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elamre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EHNOLOŠKA NAVODILA ZA INTEGRIRANO PRIDELAVO "/>
        <w:tblDescription w:val="Naslov dokumenta"/>
      </w:tblPr>
      <w:tblGrid>
        <w:gridCol w:w="9060"/>
      </w:tblGrid>
      <w:tr w:rsidR="00EB2E51" w14:paraId="0EFBB504" w14:textId="77777777" w:rsidTr="00B84DE5">
        <w:trPr>
          <w:tblHeader/>
        </w:trPr>
        <w:tc>
          <w:tcPr>
            <w:tcW w:w="9060" w:type="dxa"/>
            <w:vAlign w:val="center"/>
          </w:tcPr>
          <w:p w14:paraId="40355491" w14:textId="77777777" w:rsidR="00EB2E51" w:rsidRDefault="00EB2E51" w:rsidP="00EA6598">
            <w:pPr>
              <w:spacing w:line="276" w:lineRule="auto"/>
              <w:rPr>
                <w:rFonts w:cs="Arial"/>
                <w:b/>
              </w:rPr>
            </w:pPr>
            <w:bookmarkStart w:id="0" w:name="_Toc20672488"/>
            <w:r w:rsidRPr="004336BF">
              <w:rPr>
                <w:rFonts w:cs="Arial"/>
                <w:noProof/>
                <w:color w:val="000000" w:themeColor="text1"/>
                <w:szCs w:val="20"/>
                <w:lang w:eastAsia="sl-SI"/>
              </w:rPr>
              <w:drawing>
                <wp:inline distT="0" distB="0" distL="0" distR="0" wp14:anchorId="2093227C" wp14:editId="479EB9E6">
                  <wp:extent cx="308610" cy="391160"/>
                  <wp:effectExtent l="0" t="0" r="0" b="8890"/>
                  <wp:docPr id="2" name="Picture 3" descr="grb-c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rb-cb"/>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08610" cy="391160"/>
                          </a:xfrm>
                          <a:prstGeom prst="rect">
                            <a:avLst/>
                          </a:prstGeom>
                          <a:noFill/>
                          <a:ln>
                            <a:noFill/>
                          </a:ln>
                        </pic:spPr>
                      </pic:pic>
                    </a:graphicData>
                  </a:graphic>
                </wp:inline>
              </w:drawing>
            </w:r>
          </w:p>
          <w:p w14:paraId="0A3AAE2F" w14:textId="48034330" w:rsidR="00EB2E51" w:rsidRDefault="00EB2E51" w:rsidP="00EA6598">
            <w:pPr>
              <w:spacing w:line="276" w:lineRule="auto"/>
              <w:jc w:val="left"/>
              <w:rPr>
                <w:rFonts w:cs="Arial"/>
                <w:b/>
              </w:rPr>
            </w:pPr>
            <w:bookmarkStart w:id="1" w:name="_heading=h.gjdgxs" w:colFirst="0" w:colLast="0"/>
            <w:bookmarkEnd w:id="1"/>
            <w:r w:rsidRPr="00DB2F42">
              <w:rPr>
                <w:rFonts w:cs="Arial"/>
              </w:rPr>
              <w:t>REPUBLIKA SLOVENIJA</w:t>
            </w:r>
          </w:p>
          <w:p w14:paraId="0839082F" w14:textId="77777777" w:rsidR="00EB2E51" w:rsidRPr="00CA68F6" w:rsidRDefault="00EB2E51" w:rsidP="00EA6598">
            <w:pPr>
              <w:spacing w:line="276" w:lineRule="auto"/>
              <w:jc w:val="left"/>
              <w:rPr>
                <w:rFonts w:cs="Arial"/>
              </w:rPr>
            </w:pPr>
            <w:r w:rsidRPr="00DB2F42">
              <w:rPr>
                <w:rFonts w:cs="Arial"/>
                <w:b/>
              </w:rPr>
              <w:t>MINISTRSTVO ZA KMETIJSTVO, GOZDARSTVO IN PREHRANO</w:t>
            </w:r>
          </w:p>
        </w:tc>
      </w:tr>
      <w:tr w:rsidR="00EA47FD" w14:paraId="0AA93F7C" w14:textId="77777777" w:rsidTr="00B84DE5">
        <w:trPr>
          <w:trHeight w:val="12189"/>
        </w:trPr>
        <w:tc>
          <w:tcPr>
            <w:tcW w:w="9060" w:type="dxa"/>
            <w:vAlign w:val="center"/>
          </w:tcPr>
          <w:p w14:paraId="695C07EF" w14:textId="0D8D39B2" w:rsidR="00EA47FD" w:rsidRPr="00F35E6B" w:rsidRDefault="00EA47FD" w:rsidP="000871E7">
            <w:pPr>
              <w:spacing w:line="276" w:lineRule="auto"/>
              <w:jc w:val="center"/>
              <w:rPr>
                <w:rFonts w:cs="Arial"/>
                <w:b/>
                <w:sz w:val="48"/>
                <w:szCs w:val="48"/>
              </w:rPr>
            </w:pPr>
            <w:bookmarkStart w:id="2" w:name="_heading=h.qxzkmt5zes83" w:colFirst="0" w:colLast="0"/>
            <w:bookmarkEnd w:id="2"/>
            <w:r w:rsidRPr="00F35E6B">
              <w:rPr>
                <w:rFonts w:cs="Arial"/>
                <w:b/>
                <w:bCs/>
                <w:sz w:val="48"/>
                <w:szCs w:val="20"/>
              </w:rPr>
              <w:t>TEHNOLOŠKA NAVODILA ZA INTEGRIRANO PRIDELAVO GROZDJA</w:t>
            </w:r>
          </w:p>
        </w:tc>
      </w:tr>
      <w:tr w:rsidR="00EA47FD" w14:paraId="6B2C6106" w14:textId="77777777" w:rsidTr="00B84DE5">
        <w:trPr>
          <w:trHeight w:val="340"/>
        </w:trPr>
        <w:tc>
          <w:tcPr>
            <w:tcW w:w="9060" w:type="dxa"/>
          </w:tcPr>
          <w:p w14:paraId="19F51B7E" w14:textId="77777777" w:rsidR="00EA47FD" w:rsidRPr="00DB2F42" w:rsidRDefault="00EA47FD" w:rsidP="00F35E6B">
            <w:pPr>
              <w:spacing w:line="276" w:lineRule="auto"/>
              <w:jc w:val="left"/>
              <w:rPr>
                <w:rFonts w:cs="Arial"/>
              </w:rPr>
            </w:pPr>
            <w:r w:rsidRPr="0071124B">
              <w:rPr>
                <w:rFonts w:cs="Arial"/>
                <w:b/>
                <w:sz w:val="44"/>
              </w:rPr>
              <w:t>LETO 2023</w:t>
            </w:r>
          </w:p>
        </w:tc>
      </w:tr>
      <w:bookmarkEnd w:id="0"/>
    </w:tbl>
    <w:p w14:paraId="45BDC641" w14:textId="77777777" w:rsidR="00F612F1" w:rsidRPr="00B9116E" w:rsidRDefault="00F612F1">
      <w:pPr>
        <w:pStyle w:val="Naslov8"/>
        <w:rPr>
          <w:rFonts w:cs="Arial"/>
          <w:szCs w:val="20"/>
        </w:rPr>
        <w:sectPr w:rsidR="00F612F1" w:rsidRPr="00B9116E">
          <w:footerReference w:type="default" r:id="rId9"/>
          <w:pgSz w:w="11906" w:h="16838"/>
          <w:pgMar w:top="851" w:right="1418" w:bottom="851" w:left="1418" w:header="708" w:footer="708" w:gutter="0"/>
          <w:cols w:space="708"/>
        </w:sectPr>
      </w:pPr>
    </w:p>
    <w:p w14:paraId="66ABC520" w14:textId="654ACC6C" w:rsidR="00F612F1" w:rsidRPr="00B84DE5" w:rsidRDefault="00F612F1" w:rsidP="00F35E6B">
      <w:pPr>
        <w:pStyle w:val="Naslov8"/>
        <w:rPr>
          <w:rFonts w:cs="Arial"/>
          <w:sz w:val="28"/>
          <w:szCs w:val="20"/>
        </w:rPr>
      </w:pPr>
      <w:r w:rsidRPr="00B84DE5">
        <w:rPr>
          <w:rFonts w:cs="Arial"/>
          <w:sz w:val="28"/>
          <w:szCs w:val="20"/>
        </w:rPr>
        <w:lastRenderedPageBreak/>
        <w:t>KAZALO VSEBINE</w:t>
      </w:r>
    </w:p>
    <w:bookmarkStart w:id="3" w:name="_Hlk127897076"/>
    <w:p w14:paraId="666CD5B3" w14:textId="184A40AC" w:rsidR="00097606" w:rsidRPr="00097606" w:rsidRDefault="00C356A6">
      <w:pPr>
        <w:pStyle w:val="Kazalovsebine1"/>
        <w:rPr>
          <w:rFonts w:ascii="Arial" w:eastAsiaTheme="minorEastAsia" w:hAnsi="Arial" w:cs="Arial"/>
          <w:b w:val="0"/>
          <w:bCs w:val="0"/>
          <w:noProof/>
          <w:sz w:val="22"/>
          <w:szCs w:val="22"/>
          <w:lang w:eastAsia="sl-SI"/>
        </w:rPr>
      </w:pPr>
      <w:r w:rsidRPr="00097606">
        <w:rPr>
          <w:rFonts w:ascii="Arial" w:hAnsi="Arial" w:cs="Arial"/>
          <w:szCs w:val="20"/>
        </w:rPr>
        <w:fldChar w:fldCharType="begin"/>
      </w:r>
      <w:r w:rsidR="001149DE" w:rsidRPr="00097606">
        <w:rPr>
          <w:rFonts w:ascii="Arial" w:hAnsi="Arial" w:cs="Arial"/>
          <w:szCs w:val="20"/>
        </w:rPr>
        <w:instrText xml:space="preserve"> TOC \o "1-3" \h \z \u </w:instrText>
      </w:r>
      <w:r w:rsidRPr="00097606">
        <w:rPr>
          <w:rFonts w:ascii="Arial" w:hAnsi="Arial" w:cs="Arial"/>
          <w:szCs w:val="20"/>
        </w:rPr>
        <w:fldChar w:fldCharType="separate"/>
      </w:r>
      <w:hyperlink w:anchor="_Toc128732179" w:history="1">
        <w:r w:rsidR="00097606" w:rsidRPr="00097606">
          <w:rPr>
            <w:rStyle w:val="Hiperpovezava"/>
            <w:rFonts w:ascii="Arial" w:hAnsi="Arial" w:cs="Arial"/>
            <w:noProof/>
          </w:rPr>
          <w:t>1.</w:t>
        </w:r>
        <w:r w:rsidR="00097606" w:rsidRPr="00097606">
          <w:rPr>
            <w:rFonts w:ascii="Arial" w:eastAsiaTheme="minorEastAsia" w:hAnsi="Arial" w:cs="Arial"/>
            <w:b w:val="0"/>
            <w:bCs w:val="0"/>
            <w:noProof/>
            <w:sz w:val="22"/>
            <w:szCs w:val="22"/>
            <w:lang w:eastAsia="sl-SI"/>
          </w:rPr>
          <w:tab/>
        </w:r>
        <w:r w:rsidR="00097606" w:rsidRPr="00097606">
          <w:rPr>
            <w:rStyle w:val="Hiperpovezava"/>
            <w:rFonts w:ascii="Arial" w:hAnsi="Arial" w:cs="Arial"/>
            <w:noProof/>
          </w:rPr>
          <w:t>VKLJUČITEV POVRŠIN V INTEGRIRANO PRIDELAVO in OBVEZNOSTI UPRAVIČENCA</w:t>
        </w:r>
        <w:r w:rsidR="00097606" w:rsidRPr="00097606">
          <w:rPr>
            <w:rFonts w:ascii="Arial" w:hAnsi="Arial" w:cs="Arial"/>
            <w:noProof/>
            <w:webHidden/>
          </w:rPr>
          <w:tab/>
        </w:r>
        <w:r w:rsidR="00097606" w:rsidRPr="00097606">
          <w:rPr>
            <w:rFonts w:ascii="Arial" w:hAnsi="Arial" w:cs="Arial"/>
            <w:noProof/>
            <w:webHidden/>
          </w:rPr>
          <w:fldChar w:fldCharType="begin"/>
        </w:r>
        <w:r w:rsidR="00097606" w:rsidRPr="00097606">
          <w:rPr>
            <w:rFonts w:ascii="Arial" w:hAnsi="Arial" w:cs="Arial"/>
            <w:noProof/>
            <w:webHidden/>
          </w:rPr>
          <w:instrText xml:space="preserve"> PAGEREF _Toc128732179 \h </w:instrText>
        </w:r>
        <w:r w:rsidR="00097606" w:rsidRPr="00097606">
          <w:rPr>
            <w:rFonts w:ascii="Arial" w:hAnsi="Arial" w:cs="Arial"/>
            <w:noProof/>
            <w:webHidden/>
          </w:rPr>
        </w:r>
        <w:r w:rsidR="00097606" w:rsidRPr="00097606">
          <w:rPr>
            <w:rFonts w:ascii="Arial" w:hAnsi="Arial" w:cs="Arial"/>
            <w:noProof/>
            <w:webHidden/>
          </w:rPr>
          <w:fldChar w:fldCharType="separate"/>
        </w:r>
        <w:r w:rsidR="00097606" w:rsidRPr="00097606">
          <w:rPr>
            <w:rFonts w:ascii="Arial" w:hAnsi="Arial" w:cs="Arial"/>
            <w:noProof/>
            <w:webHidden/>
          </w:rPr>
          <w:t>1</w:t>
        </w:r>
        <w:r w:rsidR="00097606" w:rsidRPr="00097606">
          <w:rPr>
            <w:rFonts w:ascii="Arial" w:hAnsi="Arial" w:cs="Arial"/>
            <w:noProof/>
            <w:webHidden/>
          </w:rPr>
          <w:fldChar w:fldCharType="end"/>
        </w:r>
      </w:hyperlink>
    </w:p>
    <w:p w14:paraId="784F131C" w14:textId="21316CB1" w:rsidR="00097606" w:rsidRPr="00097606" w:rsidRDefault="00FD7136">
      <w:pPr>
        <w:pStyle w:val="Kazalovsebine1"/>
        <w:rPr>
          <w:rFonts w:ascii="Arial" w:eastAsiaTheme="minorEastAsia" w:hAnsi="Arial" w:cs="Arial"/>
          <w:b w:val="0"/>
          <w:bCs w:val="0"/>
          <w:noProof/>
          <w:sz w:val="22"/>
          <w:szCs w:val="22"/>
          <w:lang w:eastAsia="sl-SI"/>
        </w:rPr>
      </w:pPr>
      <w:hyperlink w:anchor="_Toc128732180" w:history="1">
        <w:r w:rsidR="00097606" w:rsidRPr="00097606">
          <w:rPr>
            <w:rStyle w:val="Hiperpovezava"/>
            <w:rFonts w:ascii="Arial" w:hAnsi="Arial" w:cs="Arial"/>
            <w:noProof/>
          </w:rPr>
          <w:t>2.</w:t>
        </w:r>
        <w:r w:rsidR="00097606" w:rsidRPr="00097606">
          <w:rPr>
            <w:rFonts w:ascii="Arial" w:eastAsiaTheme="minorEastAsia" w:hAnsi="Arial" w:cs="Arial"/>
            <w:b w:val="0"/>
            <w:bCs w:val="0"/>
            <w:noProof/>
            <w:sz w:val="22"/>
            <w:szCs w:val="22"/>
            <w:lang w:eastAsia="sl-SI"/>
          </w:rPr>
          <w:tab/>
        </w:r>
        <w:r w:rsidR="00097606" w:rsidRPr="00097606">
          <w:rPr>
            <w:rStyle w:val="Hiperpovezava"/>
            <w:rFonts w:ascii="Arial" w:hAnsi="Arial" w:cs="Arial"/>
            <w:noProof/>
          </w:rPr>
          <w:t>OBVEZNOSTI PRIDELOVALCA ZA ZAGOTOVITEV SLEDLJIVOSTI</w:t>
        </w:r>
        <w:r w:rsidR="00097606" w:rsidRPr="00097606">
          <w:rPr>
            <w:rFonts w:ascii="Arial" w:hAnsi="Arial" w:cs="Arial"/>
            <w:noProof/>
            <w:webHidden/>
          </w:rPr>
          <w:tab/>
        </w:r>
        <w:r w:rsidR="00097606" w:rsidRPr="00097606">
          <w:rPr>
            <w:rFonts w:ascii="Arial" w:hAnsi="Arial" w:cs="Arial"/>
            <w:noProof/>
            <w:webHidden/>
          </w:rPr>
          <w:fldChar w:fldCharType="begin"/>
        </w:r>
        <w:r w:rsidR="00097606" w:rsidRPr="00097606">
          <w:rPr>
            <w:rFonts w:ascii="Arial" w:hAnsi="Arial" w:cs="Arial"/>
            <w:noProof/>
            <w:webHidden/>
          </w:rPr>
          <w:instrText xml:space="preserve"> PAGEREF _Toc128732180 \h </w:instrText>
        </w:r>
        <w:r w:rsidR="00097606" w:rsidRPr="00097606">
          <w:rPr>
            <w:rFonts w:ascii="Arial" w:hAnsi="Arial" w:cs="Arial"/>
            <w:noProof/>
            <w:webHidden/>
          </w:rPr>
        </w:r>
        <w:r w:rsidR="00097606" w:rsidRPr="00097606">
          <w:rPr>
            <w:rFonts w:ascii="Arial" w:hAnsi="Arial" w:cs="Arial"/>
            <w:noProof/>
            <w:webHidden/>
          </w:rPr>
          <w:fldChar w:fldCharType="separate"/>
        </w:r>
        <w:r w:rsidR="00097606" w:rsidRPr="00097606">
          <w:rPr>
            <w:rFonts w:ascii="Arial" w:hAnsi="Arial" w:cs="Arial"/>
            <w:noProof/>
            <w:webHidden/>
          </w:rPr>
          <w:t>1</w:t>
        </w:r>
        <w:r w:rsidR="00097606" w:rsidRPr="00097606">
          <w:rPr>
            <w:rFonts w:ascii="Arial" w:hAnsi="Arial" w:cs="Arial"/>
            <w:noProof/>
            <w:webHidden/>
          </w:rPr>
          <w:fldChar w:fldCharType="end"/>
        </w:r>
      </w:hyperlink>
    </w:p>
    <w:p w14:paraId="0C9D0645" w14:textId="5F2A8440" w:rsidR="00097606" w:rsidRPr="00097606" w:rsidRDefault="00FD7136">
      <w:pPr>
        <w:pStyle w:val="Kazalovsebine1"/>
        <w:rPr>
          <w:rFonts w:ascii="Arial" w:eastAsiaTheme="minorEastAsia" w:hAnsi="Arial" w:cs="Arial"/>
          <w:b w:val="0"/>
          <w:bCs w:val="0"/>
          <w:noProof/>
          <w:sz w:val="22"/>
          <w:szCs w:val="22"/>
          <w:lang w:eastAsia="sl-SI"/>
        </w:rPr>
      </w:pPr>
      <w:hyperlink w:anchor="_Toc128732181" w:history="1">
        <w:r w:rsidR="00097606" w:rsidRPr="00097606">
          <w:rPr>
            <w:rStyle w:val="Hiperpovezava"/>
            <w:rFonts w:ascii="Arial" w:hAnsi="Arial" w:cs="Arial"/>
            <w:noProof/>
          </w:rPr>
          <w:t>3.</w:t>
        </w:r>
        <w:r w:rsidR="00097606" w:rsidRPr="00097606">
          <w:rPr>
            <w:rFonts w:ascii="Arial" w:eastAsiaTheme="minorEastAsia" w:hAnsi="Arial" w:cs="Arial"/>
            <w:b w:val="0"/>
            <w:bCs w:val="0"/>
            <w:noProof/>
            <w:sz w:val="22"/>
            <w:szCs w:val="22"/>
            <w:lang w:eastAsia="sl-SI"/>
          </w:rPr>
          <w:tab/>
        </w:r>
        <w:r w:rsidR="00097606" w:rsidRPr="00097606">
          <w:rPr>
            <w:rStyle w:val="Hiperpovezava"/>
            <w:rFonts w:ascii="Arial" w:hAnsi="Arial" w:cs="Arial"/>
            <w:noProof/>
          </w:rPr>
          <w:t>GNOJENJE</w:t>
        </w:r>
        <w:r w:rsidR="00097606" w:rsidRPr="00097606">
          <w:rPr>
            <w:rFonts w:ascii="Arial" w:hAnsi="Arial" w:cs="Arial"/>
            <w:noProof/>
            <w:webHidden/>
          </w:rPr>
          <w:tab/>
        </w:r>
        <w:r w:rsidR="00097606" w:rsidRPr="00097606">
          <w:rPr>
            <w:rFonts w:ascii="Arial" w:hAnsi="Arial" w:cs="Arial"/>
            <w:noProof/>
            <w:webHidden/>
          </w:rPr>
          <w:fldChar w:fldCharType="begin"/>
        </w:r>
        <w:r w:rsidR="00097606" w:rsidRPr="00097606">
          <w:rPr>
            <w:rFonts w:ascii="Arial" w:hAnsi="Arial" w:cs="Arial"/>
            <w:noProof/>
            <w:webHidden/>
          </w:rPr>
          <w:instrText xml:space="preserve"> PAGEREF _Toc128732181 \h </w:instrText>
        </w:r>
        <w:r w:rsidR="00097606" w:rsidRPr="00097606">
          <w:rPr>
            <w:rFonts w:ascii="Arial" w:hAnsi="Arial" w:cs="Arial"/>
            <w:noProof/>
            <w:webHidden/>
          </w:rPr>
        </w:r>
        <w:r w:rsidR="00097606" w:rsidRPr="00097606">
          <w:rPr>
            <w:rFonts w:ascii="Arial" w:hAnsi="Arial" w:cs="Arial"/>
            <w:noProof/>
            <w:webHidden/>
          </w:rPr>
          <w:fldChar w:fldCharType="separate"/>
        </w:r>
        <w:r w:rsidR="00097606" w:rsidRPr="00097606">
          <w:rPr>
            <w:rFonts w:ascii="Arial" w:hAnsi="Arial" w:cs="Arial"/>
            <w:noProof/>
            <w:webHidden/>
          </w:rPr>
          <w:t>1</w:t>
        </w:r>
        <w:r w:rsidR="00097606" w:rsidRPr="00097606">
          <w:rPr>
            <w:rFonts w:ascii="Arial" w:hAnsi="Arial" w:cs="Arial"/>
            <w:noProof/>
            <w:webHidden/>
          </w:rPr>
          <w:fldChar w:fldCharType="end"/>
        </w:r>
      </w:hyperlink>
    </w:p>
    <w:p w14:paraId="7F064A85" w14:textId="77709EDF" w:rsidR="00097606" w:rsidRPr="00097606" w:rsidRDefault="00FD7136">
      <w:pPr>
        <w:pStyle w:val="Kazalovsebine2"/>
        <w:rPr>
          <w:rFonts w:ascii="Arial" w:eastAsiaTheme="minorEastAsia" w:hAnsi="Arial" w:cs="Arial"/>
          <w:bCs w:val="0"/>
          <w:sz w:val="22"/>
          <w:szCs w:val="22"/>
          <w:lang w:eastAsia="sl-SI"/>
        </w:rPr>
      </w:pPr>
      <w:hyperlink w:anchor="_Toc128732182" w:history="1">
        <w:r w:rsidR="00097606" w:rsidRPr="00097606">
          <w:rPr>
            <w:rStyle w:val="Hiperpovezava"/>
            <w:rFonts w:ascii="Arial" w:hAnsi="Arial" w:cs="Arial"/>
          </w:rPr>
          <w:t>3.1</w:t>
        </w:r>
        <w:r w:rsidR="00097606" w:rsidRPr="00097606">
          <w:rPr>
            <w:rFonts w:ascii="Arial" w:eastAsiaTheme="minorEastAsia" w:hAnsi="Arial" w:cs="Arial"/>
            <w:bCs w:val="0"/>
            <w:sz w:val="22"/>
            <w:szCs w:val="22"/>
            <w:lang w:eastAsia="sl-SI"/>
          </w:rPr>
          <w:tab/>
        </w:r>
        <w:r w:rsidR="00097606" w:rsidRPr="00097606">
          <w:rPr>
            <w:rStyle w:val="Hiperpovezava"/>
            <w:rFonts w:ascii="Arial" w:hAnsi="Arial" w:cs="Arial"/>
          </w:rPr>
          <w:t>GNOJENJE Z DUŠIKOM</w:t>
        </w:r>
        <w:r w:rsidR="00097606" w:rsidRPr="00097606">
          <w:rPr>
            <w:rFonts w:ascii="Arial" w:hAnsi="Arial" w:cs="Arial"/>
            <w:webHidden/>
          </w:rPr>
          <w:tab/>
        </w:r>
        <w:r w:rsidR="00097606" w:rsidRPr="00097606">
          <w:rPr>
            <w:rFonts w:ascii="Arial" w:hAnsi="Arial" w:cs="Arial"/>
            <w:webHidden/>
          </w:rPr>
          <w:fldChar w:fldCharType="begin"/>
        </w:r>
        <w:r w:rsidR="00097606" w:rsidRPr="00097606">
          <w:rPr>
            <w:rFonts w:ascii="Arial" w:hAnsi="Arial" w:cs="Arial"/>
            <w:webHidden/>
          </w:rPr>
          <w:instrText xml:space="preserve"> PAGEREF _Toc128732182 \h </w:instrText>
        </w:r>
        <w:r w:rsidR="00097606" w:rsidRPr="00097606">
          <w:rPr>
            <w:rFonts w:ascii="Arial" w:hAnsi="Arial" w:cs="Arial"/>
            <w:webHidden/>
          </w:rPr>
        </w:r>
        <w:r w:rsidR="00097606" w:rsidRPr="00097606">
          <w:rPr>
            <w:rFonts w:ascii="Arial" w:hAnsi="Arial" w:cs="Arial"/>
            <w:webHidden/>
          </w:rPr>
          <w:fldChar w:fldCharType="separate"/>
        </w:r>
        <w:r w:rsidR="00097606" w:rsidRPr="00097606">
          <w:rPr>
            <w:rFonts w:ascii="Arial" w:hAnsi="Arial" w:cs="Arial"/>
            <w:webHidden/>
          </w:rPr>
          <w:t>2</w:t>
        </w:r>
        <w:r w:rsidR="00097606" w:rsidRPr="00097606">
          <w:rPr>
            <w:rFonts w:ascii="Arial" w:hAnsi="Arial" w:cs="Arial"/>
            <w:webHidden/>
          </w:rPr>
          <w:fldChar w:fldCharType="end"/>
        </w:r>
      </w:hyperlink>
    </w:p>
    <w:p w14:paraId="2F65DF22" w14:textId="10643ABF" w:rsidR="00097606" w:rsidRPr="00097606" w:rsidRDefault="00FD7136">
      <w:pPr>
        <w:pStyle w:val="Kazalovsebine3"/>
        <w:rPr>
          <w:rFonts w:ascii="Arial" w:eastAsiaTheme="minorEastAsia" w:hAnsi="Arial" w:cs="Arial"/>
          <w:noProof/>
          <w:lang w:eastAsia="sl-SI"/>
        </w:rPr>
      </w:pPr>
      <w:hyperlink w:anchor="_Toc128732183" w:history="1">
        <w:r w:rsidR="00097606" w:rsidRPr="00097606">
          <w:rPr>
            <w:rStyle w:val="Hiperpovezava"/>
            <w:rFonts w:ascii="Arial" w:hAnsi="Arial" w:cs="Arial"/>
            <w:noProof/>
          </w:rPr>
          <w:t>3.1.1</w:t>
        </w:r>
        <w:r w:rsidR="00097606" w:rsidRPr="00097606">
          <w:rPr>
            <w:rFonts w:ascii="Arial" w:eastAsiaTheme="minorEastAsia" w:hAnsi="Arial" w:cs="Arial"/>
            <w:noProof/>
            <w:lang w:eastAsia="sl-SI"/>
          </w:rPr>
          <w:tab/>
        </w:r>
        <w:r w:rsidR="00097606" w:rsidRPr="00097606">
          <w:rPr>
            <w:rStyle w:val="Hiperpovezava"/>
            <w:rFonts w:ascii="Arial" w:hAnsi="Arial" w:cs="Arial"/>
            <w:noProof/>
          </w:rPr>
          <w:t>Gnojenje rodnih vinogradov z dušikom</w:t>
        </w:r>
        <w:r w:rsidR="00097606" w:rsidRPr="00097606">
          <w:rPr>
            <w:rFonts w:ascii="Arial" w:hAnsi="Arial" w:cs="Arial"/>
            <w:noProof/>
            <w:webHidden/>
          </w:rPr>
          <w:tab/>
        </w:r>
        <w:r w:rsidR="00097606" w:rsidRPr="00097606">
          <w:rPr>
            <w:rFonts w:ascii="Arial" w:hAnsi="Arial" w:cs="Arial"/>
            <w:noProof/>
            <w:webHidden/>
          </w:rPr>
          <w:fldChar w:fldCharType="begin"/>
        </w:r>
        <w:r w:rsidR="00097606" w:rsidRPr="00097606">
          <w:rPr>
            <w:rFonts w:ascii="Arial" w:hAnsi="Arial" w:cs="Arial"/>
            <w:noProof/>
            <w:webHidden/>
          </w:rPr>
          <w:instrText xml:space="preserve"> PAGEREF _Toc128732183 \h </w:instrText>
        </w:r>
        <w:r w:rsidR="00097606" w:rsidRPr="00097606">
          <w:rPr>
            <w:rFonts w:ascii="Arial" w:hAnsi="Arial" w:cs="Arial"/>
            <w:noProof/>
            <w:webHidden/>
          </w:rPr>
        </w:r>
        <w:r w:rsidR="00097606" w:rsidRPr="00097606">
          <w:rPr>
            <w:rFonts w:ascii="Arial" w:hAnsi="Arial" w:cs="Arial"/>
            <w:noProof/>
            <w:webHidden/>
          </w:rPr>
          <w:fldChar w:fldCharType="separate"/>
        </w:r>
        <w:r w:rsidR="00097606" w:rsidRPr="00097606">
          <w:rPr>
            <w:rFonts w:ascii="Arial" w:hAnsi="Arial" w:cs="Arial"/>
            <w:noProof/>
            <w:webHidden/>
          </w:rPr>
          <w:t>4</w:t>
        </w:r>
        <w:r w:rsidR="00097606" w:rsidRPr="00097606">
          <w:rPr>
            <w:rFonts w:ascii="Arial" w:hAnsi="Arial" w:cs="Arial"/>
            <w:noProof/>
            <w:webHidden/>
          </w:rPr>
          <w:fldChar w:fldCharType="end"/>
        </w:r>
      </w:hyperlink>
    </w:p>
    <w:p w14:paraId="722DD6EB" w14:textId="1DA8FFF6" w:rsidR="00097606" w:rsidRPr="00097606" w:rsidRDefault="00FD7136">
      <w:pPr>
        <w:pStyle w:val="Kazalovsebine3"/>
        <w:rPr>
          <w:rFonts w:ascii="Arial" w:eastAsiaTheme="minorEastAsia" w:hAnsi="Arial" w:cs="Arial"/>
          <w:noProof/>
          <w:lang w:eastAsia="sl-SI"/>
        </w:rPr>
      </w:pPr>
      <w:hyperlink w:anchor="_Toc128732184" w:history="1">
        <w:r w:rsidR="00097606" w:rsidRPr="00097606">
          <w:rPr>
            <w:rStyle w:val="Hiperpovezava"/>
            <w:rFonts w:ascii="Arial" w:hAnsi="Arial" w:cs="Arial"/>
            <w:noProof/>
          </w:rPr>
          <w:t>3.1.2</w:t>
        </w:r>
        <w:r w:rsidR="00097606" w:rsidRPr="00097606">
          <w:rPr>
            <w:rFonts w:ascii="Arial" w:eastAsiaTheme="minorEastAsia" w:hAnsi="Arial" w:cs="Arial"/>
            <w:noProof/>
            <w:lang w:eastAsia="sl-SI"/>
          </w:rPr>
          <w:tab/>
        </w:r>
        <w:r w:rsidR="00097606" w:rsidRPr="00097606">
          <w:rPr>
            <w:rStyle w:val="Hiperpovezava"/>
            <w:rFonts w:ascii="Arial" w:hAnsi="Arial" w:cs="Arial"/>
            <w:noProof/>
          </w:rPr>
          <w:t>Gnojenje mladih vinogradov z dušikom</w:t>
        </w:r>
        <w:r w:rsidR="00097606" w:rsidRPr="00097606">
          <w:rPr>
            <w:rFonts w:ascii="Arial" w:hAnsi="Arial" w:cs="Arial"/>
            <w:noProof/>
            <w:webHidden/>
          </w:rPr>
          <w:tab/>
        </w:r>
        <w:r w:rsidR="00097606" w:rsidRPr="00097606">
          <w:rPr>
            <w:rFonts w:ascii="Arial" w:hAnsi="Arial" w:cs="Arial"/>
            <w:noProof/>
            <w:webHidden/>
          </w:rPr>
          <w:fldChar w:fldCharType="begin"/>
        </w:r>
        <w:r w:rsidR="00097606" w:rsidRPr="00097606">
          <w:rPr>
            <w:rFonts w:ascii="Arial" w:hAnsi="Arial" w:cs="Arial"/>
            <w:noProof/>
            <w:webHidden/>
          </w:rPr>
          <w:instrText xml:space="preserve"> PAGEREF _Toc128732184 \h </w:instrText>
        </w:r>
        <w:r w:rsidR="00097606" w:rsidRPr="00097606">
          <w:rPr>
            <w:rFonts w:ascii="Arial" w:hAnsi="Arial" w:cs="Arial"/>
            <w:noProof/>
            <w:webHidden/>
          </w:rPr>
        </w:r>
        <w:r w:rsidR="00097606" w:rsidRPr="00097606">
          <w:rPr>
            <w:rFonts w:ascii="Arial" w:hAnsi="Arial" w:cs="Arial"/>
            <w:noProof/>
            <w:webHidden/>
          </w:rPr>
          <w:fldChar w:fldCharType="separate"/>
        </w:r>
        <w:r w:rsidR="00097606" w:rsidRPr="00097606">
          <w:rPr>
            <w:rFonts w:ascii="Arial" w:hAnsi="Arial" w:cs="Arial"/>
            <w:noProof/>
            <w:webHidden/>
          </w:rPr>
          <w:t>4</w:t>
        </w:r>
        <w:r w:rsidR="00097606" w:rsidRPr="00097606">
          <w:rPr>
            <w:rFonts w:ascii="Arial" w:hAnsi="Arial" w:cs="Arial"/>
            <w:noProof/>
            <w:webHidden/>
          </w:rPr>
          <w:fldChar w:fldCharType="end"/>
        </w:r>
      </w:hyperlink>
    </w:p>
    <w:p w14:paraId="639ADEB8" w14:textId="52501496" w:rsidR="00097606" w:rsidRPr="00097606" w:rsidRDefault="00FD7136">
      <w:pPr>
        <w:pStyle w:val="Kazalovsebine2"/>
        <w:rPr>
          <w:rFonts w:ascii="Arial" w:eastAsiaTheme="minorEastAsia" w:hAnsi="Arial" w:cs="Arial"/>
          <w:bCs w:val="0"/>
          <w:sz w:val="22"/>
          <w:szCs w:val="22"/>
          <w:lang w:eastAsia="sl-SI"/>
        </w:rPr>
      </w:pPr>
      <w:hyperlink w:anchor="_Toc128732185" w:history="1">
        <w:r w:rsidR="00097606" w:rsidRPr="00097606">
          <w:rPr>
            <w:rStyle w:val="Hiperpovezava"/>
            <w:rFonts w:ascii="Arial" w:hAnsi="Arial" w:cs="Arial"/>
          </w:rPr>
          <w:t>3.2</w:t>
        </w:r>
        <w:r w:rsidR="00097606" w:rsidRPr="00097606">
          <w:rPr>
            <w:rFonts w:ascii="Arial" w:eastAsiaTheme="minorEastAsia" w:hAnsi="Arial" w:cs="Arial"/>
            <w:bCs w:val="0"/>
            <w:sz w:val="22"/>
            <w:szCs w:val="22"/>
            <w:lang w:eastAsia="sl-SI"/>
          </w:rPr>
          <w:tab/>
        </w:r>
        <w:r w:rsidR="00097606" w:rsidRPr="00097606">
          <w:rPr>
            <w:rStyle w:val="Hiperpovezava"/>
            <w:rFonts w:ascii="Arial" w:hAnsi="Arial" w:cs="Arial"/>
          </w:rPr>
          <w:t>GNOJENJE S FOSFORJEM IN KALIJEM</w:t>
        </w:r>
        <w:r w:rsidR="00097606" w:rsidRPr="00097606">
          <w:rPr>
            <w:rFonts w:ascii="Arial" w:hAnsi="Arial" w:cs="Arial"/>
            <w:webHidden/>
          </w:rPr>
          <w:tab/>
        </w:r>
        <w:r w:rsidR="00097606" w:rsidRPr="00097606">
          <w:rPr>
            <w:rFonts w:ascii="Arial" w:hAnsi="Arial" w:cs="Arial"/>
            <w:webHidden/>
          </w:rPr>
          <w:fldChar w:fldCharType="begin"/>
        </w:r>
        <w:r w:rsidR="00097606" w:rsidRPr="00097606">
          <w:rPr>
            <w:rFonts w:ascii="Arial" w:hAnsi="Arial" w:cs="Arial"/>
            <w:webHidden/>
          </w:rPr>
          <w:instrText xml:space="preserve"> PAGEREF _Toc128732185 \h </w:instrText>
        </w:r>
        <w:r w:rsidR="00097606" w:rsidRPr="00097606">
          <w:rPr>
            <w:rFonts w:ascii="Arial" w:hAnsi="Arial" w:cs="Arial"/>
            <w:webHidden/>
          </w:rPr>
        </w:r>
        <w:r w:rsidR="00097606" w:rsidRPr="00097606">
          <w:rPr>
            <w:rFonts w:ascii="Arial" w:hAnsi="Arial" w:cs="Arial"/>
            <w:webHidden/>
          </w:rPr>
          <w:fldChar w:fldCharType="separate"/>
        </w:r>
        <w:r w:rsidR="00097606" w:rsidRPr="00097606">
          <w:rPr>
            <w:rFonts w:ascii="Arial" w:hAnsi="Arial" w:cs="Arial"/>
            <w:webHidden/>
          </w:rPr>
          <w:t>5</w:t>
        </w:r>
        <w:r w:rsidR="00097606" w:rsidRPr="00097606">
          <w:rPr>
            <w:rFonts w:ascii="Arial" w:hAnsi="Arial" w:cs="Arial"/>
            <w:webHidden/>
          </w:rPr>
          <w:fldChar w:fldCharType="end"/>
        </w:r>
      </w:hyperlink>
    </w:p>
    <w:p w14:paraId="475F21AB" w14:textId="4CCC1FBB" w:rsidR="00097606" w:rsidRPr="00097606" w:rsidRDefault="00FD7136">
      <w:pPr>
        <w:pStyle w:val="Kazalovsebine3"/>
        <w:rPr>
          <w:rFonts w:ascii="Arial" w:eastAsiaTheme="minorEastAsia" w:hAnsi="Arial" w:cs="Arial"/>
          <w:noProof/>
          <w:lang w:eastAsia="sl-SI"/>
        </w:rPr>
      </w:pPr>
      <w:hyperlink w:anchor="_Toc128732186" w:history="1">
        <w:r w:rsidR="00097606" w:rsidRPr="00097606">
          <w:rPr>
            <w:rStyle w:val="Hiperpovezava"/>
            <w:rFonts w:ascii="Arial" w:hAnsi="Arial" w:cs="Arial"/>
            <w:noProof/>
          </w:rPr>
          <w:t>3.2.1</w:t>
        </w:r>
        <w:r w:rsidR="00097606" w:rsidRPr="00097606">
          <w:rPr>
            <w:rFonts w:ascii="Arial" w:eastAsiaTheme="minorEastAsia" w:hAnsi="Arial" w:cs="Arial"/>
            <w:noProof/>
            <w:lang w:eastAsia="sl-SI"/>
          </w:rPr>
          <w:tab/>
        </w:r>
        <w:r w:rsidR="00097606" w:rsidRPr="00097606">
          <w:rPr>
            <w:rStyle w:val="Hiperpovezava"/>
            <w:rFonts w:ascii="Arial" w:hAnsi="Arial" w:cs="Arial"/>
            <w:noProof/>
          </w:rPr>
          <w:t>Založno gnojenje vinogradnih tal</w:t>
        </w:r>
        <w:r w:rsidR="00097606" w:rsidRPr="00097606">
          <w:rPr>
            <w:rFonts w:ascii="Arial" w:hAnsi="Arial" w:cs="Arial"/>
            <w:noProof/>
            <w:webHidden/>
          </w:rPr>
          <w:tab/>
        </w:r>
        <w:r w:rsidR="00097606" w:rsidRPr="00097606">
          <w:rPr>
            <w:rFonts w:ascii="Arial" w:hAnsi="Arial" w:cs="Arial"/>
            <w:noProof/>
            <w:webHidden/>
          </w:rPr>
          <w:fldChar w:fldCharType="begin"/>
        </w:r>
        <w:r w:rsidR="00097606" w:rsidRPr="00097606">
          <w:rPr>
            <w:rFonts w:ascii="Arial" w:hAnsi="Arial" w:cs="Arial"/>
            <w:noProof/>
            <w:webHidden/>
          </w:rPr>
          <w:instrText xml:space="preserve"> PAGEREF _Toc128732186 \h </w:instrText>
        </w:r>
        <w:r w:rsidR="00097606" w:rsidRPr="00097606">
          <w:rPr>
            <w:rFonts w:ascii="Arial" w:hAnsi="Arial" w:cs="Arial"/>
            <w:noProof/>
            <w:webHidden/>
          </w:rPr>
        </w:r>
        <w:r w:rsidR="00097606" w:rsidRPr="00097606">
          <w:rPr>
            <w:rFonts w:ascii="Arial" w:hAnsi="Arial" w:cs="Arial"/>
            <w:noProof/>
            <w:webHidden/>
          </w:rPr>
          <w:fldChar w:fldCharType="separate"/>
        </w:r>
        <w:r w:rsidR="00097606" w:rsidRPr="00097606">
          <w:rPr>
            <w:rFonts w:ascii="Arial" w:hAnsi="Arial" w:cs="Arial"/>
            <w:noProof/>
            <w:webHidden/>
          </w:rPr>
          <w:t>5</w:t>
        </w:r>
        <w:r w:rsidR="00097606" w:rsidRPr="00097606">
          <w:rPr>
            <w:rFonts w:ascii="Arial" w:hAnsi="Arial" w:cs="Arial"/>
            <w:noProof/>
            <w:webHidden/>
          </w:rPr>
          <w:fldChar w:fldCharType="end"/>
        </w:r>
      </w:hyperlink>
    </w:p>
    <w:p w14:paraId="279B7B62" w14:textId="0755966B" w:rsidR="00097606" w:rsidRPr="00097606" w:rsidRDefault="00FD7136">
      <w:pPr>
        <w:pStyle w:val="Kazalovsebine3"/>
        <w:rPr>
          <w:rFonts w:ascii="Arial" w:eastAsiaTheme="minorEastAsia" w:hAnsi="Arial" w:cs="Arial"/>
          <w:noProof/>
          <w:lang w:eastAsia="sl-SI"/>
        </w:rPr>
      </w:pPr>
      <w:hyperlink w:anchor="_Toc128732187" w:history="1">
        <w:r w:rsidR="00097606" w:rsidRPr="00097606">
          <w:rPr>
            <w:rStyle w:val="Hiperpovezava"/>
            <w:rFonts w:ascii="Arial" w:hAnsi="Arial" w:cs="Arial"/>
            <w:noProof/>
          </w:rPr>
          <w:t>3.2.2</w:t>
        </w:r>
        <w:r w:rsidR="00097606" w:rsidRPr="00097606">
          <w:rPr>
            <w:rFonts w:ascii="Arial" w:eastAsiaTheme="minorEastAsia" w:hAnsi="Arial" w:cs="Arial"/>
            <w:noProof/>
            <w:lang w:eastAsia="sl-SI"/>
          </w:rPr>
          <w:tab/>
        </w:r>
        <w:r w:rsidR="00097606" w:rsidRPr="00097606">
          <w:rPr>
            <w:rStyle w:val="Hiperpovezava"/>
            <w:rFonts w:ascii="Arial" w:hAnsi="Arial" w:cs="Arial"/>
            <w:noProof/>
          </w:rPr>
          <w:t>Gnojenje vinogradov s fosforjem in kalijem</w:t>
        </w:r>
        <w:r w:rsidR="00097606" w:rsidRPr="00097606">
          <w:rPr>
            <w:rFonts w:ascii="Arial" w:hAnsi="Arial" w:cs="Arial"/>
            <w:noProof/>
            <w:webHidden/>
          </w:rPr>
          <w:tab/>
        </w:r>
        <w:r w:rsidR="00097606" w:rsidRPr="00097606">
          <w:rPr>
            <w:rFonts w:ascii="Arial" w:hAnsi="Arial" w:cs="Arial"/>
            <w:noProof/>
            <w:webHidden/>
          </w:rPr>
          <w:fldChar w:fldCharType="begin"/>
        </w:r>
        <w:r w:rsidR="00097606" w:rsidRPr="00097606">
          <w:rPr>
            <w:rFonts w:ascii="Arial" w:hAnsi="Arial" w:cs="Arial"/>
            <w:noProof/>
            <w:webHidden/>
          </w:rPr>
          <w:instrText xml:space="preserve"> PAGEREF _Toc128732187 \h </w:instrText>
        </w:r>
        <w:r w:rsidR="00097606" w:rsidRPr="00097606">
          <w:rPr>
            <w:rFonts w:ascii="Arial" w:hAnsi="Arial" w:cs="Arial"/>
            <w:noProof/>
            <w:webHidden/>
          </w:rPr>
        </w:r>
        <w:r w:rsidR="00097606" w:rsidRPr="00097606">
          <w:rPr>
            <w:rFonts w:ascii="Arial" w:hAnsi="Arial" w:cs="Arial"/>
            <w:noProof/>
            <w:webHidden/>
          </w:rPr>
          <w:fldChar w:fldCharType="separate"/>
        </w:r>
        <w:r w:rsidR="00097606" w:rsidRPr="00097606">
          <w:rPr>
            <w:rFonts w:ascii="Arial" w:hAnsi="Arial" w:cs="Arial"/>
            <w:noProof/>
            <w:webHidden/>
          </w:rPr>
          <w:t>5</w:t>
        </w:r>
        <w:r w:rsidR="00097606" w:rsidRPr="00097606">
          <w:rPr>
            <w:rFonts w:ascii="Arial" w:hAnsi="Arial" w:cs="Arial"/>
            <w:noProof/>
            <w:webHidden/>
          </w:rPr>
          <w:fldChar w:fldCharType="end"/>
        </w:r>
      </w:hyperlink>
    </w:p>
    <w:p w14:paraId="12D92569" w14:textId="6D151E3C" w:rsidR="00097606" w:rsidRPr="00097606" w:rsidRDefault="00FD7136">
      <w:pPr>
        <w:pStyle w:val="Kazalovsebine1"/>
        <w:rPr>
          <w:rFonts w:ascii="Arial" w:eastAsiaTheme="minorEastAsia" w:hAnsi="Arial" w:cs="Arial"/>
          <w:b w:val="0"/>
          <w:bCs w:val="0"/>
          <w:noProof/>
          <w:sz w:val="22"/>
          <w:szCs w:val="22"/>
          <w:lang w:eastAsia="sl-SI"/>
        </w:rPr>
      </w:pPr>
      <w:hyperlink w:anchor="_Toc128732188" w:history="1">
        <w:r w:rsidR="00097606" w:rsidRPr="00097606">
          <w:rPr>
            <w:rStyle w:val="Hiperpovezava"/>
            <w:rFonts w:ascii="Arial" w:hAnsi="Arial" w:cs="Arial"/>
            <w:noProof/>
          </w:rPr>
          <w:t>4.</w:t>
        </w:r>
        <w:r w:rsidR="00097606" w:rsidRPr="00097606">
          <w:rPr>
            <w:rFonts w:ascii="Arial" w:eastAsiaTheme="minorEastAsia" w:hAnsi="Arial" w:cs="Arial"/>
            <w:b w:val="0"/>
            <w:bCs w:val="0"/>
            <w:noProof/>
            <w:sz w:val="22"/>
            <w:szCs w:val="22"/>
            <w:lang w:eastAsia="sl-SI"/>
          </w:rPr>
          <w:tab/>
        </w:r>
        <w:r w:rsidR="00097606" w:rsidRPr="00097606">
          <w:rPr>
            <w:rStyle w:val="Hiperpovezava"/>
            <w:rFonts w:ascii="Arial" w:hAnsi="Arial" w:cs="Arial"/>
            <w:noProof/>
          </w:rPr>
          <w:t>OSKRBA TAL</w:t>
        </w:r>
        <w:r w:rsidR="00097606" w:rsidRPr="00097606">
          <w:rPr>
            <w:rFonts w:ascii="Arial" w:hAnsi="Arial" w:cs="Arial"/>
            <w:noProof/>
            <w:webHidden/>
          </w:rPr>
          <w:tab/>
        </w:r>
        <w:r w:rsidR="00097606" w:rsidRPr="00097606">
          <w:rPr>
            <w:rFonts w:ascii="Arial" w:hAnsi="Arial" w:cs="Arial"/>
            <w:noProof/>
            <w:webHidden/>
          </w:rPr>
          <w:fldChar w:fldCharType="begin"/>
        </w:r>
        <w:r w:rsidR="00097606" w:rsidRPr="00097606">
          <w:rPr>
            <w:rFonts w:ascii="Arial" w:hAnsi="Arial" w:cs="Arial"/>
            <w:noProof/>
            <w:webHidden/>
          </w:rPr>
          <w:instrText xml:space="preserve"> PAGEREF _Toc128732188 \h </w:instrText>
        </w:r>
        <w:r w:rsidR="00097606" w:rsidRPr="00097606">
          <w:rPr>
            <w:rFonts w:ascii="Arial" w:hAnsi="Arial" w:cs="Arial"/>
            <w:noProof/>
            <w:webHidden/>
          </w:rPr>
        </w:r>
        <w:r w:rsidR="00097606" w:rsidRPr="00097606">
          <w:rPr>
            <w:rFonts w:ascii="Arial" w:hAnsi="Arial" w:cs="Arial"/>
            <w:noProof/>
            <w:webHidden/>
          </w:rPr>
          <w:fldChar w:fldCharType="separate"/>
        </w:r>
        <w:r w:rsidR="00097606" w:rsidRPr="00097606">
          <w:rPr>
            <w:rFonts w:ascii="Arial" w:hAnsi="Arial" w:cs="Arial"/>
            <w:noProof/>
            <w:webHidden/>
          </w:rPr>
          <w:t>6</w:t>
        </w:r>
        <w:r w:rsidR="00097606" w:rsidRPr="00097606">
          <w:rPr>
            <w:rFonts w:ascii="Arial" w:hAnsi="Arial" w:cs="Arial"/>
            <w:noProof/>
            <w:webHidden/>
          </w:rPr>
          <w:fldChar w:fldCharType="end"/>
        </w:r>
      </w:hyperlink>
    </w:p>
    <w:p w14:paraId="2F7CF993" w14:textId="4E6D3C5F" w:rsidR="00097606" w:rsidRPr="00097606" w:rsidRDefault="00FD7136">
      <w:pPr>
        <w:pStyle w:val="Kazalovsebine2"/>
        <w:rPr>
          <w:rFonts w:ascii="Arial" w:eastAsiaTheme="minorEastAsia" w:hAnsi="Arial" w:cs="Arial"/>
          <w:bCs w:val="0"/>
          <w:sz w:val="22"/>
          <w:szCs w:val="22"/>
          <w:lang w:eastAsia="sl-SI"/>
        </w:rPr>
      </w:pPr>
      <w:hyperlink w:anchor="_Toc128732189" w:history="1">
        <w:r w:rsidR="00097606" w:rsidRPr="00097606">
          <w:rPr>
            <w:rStyle w:val="Hiperpovezava"/>
            <w:rFonts w:ascii="Arial" w:hAnsi="Arial" w:cs="Arial"/>
          </w:rPr>
          <w:t>4.1</w:t>
        </w:r>
        <w:r w:rsidR="00097606" w:rsidRPr="00097606">
          <w:rPr>
            <w:rFonts w:ascii="Arial" w:eastAsiaTheme="minorEastAsia" w:hAnsi="Arial" w:cs="Arial"/>
            <w:bCs w:val="0"/>
            <w:sz w:val="22"/>
            <w:szCs w:val="22"/>
            <w:lang w:eastAsia="sl-SI"/>
          </w:rPr>
          <w:tab/>
        </w:r>
        <w:r w:rsidR="00097606" w:rsidRPr="00097606">
          <w:rPr>
            <w:rStyle w:val="Hiperpovezava"/>
            <w:rFonts w:ascii="Arial" w:hAnsi="Arial" w:cs="Arial"/>
          </w:rPr>
          <w:t>OSKRBA TAL V MEDVRSTNEM PROSTORU</w:t>
        </w:r>
        <w:r w:rsidR="00097606" w:rsidRPr="00097606">
          <w:rPr>
            <w:rFonts w:ascii="Arial" w:hAnsi="Arial" w:cs="Arial"/>
            <w:webHidden/>
          </w:rPr>
          <w:tab/>
        </w:r>
        <w:r w:rsidR="00097606" w:rsidRPr="00097606">
          <w:rPr>
            <w:rFonts w:ascii="Arial" w:hAnsi="Arial" w:cs="Arial"/>
            <w:webHidden/>
          </w:rPr>
          <w:fldChar w:fldCharType="begin"/>
        </w:r>
        <w:r w:rsidR="00097606" w:rsidRPr="00097606">
          <w:rPr>
            <w:rFonts w:ascii="Arial" w:hAnsi="Arial" w:cs="Arial"/>
            <w:webHidden/>
          </w:rPr>
          <w:instrText xml:space="preserve"> PAGEREF _Toc128732189 \h </w:instrText>
        </w:r>
        <w:r w:rsidR="00097606" w:rsidRPr="00097606">
          <w:rPr>
            <w:rFonts w:ascii="Arial" w:hAnsi="Arial" w:cs="Arial"/>
            <w:webHidden/>
          </w:rPr>
        </w:r>
        <w:r w:rsidR="00097606" w:rsidRPr="00097606">
          <w:rPr>
            <w:rFonts w:ascii="Arial" w:hAnsi="Arial" w:cs="Arial"/>
            <w:webHidden/>
          </w:rPr>
          <w:fldChar w:fldCharType="separate"/>
        </w:r>
        <w:r w:rsidR="00097606" w:rsidRPr="00097606">
          <w:rPr>
            <w:rFonts w:ascii="Arial" w:hAnsi="Arial" w:cs="Arial"/>
            <w:webHidden/>
          </w:rPr>
          <w:t>8</w:t>
        </w:r>
        <w:r w:rsidR="00097606" w:rsidRPr="00097606">
          <w:rPr>
            <w:rFonts w:ascii="Arial" w:hAnsi="Arial" w:cs="Arial"/>
            <w:webHidden/>
          </w:rPr>
          <w:fldChar w:fldCharType="end"/>
        </w:r>
      </w:hyperlink>
    </w:p>
    <w:p w14:paraId="687F3A5E" w14:textId="53FA9E77" w:rsidR="00097606" w:rsidRPr="00097606" w:rsidRDefault="00FD7136">
      <w:pPr>
        <w:pStyle w:val="Kazalovsebine3"/>
        <w:rPr>
          <w:rFonts w:ascii="Arial" w:eastAsiaTheme="minorEastAsia" w:hAnsi="Arial" w:cs="Arial"/>
          <w:noProof/>
          <w:lang w:eastAsia="sl-SI"/>
        </w:rPr>
      </w:pPr>
      <w:hyperlink w:anchor="_Toc128732190" w:history="1">
        <w:r w:rsidR="00097606" w:rsidRPr="00097606">
          <w:rPr>
            <w:rStyle w:val="Hiperpovezava"/>
            <w:rFonts w:ascii="Arial" w:hAnsi="Arial" w:cs="Arial"/>
            <w:noProof/>
          </w:rPr>
          <w:t>4.1.1</w:t>
        </w:r>
        <w:r w:rsidR="00097606" w:rsidRPr="00097606">
          <w:rPr>
            <w:rFonts w:ascii="Arial" w:eastAsiaTheme="minorEastAsia" w:hAnsi="Arial" w:cs="Arial"/>
            <w:noProof/>
            <w:lang w:eastAsia="sl-SI"/>
          </w:rPr>
          <w:tab/>
        </w:r>
        <w:r w:rsidR="00097606" w:rsidRPr="00097606">
          <w:rPr>
            <w:rStyle w:val="Hiperpovezava"/>
            <w:rFonts w:ascii="Arial" w:hAnsi="Arial" w:cs="Arial"/>
            <w:noProof/>
          </w:rPr>
          <w:t>Oskrba tal pri obnovi vinograda</w:t>
        </w:r>
        <w:r w:rsidR="00097606" w:rsidRPr="00097606">
          <w:rPr>
            <w:rFonts w:ascii="Arial" w:hAnsi="Arial" w:cs="Arial"/>
            <w:noProof/>
            <w:webHidden/>
          </w:rPr>
          <w:tab/>
        </w:r>
        <w:r w:rsidR="00097606" w:rsidRPr="00097606">
          <w:rPr>
            <w:rFonts w:ascii="Arial" w:hAnsi="Arial" w:cs="Arial"/>
            <w:noProof/>
            <w:webHidden/>
          </w:rPr>
          <w:fldChar w:fldCharType="begin"/>
        </w:r>
        <w:r w:rsidR="00097606" w:rsidRPr="00097606">
          <w:rPr>
            <w:rFonts w:ascii="Arial" w:hAnsi="Arial" w:cs="Arial"/>
            <w:noProof/>
            <w:webHidden/>
          </w:rPr>
          <w:instrText xml:space="preserve"> PAGEREF _Toc128732190 \h </w:instrText>
        </w:r>
        <w:r w:rsidR="00097606" w:rsidRPr="00097606">
          <w:rPr>
            <w:rFonts w:ascii="Arial" w:hAnsi="Arial" w:cs="Arial"/>
            <w:noProof/>
            <w:webHidden/>
          </w:rPr>
        </w:r>
        <w:r w:rsidR="00097606" w:rsidRPr="00097606">
          <w:rPr>
            <w:rFonts w:ascii="Arial" w:hAnsi="Arial" w:cs="Arial"/>
            <w:noProof/>
            <w:webHidden/>
          </w:rPr>
          <w:fldChar w:fldCharType="separate"/>
        </w:r>
        <w:r w:rsidR="00097606" w:rsidRPr="00097606">
          <w:rPr>
            <w:rFonts w:ascii="Arial" w:hAnsi="Arial" w:cs="Arial"/>
            <w:noProof/>
            <w:webHidden/>
          </w:rPr>
          <w:t>8</w:t>
        </w:r>
        <w:r w:rsidR="00097606" w:rsidRPr="00097606">
          <w:rPr>
            <w:rFonts w:ascii="Arial" w:hAnsi="Arial" w:cs="Arial"/>
            <w:noProof/>
            <w:webHidden/>
          </w:rPr>
          <w:fldChar w:fldCharType="end"/>
        </w:r>
      </w:hyperlink>
    </w:p>
    <w:p w14:paraId="73EF0A4D" w14:textId="6F5DD059" w:rsidR="00097606" w:rsidRPr="00097606" w:rsidRDefault="00FD7136">
      <w:pPr>
        <w:pStyle w:val="Kazalovsebine2"/>
        <w:rPr>
          <w:rFonts w:ascii="Arial" w:eastAsiaTheme="minorEastAsia" w:hAnsi="Arial" w:cs="Arial"/>
          <w:bCs w:val="0"/>
          <w:sz w:val="22"/>
          <w:szCs w:val="22"/>
          <w:lang w:eastAsia="sl-SI"/>
        </w:rPr>
      </w:pPr>
      <w:hyperlink w:anchor="_Toc128732191" w:history="1">
        <w:r w:rsidR="00097606" w:rsidRPr="00097606">
          <w:rPr>
            <w:rStyle w:val="Hiperpovezava"/>
            <w:rFonts w:ascii="Arial" w:hAnsi="Arial" w:cs="Arial"/>
          </w:rPr>
          <w:t>4.2</w:t>
        </w:r>
        <w:r w:rsidR="00097606" w:rsidRPr="00097606">
          <w:rPr>
            <w:rFonts w:ascii="Arial" w:eastAsiaTheme="minorEastAsia" w:hAnsi="Arial" w:cs="Arial"/>
            <w:bCs w:val="0"/>
            <w:sz w:val="22"/>
            <w:szCs w:val="22"/>
            <w:lang w:eastAsia="sl-SI"/>
          </w:rPr>
          <w:tab/>
        </w:r>
        <w:r w:rsidR="00097606" w:rsidRPr="00097606">
          <w:rPr>
            <w:rStyle w:val="Hiperpovezava"/>
            <w:rFonts w:ascii="Arial" w:hAnsi="Arial" w:cs="Arial"/>
          </w:rPr>
          <w:t>OZELENITEV TAL</w:t>
        </w:r>
        <w:r w:rsidR="00097606" w:rsidRPr="00097606">
          <w:rPr>
            <w:rFonts w:ascii="Arial" w:hAnsi="Arial" w:cs="Arial"/>
            <w:webHidden/>
          </w:rPr>
          <w:tab/>
        </w:r>
        <w:r w:rsidR="00097606" w:rsidRPr="00097606">
          <w:rPr>
            <w:rFonts w:ascii="Arial" w:hAnsi="Arial" w:cs="Arial"/>
            <w:webHidden/>
          </w:rPr>
          <w:fldChar w:fldCharType="begin"/>
        </w:r>
        <w:r w:rsidR="00097606" w:rsidRPr="00097606">
          <w:rPr>
            <w:rFonts w:ascii="Arial" w:hAnsi="Arial" w:cs="Arial"/>
            <w:webHidden/>
          </w:rPr>
          <w:instrText xml:space="preserve"> PAGEREF _Toc128732191 \h </w:instrText>
        </w:r>
        <w:r w:rsidR="00097606" w:rsidRPr="00097606">
          <w:rPr>
            <w:rFonts w:ascii="Arial" w:hAnsi="Arial" w:cs="Arial"/>
            <w:webHidden/>
          </w:rPr>
        </w:r>
        <w:r w:rsidR="00097606" w:rsidRPr="00097606">
          <w:rPr>
            <w:rFonts w:ascii="Arial" w:hAnsi="Arial" w:cs="Arial"/>
            <w:webHidden/>
          </w:rPr>
          <w:fldChar w:fldCharType="separate"/>
        </w:r>
        <w:r w:rsidR="00097606" w:rsidRPr="00097606">
          <w:rPr>
            <w:rFonts w:ascii="Arial" w:hAnsi="Arial" w:cs="Arial"/>
            <w:webHidden/>
          </w:rPr>
          <w:t>8</w:t>
        </w:r>
        <w:r w:rsidR="00097606" w:rsidRPr="00097606">
          <w:rPr>
            <w:rFonts w:ascii="Arial" w:hAnsi="Arial" w:cs="Arial"/>
            <w:webHidden/>
          </w:rPr>
          <w:fldChar w:fldCharType="end"/>
        </w:r>
      </w:hyperlink>
    </w:p>
    <w:p w14:paraId="346B2A3A" w14:textId="6EB5A4A1" w:rsidR="00097606" w:rsidRPr="00097606" w:rsidRDefault="00FD7136">
      <w:pPr>
        <w:pStyle w:val="Kazalovsebine3"/>
        <w:rPr>
          <w:rFonts w:ascii="Arial" w:eastAsiaTheme="minorEastAsia" w:hAnsi="Arial" w:cs="Arial"/>
          <w:noProof/>
          <w:lang w:eastAsia="sl-SI"/>
        </w:rPr>
      </w:pPr>
      <w:hyperlink w:anchor="_Toc128732192" w:history="1">
        <w:r w:rsidR="00097606" w:rsidRPr="00097606">
          <w:rPr>
            <w:rStyle w:val="Hiperpovezava"/>
            <w:rFonts w:ascii="Arial" w:hAnsi="Arial" w:cs="Arial"/>
            <w:noProof/>
          </w:rPr>
          <w:t>4.2.1</w:t>
        </w:r>
        <w:r w:rsidR="00097606" w:rsidRPr="00097606">
          <w:rPr>
            <w:rFonts w:ascii="Arial" w:eastAsiaTheme="minorEastAsia" w:hAnsi="Arial" w:cs="Arial"/>
            <w:noProof/>
            <w:lang w:eastAsia="sl-SI"/>
          </w:rPr>
          <w:tab/>
        </w:r>
        <w:r w:rsidR="00097606" w:rsidRPr="00097606">
          <w:rPr>
            <w:rStyle w:val="Hiperpovezava"/>
            <w:rFonts w:ascii="Arial" w:hAnsi="Arial" w:cs="Arial"/>
            <w:noProof/>
          </w:rPr>
          <w:t>Trajna ozelenitev</w:t>
        </w:r>
        <w:r w:rsidR="00097606" w:rsidRPr="00097606">
          <w:rPr>
            <w:rFonts w:ascii="Arial" w:hAnsi="Arial" w:cs="Arial"/>
            <w:noProof/>
            <w:webHidden/>
          </w:rPr>
          <w:tab/>
        </w:r>
        <w:r w:rsidR="00097606" w:rsidRPr="00097606">
          <w:rPr>
            <w:rFonts w:ascii="Arial" w:hAnsi="Arial" w:cs="Arial"/>
            <w:noProof/>
            <w:webHidden/>
          </w:rPr>
          <w:fldChar w:fldCharType="begin"/>
        </w:r>
        <w:r w:rsidR="00097606" w:rsidRPr="00097606">
          <w:rPr>
            <w:rFonts w:ascii="Arial" w:hAnsi="Arial" w:cs="Arial"/>
            <w:noProof/>
            <w:webHidden/>
          </w:rPr>
          <w:instrText xml:space="preserve"> PAGEREF _Toc128732192 \h </w:instrText>
        </w:r>
        <w:r w:rsidR="00097606" w:rsidRPr="00097606">
          <w:rPr>
            <w:rFonts w:ascii="Arial" w:hAnsi="Arial" w:cs="Arial"/>
            <w:noProof/>
            <w:webHidden/>
          </w:rPr>
        </w:r>
        <w:r w:rsidR="00097606" w:rsidRPr="00097606">
          <w:rPr>
            <w:rFonts w:ascii="Arial" w:hAnsi="Arial" w:cs="Arial"/>
            <w:noProof/>
            <w:webHidden/>
          </w:rPr>
          <w:fldChar w:fldCharType="separate"/>
        </w:r>
        <w:r w:rsidR="00097606" w:rsidRPr="00097606">
          <w:rPr>
            <w:rFonts w:ascii="Arial" w:hAnsi="Arial" w:cs="Arial"/>
            <w:noProof/>
            <w:webHidden/>
          </w:rPr>
          <w:t>9</w:t>
        </w:r>
        <w:r w:rsidR="00097606" w:rsidRPr="00097606">
          <w:rPr>
            <w:rFonts w:ascii="Arial" w:hAnsi="Arial" w:cs="Arial"/>
            <w:noProof/>
            <w:webHidden/>
          </w:rPr>
          <w:fldChar w:fldCharType="end"/>
        </w:r>
      </w:hyperlink>
    </w:p>
    <w:p w14:paraId="0E3FCF76" w14:textId="15DE767A" w:rsidR="00097606" w:rsidRPr="00097606" w:rsidRDefault="00FD7136">
      <w:pPr>
        <w:pStyle w:val="Kazalovsebine3"/>
        <w:rPr>
          <w:rFonts w:ascii="Arial" w:eastAsiaTheme="minorEastAsia" w:hAnsi="Arial" w:cs="Arial"/>
          <w:noProof/>
          <w:lang w:eastAsia="sl-SI"/>
        </w:rPr>
      </w:pPr>
      <w:hyperlink w:anchor="_Toc128732193" w:history="1">
        <w:r w:rsidR="00097606" w:rsidRPr="00097606">
          <w:rPr>
            <w:rStyle w:val="Hiperpovezava"/>
            <w:rFonts w:ascii="Arial" w:hAnsi="Arial" w:cs="Arial"/>
            <w:noProof/>
          </w:rPr>
          <w:t>4.2.2</w:t>
        </w:r>
        <w:r w:rsidR="00097606" w:rsidRPr="00097606">
          <w:rPr>
            <w:rFonts w:ascii="Arial" w:eastAsiaTheme="minorEastAsia" w:hAnsi="Arial" w:cs="Arial"/>
            <w:noProof/>
            <w:lang w:eastAsia="sl-SI"/>
          </w:rPr>
          <w:tab/>
        </w:r>
        <w:r w:rsidR="00097606" w:rsidRPr="00097606">
          <w:rPr>
            <w:rStyle w:val="Hiperpovezava"/>
            <w:rFonts w:ascii="Arial" w:hAnsi="Arial" w:cs="Arial"/>
            <w:noProof/>
          </w:rPr>
          <w:t>Kratkotrajna ozelenitev</w:t>
        </w:r>
        <w:r w:rsidR="00097606" w:rsidRPr="00097606">
          <w:rPr>
            <w:rFonts w:ascii="Arial" w:hAnsi="Arial" w:cs="Arial"/>
            <w:noProof/>
            <w:webHidden/>
          </w:rPr>
          <w:tab/>
        </w:r>
        <w:r w:rsidR="00097606" w:rsidRPr="00097606">
          <w:rPr>
            <w:rFonts w:ascii="Arial" w:hAnsi="Arial" w:cs="Arial"/>
            <w:noProof/>
            <w:webHidden/>
          </w:rPr>
          <w:fldChar w:fldCharType="begin"/>
        </w:r>
        <w:r w:rsidR="00097606" w:rsidRPr="00097606">
          <w:rPr>
            <w:rFonts w:ascii="Arial" w:hAnsi="Arial" w:cs="Arial"/>
            <w:noProof/>
            <w:webHidden/>
          </w:rPr>
          <w:instrText xml:space="preserve"> PAGEREF _Toc128732193 \h </w:instrText>
        </w:r>
        <w:r w:rsidR="00097606" w:rsidRPr="00097606">
          <w:rPr>
            <w:rFonts w:ascii="Arial" w:hAnsi="Arial" w:cs="Arial"/>
            <w:noProof/>
            <w:webHidden/>
          </w:rPr>
        </w:r>
        <w:r w:rsidR="00097606" w:rsidRPr="00097606">
          <w:rPr>
            <w:rFonts w:ascii="Arial" w:hAnsi="Arial" w:cs="Arial"/>
            <w:noProof/>
            <w:webHidden/>
          </w:rPr>
          <w:fldChar w:fldCharType="separate"/>
        </w:r>
        <w:r w:rsidR="00097606" w:rsidRPr="00097606">
          <w:rPr>
            <w:rFonts w:ascii="Arial" w:hAnsi="Arial" w:cs="Arial"/>
            <w:noProof/>
            <w:webHidden/>
          </w:rPr>
          <w:t>9</w:t>
        </w:r>
        <w:r w:rsidR="00097606" w:rsidRPr="00097606">
          <w:rPr>
            <w:rFonts w:ascii="Arial" w:hAnsi="Arial" w:cs="Arial"/>
            <w:noProof/>
            <w:webHidden/>
          </w:rPr>
          <w:fldChar w:fldCharType="end"/>
        </w:r>
      </w:hyperlink>
    </w:p>
    <w:p w14:paraId="410693EB" w14:textId="164FCE07" w:rsidR="00097606" w:rsidRPr="00097606" w:rsidRDefault="00FD7136">
      <w:pPr>
        <w:pStyle w:val="Kazalovsebine2"/>
        <w:rPr>
          <w:rFonts w:ascii="Arial" w:eastAsiaTheme="minorEastAsia" w:hAnsi="Arial" w:cs="Arial"/>
          <w:bCs w:val="0"/>
          <w:sz w:val="22"/>
          <w:szCs w:val="22"/>
          <w:lang w:eastAsia="sl-SI"/>
        </w:rPr>
      </w:pPr>
      <w:hyperlink w:anchor="_Toc128732194" w:history="1">
        <w:r w:rsidR="00097606" w:rsidRPr="00097606">
          <w:rPr>
            <w:rStyle w:val="Hiperpovezava"/>
            <w:rFonts w:ascii="Arial" w:hAnsi="Arial" w:cs="Arial"/>
          </w:rPr>
          <w:t>4.3</w:t>
        </w:r>
        <w:r w:rsidR="00097606" w:rsidRPr="00097606">
          <w:rPr>
            <w:rFonts w:ascii="Arial" w:eastAsiaTheme="minorEastAsia" w:hAnsi="Arial" w:cs="Arial"/>
            <w:bCs w:val="0"/>
            <w:sz w:val="22"/>
            <w:szCs w:val="22"/>
            <w:lang w:eastAsia="sl-SI"/>
          </w:rPr>
          <w:tab/>
        </w:r>
        <w:r w:rsidR="00097606" w:rsidRPr="00097606">
          <w:rPr>
            <w:rStyle w:val="Hiperpovezava"/>
            <w:rFonts w:ascii="Arial" w:hAnsi="Arial" w:cs="Arial"/>
          </w:rPr>
          <w:t>ZASTIRANJE TAL</w:t>
        </w:r>
        <w:r w:rsidR="00097606" w:rsidRPr="00097606">
          <w:rPr>
            <w:rFonts w:ascii="Arial" w:hAnsi="Arial" w:cs="Arial"/>
            <w:webHidden/>
          </w:rPr>
          <w:tab/>
        </w:r>
        <w:r w:rsidR="00097606" w:rsidRPr="00097606">
          <w:rPr>
            <w:rFonts w:ascii="Arial" w:hAnsi="Arial" w:cs="Arial"/>
            <w:webHidden/>
          </w:rPr>
          <w:fldChar w:fldCharType="begin"/>
        </w:r>
        <w:r w:rsidR="00097606" w:rsidRPr="00097606">
          <w:rPr>
            <w:rFonts w:ascii="Arial" w:hAnsi="Arial" w:cs="Arial"/>
            <w:webHidden/>
          </w:rPr>
          <w:instrText xml:space="preserve"> PAGEREF _Toc128732194 \h </w:instrText>
        </w:r>
        <w:r w:rsidR="00097606" w:rsidRPr="00097606">
          <w:rPr>
            <w:rFonts w:ascii="Arial" w:hAnsi="Arial" w:cs="Arial"/>
            <w:webHidden/>
          </w:rPr>
        </w:r>
        <w:r w:rsidR="00097606" w:rsidRPr="00097606">
          <w:rPr>
            <w:rFonts w:ascii="Arial" w:hAnsi="Arial" w:cs="Arial"/>
            <w:webHidden/>
          </w:rPr>
          <w:fldChar w:fldCharType="separate"/>
        </w:r>
        <w:r w:rsidR="00097606" w:rsidRPr="00097606">
          <w:rPr>
            <w:rFonts w:ascii="Arial" w:hAnsi="Arial" w:cs="Arial"/>
            <w:webHidden/>
          </w:rPr>
          <w:t>12</w:t>
        </w:r>
        <w:r w:rsidR="00097606" w:rsidRPr="00097606">
          <w:rPr>
            <w:rFonts w:ascii="Arial" w:hAnsi="Arial" w:cs="Arial"/>
            <w:webHidden/>
          </w:rPr>
          <w:fldChar w:fldCharType="end"/>
        </w:r>
      </w:hyperlink>
    </w:p>
    <w:p w14:paraId="34658519" w14:textId="7D6A8F33" w:rsidR="00097606" w:rsidRPr="00097606" w:rsidRDefault="00FD7136">
      <w:pPr>
        <w:pStyle w:val="Kazalovsebine3"/>
        <w:rPr>
          <w:rFonts w:ascii="Arial" w:eastAsiaTheme="minorEastAsia" w:hAnsi="Arial" w:cs="Arial"/>
          <w:noProof/>
          <w:lang w:eastAsia="sl-SI"/>
        </w:rPr>
      </w:pPr>
      <w:hyperlink w:anchor="_Toc128732195" w:history="1">
        <w:r w:rsidR="00097606" w:rsidRPr="00097606">
          <w:rPr>
            <w:rStyle w:val="Hiperpovezava"/>
            <w:rFonts w:ascii="Arial" w:hAnsi="Arial" w:cs="Arial"/>
            <w:noProof/>
          </w:rPr>
          <w:t>4.3.1</w:t>
        </w:r>
        <w:r w:rsidR="00097606" w:rsidRPr="00097606">
          <w:rPr>
            <w:rFonts w:ascii="Arial" w:eastAsiaTheme="minorEastAsia" w:hAnsi="Arial" w:cs="Arial"/>
            <w:noProof/>
            <w:lang w:eastAsia="sl-SI"/>
          </w:rPr>
          <w:tab/>
        </w:r>
        <w:r w:rsidR="00097606" w:rsidRPr="00097606">
          <w:rPr>
            <w:rStyle w:val="Hiperpovezava"/>
            <w:rFonts w:ascii="Arial" w:hAnsi="Arial" w:cs="Arial"/>
            <w:noProof/>
          </w:rPr>
          <w:t>Zastiranje s slamo</w:t>
        </w:r>
        <w:r w:rsidR="00097606" w:rsidRPr="00097606">
          <w:rPr>
            <w:rFonts w:ascii="Arial" w:hAnsi="Arial" w:cs="Arial"/>
            <w:noProof/>
            <w:webHidden/>
          </w:rPr>
          <w:tab/>
        </w:r>
        <w:r w:rsidR="00097606" w:rsidRPr="00097606">
          <w:rPr>
            <w:rFonts w:ascii="Arial" w:hAnsi="Arial" w:cs="Arial"/>
            <w:noProof/>
            <w:webHidden/>
          </w:rPr>
          <w:fldChar w:fldCharType="begin"/>
        </w:r>
        <w:r w:rsidR="00097606" w:rsidRPr="00097606">
          <w:rPr>
            <w:rFonts w:ascii="Arial" w:hAnsi="Arial" w:cs="Arial"/>
            <w:noProof/>
            <w:webHidden/>
          </w:rPr>
          <w:instrText xml:space="preserve"> PAGEREF _Toc128732195 \h </w:instrText>
        </w:r>
        <w:r w:rsidR="00097606" w:rsidRPr="00097606">
          <w:rPr>
            <w:rFonts w:ascii="Arial" w:hAnsi="Arial" w:cs="Arial"/>
            <w:noProof/>
            <w:webHidden/>
          </w:rPr>
        </w:r>
        <w:r w:rsidR="00097606" w:rsidRPr="00097606">
          <w:rPr>
            <w:rFonts w:ascii="Arial" w:hAnsi="Arial" w:cs="Arial"/>
            <w:noProof/>
            <w:webHidden/>
          </w:rPr>
          <w:fldChar w:fldCharType="separate"/>
        </w:r>
        <w:r w:rsidR="00097606" w:rsidRPr="00097606">
          <w:rPr>
            <w:rFonts w:ascii="Arial" w:hAnsi="Arial" w:cs="Arial"/>
            <w:noProof/>
            <w:webHidden/>
          </w:rPr>
          <w:t>12</w:t>
        </w:r>
        <w:r w:rsidR="00097606" w:rsidRPr="00097606">
          <w:rPr>
            <w:rFonts w:ascii="Arial" w:hAnsi="Arial" w:cs="Arial"/>
            <w:noProof/>
            <w:webHidden/>
          </w:rPr>
          <w:fldChar w:fldCharType="end"/>
        </w:r>
      </w:hyperlink>
    </w:p>
    <w:p w14:paraId="35AFEB0C" w14:textId="10B4CC39" w:rsidR="00097606" w:rsidRPr="00097606" w:rsidRDefault="00FD7136">
      <w:pPr>
        <w:pStyle w:val="Kazalovsebine2"/>
        <w:rPr>
          <w:rFonts w:ascii="Arial" w:eastAsiaTheme="minorEastAsia" w:hAnsi="Arial" w:cs="Arial"/>
          <w:bCs w:val="0"/>
          <w:sz w:val="22"/>
          <w:szCs w:val="22"/>
          <w:lang w:eastAsia="sl-SI"/>
        </w:rPr>
      </w:pPr>
      <w:hyperlink w:anchor="_Toc128732196" w:history="1">
        <w:r w:rsidR="00097606" w:rsidRPr="00097606">
          <w:rPr>
            <w:rStyle w:val="Hiperpovezava"/>
            <w:rFonts w:ascii="Arial" w:hAnsi="Arial" w:cs="Arial"/>
          </w:rPr>
          <w:t>4.4</w:t>
        </w:r>
        <w:r w:rsidR="00097606" w:rsidRPr="00097606">
          <w:rPr>
            <w:rFonts w:ascii="Arial" w:eastAsiaTheme="minorEastAsia" w:hAnsi="Arial" w:cs="Arial"/>
            <w:bCs w:val="0"/>
            <w:sz w:val="22"/>
            <w:szCs w:val="22"/>
            <w:lang w:eastAsia="sl-SI"/>
          </w:rPr>
          <w:tab/>
        </w:r>
        <w:r w:rsidR="00097606" w:rsidRPr="00097606">
          <w:rPr>
            <w:rStyle w:val="Hiperpovezava"/>
            <w:rFonts w:ascii="Arial" w:hAnsi="Arial" w:cs="Arial"/>
          </w:rPr>
          <w:t>OSKRBA TAL V VRSTI (POD TRSI)</w:t>
        </w:r>
        <w:r w:rsidR="00097606" w:rsidRPr="00097606">
          <w:rPr>
            <w:rFonts w:ascii="Arial" w:hAnsi="Arial" w:cs="Arial"/>
            <w:webHidden/>
          </w:rPr>
          <w:tab/>
        </w:r>
        <w:r w:rsidR="00097606" w:rsidRPr="00097606">
          <w:rPr>
            <w:rFonts w:ascii="Arial" w:hAnsi="Arial" w:cs="Arial"/>
            <w:webHidden/>
          </w:rPr>
          <w:fldChar w:fldCharType="begin"/>
        </w:r>
        <w:r w:rsidR="00097606" w:rsidRPr="00097606">
          <w:rPr>
            <w:rFonts w:ascii="Arial" w:hAnsi="Arial" w:cs="Arial"/>
            <w:webHidden/>
          </w:rPr>
          <w:instrText xml:space="preserve"> PAGEREF _Toc128732196 \h </w:instrText>
        </w:r>
        <w:r w:rsidR="00097606" w:rsidRPr="00097606">
          <w:rPr>
            <w:rFonts w:ascii="Arial" w:hAnsi="Arial" w:cs="Arial"/>
            <w:webHidden/>
          </w:rPr>
        </w:r>
        <w:r w:rsidR="00097606" w:rsidRPr="00097606">
          <w:rPr>
            <w:rFonts w:ascii="Arial" w:hAnsi="Arial" w:cs="Arial"/>
            <w:webHidden/>
          </w:rPr>
          <w:fldChar w:fldCharType="separate"/>
        </w:r>
        <w:r w:rsidR="00097606" w:rsidRPr="00097606">
          <w:rPr>
            <w:rFonts w:ascii="Arial" w:hAnsi="Arial" w:cs="Arial"/>
            <w:webHidden/>
          </w:rPr>
          <w:t>12</w:t>
        </w:r>
        <w:r w:rsidR="00097606" w:rsidRPr="00097606">
          <w:rPr>
            <w:rFonts w:ascii="Arial" w:hAnsi="Arial" w:cs="Arial"/>
            <w:webHidden/>
          </w:rPr>
          <w:fldChar w:fldCharType="end"/>
        </w:r>
      </w:hyperlink>
    </w:p>
    <w:p w14:paraId="38D8F278" w14:textId="6BF37104" w:rsidR="00097606" w:rsidRPr="00097606" w:rsidRDefault="00FD7136">
      <w:pPr>
        <w:pStyle w:val="Kazalovsebine1"/>
        <w:rPr>
          <w:rFonts w:ascii="Arial" w:eastAsiaTheme="minorEastAsia" w:hAnsi="Arial" w:cs="Arial"/>
          <w:b w:val="0"/>
          <w:bCs w:val="0"/>
          <w:noProof/>
          <w:sz w:val="22"/>
          <w:szCs w:val="22"/>
          <w:lang w:eastAsia="sl-SI"/>
        </w:rPr>
      </w:pPr>
      <w:hyperlink w:anchor="_Toc128732197" w:history="1">
        <w:r w:rsidR="00097606" w:rsidRPr="00097606">
          <w:rPr>
            <w:rStyle w:val="Hiperpovezava"/>
            <w:rFonts w:ascii="Arial" w:hAnsi="Arial" w:cs="Arial"/>
            <w:noProof/>
          </w:rPr>
          <w:t>5.</w:t>
        </w:r>
        <w:r w:rsidR="00097606" w:rsidRPr="00097606">
          <w:rPr>
            <w:rFonts w:ascii="Arial" w:eastAsiaTheme="minorEastAsia" w:hAnsi="Arial" w:cs="Arial"/>
            <w:b w:val="0"/>
            <w:bCs w:val="0"/>
            <w:noProof/>
            <w:sz w:val="22"/>
            <w:szCs w:val="22"/>
            <w:lang w:eastAsia="sl-SI"/>
          </w:rPr>
          <w:tab/>
        </w:r>
        <w:r w:rsidR="00097606" w:rsidRPr="00097606">
          <w:rPr>
            <w:rStyle w:val="Hiperpovezava"/>
            <w:rFonts w:ascii="Arial" w:hAnsi="Arial" w:cs="Arial"/>
            <w:noProof/>
          </w:rPr>
          <w:t>INTEGRIRANO VARSTVO VINSKE TRTE</w:t>
        </w:r>
        <w:r w:rsidR="00097606" w:rsidRPr="00097606">
          <w:rPr>
            <w:rFonts w:ascii="Arial" w:hAnsi="Arial" w:cs="Arial"/>
            <w:noProof/>
            <w:webHidden/>
          </w:rPr>
          <w:tab/>
        </w:r>
        <w:r w:rsidR="00097606" w:rsidRPr="00097606">
          <w:rPr>
            <w:rFonts w:ascii="Arial" w:hAnsi="Arial" w:cs="Arial"/>
            <w:noProof/>
            <w:webHidden/>
          </w:rPr>
          <w:fldChar w:fldCharType="begin"/>
        </w:r>
        <w:r w:rsidR="00097606" w:rsidRPr="00097606">
          <w:rPr>
            <w:rFonts w:ascii="Arial" w:hAnsi="Arial" w:cs="Arial"/>
            <w:noProof/>
            <w:webHidden/>
          </w:rPr>
          <w:instrText xml:space="preserve"> PAGEREF _Toc128732197 \h </w:instrText>
        </w:r>
        <w:r w:rsidR="00097606" w:rsidRPr="00097606">
          <w:rPr>
            <w:rFonts w:ascii="Arial" w:hAnsi="Arial" w:cs="Arial"/>
            <w:noProof/>
            <w:webHidden/>
          </w:rPr>
        </w:r>
        <w:r w:rsidR="00097606" w:rsidRPr="00097606">
          <w:rPr>
            <w:rFonts w:ascii="Arial" w:hAnsi="Arial" w:cs="Arial"/>
            <w:noProof/>
            <w:webHidden/>
          </w:rPr>
          <w:fldChar w:fldCharType="separate"/>
        </w:r>
        <w:r w:rsidR="00097606" w:rsidRPr="00097606">
          <w:rPr>
            <w:rFonts w:ascii="Arial" w:hAnsi="Arial" w:cs="Arial"/>
            <w:noProof/>
            <w:webHidden/>
          </w:rPr>
          <w:t>15</w:t>
        </w:r>
        <w:r w:rsidR="00097606" w:rsidRPr="00097606">
          <w:rPr>
            <w:rFonts w:ascii="Arial" w:hAnsi="Arial" w:cs="Arial"/>
            <w:noProof/>
            <w:webHidden/>
          </w:rPr>
          <w:fldChar w:fldCharType="end"/>
        </w:r>
      </w:hyperlink>
    </w:p>
    <w:p w14:paraId="75DAA787" w14:textId="20004CEF" w:rsidR="00097606" w:rsidRPr="00097606" w:rsidRDefault="00FD7136">
      <w:pPr>
        <w:pStyle w:val="Kazalovsebine2"/>
        <w:rPr>
          <w:rFonts w:ascii="Arial" w:eastAsiaTheme="minorEastAsia" w:hAnsi="Arial" w:cs="Arial"/>
          <w:bCs w:val="0"/>
          <w:sz w:val="22"/>
          <w:szCs w:val="22"/>
          <w:lang w:eastAsia="sl-SI"/>
        </w:rPr>
      </w:pPr>
      <w:hyperlink w:anchor="_Toc128732198" w:history="1">
        <w:r w:rsidR="00097606" w:rsidRPr="00097606">
          <w:rPr>
            <w:rStyle w:val="Hiperpovezava"/>
            <w:rFonts w:ascii="Arial" w:hAnsi="Arial" w:cs="Arial"/>
          </w:rPr>
          <w:t>5.1</w:t>
        </w:r>
        <w:r w:rsidR="00097606" w:rsidRPr="00097606">
          <w:rPr>
            <w:rFonts w:ascii="Arial" w:eastAsiaTheme="minorEastAsia" w:hAnsi="Arial" w:cs="Arial"/>
            <w:bCs w:val="0"/>
            <w:sz w:val="22"/>
            <w:szCs w:val="22"/>
            <w:lang w:eastAsia="sl-SI"/>
          </w:rPr>
          <w:tab/>
        </w:r>
        <w:r w:rsidR="00097606" w:rsidRPr="00097606">
          <w:rPr>
            <w:rStyle w:val="Hiperpovezava"/>
            <w:rFonts w:ascii="Arial" w:hAnsi="Arial" w:cs="Arial"/>
          </w:rPr>
          <w:t>NAČINI VARSTVA VINSKE TRTE</w:t>
        </w:r>
        <w:r w:rsidR="00097606" w:rsidRPr="00097606">
          <w:rPr>
            <w:rFonts w:ascii="Arial" w:hAnsi="Arial" w:cs="Arial"/>
            <w:webHidden/>
          </w:rPr>
          <w:tab/>
        </w:r>
        <w:r w:rsidR="00097606" w:rsidRPr="00097606">
          <w:rPr>
            <w:rFonts w:ascii="Arial" w:hAnsi="Arial" w:cs="Arial"/>
            <w:webHidden/>
          </w:rPr>
          <w:fldChar w:fldCharType="begin"/>
        </w:r>
        <w:r w:rsidR="00097606" w:rsidRPr="00097606">
          <w:rPr>
            <w:rFonts w:ascii="Arial" w:hAnsi="Arial" w:cs="Arial"/>
            <w:webHidden/>
          </w:rPr>
          <w:instrText xml:space="preserve"> PAGEREF _Toc128732198 \h </w:instrText>
        </w:r>
        <w:r w:rsidR="00097606" w:rsidRPr="00097606">
          <w:rPr>
            <w:rFonts w:ascii="Arial" w:hAnsi="Arial" w:cs="Arial"/>
            <w:webHidden/>
          </w:rPr>
        </w:r>
        <w:r w:rsidR="00097606" w:rsidRPr="00097606">
          <w:rPr>
            <w:rFonts w:ascii="Arial" w:hAnsi="Arial" w:cs="Arial"/>
            <w:webHidden/>
          </w:rPr>
          <w:fldChar w:fldCharType="separate"/>
        </w:r>
        <w:r w:rsidR="00097606" w:rsidRPr="00097606">
          <w:rPr>
            <w:rFonts w:ascii="Arial" w:hAnsi="Arial" w:cs="Arial"/>
            <w:webHidden/>
          </w:rPr>
          <w:t>16</w:t>
        </w:r>
        <w:r w:rsidR="00097606" w:rsidRPr="00097606">
          <w:rPr>
            <w:rFonts w:ascii="Arial" w:hAnsi="Arial" w:cs="Arial"/>
            <w:webHidden/>
          </w:rPr>
          <w:fldChar w:fldCharType="end"/>
        </w:r>
      </w:hyperlink>
    </w:p>
    <w:p w14:paraId="6059E040" w14:textId="6185DD68" w:rsidR="00097606" w:rsidRPr="00097606" w:rsidRDefault="00FD7136">
      <w:pPr>
        <w:pStyle w:val="Kazalovsebine3"/>
        <w:rPr>
          <w:rFonts w:ascii="Arial" w:eastAsiaTheme="minorEastAsia" w:hAnsi="Arial" w:cs="Arial"/>
          <w:noProof/>
          <w:lang w:eastAsia="sl-SI"/>
        </w:rPr>
      </w:pPr>
      <w:hyperlink w:anchor="_Toc128732199" w:history="1">
        <w:r w:rsidR="00097606" w:rsidRPr="00097606">
          <w:rPr>
            <w:rStyle w:val="Hiperpovezava"/>
            <w:rFonts w:ascii="Arial" w:hAnsi="Arial" w:cs="Arial"/>
            <w:noProof/>
          </w:rPr>
          <w:t>5.1.1</w:t>
        </w:r>
        <w:r w:rsidR="00097606" w:rsidRPr="00097606">
          <w:rPr>
            <w:rFonts w:ascii="Arial" w:eastAsiaTheme="minorEastAsia" w:hAnsi="Arial" w:cs="Arial"/>
            <w:noProof/>
            <w:lang w:eastAsia="sl-SI"/>
          </w:rPr>
          <w:tab/>
        </w:r>
        <w:r w:rsidR="00097606" w:rsidRPr="00097606">
          <w:rPr>
            <w:rStyle w:val="Hiperpovezava"/>
            <w:rFonts w:ascii="Arial" w:hAnsi="Arial" w:cs="Arial"/>
            <w:noProof/>
          </w:rPr>
          <w:t>Mehanični način</w:t>
        </w:r>
        <w:r w:rsidR="00097606" w:rsidRPr="00097606">
          <w:rPr>
            <w:rFonts w:ascii="Arial" w:hAnsi="Arial" w:cs="Arial"/>
            <w:noProof/>
            <w:webHidden/>
          </w:rPr>
          <w:tab/>
        </w:r>
        <w:r w:rsidR="00097606" w:rsidRPr="00097606">
          <w:rPr>
            <w:rFonts w:ascii="Arial" w:hAnsi="Arial" w:cs="Arial"/>
            <w:noProof/>
            <w:webHidden/>
          </w:rPr>
          <w:fldChar w:fldCharType="begin"/>
        </w:r>
        <w:r w:rsidR="00097606" w:rsidRPr="00097606">
          <w:rPr>
            <w:rFonts w:ascii="Arial" w:hAnsi="Arial" w:cs="Arial"/>
            <w:noProof/>
            <w:webHidden/>
          </w:rPr>
          <w:instrText xml:space="preserve"> PAGEREF _Toc128732199 \h </w:instrText>
        </w:r>
        <w:r w:rsidR="00097606" w:rsidRPr="00097606">
          <w:rPr>
            <w:rFonts w:ascii="Arial" w:hAnsi="Arial" w:cs="Arial"/>
            <w:noProof/>
            <w:webHidden/>
          </w:rPr>
        </w:r>
        <w:r w:rsidR="00097606" w:rsidRPr="00097606">
          <w:rPr>
            <w:rFonts w:ascii="Arial" w:hAnsi="Arial" w:cs="Arial"/>
            <w:noProof/>
            <w:webHidden/>
          </w:rPr>
          <w:fldChar w:fldCharType="separate"/>
        </w:r>
        <w:r w:rsidR="00097606" w:rsidRPr="00097606">
          <w:rPr>
            <w:rFonts w:ascii="Arial" w:hAnsi="Arial" w:cs="Arial"/>
            <w:noProof/>
            <w:webHidden/>
          </w:rPr>
          <w:t>16</w:t>
        </w:r>
        <w:r w:rsidR="00097606" w:rsidRPr="00097606">
          <w:rPr>
            <w:rFonts w:ascii="Arial" w:hAnsi="Arial" w:cs="Arial"/>
            <w:noProof/>
            <w:webHidden/>
          </w:rPr>
          <w:fldChar w:fldCharType="end"/>
        </w:r>
      </w:hyperlink>
    </w:p>
    <w:p w14:paraId="72FCDAFA" w14:textId="0CFCB086" w:rsidR="00097606" w:rsidRPr="00097606" w:rsidRDefault="00FD7136">
      <w:pPr>
        <w:pStyle w:val="Kazalovsebine3"/>
        <w:rPr>
          <w:rFonts w:ascii="Arial" w:eastAsiaTheme="minorEastAsia" w:hAnsi="Arial" w:cs="Arial"/>
          <w:noProof/>
          <w:lang w:eastAsia="sl-SI"/>
        </w:rPr>
      </w:pPr>
      <w:hyperlink w:anchor="_Toc128732200" w:history="1">
        <w:r w:rsidR="00097606" w:rsidRPr="00097606">
          <w:rPr>
            <w:rStyle w:val="Hiperpovezava"/>
            <w:rFonts w:ascii="Arial" w:hAnsi="Arial" w:cs="Arial"/>
            <w:noProof/>
          </w:rPr>
          <w:t>5.1.2</w:t>
        </w:r>
        <w:r w:rsidR="00097606" w:rsidRPr="00097606">
          <w:rPr>
            <w:rFonts w:ascii="Arial" w:eastAsiaTheme="minorEastAsia" w:hAnsi="Arial" w:cs="Arial"/>
            <w:noProof/>
            <w:lang w:eastAsia="sl-SI"/>
          </w:rPr>
          <w:tab/>
        </w:r>
        <w:r w:rsidR="00097606" w:rsidRPr="00097606">
          <w:rPr>
            <w:rStyle w:val="Hiperpovezava"/>
            <w:rFonts w:ascii="Arial" w:hAnsi="Arial" w:cs="Arial"/>
            <w:noProof/>
          </w:rPr>
          <w:t>Biotični način</w:t>
        </w:r>
        <w:r w:rsidR="00097606" w:rsidRPr="00097606">
          <w:rPr>
            <w:rFonts w:ascii="Arial" w:hAnsi="Arial" w:cs="Arial"/>
            <w:noProof/>
            <w:webHidden/>
          </w:rPr>
          <w:tab/>
        </w:r>
        <w:r w:rsidR="00097606" w:rsidRPr="00097606">
          <w:rPr>
            <w:rFonts w:ascii="Arial" w:hAnsi="Arial" w:cs="Arial"/>
            <w:noProof/>
            <w:webHidden/>
          </w:rPr>
          <w:fldChar w:fldCharType="begin"/>
        </w:r>
        <w:r w:rsidR="00097606" w:rsidRPr="00097606">
          <w:rPr>
            <w:rFonts w:ascii="Arial" w:hAnsi="Arial" w:cs="Arial"/>
            <w:noProof/>
            <w:webHidden/>
          </w:rPr>
          <w:instrText xml:space="preserve"> PAGEREF _Toc128732200 \h </w:instrText>
        </w:r>
        <w:r w:rsidR="00097606" w:rsidRPr="00097606">
          <w:rPr>
            <w:rFonts w:ascii="Arial" w:hAnsi="Arial" w:cs="Arial"/>
            <w:noProof/>
            <w:webHidden/>
          </w:rPr>
        </w:r>
        <w:r w:rsidR="00097606" w:rsidRPr="00097606">
          <w:rPr>
            <w:rFonts w:ascii="Arial" w:hAnsi="Arial" w:cs="Arial"/>
            <w:noProof/>
            <w:webHidden/>
          </w:rPr>
          <w:fldChar w:fldCharType="separate"/>
        </w:r>
        <w:r w:rsidR="00097606" w:rsidRPr="00097606">
          <w:rPr>
            <w:rFonts w:ascii="Arial" w:hAnsi="Arial" w:cs="Arial"/>
            <w:noProof/>
            <w:webHidden/>
          </w:rPr>
          <w:t>16</w:t>
        </w:r>
        <w:r w:rsidR="00097606" w:rsidRPr="00097606">
          <w:rPr>
            <w:rFonts w:ascii="Arial" w:hAnsi="Arial" w:cs="Arial"/>
            <w:noProof/>
            <w:webHidden/>
          </w:rPr>
          <w:fldChar w:fldCharType="end"/>
        </w:r>
      </w:hyperlink>
    </w:p>
    <w:p w14:paraId="69699FF4" w14:textId="1E84770F" w:rsidR="00097606" w:rsidRPr="00097606" w:rsidRDefault="00FD7136">
      <w:pPr>
        <w:pStyle w:val="Kazalovsebine3"/>
        <w:rPr>
          <w:rFonts w:ascii="Arial" w:eastAsiaTheme="minorEastAsia" w:hAnsi="Arial" w:cs="Arial"/>
          <w:noProof/>
          <w:lang w:eastAsia="sl-SI"/>
        </w:rPr>
      </w:pPr>
      <w:hyperlink w:anchor="_Toc128732201" w:history="1">
        <w:r w:rsidR="00097606" w:rsidRPr="00097606">
          <w:rPr>
            <w:rStyle w:val="Hiperpovezava"/>
            <w:rFonts w:ascii="Arial" w:hAnsi="Arial" w:cs="Arial"/>
            <w:noProof/>
          </w:rPr>
          <w:t>5.1.3</w:t>
        </w:r>
        <w:r w:rsidR="00097606" w:rsidRPr="00097606">
          <w:rPr>
            <w:rFonts w:ascii="Arial" w:eastAsiaTheme="minorEastAsia" w:hAnsi="Arial" w:cs="Arial"/>
            <w:noProof/>
            <w:lang w:eastAsia="sl-SI"/>
          </w:rPr>
          <w:tab/>
        </w:r>
        <w:r w:rsidR="00097606" w:rsidRPr="00097606">
          <w:rPr>
            <w:rStyle w:val="Hiperpovezava"/>
            <w:rFonts w:ascii="Arial" w:hAnsi="Arial" w:cs="Arial"/>
            <w:noProof/>
          </w:rPr>
          <w:t>Biotehniški ukrepi</w:t>
        </w:r>
        <w:r w:rsidR="00097606" w:rsidRPr="00097606">
          <w:rPr>
            <w:rFonts w:ascii="Arial" w:hAnsi="Arial" w:cs="Arial"/>
            <w:noProof/>
            <w:webHidden/>
          </w:rPr>
          <w:tab/>
        </w:r>
        <w:r w:rsidR="00097606" w:rsidRPr="00097606">
          <w:rPr>
            <w:rFonts w:ascii="Arial" w:hAnsi="Arial" w:cs="Arial"/>
            <w:noProof/>
            <w:webHidden/>
          </w:rPr>
          <w:fldChar w:fldCharType="begin"/>
        </w:r>
        <w:r w:rsidR="00097606" w:rsidRPr="00097606">
          <w:rPr>
            <w:rFonts w:ascii="Arial" w:hAnsi="Arial" w:cs="Arial"/>
            <w:noProof/>
            <w:webHidden/>
          </w:rPr>
          <w:instrText xml:space="preserve"> PAGEREF _Toc128732201 \h </w:instrText>
        </w:r>
        <w:r w:rsidR="00097606" w:rsidRPr="00097606">
          <w:rPr>
            <w:rFonts w:ascii="Arial" w:hAnsi="Arial" w:cs="Arial"/>
            <w:noProof/>
            <w:webHidden/>
          </w:rPr>
        </w:r>
        <w:r w:rsidR="00097606" w:rsidRPr="00097606">
          <w:rPr>
            <w:rFonts w:ascii="Arial" w:hAnsi="Arial" w:cs="Arial"/>
            <w:noProof/>
            <w:webHidden/>
          </w:rPr>
          <w:fldChar w:fldCharType="separate"/>
        </w:r>
        <w:r w:rsidR="00097606" w:rsidRPr="00097606">
          <w:rPr>
            <w:rFonts w:ascii="Arial" w:hAnsi="Arial" w:cs="Arial"/>
            <w:noProof/>
            <w:webHidden/>
          </w:rPr>
          <w:t>16</w:t>
        </w:r>
        <w:r w:rsidR="00097606" w:rsidRPr="00097606">
          <w:rPr>
            <w:rFonts w:ascii="Arial" w:hAnsi="Arial" w:cs="Arial"/>
            <w:noProof/>
            <w:webHidden/>
          </w:rPr>
          <w:fldChar w:fldCharType="end"/>
        </w:r>
      </w:hyperlink>
    </w:p>
    <w:p w14:paraId="142A4CA7" w14:textId="73D886E5" w:rsidR="00097606" w:rsidRPr="00097606" w:rsidRDefault="00FD7136">
      <w:pPr>
        <w:pStyle w:val="Kazalovsebine3"/>
        <w:rPr>
          <w:rFonts w:ascii="Arial" w:eastAsiaTheme="minorEastAsia" w:hAnsi="Arial" w:cs="Arial"/>
          <w:noProof/>
          <w:lang w:eastAsia="sl-SI"/>
        </w:rPr>
      </w:pPr>
      <w:hyperlink w:anchor="_Toc128732202" w:history="1">
        <w:r w:rsidR="00097606" w:rsidRPr="00097606">
          <w:rPr>
            <w:rStyle w:val="Hiperpovezava"/>
            <w:rFonts w:ascii="Arial" w:hAnsi="Arial" w:cs="Arial"/>
            <w:noProof/>
          </w:rPr>
          <w:t>5.1.4</w:t>
        </w:r>
        <w:r w:rsidR="00097606" w:rsidRPr="00097606">
          <w:rPr>
            <w:rFonts w:ascii="Arial" w:eastAsiaTheme="minorEastAsia" w:hAnsi="Arial" w:cs="Arial"/>
            <w:noProof/>
            <w:lang w:eastAsia="sl-SI"/>
          </w:rPr>
          <w:tab/>
        </w:r>
        <w:r w:rsidR="00097606" w:rsidRPr="00097606">
          <w:rPr>
            <w:rStyle w:val="Hiperpovezava"/>
            <w:rFonts w:ascii="Arial" w:hAnsi="Arial" w:cs="Arial"/>
            <w:noProof/>
          </w:rPr>
          <w:t>Kemični način</w:t>
        </w:r>
        <w:r w:rsidR="00097606" w:rsidRPr="00097606">
          <w:rPr>
            <w:rFonts w:ascii="Arial" w:hAnsi="Arial" w:cs="Arial"/>
            <w:noProof/>
            <w:webHidden/>
          </w:rPr>
          <w:tab/>
        </w:r>
        <w:r w:rsidR="00097606" w:rsidRPr="00097606">
          <w:rPr>
            <w:rFonts w:ascii="Arial" w:hAnsi="Arial" w:cs="Arial"/>
            <w:noProof/>
            <w:webHidden/>
          </w:rPr>
          <w:fldChar w:fldCharType="begin"/>
        </w:r>
        <w:r w:rsidR="00097606" w:rsidRPr="00097606">
          <w:rPr>
            <w:rFonts w:ascii="Arial" w:hAnsi="Arial" w:cs="Arial"/>
            <w:noProof/>
            <w:webHidden/>
          </w:rPr>
          <w:instrText xml:space="preserve"> PAGEREF _Toc128732202 \h </w:instrText>
        </w:r>
        <w:r w:rsidR="00097606" w:rsidRPr="00097606">
          <w:rPr>
            <w:rFonts w:ascii="Arial" w:hAnsi="Arial" w:cs="Arial"/>
            <w:noProof/>
            <w:webHidden/>
          </w:rPr>
        </w:r>
        <w:r w:rsidR="00097606" w:rsidRPr="00097606">
          <w:rPr>
            <w:rFonts w:ascii="Arial" w:hAnsi="Arial" w:cs="Arial"/>
            <w:noProof/>
            <w:webHidden/>
          </w:rPr>
          <w:fldChar w:fldCharType="separate"/>
        </w:r>
        <w:r w:rsidR="00097606" w:rsidRPr="00097606">
          <w:rPr>
            <w:rFonts w:ascii="Arial" w:hAnsi="Arial" w:cs="Arial"/>
            <w:noProof/>
            <w:webHidden/>
          </w:rPr>
          <w:t>16</w:t>
        </w:r>
        <w:r w:rsidR="00097606" w:rsidRPr="00097606">
          <w:rPr>
            <w:rFonts w:ascii="Arial" w:hAnsi="Arial" w:cs="Arial"/>
            <w:noProof/>
            <w:webHidden/>
          </w:rPr>
          <w:fldChar w:fldCharType="end"/>
        </w:r>
      </w:hyperlink>
    </w:p>
    <w:p w14:paraId="35CB638F" w14:textId="47109555" w:rsidR="00097606" w:rsidRPr="00097606" w:rsidRDefault="00FD7136">
      <w:pPr>
        <w:pStyle w:val="Kazalovsebine2"/>
        <w:rPr>
          <w:rFonts w:ascii="Arial" w:eastAsiaTheme="minorEastAsia" w:hAnsi="Arial" w:cs="Arial"/>
          <w:bCs w:val="0"/>
          <w:sz w:val="22"/>
          <w:szCs w:val="22"/>
          <w:lang w:eastAsia="sl-SI"/>
        </w:rPr>
      </w:pPr>
      <w:hyperlink w:anchor="_Toc128732203" w:history="1">
        <w:r w:rsidR="00097606" w:rsidRPr="00097606">
          <w:rPr>
            <w:rStyle w:val="Hiperpovezava"/>
            <w:rFonts w:ascii="Arial" w:hAnsi="Arial" w:cs="Arial"/>
          </w:rPr>
          <w:t>5.2</w:t>
        </w:r>
        <w:r w:rsidR="00097606" w:rsidRPr="00097606">
          <w:rPr>
            <w:rFonts w:ascii="Arial" w:eastAsiaTheme="minorEastAsia" w:hAnsi="Arial" w:cs="Arial"/>
            <w:bCs w:val="0"/>
            <w:sz w:val="22"/>
            <w:szCs w:val="22"/>
            <w:lang w:eastAsia="sl-SI"/>
          </w:rPr>
          <w:tab/>
        </w:r>
        <w:r w:rsidR="00097606" w:rsidRPr="00097606">
          <w:rPr>
            <w:rStyle w:val="Hiperpovezava"/>
            <w:rFonts w:ascii="Arial" w:hAnsi="Arial" w:cs="Arial"/>
          </w:rPr>
          <w:t>JAVNA SLUŽBA ZDRAVSTVENEGA VARSTVA RASTLIN</w:t>
        </w:r>
        <w:r w:rsidR="00097606" w:rsidRPr="00097606">
          <w:rPr>
            <w:rFonts w:ascii="Arial" w:hAnsi="Arial" w:cs="Arial"/>
            <w:webHidden/>
          </w:rPr>
          <w:tab/>
        </w:r>
        <w:r w:rsidR="00097606" w:rsidRPr="00097606">
          <w:rPr>
            <w:rFonts w:ascii="Arial" w:hAnsi="Arial" w:cs="Arial"/>
            <w:webHidden/>
          </w:rPr>
          <w:fldChar w:fldCharType="begin"/>
        </w:r>
        <w:r w:rsidR="00097606" w:rsidRPr="00097606">
          <w:rPr>
            <w:rFonts w:ascii="Arial" w:hAnsi="Arial" w:cs="Arial"/>
            <w:webHidden/>
          </w:rPr>
          <w:instrText xml:space="preserve"> PAGEREF _Toc128732203 \h </w:instrText>
        </w:r>
        <w:r w:rsidR="00097606" w:rsidRPr="00097606">
          <w:rPr>
            <w:rFonts w:ascii="Arial" w:hAnsi="Arial" w:cs="Arial"/>
            <w:webHidden/>
          </w:rPr>
        </w:r>
        <w:r w:rsidR="00097606" w:rsidRPr="00097606">
          <w:rPr>
            <w:rFonts w:ascii="Arial" w:hAnsi="Arial" w:cs="Arial"/>
            <w:webHidden/>
          </w:rPr>
          <w:fldChar w:fldCharType="separate"/>
        </w:r>
        <w:r w:rsidR="00097606" w:rsidRPr="00097606">
          <w:rPr>
            <w:rFonts w:ascii="Arial" w:hAnsi="Arial" w:cs="Arial"/>
            <w:webHidden/>
          </w:rPr>
          <w:t>17</w:t>
        </w:r>
        <w:r w:rsidR="00097606" w:rsidRPr="00097606">
          <w:rPr>
            <w:rFonts w:ascii="Arial" w:hAnsi="Arial" w:cs="Arial"/>
            <w:webHidden/>
          </w:rPr>
          <w:fldChar w:fldCharType="end"/>
        </w:r>
      </w:hyperlink>
    </w:p>
    <w:p w14:paraId="56B723F6" w14:textId="71ABEEBD" w:rsidR="00097606" w:rsidRPr="00097606" w:rsidRDefault="00FD7136">
      <w:pPr>
        <w:pStyle w:val="Kazalovsebine2"/>
        <w:rPr>
          <w:rFonts w:ascii="Arial" w:eastAsiaTheme="minorEastAsia" w:hAnsi="Arial" w:cs="Arial"/>
          <w:bCs w:val="0"/>
          <w:sz w:val="22"/>
          <w:szCs w:val="22"/>
          <w:lang w:eastAsia="sl-SI"/>
        </w:rPr>
      </w:pPr>
      <w:hyperlink w:anchor="_Toc128732204" w:history="1">
        <w:r w:rsidR="00097606" w:rsidRPr="00097606">
          <w:rPr>
            <w:rStyle w:val="Hiperpovezava"/>
            <w:rFonts w:ascii="Arial" w:hAnsi="Arial" w:cs="Arial"/>
          </w:rPr>
          <w:t>5.3</w:t>
        </w:r>
        <w:r w:rsidR="00097606" w:rsidRPr="00097606">
          <w:rPr>
            <w:rFonts w:ascii="Arial" w:eastAsiaTheme="minorEastAsia" w:hAnsi="Arial" w:cs="Arial"/>
            <w:bCs w:val="0"/>
            <w:sz w:val="22"/>
            <w:szCs w:val="22"/>
            <w:lang w:eastAsia="sl-SI"/>
          </w:rPr>
          <w:tab/>
        </w:r>
        <w:r w:rsidR="00097606" w:rsidRPr="00097606">
          <w:rPr>
            <w:rStyle w:val="Hiperpovezava"/>
            <w:rFonts w:ascii="Arial" w:hAnsi="Arial" w:cs="Arial"/>
          </w:rPr>
          <w:t>INTEGRIRANO VARSTVO PRED BOLEZNIMI VINSKE TRTE</w:t>
        </w:r>
        <w:r w:rsidR="00097606" w:rsidRPr="00097606">
          <w:rPr>
            <w:rFonts w:ascii="Arial" w:hAnsi="Arial" w:cs="Arial"/>
            <w:webHidden/>
          </w:rPr>
          <w:tab/>
        </w:r>
        <w:r w:rsidR="00097606" w:rsidRPr="00097606">
          <w:rPr>
            <w:rFonts w:ascii="Arial" w:hAnsi="Arial" w:cs="Arial"/>
            <w:webHidden/>
          </w:rPr>
          <w:fldChar w:fldCharType="begin"/>
        </w:r>
        <w:r w:rsidR="00097606" w:rsidRPr="00097606">
          <w:rPr>
            <w:rFonts w:ascii="Arial" w:hAnsi="Arial" w:cs="Arial"/>
            <w:webHidden/>
          </w:rPr>
          <w:instrText xml:space="preserve"> PAGEREF _Toc128732204 \h </w:instrText>
        </w:r>
        <w:r w:rsidR="00097606" w:rsidRPr="00097606">
          <w:rPr>
            <w:rFonts w:ascii="Arial" w:hAnsi="Arial" w:cs="Arial"/>
            <w:webHidden/>
          </w:rPr>
        </w:r>
        <w:r w:rsidR="00097606" w:rsidRPr="00097606">
          <w:rPr>
            <w:rFonts w:ascii="Arial" w:hAnsi="Arial" w:cs="Arial"/>
            <w:webHidden/>
          </w:rPr>
          <w:fldChar w:fldCharType="separate"/>
        </w:r>
        <w:r w:rsidR="00097606" w:rsidRPr="00097606">
          <w:rPr>
            <w:rFonts w:ascii="Arial" w:hAnsi="Arial" w:cs="Arial"/>
            <w:webHidden/>
          </w:rPr>
          <w:t>19</w:t>
        </w:r>
        <w:r w:rsidR="00097606" w:rsidRPr="00097606">
          <w:rPr>
            <w:rFonts w:ascii="Arial" w:hAnsi="Arial" w:cs="Arial"/>
            <w:webHidden/>
          </w:rPr>
          <w:fldChar w:fldCharType="end"/>
        </w:r>
      </w:hyperlink>
    </w:p>
    <w:p w14:paraId="4AEB8B5A" w14:textId="7DC42791" w:rsidR="00097606" w:rsidRPr="00097606" w:rsidRDefault="00FD7136">
      <w:pPr>
        <w:pStyle w:val="Kazalovsebine3"/>
        <w:rPr>
          <w:rFonts w:ascii="Arial" w:eastAsiaTheme="minorEastAsia" w:hAnsi="Arial" w:cs="Arial"/>
          <w:noProof/>
          <w:lang w:eastAsia="sl-SI"/>
        </w:rPr>
      </w:pPr>
      <w:hyperlink w:anchor="_Toc128732205" w:history="1">
        <w:r w:rsidR="00097606" w:rsidRPr="00097606">
          <w:rPr>
            <w:rStyle w:val="Hiperpovezava"/>
            <w:rFonts w:ascii="Arial" w:hAnsi="Arial" w:cs="Arial"/>
            <w:noProof/>
          </w:rPr>
          <w:t>5.3.1</w:t>
        </w:r>
        <w:r w:rsidR="00097606" w:rsidRPr="00097606">
          <w:rPr>
            <w:rFonts w:ascii="Arial" w:eastAsiaTheme="minorEastAsia" w:hAnsi="Arial" w:cs="Arial"/>
            <w:noProof/>
            <w:lang w:eastAsia="sl-SI"/>
          </w:rPr>
          <w:tab/>
        </w:r>
        <w:r w:rsidR="00097606" w:rsidRPr="00097606">
          <w:rPr>
            <w:rStyle w:val="Hiperpovezava"/>
            <w:rFonts w:ascii="Arial" w:hAnsi="Arial" w:cs="Arial"/>
            <w:noProof/>
          </w:rPr>
          <w:t>Peronospora vinske trte (</w:t>
        </w:r>
        <w:r w:rsidR="00097606" w:rsidRPr="00097606">
          <w:rPr>
            <w:rStyle w:val="Hiperpovezava"/>
            <w:rFonts w:ascii="Arial" w:hAnsi="Arial" w:cs="Arial"/>
            <w:i/>
            <w:iCs/>
            <w:noProof/>
          </w:rPr>
          <w:t>Plasmopara viticola</w:t>
        </w:r>
        <w:r w:rsidR="00097606" w:rsidRPr="00097606">
          <w:rPr>
            <w:rStyle w:val="Hiperpovezava"/>
            <w:rFonts w:ascii="Arial" w:hAnsi="Arial" w:cs="Arial"/>
            <w:noProof/>
          </w:rPr>
          <w:t>)</w:t>
        </w:r>
        <w:r w:rsidR="00097606" w:rsidRPr="00097606">
          <w:rPr>
            <w:rFonts w:ascii="Arial" w:hAnsi="Arial" w:cs="Arial"/>
            <w:noProof/>
            <w:webHidden/>
          </w:rPr>
          <w:tab/>
        </w:r>
        <w:r w:rsidR="00097606" w:rsidRPr="00097606">
          <w:rPr>
            <w:rFonts w:ascii="Arial" w:hAnsi="Arial" w:cs="Arial"/>
            <w:noProof/>
            <w:webHidden/>
          </w:rPr>
          <w:fldChar w:fldCharType="begin"/>
        </w:r>
        <w:r w:rsidR="00097606" w:rsidRPr="00097606">
          <w:rPr>
            <w:rFonts w:ascii="Arial" w:hAnsi="Arial" w:cs="Arial"/>
            <w:noProof/>
            <w:webHidden/>
          </w:rPr>
          <w:instrText xml:space="preserve"> PAGEREF _Toc128732205 \h </w:instrText>
        </w:r>
        <w:r w:rsidR="00097606" w:rsidRPr="00097606">
          <w:rPr>
            <w:rFonts w:ascii="Arial" w:hAnsi="Arial" w:cs="Arial"/>
            <w:noProof/>
            <w:webHidden/>
          </w:rPr>
        </w:r>
        <w:r w:rsidR="00097606" w:rsidRPr="00097606">
          <w:rPr>
            <w:rFonts w:ascii="Arial" w:hAnsi="Arial" w:cs="Arial"/>
            <w:noProof/>
            <w:webHidden/>
          </w:rPr>
          <w:fldChar w:fldCharType="separate"/>
        </w:r>
        <w:r w:rsidR="00097606" w:rsidRPr="00097606">
          <w:rPr>
            <w:rFonts w:ascii="Arial" w:hAnsi="Arial" w:cs="Arial"/>
            <w:noProof/>
            <w:webHidden/>
          </w:rPr>
          <w:t>19</w:t>
        </w:r>
        <w:r w:rsidR="00097606" w:rsidRPr="00097606">
          <w:rPr>
            <w:rFonts w:ascii="Arial" w:hAnsi="Arial" w:cs="Arial"/>
            <w:noProof/>
            <w:webHidden/>
          </w:rPr>
          <w:fldChar w:fldCharType="end"/>
        </w:r>
      </w:hyperlink>
    </w:p>
    <w:p w14:paraId="494DE69E" w14:textId="020818F3" w:rsidR="00097606" w:rsidRPr="00097606" w:rsidRDefault="00FD7136">
      <w:pPr>
        <w:pStyle w:val="Kazalovsebine3"/>
        <w:rPr>
          <w:rFonts w:ascii="Arial" w:eastAsiaTheme="minorEastAsia" w:hAnsi="Arial" w:cs="Arial"/>
          <w:noProof/>
          <w:lang w:eastAsia="sl-SI"/>
        </w:rPr>
      </w:pPr>
      <w:hyperlink w:anchor="_Toc128732206" w:history="1">
        <w:r w:rsidR="00097606" w:rsidRPr="00097606">
          <w:rPr>
            <w:rStyle w:val="Hiperpovezava"/>
            <w:rFonts w:ascii="Arial" w:hAnsi="Arial" w:cs="Arial"/>
            <w:noProof/>
          </w:rPr>
          <w:t>5.3.2</w:t>
        </w:r>
        <w:r w:rsidR="00097606" w:rsidRPr="00097606">
          <w:rPr>
            <w:rFonts w:ascii="Arial" w:eastAsiaTheme="minorEastAsia" w:hAnsi="Arial" w:cs="Arial"/>
            <w:noProof/>
            <w:lang w:eastAsia="sl-SI"/>
          </w:rPr>
          <w:tab/>
        </w:r>
        <w:r w:rsidR="00097606" w:rsidRPr="00097606">
          <w:rPr>
            <w:rStyle w:val="Hiperpovezava"/>
            <w:rFonts w:ascii="Arial" w:hAnsi="Arial" w:cs="Arial"/>
            <w:noProof/>
          </w:rPr>
          <w:t>Oidij vinske trte  (</w:t>
        </w:r>
        <w:r w:rsidR="00097606" w:rsidRPr="00097606">
          <w:rPr>
            <w:rStyle w:val="Hiperpovezava"/>
            <w:rFonts w:ascii="Arial" w:hAnsi="Arial" w:cs="Arial"/>
            <w:i/>
            <w:iCs/>
            <w:noProof/>
          </w:rPr>
          <w:t>Erysiphe necator</w:t>
        </w:r>
        <w:r w:rsidR="00097606" w:rsidRPr="00097606">
          <w:rPr>
            <w:rStyle w:val="Hiperpovezava"/>
            <w:rFonts w:ascii="Arial" w:hAnsi="Arial" w:cs="Arial"/>
            <w:noProof/>
          </w:rPr>
          <w:t>)</w:t>
        </w:r>
        <w:r w:rsidR="00097606" w:rsidRPr="00097606">
          <w:rPr>
            <w:rFonts w:ascii="Arial" w:hAnsi="Arial" w:cs="Arial"/>
            <w:noProof/>
            <w:webHidden/>
          </w:rPr>
          <w:tab/>
        </w:r>
        <w:r w:rsidR="00097606" w:rsidRPr="00097606">
          <w:rPr>
            <w:rFonts w:ascii="Arial" w:hAnsi="Arial" w:cs="Arial"/>
            <w:noProof/>
            <w:webHidden/>
          </w:rPr>
          <w:fldChar w:fldCharType="begin"/>
        </w:r>
        <w:r w:rsidR="00097606" w:rsidRPr="00097606">
          <w:rPr>
            <w:rFonts w:ascii="Arial" w:hAnsi="Arial" w:cs="Arial"/>
            <w:noProof/>
            <w:webHidden/>
          </w:rPr>
          <w:instrText xml:space="preserve"> PAGEREF _Toc128732206 \h </w:instrText>
        </w:r>
        <w:r w:rsidR="00097606" w:rsidRPr="00097606">
          <w:rPr>
            <w:rFonts w:ascii="Arial" w:hAnsi="Arial" w:cs="Arial"/>
            <w:noProof/>
            <w:webHidden/>
          </w:rPr>
        </w:r>
        <w:r w:rsidR="00097606" w:rsidRPr="00097606">
          <w:rPr>
            <w:rFonts w:ascii="Arial" w:hAnsi="Arial" w:cs="Arial"/>
            <w:noProof/>
            <w:webHidden/>
          </w:rPr>
          <w:fldChar w:fldCharType="separate"/>
        </w:r>
        <w:r w:rsidR="00097606" w:rsidRPr="00097606">
          <w:rPr>
            <w:rFonts w:ascii="Arial" w:hAnsi="Arial" w:cs="Arial"/>
            <w:noProof/>
            <w:webHidden/>
          </w:rPr>
          <w:t>22</w:t>
        </w:r>
        <w:r w:rsidR="00097606" w:rsidRPr="00097606">
          <w:rPr>
            <w:rFonts w:ascii="Arial" w:hAnsi="Arial" w:cs="Arial"/>
            <w:noProof/>
            <w:webHidden/>
          </w:rPr>
          <w:fldChar w:fldCharType="end"/>
        </w:r>
      </w:hyperlink>
    </w:p>
    <w:p w14:paraId="4C951CF4" w14:textId="62159C0E" w:rsidR="00097606" w:rsidRPr="00097606" w:rsidRDefault="00FD7136">
      <w:pPr>
        <w:pStyle w:val="Kazalovsebine3"/>
        <w:rPr>
          <w:rFonts w:ascii="Arial" w:eastAsiaTheme="minorEastAsia" w:hAnsi="Arial" w:cs="Arial"/>
          <w:noProof/>
          <w:lang w:eastAsia="sl-SI"/>
        </w:rPr>
      </w:pPr>
      <w:hyperlink w:anchor="_Toc128732207" w:history="1">
        <w:r w:rsidR="00097606" w:rsidRPr="00097606">
          <w:rPr>
            <w:rStyle w:val="Hiperpovezava"/>
            <w:rFonts w:ascii="Arial" w:hAnsi="Arial" w:cs="Arial"/>
            <w:noProof/>
          </w:rPr>
          <w:t>5.3.3</w:t>
        </w:r>
        <w:r w:rsidR="00097606" w:rsidRPr="00097606">
          <w:rPr>
            <w:rFonts w:ascii="Arial" w:eastAsiaTheme="minorEastAsia" w:hAnsi="Arial" w:cs="Arial"/>
            <w:noProof/>
            <w:lang w:eastAsia="sl-SI"/>
          </w:rPr>
          <w:tab/>
        </w:r>
        <w:r w:rsidR="00097606" w:rsidRPr="00097606">
          <w:rPr>
            <w:rStyle w:val="Hiperpovezava"/>
            <w:rFonts w:ascii="Arial" w:hAnsi="Arial" w:cs="Arial"/>
            <w:noProof/>
          </w:rPr>
          <w:t>Črna pegavost vinske trte (</w:t>
        </w:r>
        <w:r w:rsidR="00097606" w:rsidRPr="00097606">
          <w:rPr>
            <w:rStyle w:val="Hiperpovezava"/>
            <w:rFonts w:ascii="Arial" w:hAnsi="Arial" w:cs="Arial"/>
            <w:i/>
            <w:iCs/>
            <w:noProof/>
          </w:rPr>
          <w:t>Phomopsis viticola</w:t>
        </w:r>
        <w:r w:rsidR="00097606" w:rsidRPr="00097606">
          <w:rPr>
            <w:rStyle w:val="Hiperpovezava"/>
            <w:rFonts w:ascii="Arial" w:hAnsi="Arial" w:cs="Arial"/>
            <w:noProof/>
          </w:rPr>
          <w:t>)</w:t>
        </w:r>
        <w:r w:rsidR="00097606" w:rsidRPr="00097606">
          <w:rPr>
            <w:rFonts w:ascii="Arial" w:hAnsi="Arial" w:cs="Arial"/>
            <w:noProof/>
            <w:webHidden/>
          </w:rPr>
          <w:tab/>
        </w:r>
        <w:r w:rsidR="00097606" w:rsidRPr="00097606">
          <w:rPr>
            <w:rFonts w:ascii="Arial" w:hAnsi="Arial" w:cs="Arial"/>
            <w:noProof/>
            <w:webHidden/>
          </w:rPr>
          <w:fldChar w:fldCharType="begin"/>
        </w:r>
        <w:r w:rsidR="00097606" w:rsidRPr="00097606">
          <w:rPr>
            <w:rFonts w:ascii="Arial" w:hAnsi="Arial" w:cs="Arial"/>
            <w:noProof/>
            <w:webHidden/>
          </w:rPr>
          <w:instrText xml:space="preserve"> PAGEREF _Toc128732207 \h </w:instrText>
        </w:r>
        <w:r w:rsidR="00097606" w:rsidRPr="00097606">
          <w:rPr>
            <w:rFonts w:ascii="Arial" w:hAnsi="Arial" w:cs="Arial"/>
            <w:noProof/>
            <w:webHidden/>
          </w:rPr>
        </w:r>
        <w:r w:rsidR="00097606" w:rsidRPr="00097606">
          <w:rPr>
            <w:rFonts w:ascii="Arial" w:hAnsi="Arial" w:cs="Arial"/>
            <w:noProof/>
            <w:webHidden/>
          </w:rPr>
          <w:fldChar w:fldCharType="separate"/>
        </w:r>
        <w:r w:rsidR="00097606" w:rsidRPr="00097606">
          <w:rPr>
            <w:rFonts w:ascii="Arial" w:hAnsi="Arial" w:cs="Arial"/>
            <w:noProof/>
            <w:webHidden/>
          </w:rPr>
          <w:t>26</w:t>
        </w:r>
        <w:r w:rsidR="00097606" w:rsidRPr="00097606">
          <w:rPr>
            <w:rFonts w:ascii="Arial" w:hAnsi="Arial" w:cs="Arial"/>
            <w:noProof/>
            <w:webHidden/>
          </w:rPr>
          <w:fldChar w:fldCharType="end"/>
        </w:r>
      </w:hyperlink>
    </w:p>
    <w:p w14:paraId="0F84A984" w14:textId="1A66E445" w:rsidR="00097606" w:rsidRPr="00097606" w:rsidRDefault="00FD7136">
      <w:pPr>
        <w:pStyle w:val="Kazalovsebine3"/>
        <w:rPr>
          <w:rFonts w:ascii="Arial" w:eastAsiaTheme="minorEastAsia" w:hAnsi="Arial" w:cs="Arial"/>
          <w:noProof/>
          <w:lang w:eastAsia="sl-SI"/>
        </w:rPr>
      </w:pPr>
      <w:hyperlink w:anchor="_Toc128732208" w:history="1">
        <w:r w:rsidR="00097606" w:rsidRPr="00097606">
          <w:rPr>
            <w:rStyle w:val="Hiperpovezava"/>
            <w:rFonts w:ascii="Arial" w:hAnsi="Arial" w:cs="Arial"/>
            <w:noProof/>
          </w:rPr>
          <w:t>5.3.4</w:t>
        </w:r>
        <w:r w:rsidR="00097606" w:rsidRPr="00097606">
          <w:rPr>
            <w:rFonts w:ascii="Arial" w:eastAsiaTheme="minorEastAsia" w:hAnsi="Arial" w:cs="Arial"/>
            <w:noProof/>
            <w:lang w:eastAsia="sl-SI"/>
          </w:rPr>
          <w:tab/>
        </w:r>
        <w:r w:rsidR="00097606" w:rsidRPr="00097606">
          <w:rPr>
            <w:rStyle w:val="Hiperpovezava"/>
            <w:rFonts w:ascii="Arial" w:hAnsi="Arial" w:cs="Arial"/>
            <w:noProof/>
          </w:rPr>
          <w:t>Rdeči listni ožig (</w:t>
        </w:r>
        <w:r w:rsidR="00097606" w:rsidRPr="00097606">
          <w:rPr>
            <w:rStyle w:val="Hiperpovezava"/>
            <w:rFonts w:ascii="Arial" w:hAnsi="Arial" w:cs="Arial"/>
            <w:i/>
            <w:noProof/>
          </w:rPr>
          <w:t>Pseudopeziza tracheiphila</w:t>
        </w:r>
        <w:r w:rsidR="00097606" w:rsidRPr="00097606">
          <w:rPr>
            <w:rStyle w:val="Hiperpovezava"/>
            <w:rFonts w:ascii="Arial" w:hAnsi="Arial" w:cs="Arial"/>
            <w:noProof/>
          </w:rPr>
          <w:t>)</w:t>
        </w:r>
        <w:r w:rsidR="00097606" w:rsidRPr="00097606">
          <w:rPr>
            <w:rFonts w:ascii="Arial" w:hAnsi="Arial" w:cs="Arial"/>
            <w:noProof/>
            <w:webHidden/>
          </w:rPr>
          <w:tab/>
        </w:r>
        <w:r w:rsidR="00097606" w:rsidRPr="00097606">
          <w:rPr>
            <w:rFonts w:ascii="Arial" w:hAnsi="Arial" w:cs="Arial"/>
            <w:noProof/>
            <w:webHidden/>
          </w:rPr>
          <w:fldChar w:fldCharType="begin"/>
        </w:r>
        <w:r w:rsidR="00097606" w:rsidRPr="00097606">
          <w:rPr>
            <w:rFonts w:ascii="Arial" w:hAnsi="Arial" w:cs="Arial"/>
            <w:noProof/>
            <w:webHidden/>
          </w:rPr>
          <w:instrText xml:space="preserve"> PAGEREF _Toc128732208 \h </w:instrText>
        </w:r>
        <w:r w:rsidR="00097606" w:rsidRPr="00097606">
          <w:rPr>
            <w:rFonts w:ascii="Arial" w:hAnsi="Arial" w:cs="Arial"/>
            <w:noProof/>
            <w:webHidden/>
          </w:rPr>
        </w:r>
        <w:r w:rsidR="00097606" w:rsidRPr="00097606">
          <w:rPr>
            <w:rFonts w:ascii="Arial" w:hAnsi="Arial" w:cs="Arial"/>
            <w:noProof/>
            <w:webHidden/>
          </w:rPr>
          <w:fldChar w:fldCharType="separate"/>
        </w:r>
        <w:r w:rsidR="00097606" w:rsidRPr="00097606">
          <w:rPr>
            <w:rFonts w:ascii="Arial" w:hAnsi="Arial" w:cs="Arial"/>
            <w:noProof/>
            <w:webHidden/>
          </w:rPr>
          <w:t>27</w:t>
        </w:r>
        <w:r w:rsidR="00097606" w:rsidRPr="00097606">
          <w:rPr>
            <w:rFonts w:ascii="Arial" w:hAnsi="Arial" w:cs="Arial"/>
            <w:noProof/>
            <w:webHidden/>
          </w:rPr>
          <w:fldChar w:fldCharType="end"/>
        </w:r>
      </w:hyperlink>
    </w:p>
    <w:p w14:paraId="6F67DD81" w14:textId="3D11A2D6" w:rsidR="00097606" w:rsidRPr="00097606" w:rsidRDefault="00FD7136">
      <w:pPr>
        <w:pStyle w:val="Kazalovsebine3"/>
        <w:rPr>
          <w:rFonts w:ascii="Arial" w:eastAsiaTheme="minorEastAsia" w:hAnsi="Arial" w:cs="Arial"/>
          <w:noProof/>
          <w:lang w:eastAsia="sl-SI"/>
        </w:rPr>
      </w:pPr>
      <w:hyperlink w:anchor="_Toc128732209" w:history="1">
        <w:r w:rsidR="00097606" w:rsidRPr="00097606">
          <w:rPr>
            <w:rStyle w:val="Hiperpovezava"/>
            <w:rFonts w:ascii="Arial" w:hAnsi="Arial" w:cs="Arial"/>
            <w:noProof/>
          </w:rPr>
          <w:t>5.3.5</w:t>
        </w:r>
        <w:r w:rsidR="00097606" w:rsidRPr="00097606">
          <w:rPr>
            <w:rFonts w:ascii="Arial" w:eastAsiaTheme="minorEastAsia" w:hAnsi="Arial" w:cs="Arial"/>
            <w:noProof/>
            <w:lang w:eastAsia="sl-SI"/>
          </w:rPr>
          <w:tab/>
        </w:r>
        <w:r w:rsidR="00097606" w:rsidRPr="00097606">
          <w:rPr>
            <w:rStyle w:val="Hiperpovezava"/>
            <w:rFonts w:ascii="Arial" w:hAnsi="Arial" w:cs="Arial"/>
            <w:noProof/>
          </w:rPr>
          <w:t>Siva grozdna plesen (</w:t>
        </w:r>
        <w:r w:rsidR="00097606" w:rsidRPr="00097606">
          <w:rPr>
            <w:rStyle w:val="Hiperpovezava"/>
            <w:rFonts w:ascii="Arial" w:hAnsi="Arial" w:cs="Arial"/>
            <w:i/>
            <w:iCs/>
            <w:noProof/>
          </w:rPr>
          <w:t>Botrytis cinerea</w:t>
        </w:r>
        <w:r w:rsidR="00097606" w:rsidRPr="00097606">
          <w:rPr>
            <w:rStyle w:val="Hiperpovezava"/>
            <w:rFonts w:ascii="Arial" w:hAnsi="Arial" w:cs="Arial"/>
            <w:noProof/>
          </w:rPr>
          <w:t>)</w:t>
        </w:r>
        <w:r w:rsidR="00097606" w:rsidRPr="00097606">
          <w:rPr>
            <w:rFonts w:ascii="Arial" w:hAnsi="Arial" w:cs="Arial"/>
            <w:noProof/>
            <w:webHidden/>
          </w:rPr>
          <w:tab/>
        </w:r>
        <w:r w:rsidR="00097606" w:rsidRPr="00097606">
          <w:rPr>
            <w:rFonts w:ascii="Arial" w:hAnsi="Arial" w:cs="Arial"/>
            <w:noProof/>
            <w:webHidden/>
          </w:rPr>
          <w:fldChar w:fldCharType="begin"/>
        </w:r>
        <w:r w:rsidR="00097606" w:rsidRPr="00097606">
          <w:rPr>
            <w:rFonts w:ascii="Arial" w:hAnsi="Arial" w:cs="Arial"/>
            <w:noProof/>
            <w:webHidden/>
          </w:rPr>
          <w:instrText xml:space="preserve"> PAGEREF _Toc128732209 \h </w:instrText>
        </w:r>
        <w:r w:rsidR="00097606" w:rsidRPr="00097606">
          <w:rPr>
            <w:rFonts w:ascii="Arial" w:hAnsi="Arial" w:cs="Arial"/>
            <w:noProof/>
            <w:webHidden/>
          </w:rPr>
        </w:r>
        <w:r w:rsidR="00097606" w:rsidRPr="00097606">
          <w:rPr>
            <w:rFonts w:ascii="Arial" w:hAnsi="Arial" w:cs="Arial"/>
            <w:noProof/>
            <w:webHidden/>
          </w:rPr>
          <w:fldChar w:fldCharType="separate"/>
        </w:r>
        <w:r w:rsidR="00097606" w:rsidRPr="00097606">
          <w:rPr>
            <w:rFonts w:ascii="Arial" w:hAnsi="Arial" w:cs="Arial"/>
            <w:noProof/>
            <w:webHidden/>
          </w:rPr>
          <w:t>28</w:t>
        </w:r>
        <w:r w:rsidR="00097606" w:rsidRPr="00097606">
          <w:rPr>
            <w:rFonts w:ascii="Arial" w:hAnsi="Arial" w:cs="Arial"/>
            <w:noProof/>
            <w:webHidden/>
          </w:rPr>
          <w:fldChar w:fldCharType="end"/>
        </w:r>
      </w:hyperlink>
    </w:p>
    <w:p w14:paraId="7EA992AC" w14:textId="17506B75" w:rsidR="00097606" w:rsidRPr="00097606" w:rsidRDefault="00FD7136">
      <w:pPr>
        <w:pStyle w:val="Kazalovsebine3"/>
        <w:rPr>
          <w:rFonts w:ascii="Arial" w:eastAsiaTheme="minorEastAsia" w:hAnsi="Arial" w:cs="Arial"/>
          <w:noProof/>
          <w:lang w:eastAsia="sl-SI"/>
        </w:rPr>
      </w:pPr>
      <w:hyperlink w:anchor="_Toc128732210" w:history="1">
        <w:r w:rsidR="00097606" w:rsidRPr="00097606">
          <w:rPr>
            <w:rStyle w:val="Hiperpovezava"/>
            <w:rFonts w:ascii="Arial" w:hAnsi="Arial" w:cs="Arial"/>
            <w:noProof/>
          </w:rPr>
          <w:t>5.3.6</w:t>
        </w:r>
        <w:r w:rsidR="00097606" w:rsidRPr="00097606">
          <w:rPr>
            <w:rFonts w:ascii="Arial" w:eastAsiaTheme="minorEastAsia" w:hAnsi="Arial" w:cs="Arial"/>
            <w:noProof/>
            <w:lang w:eastAsia="sl-SI"/>
          </w:rPr>
          <w:tab/>
        </w:r>
        <w:r w:rsidR="00097606" w:rsidRPr="00097606">
          <w:rPr>
            <w:rStyle w:val="Hiperpovezava"/>
            <w:rFonts w:ascii="Arial" w:hAnsi="Arial" w:cs="Arial"/>
            <w:noProof/>
          </w:rPr>
          <w:t>Trsne rumenice</w:t>
        </w:r>
        <w:r w:rsidR="00097606" w:rsidRPr="00097606">
          <w:rPr>
            <w:rFonts w:ascii="Arial" w:hAnsi="Arial" w:cs="Arial"/>
            <w:noProof/>
            <w:webHidden/>
          </w:rPr>
          <w:tab/>
        </w:r>
        <w:r w:rsidR="00097606" w:rsidRPr="00097606">
          <w:rPr>
            <w:rFonts w:ascii="Arial" w:hAnsi="Arial" w:cs="Arial"/>
            <w:noProof/>
            <w:webHidden/>
          </w:rPr>
          <w:fldChar w:fldCharType="begin"/>
        </w:r>
        <w:r w:rsidR="00097606" w:rsidRPr="00097606">
          <w:rPr>
            <w:rFonts w:ascii="Arial" w:hAnsi="Arial" w:cs="Arial"/>
            <w:noProof/>
            <w:webHidden/>
          </w:rPr>
          <w:instrText xml:space="preserve"> PAGEREF _Toc128732210 \h </w:instrText>
        </w:r>
        <w:r w:rsidR="00097606" w:rsidRPr="00097606">
          <w:rPr>
            <w:rFonts w:ascii="Arial" w:hAnsi="Arial" w:cs="Arial"/>
            <w:noProof/>
            <w:webHidden/>
          </w:rPr>
        </w:r>
        <w:r w:rsidR="00097606" w:rsidRPr="00097606">
          <w:rPr>
            <w:rFonts w:ascii="Arial" w:hAnsi="Arial" w:cs="Arial"/>
            <w:noProof/>
            <w:webHidden/>
          </w:rPr>
          <w:fldChar w:fldCharType="separate"/>
        </w:r>
        <w:r w:rsidR="00097606" w:rsidRPr="00097606">
          <w:rPr>
            <w:rFonts w:ascii="Arial" w:hAnsi="Arial" w:cs="Arial"/>
            <w:noProof/>
            <w:webHidden/>
          </w:rPr>
          <w:t>30</w:t>
        </w:r>
        <w:r w:rsidR="00097606" w:rsidRPr="00097606">
          <w:rPr>
            <w:rFonts w:ascii="Arial" w:hAnsi="Arial" w:cs="Arial"/>
            <w:noProof/>
            <w:webHidden/>
          </w:rPr>
          <w:fldChar w:fldCharType="end"/>
        </w:r>
      </w:hyperlink>
    </w:p>
    <w:p w14:paraId="4A6CD794" w14:textId="3EFD0C4B" w:rsidR="00097606" w:rsidRPr="00097606" w:rsidRDefault="00FD7136">
      <w:pPr>
        <w:pStyle w:val="Kazalovsebine3"/>
        <w:rPr>
          <w:rFonts w:ascii="Arial" w:eastAsiaTheme="minorEastAsia" w:hAnsi="Arial" w:cs="Arial"/>
          <w:noProof/>
          <w:lang w:eastAsia="sl-SI"/>
        </w:rPr>
      </w:pPr>
      <w:hyperlink w:anchor="_Toc128732211" w:history="1">
        <w:r w:rsidR="00097606" w:rsidRPr="00097606">
          <w:rPr>
            <w:rStyle w:val="Hiperpovezava"/>
            <w:rFonts w:ascii="Arial" w:hAnsi="Arial" w:cs="Arial"/>
            <w:noProof/>
          </w:rPr>
          <w:t>5.3.7</w:t>
        </w:r>
        <w:r w:rsidR="00097606" w:rsidRPr="00097606">
          <w:rPr>
            <w:rFonts w:ascii="Arial" w:eastAsiaTheme="minorEastAsia" w:hAnsi="Arial" w:cs="Arial"/>
            <w:noProof/>
            <w:lang w:eastAsia="sl-SI"/>
          </w:rPr>
          <w:tab/>
        </w:r>
        <w:r w:rsidR="00097606" w:rsidRPr="00097606">
          <w:rPr>
            <w:rStyle w:val="Hiperpovezava"/>
            <w:rFonts w:ascii="Arial" w:hAnsi="Arial" w:cs="Arial"/>
            <w:noProof/>
          </w:rPr>
          <w:t>Rumenica počrnelosti lesa</w:t>
        </w:r>
        <w:r w:rsidR="00097606" w:rsidRPr="00097606">
          <w:rPr>
            <w:rFonts w:ascii="Arial" w:hAnsi="Arial" w:cs="Arial"/>
            <w:noProof/>
            <w:webHidden/>
          </w:rPr>
          <w:tab/>
        </w:r>
        <w:r w:rsidR="00097606" w:rsidRPr="00097606">
          <w:rPr>
            <w:rFonts w:ascii="Arial" w:hAnsi="Arial" w:cs="Arial"/>
            <w:noProof/>
            <w:webHidden/>
          </w:rPr>
          <w:fldChar w:fldCharType="begin"/>
        </w:r>
        <w:r w:rsidR="00097606" w:rsidRPr="00097606">
          <w:rPr>
            <w:rFonts w:ascii="Arial" w:hAnsi="Arial" w:cs="Arial"/>
            <w:noProof/>
            <w:webHidden/>
          </w:rPr>
          <w:instrText xml:space="preserve"> PAGEREF _Toc128732211 \h </w:instrText>
        </w:r>
        <w:r w:rsidR="00097606" w:rsidRPr="00097606">
          <w:rPr>
            <w:rFonts w:ascii="Arial" w:hAnsi="Arial" w:cs="Arial"/>
            <w:noProof/>
            <w:webHidden/>
          </w:rPr>
        </w:r>
        <w:r w:rsidR="00097606" w:rsidRPr="00097606">
          <w:rPr>
            <w:rFonts w:ascii="Arial" w:hAnsi="Arial" w:cs="Arial"/>
            <w:noProof/>
            <w:webHidden/>
          </w:rPr>
          <w:fldChar w:fldCharType="separate"/>
        </w:r>
        <w:r w:rsidR="00097606" w:rsidRPr="00097606">
          <w:rPr>
            <w:rFonts w:ascii="Arial" w:hAnsi="Arial" w:cs="Arial"/>
            <w:noProof/>
            <w:webHidden/>
          </w:rPr>
          <w:t>30</w:t>
        </w:r>
        <w:r w:rsidR="00097606" w:rsidRPr="00097606">
          <w:rPr>
            <w:rFonts w:ascii="Arial" w:hAnsi="Arial" w:cs="Arial"/>
            <w:noProof/>
            <w:webHidden/>
          </w:rPr>
          <w:fldChar w:fldCharType="end"/>
        </w:r>
      </w:hyperlink>
    </w:p>
    <w:p w14:paraId="4C9735C9" w14:textId="7FE656D0" w:rsidR="00097606" w:rsidRPr="00097606" w:rsidRDefault="00FD7136">
      <w:pPr>
        <w:pStyle w:val="Kazalovsebine3"/>
        <w:rPr>
          <w:rFonts w:ascii="Arial" w:eastAsiaTheme="minorEastAsia" w:hAnsi="Arial" w:cs="Arial"/>
          <w:noProof/>
          <w:lang w:eastAsia="sl-SI"/>
        </w:rPr>
      </w:pPr>
      <w:hyperlink w:anchor="_Toc128732212" w:history="1">
        <w:r w:rsidR="00097606" w:rsidRPr="00097606">
          <w:rPr>
            <w:rStyle w:val="Hiperpovezava"/>
            <w:rFonts w:ascii="Arial" w:hAnsi="Arial" w:cs="Arial"/>
            <w:noProof/>
          </w:rPr>
          <w:t>5.3.8</w:t>
        </w:r>
        <w:r w:rsidR="00097606" w:rsidRPr="00097606">
          <w:rPr>
            <w:rFonts w:ascii="Arial" w:eastAsiaTheme="minorEastAsia" w:hAnsi="Arial" w:cs="Arial"/>
            <w:noProof/>
            <w:lang w:eastAsia="sl-SI"/>
          </w:rPr>
          <w:tab/>
        </w:r>
        <w:r w:rsidR="00097606" w:rsidRPr="00097606">
          <w:rPr>
            <w:rStyle w:val="Hiperpovezava"/>
            <w:rFonts w:ascii="Arial" w:hAnsi="Arial" w:cs="Arial"/>
            <w:noProof/>
          </w:rPr>
          <w:t>Zlata trsna rumenica</w:t>
        </w:r>
        <w:r w:rsidR="00097606" w:rsidRPr="00097606">
          <w:rPr>
            <w:rFonts w:ascii="Arial" w:hAnsi="Arial" w:cs="Arial"/>
            <w:noProof/>
            <w:webHidden/>
          </w:rPr>
          <w:tab/>
        </w:r>
        <w:r w:rsidR="00097606" w:rsidRPr="00097606">
          <w:rPr>
            <w:rFonts w:ascii="Arial" w:hAnsi="Arial" w:cs="Arial"/>
            <w:noProof/>
            <w:webHidden/>
          </w:rPr>
          <w:fldChar w:fldCharType="begin"/>
        </w:r>
        <w:r w:rsidR="00097606" w:rsidRPr="00097606">
          <w:rPr>
            <w:rFonts w:ascii="Arial" w:hAnsi="Arial" w:cs="Arial"/>
            <w:noProof/>
            <w:webHidden/>
          </w:rPr>
          <w:instrText xml:space="preserve"> PAGEREF _Toc128732212 \h </w:instrText>
        </w:r>
        <w:r w:rsidR="00097606" w:rsidRPr="00097606">
          <w:rPr>
            <w:rFonts w:ascii="Arial" w:hAnsi="Arial" w:cs="Arial"/>
            <w:noProof/>
            <w:webHidden/>
          </w:rPr>
        </w:r>
        <w:r w:rsidR="00097606" w:rsidRPr="00097606">
          <w:rPr>
            <w:rFonts w:ascii="Arial" w:hAnsi="Arial" w:cs="Arial"/>
            <w:noProof/>
            <w:webHidden/>
          </w:rPr>
          <w:fldChar w:fldCharType="separate"/>
        </w:r>
        <w:r w:rsidR="00097606" w:rsidRPr="00097606">
          <w:rPr>
            <w:rFonts w:ascii="Arial" w:hAnsi="Arial" w:cs="Arial"/>
            <w:noProof/>
            <w:webHidden/>
          </w:rPr>
          <w:t>30</w:t>
        </w:r>
        <w:r w:rsidR="00097606" w:rsidRPr="00097606">
          <w:rPr>
            <w:rFonts w:ascii="Arial" w:hAnsi="Arial" w:cs="Arial"/>
            <w:noProof/>
            <w:webHidden/>
          </w:rPr>
          <w:fldChar w:fldCharType="end"/>
        </w:r>
      </w:hyperlink>
    </w:p>
    <w:p w14:paraId="5FF744DF" w14:textId="38AEFC9F" w:rsidR="00097606" w:rsidRPr="00097606" w:rsidRDefault="00FD7136">
      <w:pPr>
        <w:pStyle w:val="Kazalovsebine3"/>
        <w:rPr>
          <w:rFonts w:ascii="Arial" w:eastAsiaTheme="minorEastAsia" w:hAnsi="Arial" w:cs="Arial"/>
          <w:noProof/>
          <w:lang w:eastAsia="sl-SI"/>
        </w:rPr>
      </w:pPr>
      <w:hyperlink w:anchor="_Toc128732213" w:history="1">
        <w:r w:rsidR="00097606" w:rsidRPr="00097606">
          <w:rPr>
            <w:rStyle w:val="Hiperpovezava"/>
            <w:rFonts w:ascii="Arial" w:hAnsi="Arial" w:cs="Arial"/>
            <w:noProof/>
          </w:rPr>
          <w:t>5.3.9</w:t>
        </w:r>
        <w:r w:rsidR="00097606" w:rsidRPr="00097606">
          <w:rPr>
            <w:rFonts w:ascii="Arial" w:eastAsiaTheme="minorEastAsia" w:hAnsi="Arial" w:cs="Arial"/>
            <w:noProof/>
            <w:lang w:eastAsia="sl-SI"/>
          </w:rPr>
          <w:tab/>
        </w:r>
        <w:r w:rsidR="00097606" w:rsidRPr="00097606">
          <w:rPr>
            <w:rStyle w:val="Hiperpovezava"/>
            <w:rFonts w:ascii="Arial" w:hAnsi="Arial" w:cs="Arial"/>
            <w:noProof/>
          </w:rPr>
          <w:t>ESCA: kap vinske trte</w:t>
        </w:r>
        <w:r w:rsidR="00097606" w:rsidRPr="00097606">
          <w:rPr>
            <w:rFonts w:ascii="Arial" w:hAnsi="Arial" w:cs="Arial"/>
            <w:noProof/>
            <w:webHidden/>
          </w:rPr>
          <w:tab/>
        </w:r>
        <w:r w:rsidR="00097606" w:rsidRPr="00097606">
          <w:rPr>
            <w:rFonts w:ascii="Arial" w:hAnsi="Arial" w:cs="Arial"/>
            <w:noProof/>
            <w:webHidden/>
          </w:rPr>
          <w:fldChar w:fldCharType="begin"/>
        </w:r>
        <w:r w:rsidR="00097606" w:rsidRPr="00097606">
          <w:rPr>
            <w:rFonts w:ascii="Arial" w:hAnsi="Arial" w:cs="Arial"/>
            <w:noProof/>
            <w:webHidden/>
          </w:rPr>
          <w:instrText xml:space="preserve"> PAGEREF _Toc128732213 \h </w:instrText>
        </w:r>
        <w:r w:rsidR="00097606" w:rsidRPr="00097606">
          <w:rPr>
            <w:rFonts w:ascii="Arial" w:hAnsi="Arial" w:cs="Arial"/>
            <w:noProof/>
            <w:webHidden/>
          </w:rPr>
        </w:r>
        <w:r w:rsidR="00097606" w:rsidRPr="00097606">
          <w:rPr>
            <w:rFonts w:ascii="Arial" w:hAnsi="Arial" w:cs="Arial"/>
            <w:noProof/>
            <w:webHidden/>
          </w:rPr>
          <w:fldChar w:fldCharType="separate"/>
        </w:r>
        <w:r w:rsidR="00097606" w:rsidRPr="00097606">
          <w:rPr>
            <w:rFonts w:ascii="Arial" w:hAnsi="Arial" w:cs="Arial"/>
            <w:noProof/>
            <w:webHidden/>
          </w:rPr>
          <w:t>31</w:t>
        </w:r>
        <w:r w:rsidR="00097606" w:rsidRPr="00097606">
          <w:rPr>
            <w:rFonts w:ascii="Arial" w:hAnsi="Arial" w:cs="Arial"/>
            <w:noProof/>
            <w:webHidden/>
          </w:rPr>
          <w:fldChar w:fldCharType="end"/>
        </w:r>
      </w:hyperlink>
    </w:p>
    <w:p w14:paraId="2C1A0B96" w14:textId="7642AC25" w:rsidR="00097606" w:rsidRPr="00097606" w:rsidRDefault="00FD7136">
      <w:pPr>
        <w:pStyle w:val="Kazalovsebine2"/>
        <w:rPr>
          <w:rFonts w:ascii="Arial" w:eastAsiaTheme="minorEastAsia" w:hAnsi="Arial" w:cs="Arial"/>
          <w:bCs w:val="0"/>
          <w:sz w:val="22"/>
          <w:szCs w:val="22"/>
          <w:lang w:eastAsia="sl-SI"/>
        </w:rPr>
      </w:pPr>
      <w:hyperlink w:anchor="_Toc128732214" w:history="1">
        <w:r w:rsidR="00097606" w:rsidRPr="00097606">
          <w:rPr>
            <w:rStyle w:val="Hiperpovezava"/>
            <w:rFonts w:ascii="Arial" w:hAnsi="Arial" w:cs="Arial"/>
          </w:rPr>
          <w:t>5.4</w:t>
        </w:r>
        <w:r w:rsidR="00097606" w:rsidRPr="00097606">
          <w:rPr>
            <w:rFonts w:ascii="Arial" w:eastAsiaTheme="minorEastAsia" w:hAnsi="Arial" w:cs="Arial"/>
            <w:bCs w:val="0"/>
            <w:sz w:val="22"/>
            <w:szCs w:val="22"/>
            <w:lang w:eastAsia="sl-SI"/>
          </w:rPr>
          <w:tab/>
        </w:r>
        <w:r w:rsidR="00097606" w:rsidRPr="00097606">
          <w:rPr>
            <w:rStyle w:val="Hiperpovezava"/>
            <w:rFonts w:ascii="Arial" w:hAnsi="Arial" w:cs="Arial"/>
          </w:rPr>
          <w:t>INTEGRIRANO VARSTVO PRED ŠKODLJIVCI VINSKE TRTE</w:t>
        </w:r>
        <w:r w:rsidR="00097606" w:rsidRPr="00097606">
          <w:rPr>
            <w:rFonts w:ascii="Arial" w:hAnsi="Arial" w:cs="Arial"/>
            <w:webHidden/>
          </w:rPr>
          <w:tab/>
        </w:r>
        <w:r w:rsidR="00097606" w:rsidRPr="00097606">
          <w:rPr>
            <w:rFonts w:ascii="Arial" w:hAnsi="Arial" w:cs="Arial"/>
            <w:webHidden/>
          </w:rPr>
          <w:fldChar w:fldCharType="begin"/>
        </w:r>
        <w:r w:rsidR="00097606" w:rsidRPr="00097606">
          <w:rPr>
            <w:rFonts w:ascii="Arial" w:hAnsi="Arial" w:cs="Arial"/>
            <w:webHidden/>
          </w:rPr>
          <w:instrText xml:space="preserve"> PAGEREF _Toc128732214 \h </w:instrText>
        </w:r>
        <w:r w:rsidR="00097606" w:rsidRPr="00097606">
          <w:rPr>
            <w:rFonts w:ascii="Arial" w:hAnsi="Arial" w:cs="Arial"/>
            <w:webHidden/>
          </w:rPr>
        </w:r>
        <w:r w:rsidR="00097606" w:rsidRPr="00097606">
          <w:rPr>
            <w:rFonts w:ascii="Arial" w:hAnsi="Arial" w:cs="Arial"/>
            <w:webHidden/>
          </w:rPr>
          <w:fldChar w:fldCharType="separate"/>
        </w:r>
        <w:r w:rsidR="00097606" w:rsidRPr="00097606">
          <w:rPr>
            <w:rFonts w:ascii="Arial" w:hAnsi="Arial" w:cs="Arial"/>
            <w:webHidden/>
          </w:rPr>
          <w:t>32</w:t>
        </w:r>
        <w:r w:rsidR="00097606" w:rsidRPr="00097606">
          <w:rPr>
            <w:rFonts w:ascii="Arial" w:hAnsi="Arial" w:cs="Arial"/>
            <w:webHidden/>
          </w:rPr>
          <w:fldChar w:fldCharType="end"/>
        </w:r>
      </w:hyperlink>
    </w:p>
    <w:p w14:paraId="7E3B3488" w14:textId="03E9FE56" w:rsidR="00097606" w:rsidRPr="00097606" w:rsidRDefault="00FD7136">
      <w:pPr>
        <w:pStyle w:val="Kazalovsebine3"/>
        <w:rPr>
          <w:rFonts w:ascii="Arial" w:eastAsiaTheme="minorEastAsia" w:hAnsi="Arial" w:cs="Arial"/>
          <w:noProof/>
          <w:lang w:eastAsia="sl-SI"/>
        </w:rPr>
      </w:pPr>
      <w:hyperlink w:anchor="_Toc128732215" w:history="1">
        <w:r w:rsidR="00097606" w:rsidRPr="00097606">
          <w:rPr>
            <w:rStyle w:val="Hiperpovezava"/>
            <w:rFonts w:ascii="Arial" w:hAnsi="Arial" w:cs="Arial"/>
            <w:noProof/>
          </w:rPr>
          <w:t>5.4.1</w:t>
        </w:r>
        <w:r w:rsidR="00097606" w:rsidRPr="00097606">
          <w:rPr>
            <w:rFonts w:ascii="Arial" w:eastAsiaTheme="minorEastAsia" w:hAnsi="Arial" w:cs="Arial"/>
            <w:noProof/>
            <w:lang w:eastAsia="sl-SI"/>
          </w:rPr>
          <w:tab/>
        </w:r>
        <w:r w:rsidR="00097606" w:rsidRPr="00097606">
          <w:rPr>
            <w:rStyle w:val="Hiperpovezava"/>
            <w:rFonts w:ascii="Arial" w:hAnsi="Arial" w:cs="Arial"/>
            <w:noProof/>
          </w:rPr>
          <w:t xml:space="preserve">Grozdni sukači (pasasti – </w:t>
        </w:r>
        <w:r w:rsidR="00097606" w:rsidRPr="00097606">
          <w:rPr>
            <w:rStyle w:val="Hiperpovezava"/>
            <w:rFonts w:ascii="Arial" w:hAnsi="Arial" w:cs="Arial"/>
            <w:i/>
            <w:iCs/>
            <w:noProof/>
          </w:rPr>
          <w:t>Eupoecilia ambiguella</w:t>
        </w:r>
        <w:r w:rsidR="00097606" w:rsidRPr="00097606">
          <w:rPr>
            <w:rStyle w:val="Hiperpovezava"/>
            <w:rFonts w:ascii="Arial" w:hAnsi="Arial" w:cs="Arial"/>
            <w:noProof/>
          </w:rPr>
          <w:t xml:space="preserve">, križasti – </w:t>
        </w:r>
        <w:r w:rsidR="00097606" w:rsidRPr="00097606">
          <w:rPr>
            <w:rStyle w:val="Hiperpovezava"/>
            <w:rFonts w:ascii="Arial" w:hAnsi="Arial" w:cs="Arial"/>
            <w:i/>
            <w:iCs/>
            <w:noProof/>
          </w:rPr>
          <w:t>Lobesia botrana</w:t>
        </w:r>
        <w:r w:rsidR="00097606" w:rsidRPr="00097606">
          <w:rPr>
            <w:rStyle w:val="Hiperpovezava"/>
            <w:rFonts w:ascii="Arial" w:hAnsi="Arial" w:cs="Arial"/>
            <w:noProof/>
          </w:rPr>
          <w:t>)</w:t>
        </w:r>
        <w:r w:rsidR="00097606" w:rsidRPr="00097606">
          <w:rPr>
            <w:rFonts w:ascii="Arial" w:hAnsi="Arial" w:cs="Arial"/>
            <w:noProof/>
            <w:webHidden/>
          </w:rPr>
          <w:tab/>
        </w:r>
        <w:r w:rsidR="00097606" w:rsidRPr="00097606">
          <w:rPr>
            <w:rFonts w:ascii="Arial" w:hAnsi="Arial" w:cs="Arial"/>
            <w:noProof/>
            <w:webHidden/>
          </w:rPr>
          <w:fldChar w:fldCharType="begin"/>
        </w:r>
        <w:r w:rsidR="00097606" w:rsidRPr="00097606">
          <w:rPr>
            <w:rFonts w:ascii="Arial" w:hAnsi="Arial" w:cs="Arial"/>
            <w:noProof/>
            <w:webHidden/>
          </w:rPr>
          <w:instrText xml:space="preserve"> PAGEREF _Toc128732215 \h </w:instrText>
        </w:r>
        <w:r w:rsidR="00097606" w:rsidRPr="00097606">
          <w:rPr>
            <w:rFonts w:ascii="Arial" w:hAnsi="Arial" w:cs="Arial"/>
            <w:noProof/>
            <w:webHidden/>
          </w:rPr>
        </w:r>
        <w:r w:rsidR="00097606" w:rsidRPr="00097606">
          <w:rPr>
            <w:rFonts w:ascii="Arial" w:hAnsi="Arial" w:cs="Arial"/>
            <w:noProof/>
            <w:webHidden/>
          </w:rPr>
          <w:fldChar w:fldCharType="separate"/>
        </w:r>
        <w:r w:rsidR="00097606" w:rsidRPr="00097606">
          <w:rPr>
            <w:rFonts w:ascii="Arial" w:hAnsi="Arial" w:cs="Arial"/>
            <w:noProof/>
            <w:webHidden/>
          </w:rPr>
          <w:t>32</w:t>
        </w:r>
        <w:r w:rsidR="00097606" w:rsidRPr="00097606">
          <w:rPr>
            <w:rFonts w:ascii="Arial" w:hAnsi="Arial" w:cs="Arial"/>
            <w:noProof/>
            <w:webHidden/>
          </w:rPr>
          <w:fldChar w:fldCharType="end"/>
        </w:r>
      </w:hyperlink>
    </w:p>
    <w:p w14:paraId="405B4AB4" w14:textId="55FE7D71" w:rsidR="00097606" w:rsidRPr="00097606" w:rsidRDefault="00FD7136">
      <w:pPr>
        <w:pStyle w:val="Kazalovsebine3"/>
        <w:rPr>
          <w:rFonts w:ascii="Arial" w:eastAsiaTheme="minorEastAsia" w:hAnsi="Arial" w:cs="Arial"/>
          <w:noProof/>
          <w:lang w:eastAsia="sl-SI"/>
        </w:rPr>
      </w:pPr>
      <w:hyperlink w:anchor="_Toc128732216" w:history="1">
        <w:r w:rsidR="00097606" w:rsidRPr="00097606">
          <w:rPr>
            <w:rStyle w:val="Hiperpovezava"/>
            <w:rFonts w:ascii="Arial" w:hAnsi="Arial" w:cs="Arial"/>
            <w:noProof/>
          </w:rPr>
          <w:t>5.4.2</w:t>
        </w:r>
        <w:r w:rsidR="00097606" w:rsidRPr="00097606">
          <w:rPr>
            <w:rFonts w:ascii="Arial" w:eastAsiaTheme="minorEastAsia" w:hAnsi="Arial" w:cs="Arial"/>
            <w:noProof/>
            <w:lang w:eastAsia="sl-SI"/>
          </w:rPr>
          <w:tab/>
        </w:r>
        <w:r w:rsidR="00097606" w:rsidRPr="00097606">
          <w:rPr>
            <w:rStyle w:val="Hiperpovezava"/>
            <w:rFonts w:ascii="Arial" w:hAnsi="Arial" w:cs="Arial"/>
            <w:noProof/>
          </w:rPr>
          <w:t>Ameriški škržatek (</w:t>
        </w:r>
        <w:r w:rsidR="00097606" w:rsidRPr="00097606">
          <w:rPr>
            <w:rStyle w:val="Hiperpovezava"/>
            <w:rFonts w:ascii="Arial" w:hAnsi="Arial" w:cs="Arial"/>
            <w:i/>
            <w:iCs/>
            <w:noProof/>
          </w:rPr>
          <w:t>Scaphoideus titanus</w:t>
        </w:r>
        <w:r w:rsidR="00097606" w:rsidRPr="00097606">
          <w:rPr>
            <w:rStyle w:val="Hiperpovezava"/>
            <w:rFonts w:ascii="Arial" w:hAnsi="Arial" w:cs="Arial"/>
            <w:noProof/>
          </w:rPr>
          <w:t>)</w:t>
        </w:r>
        <w:r w:rsidR="00097606" w:rsidRPr="00097606">
          <w:rPr>
            <w:rFonts w:ascii="Arial" w:hAnsi="Arial" w:cs="Arial"/>
            <w:noProof/>
            <w:webHidden/>
          </w:rPr>
          <w:tab/>
        </w:r>
        <w:r w:rsidR="00097606" w:rsidRPr="00097606">
          <w:rPr>
            <w:rFonts w:ascii="Arial" w:hAnsi="Arial" w:cs="Arial"/>
            <w:noProof/>
            <w:webHidden/>
          </w:rPr>
          <w:fldChar w:fldCharType="begin"/>
        </w:r>
        <w:r w:rsidR="00097606" w:rsidRPr="00097606">
          <w:rPr>
            <w:rFonts w:ascii="Arial" w:hAnsi="Arial" w:cs="Arial"/>
            <w:noProof/>
            <w:webHidden/>
          </w:rPr>
          <w:instrText xml:space="preserve"> PAGEREF _Toc128732216 \h </w:instrText>
        </w:r>
        <w:r w:rsidR="00097606" w:rsidRPr="00097606">
          <w:rPr>
            <w:rFonts w:ascii="Arial" w:hAnsi="Arial" w:cs="Arial"/>
            <w:noProof/>
            <w:webHidden/>
          </w:rPr>
        </w:r>
        <w:r w:rsidR="00097606" w:rsidRPr="00097606">
          <w:rPr>
            <w:rFonts w:ascii="Arial" w:hAnsi="Arial" w:cs="Arial"/>
            <w:noProof/>
            <w:webHidden/>
          </w:rPr>
          <w:fldChar w:fldCharType="separate"/>
        </w:r>
        <w:r w:rsidR="00097606" w:rsidRPr="00097606">
          <w:rPr>
            <w:rFonts w:ascii="Arial" w:hAnsi="Arial" w:cs="Arial"/>
            <w:noProof/>
            <w:webHidden/>
          </w:rPr>
          <w:t>33</w:t>
        </w:r>
        <w:r w:rsidR="00097606" w:rsidRPr="00097606">
          <w:rPr>
            <w:rFonts w:ascii="Arial" w:hAnsi="Arial" w:cs="Arial"/>
            <w:noProof/>
            <w:webHidden/>
          </w:rPr>
          <w:fldChar w:fldCharType="end"/>
        </w:r>
      </w:hyperlink>
    </w:p>
    <w:p w14:paraId="094DBAA1" w14:textId="40348585" w:rsidR="00097606" w:rsidRPr="00097606" w:rsidRDefault="00FD7136">
      <w:pPr>
        <w:pStyle w:val="Kazalovsebine3"/>
        <w:rPr>
          <w:rFonts w:ascii="Arial" w:eastAsiaTheme="minorEastAsia" w:hAnsi="Arial" w:cs="Arial"/>
          <w:noProof/>
          <w:lang w:eastAsia="sl-SI"/>
        </w:rPr>
      </w:pPr>
      <w:hyperlink w:anchor="_Toc128732217" w:history="1">
        <w:r w:rsidR="00097606" w:rsidRPr="00097606">
          <w:rPr>
            <w:rStyle w:val="Hiperpovezava"/>
            <w:rFonts w:ascii="Arial" w:hAnsi="Arial" w:cs="Arial"/>
            <w:noProof/>
          </w:rPr>
          <w:t>5.4.3</w:t>
        </w:r>
        <w:r w:rsidR="00097606" w:rsidRPr="00097606">
          <w:rPr>
            <w:rFonts w:ascii="Arial" w:eastAsiaTheme="minorEastAsia" w:hAnsi="Arial" w:cs="Arial"/>
            <w:noProof/>
            <w:lang w:eastAsia="sl-SI"/>
          </w:rPr>
          <w:tab/>
        </w:r>
        <w:r w:rsidR="00097606" w:rsidRPr="00097606">
          <w:rPr>
            <w:rStyle w:val="Hiperpovezava"/>
            <w:rFonts w:ascii="Arial" w:hAnsi="Arial" w:cs="Arial"/>
            <w:noProof/>
          </w:rPr>
          <w:t>Veliki trtni kapar (</w:t>
        </w:r>
        <w:r w:rsidR="00097606" w:rsidRPr="00097606">
          <w:rPr>
            <w:rStyle w:val="Hiperpovezava"/>
            <w:rFonts w:ascii="Arial" w:hAnsi="Arial" w:cs="Arial"/>
            <w:i/>
            <w:iCs/>
            <w:noProof/>
          </w:rPr>
          <w:t>Neopulvinaria innumerabilis</w:t>
        </w:r>
        <w:r w:rsidR="00097606" w:rsidRPr="00097606">
          <w:rPr>
            <w:rStyle w:val="Hiperpovezava"/>
            <w:rFonts w:ascii="Arial" w:hAnsi="Arial" w:cs="Arial"/>
            <w:noProof/>
          </w:rPr>
          <w:t>), češpljev kapar (</w:t>
        </w:r>
        <w:r w:rsidR="00097606" w:rsidRPr="00097606">
          <w:rPr>
            <w:rStyle w:val="Hiperpovezava"/>
            <w:rFonts w:ascii="Arial" w:hAnsi="Arial" w:cs="Arial"/>
            <w:i/>
            <w:iCs/>
            <w:noProof/>
          </w:rPr>
          <w:t>Parthenolecanium corni</w:t>
        </w:r>
        <w:r w:rsidR="00097606" w:rsidRPr="00097606">
          <w:rPr>
            <w:rStyle w:val="Hiperpovezava"/>
            <w:rFonts w:ascii="Arial" w:hAnsi="Arial" w:cs="Arial"/>
            <w:noProof/>
          </w:rPr>
          <w:t>) in druge vrste kaparjev</w:t>
        </w:r>
        <w:r w:rsidR="00097606" w:rsidRPr="00097606">
          <w:rPr>
            <w:rFonts w:ascii="Arial" w:hAnsi="Arial" w:cs="Arial"/>
            <w:noProof/>
            <w:webHidden/>
          </w:rPr>
          <w:tab/>
        </w:r>
        <w:r w:rsidR="00097606" w:rsidRPr="00097606">
          <w:rPr>
            <w:rFonts w:ascii="Arial" w:hAnsi="Arial" w:cs="Arial"/>
            <w:noProof/>
            <w:webHidden/>
          </w:rPr>
          <w:fldChar w:fldCharType="begin"/>
        </w:r>
        <w:r w:rsidR="00097606" w:rsidRPr="00097606">
          <w:rPr>
            <w:rFonts w:ascii="Arial" w:hAnsi="Arial" w:cs="Arial"/>
            <w:noProof/>
            <w:webHidden/>
          </w:rPr>
          <w:instrText xml:space="preserve"> PAGEREF _Toc128732217 \h </w:instrText>
        </w:r>
        <w:r w:rsidR="00097606" w:rsidRPr="00097606">
          <w:rPr>
            <w:rFonts w:ascii="Arial" w:hAnsi="Arial" w:cs="Arial"/>
            <w:noProof/>
            <w:webHidden/>
          </w:rPr>
        </w:r>
        <w:r w:rsidR="00097606" w:rsidRPr="00097606">
          <w:rPr>
            <w:rFonts w:ascii="Arial" w:hAnsi="Arial" w:cs="Arial"/>
            <w:noProof/>
            <w:webHidden/>
          </w:rPr>
          <w:fldChar w:fldCharType="separate"/>
        </w:r>
        <w:r w:rsidR="00097606" w:rsidRPr="00097606">
          <w:rPr>
            <w:rFonts w:ascii="Arial" w:hAnsi="Arial" w:cs="Arial"/>
            <w:noProof/>
            <w:webHidden/>
          </w:rPr>
          <w:t>35</w:t>
        </w:r>
        <w:r w:rsidR="00097606" w:rsidRPr="00097606">
          <w:rPr>
            <w:rFonts w:ascii="Arial" w:hAnsi="Arial" w:cs="Arial"/>
            <w:noProof/>
            <w:webHidden/>
          </w:rPr>
          <w:fldChar w:fldCharType="end"/>
        </w:r>
      </w:hyperlink>
    </w:p>
    <w:p w14:paraId="05FD60CC" w14:textId="28993DA1" w:rsidR="00097606" w:rsidRPr="00097606" w:rsidRDefault="00FD7136">
      <w:pPr>
        <w:pStyle w:val="Kazalovsebine3"/>
        <w:rPr>
          <w:rFonts w:ascii="Arial" w:eastAsiaTheme="minorEastAsia" w:hAnsi="Arial" w:cs="Arial"/>
          <w:noProof/>
          <w:lang w:eastAsia="sl-SI"/>
        </w:rPr>
      </w:pPr>
      <w:hyperlink w:anchor="_Toc128732218" w:history="1">
        <w:r w:rsidR="00097606" w:rsidRPr="00097606">
          <w:rPr>
            <w:rStyle w:val="Hiperpovezava"/>
            <w:rFonts w:ascii="Arial" w:hAnsi="Arial" w:cs="Arial"/>
            <w:noProof/>
          </w:rPr>
          <w:t>5.4.4</w:t>
        </w:r>
        <w:r w:rsidR="00097606" w:rsidRPr="00097606">
          <w:rPr>
            <w:rFonts w:ascii="Arial" w:eastAsiaTheme="minorEastAsia" w:hAnsi="Arial" w:cs="Arial"/>
            <w:noProof/>
            <w:lang w:eastAsia="sl-SI"/>
          </w:rPr>
          <w:tab/>
        </w:r>
        <w:r w:rsidR="00097606" w:rsidRPr="00097606">
          <w:rPr>
            <w:rStyle w:val="Hiperpovezava"/>
            <w:rFonts w:ascii="Arial" w:hAnsi="Arial" w:cs="Arial"/>
            <w:noProof/>
          </w:rPr>
          <w:t>Sovke (Noctuidae), zemljemerka (</w:t>
        </w:r>
        <w:r w:rsidR="00097606" w:rsidRPr="00097606">
          <w:rPr>
            <w:rStyle w:val="Hiperpovezava"/>
            <w:rFonts w:ascii="Arial" w:hAnsi="Arial" w:cs="Arial"/>
            <w:i/>
            <w:noProof/>
          </w:rPr>
          <w:t>Boarmia rhomboidaria</w:t>
        </w:r>
        <w:r w:rsidR="00097606" w:rsidRPr="00097606">
          <w:rPr>
            <w:rStyle w:val="Hiperpovezava"/>
            <w:rFonts w:ascii="Arial" w:hAnsi="Arial" w:cs="Arial"/>
            <w:noProof/>
          </w:rPr>
          <w:t>), trsni brstar (</w:t>
        </w:r>
        <w:r w:rsidR="00097606" w:rsidRPr="00097606">
          <w:rPr>
            <w:rStyle w:val="Hiperpovezava"/>
            <w:rFonts w:ascii="Arial" w:hAnsi="Arial" w:cs="Arial"/>
            <w:i/>
            <w:noProof/>
          </w:rPr>
          <w:t>Theresimima ampellophaga</w:t>
        </w:r>
        <w:r w:rsidR="00097606" w:rsidRPr="00097606">
          <w:rPr>
            <w:rStyle w:val="Hiperpovezava"/>
            <w:rFonts w:ascii="Arial" w:hAnsi="Arial" w:cs="Arial"/>
            <w:noProof/>
          </w:rPr>
          <w:t>)</w:t>
        </w:r>
        <w:r w:rsidR="00097606" w:rsidRPr="00097606">
          <w:rPr>
            <w:rFonts w:ascii="Arial" w:hAnsi="Arial" w:cs="Arial"/>
            <w:noProof/>
            <w:webHidden/>
          </w:rPr>
          <w:tab/>
        </w:r>
        <w:r w:rsidR="00097606" w:rsidRPr="00097606">
          <w:rPr>
            <w:rFonts w:ascii="Arial" w:hAnsi="Arial" w:cs="Arial"/>
            <w:noProof/>
            <w:webHidden/>
          </w:rPr>
          <w:fldChar w:fldCharType="begin"/>
        </w:r>
        <w:r w:rsidR="00097606" w:rsidRPr="00097606">
          <w:rPr>
            <w:rFonts w:ascii="Arial" w:hAnsi="Arial" w:cs="Arial"/>
            <w:noProof/>
            <w:webHidden/>
          </w:rPr>
          <w:instrText xml:space="preserve"> PAGEREF _Toc128732218 \h </w:instrText>
        </w:r>
        <w:r w:rsidR="00097606" w:rsidRPr="00097606">
          <w:rPr>
            <w:rFonts w:ascii="Arial" w:hAnsi="Arial" w:cs="Arial"/>
            <w:noProof/>
            <w:webHidden/>
          </w:rPr>
        </w:r>
        <w:r w:rsidR="00097606" w:rsidRPr="00097606">
          <w:rPr>
            <w:rFonts w:ascii="Arial" w:hAnsi="Arial" w:cs="Arial"/>
            <w:noProof/>
            <w:webHidden/>
          </w:rPr>
          <w:fldChar w:fldCharType="separate"/>
        </w:r>
        <w:r w:rsidR="00097606" w:rsidRPr="00097606">
          <w:rPr>
            <w:rFonts w:ascii="Arial" w:hAnsi="Arial" w:cs="Arial"/>
            <w:noProof/>
            <w:webHidden/>
          </w:rPr>
          <w:t>35</w:t>
        </w:r>
        <w:r w:rsidR="00097606" w:rsidRPr="00097606">
          <w:rPr>
            <w:rFonts w:ascii="Arial" w:hAnsi="Arial" w:cs="Arial"/>
            <w:noProof/>
            <w:webHidden/>
          </w:rPr>
          <w:fldChar w:fldCharType="end"/>
        </w:r>
      </w:hyperlink>
    </w:p>
    <w:p w14:paraId="64772F53" w14:textId="0D14D12A" w:rsidR="00097606" w:rsidRPr="00097606" w:rsidRDefault="00FD7136">
      <w:pPr>
        <w:pStyle w:val="Kazalovsebine3"/>
        <w:rPr>
          <w:rFonts w:ascii="Arial" w:eastAsiaTheme="minorEastAsia" w:hAnsi="Arial" w:cs="Arial"/>
          <w:noProof/>
          <w:lang w:eastAsia="sl-SI"/>
        </w:rPr>
      </w:pPr>
      <w:hyperlink w:anchor="_Toc128732219" w:history="1">
        <w:r w:rsidR="00097606" w:rsidRPr="00097606">
          <w:rPr>
            <w:rStyle w:val="Hiperpovezava"/>
            <w:rFonts w:ascii="Arial" w:hAnsi="Arial" w:cs="Arial"/>
            <w:noProof/>
          </w:rPr>
          <w:t>5.4.5</w:t>
        </w:r>
        <w:r w:rsidR="00097606" w:rsidRPr="00097606">
          <w:rPr>
            <w:rFonts w:ascii="Arial" w:eastAsiaTheme="minorEastAsia" w:hAnsi="Arial" w:cs="Arial"/>
            <w:noProof/>
            <w:lang w:eastAsia="sl-SI"/>
          </w:rPr>
          <w:tab/>
        </w:r>
        <w:r w:rsidR="00097606" w:rsidRPr="00097606">
          <w:rPr>
            <w:rStyle w:val="Hiperpovezava"/>
            <w:rFonts w:ascii="Arial" w:hAnsi="Arial" w:cs="Arial"/>
            <w:noProof/>
          </w:rPr>
          <w:t>Plodova vinska mušica (</w:t>
        </w:r>
        <w:r w:rsidR="00097606" w:rsidRPr="00097606">
          <w:rPr>
            <w:rStyle w:val="Hiperpovezava"/>
            <w:rFonts w:ascii="Arial" w:hAnsi="Arial" w:cs="Arial"/>
            <w:i/>
            <w:noProof/>
          </w:rPr>
          <w:t>Drosophila suzukii</w:t>
        </w:r>
        <w:r w:rsidR="00097606" w:rsidRPr="00097606">
          <w:rPr>
            <w:rStyle w:val="Hiperpovezava"/>
            <w:rFonts w:ascii="Arial" w:hAnsi="Arial" w:cs="Arial"/>
            <w:noProof/>
          </w:rPr>
          <w:t>)</w:t>
        </w:r>
        <w:r w:rsidR="00097606" w:rsidRPr="00097606">
          <w:rPr>
            <w:rFonts w:ascii="Arial" w:hAnsi="Arial" w:cs="Arial"/>
            <w:noProof/>
            <w:webHidden/>
          </w:rPr>
          <w:tab/>
        </w:r>
        <w:r w:rsidR="00097606" w:rsidRPr="00097606">
          <w:rPr>
            <w:rFonts w:ascii="Arial" w:hAnsi="Arial" w:cs="Arial"/>
            <w:noProof/>
            <w:webHidden/>
          </w:rPr>
          <w:fldChar w:fldCharType="begin"/>
        </w:r>
        <w:r w:rsidR="00097606" w:rsidRPr="00097606">
          <w:rPr>
            <w:rFonts w:ascii="Arial" w:hAnsi="Arial" w:cs="Arial"/>
            <w:noProof/>
            <w:webHidden/>
          </w:rPr>
          <w:instrText xml:space="preserve"> PAGEREF _Toc128732219 \h </w:instrText>
        </w:r>
        <w:r w:rsidR="00097606" w:rsidRPr="00097606">
          <w:rPr>
            <w:rFonts w:ascii="Arial" w:hAnsi="Arial" w:cs="Arial"/>
            <w:noProof/>
            <w:webHidden/>
          </w:rPr>
        </w:r>
        <w:r w:rsidR="00097606" w:rsidRPr="00097606">
          <w:rPr>
            <w:rFonts w:ascii="Arial" w:hAnsi="Arial" w:cs="Arial"/>
            <w:noProof/>
            <w:webHidden/>
          </w:rPr>
          <w:fldChar w:fldCharType="separate"/>
        </w:r>
        <w:r w:rsidR="00097606" w:rsidRPr="00097606">
          <w:rPr>
            <w:rFonts w:ascii="Arial" w:hAnsi="Arial" w:cs="Arial"/>
            <w:noProof/>
            <w:webHidden/>
          </w:rPr>
          <w:t>35</w:t>
        </w:r>
        <w:r w:rsidR="00097606" w:rsidRPr="00097606">
          <w:rPr>
            <w:rFonts w:ascii="Arial" w:hAnsi="Arial" w:cs="Arial"/>
            <w:noProof/>
            <w:webHidden/>
          </w:rPr>
          <w:fldChar w:fldCharType="end"/>
        </w:r>
      </w:hyperlink>
    </w:p>
    <w:p w14:paraId="4B5F6C5A" w14:textId="776FC0D2" w:rsidR="00097606" w:rsidRPr="00097606" w:rsidRDefault="00FD7136">
      <w:pPr>
        <w:pStyle w:val="Kazalovsebine3"/>
        <w:rPr>
          <w:rFonts w:ascii="Arial" w:eastAsiaTheme="minorEastAsia" w:hAnsi="Arial" w:cs="Arial"/>
          <w:noProof/>
          <w:lang w:eastAsia="sl-SI"/>
        </w:rPr>
      </w:pPr>
      <w:hyperlink w:anchor="_Toc128732220" w:history="1">
        <w:r w:rsidR="00097606" w:rsidRPr="00097606">
          <w:rPr>
            <w:rStyle w:val="Hiperpovezava"/>
            <w:rFonts w:ascii="Arial" w:hAnsi="Arial" w:cs="Arial"/>
            <w:noProof/>
          </w:rPr>
          <w:t>5.4.6</w:t>
        </w:r>
        <w:r w:rsidR="00097606" w:rsidRPr="00097606">
          <w:rPr>
            <w:rFonts w:ascii="Arial" w:eastAsiaTheme="minorEastAsia" w:hAnsi="Arial" w:cs="Arial"/>
            <w:noProof/>
            <w:lang w:eastAsia="sl-SI"/>
          </w:rPr>
          <w:tab/>
        </w:r>
        <w:r w:rsidR="00097606" w:rsidRPr="00097606">
          <w:rPr>
            <w:rStyle w:val="Hiperpovezava"/>
            <w:rFonts w:ascii="Arial" w:hAnsi="Arial" w:cs="Arial"/>
            <w:noProof/>
          </w:rPr>
          <w:t>Rdeča sadna pršica (</w:t>
        </w:r>
        <w:r w:rsidR="00097606" w:rsidRPr="00097606">
          <w:rPr>
            <w:rStyle w:val="Hiperpovezava"/>
            <w:rFonts w:ascii="Arial" w:hAnsi="Arial" w:cs="Arial"/>
            <w:i/>
            <w:noProof/>
          </w:rPr>
          <w:t>Panonychus ulmi</w:t>
        </w:r>
        <w:r w:rsidR="00097606" w:rsidRPr="00097606">
          <w:rPr>
            <w:rStyle w:val="Hiperpovezava"/>
            <w:rFonts w:ascii="Arial" w:hAnsi="Arial" w:cs="Arial"/>
            <w:noProof/>
          </w:rPr>
          <w:t>), rumena pršica (</w:t>
        </w:r>
        <w:r w:rsidR="00097606" w:rsidRPr="00097606">
          <w:rPr>
            <w:rStyle w:val="Hiperpovezava"/>
            <w:rFonts w:ascii="Arial" w:hAnsi="Arial" w:cs="Arial"/>
            <w:i/>
            <w:noProof/>
          </w:rPr>
          <w:t>Eotetranychus carpini</w:t>
        </w:r>
        <w:r w:rsidR="00097606" w:rsidRPr="00097606">
          <w:rPr>
            <w:rStyle w:val="Hiperpovezava"/>
            <w:rFonts w:ascii="Arial" w:hAnsi="Arial" w:cs="Arial"/>
            <w:noProof/>
          </w:rPr>
          <w:t>)</w:t>
        </w:r>
        <w:r w:rsidR="00097606" w:rsidRPr="00097606">
          <w:rPr>
            <w:rFonts w:ascii="Arial" w:hAnsi="Arial" w:cs="Arial"/>
            <w:noProof/>
            <w:webHidden/>
          </w:rPr>
          <w:tab/>
        </w:r>
        <w:r w:rsidR="00097606" w:rsidRPr="00097606">
          <w:rPr>
            <w:rFonts w:ascii="Arial" w:hAnsi="Arial" w:cs="Arial"/>
            <w:noProof/>
            <w:webHidden/>
          </w:rPr>
          <w:fldChar w:fldCharType="begin"/>
        </w:r>
        <w:r w:rsidR="00097606" w:rsidRPr="00097606">
          <w:rPr>
            <w:rFonts w:ascii="Arial" w:hAnsi="Arial" w:cs="Arial"/>
            <w:noProof/>
            <w:webHidden/>
          </w:rPr>
          <w:instrText xml:space="preserve"> PAGEREF _Toc128732220 \h </w:instrText>
        </w:r>
        <w:r w:rsidR="00097606" w:rsidRPr="00097606">
          <w:rPr>
            <w:rFonts w:ascii="Arial" w:hAnsi="Arial" w:cs="Arial"/>
            <w:noProof/>
            <w:webHidden/>
          </w:rPr>
        </w:r>
        <w:r w:rsidR="00097606" w:rsidRPr="00097606">
          <w:rPr>
            <w:rFonts w:ascii="Arial" w:hAnsi="Arial" w:cs="Arial"/>
            <w:noProof/>
            <w:webHidden/>
          </w:rPr>
          <w:fldChar w:fldCharType="separate"/>
        </w:r>
        <w:r w:rsidR="00097606" w:rsidRPr="00097606">
          <w:rPr>
            <w:rFonts w:ascii="Arial" w:hAnsi="Arial" w:cs="Arial"/>
            <w:noProof/>
            <w:webHidden/>
          </w:rPr>
          <w:t>37</w:t>
        </w:r>
        <w:r w:rsidR="00097606" w:rsidRPr="00097606">
          <w:rPr>
            <w:rFonts w:ascii="Arial" w:hAnsi="Arial" w:cs="Arial"/>
            <w:noProof/>
            <w:webHidden/>
          </w:rPr>
          <w:fldChar w:fldCharType="end"/>
        </w:r>
      </w:hyperlink>
    </w:p>
    <w:p w14:paraId="26CC936F" w14:textId="6F407CCB" w:rsidR="00097606" w:rsidRPr="00097606" w:rsidRDefault="00FD7136">
      <w:pPr>
        <w:pStyle w:val="Kazalovsebine3"/>
        <w:rPr>
          <w:rFonts w:ascii="Arial" w:eastAsiaTheme="minorEastAsia" w:hAnsi="Arial" w:cs="Arial"/>
          <w:noProof/>
          <w:lang w:eastAsia="sl-SI"/>
        </w:rPr>
      </w:pPr>
      <w:hyperlink w:anchor="_Toc128732221" w:history="1">
        <w:r w:rsidR="00097606" w:rsidRPr="00097606">
          <w:rPr>
            <w:rStyle w:val="Hiperpovezava"/>
            <w:rFonts w:ascii="Arial" w:hAnsi="Arial" w:cs="Arial"/>
            <w:noProof/>
          </w:rPr>
          <w:t>5.4.7</w:t>
        </w:r>
        <w:r w:rsidR="00097606" w:rsidRPr="00097606">
          <w:rPr>
            <w:rFonts w:ascii="Arial" w:eastAsiaTheme="minorEastAsia" w:hAnsi="Arial" w:cs="Arial"/>
            <w:noProof/>
            <w:lang w:eastAsia="sl-SI"/>
          </w:rPr>
          <w:tab/>
        </w:r>
        <w:r w:rsidR="00097606" w:rsidRPr="00097606">
          <w:rPr>
            <w:rStyle w:val="Hiperpovezava"/>
            <w:rFonts w:ascii="Arial" w:hAnsi="Arial" w:cs="Arial"/>
            <w:noProof/>
          </w:rPr>
          <w:t xml:space="preserve">Trsna kodravost ali akarinoza (povzročitelj </w:t>
        </w:r>
        <w:r w:rsidR="00097606" w:rsidRPr="00097606">
          <w:rPr>
            <w:rStyle w:val="Hiperpovezava"/>
            <w:rFonts w:ascii="Arial" w:hAnsi="Arial" w:cs="Arial"/>
            <w:i/>
            <w:iCs/>
            <w:noProof/>
          </w:rPr>
          <w:t>Calepitrimerus vitis</w:t>
        </w:r>
        <w:r w:rsidR="00097606" w:rsidRPr="00097606">
          <w:rPr>
            <w:rStyle w:val="Hiperpovezava"/>
            <w:rFonts w:ascii="Arial" w:hAnsi="Arial" w:cs="Arial"/>
            <w:noProof/>
          </w:rPr>
          <w:t>) in trsna pršica (</w:t>
        </w:r>
        <w:r w:rsidR="00097606" w:rsidRPr="00097606">
          <w:rPr>
            <w:rStyle w:val="Hiperpovezava"/>
            <w:rFonts w:ascii="Arial" w:hAnsi="Arial" w:cs="Arial"/>
            <w:i/>
            <w:iCs/>
            <w:noProof/>
          </w:rPr>
          <w:t>Colomerus vitis</w:t>
        </w:r>
        <w:r w:rsidR="00097606" w:rsidRPr="00097606">
          <w:rPr>
            <w:rStyle w:val="Hiperpovezava"/>
            <w:rFonts w:ascii="Arial" w:hAnsi="Arial" w:cs="Arial"/>
            <w:noProof/>
          </w:rPr>
          <w:t>)</w:t>
        </w:r>
        <w:r w:rsidR="00097606" w:rsidRPr="00097606">
          <w:rPr>
            <w:rFonts w:ascii="Arial" w:hAnsi="Arial" w:cs="Arial"/>
            <w:noProof/>
            <w:webHidden/>
          </w:rPr>
          <w:tab/>
        </w:r>
        <w:r w:rsidR="00097606" w:rsidRPr="00097606">
          <w:rPr>
            <w:rFonts w:ascii="Arial" w:hAnsi="Arial" w:cs="Arial"/>
            <w:noProof/>
            <w:webHidden/>
          </w:rPr>
          <w:fldChar w:fldCharType="begin"/>
        </w:r>
        <w:r w:rsidR="00097606" w:rsidRPr="00097606">
          <w:rPr>
            <w:rFonts w:ascii="Arial" w:hAnsi="Arial" w:cs="Arial"/>
            <w:noProof/>
            <w:webHidden/>
          </w:rPr>
          <w:instrText xml:space="preserve"> PAGEREF _Toc128732221 \h </w:instrText>
        </w:r>
        <w:r w:rsidR="00097606" w:rsidRPr="00097606">
          <w:rPr>
            <w:rFonts w:ascii="Arial" w:hAnsi="Arial" w:cs="Arial"/>
            <w:noProof/>
            <w:webHidden/>
          </w:rPr>
        </w:r>
        <w:r w:rsidR="00097606" w:rsidRPr="00097606">
          <w:rPr>
            <w:rFonts w:ascii="Arial" w:hAnsi="Arial" w:cs="Arial"/>
            <w:noProof/>
            <w:webHidden/>
          </w:rPr>
          <w:fldChar w:fldCharType="separate"/>
        </w:r>
        <w:r w:rsidR="00097606" w:rsidRPr="00097606">
          <w:rPr>
            <w:rFonts w:ascii="Arial" w:hAnsi="Arial" w:cs="Arial"/>
            <w:noProof/>
            <w:webHidden/>
          </w:rPr>
          <w:t>37</w:t>
        </w:r>
        <w:r w:rsidR="00097606" w:rsidRPr="00097606">
          <w:rPr>
            <w:rFonts w:ascii="Arial" w:hAnsi="Arial" w:cs="Arial"/>
            <w:noProof/>
            <w:webHidden/>
          </w:rPr>
          <w:fldChar w:fldCharType="end"/>
        </w:r>
      </w:hyperlink>
    </w:p>
    <w:p w14:paraId="1140E1E5" w14:textId="4403EA5A" w:rsidR="00097606" w:rsidRPr="00097606" w:rsidRDefault="00FD7136">
      <w:pPr>
        <w:pStyle w:val="Kazalovsebine2"/>
        <w:rPr>
          <w:rFonts w:ascii="Arial" w:eastAsiaTheme="minorEastAsia" w:hAnsi="Arial" w:cs="Arial"/>
          <w:bCs w:val="0"/>
          <w:sz w:val="22"/>
          <w:szCs w:val="22"/>
          <w:lang w:eastAsia="sl-SI"/>
        </w:rPr>
      </w:pPr>
      <w:hyperlink w:anchor="_Toc128732222" w:history="1">
        <w:r w:rsidR="00097606" w:rsidRPr="00097606">
          <w:rPr>
            <w:rStyle w:val="Hiperpovezava"/>
            <w:rFonts w:ascii="Arial" w:hAnsi="Arial" w:cs="Arial"/>
          </w:rPr>
          <w:t>5.5</w:t>
        </w:r>
        <w:r w:rsidR="00097606" w:rsidRPr="00097606">
          <w:rPr>
            <w:rFonts w:ascii="Arial" w:eastAsiaTheme="minorEastAsia" w:hAnsi="Arial" w:cs="Arial"/>
            <w:bCs w:val="0"/>
            <w:sz w:val="22"/>
            <w:szCs w:val="22"/>
            <w:lang w:eastAsia="sl-SI"/>
          </w:rPr>
          <w:tab/>
        </w:r>
        <w:r w:rsidR="00097606" w:rsidRPr="00097606">
          <w:rPr>
            <w:rStyle w:val="Hiperpovezava"/>
            <w:rFonts w:ascii="Arial" w:hAnsi="Arial" w:cs="Arial"/>
          </w:rPr>
          <w:t>TEHNIKA ŠKROPLJENJA</w:t>
        </w:r>
        <w:r w:rsidR="00097606" w:rsidRPr="00097606">
          <w:rPr>
            <w:rFonts w:ascii="Arial" w:hAnsi="Arial" w:cs="Arial"/>
            <w:webHidden/>
          </w:rPr>
          <w:tab/>
        </w:r>
        <w:r w:rsidR="00097606" w:rsidRPr="00097606">
          <w:rPr>
            <w:rFonts w:ascii="Arial" w:hAnsi="Arial" w:cs="Arial"/>
            <w:webHidden/>
          </w:rPr>
          <w:fldChar w:fldCharType="begin"/>
        </w:r>
        <w:r w:rsidR="00097606" w:rsidRPr="00097606">
          <w:rPr>
            <w:rFonts w:ascii="Arial" w:hAnsi="Arial" w:cs="Arial"/>
            <w:webHidden/>
          </w:rPr>
          <w:instrText xml:space="preserve"> PAGEREF _Toc128732222 \h </w:instrText>
        </w:r>
        <w:r w:rsidR="00097606" w:rsidRPr="00097606">
          <w:rPr>
            <w:rFonts w:ascii="Arial" w:hAnsi="Arial" w:cs="Arial"/>
            <w:webHidden/>
          </w:rPr>
        </w:r>
        <w:r w:rsidR="00097606" w:rsidRPr="00097606">
          <w:rPr>
            <w:rFonts w:ascii="Arial" w:hAnsi="Arial" w:cs="Arial"/>
            <w:webHidden/>
          </w:rPr>
          <w:fldChar w:fldCharType="separate"/>
        </w:r>
        <w:r w:rsidR="00097606" w:rsidRPr="00097606">
          <w:rPr>
            <w:rFonts w:ascii="Arial" w:hAnsi="Arial" w:cs="Arial"/>
            <w:webHidden/>
          </w:rPr>
          <w:t>38</w:t>
        </w:r>
        <w:r w:rsidR="00097606" w:rsidRPr="00097606">
          <w:rPr>
            <w:rFonts w:ascii="Arial" w:hAnsi="Arial" w:cs="Arial"/>
            <w:webHidden/>
          </w:rPr>
          <w:fldChar w:fldCharType="end"/>
        </w:r>
      </w:hyperlink>
    </w:p>
    <w:p w14:paraId="0126B622" w14:textId="4F445096" w:rsidR="00097606" w:rsidRPr="00097606" w:rsidRDefault="00FD7136">
      <w:pPr>
        <w:pStyle w:val="Kazalovsebine1"/>
        <w:rPr>
          <w:rFonts w:ascii="Arial" w:eastAsiaTheme="minorEastAsia" w:hAnsi="Arial" w:cs="Arial"/>
          <w:b w:val="0"/>
          <w:bCs w:val="0"/>
          <w:noProof/>
          <w:sz w:val="22"/>
          <w:szCs w:val="22"/>
          <w:lang w:eastAsia="sl-SI"/>
        </w:rPr>
      </w:pPr>
      <w:hyperlink w:anchor="_Toc128732223" w:history="1">
        <w:r w:rsidR="00097606" w:rsidRPr="00097606">
          <w:rPr>
            <w:rStyle w:val="Hiperpovezava"/>
            <w:rFonts w:ascii="Arial" w:hAnsi="Arial" w:cs="Arial"/>
            <w:noProof/>
          </w:rPr>
          <w:t>6.</w:t>
        </w:r>
        <w:r w:rsidR="00097606" w:rsidRPr="00097606">
          <w:rPr>
            <w:rFonts w:ascii="Arial" w:eastAsiaTheme="minorEastAsia" w:hAnsi="Arial" w:cs="Arial"/>
            <w:b w:val="0"/>
            <w:bCs w:val="0"/>
            <w:noProof/>
            <w:sz w:val="22"/>
            <w:szCs w:val="22"/>
            <w:lang w:eastAsia="sl-SI"/>
          </w:rPr>
          <w:tab/>
        </w:r>
        <w:r w:rsidR="00097606" w:rsidRPr="00097606">
          <w:rPr>
            <w:rStyle w:val="Hiperpovezava"/>
            <w:rFonts w:ascii="Arial" w:hAnsi="Arial" w:cs="Arial"/>
            <w:noProof/>
          </w:rPr>
          <w:t>INFO-TOČKA – INTEGRIRANA PRIDELAVA</w:t>
        </w:r>
        <w:r w:rsidR="00097606" w:rsidRPr="00097606">
          <w:rPr>
            <w:rFonts w:ascii="Arial" w:hAnsi="Arial" w:cs="Arial"/>
            <w:noProof/>
            <w:webHidden/>
          </w:rPr>
          <w:tab/>
        </w:r>
        <w:r w:rsidR="00097606" w:rsidRPr="00097606">
          <w:rPr>
            <w:rFonts w:ascii="Arial" w:hAnsi="Arial" w:cs="Arial"/>
            <w:noProof/>
            <w:webHidden/>
          </w:rPr>
          <w:fldChar w:fldCharType="begin"/>
        </w:r>
        <w:r w:rsidR="00097606" w:rsidRPr="00097606">
          <w:rPr>
            <w:rFonts w:ascii="Arial" w:hAnsi="Arial" w:cs="Arial"/>
            <w:noProof/>
            <w:webHidden/>
          </w:rPr>
          <w:instrText xml:space="preserve"> PAGEREF _Toc128732223 \h </w:instrText>
        </w:r>
        <w:r w:rsidR="00097606" w:rsidRPr="00097606">
          <w:rPr>
            <w:rFonts w:ascii="Arial" w:hAnsi="Arial" w:cs="Arial"/>
            <w:noProof/>
            <w:webHidden/>
          </w:rPr>
        </w:r>
        <w:r w:rsidR="00097606" w:rsidRPr="00097606">
          <w:rPr>
            <w:rFonts w:ascii="Arial" w:hAnsi="Arial" w:cs="Arial"/>
            <w:noProof/>
            <w:webHidden/>
          </w:rPr>
          <w:fldChar w:fldCharType="separate"/>
        </w:r>
        <w:r w:rsidR="00097606" w:rsidRPr="00097606">
          <w:rPr>
            <w:rFonts w:ascii="Arial" w:hAnsi="Arial" w:cs="Arial"/>
            <w:noProof/>
            <w:webHidden/>
          </w:rPr>
          <w:t>38</w:t>
        </w:r>
        <w:r w:rsidR="00097606" w:rsidRPr="00097606">
          <w:rPr>
            <w:rFonts w:ascii="Arial" w:hAnsi="Arial" w:cs="Arial"/>
            <w:noProof/>
            <w:webHidden/>
          </w:rPr>
          <w:fldChar w:fldCharType="end"/>
        </w:r>
      </w:hyperlink>
    </w:p>
    <w:p w14:paraId="4525E2B6" w14:textId="2317B3A3" w:rsidR="00097606" w:rsidRPr="00097606" w:rsidRDefault="00FD7136">
      <w:pPr>
        <w:pStyle w:val="Kazalovsebine1"/>
        <w:rPr>
          <w:rFonts w:ascii="Arial" w:eastAsiaTheme="minorEastAsia" w:hAnsi="Arial" w:cs="Arial"/>
          <w:b w:val="0"/>
          <w:bCs w:val="0"/>
          <w:noProof/>
          <w:sz w:val="22"/>
          <w:szCs w:val="22"/>
          <w:lang w:eastAsia="sl-SI"/>
        </w:rPr>
      </w:pPr>
      <w:hyperlink w:anchor="_Toc128732224" w:history="1">
        <w:r w:rsidR="00097606" w:rsidRPr="00097606">
          <w:rPr>
            <w:rStyle w:val="Hiperpovezava"/>
            <w:rFonts w:ascii="Arial" w:hAnsi="Arial" w:cs="Arial"/>
            <w:noProof/>
          </w:rPr>
          <w:t>Avtorji:</w:t>
        </w:r>
        <w:r w:rsidR="00097606" w:rsidRPr="00097606">
          <w:rPr>
            <w:rFonts w:ascii="Arial" w:hAnsi="Arial" w:cs="Arial"/>
            <w:noProof/>
            <w:webHidden/>
          </w:rPr>
          <w:tab/>
        </w:r>
        <w:r w:rsidR="00097606" w:rsidRPr="00097606">
          <w:rPr>
            <w:rFonts w:ascii="Arial" w:hAnsi="Arial" w:cs="Arial"/>
            <w:noProof/>
            <w:webHidden/>
          </w:rPr>
          <w:fldChar w:fldCharType="begin"/>
        </w:r>
        <w:r w:rsidR="00097606" w:rsidRPr="00097606">
          <w:rPr>
            <w:rFonts w:ascii="Arial" w:hAnsi="Arial" w:cs="Arial"/>
            <w:noProof/>
            <w:webHidden/>
          </w:rPr>
          <w:instrText xml:space="preserve"> PAGEREF _Toc128732224 \h </w:instrText>
        </w:r>
        <w:r w:rsidR="00097606" w:rsidRPr="00097606">
          <w:rPr>
            <w:rFonts w:ascii="Arial" w:hAnsi="Arial" w:cs="Arial"/>
            <w:noProof/>
            <w:webHidden/>
          </w:rPr>
        </w:r>
        <w:r w:rsidR="00097606" w:rsidRPr="00097606">
          <w:rPr>
            <w:rFonts w:ascii="Arial" w:hAnsi="Arial" w:cs="Arial"/>
            <w:noProof/>
            <w:webHidden/>
          </w:rPr>
          <w:fldChar w:fldCharType="separate"/>
        </w:r>
        <w:r w:rsidR="00097606" w:rsidRPr="00097606">
          <w:rPr>
            <w:rFonts w:ascii="Arial" w:hAnsi="Arial" w:cs="Arial"/>
            <w:noProof/>
            <w:webHidden/>
          </w:rPr>
          <w:t>38</w:t>
        </w:r>
        <w:r w:rsidR="00097606" w:rsidRPr="00097606">
          <w:rPr>
            <w:rFonts w:ascii="Arial" w:hAnsi="Arial" w:cs="Arial"/>
            <w:noProof/>
            <w:webHidden/>
          </w:rPr>
          <w:fldChar w:fldCharType="end"/>
        </w:r>
      </w:hyperlink>
    </w:p>
    <w:p w14:paraId="56995F6E" w14:textId="45F86CA5" w:rsidR="0023502E" w:rsidRPr="00097606" w:rsidRDefault="00C356A6" w:rsidP="00F35E6B">
      <w:pPr>
        <w:spacing w:line="360" w:lineRule="auto"/>
        <w:jc w:val="both"/>
        <w:rPr>
          <w:rFonts w:cs="Arial"/>
          <w:b/>
          <w:bCs/>
          <w:szCs w:val="20"/>
        </w:rPr>
      </w:pPr>
      <w:r w:rsidRPr="00097606">
        <w:rPr>
          <w:rFonts w:cs="Arial"/>
          <w:szCs w:val="20"/>
        </w:rPr>
        <w:fldChar w:fldCharType="end"/>
      </w:r>
      <w:bookmarkEnd w:id="3"/>
      <w:r w:rsidR="0023502E" w:rsidRPr="00097606">
        <w:rPr>
          <w:rFonts w:cs="Arial"/>
          <w:szCs w:val="20"/>
        </w:rPr>
        <w:br w:type="page"/>
      </w:r>
    </w:p>
    <w:p w14:paraId="5E798C04" w14:textId="6A86F607" w:rsidR="00F612F1" w:rsidRPr="00B84DE5" w:rsidRDefault="00F612F1" w:rsidP="00F35E6B">
      <w:pPr>
        <w:pStyle w:val="Naslov8"/>
        <w:rPr>
          <w:rFonts w:cs="Arial"/>
          <w:sz w:val="28"/>
          <w:szCs w:val="20"/>
        </w:rPr>
      </w:pPr>
      <w:r w:rsidRPr="00B84DE5">
        <w:rPr>
          <w:rFonts w:cs="Arial"/>
          <w:sz w:val="28"/>
          <w:szCs w:val="20"/>
        </w:rPr>
        <w:lastRenderedPageBreak/>
        <w:t>KAZALO PREGLEDNIC</w:t>
      </w:r>
    </w:p>
    <w:p w14:paraId="0FE13B96" w14:textId="1508DDC2" w:rsidR="00D02BEA" w:rsidRDefault="00C356A6">
      <w:pPr>
        <w:pStyle w:val="Kazaloslik"/>
        <w:tabs>
          <w:tab w:val="right" w:leader="dot" w:pos="9060"/>
        </w:tabs>
        <w:rPr>
          <w:rFonts w:asciiTheme="minorHAnsi" w:eastAsiaTheme="minorEastAsia" w:hAnsiTheme="minorHAnsi" w:cstheme="minorBidi"/>
          <w:noProof/>
          <w:sz w:val="22"/>
          <w:szCs w:val="22"/>
          <w:lang w:eastAsia="sl-SI"/>
        </w:rPr>
      </w:pPr>
      <w:r w:rsidRPr="00793257">
        <w:rPr>
          <w:rFonts w:cs="Arial"/>
          <w:szCs w:val="20"/>
        </w:rPr>
        <w:fldChar w:fldCharType="begin"/>
      </w:r>
      <w:r w:rsidR="00305438" w:rsidRPr="00793257">
        <w:rPr>
          <w:rFonts w:cs="Arial"/>
          <w:szCs w:val="20"/>
        </w:rPr>
        <w:instrText xml:space="preserve"> TOC \h \z \t "preglednica;1" \c "Slika" </w:instrText>
      </w:r>
      <w:r w:rsidRPr="00793257">
        <w:rPr>
          <w:rFonts w:cs="Arial"/>
          <w:szCs w:val="20"/>
        </w:rPr>
        <w:fldChar w:fldCharType="separate"/>
      </w:r>
      <w:hyperlink w:anchor="_Toc128656334" w:history="1">
        <w:r w:rsidR="00D02BEA" w:rsidRPr="008F27CB">
          <w:rPr>
            <w:rStyle w:val="Hiperpovezava"/>
            <w:noProof/>
          </w:rPr>
          <w:t>Slika 1: Oznaka 'integrirani'.</w:t>
        </w:r>
        <w:r w:rsidR="00D02BEA">
          <w:rPr>
            <w:noProof/>
            <w:webHidden/>
          </w:rPr>
          <w:tab/>
        </w:r>
        <w:r w:rsidR="00D02BEA">
          <w:rPr>
            <w:noProof/>
            <w:webHidden/>
          </w:rPr>
          <w:fldChar w:fldCharType="begin"/>
        </w:r>
        <w:r w:rsidR="00D02BEA">
          <w:rPr>
            <w:noProof/>
            <w:webHidden/>
          </w:rPr>
          <w:instrText xml:space="preserve"> PAGEREF _Toc128656334 \h </w:instrText>
        </w:r>
        <w:r w:rsidR="00D02BEA">
          <w:rPr>
            <w:noProof/>
            <w:webHidden/>
          </w:rPr>
        </w:r>
        <w:r w:rsidR="00D02BEA">
          <w:rPr>
            <w:noProof/>
            <w:webHidden/>
          </w:rPr>
          <w:fldChar w:fldCharType="separate"/>
        </w:r>
        <w:r w:rsidR="00D02BEA">
          <w:rPr>
            <w:noProof/>
            <w:webHidden/>
          </w:rPr>
          <w:t>1</w:t>
        </w:r>
        <w:r w:rsidR="00D02BEA">
          <w:rPr>
            <w:noProof/>
            <w:webHidden/>
          </w:rPr>
          <w:fldChar w:fldCharType="end"/>
        </w:r>
      </w:hyperlink>
    </w:p>
    <w:p w14:paraId="4EB7B0D3" w14:textId="5D63D48B" w:rsidR="00D02BEA" w:rsidRDefault="00FD7136">
      <w:pPr>
        <w:pStyle w:val="Kazaloslik"/>
        <w:tabs>
          <w:tab w:val="right" w:leader="dot" w:pos="9060"/>
        </w:tabs>
        <w:rPr>
          <w:rFonts w:asciiTheme="minorHAnsi" w:eastAsiaTheme="minorEastAsia" w:hAnsiTheme="minorHAnsi" w:cstheme="minorBidi"/>
          <w:noProof/>
          <w:sz w:val="22"/>
          <w:szCs w:val="22"/>
          <w:lang w:eastAsia="sl-SI"/>
        </w:rPr>
      </w:pPr>
      <w:hyperlink w:anchor="_Toc128656335" w:history="1">
        <w:r w:rsidR="00D02BEA" w:rsidRPr="008F27CB">
          <w:rPr>
            <w:rStyle w:val="Hiperpovezava"/>
            <w:noProof/>
          </w:rPr>
          <w:t>Slika 2:Fenofaze v zgodnji rastni dobi vinske trte (FOTO: S. Vršič)</w:t>
        </w:r>
        <w:r w:rsidR="00D02BEA">
          <w:rPr>
            <w:noProof/>
            <w:webHidden/>
          </w:rPr>
          <w:tab/>
        </w:r>
        <w:r w:rsidR="00D02BEA">
          <w:rPr>
            <w:noProof/>
            <w:webHidden/>
          </w:rPr>
          <w:fldChar w:fldCharType="begin"/>
        </w:r>
        <w:r w:rsidR="00D02BEA">
          <w:rPr>
            <w:noProof/>
            <w:webHidden/>
          </w:rPr>
          <w:instrText xml:space="preserve"> PAGEREF _Toc128656335 \h </w:instrText>
        </w:r>
        <w:r w:rsidR="00D02BEA">
          <w:rPr>
            <w:noProof/>
            <w:webHidden/>
          </w:rPr>
        </w:r>
        <w:r w:rsidR="00D02BEA">
          <w:rPr>
            <w:noProof/>
            <w:webHidden/>
          </w:rPr>
          <w:fldChar w:fldCharType="separate"/>
        </w:r>
        <w:r w:rsidR="00D02BEA">
          <w:rPr>
            <w:noProof/>
            <w:webHidden/>
          </w:rPr>
          <w:t>2</w:t>
        </w:r>
        <w:r w:rsidR="00D02BEA">
          <w:rPr>
            <w:noProof/>
            <w:webHidden/>
          </w:rPr>
          <w:fldChar w:fldCharType="end"/>
        </w:r>
      </w:hyperlink>
    </w:p>
    <w:p w14:paraId="7807657E" w14:textId="5366E25F" w:rsidR="00D02BEA" w:rsidRDefault="00FD7136">
      <w:pPr>
        <w:pStyle w:val="Kazaloslik"/>
        <w:tabs>
          <w:tab w:val="right" w:leader="dot" w:pos="9060"/>
        </w:tabs>
        <w:rPr>
          <w:rFonts w:asciiTheme="minorHAnsi" w:eastAsiaTheme="minorEastAsia" w:hAnsiTheme="minorHAnsi" w:cstheme="minorBidi"/>
          <w:noProof/>
          <w:sz w:val="22"/>
          <w:szCs w:val="22"/>
          <w:lang w:eastAsia="sl-SI"/>
        </w:rPr>
      </w:pPr>
      <w:hyperlink w:anchor="_Toc128656336" w:history="1">
        <w:r w:rsidR="00D02BEA" w:rsidRPr="008F27CB">
          <w:rPr>
            <w:rStyle w:val="Hiperpovezava"/>
            <w:noProof/>
          </w:rPr>
          <w:t>Slika 3:Prikaz srednja letne razpoložljivosti dušika v kg/ha v srednje težkih tleh glede na odstotek organske snovi v tleh</w:t>
        </w:r>
        <w:r w:rsidR="00D02BEA">
          <w:rPr>
            <w:noProof/>
            <w:webHidden/>
          </w:rPr>
          <w:tab/>
        </w:r>
        <w:r w:rsidR="00D02BEA">
          <w:rPr>
            <w:noProof/>
            <w:webHidden/>
          </w:rPr>
          <w:fldChar w:fldCharType="begin"/>
        </w:r>
        <w:r w:rsidR="00D02BEA">
          <w:rPr>
            <w:noProof/>
            <w:webHidden/>
          </w:rPr>
          <w:instrText xml:space="preserve"> PAGEREF _Toc128656336 \h </w:instrText>
        </w:r>
        <w:r w:rsidR="00D02BEA">
          <w:rPr>
            <w:noProof/>
            <w:webHidden/>
          </w:rPr>
        </w:r>
        <w:r w:rsidR="00D02BEA">
          <w:rPr>
            <w:noProof/>
            <w:webHidden/>
          </w:rPr>
          <w:fldChar w:fldCharType="separate"/>
        </w:r>
        <w:r w:rsidR="00D02BEA">
          <w:rPr>
            <w:noProof/>
            <w:webHidden/>
          </w:rPr>
          <w:t>3</w:t>
        </w:r>
        <w:r w:rsidR="00D02BEA">
          <w:rPr>
            <w:noProof/>
            <w:webHidden/>
          </w:rPr>
          <w:fldChar w:fldCharType="end"/>
        </w:r>
      </w:hyperlink>
    </w:p>
    <w:p w14:paraId="4ECD809E" w14:textId="27927D8A" w:rsidR="00D02BEA" w:rsidRDefault="00FD7136">
      <w:pPr>
        <w:pStyle w:val="Kazaloslik"/>
        <w:tabs>
          <w:tab w:val="right" w:leader="dot" w:pos="9060"/>
        </w:tabs>
        <w:rPr>
          <w:rFonts w:asciiTheme="minorHAnsi" w:eastAsiaTheme="minorEastAsia" w:hAnsiTheme="minorHAnsi" w:cstheme="minorBidi"/>
          <w:noProof/>
          <w:sz w:val="22"/>
          <w:szCs w:val="22"/>
          <w:lang w:eastAsia="sl-SI"/>
        </w:rPr>
      </w:pPr>
      <w:hyperlink w:anchor="_Toc128656337" w:history="1">
        <w:r w:rsidR="00D02BEA" w:rsidRPr="008F27CB">
          <w:rPr>
            <w:rStyle w:val="Hiperpovezava"/>
            <w:noProof/>
          </w:rPr>
          <w:t>Slika 4</w:t>
        </w:r>
        <w:r w:rsidR="00D02BEA" w:rsidRPr="008F27CB">
          <w:rPr>
            <w:rStyle w:val="Hiperpovezava"/>
            <w:rFonts w:cs="Arial"/>
            <w:noProof/>
          </w:rPr>
          <w:t xml:space="preserve"> Zaščita tal pred erozijo in obogatitev tal z organsko snovjo s setvijo podorin. Na sliki levo ajda v mladem vinogradu, desno facelija v starem vinogradu (Foto: S. Vršič).</w:t>
        </w:r>
        <w:r w:rsidR="00D02BEA">
          <w:rPr>
            <w:noProof/>
            <w:webHidden/>
          </w:rPr>
          <w:tab/>
        </w:r>
        <w:r w:rsidR="00D02BEA">
          <w:rPr>
            <w:noProof/>
            <w:webHidden/>
          </w:rPr>
          <w:fldChar w:fldCharType="begin"/>
        </w:r>
        <w:r w:rsidR="00D02BEA">
          <w:rPr>
            <w:noProof/>
            <w:webHidden/>
          </w:rPr>
          <w:instrText xml:space="preserve"> PAGEREF _Toc128656337 \h </w:instrText>
        </w:r>
        <w:r w:rsidR="00D02BEA">
          <w:rPr>
            <w:noProof/>
            <w:webHidden/>
          </w:rPr>
        </w:r>
        <w:r w:rsidR="00D02BEA">
          <w:rPr>
            <w:noProof/>
            <w:webHidden/>
          </w:rPr>
          <w:fldChar w:fldCharType="separate"/>
        </w:r>
        <w:r w:rsidR="00D02BEA">
          <w:rPr>
            <w:noProof/>
            <w:webHidden/>
          </w:rPr>
          <w:t>3</w:t>
        </w:r>
        <w:r w:rsidR="00D02BEA">
          <w:rPr>
            <w:noProof/>
            <w:webHidden/>
          </w:rPr>
          <w:fldChar w:fldCharType="end"/>
        </w:r>
      </w:hyperlink>
    </w:p>
    <w:p w14:paraId="3CCC1254" w14:textId="34FD913D" w:rsidR="00D02BEA" w:rsidRDefault="00FD7136">
      <w:pPr>
        <w:pStyle w:val="Kazaloslik"/>
        <w:tabs>
          <w:tab w:val="right" w:leader="dot" w:pos="9060"/>
        </w:tabs>
        <w:rPr>
          <w:rFonts w:asciiTheme="minorHAnsi" w:eastAsiaTheme="minorEastAsia" w:hAnsiTheme="minorHAnsi" w:cstheme="minorBidi"/>
          <w:noProof/>
          <w:sz w:val="22"/>
          <w:szCs w:val="22"/>
          <w:lang w:eastAsia="sl-SI"/>
        </w:rPr>
      </w:pPr>
      <w:hyperlink w:anchor="_Toc128656338" w:history="1">
        <w:r w:rsidR="00D02BEA" w:rsidRPr="008F27CB">
          <w:rPr>
            <w:rStyle w:val="Hiperpovezava"/>
            <w:rFonts w:cs="Arial"/>
            <w:noProof/>
          </w:rPr>
          <w:t>Preglednica 1:</w:t>
        </w:r>
        <w:r w:rsidR="00D02BEA">
          <w:rPr>
            <w:rFonts w:asciiTheme="minorHAnsi" w:eastAsiaTheme="minorEastAsia" w:hAnsiTheme="minorHAnsi" w:cstheme="minorBidi"/>
            <w:noProof/>
            <w:sz w:val="22"/>
            <w:szCs w:val="22"/>
            <w:lang w:eastAsia="sl-SI"/>
          </w:rPr>
          <w:tab/>
        </w:r>
        <w:r w:rsidR="00D02BEA" w:rsidRPr="008F27CB">
          <w:rPr>
            <w:rStyle w:val="Hiperpovezava"/>
            <w:rFonts w:cs="Arial"/>
            <w:noProof/>
          </w:rPr>
          <w:t>Priporočila za gnojenje z dušikom glede na bujnost trsov (kg dušika/ha, odprta tla).</w:t>
        </w:r>
        <w:r w:rsidR="00D02BEA">
          <w:rPr>
            <w:noProof/>
            <w:webHidden/>
          </w:rPr>
          <w:tab/>
        </w:r>
        <w:r w:rsidR="00D02BEA">
          <w:rPr>
            <w:noProof/>
            <w:webHidden/>
          </w:rPr>
          <w:fldChar w:fldCharType="begin"/>
        </w:r>
        <w:r w:rsidR="00D02BEA">
          <w:rPr>
            <w:noProof/>
            <w:webHidden/>
          </w:rPr>
          <w:instrText xml:space="preserve"> PAGEREF _Toc128656338 \h </w:instrText>
        </w:r>
        <w:r w:rsidR="00D02BEA">
          <w:rPr>
            <w:noProof/>
            <w:webHidden/>
          </w:rPr>
        </w:r>
        <w:r w:rsidR="00D02BEA">
          <w:rPr>
            <w:noProof/>
            <w:webHidden/>
          </w:rPr>
          <w:fldChar w:fldCharType="separate"/>
        </w:r>
        <w:r w:rsidR="00D02BEA">
          <w:rPr>
            <w:noProof/>
            <w:webHidden/>
          </w:rPr>
          <w:t>4</w:t>
        </w:r>
        <w:r w:rsidR="00D02BEA">
          <w:rPr>
            <w:noProof/>
            <w:webHidden/>
          </w:rPr>
          <w:fldChar w:fldCharType="end"/>
        </w:r>
      </w:hyperlink>
    </w:p>
    <w:p w14:paraId="7BE7EDB0" w14:textId="20FA0555" w:rsidR="00D02BEA" w:rsidRDefault="00FD7136">
      <w:pPr>
        <w:pStyle w:val="Kazaloslik"/>
        <w:tabs>
          <w:tab w:val="right" w:leader="dot" w:pos="9060"/>
        </w:tabs>
        <w:rPr>
          <w:rFonts w:asciiTheme="minorHAnsi" w:eastAsiaTheme="minorEastAsia" w:hAnsiTheme="minorHAnsi" w:cstheme="minorBidi"/>
          <w:noProof/>
          <w:sz w:val="22"/>
          <w:szCs w:val="22"/>
          <w:lang w:eastAsia="sl-SI"/>
        </w:rPr>
      </w:pPr>
      <w:hyperlink w:anchor="_Toc128656339" w:history="1">
        <w:r w:rsidR="00D02BEA" w:rsidRPr="008F27CB">
          <w:rPr>
            <w:rStyle w:val="Hiperpovezava"/>
            <w:rFonts w:cs="Arial"/>
            <w:noProof/>
          </w:rPr>
          <w:t>Preglednica 2:</w:t>
        </w:r>
        <w:r w:rsidR="00D02BEA">
          <w:rPr>
            <w:rFonts w:asciiTheme="minorHAnsi" w:eastAsiaTheme="minorEastAsia" w:hAnsiTheme="minorHAnsi" w:cstheme="minorBidi"/>
            <w:noProof/>
            <w:sz w:val="22"/>
            <w:szCs w:val="22"/>
            <w:lang w:eastAsia="sl-SI"/>
          </w:rPr>
          <w:tab/>
        </w:r>
        <w:r w:rsidR="00D02BEA" w:rsidRPr="008F27CB">
          <w:rPr>
            <w:rStyle w:val="Hiperpovezava"/>
            <w:rFonts w:cs="Arial"/>
            <w:noProof/>
          </w:rPr>
          <w:t>Priporočena količina hranil v kg/ha za založno gnojenje vinogradov glede na založenost tal</w:t>
        </w:r>
        <w:r w:rsidR="00D02BEA">
          <w:rPr>
            <w:noProof/>
            <w:webHidden/>
          </w:rPr>
          <w:tab/>
        </w:r>
        <w:r w:rsidR="00D02BEA">
          <w:rPr>
            <w:noProof/>
            <w:webHidden/>
          </w:rPr>
          <w:fldChar w:fldCharType="begin"/>
        </w:r>
        <w:r w:rsidR="00D02BEA">
          <w:rPr>
            <w:noProof/>
            <w:webHidden/>
          </w:rPr>
          <w:instrText xml:space="preserve"> PAGEREF _Toc128656339 \h </w:instrText>
        </w:r>
        <w:r w:rsidR="00D02BEA">
          <w:rPr>
            <w:noProof/>
            <w:webHidden/>
          </w:rPr>
        </w:r>
        <w:r w:rsidR="00D02BEA">
          <w:rPr>
            <w:noProof/>
            <w:webHidden/>
          </w:rPr>
          <w:fldChar w:fldCharType="separate"/>
        </w:r>
        <w:r w:rsidR="00D02BEA">
          <w:rPr>
            <w:noProof/>
            <w:webHidden/>
          </w:rPr>
          <w:t>5</w:t>
        </w:r>
        <w:r w:rsidR="00D02BEA">
          <w:rPr>
            <w:noProof/>
            <w:webHidden/>
          </w:rPr>
          <w:fldChar w:fldCharType="end"/>
        </w:r>
      </w:hyperlink>
    </w:p>
    <w:p w14:paraId="0B967C97" w14:textId="0268A4CB" w:rsidR="00D02BEA" w:rsidRDefault="00FD7136">
      <w:pPr>
        <w:pStyle w:val="Kazaloslik"/>
        <w:tabs>
          <w:tab w:val="right" w:leader="dot" w:pos="9060"/>
        </w:tabs>
        <w:rPr>
          <w:rFonts w:asciiTheme="minorHAnsi" w:eastAsiaTheme="minorEastAsia" w:hAnsiTheme="minorHAnsi" w:cstheme="minorBidi"/>
          <w:noProof/>
          <w:sz w:val="22"/>
          <w:szCs w:val="22"/>
          <w:lang w:eastAsia="sl-SI"/>
        </w:rPr>
      </w:pPr>
      <w:hyperlink w:anchor="_Toc128656340" w:history="1">
        <w:r w:rsidR="00D02BEA" w:rsidRPr="008F27CB">
          <w:rPr>
            <w:rStyle w:val="Hiperpovezava"/>
            <w:noProof/>
          </w:rPr>
          <w:t>Slika 5:</w:t>
        </w:r>
        <w:r w:rsidR="00D02BEA" w:rsidRPr="008F27CB">
          <w:rPr>
            <w:rStyle w:val="Hiperpovezava"/>
            <w:rFonts w:cs="Arial"/>
            <w:noProof/>
          </w:rPr>
          <w:t xml:space="preserve"> Grobo rahljanje tal oskrbovanih z negovano ledino in dodajanje gnojil z »odlagalcem« za izboljšanje založenosti tal s hranili v drugem horizontu tal (Foto: S. Vršič)</w:t>
        </w:r>
        <w:r w:rsidR="00D02BEA">
          <w:rPr>
            <w:noProof/>
            <w:webHidden/>
          </w:rPr>
          <w:tab/>
        </w:r>
        <w:r w:rsidR="00D02BEA">
          <w:rPr>
            <w:noProof/>
            <w:webHidden/>
          </w:rPr>
          <w:fldChar w:fldCharType="begin"/>
        </w:r>
        <w:r w:rsidR="00D02BEA">
          <w:rPr>
            <w:noProof/>
            <w:webHidden/>
          </w:rPr>
          <w:instrText xml:space="preserve"> PAGEREF _Toc128656340 \h </w:instrText>
        </w:r>
        <w:r w:rsidR="00D02BEA">
          <w:rPr>
            <w:noProof/>
            <w:webHidden/>
          </w:rPr>
        </w:r>
        <w:r w:rsidR="00D02BEA">
          <w:rPr>
            <w:noProof/>
            <w:webHidden/>
          </w:rPr>
          <w:fldChar w:fldCharType="separate"/>
        </w:r>
        <w:r w:rsidR="00D02BEA">
          <w:rPr>
            <w:noProof/>
            <w:webHidden/>
          </w:rPr>
          <w:t>6</w:t>
        </w:r>
        <w:r w:rsidR="00D02BEA">
          <w:rPr>
            <w:noProof/>
            <w:webHidden/>
          </w:rPr>
          <w:fldChar w:fldCharType="end"/>
        </w:r>
      </w:hyperlink>
    </w:p>
    <w:p w14:paraId="273665E1" w14:textId="0C48281E" w:rsidR="00D02BEA" w:rsidRDefault="00FD7136">
      <w:pPr>
        <w:pStyle w:val="Kazaloslik"/>
        <w:tabs>
          <w:tab w:val="right" w:leader="dot" w:pos="9060"/>
        </w:tabs>
        <w:rPr>
          <w:rFonts w:asciiTheme="minorHAnsi" w:eastAsiaTheme="minorEastAsia" w:hAnsiTheme="minorHAnsi" w:cstheme="minorBidi"/>
          <w:noProof/>
          <w:sz w:val="22"/>
          <w:szCs w:val="22"/>
          <w:lang w:eastAsia="sl-SI"/>
        </w:rPr>
      </w:pPr>
      <w:hyperlink w:anchor="_Toc128656341" w:history="1">
        <w:r w:rsidR="00D02BEA" w:rsidRPr="008F27CB">
          <w:rPr>
            <w:rStyle w:val="Hiperpovezava"/>
            <w:rFonts w:cs="Arial"/>
            <w:noProof/>
          </w:rPr>
          <w:t>Preglednica 3:</w:t>
        </w:r>
        <w:r w:rsidR="00D02BEA">
          <w:rPr>
            <w:rFonts w:asciiTheme="minorHAnsi" w:eastAsiaTheme="minorEastAsia" w:hAnsiTheme="minorHAnsi" w:cstheme="minorBidi"/>
            <w:noProof/>
            <w:sz w:val="22"/>
            <w:szCs w:val="22"/>
            <w:lang w:eastAsia="sl-SI"/>
          </w:rPr>
          <w:tab/>
        </w:r>
        <w:r w:rsidR="00D02BEA" w:rsidRPr="008F27CB">
          <w:rPr>
            <w:rStyle w:val="Hiperpovezava"/>
            <w:rFonts w:cs="Arial"/>
            <w:noProof/>
          </w:rPr>
          <w:t>Gnojenje s K in P pri stopnji založenosti C (optimalno) pri pridelku 5-10 t grozdja /ha v vinogradu z obdelanim in trajno ozelenjenim medvrstnim prostorom</w:t>
        </w:r>
        <w:r w:rsidR="00D02BEA">
          <w:rPr>
            <w:noProof/>
            <w:webHidden/>
          </w:rPr>
          <w:tab/>
        </w:r>
        <w:r w:rsidR="00D02BEA">
          <w:rPr>
            <w:noProof/>
            <w:webHidden/>
          </w:rPr>
          <w:fldChar w:fldCharType="begin"/>
        </w:r>
        <w:r w:rsidR="00D02BEA">
          <w:rPr>
            <w:noProof/>
            <w:webHidden/>
          </w:rPr>
          <w:instrText xml:space="preserve"> PAGEREF _Toc128656341 \h </w:instrText>
        </w:r>
        <w:r w:rsidR="00D02BEA">
          <w:rPr>
            <w:noProof/>
            <w:webHidden/>
          </w:rPr>
        </w:r>
        <w:r w:rsidR="00D02BEA">
          <w:rPr>
            <w:noProof/>
            <w:webHidden/>
          </w:rPr>
          <w:fldChar w:fldCharType="separate"/>
        </w:r>
        <w:r w:rsidR="00D02BEA">
          <w:rPr>
            <w:noProof/>
            <w:webHidden/>
          </w:rPr>
          <w:t>6</w:t>
        </w:r>
        <w:r w:rsidR="00D02BEA">
          <w:rPr>
            <w:noProof/>
            <w:webHidden/>
          </w:rPr>
          <w:fldChar w:fldCharType="end"/>
        </w:r>
      </w:hyperlink>
    </w:p>
    <w:p w14:paraId="6CEF24FA" w14:textId="6B694455" w:rsidR="00D02BEA" w:rsidRDefault="00FD7136">
      <w:pPr>
        <w:pStyle w:val="Kazaloslik"/>
        <w:tabs>
          <w:tab w:val="right" w:leader="dot" w:pos="9060"/>
        </w:tabs>
        <w:rPr>
          <w:rFonts w:asciiTheme="minorHAnsi" w:eastAsiaTheme="minorEastAsia" w:hAnsiTheme="minorHAnsi" w:cstheme="minorBidi"/>
          <w:noProof/>
          <w:sz w:val="22"/>
          <w:szCs w:val="22"/>
          <w:lang w:eastAsia="sl-SI"/>
        </w:rPr>
      </w:pPr>
      <w:hyperlink w:anchor="_Toc128656342" w:history="1">
        <w:r w:rsidR="00D02BEA" w:rsidRPr="008F27CB">
          <w:rPr>
            <w:rStyle w:val="Hiperpovezava"/>
            <w:rFonts w:cs="Arial"/>
            <w:noProof/>
          </w:rPr>
          <w:t>Preglednica 4:</w:t>
        </w:r>
        <w:r w:rsidR="00D02BEA">
          <w:rPr>
            <w:rFonts w:asciiTheme="minorHAnsi" w:eastAsiaTheme="minorEastAsia" w:hAnsiTheme="minorHAnsi" w:cstheme="minorBidi"/>
            <w:noProof/>
            <w:sz w:val="22"/>
            <w:szCs w:val="22"/>
            <w:lang w:eastAsia="sl-SI"/>
          </w:rPr>
          <w:tab/>
        </w:r>
        <w:r w:rsidR="00D02BEA" w:rsidRPr="008F27CB">
          <w:rPr>
            <w:rStyle w:val="Hiperpovezava"/>
            <w:rFonts w:cs="Arial"/>
            <w:noProof/>
          </w:rPr>
          <w:t>Rastline primerne za zeleno gnojenje</w:t>
        </w:r>
        <w:r w:rsidR="00D02BEA">
          <w:rPr>
            <w:noProof/>
            <w:webHidden/>
          </w:rPr>
          <w:tab/>
        </w:r>
        <w:r w:rsidR="00D02BEA">
          <w:rPr>
            <w:noProof/>
            <w:webHidden/>
          </w:rPr>
          <w:fldChar w:fldCharType="begin"/>
        </w:r>
        <w:r w:rsidR="00D02BEA">
          <w:rPr>
            <w:noProof/>
            <w:webHidden/>
          </w:rPr>
          <w:instrText xml:space="preserve"> PAGEREF _Toc128656342 \h </w:instrText>
        </w:r>
        <w:r w:rsidR="00D02BEA">
          <w:rPr>
            <w:noProof/>
            <w:webHidden/>
          </w:rPr>
        </w:r>
        <w:r w:rsidR="00D02BEA">
          <w:rPr>
            <w:noProof/>
            <w:webHidden/>
          </w:rPr>
          <w:fldChar w:fldCharType="separate"/>
        </w:r>
        <w:r w:rsidR="00D02BEA">
          <w:rPr>
            <w:noProof/>
            <w:webHidden/>
          </w:rPr>
          <w:t>10</w:t>
        </w:r>
        <w:r w:rsidR="00D02BEA">
          <w:rPr>
            <w:noProof/>
            <w:webHidden/>
          </w:rPr>
          <w:fldChar w:fldCharType="end"/>
        </w:r>
      </w:hyperlink>
    </w:p>
    <w:p w14:paraId="2D6A8C86" w14:textId="2585262A" w:rsidR="00D02BEA" w:rsidRDefault="00FD7136">
      <w:pPr>
        <w:pStyle w:val="Kazaloslik"/>
        <w:tabs>
          <w:tab w:val="right" w:leader="dot" w:pos="9060"/>
        </w:tabs>
        <w:rPr>
          <w:rFonts w:asciiTheme="minorHAnsi" w:eastAsiaTheme="minorEastAsia" w:hAnsiTheme="minorHAnsi" w:cstheme="minorBidi"/>
          <w:noProof/>
          <w:sz w:val="22"/>
          <w:szCs w:val="22"/>
          <w:lang w:eastAsia="sl-SI"/>
        </w:rPr>
      </w:pPr>
      <w:hyperlink w:anchor="_Toc128656343" w:history="1">
        <w:r w:rsidR="00D02BEA" w:rsidRPr="008F27CB">
          <w:rPr>
            <w:rStyle w:val="Hiperpovezava"/>
            <w:noProof/>
          </w:rPr>
          <w:t>Slika 6:</w:t>
        </w:r>
        <w:r w:rsidR="00D02BEA" w:rsidRPr="008F27CB">
          <w:rPr>
            <w:rStyle w:val="Hiperpovezava"/>
            <w:rFonts w:cs="Arial"/>
            <w:noProof/>
          </w:rPr>
          <w:t xml:space="preserve"> Podrezovalnik plevelov (slika levo) in prirejen pletvenik (slika desno) za mehansko zatiranje plevelov v vrsti (Foto S. Vršič)</w:t>
        </w:r>
        <w:r w:rsidR="00D02BEA">
          <w:rPr>
            <w:noProof/>
            <w:webHidden/>
          </w:rPr>
          <w:tab/>
        </w:r>
        <w:r w:rsidR="00D02BEA">
          <w:rPr>
            <w:noProof/>
            <w:webHidden/>
          </w:rPr>
          <w:fldChar w:fldCharType="begin"/>
        </w:r>
        <w:r w:rsidR="00D02BEA">
          <w:rPr>
            <w:noProof/>
            <w:webHidden/>
          </w:rPr>
          <w:instrText xml:space="preserve"> PAGEREF _Toc128656343 \h </w:instrText>
        </w:r>
        <w:r w:rsidR="00D02BEA">
          <w:rPr>
            <w:noProof/>
            <w:webHidden/>
          </w:rPr>
        </w:r>
        <w:r w:rsidR="00D02BEA">
          <w:rPr>
            <w:noProof/>
            <w:webHidden/>
          </w:rPr>
          <w:fldChar w:fldCharType="separate"/>
        </w:r>
        <w:r w:rsidR="00D02BEA">
          <w:rPr>
            <w:noProof/>
            <w:webHidden/>
          </w:rPr>
          <w:t>12</w:t>
        </w:r>
        <w:r w:rsidR="00D02BEA">
          <w:rPr>
            <w:noProof/>
            <w:webHidden/>
          </w:rPr>
          <w:fldChar w:fldCharType="end"/>
        </w:r>
      </w:hyperlink>
    </w:p>
    <w:p w14:paraId="6B9DB456" w14:textId="4225ECA1" w:rsidR="00D02BEA" w:rsidRDefault="00FD7136">
      <w:pPr>
        <w:pStyle w:val="Kazaloslik"/>
        <w:tabs>
          <w:tab w:val="right" w:leader="dot" w:pos="9060"/>
        </w:tabs>
        <w:rPr>
          <w:rFonts w:asciiTheme="minorHAnsi" w:eastAsiaTheme="minorEastAsia" w:hAnsiTheme="minorHAnsi" w:cstheme="minorBidi"/>
          <w:noProof/>
          <w:sz w:val="22"/>
          <w:szCs w:val="22"/>
          <w:lang w:eastAsia="sl-SI"/>
        </w:rPr>
      </w:pPr>
      <w:hyperlink w:anchor="_Toc128656344" w:history="1">
        <w:r w:rsidR="00D02BEA" w:rsidRPr="008F27CB">
          <w:rPr>
            <w:rStyle w:val="Hiperpovezava"/>
            <w:noProof/>
          </w:rPr>
          <w:t xml:space="preserve">Slika 7: </w:t>
        </w:r>
        <w:r w:rsidR="00D02BEA" w:rsidRPr="008F27CB">
          <w:rPr>
            <w:rStyle w:val="Hiperpovezava"/>
            <w:rFonts w:cs="Arial"/>
            <w:noProof/>
          </w:rPr>
          <w:t>Zatiranje plevelov z uporabo herbicidov v vrsti pod trsi (levo) in mehansko zatiranje plevelov z odmičnim mulčerjem (Foto: S. Vršič)</w:t>
        </w:r>
        <w:r w:rsidR="00D02BEA">
          <w:rPr>
            <w:noProof/>
            <w:webHidden/>
          </w:rPr>
          <w:tab/>
        </w:r>
        <w:r w:rsidR="00D02BEA">
          <w:rPr>
            <w:noProof/>
            <w:webHidden/>
          </w:rPr>
          <w:fldChar w:fldCharType="begin"/>
        </w:r>
        <w:r w:rsidR="00D02BEA">
          <w:rPr>
            <w:noProof/>
            <w:webHidden/>
          </w:rPr>
          <w:instrText xml:space="preserve"> PAGEREF _Toc128656344 \h </w:instrText>
        </w:r>
        <w:r w:rsidR="00D02BEA">
          <w:rPr>
            <w:noProof/>
            <w:webHidden/>
          </w:rPr>
        </w:r>
        <w:r w:rsidR="00D02BEA">
          <w:rPr>
            <w:noProof/>
            <w:webHidden/>
          </w:rPr>
          <w:fldChar w:fldCharType="separate"/>
        </w:r>
        <w:r w:rsidR="00D02BEA">
          <w:rPr>
            <w:noProof/>
            <w:webHidden/>
          </w:rPr>
          <w:t>13</w:t>
        </w:r>
        <w:r w:rsidR="00D02BEA">
          <w:rPr>
            <w:noProof/>
            <w:webHidden/>
          </w:rPr>
          <w:fldChar w:fldCharType="end"/>
        </w:r>
      </w:hyperlink>
    </w:p>
    <w:p w14:paraId="1C1C4845" w14:textId="70A9A80F" w:rsidR="00D02BEA" w:rsidRDefault="00FD7136">
      <w:pPr>
        <w:pStyle w:val="Kazaloslik"/>
        <w:tabs>
          <w:tab w:val="right" w:leader="dot" w:pos="9060"/>
        </w:tabs>
        <w:rPr>
          <w:rFonts w:asciiTheme="minorHAnsi" w:eastAsiaTheme="minorEastAsia" w:hAnsiTheme="minorHAnsi" w:cstheme="minorBidi"/>
          <w:noProof/>
          <w:sz w:val="22"/>
          <w:szCs w:val="22"/>
          <w:lang w:eastAsia="sl-SI"/>
        </w:rPr>
      </w:pPr>
      <w:hyperlink w:anchor="_Toc128656345" w:history="1">
        <w:r w:rsidR="00D02BEA" w:rsidRPr="008F27CB">
          <w:rPr>
            <w:rStyle w:val="Hiperpovezava"/>
            <w:rFonts w:cs="Arial"/>
            <w:i/>
            <w:iCs/>
            <w:noProof/>
          </w:rPr>
          <w:t>Preglednica 5:</w:t>
        </w:r>
        <w:r w:rsidR="00D02BEA">
          <w:rPr>
            <w:rFonts w:asciiTheme="minorHAnsi" w:eastAsiaTheme="minorEastAsia" w:hAnsiTheme="minorHAnsi" w:cstheme="minorBidi"/>
            <w:noProof/>
            <w:sz w:val="22"/>
            <w:szCs w:val="22"/>
            <w:lang w:eastAsia="sl-SI"/>
          </w:rPr>
          <w:tab/>
        </w:r>
        <w:r w:rsidR="00D02BEA" w:rsidRPr="008F27CB">
          <w:rPr>
            <w:rStyle w:val="Hiperpovezava"/>
            <w:rFonts w:cs="Arial"/>
            <w:noProof/>
          </w:rPr>
          <w:t xml:space="preserve">Dovoljeni fungicidi pri zatiranju peronospore – </w:t>
        </w:r>
        <w:r w:rsidR="00D02BEA" w:rsidRPr="008F27CB">
          <w:rPr>
            <w:rStyle w:val="Hiperpovezava"/>
            <w:rFonts w:cs="Arial"/>
            <w:i/>
            <w:iCs/>
            <w:noProof/>
          </w:rPr>
          <w:t>kontaktni fungicidi</w:t>
        </w:r>
        <w:r w:rsidR="00D02BEA">
          <w:rPr>
            <w:noProof/>
            <w:webHidden/>
          </w:rPr>
          <w:tab/>
        </w:r>
        <w:r w:rsidR="00D02BEA">
          <w:rPr>
            <w:noProof/>
            <w:webHidden/>
          </w:rPr>
          <w:fldChar w:fldCharType="begin"/>
        </w:r>
        <w:r w:rsidR="00D02BEA">
          <w:rPr>
            <w:noProof/>
            <w:webHidden/>
          </w:rPr>
          <w:instrText xml:space="preserve"> PAGEREF _Toc128656345 \h </w:instrText>
        </w:r>
        <w:r w:rsidR="00D02BEA">
          <w:rPr>
            <w:noProof/>
            <w:webHidden/>
          </w:rPr>
        </w:r>
        <w:r w:rsidR="00D02BEA">
          <w:rPr>
            <w:noProof/>
            <w:webHidden/>
          </w:rPr>
          <w:fldChar w:fldCharType="separate"/>
        </w:r>
        <w:r w:rsidR="00D02BEA">
          <w:rPr>
            <w:noProof/>
            <w:webHidden/>
          </w:rPr>
          <w:t>20</w:t>
        </w:r>
        <w:r w:rsidR="00D02BEA">
          <w:rPr>
            <w:noProof/>
            <w:webHidden/>
          </w:rPr>
          <w:fldChar w:fldCharType="end"/>
        </w:r>
      </w:hyperlink>
    </w:p>
    <w:p w14:paraId="040D50D1" w14:textId="02054B81" w:rsidR="00D02BEA" w:rsidRDefault="00FD7136">
      <w:pPr>
        <w:pStyle w:val="Kazaloslik"/>
        <w:tabs>
          <w:tab w:val="right" w:leader="dot" w:pos="9060"/>
        </w:tabs>
        <w:rPr>
          <w:rFonts w:asciiTheme="minorHAnsi" w:eastAsiaTheme="minorEastAsia" w:hAnsiTheme="minorHAnsi" w:cstheme="minorBidi"/>
          <w:noProof/>
          <w:sz w:val="22"/>
          <w:szCs w:val="22"/>
          <w:lang w:eastAsia="sl-SI"/>
        </w:rPr>
      </w:pPr>
      <w:hyperlink w:anchor="_Toc128656346" w:history="1">
        <w:r w:rsidR="00D02BEA" w:rsidRPr="008F27CB">
          <w:rPr>
            <w:rStyle w:val="Hiperpovezava"/>
            <w:rFonts w:cs="Arial"/>
            <w:noProof/>
          </w:rPr>
          <w:t>Preglednica 6:</w:t>
        </w:r>
        <w:r w:rsidR="00D02BEA">
          <w:rPr>
            <w:rFonts w:asciiTheme="minorHAnsi" w:eastAsiaTheme="minorEastAsia" w:hAnsiTheme="minorHAnsi" w:cstheme="minorBidi"/>
            <w:noProof/>
            <w:sz w:val="22"/>
            <w:szCs w:val="22"/>
            <w:lang w:eastAsia="sl-SI"/>
          </w:rPr>
          <w:tab/>
        </w:r>
        <w:r w:rsidR="00D02BEA" w:rsidRPr="008F27CB">
          <w:rPr>
            <w:rStyle w:val="Hiperpovezava"/>
            <w:rFonts w:cs="Arial"/>
            <w:noProof/>
          </w:rPr>
          <w:t>Dovoljeni fungicidi pri zatiranju peronospore – sistemični in polsistemični fungicidi</w:t>
        </w:r>
        <w:r w:rsidR="00D02BEA">
          <w:rPr>
            <w:noProof/>
            <w:webHidden/>
          </w:rPr>
          <w:tab/>
        </w:r>
        <w:r w:rsidR="00D02BEA">
          <w:rPr>
            <w:noProof/>
            <w:webHidden/>
          </w:rPr>
          <w:fldChar w:fldCharType="begin"/>
        </w:r>
        <w:r w:rsidR="00D02BEA">
          <w:rPr>
            <w:noProof/>
            <w:webHidden/>
          </w:rPr>
          <w:instrText xml:space="preserve"> PAGEREF _Toc128656346 \h </w:instrText>
        </w:r>
        <w:r w:rsidR="00D02BEA">
          <w:rPr>
            <w:noProof/>
            <w:webHidden/>
          </w:rPr>
        </w:r>
        <w:r w:rsidR="00D02BEA">
          <w:rPr>
            <w:noProof/>
            <w:webHidden/>
          </w:rPr>
          <w:fldChar w:fldCharType="separate"/>
        </w:r>
        <w:r w:rsidR="00D02BEA">
          <w:rPr>
            <w:noProof/>
            <w:webHidden/>
          </w:rPr>
          <w:t>21</w:t>
        </w:r>
        <w:r w:rsidR="00D02BEA">
          <w:rPr>
            <w:noProof/>
            <w:webHidden/>
          </w:rPr>
          <w:fldChar w:fldCharType="end"/>
        </w:r>
      </w:hyperlink>
    </w:p>
    <w:p w14:paraId="0DE21BEC" w14:textId="6E0BDA6E" w:rsidR="00D02BEA" w:rsidRDefault="00FD7136">
      <w:pPr>
        <w:pStyle w:val="Kazaloslik"/>
        <w:tabs>
          <w:tab w:val="right" w:leader="dot" w:pos="9060"/>
        </w:tabs>
        <w:rPr>
          <w:rFonts w:asciiTheme="minorHAnsi" w:eastAsiaTheme="minorEastAsia" w:hAnsiTheme="minorHAnsi" w:cstheme="minorBidi"/>
          <w:noProof/>
          <w:sz w:val="22"/>
          <w:szCs w:val="22"/>
          <w:lang w:eastAsia="sl-SI"/>
        </w:rPr>
      </w:pPr>
      <w:hyperlink w:anchor="_Toc128656347" w:history="1">
        <w:r w:rsidR="00D02BEA" w:rsidRPr="008F27CB">
          <w:rPr>
            <w:rStyle w:val="Hiperpovezava"/>
            <w:rFonts w:cs="Arial"/>
            <w:noProof/>
          </w:rPr>
          <w:t>Preglednica 7:</w:t>
        </w:r>
        <w:r w:rsidR="00D02BEA">
          <w:rPr>
            <w:rFonts w:asciiTheme="minorHAnsi" w:eastAsiaTheme="minorEastAsia" w:hAnsiTheme="minorHAnsi" w:cstheme="minorBidi"/>
            <w:noProof/>
            <w:sz w:val="22"/>
            <w:szCs w:val="22"/>
            <w:lang w:eastAsia="sl-SI"/>
          </w:rPr>
          <w:tab/>
        </w:r>
        <w:r w:rsidR="00D02BEA" w:rsidRPr="008F27CB">
          <w:rPr>
            <w:rStyle w:val="Hiperpovezava"/>
            <w:rFonts w:cs="Arial"/>
            <w:noProof/>
          </w:rPr>
          <w:t>Dovoljeni fungicidi pri zatiranju oidija</w:t>
        </w:r>
        <w:r w:rsidR="00D02BEA">
          <w:rPr>
            <w:noProof/>
            <w:webHidden/>
          </w:rPr>
          <w:tab/>
        </w:r>
        <w:r w:rsidR="00D02BEA">
          <w:rPr>
            <w:noProof/>
            <w:webHidden/>
          </w:rPr>
          <w:fldChar w:fldCharType="begin"/>
        </w:r>
        <w:r w:rsidR="00D02BEA">
          <w:rPr>
            <w:noProof/>
            <w:webHidden/>
          </w:rPr>
          <w:instrText xml:space="preserve"> PAGEREF _Toc128656347 \h </w:instrText>
        </w:r>
        <w:r w:rsidR="00D02BEA">
          <w:rPr>
            <w:noProof/>
            <w:webHidden/>
          </w:rPr>
        </w:r>
        <w:r w:rsidR="00D02BEA">
          <w:rPr>
            <w:noProof/>
            <w:webHidden/>
          </w:rPr>
          <w:fldChar w:fldCharType="separate"/>
        </w:r>
        <w:r w:rsidR="00D02BEA">
          <w:rPr>
            <w:noProof/>
            <w:webHidden/>
          </w:rPr>
          <w:t>24</w:t>
        </w:r>
        <w:r w:rsidR="00D02BEA">
          <w:rPr>
            <w:noProof/>
            <w:webHidden/>
          </w:rPr>
          <w:fldChar w:fldCharType="end"/>
        </w:r>
      </w:hyperlink>
    </w:p>
    <w:p w14:paraId="3655F6D7" w14:textId="4313A0FF" w:rsidR="00D02BEA" w:rsidRDefault="00FD7136">
      <w:pPr>
        <w:pStyle w:val="Kazaloslik"/>
        <w:tabs>
          <w:tab w:val="right" w:leader="dot" w:pos="9060"/>
        </w:tabs>
        <w:rPr>
          <w:rFonts w:asciiTheme="minorHAnsi" w:eastAsiaTheme="minorEastAsia" w:hAnsiTheme="minorHAnsi" w:cstheme="minorBidi"/>
          <w:noProof/>
          <w:sz w:val="22"/>
          <w:szCs w:val="22"/>
          <w:lang w:eastAsia="sl-SI"/>
        </w:rPr>
      </w:pPr>
      <w:hyperlink w:anchor="_Toc128656348" w:history="1">
        <w:r w:rsidR="00D02BEA" w:rsidRPr="008F27CB">
          <w:rPr>
            <w:rStyle w:val="Hiperpovezava"/>
            <w:rFonts w:cs="Arial"/>
            <w:noProof/>
          </w:rPr>
          <w:t>Preglednica 8:</w:t>
        </w:r>
        <w:r w:rsidR="00D02BEA">
          <w:rPr>
            <w:rFonts w:asciiTheme="minorHAnsi" w:eastAsiaTheme="minorEastAsia" w:hAnsiTheme="minorHAnsi" w:cstheme="minorBidi"/>
            <w:noProof/>
            <w:sz w:val="22"/>
            <w:szCs w:val="22"/>
            <w:lang w:eastAsia="sl-SI"/>
          </w:rPr>
          <w:tab/>
        </w:r>
        <w:r w:rsidR="00D02BEA" w:rsidRPr="008F27CB">
          <w:rPr>
            <w:rStyle w:val="Hiperpovezava"/>
            <w:rFonts w:cs="Arial"/>
            <w:noProof/>
          </w:rPr>
          <w:t>Dovoljeni fungicidi pri zatiranju črne pegavosti</w:t>
        </w:r>
        <w:r w:rsidR="00D02BEA">
          <w:rPr>
            <w:noProof/>
            <w:webHidden/>
          </w:rPr>
          <w:tab/>
        </w:r>
        <w:r w:rsidR="00D02BEA">
          <w:rPr>
            <w:noProof/>
            <w:webHidden/>
          </w:rPr>
          <w:fldChar w:fldCharType="begin"/>
        </w:r>
        <w:r w:rsidR="00D02BEA">
          <w:rPr>
            <w:noProof/>
            <w:webHidden/>
          </w:rPr>
          <w:instrText xml:space="preserve"> PAGEREF _Toc128656348 \h </w:instrText>
        </w:r>
        <w:r w:rsidR="00D02BEA">
          <w:rPr>
            <w:noProof/>
            <w:webHidden/>
          </w:rPr>
        </w:r>
        <w:r w:rsidR="00D02BEA">
          <w:rPr>
            <w:noProof/>
            <w:webHidden/>
          </w:rPr>
          <w:fldChar w:fldCharType="separate"/>
        </w:r>
        <w:r w:rsidR="00D02BEA">
          <w:rPr>
            <w:noProof/>
            <w:webHidden/>
          </w:rPr>
          <w:t>27</w:t>
        </w:r>
        <w:r w:rsidR="00D02BEA">
          <w:rPr>
            <w:noProof/>
            <w:webHidden/>
          </w:rPr>
          <w:fldChar w:fldCharType="end"/>
        </w:r>
      </w:hyperlink>
    </w:p>
    <w:p w14:paraId="1AEB623C" w14:textId="232BC432" w:rsidR="00D02BEA" w:rsidRDefault="00FD7136">
      <w:pPr>
        <w:pStyle w:val="Kazaloslik"/>
        <w:tabs>
          <w:tab w:val="right" w:leader="dot" w:pos="9060"/>
        </w:tabs>
        <w:rPr>
          <w:rFonts w:asciiTheme="minorHAnsi" w:eastAsiaTheme="minorEastAsia" w:hAnsiTheme="minorHAnsi" w:cstheme="minorBidi"/>
          <w:noProof/>
          <w:sz w:val="22"/>
          <w:szCs w:val="22"/>
          <w:lang w:eastAsia="sl-SI"/>
        </w:rPr>
      </w:pPr>
      <w:hyperlink w:anchor="_Toc128656349" w:history="1">
        <w:r w:rsidR="00D02BEA" w:rsidRPr="008F27CB">
          <w:rPr>
            <w:rStyle w:val="Hiperpovezava"/>
            <w:rFonts w:cs="Arial"/>
            <w:noProof/>
          </w:rPr>
          <w:t>Preglednica 9: Dovoljeni fungicidi pri zatiranju rdečega listnega ožiga</w:t>
        </w:r>
        <w:r w:rsidR="00D02BEA">
          <w:rPr>
            <w:noProof/>
            <w:webHidden/>
          </w:rPr>
          <w:tab/>
        </w:r>
        <w:r w:rsidR="00D02BEA">
          <w:rPr>
            <w:noProof/>
            <w:webHidden/>
          </w:rPr>
          <w:fldChar w:fldCharType="begin"/>
        </w:r>
        <w:r w:rsidR="00D02BEA">
          <w:rPr>
            <w:noProof/>
            <w:webHidden/>
          </w:rPr>
          <w:instrText xml:space="preserve"> PAGEREF _Toc128656349 \h </w:instrText>
        </w:r>
        <w:r w:rsidR="00D02BEA">
          <w:rPr>
            <w:noProof/>
            <w:webHidden/>
          </w:rPr>
        </w:r>
        <w:r w:rsidR="00D02BEA">
          <w:rPr>
            <w:noProof/>
            <w:webHidden/>
          </w:rPr>
          <w:fldChar w:fldCharType="separate"/>
        </w:r>
        <w:r w:rsidR="00D02BEA">
          <w:rPr>
            <w:noProof/>
            <w:webHidden/>
          </w:rPr>
          <w:t>28</w:t>
        </w:r>
        <w:r w:rsidR="00D02BEA">
          <w:rPr>
            <w:noProof/>
            <w:webHidden/>
          </w:rPr>
          <w:fldChar w:fldCharType="end"/>
        </w:r>
      </w:hyperlink>
    </w:p>
    <w:p w14:paraId="53246040" w14:textId="6C7B67CB" w:rsidR="00D02BEA" w:rsidRDefault="00FD7136">
      <w:pPr>
        <w:pStyle w:val="Kazaloslik"/>
        <w:tabs>
          <w:tab w:val="right" w:leader="dot" w:pos="9060"/>
        </w:tabs>
        <w:rPr>
          <w:rFonts w:asciiTheme="minorHAnsi" w:eastAsiaTheme="minorEastAsia" w:hAnsiTheme="minorHAnsi" w:cstheme="minorBidi"/>
          <w:noProof/>
          <w:sz w:val="22"/>
          <w:szCs w:val="22"/>
          <w:lang w:eastAsia="sl-SI"/>
        </w:rPr>
      </w:pPr>
      <w:hyperlink w:anchor="_Toc128656350" w:history="1">
        <w:r w:rsidR="00D02BEA" w:rsidRPr="008F27CB">
          <w:rPr>
            <w:rStyle w:val="Hiperpovezava"/>
            <w:rFonts w:cs="Arial"/>
            <w:noProof/>
          </w:rPr>
          <w:t>Preglednica 10: Dovoljeni fungicidi pri zatiranju sive grozdne plesni</w:t>
        </w:r>
        <w:r w:rsidR="00D02BEA">
          <w:rPr>
            <w:noProof/>
            <w:webHidden/>
          </w:rPr>
          <w:tab/>
        </w:r>
        <w:r w:rsidR="00D02BEA">
          <w:rPr>
            <w:noProof/>
            <w:webHidden/>
          </w:rPr>
          <w:fldChar w:fldCharType="begin"/>
        </w:r>
        <w:r w:rsidR="00D02BEA">
          <w:rPr>
            <w:noProof/>
            <w:webHidden/>
          </w:rPr>
          <w:instrText xml:space="preserve"> PAGEREF _Toc128656350 \h </w:instrText>
        </w:r>
        <w:r w:rsidR="00D02BEA">
          <w:rPr>
            <w:noProof/>
            <w:webHidden/>
          </w:rPr>
        </w:r>
        <w:r w:rsidR="00D02BEA">
          <w:rPr>
            <w:noProof/>
            <w:webHidden/>
          </w:rPr>
          <w:fldChar w:fldCharType="separate"/>
        </w:r>
        <w:r w:rsidR="00D02BEA">
          <w:rPr>
            <w:noProof/>
            <w:webHidden/>
          </w:rPr>
          <w:t>29</w:t>
        </w:r>
        <w:r w:rsidR="00D02BEA">
          <w:rPr>
            <w:noProof/>
            <w:webHidden/>
          </w:rPr>
          <w:fldChar w:fldCharType="end"/>
        </w:r>
      </w:hyperlink>
    </w:p>
    <w:p w14:paraId="358D69E4" w14:textId="0DCEB25D" w:rsidR="00D02BEA" w:rsidRDefault="00FD7136">
      <w:pPr>
        <w:pStyle w:val="Kazaloslik"/>
        <w:tabs>
          <w:tab w:val="right" w:leader="dot" w:pos="9060"/>
        </w:tabs>
        <w:rPr>
          <w:rFonts w:asciiTheme="minorHAnsi" w:eastAsiaTheme="minorEastAsia" w:hAnsiTheme="minorHAnsi" w:cstheme="minorBidi"/>
          <w:noProof/>
          <w:sz w:val="22"/>
          <w:szCs w:val="22"/>
          <w:lang w:eastAsia="sl-SI"/>
        </w:rPr>
      </w:pPr>
      <w:hyperlink w:anchor="_Toc128656351" w:history="1">
        <w:r w:rsidR="00D02BEA" w:rsidRPr="008F27CB">
          <w:rPr>
            <w:rStyle w:val="Hiperpovezava"/>
            <w:noProof/>
          </w:rPr>
          <w:t>Slika 8:</w:t>
        </w:r>
        <w:r w:rsidR="00D02BEA" w:rsidRPr="008F27CB">
          <w:rPr>
            <w:rStyle w:val="Hiperpovezava"/>
            <w:rFonts w:cs="Arial"/>
            <w:noProof/>
          </w:rPr>
          <w:t xml:space="preserve"> Splošna bledikavost, rumenenje listov pri belih sortah, rdečenje pri rdečih sortah, zvijanje listnih robov navzdol.</w:t>
        </w:r>
        <w:r w:rsidR="00D02BEA">
          <w:rPr>
            <w:noProof/>
            <w:webHidden/>
          </w:rPr>
          <w:tab/>
        </w:r>
        <w:r w:rsidR="00D02BEA">
          <w:rPr>
            <w:noProof/>
            <w:webHidden/>
          </w:rPr>
          <w:fldChar w:fldCharType="begin"/>
        </w:r>
        <w:r w:rsidR="00D02BEA">
          <w:rPr>
            <w:noProof/>
            <w:webHidden/>
          </w:rPr>
          <w:instrText xml:space="preserve"> PAGEREF _Toc128656351 \h </w:instrText>
        </w:r>
        <w:r w:rsidR="00D02BEA">
          <w:rPr>
            <w:noProof/>
            <w:webHidden/>
          </w:rPr>
        </w:r>
        <w:r w:rsidR="00D02BEA">
          <w:rPr>
            <w:noProof/>
            <w:webHidden/>
          </w:rPr>
          <w:fldChar w:fldCharType="separate"/>
        </w:r>
        <w:r w:rsidR="00D02BEA">
          <w:rPr>
            <w:noProof/>
            <w:webHidden/>
          </w:rPr>
          <w:t>31</w:t>
        </w:r>
        <w:r w:rsidR="00D02BEA">
          <w:rPr>
            <w:noProof/>
            <w:webHidden/>
          </w:rPr>
          <w:fldChar w:fldCharType="end"/>
        </w:r>
      </w:hyperlink>
    </w:p>
    <w:p w14:paraId="0D242639" w14:textId="2B039D6F" w:rsidR="00D02BEA" w:rsidRDefault="00FD7136">
      <w:pPr>
        <w:pStyle w:val="Kazaloslik"/>
        <w:tabs>
          <w:tab w:val="right" w:leader="dot" w:pos="9060"/>
        </w:tabs>
        <w:rPr>
          <w:rFonts w:asciiTheme="minorHAnsi" w:eastAsiaTheme="minorEastAsia" w:hAnsiTheme="minorHAnsi" w:cstheme="minorBidi"/>
          <w:noProof/>
          <w:sz w:val="22"/>
          <w:szCs w:val="22"/>
          <w:lang w:eastAsia="sl-SI"/>
        </w:rPr>
      </w:pPr>
      <w:hyperlink w:anchor="_Toc128656352" w:history="1">
        <w:r w:rsidR="00D02BEA" w:rsidRPr="008F27CB">
          <w:rPr>
            <w:rStyle w:val="Hiperpovezava"/>
            <w:rFonts w:cs="Arial"/>
            <w:noProof/>
          </w:rPr>
          <w:t>Preglednica 11: Dovoljeni fungicidi za varstvo trte pred glivami, povzročiteljicami kapi vinske trte.</w:t>
        </w:r>
        <w:r w:rsidR="00D02BEA">
          <w:rPr>
            <w:noProof/>
            <w:webHidden/>
          </w:rPr>
          <w:tab/>
        </w:r>
        <w:r w:rsidR="00D02BEA">
          <w:rPr>
            <w:noProof/>
            <w:webHidden/>
          </w:rPr>
          <w:fldChar w:fldCharType="begin"/>
        </w:r>
        <w:r w:rsidR="00D02BEA">
          <w:rPr>
            <w:noProof/>
            <w:webHidden/>
          </w:rPr>
          <w:instrText xml:space="preserve"> PAGEREF _Toc128656352 \h </w:instrText>
        </w:r>
        <w:r w:rsidR="00D02BEA">
          <w:rPr>
            <w:noProof/>
            <w:webHidden/>
          </w:rPr>
        </w:r>
        <w:r w:rsidR="00D02BEA">
          <w:rPr>
            <w:noProof/>
            <w:webHidden/>
          </w:rPr>
          <w:fldChar w:fldCharType="separate"/>
        </w:r>
        <w:r w:rsidR="00D02BEA">
          <w:rPr>
            <w:noProof/>
            <w:webHidden/>
          </w:rPr>
          <w:t>32</w:t>
        </w:r>
        <w:r w:rsidR="00D02BEA">
          <w:rPr>
            <w:noProof/>
            <w:webHidden/>
          </w:rPr>
          <w:fldChar w:fldCharType="end"/>
        </w:r>
      </w:hyperlink>
    </w:p>
    <w:p w14:paraId="3EDB1CBE" w14:textId="566CBA64" w:rsidR="00D02BEA" w:rsidRDefault="00FD7136">
      <w:pPr>
        <w:pStyle w:val="Kazaloslik"/>
        <w:tabs>
          <w:tab w:val="right" w:leader="dot" w:pos="9060"/>
        </w:tabs>
        <w:rPr>
          <w:rFonts w:asciiTheme="minorHAnsi" w:eastAsiaTheme="minorEastAsia" w:hAnsiTheme="minorHAnsi" w:cstheme="minorBidi"/>
          <w:noProof/>
          <w:sz w:val="22"/>
          <w:szCs w:val="22"/>
          <w:lang w:eastAsia="sl-SI"/>
        </w:rPr>
      </w:pPr>
      <w:hyperlink w:anchor="_Toc128656353" w:history="1">
        <w:r w:rsidR="00D02BEA" w:rsidRPr="008F27CB">
          <w:rPr>
            <w:rStyle w:val="Hiperpovezava"/>
            <w:rFonts w:cs="Arial"/>
            <w:noProof/>
          </w:rPr>
          <w:t>Preglednica 12:</w:t>
        </w:r>
        <w:r w:rsidR="00D02BEA">
          <w:rPr>
            <w:rFonts w:asciiTheme="minorHAnsi" w:eastAsiaTheme="minorEastAsia" w:hAnsiTheme="minorHAnsi" w:cstheme="minorBidi"/>
            <w:noProof/>
            <w:sz w:val="22"/>
            <w:szCs w:val="22"/>
            <w:lang w:eastAsia="sl-SI"/>
          </w:rPr>
          <w:tab/>
        </w:r>
        <w:r w:rsidR="00D02BEA" w:rsidRPr="008F27CB">
          <w:rPr>
            <w:rStyle w:val="Hiperpovezava"/>
            <w:rFonts w:cs="Arial"/>
            <w:noProof/>
          </w:rPr>
          <w:t>Dovoljeni insekticidi pri zatiranju grozdnih sukačev</w:t>
        </w:r>
        <w:r w:rsidR="00D02BEA">
          <w:rPr>
            <w:noProof/>
            <w:webHidden/>
          </w:rPr>
          <w:tab/>
        </w:r>
        <w:r w:rsidR="00D02BEA">
          <w:rPr>
            <w:noProof/>
            <w:webHidden/>
          </w:rPr>
          <w:fldChar w:fldCharType="begin"/>
        </w:r>
        <w:r w:rsidR="00D02BEA">
          <w:rPr>
            <w:noProof/>
            <w:webHidden/>
          </w:rPr>
          <w:instrText xml:space="preserve"> PAGEREF _Toc128656353 \h </w:instrText>
        </w:r>
        <w:r w:rsidR="00D02BEA">
          <w:rPr>
            <w:noProof/>
            <w:webHidden/>
          </w:rPr>
        </w:r>
        <w:r w:rsidR="00D02BEA">
          <w:rPr>
            <w:noProof/>
            <w:webHidden/>
          </w:rPr>
          <w:fldChar w:fldCharType="separate"/>
        </w:r>
        <w:r w:rsidR="00D02BEA">
          <w:rPr>
            <w:noProof/>
            <w:webHidden/>
          </w:rPr>
          <w:t>32</w:t>
        </w:r>
        <w:r w:rsidR="00D02BEA">
          <w:rPr>
            <w:noProof/>
            <w:webHidden/>
          </w:rPr>
          <w:fldChar w:fldCharType="end"/>
        </w:r>
      </w:hyperlink>
    </w:p>
    <w:p w14:paraId="76EA7C29" w14:textId="312F08CB" w:rsidR="00D02BEA" w:rsidRDefault="00FD7136">
      <w:pPr>
        <w:pStyle w:val="Kazaloslik"/>
        <w:tabs>
          <w:tab w:val="right" w:leader="dot" w:pos="9060"/>
        </w:tabs>
        <w:rPr>
          <w:rFonts w:asciiTheme="minorHAnsi" w:eastAsiaTheme="minorEastAsia" w:hAnsiTheme="minorHAnsi" w:cstheme="minorBidi"/>
          <w:noProof/>
          <w:sz w:val="22"/>
          <w:szCs w:val="22"/>
          <w:lang w:eastAsia="sl-SI"/>
        </w:rPr>
      </w:pPr>
      <w:hyperlink w:anchor="_Toc128656354" w:history="1">
        <w:r w:rsidR="00D02BEA" w:rsidRPr="008F27CB">
          <w:rPr>
            <w:rStyle w:val="Hiperpovezava"/>
            <w:rFonts w:cs="Arial"/>
            <w:noProof/>
          </w:rPr>
          <w:t>Preglednica 13:</w:t>
        </w:r>
        <w:r w:rsidR="00D02BEA">
          <w:rPr>
            <w:rFonts w:asciiTheme="minorHAnsi" w:eastAsiaTheme="minorEastAsia" w:hAnsiTheme="minorHAnsi" w:cstheme="minorBidi"/>
            <w:noProof/>
            <w:sz w:val="22"/>
            <w:szCs w:val="22"/>
            <w:lang w:eastAsia="sl-SI"/>
          </w:rPr>
          <w:tab/>
        </w:r>
        <w:r w:rsidR="00D02BEA" w:rsidRPr="008F27CB">
          <w:rPr>
            <w:rStyle w:val="Hiperpovezava"/>
            <w:rFonts w:cs="Arial"/>
            <w:noProof/>
          </w:rPr>
          <w:t>Dovoljeni insekticidi pri zatiranju ameriškega škržatka</w:t>
        </w:r>
        <w:r w:rsidR="00D02BEA">
          <w:rPr>
            <w:noProof/>
            <w:webHidden/>
          </w:rPr>
          <w:tab/>
        </w:r>
        <w:r w:rsidR="00D02BEA">
          <w:rPr>
            <w:noProof/>
            <w:webHidden/>
          </w:rPr>
          <w:fldChar w:fldCharType="begin"/>
        </w:r>
        <w:r w:rsidR="00D02BEA">
          <w:rPr>
            <w:noProof/>
            <w:webHidden/>
          </w:rPr>
          <w:instrText xml:space="preserve"> PAGEREF _Toc128656354 \h </w:instrText>
        </w:r>
        <w:r w:rsidR="00D02BEA">
          <w:rPr>
            <w:noProof/>
            <w:webHidden/>
          </w:rPr>
        </w:r>
        <w:r w:rsidR="00D02BEA">
          <w:rPr>
            <w:noProof/>
            <w:webHidden/>
          </w:rPr>
          <w:fldChar w:fldCharType="separate"/>
        </w:r>
        <w:r w:rsidR="00D02BEA">
          <w:rPr>
            <w:noProof/>
            <w:webHidden/>
          </w:rPr>
          <w:t>34</w:t>
        </w:r>
        <w:r w:rsidR="00D02BEA">
          <w:rPr>
            <w:noProof/>
            <w:webHidden/>
          </w:rPr>
          <w:fldChar w:fldCharType="end"/>
        </w:r>
      </w:hyperlink>
    </w:p>
    <w:p w14:paraId="1CAA3A9D" w14:textId="69E58ECD" w:rsidR="00D02BEA" w:rsidRDefault="00FD7136">
      <w:pPr>
        <w:pStyle w:val="Kazaloslik"/>
        <w:tabs>
          <w:tab w:val="right" w:leader="dot" w:pos="9060"/>
        </w:tabs>
        <w:rPr>
          <w:rFonts w:asciiTheme="minorHAnsi" w:eastAsiaTheme="minorEastAsia" w:hAnsiTheme="minorHAnsi" w:cstheme="minorBidi"/>
          <w:noProof/>
          <w:sz w:val="22"/>
          <w:szCs w:val="22"/>
          <w:lang w:eastAsia="sl-SI"/>
        </w:rPr>
      </w:pPr>
      <w:hyperlink w:anchor="_Toc128656355" w:history="1">
        <w:r w:rsidR="00D02BEA" w:rsidRPr="008F27CB">
          <w:rPr>
            <w:rStyle w:val="Hiperpovezava"/>
            <w:rFonts w:cs="Arial"/>
            <w:noProof/>
          </w:rPr>
          <w:t>Preglednica 14:</w:t>
        </w:r>
        <w:r w:rsidR="00D02BEA">
          <w:rPr>
            <w:rFonts w:asciiTheme="minorHAnsi" w:eastAsiaTheme="minorEastAsia" w:hAnsiTheme="minorHAnsi" w:cstheme="minorBidi"/>
            <w:noProof/>
            <w:sz w:val="22"/>
            <w:szCs w:val="22"/>
            <w:lang w:eastAsia="sl-SI"/>
          </w:rPr>
          <w:tab/>
        </w:r>
        <w:r w:rsidR="00D02BEA" w:rsidRPr="008F27CB">
          <w:rPr>
            <w:rStyle w:val="Hiperpovezava"/>
            <w:rFonts w:cs="Arial"/>
            <w:noProof/>
          </w:rPr>
          <w:t>Dovoljeni insekticidi pri zatiranju kaparjev</w:t>
        </w:r>
        <w:r w:rsidR="00D02BEA">
          <w:rPr>
            <w:noProof/>
            <w:webHidden/>
          </w:rPr>
          <w:tab/>
        </w:r>
        <w:r w:rsidR="00D02BEA">
          <w:rPr>
            <w:noProof/>
            <w:webHidden/>
          </w:rPr>
          <w:fldChar w:fldCharType="begin"/>
        </w:r>
        <w:r w:rsidR="00D02BEA">
          <w:rPr>
            <w:noProof/>
            <w:webHidden/>
          </w:rPr>
          <w:instrText xml:space="preserve"> PAGEREF _Toc128656355 \h </w:instrText>
        </w:r>
        <w:r w:rsidR="00D02BEA">
          <w:rPr>
            <w:noProof/>
            <w:webHidden/>
          </w:rPr>
        </w:r>
        <w:r w:rsidR="00D02BEA">
          <w:rPr>
            <w:noProof/>
            <w:webHidden/>
          </w:rPr>
          <w:fldChar w:fldCharType="separate"/>
        </w:r>
        <w:r w:rsidR="00D02BEA">
          <w:rPr>
            <w:noProof/>
            <w:webHidden/>
          </w:rPr>
          <w:t>35</w:t>
        </w:r>
        <w:r w:rsidR="00D02BEA">
          <w:rPr>
            <w:noProof/>
            <w:webHidden/>
          </w:rPr>
          <w:fldChar w:fldCharType="end"/>
        </w:r>
      </w:hyperlink>
    </w:p>
    <w:p w14:paraId="49976D7B" w14:textId="32E0FC62" w:rsidR="00D02BEA" w:rsidRDefault="00FD7136">
      <w:pPr>
        <w:pStyle w:val="Kazaloslik"/>
        <w:tabs>
          <w:tab w:val="right" w:leader="dot" w:pos="9060"/>
        </w:tabs>
        <w:rPr>
          <w:rFonts w:asciiTheme="minorHAnsi" w:eastAsiaTheme="minorEastAsia" w:hAnsiTheme="minorHAnsi" w:cstheme="minorBidi"/>
          <w:noProof/>
          <w:sz w:val="22"/>
          <w:szCs w:val="22"/>
          <w:lang w:eastAsia="sl-SI"/>
        </w:rPr>
      </w:pPr>
      <w:hyperlink w:anchor="_Toc128656356" w:history="1">
        <w:r w:rsidR="00D02BEA" w:rsidRPr="008F27CB">
          <w:rPr>
            <w:rStyle w:val="Hiperpovezava"/>
            <w:rFonts w:cs="Arial"/>
            <w:noProof/>
          </w:rPr>
          <w:t>Preglednica 15:</w:t>
        </w:r>
        <w:r w:rsidR="00D02BEA">
          <w:rPr>
            <w:rFonts w:asciiTheme="minorHAnsi" w:eastAsiaTheme="minorEastAsia" w:hAnsiTheme="minorHAnsi" w:cstheme="minorBidi"/>
            <w:noProof/>
            <w:sz w:val="22"/>
            <w:szCs w:val="22"/>
            <w:lang w:eastAsia="sl-SI"/>
          </w:rPr>
          <w:tab/>
        </w:r>
        <w:r w:rsidR="00D02BEA" w:rsidRPr="008F27CB">
          <w:rPr>
            <w:rStyle w:val="Hiperpovezava"/>
            <w:rFonts w:cs="Arial"/>
            <w:noProof/>
          </w:rPr>
          <w:t>Dovoljeni insekticidi za zatiranje plodove vinske mušice</w:t>
        </w:r>
        <w:r w:rsidR="00D02BEA">
          <w:rPr>
            <w:noProof/>
            <w:webHidden/>
          </w:rPr>
          <w:tab/>
        </w:r>
        <w:r w:rsidR="00D02BEA">
          <w:rPr>
            <w:noProof/>
            <w:webHidden/>
          </w:rPr>
          <w:fldChar w:fldCharType="begin"/>
        </w:r>
        <w:r w:rsidR="00D02BEA">
          <w:rPr>
            <w:noProof/>
            <w:webHidden/>
          </w:rPr>
          <w:instrText xml:space="preserve"> PAGEREF _Toc128656356 \h </w:instrText>
        </w:r>
        <w:r w:rsidR="00D02BEA">
          <w:rPr>
            <w:noProof/>
            <w:webHidden/>
          </w:rPr>
        </w:r>
        <w:r w:rsidR="00D02BEA">
          <w:rPr>
            <w:noProof/>
            <w:webHidden/>
          </w:rPr>
          <w:fldChar w:fldCharType="separate"/>
        </w:r>
        <w:r w:rsidR="00D02BEA">
          <w:rPr>
            <w:noProof/>
            <w:webHidden/>
          </w:rPr>
          <w:t>36</w:t>
        </w:r>
        <w:r w:rsidR="00D02BEA">
          <w:rPr>
            <w:noProof/>
            <w:webHidden/>
          </w:rPr>
          <w:fldChar w:fldCharType="end"/>
        </w:r>
      </w:hyperlink>
    </w:p>
    <w:p w14:paraId="514FD65C" w14:textId="76215DE6" w:rsidR="00D02BEA" w:rsidRDefault="00FD7136">
      <w:pPr>
        <w:pStyle w:val="Kazaloslik"/>
        <w:tabs>
          <w:tab w:val="right" w:leader="dot" w:pos="9060"/>
        </w:tabs>
        <w:rPr>
          <w:rFonts w:asciiTheme="minorHAnsi" w:eastAsiaTheme="minorEastAsia" w:hAnsiTheme="minorHAnsi" w:cstheme="minorBidi"/>
          <w:noProof/>
          <w:sz w:val="22"/>
          <w:szCs w:val="22"/>
          <w:lang w:eastAsia="sl-SI"/>
        </w:rPr>
      </w:pPr>
      <w:hyperlink w:anchor="_Toc128656357" w:history="1">
        <w:r w:rsidR="00D02BEA" w:rsidRPr="008F27CB">
          <w:rPr>
            <w:rStyle w:val="Hiperpovezava"/>
            <w:rFonts w:cs="Arial"/>
            <w:noProof/>
          </w:rPr>
          <w:t>Preglednica 16:</w:t>
        </w:r>
        <w:r w:rsidR="00D02BEA">
          <w:rPr>
            <w:rFonts w:asciiTheme="minorHAnsi" w:eastAsiaTheme="minorEastAsia" w:hAnsiTheme="minorHAnsi" w:cstheme="minorBidi"/>
            <w:noProof/>
            <w:sz w:val="22"/>
            <w:szCs w:val="22"/>
            <w:lang w:eastAsia="sl-SI"/>
          </w:rPr>
          <w:tab/>
        </w:r>
        <w:r w:rsidR="00D02BEA" w:rsidRPr="008F27CB">
          <w:rPr>
            <w:rStyle w:val="Hiperpovezava"/>
            <w:rFonts w:cs="Arial"/>
            <w:noProof/>
          </w:rPr>
          <w:t>Dovoljeni akaricidi</w:t>
        </w:r>
        <w:r w:rsidR="00D02BEA">
          <w:rPr>
            <w:noProof/>
            <w:webHidden/>
          </w:rPr>
          <w:tab/>
        </w:r>
        <w:r w:rsidR="00D02BEA">
          <w:rPr>
            <w:noProof/>
            <w:webHidden/>
          </w:rPr>
          <w:fldChar w:fldCharType="begin"/>
        </w:r>
        <w:r w:rsidR="00D02BEA">
          <w:rPr>
            <w:noProof/>
            <w:webHidden/>
          </w:rPr>
          <w:instrText xml:space="preserve"> PAGEREF _Toc128656357 \h </w:instrText>
        </w:r>
        <w:r w:rsidR="00D02BEA">
          <w:rPr>
            <w:noProof/>
            <w:webHidden/>
          </w:rPr>
        </w:r>
        <w:r w:rsidR="00D02BEA">
          <w:rPr>
            <w:noProof/>
            <w:webHidden/>
          </w:rPr>
          <w:fldChar w:fldCharType="separate"/>
        </w:r>
        <w:r w:rsidR="00D02BEA">
          <w:rPr>
            <w:noProof/>
            <w:webHidden/>
          </w:rPr>
          <w:t>37</w:t>
        </w:r>
        <w:r w:rsidR="00D02BEA">
          <w:rPr>
            <w:noProof/>
            <w:webHidden/>
          </w:rPr>
          <w:fldChar w:fldCharType="end"/>
        </w:r>
      </w:hyperlink>
    </w:p>
    <w:p w14:paraId="7EDF569E" w14:textId="17788F3B" w:rsidR="00D02BEA" w:rsidRDefault="00FD7136">
      <w:pPr>
        <w:pStyle w:val="Kazaloslik"/>
        <w:tabs>
          <w:tab w:val="right" w:leader="dot" w:pos="9060"/>
        </w:tabs>
        <w:rPr>
          <w:rFonts w:asciiTheme="minorHAnsi" w:eastAsiaTheme="minorEastAsia" w:hAnsiTheme="minorHAnsi" w:cstheme="minorBidi"/>
          <w:noProof/>
          <w:sz w:val="22"/>
          <w:szCs w:val="22"/>
          <w:lang w:eastAsia="sl-SI"/>
        </w:rPr>
      </w:pPr>
      <w:hyperlink w:anchor="_Toc128656358" w:history="1">
        <w:r w:rsidR="00D02BEA" w:rsidRPr="008F27CB">
          <w:rPr>
            <w:rStyle w:val="Hiperpovezava"/>
            <w:rFonts w:cs="Arial"/>
            <w:noProof/>
          </w:rPr>
          <w:t>Preglednica 17:</w:t>
        </w:r>
        <w:r w:rsidR="00D02BEA">
          <w:rPr>
            <w:rFonts w:asciiTheme="minorHAnsi" w:eastAsiaTheme="minorEastAsia" w:hAnsiTheme="minorHAnsi" w:cstheme="minorBidi"/>
            <w:noProof/>
            <w:sz w:val="22"/>
            <w:szCs w:val="22"/>
            <w:lang w:eastAsia="sl-SI"/>
          </w:rPr>
          <w:tab/>
        </w:r>
        <w:r w:rsidR="00D02BEA" w:rsidRPr="008F27CB">
          <w:rPr>
            <w:rStyle w:val="Hiperpovezava"/>
            <w:rFonts w:cs="Arial"/>
            <w:noProof/>
          </w:rPr>
          <w:t>Dovoljena fitofarmacevtska sredstva pri zatiranju trsne kodravosti ali akarinoze in trsne pršice</w:t>
        </w:r>
        <w:r w:rsidR="00D02BEA">
          <w:rPr>
            <w:noProof/>
            <w:webHidden/>
          </w:rPr>
          <w:tab/>
        </w:r>
        <w:r w:rsidR="00D02BEA">
          <w:rPr>
            <w:noProof/>
            <w:webHidden/>
          </w:rPr>
          <w:fldChar w:fldCharType="begin"/>
        </w:r>
        <w:r w:rsidR="00D02BEA">
          <w:rPr>
            <w:noProof/>
            <w:webHidden/>
          </w:rPr>
          <w:instrText xml:space="preserve"> PAGEREF _Toc128656358 \h </w:instrText>
        </w:r>
        <w:r w:rsidR="00D02BEA">
          <w:rPr>
            <w:noProof/>
            <w:webHidden/>
          </w:rPr>
        </w:r>
        <w:r w:rsidR="00D02BEA">
          <w:rPr>
            <w:noProof/>
            <w:webHidden/>
          </w:rPr>
          <w:fldChar w:fldCharType="separate"/>
        </w:r>
        <w:r w:rsidR="00D02BEA">
          <w:rPr>
            <w:noProof/>
            <w:webHidden/>
          </w:rPr>
          <w:t>38</w:t>
        </w:r>
        <w:r w:rsidR="00D02BEA">
          <w:rPr>
            <w:noProof/>
            <w:webHidden/>
          </w:rPr>
          <w:fldChar w:fldCharType="end"/>
        </w:r>
      </w:hyperlink>
    </w:p>
    <w:p w14:paraId="7F1BC22B" w14:textId="08E68DF9" w:rsidR="00B84DE5" w:rsidRDefault="00C356A6" w:rsidP="00F35E6B">
      <w:pPr>
        <w:pStyle w:val="NAVADENTEKST"/>
        <w:spacing w:line="360" w:lineRule="auto"/>
        <w:jc w:val="both"/>
        <w:rPr>
          <w:rFonts w:cs="Arial"/>
          <w:szCs w:val="20"/>
        </w:rPr>
      </w:pPr>
      <w:r w:rsidRPr="00793257">
        <w:rPr>
          <w:rFonts w:cs="Arial"/>
          <w:szCs w:val="20"/>
        </w:rPr>
        <w:fldChar w:fldCharType="end"/>
      </w:r>
    </w:p>
    <w:p w14:paraId="59E2F39C" w14:textId="77777777" w:rsidR="00B84DE5" w:rsidRDefault="00B84DE5">
      <w:pPr>
        <w:spacing w:before="0" w:after="0"/>
        <w:rPr>
          <w:rFonts w:cs="Arial"/>
          <w:szCs w:val="20"/>
        </w:rPr>
      </w:pPr>
      <w:r>
        <w:rPr>
          <w:rFonts w:cs="Arial"/>
          <w:szCs w:val="20"/>
        </w:rPr>
        <w:br w:type="page"/>
      </w:r>
    </w:p>
    <w:p w14:paraId="22BCCE60" w14:textId="66F4D6D7" w:rsidR="00440096" w:rsidRDefault="00440096" w:rsidP="00F35E6B">
      <w:pPr>
        <w:pStyle w:val="NAVADENTEKST"/>
        <w:spacing w:line="360" w:lineRule="auto"/>
        <w:jc w:val="both"/>
        <w:rPr>
          <w:rFonts w:cs="Arial"/>
          <w:b/>
          <w:bCs/>
          <w:sz w:val="24"/>
          <w:szCs w:val="20"/>
        </w:rPr>
      </w:pPr>
      <w:r w:rsidRPr="00440096">
        <w:rPr>
          <w:rFonts w:cs="Arial"/>
          <w:b/>
          <w:bCs/>
          <w:sz w:val="24"/>
          <w:szCs w:val="20"/>
        </w:rPr>
        <w:lastRenderedPageBreak/>
        <w:t>KAZALO SLIK</w:t>
      </w:r>
    </w:p>
    <w:p w14:paraId="184DB592" w14:textId="29B7722A" w:rsidR="00D02BEA" w:rsidRDefault="00793257">
      <w:pPr>
        <w:pStyle w:val="Kazaloslik"/>
        <w:tabs>
          <w:tab w:val="right" w:leader="dot" w:pos="9060"/>
        </w:tabs>
        <w:rPr>
          <w:rFonts w:asciiTheme="minorHAnsi" w:eastAsiaTheme="minorEastAsia" w:hAnsiTheme="minorHAnsi" w:cstheme="minorBidi"/>
          <w:noProof/>
          <w:sz w:val="22"/>
          <w:szCs w:val="22"/>
          <w:lang w:eastAsia="sl-SI"/>
        </w:rPr>
      </w:pPr>
      <w:r w:rsidRPr="00793257">
        <w:rPr>
          <w:rFonts w:cs="Arial"/>
          <w:bCs/>
          <w:sz w:val="24"/>
          <w:szCs w:val="20"/>
        </w:rPr>
        <w:fldChar w:fldCharType="begin"/>
      </w:r>
      <w:r w:rsidRPr="00793257">
        <w:rPr>
          <w:rFonts w:cs="Arial"/>
          <w:bCs/>
          <w:sz w:val="24"/>
          <w:szCs w:val="20"/>
        </w:rPr>
        <w:instrText xml:space="preserve"> TOC \h \z \c "Slika" </w:instrText>
      </w:r>
      <w:r w:rsidRPr="00793257">
        <w:rPr>
          <w:rFonts w:cs="Arial"/>
          <w:bCs/>
          <w:sz w:val="24"/>
          <w:szCs w:val="20"/>
        </w:rPr>
        <w:fldChar w:fldCharType="separate"/>
      </w:r>
      <w:hyperlink w:anchor="_Toc128656359" w:history="1">
        <w:r w:rsidR="00D02BEA" w:rsidRPr="0099593B">
          <w:rPr>
            <w:rStyle w:val="Hiperpovezava"/>
            <w:noProof/>
          </w:rPr>
          <w:t>Slika 1: Oznaka 'integrirani'.</w:t>
        </w:r>
        <w:r w:rsidR="00D02BEA">
          <w:rPr>
            <w:noProof/>
            <w:webHidden/>
          </w:rPr>
          <w:tab/>
        </w:r>
        <w:r w:rsidR="00D02BEA">
          <w:rPr>
            <w:noProof/>
            <w:webHidden/>
          </w:rPr>
          <w:fldChar w:fldCharType="begin"/>
        </w:r>
        <w:r w:rsidR="00D02BEA">
          <w:rPr>
            <w:noProof/>
            <w:webHidden/>
          </w:rPr>
          <w:instrText xml:space="preserve"> PAGEREF _Toc128656359 \h </w:instrText>
        </w:r>
        <w:r w:rsidR="00D02BEA">
          <w:rPr>
            <w:noProof/>
            <w:webHidden/>
          </w:rPr>
        </w:r>
        <w:r w:rsidR="00D02BEA">
          <w:rPr>
            <w:noProof/>
            <w:webHidden/>
          </w:rPr>
          <w:fldChar w:fldCharType="separate"/>
        </w:r>
        <w:r w:rsidR="00D02BEA">
          <w:rPr>
            <w:noProof/>
            <w:webHidden/>
          </w:rPr>
          <w:t>1</w:t>
        </w:r>
        <w:r w:rsidR="00D02BEA">
          <w:rPr>
            <w:noProof/>
            <w:webHidden/>
          </w:rPr>
          <w:fldChar w:fldCharType="end"/>
        </w:r>
      </w:hyperlink>
    </w:p>
    <w:p w14:paraId="783B6C4A" w14:textId="33F334CE" w:rsidR="00D02BEA" w:rsidRDefault="00FD7136">
      <w:pPr>
        <w:pStyle w:val="Kazaloslik"/>
        <w:tabs>
          <w:tab w:val="right" w:leader="dot" w:pos="9060"/>
        </w:tabs>
        <w:rPr>
          <w:rFonts w:asciiTheme="minorHAnsi" w:eastAsiaTheme="minorEastAsia" w:hAnsiTheme="minorHAnsi" w:cstheme="minorBidi"/>
          <w:noProof/>
          <w:sz w:val="22"/>
          <w:szCs w:val="22"/>
          <w:lang w:eastAsia="sl-SI"/>
        </w:rPr>
      </w:pPr>
      <w:hyperlink w:anchor="_Toc128656360" w:history="1">
        <w:r w:rsidR="00D02BEA" w:rsidRPr="0099593B">
          <w:rPr>
            <w:rStyle w:val="Hiperpovezava"/>
            <w:noProof/>
          </w:rPr>
          <w:t>Slika 2:Fenofaze v zgodnji rastni dobi vinske trte (FOTO: S. Vršič)</w:t>
        </w:r>
        <w:r w:rsidR="00D02BEA">
          <w:rPr>
            <w:noProof/>
            <w:webHidden/>
          </w:rPr>
          <w:tab/>
        </w:r>
        <w:r w:rsidR="00D02BEA">
          <w:rPr>
            <w:noProof/>
            <w:webHidden/>
          </w:rPr>
          <w:fldChar w:fldCharType="begin"/>
        </w:r>
        <w:r w:rsidR="00D02BEA">
          <w:rPr>
            <w:noProof/>
            <w:webHidden/>
          </w:rPr>
          <w:instrText xml:space="preserve"> PAGEREF _Toc128656360 \h </w:instrText>
        </w:r>
        <w:r w:rsidR="00D02BEA">
          <w:rPr>
            <w:noProof/>
            <w:webHidden/>
          </w:rPr>
        </w:r>
        <w:r w:rsidR="00D02BEA">
          <w:rPr>
            <w:noProof/>
            <w:webHidden/>
          </w:rPr>
          <w:fldChar w:fldCharType="separate"/>
        </w:r>
        <w:r w:rsidR="00D02BEA">
          <w:rPr>
            <w:noProof/>
            <w:webHidden/>
          </w:rPr>
          <w:t>2</w:t>
        </w:r>
        <w:r w:rsidR="00D02BEA">
          <w:rPr>
            <w:noProof/>
            <w:webHidden/>
          </w:rPr>
          <w:fldChar w:fldCharType="end"/>
        </w:r>
      </w:hyperlink>
    </w:p>
    <w:p w14:paraId="1AB65350" w14:textId="42BFEB1E" w:rsidR="00D02BEA" w:rsidRDefault="00FD7136">
      <w:pPr>
        <w:pStyle w:val="Kazaloslik"/>
        <w:tabs>
          <w:tab w:val="right" w:leader="dot" w:pos="9060"/>
        </w:tabs>
        <w:rPr>
          <w:rFonts w:asciiTheme="minorHAnsi" w:eastAsiaTheme="minorEastAsia" w:hAnsiTheme="minorHAnsi" w:cstheme="minorBidi"/>
          <w:noProof/>
          <w:sz w:val="22"/>
          <w:szCs w:val="22"/>
          <w:lang w:eastAsia="sl-SI"/>
        </w:rPr>
      </w:pPr>
      <w:hyperlink w:anchor="_Toc128656361" w:history="1">
        <w:r w:rsidR="00D02BEA" w:rsidRPr="0099593B">
          <w:rPr>
            <w:rStyle w:val="Hiperpovezava"/>
            <w:noProof/>
          </w:rPr>
          <w:t>Slika 3:Prikaz srednja letne razpoložljivosti dušika v kg/ha v srednje težkih tleh glede na odstotek organske snovi v tleh</w:t>
        </w:r>
        <w:r w:rsidR="00D02BEA">
          <w:rPr>
            <w:noProof/>
            <w:webHidden/>
          </w:rPr>
          <w:tab/>
        </w:r>
        <w:r w:rsidR="00D02BEA">
          <w:rPr>
            <w:noProof/>
            <w:webHidden/>
          </w:rPr>
          <w:fldChar w:fldCharType="begin"/>
        </w:r>
        <w:r w:rsidR="00D02BEA">
          <w:rPr>
            <w:noProof/>
            <w:webHidden/>
          </w:rPr>
          <w:instrText xml:space="preserve"> PAGEREF _Toc128656361 \h </w:instrText>
        </w:r>
        <w:r w:rsidR="00D02BEA">
          <w:rPr>
            <w:noProof/>
            <w:webHidden/>
          </w:rPr>
        </w:r>
        <w:r w:rsidR="00D02BEA">
          <w:rPr>
            <w:noProof/>
            <w:webHidden/>
          </w:rPr>
          <w:fldChar w:fldCharType="separate"/>
        </w:r>
        <w:r w:rsidR="00D02BEA">
          <w:rPr>
            <w:noProof/>
            <w:webHidden/>
          </w:rPr>
          <w:t>3</w:t>
        </w:r>
        <w:r w:rsidR="00D02BEA">
          <w:rPr>
            <w:noProof/>
            <w:webHidden/>
          </w:rPr>
          <w:fldChar w:fldCharType="end"/>
        </w:r>
      </w:hyperlink>
    </w:p>
    <w:p w14:paraId="5FA6E46D" w14:textId="42A2B0C6" w:rsidR="00D02BEA" w:rsidRDefault="00FD7136">
      <w:pPr>
        <w:pStyle w:val="Kazaloslik"/>
        <w:tabs>
          <w:tab w:val="right" w:leader="dot" w:pos="9060"/>
        </w:tabs>
        <w:rPr>
          <w:rFonts w:asciiTheme="minorHAnsi" w:eastAsiaTheme="minorEastAsia" w:hAnsiTheme="minorHAnsi" w:cstheme="minorBidi"/>
          <w:noProof/>
          <w:sz w:val="22"/>
          <w:szCs w:val="22"/>
          <w:lang w:eastAsia="sl-SI"/>
        </w:rPr>
      </w:pPr>
      <w:hyperlink w:anchor="_Toc128656362" w:history="1">
        <w:r w:rsidR="00D02BEA" w:rsidRPr="0099593B">
          <w:rPr>
            <w:rStyle w:val="Hiperpovezava"/>
            <w:noProof/>
          </w:rPr>
          <w:t>Slika 4</w:t>
        </w:r>
        <w:r w:rsidR="00D02BEA" w:rsidRPr="0099593B">
          <w:rPr>
            <w:rStyle w:val="Hiperpovezava"/>
            <w:rFonts w:cs="Arial"/>
            <w:noProof/>
          </w:rPr>
          <w:t xml:space="preserve"> Zaščita tal pred erozijo in obogatitev tal z organsko snovjo s setvijo podorin. Na sliki levo ajda v mladem vinogradu, desno facelija v starem vinogradu (Foto: S. Vršič).</w:t>
        </w:r>
        <w:r w:rsidR="00D02BEA">
          <w:rPr>
            <w:noProof/>
            <w:webHidden/>
          </w:rPr>
          <w:tab/>
        </w:r>
        <w:r w:rsidR="00D02BEA">
          <w:rPr>
            <w:noProof/>
            <w:webHidden/>
          </w:rPr>
          <w:fldChar w:fldCharType="begin"/>
        </w:r>
        <w:r w:rsidR="00D02BEA">
          <w:rPr>
            <w:noProof/>
            <w:webHidden/>
          </w:rPr>
          <w:instrText xml:space="preserve"> PAGEREF _Toc128656362 \h </w:instrText>
        </w:r>
        <w:r w:rsidR="00D02BEA">
          <w:rPr>
            <w:noProof/>
            <w:webHidden/>
          </w:rPr>
        </w:r>
        <w:r w:rsidR="00D02BEA">
          <w:rPr>
            <w:noProof/>
            <w:webHidden/>
          </w:rPr>
          <w:fldChar w:fldCharType="separate"/>
        </w:r>
        <w:r w:rsidR="00D02BEA">
          <w:rPr>
            <w:noProof/>
            <w:webHidden/>
          </w:rPr>
          <w:t>3</w:t>
        </w:r>
        <w:r w:rsidR="00D02BEA">
          <w:rPr>
            <w:noProof/>
            <w:webHidden/>
          </w:rPr>
          <w:fldChar w:fldCharType="end"/>
        </w:r>
      </w:hyperlink>
    </w:p>
    <w:p w14:paraId="20960490" w14:textId="4F4C9F81" w:rsidR="00D02BEA" w:rsidRDefault="00FD7136">
      <w:pPr>
        <w:pStyle w:val="Kazaloslik"/>
        <w:tabs>
          <w:tab w:val="right" w:leader="dot" w:pos="9060"/>
        </w:tabs>
        <w:rPr>
          <w:rFonts w:asciiTheme="minorHAnsi" w:eastAsiaTheme="minorEastAsia" w:hAnsiTheme="minorHAnsi" w:cstheme="minorBidi"/>
          <w:noProof/>
          <w:sz w:val="22"/>
          <w:szCs w:val="22"/>
          <w:lang w:eastAsia="sl-SI"/>
        </w:rPr>
      </w:pPr>
      <w:hyperlink w:anchor="_Toc128656363" w:history="1">
        <w:r w:rsidR="00D02BEA" w:rsidRPr="0099593B">
          <w:rPr>
            <w:rStyle w:val="Hiperpovezava"/>
            <w:noProof/>
          </w:rPr>
          <w:t>Slika 5:</w:t>
        </w:r>
        <w:r w:rsidR="00D02BEA" w:rsidRPr="0099593B">
          <w:rPr>
            <w:rStyle w:val="Hiperpovezava"/>
            <w:rFonts w:cs="Arial"/>
            <w:noProof/>
          </w:rPr>
          <w:t xml:space="preserve"> Grobo rahljanje tal oskrbovanih z negovano ledino in dodajanje gnojil z »odlagalcem« za izboljšanje založenosti tal s hranili v drugem horizontu tal (Foto: S. Vršič)</w:t>
        </w:r>
        <w:r w:rsidR="00D02BEA">
          <w:rPr>
            <w:noProof/>
            <w:webHidden/>
          </w:rPr>
          <w:tab/>
        </w:r>
        <w:r w:rsidR="00D02BEA">
          <w:rPr>
            <w:noProof/>
            <w:webHidden/>
          </w:rPr>
          <w:fldChar w:fldCharType="begin"/>
        </w:r>
        <w:r w:rsidR="00D02BEA">
          <w:rPr>
            <w:noProof/>
            <w:webHidden/>
          </w:rPr>
          <w:instrText xml:space="preserve"> PAGEREF _Toc128656363 \h </w:instrText>
        </w:r>
        <w:r w:rsidR="00D02BEA">
          <w:rPr>
            <w:noProof/>
            <w:webHidden/>
          </w:rPr>
        </w:r>
        <w:r w:rsidR="00D02BEA">
          <w:rPr>
            <w:noProof/>
            <w:webHidden/>
          </w:rPr>
          <w:fldChar w:fldCharType="separate"/>
        </w:r>
        <w:r w:rsidR="00D02BEA">
          <w:rPr>
            <w:noProof/>
            <w:webHidden/>
          </w:rPr>
          <w:t>6</w:t>
        </w:r>
        <w:r w:rsidR="00D02BEA">
          <w:rPr>
            <w:noProof/>
            <w:webHidden/>
          </w:rPr>
          <w:fldChar w:fldCharType="end"/>
        </w:r>
      </w:hyperlink>
    </w:p>
    <w:p w14:paraId="3639CF6C" w14:textId="7DF5987F" w:rsidR="00D02BEA" w:rsidRDefault="00FD7136">
      <w:pPr>
        <w:pStyle w:val="Kazaloslik"/>
        <w:tabs>
          <w:tab w:val="right" w:leader="dot" w:pos="9060"/>
        </w:tabs>
        <w:rPr>
          <w:rFonts w:asciiTheme="minorHAnsi" w:eastAsiaTheme="minorEastAsia" w:hAnsiTheme="minorHAnsi" w:cstheme="minorBidi"/>
          <w:noProof/>
          <w:sz w:val="22"/>
          <w:szCs w:val="22"/>
          <w:lang w:eastAsia="sl-SI"/>
        </w:rPr>
      </w:pPr>
      <w:hyperlink w:anchor="_Toc128656364" w:history="1">
        <w:r w:rsidR="00D02BEA" w:rsidRPr="0099593B">
          <w:rPr>
            <w:rStyle w:val="Hiperpovezava"/>
            <w:noProof/>
          </w:rPr>
          <w:t>Slika 6:</w:t>
        </w:r>
        <w:r w:rsidR="00D02BEA" w:rsidRPr="0099593B">
          <w:rPr>
            <w:rStyle w:val="Hiperpovezava"/>
            <w:rFonts w:cs="Arial"/>
            <w:noProof/>
          </w:rPr>
          <w:t xml:space="preserve"> Podrezovalnik plevelov (slika levo) in prirejen pletvenik (slika desno) za mehansko zatiranje plevelov v vrsti (Foto S. Vršič)</w:t>
        </w:r>
        <w:r w:rsidR="00D02BEA">
          <w:rPr>
            <w:noProof/>
            <w:webHidden/>
          </w:rPr>
          <w:tab/>
        </w:r>
        <w:r w:rsidR="00D02BEA">
          <w:rPr>
            <w:noProof/>
            <w:webHidden/>
          </w:rPr>
          <w:fldChar w:fldCharType="begin"/>
        </w:r>
        <w:r w:rsidR="00D02BEA">
          <w:rPr>
            <w:noProof/>
            <w:webHidden/>
          </w:rPr>
          <w:instrText xml:space="preserve"> PAGEREF _Toc128656364 \h </w:instrText>
        </w:r>
        <w:r w:rsidR="00D02BEA">
          <w:rPr>
            <w:noProof/>
            <w:webHidden/>
          </w:rPr>
        </w:r>
        <w:r w:rsidR="00D02BEA">
          <w:rPr>
            <w:noProof/>
            <w:webHidden/>
          </w:rPr>
          <w:fldChar w:fldCharType="separate"/>
        </w:r>
        <w:r w:rsidR="00D02BEA">
          <w:rPr>
            <w:noProof/>
            <w:webHidden/>
          </w:rPr>
          <w:t>12</w:t>
        </w:r>
        <w:r w:rsidR="00D02BEA">
          <w:rPr>
            <w:noProof/>
            <w:webHidden/>
          </w:rPr>
          <w:fldChar w:fldCharType="end"/>
        </w:r>
      </w:hyperlink>
    </w:p>
    <w:p w14:paraId="62D7242B" w14:textId="411E7036" w:rsidR="00D02BEA" w:rsidRDefault="00FD7136">
      <w:pPr>
        <w:pStyle w:val="Kazaloslik"/>
        <w:tabs>
          <w:tab w:val="right" w:leader="dot" w:pos="9060"/>
        </w:tabs>
        <w:rPr>
          <w:rFonts w:asciiTheme="minorHAnsi" w:eastAsiaTheme="minorEastAsia" w:hAnsiTheme="minorHAnsi" w:cstheme="minorBidi"/>
          <w:noProof/>
          <w:sz w:val="22"/>
          <w:szCs w:val="22"/>
          <w:lang w:eastAsia="sl-SI"/>
        </w:rPr>
      </w:pPr>
      <w:hyperlink w:anchor="_Toc128656365" w:history="1">
        <w:r w:rsidR="00D02BEA" w:rsidRPr="0099593B">
          <w:rPr>
            <w:rStyle w:val="Hiperpovezava"/>
            <w:noProof/>
          </w:rPr>
          <w:t xml:space="preserve">Slika 7: </w:t>
        </w:r>
        <w:r w:rsidR="00D02BEA" w:rsidRPr="0099593B">
          <w:rPr>
            <w:rStyle w:val="Hiperpovezava"/>
            <w:rFonts w:cs="Arial"/>
            <w:noProof/>
          </w:rPr>
          <w:t>Zatiranje plevelov z uporabo herbicidov v vrsti pod trsi (levo) in mehansko zatiranje plevelov z odmičnim mulčerjem (Foto: S. Vršič)</w:t>
        </w:r>
        <w:r w:rsidR="00D02BEA">
          <w:rPr>
            <w:noProof/>
            <w:webHidden/>
          </w:rPr>
          <w:tab/>
        </w:r>
        <w:r w:rsidR="00D02BEA">
          <w:rPr>
            <w:noProof/>
            <w:webHidden/>
          </w:rPr>
          <w:fldChar w:fldCharType="begin"/>
        </w:r>
        <w:r w:rsidR="00D02BEA">
          <w:rPr>
            <w:noProof/>
            <w:webHidden/>
          </w:rPr>
          <w:instrText xml:space="preserve"> PAGEREF _Toc128656365 \h </w:instrText>
        </w:r>
        <w:r w:rsidR="00D02BEA">
          <w:rPr>
            <w:noProof/>
            <w:webHidden/>
          </w:rPr>
        </w:r>
        <w:r w:rsidR="00D02BEA">
          <w:rPr>
            <w:noProof/>
            <w:webHidden/>
          </w:rPr>
          <w:fldChar w:fldCharType="separate"/>
        </w:r>
        <w:r w:rsidR="00D02BEA">
          <w:rPr>
            <w:noProof/>
            <w:webHidden/>
          </w:rPr>
          <w:t>13</w:t>
        </w:r>
        <w:r w:rsidR="00D02BEA">
          <w:rPr>
            <w:noProof/>
            <w:webHidden/>
          </w:rPr>
          <w:fldChar w:fldCharType="end"/>
        </w:r>
      </w:hyperlink>
    </w:p>
    <w:p w14:paraId="72937FD4" w14:textId="19FC0E12" w:rsidR="00D02BEA" w:rsidRDefault="00FD7136">
      <w:pPr>
        <w:pStyle w:val="Kazaloslik"/>
        <w:tabs>
          <w:tab w:val="right" w:leader="dot" w:pos="9060"/>
        </w:tabs>
        <w:rPr>
          <w:rFonts w:asciiTheme="minorHAnsi" w:eastAsiaTheme="minorEastAsia" w:hAnsiTheme="minorHAnsi" w:cstheme="minorBidi"/>
          <w:noProof/>
          <w:sz w:val="22"/>
          <w:szCs w:val="22"/>
          <w:lang w:eastAsia="sl-SI"/>
        </w:rPr>
      </w:pPr>
      <w:hyperlink w:anchor="_Toc128656366" w:history="1">
        <w:r w:rsidR="00D02BEA" w:rsidRPr="0099593B">
          <w:rPr>
            <w:rStyle w:val="Hiperpovezava"/>
            <w:noProof/>
          </w:rPr>
          <w:t>Slika 8:</w:t>
        </w:r>
        <w:r w:rsidR="00D02BEA" w:rsidRPr="0099593B">
          <w:rPr>
            <w:rStyle w:val="Hiperpovezava"/>
            <w:rFonts w:cs="Arial"/>
            <w:noProof/>
          </w:rPr>
          <w:t xml:space="preserve"> Splošna bledikavost, rumenenje listov pri belih sortah, rdečenje pri rdečih sortah, zvijanje listnih robov navzdol.</w:t>
        </w:r>
        <w:r w:rsidR="00D02BEA">
          <w:rPr>
            <w:noProof/>
            <w:webHidden/>
          </w:rPr>
          <w:tab/>
        </w:r>
        <w:r w:rsidR="00D02BEA">
          <w:rPr>
            <w:noProof/>
            <w:webHidden/>
          </w:rPr>
          <w:fldChar w:fldCharType="begin"/>
        </w:r>
        <w:r w:rsidR="00D02BEA">
          <w:rPr>
            <w:noProof/>
            <w:webHidden/>
          </w:rPr>
          <w:instrText xml:space="preserve"> PAGEREF _Toc128656366 \h </w:instrText>
        </w:r>
        <w:r w:rsidR="00D02BEA">
          <w:rPr>
            <w:noProof/>
            <w:webHidden/>
          </w:rPr>
        </w:r>
        <w:r w:rsidR="00D02BEA">
          <w:rPr>
            <w:noProof/>
            <w:webHidden/>
          </w:rPr>
          <w:fldChar w:fldCharType="separate"/>
        </w:r>
        <w:r w:rsidR="00D02BEA">
          <w:rPr>
            <w:noProof/>
            <w:webHidden/>
          </w:rPr>
          <w:t>31</w:t>
        </w:r>
        <w:r w:rsidR="00D02BEA">
          <w:rPr>
            <w:noProof/>
            <w:webHidden/>
          </w:rPr>
          <w:fldChar w:fldCharType="end"/>
        </w:r>
      </w:hyperlink>
    </w:p>
    <w:p w14:paraId="5FFB3AB6" w14:textId="03E58C8D" w:rsidR="0023502E" w:rsidRPr="00B9116E" w:rsidRDefault="00793257" w:rsidP="00F35E6B">
      <w:pPr>
        <w:pStyle w:val="NAVADENTEKST"/>
        <w:spacing w:line="360" w:lineRule="auto"/>
        <w:rPr>
          <w:rFonts w:cs="Arial"/>
          <w:szCs w:val="20"/>
        </w:rPr>
        <w:sectPr w:rsidR="0023502E" w:rsidRPr="00B9116E">
          <w:pgSz w:w="11906" w:h="16838"/>
          <w:pgMar w:top="851" w:right="1418" w:bottom="851" w:left="1418" w:header="708" w:footer="708" w:gutter="0"/>
          <w:cols w:space="708"/>
        </w:sectPr>
      </w:pPr>
      <w:r w:rsidRPr="00793257">
        <w:rPr>
          <w:rFonts w:cs="Arial"/>
          <w:bCs/>
          <w:sz w:val="24"/>
          <w:szCs w:val="20"/>
        </w:rPr>
        <w:fldChar w:fldCharType="end"/>
      </w:r>
    </w:p>
    <w:p w14:paraId="70B9AE7D" w14:textId="54EEE696" w:rsidR="00F612F1" w:rsidRPr="00B9116E" w:rsidRDefault="00D34F67" w:rsidP="00F35E6B">
      <w:pPr>
        <w:pStyle w:val="Naslov1"/>
      </w:pPr>
      <w:bookmarkStart w:id="4" w:name="_Toc65464879"/>
      <w:bookmarkStart w:id="5" w:name="_Toc66702961"/>
      <w:bookmarkStart w:id="6" w:name="_Toc214334551"/>
      <w:bookmarkStart w:id="7" w:name="_Toc91141072"/>
      <w:bookmarkStart w:id="8" w:name="_Toc128732179"/>
      <w:r w:rsidRPr="00B9116E">
        <w:lastRenderedPageBreak/>
        <w:t xml:space="preserve">VKLJUČITEV </w:t>
      </w:r>
      <w:r w:rsidR="00255143" w:rsidRPr="00B9116E">
        <w:t>POVRŠIN</w:t>
      </w:r>
      <w:r w:rsidRPr="00B9116E">
        <w:t xml:space="preserve"> V </w:t>
      </w:r>
      <w:bookmarkEnd w:id="4"/>
      <w:bookmarkEnd w:id="5"/>
      <w:bookmarkEnd w:id="6"/>
      <w:bookmarkEnd w:id="7"/>
      <w:r w:rsidR="00CB3E7A" w:rsidRPr="00B9116E">
        <w:t>INTEGRIRANO PRIDELAVO</w:t>
      </w:r>
      <w:r w:rsidR="00133DF6" w:rsidRPr="00B9116E">
        <w:t xml:space="preserve"> in OBVEZNOSTI UPRAVIČENCA</w:t>
      </w:r>
      <w:bookmarkEnd w:id="8"/>
    </w:p>
    <w:p w14:paraId="3E1B1E3F" w14:textId="4722B0BE" w:rsidR="00F612F1" w:rsidRPr="00B9116E" w:rsidRDefault="00133DF6" w:rsidP="00F35E6B">
      <w:pPr>
        <w:rPr>
          <w:rFonts w:cs="Arial"/>
          <w:szCs w:val="20"/>
        </w:rPr>
      </w:pPr>
      <w:r w:rsidRPr="00B9116E">
        <w:rPr>
          <w:rFonts w:cs="Arial"/>
          <w:szCs w:val="20"/>
        </w:rPr>
        <w:t>Pridelovalec (upravičenec) mora v integrirano pridelavo grozdja (IPG) vključiti vse vinograde, ki jih obdeluje v tekočem letu in so vpisani v Register pridelovalcev grozdja in vina, razen vinogradov, ki so v preusmerjanju v ekološke ali so ekološki v skladu s predpisi, ki urejajo ekološko pridelavo.</w:t>
      </w:r>
    </w:p>
    <w:p w14:paraId="19EB665E" w14:textId="77777777" w:rsidR="00133DF6" w:rsidRPr="00B9116E" w:rsidRDefault="00133DF6" w:rsidP="00F35E6B">
      <w:pPr>
        <w:rPr>
          <w:rFonts w:cs="Arial"/>
          <w:b/>
          <w:bCs/>
          <w:szCs w:val="20"/>
        </w:rPr>
      </w:pPr>
      <w:r w:rsidRPr="00B9116E">
        <w:rPr>
          <w:rFonts w:cs="Arial"/>
          <w:b/>
          <w:bCs/>
          <w:szCs w:val="20"/>
        </w:rPr>
        <w:t>Upravičenec:</w:t>
      </w:r>
    </w:p>
    <w:p w14:paraId="76C2D9DE" w14:textId="76DA69B3" w:rsidR="00133DF6" w:rsidRPr="00B9116E" w:rsidRDefault="00133DF6" w:rsidP="00ED0ECE">
      <w:pPr>
        <w:pStyle w:val="ALINEJE"/>
      </w:pPr>
      <w:r w:rsidRPr="00B9116E">
        <w:t xml:space="preserve">se mora </w:t>
      </w:r>
      <w:r w:rsidRPr="00ED0ECE">
        <w:t>vsako leto</w:t>
      </w:r>
      <w:r w:rsidRPr="00B9116E">
        <w:t xml:space="preserve"> pri pooblaščeni organizaciji za kontrolo in certificiranje integrirane pridelave grozdja prijaviti oziroma obnoviti prijavo v kontrolo najpozneje do 31. decembra v tekočem letu za naslednje leto, razen za leto 2023, ko se lahko prijavi oziroma obnovi prijavo v kontrolo najpozneje do </w:t>
      </w:r>
      <w:r w:rsidR="00C337C8" w:rsidRPr="00B9116E">
        <w:t>28. februarja</w:t>
      </w:r>
      <w:r w:rsidRPr="00B9116E">
        <w:t>;</w:t>
      </w:r>
    </w:p>
    <w:p w14:paraId="2C2D22EB" w14:textId="77777777" w:rsidR="00133DF6" w:rsidRPr="00B9116E" w:rsidRDefault="00133DF6" w:rsidP="00ED0ECE">
      <w:pPr>
        <w:pStyle w:val="ALINEJE"/>
      </w:pPr>
      <w:r w:rsidRPr="00B9116E">
        <w:t>mora v operacijo IPG vključiti vse vinograde, ki jih obdeluje, razen vinogradov, ki so v preusmerjanju v ekološke ali so ekološki v skladu s predpisi, ki urejajo ekološko pridelavo;</w:t>
      </w:r>
    </w:p>
    <w:p w14:paraId="5AA16238" w14:textId="77777777" w:rsidR="00133DF6" w:rsidRPr="00B9116E" w:rsidRDefault="00133DF6" w:rsidP="00ED0ECE">
      <w:pPr>
        <w:pStyle w:val="ALINEJE"/>
      </w:pPr>
      <w:r w:rsidRPr="00B9116E">
        <w:t>mora pridobiti certifikat o integrirani pridelavi;</w:t>
      </w:r>
    </w:p>
    <w:p w14:paraId="7C41D7CE" w14:textId="77777777" w:rsidR="00133DF6" w:rsidRPr="00B9116E" w:rsidRDefault="00133DF6" w:rsidP="00ED0ECE">
      <w:pPr>
        <w:pStyle w:val="ALINEJE"/>
      </w:pPr>
      <w:r w:rsidRPr="00B9116E">
        <w:t>lokacija izvajanja se v obdobju trajanja obveznosti ne sme spreminjati.</w:t>
      </w:r>
    </w:p>
    <w:p w14:paraId="0500F566" w14:textId="77777777" w:rsidR="00133DF6" w:rsidRPr="00B9116E" w:rsidRDefault="00133DF6" w:rsidP="00ED0ECE">
      <w:pPr>
        <w:pStyle w:val="ALINEJE"/>
      </w:pPr>
      <w:r w:rsidRPr="00B9116E">
        <w:t>Izvaja se na območju celotne Republike Slovenije.</w:t>
      </w:r>
    </w:p>
    <w:p w14:paraId="7AFB7F60" w14:textId="54B40DAE" w:rsidR="00133DF6" w:rsidRPr="00F35E6B" w:rsidRDefault="00133DF6" w:rsidP="00ED0ECE">
      <w:pPr>
        <w:pStyle w:val="ALINEJE"/>
      </w:pPr>
      <w:r w:rsidRPr="00B9116E">
        <w:t>Obtežba z živino ni relevantna.</w:t>
      </w:r>
    </w:p>
    <w:p w14:paraId="3164227E" w14:textId="77777777" w:rsidR="00F612F1" w:rsidRPr="00B9116E" w:rsidRDefault="00F612F1" w:rsidP="00F35E6B">
      <w:pPr>
        <w:pStyle w:val="Naslov1"/>
      </w:pPr>
      <w:bookmarkStart w:id="9" w:name="_Toc20679451"/>
      <w:bookmarkStart w:id="10" w:name="_Toc20679674"/>
      <w:bookmarkStart w:id="11" w:name="_Toc20679771"/>
      <w:bookmarkStart w:id="12" w:name="_Toc20679950"/>
      <w:bookmarkStart w:id="13" w:name="_Toc20683235"/>
      <w:bookmarkStart w:id="14" w:name="_Toc20683317"/>
      <w:bookmarkStart w:id="15" w:name="_Toc20683500"/>
      <w:bookmarkStart w:id="16" w:name="_Toc65464880"/>
      <w:bookmarkStart w:id="17" w:name="_Toc66702962"/>
      <w:bookmarkStart w:id="18" w:name="_Toc214334552"/>
      <w:bookmarkStart w:id="19" w:name="_Toc91141073"/>
      <w:bookmarkStart w:id="20" w:name="_Toc128732180"/>
      <w:r w:rsidRPr="00B9116E">
        <w:t>OBVEZNOSTI PRIDELOVALCA ZA ZAGOTOVITEV SLEDLJIVOSTI</w:t>
      </w:r>
      <w:bookmarkEnd w:id="9"/>
      <w:bookmarkEnd w:id="10"/>
      <w:bookmarkEnd w:id="11"/>
      <w:bookmarkEnd w:id="12"/>
      <w:bookmarkEnd w:id="13"/>
      <w:bookmarkEnd w:id="14"/>
      <w:bookmarkEnd w:id="15"/>
      <w:bookmarkEnd w:id="16"/>
      <w:bookmarkEnd w:id="17"/>
      <w:bookmarkEnd w:id="18"/>
      <w:bookmarkEnd w:id="19"/>
      <w:bookmarkEnd w:id="20"/>
    </w:p>
    <w:p w14:paraId="3B1D6F76" w14:textId="3640987A" w:rsidR="00133DF6" w:rsidRPr="00B9116E" w:rsidRDefault="00133DF6" w:rsidP="00F35E6B">
      <w:pPr>
        <w:rPr>
          <w:rFonts w:cs="Arial"/>
          <w:szCs w:val="20"/>
        </w:rPr>
      </w:pPr>
      <w:r w:rsidRPr="00B9116E">
        <w:rPr>
          <w:rFonts w:cs="Arial"/>
          <w:szCs w:val="20"/>
        </w:rPr>
        <w:t>Pridelovalec, ki je pridobil certifikat za integrirano pridelavo grozdja v skladu s Pravilnikom o integrirani pridelavi grozdja (</w:t>
      </w:r>
      <w:proofErr w:type="spellStart"/>
      <w:r w:rsidRPr="00B9116E">
        <w:rPr>
          <w:rFonts w:cs="Arial"/>
          <w:szCs w:val="20"/>
        </w:rPr>
        <w:t>Ur.l</w:t>
      </w:r>
      <w:proofErr w:type="spellEnd"/>
      <w:r w:rsidRPr="00B9116E">
        <w:rPr>
          <w:rFonts w:cs="Arial"/>
          <w:szCs w:val="20"/>
        </w:rPr>
        <w:t>. RS, št. 110/10 in 41/15), pridobi pravico do označevanja grozdja z oznako 'integrirani'.</w:t>
      </w:r>
    </w:p>
    <w:p w14:paraId="50B141F5" w14:textId="77777777" w:rsidR="00440096" w:rsidRDefault="00133DF6" w:rsidP="00F35E6B">
      <w:pPr>
        <w:keepNext/>
      </w:pPr>
      <w:r w:rsidRPr="00B9116E">
        <w:rPr>
          <w:rFonts w:cs="Arial"/>
          <w:noProof/>
          <w:szCs w:val="20"/>
          <w:lang w:eastAsia="sl-SI"/>
        </w:rPr>
        <w:drawing>
          <wp:inline distT="0" distB="0" distL="0" distR="0" wp14:anchorId="7A4FC54C" wp14:editId="6150DE2E">
            <wp:extent cx="1231900" cy="884510"/>
            <wp:effectExtent l="0" t="0" r="6350" b="0"/>
            <wp:docPr id="3" name="Slika 3" descr="Integrirana pridelava | Integrirana pridelava, Sheme kakovosti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ntegrirana pridelava | Integrirana pridelava, Sheme kakovosti |"/>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24586" r="24586" b="31056"/>
                    <a:stretch/>
                  </pic:blipFill>
                  <pic:spPr bwMode="auto">
                    <a:xfrm>
                      <a:off x="0" y="0"/>
                      <a:ext cx="1239505" cy="889971"/>
                    </a:xfrm>
                    <a:prstGeom prst="rect">
                      <a:avLst/>
                    </a:prstGeom>
                    <a:noFill/>
                    <a:ln>
                      <a:noFill/>
                    </a:ln>
                    <a:extLst>
                      <a:ext uri="{53640926-AAD7-44D8-BBD7-CCE9431645EC}">
                        <a14:shadowObscured xmlns:a14="http://schemas.microsoft.com/office/drawing/2010/main"/>
                      </a:ext>
                    </a:extLst>
                  </pic:spPr>
                </pic:pic>
              </a:graphicData>
            </a:graphic>
          </wp:inline>
        </w:drawing>
      </w:r>
    </w:p>
    <w:p w14:paraId="752DAD06" w14:textId="58DA4F57" w:rsidR="00133DF6" w:rsidRPr="00440096" w:rsidRDefault="00440096" w:rsidP="00F35E6B">
      <w:pPr>
        <w:pStyle w:val="Napis"/>
        <w:rPr>
          <w:rFonts w:cs="Arial"/>
          <w:b w:val="0"/>
          <w:szCs w:val="20"/>
        </w:rPr>
      </w:pPr>
      <w:bookmarkStart w:id="21" w:name="_Toc128656334"/>
      <w:bookmarkStart w:id="22" w:name="_Toc128656359"/>
      <w:r w:rsidRPr="00440096">
        <w:t xml:space="preserve">Slika </w:t>
      </w:r>
      <w:r w:rsidR="00992B7E">
        <w:rPr>
          <w:noProof/>
        </w:rPr>
        <w:fldChar w:fldCharType="begin"/>
      </w:r>
      <w:r w:rsidR="00992B7E">
        <w:rPr>
          <w:noProof/>
        </w:rPr>
        <w:instrText xml:space="preserve"> SEQ Slika \* ARABIC </w:instrText>
      </w:r>
      <w:r w:rsidR="00992B7E">
        <w:rPr>
          <w:noProof/>
        </w:rPr>
        <w:fldChar w:fldCharType="separate"/>
      </w:r>
      <w:r w:rsidR="003B25E6">
        <w:rPr>
          <w:noProof/>
        </w:rPr>
        <w:t>1</w:t>
      </w:r>
      <w:r w:rsidR="00992B7E">
        <w:rPr>
          <w:noProof/>
        </w:rPr>
        <w:fldChar w:fldCharType="end"/>
      </w:r>
      <w:r>
        <w:t>: Oznaka 'integrirani'.</w:t>
      </w:r>
      <w:bookmarkEnd w:id="21"/>
      <w:bookmarkEnd w:id="22"/>
    </w:p>
    <w:p w14:paraId="4B29ECA0" w14:textId="53EC3F42" w:rsidR="00133DF6" w:rsidRPr="00B9116E" w:rsidRDefault="00133DF6" w:rsidP="00F35E6B">
      <w:pPr>
        <w:rPr>
          <w:rFonts w:cs="Arial"/>
          <w:szCs w:val="20"/>
        </w:rPr>
      </w:pPr>
      <w:r w:rsidRPr="00B9116E">
        <w:rPr>
          <w:rFonts w:cs="Arial"/>
          <w:szCs w:val="20"/>
        </w:rPr>
        <w:t>Označevanje izdelkov iz grozdja z zaščitnim znakom »integrirani« je dovoljeno le pod pogojem, da je na etiketi oziroma deklaraciji navedeno »pridelano iz grozdja iz integrirane pridelave«.</w:t>
      </w:r>
    </w:p>
    <w:p w14:paraId="06E61424" w14:textId="49EACA2F" w:rsidR="00440096" w:rsidRPr="00B9116E" w:rsidRDefault="00133DF6" w:rsidP="00F35E6B">
      <w:pPr>
        <w:rPr>
          <w:rFonts w:cs="Arial"/>
          <w:szCs w:val="20"/>
        </w:rPr>
      </w:pPr>
      <w:r w:rsidRPr="00B9116E">
        <w:rPr>
          <w:rFonts w:cs="Arial"/>
          <w:szCs w:val="20"/>
        </w:rPr>
        <w:t>V kolikor namerava pridelovalec vina, grozdje in vino označevati z znakom 'integrirani', mora poskrbeti za ločevanje grozdja in vina pridelovalcev, ki pridelujejo v skladu s Pravilnikom o integrirani pridelavi od grozdja ostalih pridelovalcev.</w:t>
      </w:r>
    </w:p>
    <w:p w14:paraId="7173DED4" w14:textId="77777777" w:rsidR="00133DF6" w:rsidRPr="00B9116E" w:rsidRDefault="00133DF6" w:rsidP="00F35E6B">
      <w:pPr>
        <w:pStyle w:val="Naslov1"/>
      </w:pPr>
      <w:bookmarkStart w:id="23" w:name="_Toc20679452"/>
      <w:bookmarkStart w:id="24" w:name="_Toc20679675"/>
      <w:bookmarkStart w:id="25" w:name="_Toc20679772"/>
      <w:bookmarkStart w:id="26" w:name="_Toc20679951"/>
      <w:bookmarkStart w:id="27" w:name="_Toc20683236"/>
      <w:bookmarkStart w:id="28" w:name="_Toc20683318"/>
      <w:bookmarkStart w:id="29" w:name="_Toc20683501"/>
      <w:bookmarkStart w:id="30" w:name="_Toc65464881"/>
      <w:bookmarkStart w:id="31" w:name="_Toc66702963"/>
      <w:bookmarkStart w:id="32" w:name="_Toc214334553"/>
      <w:bookmarkStart w:id="33" w:name="_Toc91141074"/>
      <w:bookmarkStart w:id="34" w:name="_Toc92109646"/>
      <w:bookmarkStart w:id="35" w:name="_Toc128732181"/>
      <w:bookmarkStart w:id="36" w:name="_Toc20679453"/>
      <w:bookmarkStart w:id="37" w:name="_Toc20679676"/>
      <w:bookmarkStart w:id="38" w:name="_Toc20679773"/>
      <w:bookmarkStart w:id="39" w:name="_Toc20679952"/>
      <w:bookmarkStart w:id="40" w:name="_Toc20683237"/>
      <w:bookmarkStart w:id="41" w:name="_Toc20683319"/>
      <w:bookmarkStart w:id="42" w:name="_Toc20683502"/>
      <w:bookmarkStart w:id="43" w:name="_Toc65464882"/>
      <w:bookmarkStart w:id="44" w:name="_Toc66702964"/>
      <w:bookmarkStart w:id="45" w:name="_Toc214334554"/>
      <w:bookmarkStart w:id="46" w:name="_Toc91141075"/>
      <w:r w:rsidRPr="00B9116E">
        <w:t>GNOJENJE</w:t>
      </w:r>
      <w:bookmarkEnd w:id="23"/>
      <w:bookmarkEnd w:id="24"/>
      <w:bookmarkEnd w:id="25"/>
      <w:bookmarkEnd w:id="26"/>
      <w:bookmarkEnd w:id="27"/>
      <w:bookmarkEnd w:id="28"/>
      <w:bookmarkEnd w:id="29"/>
      <w:bookmarkEnd w:id="30"/>
      <w:bookmarkEnd w:id="31"/>
      <w:bookmarkEnd w:id="32"/>
      <w:bookmarkEnd w:id="33"/>
      <w:bookmarkEnd w:id="34"/>
      <w:bookmarkEnd w:id="35"/>
    </w:p>
    <w:p w14:paraId="60287881" w14:textId="77777777" w:rsidR="00133DF6" w:rsidRPr="00B9116E" w:rsidRDefault="00133DF6" w:rsidP="00ED0ECE">
      <w:pPr>
        <w:pStyle w:val="ALINEJE"/>
      </w:pPr>
      <w:r w:rsidRPr="00B9116E">
        <w:t>Gnojenje se lahko izvede le na osnovi kemične analize tal, analizni listi morajo biti vključeni v evidence.</w:t>
      </w:r>
    </w:p>
    <w:p w14:paraId="0BA3E8CC" w14:textId="77777777" w:rsidR="00133DF6" w:rsidRPr="00B9116E" w:rsidRDefault="00133DF6" w:rsidP="00ED0ECE">
      <w:pPr>
        <w:pStyle w:val="ALINEJE"/>
      </w:pPr>
      <w:r w:rsidRPr="00B9116E">
        <w:t>Za gnojenje mora biti za posamezno zemljišče (GERK) izdelan gnojilni načrt, ki ga lahko pridelovalec izdela tudi sam.</w:t>
      </w:r>
    </w:p>
    <w:p w14:paraId="2A269E39" w14:textId="77777777" w:rsidR="00133DF6" w:rsidRPr="00B9116E" w:rsidRDefault="00133DF6" w:rsidP="00ED0ECE">
      <w:pPr>
        <w:pStyle w:val="ALINEJE"/>
      </w:pPr>
      <w:r w:rsidRPr="00B9116E">
        <w:t>Analiza tal mora biti opravljena za vsako zemljišče (GERK) vsaj vsakih 5 let, v večjih kompleksih najmanj ena analiza na 10 ha vinograda.</w:t>
      </w:r>
    </w:p>
    <w:p w14:paraId="169B4961" w14:textId="313DDF27" w:rsidR="00133DF6" w:rsidRPr="00B9116E" w:rsidRDefault="00133DF6" w:rsidP="00ED0ECE">
      <w:pPr>
        <w:pStyle w:val="ALINEJE"/>
      </w:pPr>
      <w:r w:rsidRPr="00B9116E">
        <w:t>Zagotoviti je potrebno čim večji povratni vnos organskih stranskih produktov</w:t>
      </w:r>
      <w:r w:rsidR="009839F0" w:rsidRPr="00B9116E">
        <w:t xml:space="preserve"> (tropine, </w:t>
      </w:r>
      <w:proofErr w:type="spellStart"/>
      <w:r w:rsidR="009839F0" w:rsidRPr="00B9116E">
        <w:t>zmulčen</w:t>
      </w:r>
      <w:proofErr w:type="spellEnd"/>
      <w:r w:rsidR="009839F0" w:rsidRPr="00B9116E">
        <w:t xml:space="preserve"> les)</w:t>
      </w:r>
      <w:r w:rsidRPr="00B9116E">
        <w:t xml:space="preserve"> v vinograd – krožno vinogradništvo.</w:t>
      </w:r>
    </w:p>
    <w:p w14:paraId="5A000413" w14:textId="78A06769" w:rsidR="00133DF6" w:rsidRPr="00F35E6B" w:rsidRDefault="00133DF6" w:rsidP="00ED0ECE">
      <w:pPr>
        <w:pStyle w:val="ALINEJE"/>
      </w:pPr>
      <w:r w:rsidRPr="00B9116E">
        <w:t>Ob daljšem sušnem obdobju in ob izraženih znamenjih pomanjkanja posameznih hranil se lahko uporabi foliarna gnojila.</w:t>
      </w:r>
    </w:p>
    <w:p w14:paraId="39792F9F" w14:textId="3B3691C6" w:rsidR="00B9116E" w:rsidRPr="00B9116E" w:rsidRDefault="00133DF6" w:rsidP="00F35E6B">
      <w:pPr>
        <w:numPr>
          <w:ilvl w:val="12"/>
          <w:numId w:val="0"/>
        </w:numPr>
        <w:rPr>
          <w:rFonts w:cs="Arial"/>
          <w:szCs w:val="20"/>
        </w:rPr>
      </w:pPr>
      <w:r w:rsidRPr="00B9116E">
        <w:rPr>
          <w:rFonts w:cs="Arial"/>
          <w:szCs w:val="20"/>
        </w:rPr>
        <w:lastRenderedPageBreak/>
        <w:t xml:space="preserve">Tla morajo trti zagotoviti letno potrebo po hranilih za razvoj mladik, listov in grozdja. Oskrba tal in gnojenje sta kot usmerjevalna in dopolnilna ukrepa. V primerjavi z drugimi gojenimi rastlinami odvzame trta manj hranil. Pri gnojenju z organskimi in mineralnimi gnojili moramo vnašanje hranil dolgoročno prilagoditi načrtovanemu pridelku, pri čemer moramo upoštevati založenost tal in stopnjo mineralizacije dušika. Gnojenje z dušikom (N) zahteva specifično ravnanje. Za fosfor (P), kalij (K) in magnezij (Mg) imajo tla večjo sposobnost vezave. Za gnojenje tal s temi hranili je potrebno upoštevati kemično analizo tal. </w:t>
      </w:r>
    </w:p>
    <w:p w14:paraId="426A4021" w14:textId="77777777" w:rsidR="00F612F1" w:rsidRPr="00B9116E" w:rsidRDefault="00F612F1" w:rsidP="00F35E6B">
      <w:pPr>
        <w:pStyle w:val="Naslov2"/>
        <w:jc w:val="left"/>
      </w:pPr>
      <w:bookmarkStart w:id="47" w:name="_Toc128732182"/>
      <w:r w:rsidRPr="00B9116E">
        <w:t>GNOJENJE Z DUŠIKOM</w:t>
      </w:r>
      <w:bookmarkEnd w:id="36"/>
      <w:bookmarkEnd w:id="37"/>
      <w:bookmarkEnd w:id="38"/>
      <w:bookmarkEnd w:id="39"/>
      <w:bookmarkEnd w:id="40"/>
      <w:bookmarkEnd w:id="41"/>
      <w:bookmarkEnd w:id="42"/>
      <w:bookmarkEnd w:id="43"/>
      <w:bookmarkEnd w:id="44"/>
      <w:bookmarkEnd w:id="45"/>
      <w:bookmarkEnd w:id="46"/>
      <w:bookmarkEnd w:id="47"/>
    </w:p>
    <w:p w14:paraId="50EC81A8" w14:textId="77777777" w:rsidR="00133DF6" w:rsidRPr="00B9116E" w:rsidRDefault="00133DF6" w:rsidP="00ED0ECE">
      <w:pPr>
        <w:pStyle w:val="ALINEJE"/>
      </w:pPr>
      <w:r w:rsidRPr="00B9116E">
        <w:t>Največji vnos dušika (čistega N  v kg/ha) mora biti v skladu z bujnostjo trt in pridelkom (preglednica 1), vendar letno ne sme presegati 60 kg N/ha, kjer se upošteva skupni vnos N z mineralnimi in organskimi gnojili.</w:t>
      </w:r>
    </w:p>
    <w:p w14:paraId="1C36EAC4" w14:textId="48B843D3" w:rsidR="00133DF6" w:rsidRPr="00B9116E" w:rsidRDefault="00133DF6" w:rsidP="00ED0ECE">
      <w:pPr>
        <w:pStyle w:val="ALINEJE"/>
      </w:pPr>
      <w:r w:rsidRPr="00B9116E">
        <w:t xml:space="preserve">Največji enkraten vnos N (čistega hranila) je 50 kg/ha. </w:t>
      </w:r>
    </w:p>
    <w:p w14:paraId="600ED76F" w14:textId="49623BAD" w:rsidR="006A69BE" w:rsidRPr="00B9116E" w:rsidRDefault="006A69BE" w:rsidP="00ED0ECE">
      <w:pPr>
        <w:pStyle w:val="ALINEJE"/>
      </w:pPr>
      <w:r w:rsidRPr="00B9116E">
        <w:t>Gnojenje z N se lahko razdeli in izvaja v dveh delih, pri čemer se spomladi (fenološke faze B-C</w:t>
      </w:r>
      <w:r w:rsidR="00313E25" w:rsidRPr="00B9116E">
        <w:t>, slika 1</w:t>
      </w:r>
      <w:r w:rsidRPr="00B9116E">
        <w:t xml:space="preserve">) pognoji z okrog 70% in do konca junija še preostalih 30 % celoletne potrebe trte po N. Npr. 50 kg N/ha/leto = 30 kg N/ha spomladi in še 20 kg N/ha do konec junija. Gnojenje z N v dveh delih še je posebej priporočljivo na lahkih tleh. </w:t>
      </w:r>
    </w:p>
    <w:p w14:paraId="475EC9BC" w14:textId="77777777" w:rsidR="00D51C75" w:rsidRPr="00B9116E" w:rsidRDefault="00D51C75" w:rsidP="00ED0ECE">
      <w:pPr>
        <w:pStyle w:val="ALINEJE"/>
      </w:pPr>
      <w:r w:rsidRPr="00B9116E">
        <w:t>Prepovedano je gnojenje z mineralnim dušikom pred sajenjem oziroma v okviru gnojenja na zalogo (</w:t>
      </w:r>
      <w:proofErr w:type="spellStart"/>
      <w:r w:rsidRPr="00B9116E">
        <w:t>meliorativno</w:t>
      </w:r>
      <w:proofErr w:type="spellEnd"/>
      <w:r w:rsidRPr="00B9116E">
        <w:t xml:space="preserve"> gnojenje).</w:t>
      </w:r>
    </w:p>
    <w:p w14:paraId="1A6DF9AE" w14:textId="3416988F" w:rsidR="00D51C75" w:rsidRPr="00B9116E" w:rsidRDefault="00D51C75" w:rsidP="00ED0ECE">
      <w:pPr>
        <w:pStyle w:val="ALINEJE"/>
      </w:pPr>
      <w:r w:rsidRPr="00B9116E">
        <w:t>Med 30. novembrom in 1</w:t>
      </w:r>
      <w:r w:rsidR="0089156D" w:rsidRPr="00B9116E">
        <w:t>5</w:t>
      </w:r>
      <w:r w:rsidRPr="00B9116E">
        <w:t>. februarjem je v vinogradu prepovedana uporaba kateregakoli gnojila, tudi organskega, ki vsebuje dušik.</w:t>
      </w:r>
    </w:p>
    <w:p w14:paraId="4B1D46BC" w14:textId="77777777" w:rsidR="00440096" w:rsidRDefault="00313E25" w:rsidP="00F35E6B">
      <w:pPr>
        <w:pStyle w:val="Oznaenseznam"/>
        <w:keepNext/>
      </w:pPr>
      <w:r w:rsidRPr="00B9116E">
        <w:rPr>
          <w:rFonts w:cs="Arial"/>
          <w:noProof/>
          <w:szCs w:val="20"/>
          <w:lang w:eastAsia="sl-SI"/>
        </w:rPr>
        <w:drawing>
          <wp:inline distT="0" distB="0" distL="0" distR="0" wp14:anchorId="37217AF8" wp14:editId="6739848A">
            <wp:extent cx="5279475" cy="1391921"/>
            <wp:effectExtent l="0" t="0" r="0" b="0"/>
            <wp:docPr id="6" name="Slika 6" descr="Fenofaze v zgodnji rastni dobi vinske trte (FOTO: S. Vršič)" title="GNOJENJE Z DUŠIK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email">
                      <a:extLst>
                        <a:ext uri="{28A0092B-C50C-407E-A947-70E740481C1C}">
                          <a14:useLocalDpi xmlns:a14="http://schemas.microsoft.com/office/drawing/2010/main"/>
                        </a:ext>
                      </a:extLst>
                    </a:blip>
                    <a:srcRect/>
                    <a:stretch>
                      <a:fillRect/>
                    </a:stretch>
                  </pic:blipFill>
                  <pic:spPr bwMode="auto">
                    <a:xfrm>
                      <a:off x="0" y="0"/>
                      <a:ext cx="5303032" cy="1398132"/>
                    </a:xfrm>
                    <a:prstGeom prst="rect">
                      <a:avLst/>
                    </a:prstGeom>
                    <a:noFill/>
                  </pic:spPr>
                </pic:pic>
              </a:graphicData>
            </a:graphic>
          </wp:inline>
        </w:drawing>
      </w:r>
    </w:p>
    <w:p w14:paraId="146F00A0" w14:textId="321ED429" w:rsidR="006814AC" w:rsidRPr="00440096" w:rsidRDefault="00440096" w:rsidP="00F35E6B">
      <w:pPr>
        <w:pStyle w:val="Napis"/>
        <w:rPr>
          <w:rFonts w:cs="Arial"/>
          <w:b w:val="0"/>
          <w:szCs w:val="20"/>
        </w:rPr>
      </w:pPr>
      <w:bookmarkStart w:id="48" w:name="_Toc128656335"/>
      <w:bookmarkStart w:id="49" w:name="_Toc128656360"/>
      <w:r w:rsidRPr="00440096">
        <w:t xml:space="preserve">Slika </w:t>
      </w:r>
      <w:r w:rsidR="00992B7E">
        <w:rPr>
          <w:noProof/>
        </w:rPr>
        <w:fldChar w:fldCharType="begin"/>
      </w:r>
      <w:r w:rsidR="00992B7E">
        <w:rPr>
          <w:noProof/>
        </w:rPr>
        <w:instrText xml:space="preserve"> SEQ Slika \* ARABIC </w:instrText>
      </w:r>
      <w:r w:rsidR="00992B7E">
        <w:rPr>
          <w:noProof/>
        </w:rPr>
        <w:fldChar w:fldCharType="separate"/>
      </w:r>
      <w:r w:rsidR="003B25E6">
        <w:rPr>
          <w:noProof/>
        </w:rPr>
        <w:t>2</w:t>
      </w:r>
      <w:r w:rsidR="00992B7E">
        <w:rPr>
          <w:noProof/>
        </w:rPr>
        <w:fldChar w:fldCharType="end"/>
      </w:r>
      <w:r w:rsidRPr="00440096">
        <w:t>:Fenofaze v zgodnji rastni dobi vinske trte (FOTO: S. Vršič)</w:t>
      </w:r>
      <w:bookmarkEnd w:id="48"/>
      <w:bookmarkEnd w:id="49"/>
    </w:p>
    <w:p w14:paraId="707CBB9C" w14:textId="74DE917F" w:rsidR="001400A7" w:rsidRPr="00B9116E" w:rsidRDefault="001400A7" w:rsidP="00F35E6B">
      <w:pPr>
        <w:rPr>
          <w:rFonts w:cs="Arial"/>
          <w:szCs w:val="20"/>
        </w:rPr>
      </w:pPr>
      <w:r w:rsidRPr="00B9116E">
        <w:rPr>
          <w:rFonts w:cs="Arial"/>
          <w:szCs w:val="20"/>
        </w:rPr>
        <w:t xml:space="preserve">Pri gnojenje z dušikom upoštevamo vsebnost organske snovi v tleh, saj je od te odvisna dovolj velika količina dušika nastalega pri mineralizaciji (grafikon 1). Pri optimalni </w:t>
      </w:r>
      <w:r w:rsidR="002F2781" w:rsidRPr="00B9116E">
        <w:rPr>
          <w:rFonts w:cs="Arial"/>
          <w:szCs w:val="20"/>
        </w:rPr>
        <w:t>vsebnost</w:t>
      </w:r>
      <w:r w:rsidRPr="00B9116E">
        <w:rPr>
          <w:rFonts w:cs="Arial"/>
          <w:szCs w:val="20"/>
        </w:rPr>
        <w:t>i</w:t>
      </w:r>
      <w:r w:rsidR="002F2781" w:rsidRPr="00B9116E">
        <w:rPr>
          <w:rFonts w:cs="Arial"/>
          <w:szCs w:val="20"/>
        </w:rPr>
        <w:t xml:space="preserve"> organske snovi (2,5-3,5 %) lahko tla več let zagotavljajo dovolj velike količine dušika nastalega pri mineralizaciji. Posebno v sušnih obdobjih, pri manjših vsebnostih organske snovi v tleh (pod 1,5 %) so količine dušika za oskrbo trte običajno premajhne, zato se v tovrstnih razmerah priporoča dodatno gnojenj</w:t>
      </w:r>
      <w:r w:rsidR="00B61BFB" w:rsidRPr="00B9116E">
        <w:rPr>
          <w:rFonts w:cs="Arial"/>
          <w:szCs w:val="20"/>
        </w:rPr>
        <w:t>e</w:t>
      </w:r>
      <w:r w:rsidR="002F2781" w:rsidRPr="00B9116E">
        <w:rPr>
          <w:rFonts w:cs="Arial"/>
          <w:szCs w:val="20"/>
        </w:rPr>
        <w:t xml:space="preserve"> z dušikom, ki pa vseeno ne sme presegati največjega celoletnega vnosa 60 kg N/ha.</w:t>
      </w:r>
      <w:r w:rsidR="006814AC" w:rsidRPr="00B9116E">
        <w:rPr>
          <w:rFonts w:cs="Arial"/>
          <w:szCs w:val="20"/>
        </w:rPr>
        <w:t xml:space="preserve"> </w:t>
      </w:r>
      <w:r w:rsidRPr="00B9116E">
        <w:rPr>
          <w:rFonts w:cs="Arial"/>
          <w:szCs w:val="20"/>
        </w:rPr>
        <w:t>Z grobim rahljanjem tal lahko proces mineralizacije pospešimo in zmanjšamo konkurenco za vodo. Vinska trta v povprečju v enem letu odvzame okoli 80 kg dušika na ha, od tega 25 do 28 kg za pridelek grozdja (10.000 kg/ha grozdja), ostalo pa za vegetativni razvoj (okoli 3.000 kg lesa/ha pri rezi in okoli 6.000 kg listov/ha). Med sortami so tudi velike razlike v odvzemu dušika (od 60 do 115 kg/ha).</w:t>
      </w:r>
    </w:p>
    <w:p w14:paraId="4965D919" w14:textId="77777777" w:rsidR="003B25E6" w:rsidRDefault="001400A7" w:rsidP="00F35E6B">
      <w:pPr>
        <w:keepNext/>
      </w:pPr>
      <w:r w:rsidRPr="00B9116E">
        <w:rPr>
          <w:rFonts w:cs="Arial"/>
          <w:noProof/>
          <w:szCs w:val="20"/>
          <w:lang w:eastAsia="sl-SI"/>
        </w:rPr>
        <w:lastRenderedPageBreak/>
        <w:drawing>
          <wp:inline distT="0" distB="0" distL="0" distR="0" wp14:anchorId="5A01885D" wp14:editId="73547575">
            <wp:extent cx="3228340" cy="2362200"/>
            <wp:effectExtent l="0" t="0" r="0" b="0"/>
            <wp:docPr id="12" name="Slika 12" descr="Prikaz srednja letne razpoložljivosti dušika v kg/ha v srednje težkih tleh glede na odstotek organske snovi v tleh" title="Gnojenje z dušik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a:ext>
                      </a:extLst>
                    </a:blip>
                    <a:srcRect/>
                    <a:stretch>
                      <a:fillRect/>
                    </a:stretch>
                  </pic:blipFill>
                  <pic:spPr bwMode="auto">
                    <a:xfrm>
                      <a:off x="0" y="0"/>
                      <a:ext cx="3228340" cy="2362200"/>
                    </a:xfrm>
                    <a:prstGeom prst="rect">
                      <a:avLst/>
                    </a:prstGeom>
                    <a:noFill/>
                  </pic:spPr>
                </pic:pic>
              </a:graphicData>
            </a:graphic>
          </wp:inline>
        </w:drawing>
      </w:r>
    </w:p>
    <w:p w14:paraId="28EF4C0D" w14:textId="458CC188" w:rsidR="001400A7" w:rsidRPr="003B25E6" w:rsidRDefault="003B25E6" w:rsidP="00F35E6B">
      <w:pPr>
        <w:pStyle w:val="Napis"/>
        <w:rPr>
          <w:rFonts w:cs="Arial"/>
          <w:b w:val="0"/>
          <w:szCs w:val="20"/>
        </w:rPr>
      </w:pPr>
      <w:bookmarkStart w:id="50" w:name="_Toc128656336"/>
      <w:bookmarkStart w:id="51" w:name="_Toc128656361"/>
      <w:r w:rsidRPr="003B25E6">
        <w:t xml:space="preserve">Slika </w:t>
      </w:r>
      <w:r w:rsidR="00992B7E">
        <w:rPr>
          <w:noProof/>
        </w:rPr>
        <w:fldChar w:fldCharType="begin"/>
      </w:r>
      <w:r w:rsidR="00992B7E">
        <w:rPr>
          <w:noProof/>
        </w:rPr>
        <w:instrText xml:space="preserve"> SEQ Slika \* ARABIC </w:instrText>
      </w:r>
      <w:r w:rsidR="00992B7E">
        <w:rPr>
          <w:noProof/>
        </w:rPr>
        <w:fldChar w:fldCharType="separate"/>
      </w:r>
      <w:r>
        <w:rPr>
          <w:noProof/>
        </w:rPr>
        <w:t>3</w:t>
      </w:r>
      <w:r w:rsidR="00992B7E">
        <w:rPr>
          <w:noProof/>
        </w:rPr>
        <w:fldChar w:fldCharType="end"/>
      </w:r>
      <w:r w:rsidRPr="003B25E6">
        <w:t>:Prikaz srednja letne</w:t>
      </w:r>
      <w:r>
        <w:t xml:space="preserve"> razpoložljivosti</w:t>
      </w:r>
      <w:r w:rsidRPr="003B25E6">
        <w:t xml:space="preserve"> dušika v kg/ha v srednje težkih tleh glede na odstotek organske snovi v tleh</w:t>
      </w:r>
      <w:bookmarkEnd w:id="50"/>
      <w:bookmarkEnd w:id="51"/>
    </w:p>
    <w:p w14:paraId="51372AF9" w14:textId="0436131C" w:rsidR="0090566F" w:rsidRPr="00B9116E" w:rsidRDefault="0090566F" w:rsidP="00D9020A">
      <w:pPr>
        <w:rPr>
          <w:rFonts w:cs="Arial"/>
          <w:szCs w:val="20"/>
        </w:rPr>
      </w:pPr>
      <w:r w:rsidRPr="00B9116E">
        <w:rPr>
          <w:rFonts w:cs="Arial"/>
          <w:szCs w:val="20"/>
        </w:rPr>
        <w:t xml:space="preserve">Ponudbo dušika lahko v veliki meri uravnavamo tudi z oskrbo tal. To pomeni, da v času male potrebe vinske trte za dušik </w:t>
      </w:r>
      <w:r w:rsidR="002A0E37" w:rsidRPr="00B9116E">
        <w:rPr>
          <w:rFonts w:cs="Arial"/>
          <w:szCs w:val="20"/>
        </w:rPr>
        <w:t xml:space="preserve">z ozelenitvijo </w:t>
      </w:r>
      <w:r w:rsidRPr="00B9116E">
        <w:rPr>
          <w:rFonts w:cs="Arial"/>
          <w:szCs w:val="20"/>
        </w:rPr>
        <w:t>zmanjšamo izgube dušika iz padavin in mineralizacije z ozelenitvijo. Ko pa nastopijo večje potrebe po dušiku, pa konkurenco podrasti zmanjšamo na minimum z mulčenjem, spomladi celo v kombinaciji z grobim rahljanjem. Na ta način so izgube dušika manjše, ponudba dušika pa prilagojena razvoju vinske trte. Zato se p</w:t>
      </w:r>
      <w:r w:rsidR="00D9020A" w:rsidRPr="00B9116E">
        <w:rPr>
          <w:rFonts w:cs="Arial"/>
          <w:szCs w:val="20"/>
        </w:rPr>
        <w:t>ri pomanjkanju dušika v tleh naj najprej vpeljejo ukrepi za povečanje organske snovi v tleh. To so setev rastlin za kratkotrajno ozelenitev tal (</w:t>
      </w:r>
      <w:proofErr w:type="spellStart"/>
      <w:r w:rsidR="00D9020A" w:rsidRPr="00B9116E">
        <w:rPr>
          <w:rFonts w:cs="Arial"/>
          <w:szCs w:val="20"/>
        </w:rPr>
        <w:t>podorine</w:t>
      </w:r>
      <w:proofErr w:type="spellEnd"/>
      <w:r w:rsidR="00D9020A" w:rsidRPr="00B9116E">
        <w:rPr>
          <w:rFonts w:cs="Arial"/>
          <w:szCs w:val="20"/>
        </w:rPr>
        <w:t xml:space="preserve">, slika </w:t>
      </w:r>
      <w:r w:rsidR="003F55C4" w:rsidRPr="00B9116E">
        <w:rPr>
          <w:rFonts w:cs="Arial"/>
          <w:szCs w:val="20"/>
        </w:rPr>
        <w:t>2</w:t>
      </w:r>
      <w:r w:rsidR="00D9020A" w:rsidRPr="00B9116E">
        <w:rPr>
          <w:rFonts w:cs="Arial"/>
          <w:szCs w:val="20"/>
        </w:rPr>
        <w:t xml:space="preserve">) in rastlin za trajno ozelenitev ter pokrivanje tal (zastiranje) z organsko snovjo (slama). </w:t>
      </w:r>
    </w:p>
    <w:p w14:paraId="00CA72A3" w14:textId="414FE342" w:rsidR="00D9020A" w:rsidRPr="00B9116E" w:rsidRDefault="00D9020A" w:rsidP="00D9020A">
      <w:pPr>
        <w:rPr>
          <w:rFonts w:cs="Arial"/>
          <w:szCs w:val="20"/>
        </w:rPr>
      </w:pPr>
      <w:r w:rsidRPr="00B9116E">
        <w:rPr>
          <w:rFonts w:cs="Arial"/>
          <w:szCs w:val="20"/>
        </w:rPr>
        <w:t xml:space="preserve">Travne mešanice za trajno ozelenitev naj vsebujejo vsaj tri različne družine rastlin (trave, metuljnice, križnice itn.). Na strminah večjih od 25 % naj v mešanicah ne bo </w:t>
      </w:r>
      <w:r w:rsidR="00313E25" w:rsidRPr="00B9116E">
        <w:rPr>
          <w:rFonts w:cs="Arial"/>
          <w:szCs w:val="20"/>
        </w:rPr>
        <w:t>metuljnic</w:t>
      </w:r>
      <w:r w:rsidRPr="00B9116E">
        <w:rPr>
          <w:rFonts w:cs="Arial"/>
          <w:szCs w:val="20"/>
        </w:rPr>
        <w:t xml:space="preserve"> zaradi zdrsa pnevmatik pri oskrbi vinograda. Rastline za podor (predvsem na Primorskem) lahko delno zaorjemo v tla ali pa jih povaljamo.  Pri pomanjkanju dušika, uvajanju trajne ozelenitve oziroma zelenega gnojenja (</w:t>
      </w:r>
      <w:proofErr w:type="spellStart"/>
      <w:r w:rsidRPr="00B9116E">
        <w:rPr>
          <w:rFonts w:cs="Arial"/>
          <w:szCs w:val="20"/>
        </w:rPr>
        <w:t>podorine</w:t>
      </w:r>
      <w:proofErr w:type="spellEnd"/>
      <w:r w:rsidRPr="00B9116E">
        <w:rPr>
          <w:rFonts w:cs="Arial"/>
          <w:szCs w:val="20"/>
        </w:rPr>
        <w:t>) in pokrivanju tal s slamo (zastiranje) lahko dodamo ustrezno količino dušika. Npr. pri uvajanju trajne ozelenitve še dodatno do 30 kg/ha,</w:t>
      </w:r>
      <w:r w:rsidRPr="00B9116E">
        <w:rPr>
          <w:rFonts w:cs="Arial"/>
          <w:b/>
          <w:bCs/>
          <w:szCs w:val="20"/>
        </w:rPr>
        <w:t xml:space="preserve"> pri pokrivanju tal s slamo pa 1 kg čistega dušika na 100 kg slame. </w:t>
      </w:r>
      <w:r w:rsidR="002F2781" w:rsidRPr="00B9116E">
        <w:rPr>
          <w:rFonts w:cs="Arial"/>
          <w:szCs w:val="20"/>
        </w:rPr>
        <w:t xml:space="preserve">Priporoča se tudi koriščenje rastlinskega </w:t>
      </w:r>
      <w:proofErr w:type="spellStart"/>
      <w:r w:rsidR="002F2781" w:rsidRPr="00B9116E">
        <w:rPr>
          <w:rFonts w:cs="Arial"/>
          <w:szCs w:val="20"/>
        </w:rPr>
        <w:t>mulča</w:t>
      </w:r>
      <w:proofErr w:type="spellEnd"/>
      <w:r w:rsidR="002F2781" w:rsidRPr="00B9116E">
        <w:rPr>
          <w:rFonts w:cs="Arial"/>
          <w:szCs w:val="20"/>
        </w:rPr>
        <w:t xml:space="preserve"> ali pokošenih zeli z brežin pri </w:t>
      </w:r>
      <w:proofErr w:type="spellStart"/>
      <w:r w:rsidR="002F2781" w:rsidRPr="00B9116E">
        <w:rPr>
          <w:rFonts w:cs="Arial"/>
          <w:szCs w:val="20"/>
        </w:rPr>
        <w:t>terasiranih</w:t>
      </w:r>
      <w:proofErr w:type="spellEnd"/>
      <w:r w:rsidR="002F2781" w:rsidRPr="00B9116E">
        <w:rPr>
          <w:rFonts w:cs="Arial"/>
          <w:szCs w:val="20"/>
        </w:rPr>
        <w:t xml:space="preserve"> vinogradih, kjer se </w:t>
      </w:r>
      <w:proofErr w:type="spellStart"/>
      <w:r w:rsidR="002F2781" w:rsidRPr="00B9116E">
        <w:rPr>
          <w:rFonts w:cs="Arial"/>
          <w:szCs w:val="20"/>
        </w:rPr>
        <w:t>zmulčeno</w:t>
      </w:r>
      <w:proofErr w:type="spellEnd"/>
      <w:r w:rsidR="002F2781" w:rsidRPr="00B9116E">
        <w:rPr>
          <w:rFonts w:cs="Arial"/>
          <w:szCs w:val="20"/>
        </w:rPr>
        <w:t xml:space="preserve"> ali pokošeno rastlinsko maso pograbi z brežin v medvrstni prostor ali pod trte. </w:t>
      </w:r>
      <w:r w:rsidRPr="00B9116E">
        <w:rPr>
          <w:rFonts w:cs="Arial"/>
          <w:szCs w:val="20"/>
        </w:rPr>
        <w:t xml:space="preserve">Z načrtnim rahljanjem tal </w:t>
      </w:r>
      <w:r w:rsidR="00A213C3" w:rsidRPr="00B9116E">
        <w:rPr>
          <w:rFonts w:cs="Arial"/>
          <w:szCs w:val="20"/>
        </w:rPr>
        <w:t xml:space="preserve">(groba obdelava) od zadnje dekade </w:t>
      </w:r>
      <w:r w:rsidRPr="00B9116E">
        <w:rPr>
          <w:rFonts w:cs="Arial"/>
          <w:szCs w:val="20"/>
        </w:rPr>
        <w:t xml:space="preserve">aprila </w:t>
      </w:r>
      <w:r w:rsidR="00A213C3" w:rsidRPr="00B9116E">
        <w:rPr>
          <w:rFonts w:cs="Arial"/>
          <w:szCs w:val="20"/>
        </w:rPr>
        <w:t>do</w:t>
      </w:r>
      <w:r w:rsidRPr="00B9116E">
        <w:rPr>
          <w:rFonts w:cs="Arial"/>
          <w:szCs w:val="20"/>
        </w:rPr>
        <w:t xml:space="preserve"> </w:t>
      </w:r>
      <w:r w:rsidR="00A213C3" w:rsidRPr="00B9116E">
        <w:rPr>
          <w:rFonts w:cs="Arial"/>
          <w:szCs w:val="20"/>
        </w:rPr>
        <w:t xml:space="preserve">prve dekade maja </w:t>
      </w:r>
      <w:r w:rsidRPr="00B9116E">
        <w:rPr>
          <w:rFonts w:cs="Arial"/>
          <w:szCs w:val="20"/>
        </w:rPr>
        <w:t>pospeš</w:t>
      </w:r>
      <w:r w:rsidR="00A213C3" w:rsidRPr="00B9116E">
        <w:rPr>
          <w:rFonts w:cs="Arial"/>
          <w:szCs w:val="20"/>
        </w:rPr>
        <w:t>imo</w:t>
      </w:r>
      <w:r w:rsidRPr="00B9116E">
        <w:rPr>
          <w:rFonts w:cs="Arial"/>
          <w:szCs w:val="20"/>
        </w:rPr>
        <w:t xml:space="preserve"> mineralizacijo dušika, da </w:t>
      </w:r>
      <w:r w:rsidR="00A213C3" w:rsidRPr="00B9116E">
        <w:rPr>
          <w:rFonts w:cs="Arial"/>
          <w:szCs w:val="20"/>
        </w:rPr>
        <w:t>je trti</w:t>
      </w:r>
      <w:r w:rsidRPr="00B9116E">
        <w:rPr>
          <w:rFonts w:cs="Arial"/>
          <w:szCs w:val="20"/>
        </w:rPr>
        <w:t xml:space="preserve">  na voljo do cvetenja in v juliju za rast mladik in jagod.</w:t>
      </w:r>
    </w:p>
    <w:p w14:paraId="022BD2D8" w14:textId="77777777" w:rsidR="003B25E6" w:rsidRDefault="000D0715" w:rsidP="003B25E6">
      <w:pPr>
        <w:keepNext/>
        <w:jc w:val="center"/>
      </w:pPr>
      <w:r w:rsidRPr="00B9116E">
        <w:rPr>
          <w:rFonts w:cs="Arial"/>
          <w:noProof/>
          <w:szCs w:val="20"/>
          <w:lang w:eastAsia="sl-SI"/>
        </w:rPr>
        <w:drawing>
          <wp:inline distT="0" distB="0" distL="0" distR="0" wp14:anchorId="610E8526" wp14:editId="70F93845">
            <wp:extent cx="5714461" cy="2143125"/>
            <wp:effectExtent l="0" t="0" r="635" b="0"/>
            <wp:docPr id="10" name="Slika 10" descr="Zaščita tal pred erozijo in obogatitev tal z organsko snovjo s setvijo podorin. Na sliki levo ajda v mladem vinogradu, desno facelija v starem vinogradu (Foto: S. Vršič)." title="Gnojenje z dušik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email">
                      <a:extLst>
                        <a:ext uri="{28A0092B-C50C-407E-A947-70E740481C1C}">
                          <a14:useLocalDpi xmlns:a14="http://schemas.microsoft.com/office/drawing/2010/main"/>
                        </a:ext>
                      </a:extLst>
                    </a:blip>
                    <a:srcRect/>
                    <a:stretch>
                      <a:fillRect/>
                    </a:stretch>
                  </pic:blipFill>
                  <pic:spPr bwMode="auto">
                    <a:xfrm>
                      <a:off x="0" y="0"/>
                      <a:ext cx="5718587" cy="2144672"/>
                    </a:xfrm>
                    <a:prstGeom prst="rect">
                      <a:avLst/>
                    </a:prstGeom>
                    <a:noFill/>
                  </pic:spPr>
                </pic:pic>
              </a:graphicData>
            </a:graphic>
          </wp:inline>
        </w:drawing>
      </w:r>
    </w:p>
    <w:p w14:paraId="3C1DEFBA" w14:textId="2D5E05E7" w:rsidR="00F612F1" w:rsidRPr="003B25E6" w:rsidRDefault="003B25E6" w:rsidP="00F35E6B">
      <w:pPr>
        <w:pStyle w:val="Napis"/>
        <w:rPr>
          <w:rFonts w:cs="Arial"/>
          <w:b w:val="0"/>
          <w:szCs w:val="20"/>
        </w:rPr>
      </w:pPr>
      <w:bookmarkStart w:id="52" w:name="_Toc128656337"/>
      <w:bookmarkStart w:id="53" w:name="_Toc128656362"/>
      <w:r w:rsidRPr="003B25E6">
        <w:t xml:space="preserve">Slika </w:t>
      </w:r>
      <w:r w:rsidR="00992B7E">
        <w:rPr>
          <w:noProof/>
        </w:rPr>
        <w:fldChar w:fldCharType="begin"/>
      </w:r>
      <w:r w:rsidR="00992B7E">
        <w:rPr>
          <w:noProof/>
        </w:rPr>
        <w:instrText xml:space="preserve"> SEQ Slika \* ARABIC </w:instrText>
      </w:r>
      <w:r w:rsidR="00992B7E">
        <w:rPr>
          <w:noProof/>
        </w:rPr>
        <w:fldChar w:fldCharType="separate"/>
      </w:r>
      <w:r>
        <w:rPr>
          <w:noProof/>
        </w:rPr>
        <w:t>4</w:t>
      </w:r>
      <w:r w:rsidR="00992B7E">
        <w:rPr>
          <w:noProof/>
        </w:rPr>
        <w:fldChar w:fldCharType="end"/>
      </w:r>
      <w:r w:rsidRPr="003B25E6">
        <w:rPr>
          <w:rFonts w:cs="Arial"/>
          <w:szCs w:val="20"/>
        </w:rPr>
        <w:t xml:space="preserve"> Zaščita tal pred erozijo in obogatitev tal z organsko snovjo s setvijo </w:t>
      </w:r>
      <w:proofErr w:type="spellStart"/>
      <w:r w:rsidRPr="003B25E6">
        <w:rPr>
          <w:rFonts w:cs="Arial"/>
          <w:szCs w:val="20"/>
        </w:rPr>
        <w:t>podorin</w:t>
      </w:r>
      <w:proofErr w:type="spellEnd"/>
      <w:r w:rsidRPr="003B25E6">
        <w:rPr>
          <w:rFonts w:cs="Arial"/>
          <w:szCs w:val="20"/>
        </w:rPr>
        <w:t>. Na sliki levo ajda v mladem vinogradu, desno facelija v starem vinogradu (Foto: S. Vršič).</w:t>
      </w:r>
      <w:bookmarkEnd w:id="52"/>
      <w:bookmarkEnd w:id="53"/>
    </w:p>
    <w:p w14:paraId="03946F14" w14:textId="77777777" w:rsidR="00F35E6B" w:rsidRDefault="00F612F1">
      <w:pPr>
        <w:numPr>
          <w:ilvl w:val="12"/>
          <w:numId w:val="0"/>
        </w:numPr>
        <w:rPr>
          <w:rFonts w:cs="Arial"/>
          <w:szCs w:val="20"/>
        </w:rPr>
      </w:pPr>
      <w:r w:rsidRPr="00B9116E">
        <w:rPr>
          <w:rFonts w:cs="Arial"/>
          <w:bCs/>
          <w:szCs w:val="20"/>
        </w:rPr>
        <w:t>Pri gnojenju z dušikom je primerno vnašati manjše količine dušika (organskega ali mineralnega) od maksimalno dovoljenih.</w:t>
      </w:r>
      <w:r w:rsidRPr="00B9116E">
        <w:rPr>
          <w:rFonts w:cs="Arial"/>
          <w:szCs w:val="20"/>
        </w:rPr>
        <w:t xml:space="preserve"> Pomanjkanje dušika na posameznih parcelah ima za posledico slabšo bujnost tr</w:t>
      </w:r>
      <w:r w:rsidR="001C22A7" w:rsidRPr="00B9116E">
        <w:rPr>
          <w:rFonts w:cs="Arial"/>
          <w:szCs w:val="20"/>
        </w:rPr>
        <w:t>sov</w:t>
      </w:r>
      <w:r w:rsidRPr="00B9116E">
        <w:rPr>
          <w:rFonts w:cs="Arial"/>
          <w:szCs w:val="20"/>
        </w:rPr>
        <w:t xml:space="preserve"> v naslednjih letih. </w:t>
      </w:r>
    </w:p>
    <w:p w14:paraId="7ABF239A" w14:textId="2EFB8E72" w:rsidR="00F612F1" w:rsidRPr="00F35E6B" w:rsidRDefault="00F612F1">
      <w:pPr>
        <w:numPr>
          <w:ilvl w:val="12"/>
          <w:numId w:val="0"/>
        </w:numPr>
        <w:rPr>
          <w:rFonts w:cs="Arial"/>
          <w:bCs/>
          <w:szCs w:val="20"/>
        </w:rPr>
      </w:pPr>
      <w:r w:rsidRPr="00B9116E">
        <w:rPr>
          <w:rFonts w:cs="Arial"/>
          <w:bCs/>
          <w:szCs w:val="20"/>
        </w:rPr>
        <w:t xml:space="preserve">V kolikor so dovoljeni odmerki dušika v teh tehnoloških navodilih večji, kot jih dovoljuje </w:t>
      </w:r>
      <w:r w:rsidR="00E22965" w:rsidRPr="00B9116E">
        <w:rPr>
          <w:rFonts w:cs="Arial"/>
          <w:bCs/>
          <w:szCs w:val="20"/>
          <w:shd w:val="clear" w:color="auto" w:fill="FFFFFF"/>
        </w:rPr>
        <w:t>Uredba o varstvu voda pred onesnaževanjem z nitrati iz kmetijskih virov (Uradni list RS, št. </w:t>
      </w:r>
      <w:hyperlink r:id="rId14" w:tgtFrame="_blank" w:tooltip="Uredba o varstvu voda pred onesnaževanjem z nitrati iz kmetijskih virov" w:history="1">
        <w:r w:rsidR="00E22965" w:rsidRPr="00B9116E">
          <w:rPr>
            <w:rStyle w:val="Hiperpovezava"/>
            <w:rFonts w:cs="Arial"/>
            <w:bCs/>
            <w:color w:val="auto"/>
            <w:szCs w:val="20"/>
            <w:u w:val="none"/>
            <w:shd w:val="clear" w:color="auto" w:fill="FFFFFF"/>
          </w:rPr>
          <w:t>113/09</w:t>
        </w:r>
      </w:hyperlink>
      <w:r w:rsidR="00E22965" w:rsidRPr="00B9116E">
        <w:rPr>
          <w:rFonts w:cs="Arial"/>
          <w:bCs/>
          <w:szCs w:val="20"/>
          <w:shd w:val="clear" w:color="auto" w:fill="FFFFFF"/>
        </w:rPr>
        <w:t>, </w:t>
      </w:r>
      <w:hyperlink r:id="rId15" w:tgtFrame="_blank" w:tooltip="Uredba o spremembah in dopolnitvah Uredbe o varstvu voda pred onesnaževanjem z nitrati iz kmetijskih virov" w:history="1">
        <w:r w:rsidR="00E22965" w:rsidRPr="00B9116E">
          <w:rPr>
            <w:rStyle w:val="Hiperpovezava"/>
            <w:rFonts w:cs="Arial"/>
            <w:bCs/>
            <w:color w:val="auto"/>
            <w:szCs w:val="20"/>
            <w:u w:val="none"/>
            <w:shd w:val="clear" w:color="auto" w:fill="FFFFFF"/>
          </w:rPr>
          <w:t>5/13</w:t>
        </w:r>
      </w:hyperlink>
      <w:r w:rsidR="00E22965" w:rsidRPr="00B9116E">
        <w:rPr>
          <w:rFonts w:cs="Arial"/>
          <w:bCs/>
          <w:szCs w:val="20"/>
          <w:shd w:val="clear" w:color="auto" w:fill="FFFFFF"/>
        </w:rPr>
        <w:t>, </w:t>
      </w:r>
      <w:hyperlink r:id="rId16" w:tgtFrame="_blank" w:tooltip="Uredba o spremembah in dopolnitvah Uredbe o varstvu voda pred onesnaževanjem z nitrati iz kmetijskih virov" w:history="1">
        <w:r w:rsidR="00E22965" w:rsidRPr="00B9116E">
          <w:rPr>
            <w:rStyle w:val="Hiperpovezava"/>
            <w:rFonts w:cs="Arial"/>
            <w:bCs/>
            <w:color w:val="auto"/>
            <w:szCs w:val="20"/>
            <w:u w:val="none"/>
            <w:shd w:val="clear" w:color="auto" w:fill="FFFFFF"/>
          </w:rPr>
          <w:t>22/15</w:t>
        </w:r>
      </w:hyperlink>
      <w:r w:rsidR="00E22965" w:rsidRPr="00B9116E">
        <w:rPr>
          <w:rFonts w:cs="Arial"/>
          <w:bCs/>
          <w:szCs w:val="20"/>
          <w:shd w:val="clear" w:color="auto" w:fill="FFFFFF"/>
        </w:rPr>
        <w:t> in </w:t>
      </w:r>
      <w:hyperlink r:id="rId17" w:tgtFrame="_blank" w:tooltip="Uredba o spremembah in dopolnitvah Uredbe o varstvu voda pred onesnaževanjem z nitrati iz kmetijskih virov" w:history="1">
        <w:r w:rsidR="00E22965" w:rsidRPr="00B9116E">
          <w:rPr>
            <w:rStyle w:val="Hiperpovezava"/>
            <w:rFonts w:cs="Arial"/>
            <w:bCs/>
            <w:color w:val="auto"/>
            <w:szCs w:val="20"/>
            <w:u w:val="none"/>
            <w:shd w:val="clear" w:color="auto" w:fill="FFFFFF"/>
          </w:rPr>
          <w:t>12/17</w:t>
        </w:r>
      </w:hyperlink>
      <w:r w:rsidR="00E22965" w:rsidRPr="00B9116E">
        <w:rPr>
          <w:rFonts w:cs="Arial"/>
          <w:bCs/>
          <w:szCs w:val="20"/>
          <w:shd w:val="clear" w:color="auto" w:fill="FFFFFF"/>
        </w:rPr>
        <w:t>)</w:t>
      </w:r>
      <w:r w:rsidRPr="00B9116E">
        <w:rPr>
          <w:rFonts w:cs="Arial"/>
          <w:bCs/>
          <w:szCs w:val="20"/>
        </w:rPr>
        <w:t>, je vnos dušika potrebno omejiti na količine, kot jih dovoljuje omenjena uredba.</w:t>
      </w:r>
    </w:p>
    <w:p w14:paraId="6A7714EA" w14:textId="0E987A5B" w:rsidR="00F612F1" w:rsidRPr="00F35E6B" w:rsidRDefault="00F612F1" w:rsidP="00F35E6B">
      <w:pPr>
        <w:pStyle w:val="Naslov3"/>
      </w:pPr>
      <w:bookmarkStart w:id="54" w:name="_Toc20679454"/>
      <w:bookmarkStart w:id="55" w:name="_Toc20679677"/>
      <w:bookmarkStart w:id="56" w:name="_Toc20679774"/>
      <w:bookmarkStart w:id="57" w:name="_Toc20679953"/>
      <w:bookmarkStart w:id="58" w:name="_Toc20683238"/>
      <w:bookmarkStart w:id="59" w:name="_Toc20683320"/>
      <w:bookmarkStart w:id="60" w:name="_Toc20683503"/>
      <w:bookmarkStart w:id="61" w:name="_Toc65464883"/>
      <w:bookmarkStart w:id="62" w:name="_Toc66702965"/>
      <w:bookmarkStart w:id="63" w:name="_Toc214334555"/>
      <w:bookmarkStart w:id="64" w:name="_Toc91141076"/>
      <w:bookmarkStart w:id="65" w:name="_Toc128732183"/>
      <w:r w:rsidRPr="00B9116E">
        <w:lastRenderedPageBreak/>
        <w:t>Gnojenje rodnih vinogradov z dušikom</w:t>
      </w:r>
      <w:bookmarkEnd w:id="54"/>
      <w:bookmarkEnd w:id="55"/>
      <w:bookmarkEnd w:id="56"/>
      <w:bookmarkEnd w:id="57"/>
      <w:bookmarkEnd w:id="58"/>
      <w:bookmarkEnd w:id="59"/>
      <w:bookmarkEnd w:id="60"/>
      <w:bookmarkEnd w:id="61"/>
      <w:bookmarkEnd w:id="62"/>
      <w:bookmarkEnd w:id="63"/>
      <w:bookmarkEnd w:id="64"/>
      <w:bookmarkEnd w:id="65"/>
    </w:p>
    <w:p w14:paraId="756A3F1A" w14:textId="77777777" w:rsidR="00F612F1" w:rsidRPr="00B9116E" w:rsidRDefault="00F612F1">
      <w:pPr>
        <w:numPr>
          <w:ilvl w:val="12"/>
          <w:numId w:val="0"/>
        </w:numPr>
        <w:rPr>
          <w:rFonts w:cs="Arial"/>
          <w:szCs w:val="20"/>
        </w:rPr>
      </w:pPr>
      <w:r w:rsidRPr="00B9116E">
        <w:rPr>
          <w:rFonts w:cs="Arial"/>
          <w:szCs w:val="20"/>
        </w:rPr>
        <w:t>Gnojenje z dušikom v rodnih vinogradih se ravna po:</w:t>
      </w:r>
    </w:p>
    <w:p w14:paraId="0803D072" w14:textId="77777777" w:rsidR="00F612F1" w:rsidRPr="00F35E6B" w:rsidRDefault="00F612F1" w:rsidP="00ED0ECE">
      <w:pPr>
        <w:pStyle w:val="ALINEJE"/>
      </w:pPr>
      <w:r w:rsidRPr="00B9116E">
        <w:t>rastnih razmerah v vinogradu (sorta, starost vinograda, struktura tal),</w:t>
      </w:r>
    </w:p>
    <w:p w14:paraId="15604C9B" w14:textId="77777777" w:rsidR="00F612F1" w:rsidRPr="00F35E6B" w:rsidRDefault="00F612F1" w:rsidP="00ED0ECE">
      <w:pPr>
        <w:pStyle w:val="ALINEJE"/>
      </w:pPr>
      <w:r w:rsidRPr="00B9116E">
        <w:t>vsebnosti organske snovi v tleh,</w:t>
      </w:r>
    </w:p>
    <w:p w14:paraId="2A6789B6" w14:textId="77777777" w:rsidR="00F612F1" w:rsidRPr="00F35E6B" w:rsidRDefault="00F612F1" w:rsidP="00ED0ECE">
      <w:pPr>
        <w:pStyle w:val="ALINEJE"/>
      </w:pPr>
      <w:r w:rsidRPr="00B9116E">
        <w:t>zmogljivosti določenih sort na določenih legah,</w:t>
      </w:r>
    </w:p>
    <w:p w14:paraId="611AD5D2" w14:textId="77777777" w:rsidR="00F612F1" w:rsidRPr="00F35E6B" w:rsidRDefault="00F612F1" w:rsidP="00ED0ECE">
      <w:pPr>
        <w:pStyle w:val="ALINEJE"/>
      </w:pPr>
      <w:r w:rsidRPr="00B9116E">
        <w:t>vremenskih razmerah,</w:t>
      </w:r>
    </w:p>
    <w:p w14:paraId="0736A454" w14:textId="5F1A8B1C" w:rsidR="00F612F1" w:rsidRPr="00F35E6B" w:rsidRDefault="00F612F1" w:rsidP="00ED0ECE">
      <w:pPr>
        <w:pStyle w:val="ALINEJE"/>
      </w:pPr>
      <w:r w:rsidRPr="00B9116E">
        <w:t>sproščanju dušika v tleh, če je obdelava tal izvedena v ustreznem času.</w:t>
      </w:r>
    </w:p>
    <w:p w14:paraId="0F9DDD2F" w14:textId="697AB1FA" w:rsidR="00F612F1" w:rsidRPr="00F35E6B" w:rsidRDefault="00F612F1">
      <w:pPr>
        <w:rPr>
          <w:rFonts w:cs="Arial"/>
          <w:b/>
          <w:bCs/>
          <w:szCs w:val="20"/>
        </w:rPr>
      </w:pPr>
      <w:r w:rsidRPr="00B9116E">
        <w:rPr>
          <w:rFonts w:cs="Arial"/>
          <w:szCs w:val="20"/>
        </w:rPr>
        <w:t xml:space="preserve">V rodnih vinogradih je pomembna ocena bujnosti rasti na osnovi rastnih razmer zadnjih let. Vsebnost organske snovi v tleh in  potreba posamezne sorte (pridelek) po dušiku vplivata na celoten razvoj mladik in listja. </w:t>
      </w:r>
      <w:r w:rsidRPr="00B9116E">
        <w:rPr>
          <w:rFonts w:cs="Arial"/>
          <w:b/>
          <w:bCs/>
          <w:szCs w:val="20"/>
        </w:rPr>
        <w:t>Tudi pri gnojenju z organskimi gnojili je potrebno upoštevati vsebnost hranil v tleh.</w:t>
      </w:r>
    </w:p>
    <w:p w14:paraId="363B0CB9" w14:textId="2C10BD16" w:rsidR="00F612F1" w:rsidRPr="00B9116E" w:rsidRDefault="00F612F1">
      <w:pPr>
        <w:rPr>
          <w:rFonts w:cs="Arial"/>
          <w:szCs w:val="20"/>
        </w:rPr>
      </w:pPr>
      <w:r w:rsidRPr="00B9116E">
        <w:rPr>
          <w:rFonts w:cs="Arial"/>
          <w:szCs w:val="20"/>
        </w:rPr>
        <w:t>Za dušik je pomemben čas gnojenja, ker trta potrebuje večje količine dušika šele proti koncu maja</w:t>
      </w:r>
      <w:r w:rsidR="00A213C3" w:rsidRPr="00B9116E">
        <w:rPr>
          <w:rFonts w:cs="Arial"/>
          <w:szCs w:val="20"/>
        </w:rPr>
        <w:t xml:space="preserve"> ob intenzivni rasti mladik</w:t>
      </w:r>
      <w:r w:rsidRPr="00B9116E">
        <w:rPr>
          <w:rFonts w:cs="Arial"/>
          <w:szCs w:val="20"/>
        </w:rPr>
        <w:t xml:space="preserve">. Zato lahko potrebno gnojenje izvedemo najbolj zgodaj v drugi polovici aprila ali v začetku maja oziroma najprej v fenološki fazi B-C. </w:t>
      </w:r>
      <w:r w:rsidR="00A213C3" w:rsidRPr="00B9116E">
        <w:rPr>
          <w:rFonts w:cs="Arial"/>
          <w:szCs w:val="20"/>
        </w:rPr>
        <w:t>Gnojenje naj se izvede tik pred napovedanimi rahlimi padavinami in čim prej za gnojenjem naj se izvede mulčenje ali košnjo medvrstnega prostora, s čimer se zmanjša izgube hranil (izhlapevanje, izpiranje). V primeru spomladanske suše se priporoča, da se gnojenja z N ne izvede, saj bodo izgube hranil zelo velike</w:t>
      </w:r>
      <w:r w:rsidR="00954AFC" w:rsidRPr="00B9116E">
        <w:rPr>
          <w:rFonts w:cs="Arial"/>
          <w:szCs w:val="20"/>
        </w:rPr>
        <w:t>. M</w:t>
      </w:r>
      <w:r w:rsidR="00A213C3" w:rsidRPr="00B9116E">
        <w:rPr>
          <w:rFonts w:cs="Arial"/>
          <w:szCs w:val="20"/>
        </w:rPr>
        <w:t xml:space="preserve">edvrstni prostor </w:t>
      </w:r>
      <w:r w:rsidR="00954AFC" w:rsidRPr="00B9116E">
        <w:rPr>
          <w:rFonts w:cs="Arial"/>
          <w:szCs w:val="20"/>
        </w:rPr>
        <w:t xml:space="preserve">naj do nastopa suše </w:t>
      </w:r>
      <w:r w:rsidR="00A213C3" w:rsidRPr="00B9116E">
        <w:rPr>
          <w:rFonts w:cs="Arial"/>
          <w:szCs w:val="20"/>
        </w:rPr>
        <w:t>ostane poraščen</w:t>
      </w:r>
      <w:r w:rsidR="00954AFC" w:rsidRPr="00B9116E">
        <w:rPr>
          <w:rFonts w:cs="Arial"/>
          <w:szCs w:val="20"/>
        </w:rPr>
        <w:t xml:space="preserve"> s čim nižjim rastlinskim pokrovom</w:t>
      </w:r>
      <w:r w:rsidR="00A213C3" w:rsidRPr="00B9116E">
        <w:rPr>
          <w:rFonts w:cs="Arial"/>
          <w:szCs w:val="20"/>
        </w:rPr>
        <w:t xml:space="preserve">, da se zmanjšajo izgube vode </w:t>
      </w:r>
      <w:r w:rsidR="00954AFC" w:rsidRPr="00B9116E">
        <w:rPr>
          <w:rFonts w:cs="Arial"/>
          <w:szCs w:val="20"/>
        </w:rPr>
        <w:t>preko tal in rastlin (evapotranspiracij</w:t>
      </w:r>
      <w:r w:rsidR="00C337C8" w:rsidRPr="00B9116E">
        <w:rPr>
          <w:rFonts w:cs="Arial"/>
          <w:szCs w:val="20"/>
        </w:rPr>
        <w:t>a</w:t>
      </w:r>
      <w:r w:rsidR="00954AFC" w:rsidRPr="00B9116E">
        <w:rPr>
          <w:rFonts w:cs="Arial"/>
          <w:szCs w:val="20"/>
        </w:rPr>
        <w:t>)</w:t>
      </w:r>
      <w:r w:rsidR="00A213C3" w:rsidRPr="00B9116E">
        <w:rPr>
          <w:rFonts w:cs="Arial"/>
          <w:szCs w:val="20"/>
        </w:rPr>
        <w:t>.</w:t>
      </w:r>
      <w:r w:rsidR="00954AFC" w:rsidRPr="00B9116E">
        <w:rPr>
          <w:rFonts w:cs="Arial"/>
          <w:szCs w:val="20"/>
        </w:rPr>
        <w:t xml:space="preserve"> </w:t>
      </w:r>
      <w:r w:rsidRPr="00B9116E">
        <w:rPr>
          <w:rFonts w:cs="Arial"/>
          <w:szCs w:val="20"/>
        </w:rPr>
        <w:t>Če dodajamo dušik v dveh delih, moramo drugega dodati najkasneje konec junija (po cvetenju). Kot oblika gnojila je primerna kombinacija hitro in počasi delujočega dušika.</w:t>
      </w:r>
    </w:p>
    <w:p w14:paraId="1AEE1E0A" w14:textId="68374975" w:rsidR="00F612F1" w:rsidRPr="00B9116E" w:rsidRDefault="00F612F1">
      <w:pPr>
        <w:pStyle w:val="preglednica"/>
        <w:rPr>
          <w:rFonts w:cs="Arial"/>
          <w:szCs w:val="20"/>
        </w:rPr>
      </w:pPr>
      <w:bookmarkStart w:id="66" w:name="_Toc20683772"/>
      <w:bookmarkStart w:id="67" w:name="_Toc128656338"/>
      <w:r w:rsidRPr="00B9116E">
        <w:rPr>
          <w:rFonts w:cs="Arial"/>
          <w:szCs w:val="20"/>
        </w:rPr>
        <w:t xml:space="preserve">Priporočila za gnojenje z dušikom glede na bujnost </w:t>
      </w:r>
      <w:r w:rsidR="00986D65" w:rsidRPr="00B9116E">
        <w:rPr>
          <w:rFonts w:cs="Arial"/>
          <w:szCs w:val="20"/>
        </w:rPr>
        <w:t>trsov</w:t>
      </w:r>
      <w:r w:rsidRPr="00B9116E">
        <w:rPr>
          <w:rFonts w:cs="Arial"/>
          <w:szCs w:val="20"/>
        </w:rPr>
        <w:t xml:space="preserve"> (kg dušika/ha</w:t>
      </w:r>
      <w:r w:rsidR="00986D65" w:rsidRPr="00B9116E">
        <w:rPr>
          <w:rFonts w:cs="Arial"/>
          <w:szCs w:val="20"/>
        </w:rPr>
        <w:t>,</w:t>
      </w:r>
      <w:r w:rsidRPr="00B9116E">
        <w:rPr>
          <w:rFonts w:cs="Arial"/>
          <w:szCs w:val="20"/>
        </w:rPr>
        <w:t xml:space="preserve"> odprta tla).</w:t>
      </w:r>
      <w:bookmarkEnd w:id="66"/>
      <w:bookmarkEnd w:id="67"/>
    </w:p>
    <w:tbl>
      <w:tblPr>
        <w:tblW w:w="924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00" w:firstRow="0" w:lastRow="0" w:firstColumn="0" w:lastColumn="0" w:noHBand="0" w:noVBand="0"/>
      </w:tblPr>
      <w:tblGrid>
        <w:gridCol w:w="1284"/>
        <w:gridCol w:w="1611"/>
        <w:gridCol w:w="2369"/>
        <w:gridCol w:w="3981"/>
      </w:tblGrid>
      <w:tr w:rsidR="00096F94" w:rsidRPr="00B9116E" w14:paraId="5DF38715" w14:textId="1542E754" w:rsidTr="00EA47FD">
        <w:trPr>
          <w:trHeight w:val="241"/>
          <w:tblHeader/>
        </w:trPr>
        <w:tc>
          <w:tcPr>
            <w:tcW w:w="1284" w:type="dxa"/>
          </w:tcPr>
          <w:p w14:paraId="3C032758" w14:textId="77777777" w:rsidR="00096F94" w:rsidRPr="00B9116E" w:rsidRDefault="00096F94" w:rsidP="00A172C1">
            <w:pPr>
              <w:numPr>
                <w:ilvl w:val="12"/>
                <w:numId w:val="0"/>
              </w:numPr>
              <w:jc w:val="center"/>
              <w:rPr>
                <w:rFonts w:cs="Arial"/>
                <w:szCs w:val="20"/>
              </w:rPr>
            </w:pPr>
            <w:r w:rsidRPr="00B9116E">
              <w:rPr>
                <w:rFonts w:cs="Arial"/>
                <w:szCs w:val="20"/>
              </w:rPr>
              <w:t>Bujnost trt</w:t>
            </w:r>
          </w:p>
        </w:tc>
        <w:tc>
          <w:tcPr>
            <w:tcW w:w="3980" w:type="dxa"/>
            <w:gridSpan w:val="2"/>
          </w:tcPr>
          <w:p w14:paraId="60094045" w14:textId="2F0FEF99" w:rsidR="00096F94" w:rsidRPr="00EA47FD" w:rsidRDefault="00096F94" w:rsidP="00EA47FD">
            <w:pPr>
              <w:numPr>
                <w:ilvl w:val="12"/>
                <w:numId w:val="0"/>
              </w:numPr>
              <w:rPr>
                <w:rFonts w:cs="Arial"/>
                <w:szCs w:val="20"/>
              </w:rPr>
            </w:pPr>
            <w:r w:rsidRPr="00B9116E">
              <w:rPr>
                <w:rFonts w:cs="Arial"/>
                <w:szCs w:val="20"/>
              </w:rPr>
              <w:t>Srednji pridelek grozdja 5000-10000 kg/ha</w:t>
            </w:r>
          </w:p>
        </w:tc>
        <w:tc>
          <w:tcPr>
            <w:tcW w:w="3980" w:type="dxa"/>
            <w:vMerge w:val="restart"/>
          </w:tcPr>
          <w:p w14:paraId="42B142A1" w14:textId="75A5CE73" w:rsidR="00096F94" w:rsidRPr="00EA47FD" w:rsidRDefault="00096F94" w:rsidP="00D35E5F">
            <w:pPr>
              <w:numPr>
                <w:ilvl w:val="12"/>
                <w:numId w:val="0"/>
              </w:numPr>
              <w:rPr>
                <w:rFonts w:cs="Arial"/>
                <w:szCs w:val="20"/>
              </w:rPr>
            </w:pPr>
            <w:r w:rsidRPr="00B9116E">
              <w:rPr>
                <w:rFonts w:cs="Arial"/>
                <w:szCs w:val="20"/>
              </w:rPr>
              <w:t>Nizki pridelek grozdja pod 5000</w:t>
            </w:r>
            <w:r w:rsidR="002A0E37" w:rsidRPr="00B9116E">
              <w:rPr>
                <w:rFonts w:cs="Arial"/>
                <w:szCs w:val="20"/>
              </w:rPr>
              <w:t xml:space="preserve"> </w:t>
            </w:r>
            <w:r w:rsidR="00EA47FD">
              <w:rPr>
                <w:rFonts w:cs="Arial"/>
                <w:szCs w:val="20"/>
              </w:rPr>
              <w:t>kg/ha</w:t>
            </w:r>
          </w:p>
        </w:tc>
      </w:tr>
      <w:tr w:rsidR="00096F94" w:rsidRPr="00B9116E" w14:paraId="7CDBBC9E" w14:textId="2555EE69" w:rsidTr="00EA47FD">
        <w:trPr>
          <w:trHeight w:val="496"/>
          <w:tblHeader/>
        </w:trPr>
        <w:tc>
          <w:tcPr>
            <w:tcW w:w="1284" w:type="dxa"/>
          </w:tcPr>
          <w:p w14:paraId="62921FAC" w14:textId="77777777" w:rsidR="00096F94" w:rsidRPr="00B9116E" w:rsidRDefault="00096F94">
            <w:pPr>
              <w:numPr>
                <w:ilvl w:val="12"/>
                <w:numId w:val="0"/>
              </w:numPr>
              <w:rPr>
                <w:rFonts w:cs="Arial"/>
                <w:szCs w:val="20"/>
              </w:rPr>
            </w:pPr>
          </w:p>
        </w:tc>
        <w:tc>
          <w:tcPr>
            <w:tcW w:w="1611" w:type="dxa"/>
            <w:tcBorders>
              <w:bottom w:val="nil"/>
            </w:tcBorders>
          </w:tcPr>
          <w:p w14:paraId="1B986C27" w14:textId="773879ED" w:rsidR="00096F94" w:rsidRPr="00B9116E" w:rsidRDefault="00096F94" w:rsidP="00096F94">
            <w:pPr>
              <w:pStyle w:val="glava"/>
              <w:jc w:val="center"/>
              <w:rPr>
                <w:rFonts w:cs="Arial"/>
                <w:b w:val="0"/>
                <w:bCs w:val="0"/>
                <w:lang w:val="pl-PL"/>
              </w:rPr>
            </w:pPr>
            <w:proofErr w:type="spellStart"/>
            <w:r w:rsidRPr="00B9116E">
              <w:rPr>
                <w:rFonts w:cs="Arial"/>
                <w:b w:val="0"/>
                <w:bCs w:val="0"/>
                <w:lang w:val="de-DE"/>
              </w:rPr>
              <w:t>Odprta</w:t>
            </w:r>
            <w:proofErr w:type="spellEnd"/>
            <w:r w:rsidRPr="00B9116E">
              <w:rPr>
                <w:rFonts w:cs="Arial"/>
                <w:b w:val="0"/>
                <w:bCs w:val="0"/>
                <w:lang w:val="de-DE"/>
              </w:rPr>
              <w:t xml:space="preserve"> </w:t>
            </w:r>
            <w:proofErr w:type="spellStart"/>
            <w:r w:rsidRPr="00B9116E">
              <w:rPr>
                <w:rFonts w:cs="Arial"/>
                <w:b w:val="0"/>
                <w:bCs w:val="0"/>
                <w:lang w:val="de-DE"/>
              </w:rPr>
              <w:t>tla</w:t>
            </w:r>
            <w:proofErr w:type="spellEnd"/>
          </w:p>
        </w:tc>
        <w:tc>
          <w:tcPr>
            <w:tcW w:w="2369" w:type="dxa"/>
          </w:tcPr>
          <w:p w14:paraId="7A933817" w14:textId="0EB6073C" w:rsidR="00096F94" w:rsidRPr="00B9116E" w:rsidRDefault="00096F94">
            <w:pPr>
              <w:numPr>
                <w:ilvl w:val="12"/>
                <w:numId w:val="0"/>
              </w:numPr>
              <w:rPr>
                <w:rFonts w:cs="Arial"/>
                <w:szCs w:val="20"/>
              </w:rPr>
            </w:pPr>
            <w:r w:rsidRPr="00B9116E">
              <w:rPr>
                <w:rFonts w:cs="Arial"/>
                <w:szCs w:val="20"/>
              </w:rPr>
              <w:t>Ozelenjena tla brez metuljnic</w:t>
            </w:r>
          </w:p>
        </w:tc>
        <w:tc>
          <w:tcPr>
            <w:tcW w:w="3980" w:type="dxa"/>
            <w:vMerge/>
          </w:tcPr>
          <w:p w14:paraId="6CA7F667" w14:textId="05396817" w:rsidR="00096F94" w:rsidRPr="00B9116E" w:rsidRDefault="00096F94" w:rsidP="00D35E5F">
            <w:pPr>
              <w:numPr>
                <w:ilvl w:val="12"/>
                <w:numId w:val="0"/>
              </w:numPr>
              <w:rPr>
                <w:rFonts w:cs="Arial"/>
                <w:szCs w:val="20"/>
              </w:rPr>
            </w:pPr>
          </w:p>
        </w:tc>
      </w:tr>
      <w:tr w:rsidR="00096F94" w:rsidRPr="00B9116E" w14:paraId="205A75E8" w14:textId="02A4B978" w:rsidTr="00786454">
        <w:trPr>
          <w:trHeight w:val="254"/>
        </w:trPr>
        <w:tc>
          <w:tcPr>
            <w:tcW w:w="1284" w:type="dxa"/>
            <w:tcBorders>
              <w:right w:val="nil"/>
            </w:tcBorders>
          </w:tcPr>
          <w:p w14:paraId="14DFF9C1" w14:textId="77777777" w:rsidR="00096F94" w:rsidRPr="00B9116E" w:rsidRDefault="00096F94">
            <w:pPr>
              <w:numPr>
                <w:ilvl w:val="12"/>
                <w:numId w:val="0"/>
              </w:numPr>
              <w:rPr>
                <w:rFonts w:cs="Arial"/>
                <w:szCs w:val="20"/>
              </w:rPr>
            </w:pPr>
            <w:r w:rsidRPr="00B9116E">
              <w:rPr>
                <w:rFonts w:cs="Arial"/>
                <w:szCs w:val="20"/>
              </w:rPr>
              <w:t>močna</w:t>
            </w:r>
          </w:p>
        </w:tc>
        <w:tc>
          <w:tcPr>
            <w:tcW w:w="1611" w:type="dxa"/>
            <w:tcBorders>
              <w:top w:val="single" w:sz="4" w:space="0" w:color="auto"/>
              <w:left w:val="single" w:sz="4" w:space="0" w:color="auto"/>
              <w:right w:val="single" w:sz="4" w:space="0" w:color="auto"/>
            </w:tcBorders>
          </w:tcPr>
          <w:p w14:paraId="6F7D1A6E" w14:textId="3402517B" w:rsidR="00096F94" w:rsidRPr="00B9116E" w:rsidRDefault="00096F94" w:rsidP="00096F94">
            <w:pPr>
              <w:jc w:val="center"/>
              <w:rPr>
                <w:rFonts w:cs="Arial"/>
                <w:szCs w:val="20"/>
              </w:rPr>
            </w:pPr>
            <w:r w:rsidRPr="00B9116E">
              <w:rPr>
                <w:rFonts w:cs="Arial"/>
                <w:szCs w:val="20"/>
              </w:rPr>
              <w:t xml:space="preserve">0– 30  </w:t>
            </w:r>
          </w:p>
        </w:tc>
        <w:tc>
          <w:tcPr>
            <w:tcW w:w="2369" w:type="dxa"/>
            <w:tcBorders>
              <w:left w:val="nil"/>
            </w:tcBorders>
          </w:tcPr>
          <w:p w14:paraId="2D6BEC71" w14:textId="57FCA38A" w:rsidR="00096F94" w:rsidRPr="00B9116E" w:rsidRDefault="00096F94" w:rsidP="00096F94">
            <w:pPr>
              <w:jc w:val="center"/>
              <w:rPr>
                <w:rFonts w:cs="Arial"/>
                <w:szCs w:val="20"/>
              </w:rPr>
            </w:pPr>
            <w:r w:rsidRPr="00B9116E">
              <w:rPr>
                <w:rFonts w:cs="Arial"/>
                <w:szCs w:val="20"/>
              </w:rPr>
              <w:t xml:space="preserve">0 – 50 </w:t>
            </w:r>
          </w:p>
        </w:tc>
        <w:tc>
          <w:tcPr>
            <w:tcW w:w="3980" w:type="dxa"/>
            <w:vMerge w:val="restart"/>
            <w:tcBorders>
              <w:left w:val="nil"/>
            </w:tcBorders>
          </w:tcPr>
          <w:p w14:paraId="046BE160" w14:textId="35EC4F21" w:rsidR="00096F94" w:rsidRPr="00B9116E" w:rsidRDefault="00096F94" w:rsidP="00096F94">
            <w:pPr>
              <w:jc w:val="center"/>
              <w:rPr>
                <w:rFonts w:cs="Arial"/>
                <w:szCs w:val="20"/>
              </w:rPr>
            </w:pPr>
            <w:r w:rsidRPr="00B9116E">
              <w:rPr>
                <w:rFonts w:cs="Arial"/>
                <w:szCs w:val="20"/>
              </w:rPr>
              <w:t>Zmanjšati za 20 %</w:t>
            </w:r>
          </w:p>
        </w:tc>
      </w:tr>
      <w:tr w:rsidR="00096F94" w:rsidRPr="00B9116E" w14:paraId="368A470A" w14:textId="39B1DCDF" w:rsidTr="00786454">
        <w:trPr>
          <w:trHeight w:val="241"/>
        </w:trPr>
        <w:tc>
          <w:tcPr>
            <w:tcW w:w="1284" w:type="dxa"/>
            <w:tcBorders>
              <w:right w:val="nil"/>
            </w:tcBorders>
          </w:tcPr>
          <w:p w14:paraId="496A0A5D" w14:textId="77777777" w:rsidR="00096F94" w:rsidRPr="00B9116E" w:rsidRDefault="00096F94">
            <w:pPr>
              <w:numPr>
                <w:ilvl w:val="12"/>
                <w:numId w:val="0"/>
              </w:numPr>
              <w:rPr>
                <w:rFonts w:cs="Arial"/>
                <w:szCs w:val="20"/>
              </w:rPr>
            </w:pPr>
            <w:r w:rsidRPr="00B9116E">
              <w:rPr>
                <w:rFonts w:cs="Arial"/>
                <w:szCs w:val="20"/>
              </w:rPr>
              <w:t>srednja</w:t>
            </w:r>
          </w:p>
        </w:tc>
        <w:tc>
          <w:tcPr>
            <w:tcW w:w="1611" w:type="dxa"/>
            <w:tcBorders>
              <w:left w:val="single" w:sz="4" w:space="0" w:color="auto"/>
              <w:right w:val="single" w:sz="4" w:space="0" w:color="auto"/>
            </w:tcBorders>
          </w:tcPr>
          <w:p w14:paraId="041C7DC3" w14:textId="469DCFDB" w:rsidR="00096F94" w:rsidRPr="00B9116E" w:rsidRDefault="00096F94" w:rsidP="00096F94">
            <w:pPr>
              <w:pStyle w:val="NAVADENTEKST"/>
              <w:numPr>
                <w:ilvl w:val="12"/>
                <w:numId w:val="0"/>
              </w:numPr>
              <w:jc w:val="center"/>
              <w:rPr>
                <w:rFonts w:cs="Arial"/>
                <w:szCs w:val="20"/>
              </w:rPr>
            </w:pPr>
            <w:r w:rsidRPr="00B9116E">
              <w:rPr>
                <w:rFonts w:cs="Arial"/>
                <w:szCs w:val="20"/>
              </w:rPr>
              <w:t>max. 50</w:t>
            </w:r>
          </w:p>
        </w:tc>
        <w:tc>
          <w:tcPr>
            <w:tcW w:w="2369" w:type="dxa"/>
            <w:tcBorders>
              <w:left w:val="nil"/>
            </w:tcBorders>
          </w:tcPr>
          <w:p w14:paraId="54114B80" w14:textId="37652593" w:rsidR="00096F94" w:rsidRPr="00B9116E" w:rsidRDefault="00096F94" w:rsidP="00096F94">
            <w:pPr>
              <w:pStyle w:val="NAVADENTEKST"/>
              <w:numPr>
                <w:ilvl w:val="12"/>
                <w:numId w:val="0"/>
              </w:numPr>
              <w:jc w:val="center"/>
              <w:rPr>
                <w:rFonts w:cs="Arial"/>
                <w:b/>
                <w:bCs/>
                <w:szCs w:val="20"/>
              </w:rPr>
            </w:pPr>
            <w:proofErr w:type="spellStart"/>
            <w:r w:rsidRPr="00B9116E">
              <w:rPr>
                <w:rFonts w:cs="Arial"/>
                <w:szCs w:val="20"/>
              </w:rPr>
              <w:t>max</w:t>
            </w:r>
            <w:proofErr w:type="spellEnd"/>
            <w:r w:rsidRPr="00B9116E">
              <w:rPr>
                <w:rFonts w:cs="Arial"/>
                <w:szCs w:val="20"/>
              </w:rPr>
              <w:t>. 70</w:t>
            </w:r>
          </w:p>
        </w:tc>
        <w:tc>
          <w:tcPr>
            <w:tcW w:w="3980" w:type="dxa"/>
            <w:vMerge/>
            <w:tcBorders>
              <w:left w:val="nil"/>
            </w:tcBorders>
          </w:tcPr>
          <w:p w14:paraId="77731BEF" w14:textId="77777777" w:rsidR="00096F94" w:rsidRPr="00B9116E" w:rsidRDefault="00096F94">
            <w:pPr>
              <w:pStyle w:val="NAVADENTEKST"/>
              <w:numPr>
                <w:ilvl w:val="12"/>
                <w:numId w:val="0"/>
              </w:numPr>
              <w:jc w:val="center"/>
              <w:rPr>
                <w:rFonts w:cs="Arial"/>
                <w:szCs w:val="20"/>
              </w:rPr>
            </w:pPr>
          </w:p>
        </w:tc>
      </w:tr>
      <w:tr w:rsidR="00096F94" w:rsidRPr="00B9116E" w14:paraId="6DCC1031" w14:textId="160394F1" w:rsidTr="00786454">
        <w:trPr>
          <w:trHeight w:val="241"/>
        </w:trPr>
        <w:tc>
          <w:tcPr>
            <w:tcW w:w="1284" w:type="dxa"/>
            <w:tcBorders>
              <w:right w:val="nil"/>
            </w:tcBorders>
          </w:tcPr>
          <w:p w14:paraId="71D426CB" w14:textId="77777777" w:rsidR="00096F94" w:rsidRPr="00B9116E" w:rsidRDefault="00096F94">
            <w:pPr>
              <w:numPr>
                <w:ilvl w:val="12"/>
                <w:numId w:val="0"/>
              </w:numPr>
              <w:rPr>
                <w:rFonts w:cs="Arial"/>
                <w:szCs w:val="20"/>
              </w:rPr>
            </w:pPr>
            <w:r w:rsidRPr="00B9116E">
              <w:rPr>
                <w:rFonts w:cs="Arial"/>
                <w:szCs w:val="20"/>
              </w:rPr>
              <w:t>slaba</w:t>
            </w:r>
          </w:p>
        </w:tc>
        <w:tc>
          <w:tcPr>
            <w:tcW w:w="1611" w:type="dxa"/>
            <w:tcBorders>
              <w:left w:val="single" w:sz="4" w:space="0" w:color="auto"/>
              <w:bottom w:val="single" w:sz="4" w:space="0" w:color="auto"/>
              <w:right w:val="single" w:sz="4" w:space="0" w:color="auto"/>
            </w:tcBorders>
          </w:tcPr>
          <w:p w14:paraId="72E1239E" w14:textId="78403F1E" w:rsidR="00096F94" w:rsidRPr="00B9116E" w:rsidRDefault="00096F94" w:rsidP="00096F94">
            <w:pPr>
              <w:pStyle w:val="tabela"/>
              <w:numPr>
                <w:ilvl w:val="12"/>
                <w:numId w:val="0"/>
              </w:numPr>
              <w:jc w:val="center"/>
              <w:rPr>
                <w:rFonts w:cs="Arial"/>
                <w:lang w:val="sl-SI"/>
              </w:rPr>
            </w:pPr>
            <w:proofErr w:type="spellStart"/>
            <w:r w:rsidRPr="00B9116E">
              <w:rPr>
                <w:rFonts w:cs="Arial"/>
                <w:lang w:val="sl-SI"/>
              </w:rPr>
              <w:t>max</w:t>
            </w:r>
            <w:proofErr w:type="spellEnd"/>
            <w:r w:rsidRPr="00B9116E">
              <w:rPr>
                <w:rFonts w:cs="Arial"/>
                <w:lang w:val="sl-SI"/>
              </w:rPr>
              <w:t>. 60</w:t>
            </w:r>
          </w:p>
        </w:tc>
        <w:tc>
          <w:tcPr>
            <w:tcW w:w="2369" w:type="dxa"/>
            <w:tcBorders>
              <w:left w:val="nil"/>
            </w:tcBorders>
          </w:tcPr>
          <w:p w14:paraId="42205790" w14:textId="2E572B1C" w:rsidR="00096F94" w:rsidRPr="00B9116E" w:rsidRDefault="00096F94" w:rsidP="00096F94">
            <w:pPr>
              <w:numPr>
                <w:ilvl w:val="12"/>
                <w:numId w:val="0"/>
              </w:numPr>
              <w:jc w:val="center"/>
              <w:rPr>
                <w:rFonts w:cs="Arial"/>
                <w:szCs w:val="20"/>
              </w:rPr>
            </w:pPr>
            <w:proofErr w:type="spellStart"/>
            <w:r w:rsidRPr="00B9116E">
              <w:rPr>
                <w:rFonts w:cs="Arial"/>
                <w:szCs w:val="20"/>
              </w:rPr>
              <w:t>max</w:t>
            </w:r>
            <w:proofErr w:type="spellEnd"/>
            <w:r w:rsidRPr="00B9116E">
              <w:rPr>
                <w:rFonts w:cs="Arial"/>
                <w:szCs w:val="20"/>
              </w:rPr>
              <w:t>. 80</w:t>
            </w:r>
          </w:p>
        </w:tc>
        <w:tc>
          <w:tcPr>
            <w:tcW w:w="3980" w:type="dxa"/>
            <w:vMerge/>
            <w:tcBorders>
              <w:left w:val="nil"/>
            </w:tcBorders>
          </w:tcPr>
          <w:p w14:paraId="2275916F" w14:textId="77777777" w:rsidR="00096F94" w:rsidRPr="00B9116E" w:rsidRDefault="00096F94">
            <w:pPr>
              <w:numPr>
                <w:ilvl w:val="12"/>
                <w:numId w:val="0"/>
              </w:numPr>
              <w:jc w:val="center"/>
              <w:rPr>
                <w:rFonts w:cs="Arial"/>
                <w:szCs w:val="20"/>
              </w:rPr>
            </w:pPr>
          </w:p>
        </w:tc>
      </w:tr>
      <w:tr w:rsidR="00096F94" w:rsidRPr="00B9116E" w14:paraId="42BD6938" w14:textId="1359056D" w:rsidTr="00786454">
        <w:trPr>
          <w:trHeight w:val="1235"/>
        </w:trPr>
        <w:tc>
          <w:tcPr>
            <w:tcW w:w="9245" w:type="dxa"/>
            <w:gridSpan w:val="4"/>
          </w:tcPr>
          <w:p w14:paraId="5931DF9E" w14:textId="72531494" w:rsidR="00096F94" w:rsidRPr="00B9116E" w:rsidRDefault="00096F94">
            <w:pPr>
              <w:numPr>
                <w:ilvl w:val="12"/>
                <w:numId w:val="0"/>
              </w:numPr>
              <w:rPr>
                <w:rFonts w:cs="Arial"/>
                <w:szCs w:val="20"/>
                <w:u w:val="single"/>
              </w:rPr>
            </w:pPr>
            <w:r w:rsidRPr="00B9116E">
              <w:rPr>
                <w:rFonts w:cs="Arial"/>
                <w:szCs w:val="20"/>
                <w:u w:val="single"/>
              </w:rPr>
              <w:t>V enem odmerku lahko dodamo največ  50 kg dušika/ha.</w:t>
            </w:r>
            <w:r w:rsidRPr="00B9116E">
              <w:rPr>
                <w:rFonts w:cs="Arial"/>
                <w:szCs w:val="20"/>
              </w:rPr>
              <w:t xml:space="preserve"> Ob pomanjkanju dušika, uvajanju trajne ozelenitve oz. zelenega gnojenja, zastiranja tal s slamo lahko dodamo večjo skupno količino dušika vendar v dveh odmerkih. Pri ozelenitvi tal lahko dodamo še dodatnih 20-30 kg dušika, pri pokrivanju tal s slamo pa 1 kg čistega dušika na 100 kg slame. Količin dodanih hranil s foliarnimi listnimi gnojili pri tem ne upoštevamo. </w:t>
            </w:r>
          </w:p>
        </w:tc>
      </w:tr>
    </w:tbl>
    <w:p w14:paraId="0F07A365" w14:textId="221B6C81" w:rsidR="00F612F1" w:rsidRDefault="00F612F1">
      <w:pPr>
        <w:numPr>
          <w:ilvl w:val="12"/>
          <w:numId w:val="0"/>
        </w:numPr>
        <w:rPr>
          <w:rFonts w:cs="Arial"/>
          <w:szCs w:val="20"/>
          <w:u w:val="single"/>
        </w:rPr>
      </w:pPr>
      <w:r w:rsidRPr="00B9116E">
        <w:rPr>
          <w:rFonts w:cs="Arial"/>
          <w:szCs w:val="20"/>
          <w:u w:val="single"/>
        </w:rPr>
        <w:t>Formula za izračun količine gnojil:</w:t>
      </w:r>
    </w:p>
    <w:p w14:paraId="33140B72" w14:textId="318844C3" w:rsidR="00F612F1" w:rsidRPr="00B9116E" w:rsidRDefault="00FD7136">
      <w:pPr>
        <w:rPr>
          <w:rFonts w:cs="Arial"/>
          <w:szCs w:val="20"/>
        </w:rPr>
      </w:pPr>
      <m:oMathPara>
        <m:oMath>
          <m:f>
            <m:fPr>
              <m:ctrlPr>
                <w:rPr>
                  <w:rFonts w:ascii="Cambria Math" w:hAnsi="Cambria Math" w:cs="Cambria Math"/>
                  <w:i/>
                  <w:szCs w:val="20"/>
                </w:rPr>
              </m:ctrlPr>
            </m:fPr>
            <m:num>
              <m:r>
                <m:rPr>
                  <m:sty m:val="p"/>
                </m:rPr>
                <w:rPr>
                  <w:rFonts w:ascii="Cambria Math" w:hAnsi="Cambria Math" w:cs="Arial"/>
                  <w:szCs w:val="20"/>
                </w:rPr>
                <m:t>kg potrebnega hranila/ha</m:t>
              </m:r>
            </m:num>
            <m:den>
              <m:r>
                <w:rPr>
                  <w:rFonts w:ascii="Cambria Math" w:hAnsi="Cambria Math" w:cs="Cambria Math"/>
                  <w:szCs w:val="20"/>
                </w:rPr>
                <m:t>% hranila v predvidenem gnojilu</m:t>
              </m:r>
            </m:den>
          </m:f>
          <m:r>
            <w:rPr>
              <w:rFonts w:ascii="Cambria Math" w:hAnsi="Cambria Math" w:cs="Cambria Math"/>
              <w:szCs w:val="20"/>
            </w:rPr>
            <m:t>x 100</m:t>
          </m:r>
          <m:r>
            <m:rPr>
              <m:sty m:val="p"/>
            </m:rPr>
            <w:rPr>
              <w:rFonts w:ascii="Cambria Math" w:hAnsi="Cambria Math" w:cs="Cambria Math"/>
              <w:szCs w:val="20"/>
            </w:rPr>
            <m:t>=količina gnojila/ha</m:t>
          </m:r>
        </m:oMath>
      </m:oMathPara>
    </w:p>
    <w:p w14:paraId="3DA1C49F" w14:textId="77777777" w:rsidR="00F612F1" w:rsidRPr="00B9116E" w:rsidRDefault="00F612F1" w:rsidP="0023502E">
      <w:pPr>
        <w:pStyle w:val="Naslov3"/>
      </w:pPr>
      <w:bookmarkStart w:id="68" w:name="_Toc20679455"/>
      <w:bookmarkStart w:id="69" w:name="_Toc20679678"/>
      <w:bookmarkStart w:id="70" w:name="_Toc20679775"/>
      <w:bookmarkStart w:id="71" w:name="_Toc20679954"/>
      <w:bookmarkStart w:id="72" w:name="_Toc20683239"/>
      <w:bookmarkStart w:id="73" w:name="_Toc20683321"/>
      <w:bookmarkStart w:id="74" w:name="_Toc20683504"/>
      <w:bookmarkStart w:id="75" w:name="_Toc65464884"/>
      <w:bookmarkStart w:id="76" w:name="_Toc66702966"/>
      <w:bookmarkStart w:id="77" w:name="_Toc214334556"/>
      <w:bookmarkStart w:id="78" w:name="_Toc91141077"/>
      <w:bookmarkStart w:id="79" w:name="_Toc128732184"/>
      <w:r w:rsidRPr="00B9116E">
        <w:t>Gnojenje mladih vinogradov z dušikom</w:t>
      </w:r>
      <w:bookmarkEnd w:id="68"/>
      <w:bookmarkEnd w:id="69"/>
      <w:bookmarkEnd w:id="70"/>
      <w:bookmarkEnd w:id="71"/>
      <w:bookmarkEnd w:id="72"/>
      <w:bookmarkEnd w:id="73"/>
      <w:bookmarkEnd w:id="74"/>
      <w:bookmarkEnd w:id="75"/>
      <w:bookmarkEnd w:id="76"/>
      <w:bookmarkEnd w:id="77"/>
      <w:bookmarkEnd w:id="78"/>
      <w:bookmarkEnd w:id="79"/>
    </w:p>
    <w:p w14:paraId="765DE041" w14:textId="3224488B" w:rsidR="00F612F1" w:rsidRPr="00B9116E" w:rsidRDefault="00F612F1">
      <w:pPr>
        <w:numPr>
          <w:ilvl w:val="12"/>
          <w:numId w:val="0"/>
        </w:numPr>
        <w:rPr>
          <w:rFonts w:cs="Arial"/>
          <w:szCs w:val="20"/>
        </w:rPr>
      </w:pPr>
      <w:r w:rsidRPr="00B9116E">
        <w:rPr>
          <w:rFonts w:cs="Arial"/>
          <w:szCs w:val="20"/>
        </w:rPr>
        <w:t xml:space="preserve">V letu sajenja in naslednjih letih je za dovolj bujno rast trt najpomembnejša oskrba z vodo. Pri dobro založenih tleh ni potrebno prva tri do štiri leta gnojiti z dušikom. Z uvajanjem zelenega gnojenja (in pri slabo založenih tleh) je potrebno dognojiti s tolikšno količino dušika, da rastline za zeleno gnojenje ne predstavljajo konkurence trti. V tleh z malo organske snovi lahko od drugega leta dalje dodajamo manjše količine dušika. V mladih vinogradih ne smemo uporabiti prevelikih odmerkov dušika zaradi premočne rasti, ker ta negativno vpliva </w:t>
      </w:r>
      <w:r w:rsidR="006814AC" w:rsidRPr="00B9116E">
        <w:rPr>
          <w:rFonts w:cs="Arial"/>
          <w:szCs w:val="20"/>
        </w:rPr>
        <w:t>na</w:t>
      </w:r>
      <w:r w:rsidRPr="00B9116E">
        <w:rPr>
          <w:rFonts w:cs="Arial"/>
          <w:szCs w:val="20"/>
        </w:rPr>
        <w:t xml:space="preserve"> trte. Natančne odmerke dušika je težko predpisati</w:t>
      </w:r>
      <w:r w:rsidR="006814AC" w:rsidRPr="00B9116E">
        <w:rPr>
          <w:rFonts w:cs="Arial"/>
          <w:szCs w:val="20"/>
        </w:rPr>
        <w:t xml:space="preserve">, se pa priporoča največ </w:t>
      </w:r>
      <w:r w:rsidRPr="00B9116E">
        <w:rPr>
          <w:rFonts w:cs="Arial"/>
          <w:szCs w:val="20"/>
        </w:rPr>
        <w:t xml:space="preserve">30 kg/ha čistega dušika. Foliarno gnojenje predstavlja možno dopolnitev v oskrbi s hranili, predvsem v sušnih letih je učinek večji. </w:t>
      </w:r>
      <w:r w:rsidRPr="00B9116E">
        <w:rPr>
          <w:rFonts w:cs="Arial"/>
          <w:b/>
          <w:bCs/>
          <w:szCs w:val="20"/>
          <w:u w:val="single"/>
        </w:rPr>
        <w:t>Negativnih vplivov</w:t>
      </w:r>
      <w:r w:rsidR="001C2E6B" w:rsidRPr="00B9116E">
        <w:rPr>
          <w:rFonts w:cs="Arial"/>
          <w:b/>
          <w:bCs/>
          <w:szCs w:val="20"/>
          <w:u w:val="single"/>
        </w:rPr>
        <w:t xml:space="preserve"> </w:t>
      </w:r>
      <w:r w:rsidRPr="00B9116E">
        <w:rPr>
          <w:rFonts w:cs="Arial"/>
          <w:b/>
          <w:bCs/>
          <w:szCs w:val="20"/>
          <w:u w:val="single"/>
        </w:rPr>
        <w:t>suše pa ne moremo kompenzirati z večjimi odmerki dušika</w:t>
      </w:r>
      <w:r w:rsidRPr="00B9116E">
        <w:rPr>
          <w:rFonts w:cs="Arial"/>
          <w:szCs w:val="20"/>
          <w:u w:val="single"/>
        </w:rPr>
        <w:t>.</w:t>
      </w:r>
      <w:r w:rsidRPr="00B9116E">
        <w:rPr>
          <w:rFonts w:cs="Arial"/>
          <w:szCs w:val="20"/>
        </w:rPr>
        <w:t xml:space="preserve"> Z zalivanjem mladih vinogradov ne smemo predolgo odlašati. Po sušnem stresu mladike kljub zalivanju trt nimajo več optimalne rasti. </w:t>
      </w:r>
    </w:p>
    <w:p w14:paraId="0EB6E927" w14:textId="1EA9392A" w:rsidR="00F612F1" w:rsidRPr="00B9116E" w:rsidRDefault="00F612F1" w:rsidP="0023502E">
      <w:pPr>
        <w:pStyle w:val="Naslov2"/>
      </w:pPr>
      <w:bookmarkStart w:id="80" w:name="_Toc20679456"/>
      <w:bookmarkStart w:id="81" w:name="_Toc20679679"/>
      <w:bookmarkStart w:id="82" w:name="_Toc20679776"/>
      <w:bookmarkStart w:id="83" w:name="_Toc20679955"/>
      <w:bookmarkStart w:id="84" w:name="_Toc20683240"/>
      <w:bookmarkStart w:id="85" w:name="_Toc20683322"/>
      <w:bookmarkStart w:id="86" w:name="_Toc20683505"/>
      <w:bookmarkStart w:id="87" w:name="_Toc65464885"/>
      <w:bookmarkStart w:id="88" w:name="_Toc66702967"/>
      <w:bookmarkStart w:id="89" w:name="_Toc214334557"/>
      <w:bookmarkStart w:id="90" w:name="_Toc91141078"/>
      <w:bookmarkStart w:id="91" w:name="_Toc128732185"/>
      <w:r w:rsidRPr="00B9116E">
        <w:lastRenderedPageBreak/>
        <w:t>GNOJENJE S FOSFORJEM IN KALIJEM</w:t>
      </w:r>
      <w:bookmarkEnd w:id="80"/>
      <w:bookmarkEnd w:id="81"/>
      <w:bookmarkEnd w:id="82"/>
      <w:bookmarkEnd w:id="83"/>
      <w:bookmarkEnd w:id="84"/>
      <w:bookmarkEnd w:id="85"/>
      <w:bookmarkEnd w:id="86"/>
      <w:bookmarkEnd w:id="87"/>
      <w:bookmarkEnd w:id="88"/>
      <w:bookmarkEnd w:id="89"/>
      <w:bookmarkEnd w:id="90"/>
      <w:bookmarkEnd w:id="91"/>
    </w:p>
    <w:p w14:paraId="1F234741" w14:textId="77777777" w:rsidR="00F612F1" w:rsidRPr="00B9116E" w:rsidRDefault="00F612F1" w:rsidP="0023502E">
      <w:pPr>
        <w:pStyle w:val="Naslov3"/>
      </w:pPr>
      <w:bookmarkStart w:id="92" w:name="_Toc214334558"/>
      <w:bookmarkStart w:id="93" w:name="_Toc91141079"/>
      <w:bookmarkStart w:id="94" w:name="_Toc128732186"/>
      <w:r w:rsidRPr="00B9116E">
        <w:t>Založno gnojenje vinogradnih tal</w:t>
      </w:r>
      <w:bookmarkEnd w:id="92"/>
      <w:bookmarkEnd w:id="93"/>
      <w:bookmarkEnd w:id="94"/>
    </w:p>
    <w:p w14:paraId="7822F3BE" w14:textId="42308832" w:rsidR="006814AC" w:rsidRPr="00B9116E" w:rsidRDefault="006814AC" w:rsidP="006814AC">
      <w:pPr>
        <w:rPr>
          <w:rFonts w:cs="Arial"/>
          <w:szCs w:val="20"/>
        </w:rPr>
      </w:pPr>
      <w:r w:rsidRPr="00B9116E">
        <w:rPr>
          <w:rFonts w:cs="Arial"/>
          <w:szCs w:val="20"/>
        </w:rPr>
        <w:t>Korenine vinske trte so najbolj razvite v globini 30-60 cm, čeprav številne segajo tudi globlje, predvsem v ustrezno pripravljenih in globoko prekopanih (</w:t>
      </w:r>
      <w:proofErr w:type="spellStart"/>
      <w:r w:rsidRPr="00B9116E">
        <w:rPr>
          <w:rFonts w:cs="Arial"/>
          <w:szCs w:val="20"/>
        </w:rPr>
        <w:t>rigolanih</w:t>
      </w:r>
      <w:proofErr w:type="spellEnd"/>
      <w:r w:rsidRPr="00B9116E">
        <w:rPr>
          <w:rFonts w:cs="Arial"/>
          <w:szCs w:val="20"/>
        </w:rPr>
        <w:t xml:space="preserve">) tleh. Ker se kalij (K), zlasti pa fosfor (P) zelo počasi pomikata po profilu tal navzdol, moramo pred pripravo novega oziroma obnovo starega vinograda obogatiti celotno </w:t>
      </w:r>
      <w:proofErr w:type="spellStart"/>
      <w:r w:rsidRPr="00B9116E">
        <w:rPr>
          <w:rFonts w:cs="Arial"/>
          <w:szCs w:val="20"/>
        </w:rPr>
        <w:t>rigolno</w:t>
      </w:r>
      <w:proofErr w:type="spellEnd"/>
      <w:r w:rsidRPr="00B9116E">
        <w:rPr>
          <w:rFonts w:cs="Arial"/>
          <w:szCs w:val="20"/>
        </w:rPr>
        <w:t xml:space="preserve"> plast zemlje s fosforjem in kalijem. Tla so lahko zaradi prejšnjega založnega ali rednega gnojenja različno založena s hranili. Zato je treba pred napravo novega vinograda nujno dati zemljo na kemično analizo. Glede na založenost tal, ki je razvidna z izvida analize tal, določimo odmerke P</w:t>
      </w:r>
      <w:r w:rsidRPr="00B9116E">
        <w:rPr>
          <w:rFonts w:cs="Arial"/>
          <w:szCs w:val="20"/>
          <w:vertAlign w:val="subscript"/>
        </w:rPr>
        <w:t>2</w:t>
      </w:r>
      <w:r w:rsidRPr="00B9116E">
        <w:rPr>
          <w:rFonts w:cs="Arial"/>
          <w:szCs w:val="20"/>
        </w:rPr>
        <w:t>O</w:t>
      </w:r>
      <w:r w:rsidRPr="00B9116E">
        <w:rPr>
          <w:rFonts w:cs="Arial"/>
          <w:szCs w:val="20"/>
          <w:vertAlign w:val="subscript"/>
        </w:rPr>
        <w:t>5</w:t>
      </w:r>
      <w:r w:rsidRPr="00B9116E">
        <w:rPr>
          <w:rFonts w:cs="Arial"/>
          <w:szCs w:val="20"/>
        </w:rPr>
        <w:t xml:space="preserve"> in K</w:t>
      </w:r>
      <w:r w:rsidRPr="00B9116E">
        <w:rPr>
          <w:rFonts w:cs="Arial"/>
          <w:szCs w:val="20"/>
          <w:vertAlign w:val="subscript"/>
        </w:rPr>
        <w:t>2</w:t>
      </w:r>
      <w:r w:rsidRPr="00B9116E">
        <w:rPr>
          <w:rFonts w:cs="Arial"/>
          <w:szCs w:val="20"/>
        </w:rPr>
        <w:t>O za založno gnojenje. V preglednici 2 so odmerki P</w:t>
      </w:r>
      <w:r w:rsidRPr="00B9116E">
        <w:rPr>
          <w:rFonts w:cs="Arial"/>
          <w:szCs w:val="20"/>
          <w:vertAlign w:val="subscript"/>
        </w:rPr>
        <w:t>2</w:t>
      </w:r>
      <w:r w:rsidRPr="00B9116E">
        <w:rPr>
          <w:rFonts w:cs="Arial"/>
          <w:szCs w:val="20"/>
        </w:rPr>
        <w:t>O</w:t>
      </w:r>
      <w:r w:rsidRPr="00B9116E">
        <w:rPr>
          <w:rFonts w:cs="Arial"/>
          <w:szCs w:val="20"/>
          <w:vertAlign w:val="subscript"/>
        </w:rPr>
        <w:t>5</w:t>
      </w:r>
      <w:r w:rsidRPr="00B9116E">
        <w:rPr>
          <w:rFonts w:cs="Arial"/>
          <w:szCs w:val="20"/>
        </w:rPr>
        <w:t xml:space="preserve"> in K</w:t>
      </w:r>
      <w:r w:rsidRPr="00B9116E">
        <w:rPr>
          <w:rFonts w:cs="Arial"/>
          <w:szCs w:val="20"/>
          <w:vertAlign w:val="subscript"/>
        </w:rPr>
        <w:t>2</w:t>
      </w:r>
      <w:r w:rsidRPr="00B9116E">
        <w:rPr>
          <w:rFonts w:cs="Arial"/>
          <w:szCs w:val="20"/>
        </w:rPr>
        <w:t xml:space="preserve">O, ki jih je potrebno dodati glede na to, v katero stopnjo oskrbljenosti spadajo analizirana tla. Tal, ki po oskrbljenosti spadajo v D- in E-stopnjo ni potrebno gnojiti na zalogo. Pri teh stopnjah </w:t>
      </w:r>
      <w:r w:rsidR="002A0E37" w:rsidRPr="00B9116E">
        <w:rPr>
          <w:rFonts w:cs="Arial"/>
          <w:szCs w:val="20"/>
        </w:rPr>
        <w:t xml:space="preserve">založenosti </w:t>
      </w:r>
      <w:r w:rsidRPr="00B9116E">
        <w:rPr>
          <w:rFonts w:cs="Arial"/>
          <w:szCs w:val="20"/>
        </w:rPr>
        <w:t xml:space="preserve">je izjema le </w:t>
      </w:r>
      <w:r w:rsidRPr="00B9116E">
        <w:rPr>
          <w:rFonts w:cs="Arial"/>
          <w:b/>
          <w:bCs/>
          <w:szCs w:val="20"/>
        </w:rPr>
        <w:t>kalij</w:t>
      </w:r>
      <w:r w:rsidRPr="00B9116E">
        <w:rPr>
          <w:rFonts w:cs="Arial"/>
          <w:szCs w:val="20"/>
        </w:rPr>
        <w:t>,</w:t>
      </w:r>
      <w:r w:rsidRPr="00B9116E">
        <w:rPr>
          <w:rFonts w:cs="Arial"/>
          <w:b/>
          <w:bCs/>
          <w:szCs w:val="20"/>
        </w:rPr>
        <w:t xml:space="preserve"> </w:t>
      </w:r>
      <w:r w:rsidRPr="00B9116E">
        <w:rPr>
          <w:rFonts w:cs="Arial"/>
          <w:szCs w:val="20"/>
        </w:rPr>
        <w:t>in sicer v primeru, ko je založenost tal z magnezijem zelo velika in je razmerje med kalijem in magnezijem ožje od 2 : 1 (K : Mg). V takem primeru kljub veliki oskrbljenosti tal s kalijem, le-tega še dodamo, in sicer enako količino kot pri razredu preskrbljenosti C. Na enak način gnojimo tudi pri rednem gnojenju vinogradov. V tovrstnih razmerah in primerih se je pred gnojenjem priporočljivo posvetovati s strokovnjakom.</w:t>
      </w:r>
    </w:p>
    <w:p w14:paraId="0173A42F" w14:textId="77777777" w:rsidR="00F612F1" w:rsidRPr="00B9116E" w:rsidRDefault="00F612F1">
      <w:pPr>
        <w:pStyle w:val="preglednica"/>
        <w:rPr>
          <w:rFonts w:cs="Arial"/>
          <w:szCs w:val="20"/>
        </w:rPr>
      </w:pPr>
      <w:bookmarkStart w:id="95" w:name="_Toc128656339"/>
      <w:r w:rsidRPr="00B9116E">
        <w:rPr>
          <w:rFonts w:cs="Arial"/>
          <w:szCs w:val="20"/>
        </w:rPr>
        <w:t>Priporočena količina hranil v kg/ha za založno gnojenje vinogradov glede na založenost tal</w:t>
      </w:r>
      <w:bookmarkEnd w:id="95"/>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20"/>
        <w:gridCol w:w="830"/>
        <w:gridCol w:w="1320"/>
        <w:gridCol w:w="1760"/>
        <w:gridCol w:w="1540"/>
      </w:tblGrid>
      <w:tr w:rsidR="00971D4B" w:rsidRPr="00B9116E" w14:paraId="7A6BA2AA" w14:textId="77777777">
        <w:trPr>
          <w:cantSplit/>
          <w:trHeight w:val="388"/>
        </w:trPr>
        <w:tc>
          <w:tcPr>
            <w:tcW w:w="2320" w:type="dxa"/>
            <w:vMerge w:val="restart"/>
          </w:tcPr>
          <w:p w14:paraId="4C6E4A75" w14:textId="77777777" w:rsidR="00F612F1" w:rsidRPr="00B9116E" w:rsidRDefault="00F612F1">
            <w:pPr>
              <w:jc w:val="center"/>
              <w:rPr>
                <w:rFonts w:cs="Arial"/>
                <w:szCs w:val="20"/>
              </w:rPr>
            </w:pPr>
          </w:p>
          <w:p w14:paraId="3E2B4ADD" w14:textId="77777777" w:rsidR="00F612F1" w:rsidRPr="00B9116E" w:rsidRDefault="00F612F1">
            <w:pPr>
              <w:jc w:val="center"/>
              <w:rPr>
                <w:rFonts w:cs="Arial"/>
                <w:szCs w:val="20"/>
              </w:rPr>
            </w:pPr>
            <w:r w:rsidRPr="00B9116E">
              <w:rPr>
                <w:rFonts w:cs="Arial"/>
                <w:szCs w:val="20"/>
              </w:rPr>
              <w:t>Stopnja založenosti</w:t>
            </w:r>
          </w:p>
        </w:tc>
        <w:tc>
          <w:tcPr>
            <w:tcW w:w="830" w:type="dxa"/>
            <w:vMerge w:val="restart"/>
          </w:tcPr>
          <w:p w14:paraId="1DE3D5DB" w14:textId="77777777" w:rsidR="00F612F1" w:rsidRPr="00B9116E" w:rsidRDefault="00F612F1">
            <w:pPr>
              <w:jc w:val="center"/>
              <w:rPr>
                <w:rFonts w:cs="Arial"/>
                <w:szCs w:val="20"/>
              </w:rPr>
            </w:pPr>
          </w:p>
          <w:p w14:paraId="488FF6AB" w14:textId="77777777" w:rsidR="00F612F1" w:rsidRPr="00B9116E" w:rsidRDefault="00F612F1">
            <w:pPr>
              <w:jc w:val="center"/>
              <w:rPr>
                <w:rFonts w:cs="Arial"/>
                <w:szCs w:val="20"/>
              </w:rPr>
            </w:pPr>
            <w:r w:rsidRPr="00B9116E">
              <w:rPr>
                <w:rFonts w:cs="Arial"/>
                <w:szCs w:val="20"/>
              </w:rPr>
              <w:t>P</w:t>
            </w:r>
            <w:r w:rsidRPr="00B9116E">
              <w:rPr>
                <w:rFonts w:cs="Arial"/>
                <w:szCs w:val="20"/>
                <w:vertAlign w:val="subscript"/>
              </w:rPr>
              <w:t>2</w:t>
            </w:r>
            <w:r w:rsidRPr="00B9116E">
              <w:rPr>
                <w:rFonts w:cs="Arial"/>
                <w:szCs w:val="20"/>
              </w:rPr>
              <w:t>O</w:t>
            </w:r>
            <w:r w:rsidRPr="00B9116E">
              <w:rPr>
                <w:rFonts w:cs="Arial"/>
                <w:szCs w:val="20"/>
                <w:vertAlign w:val="subscript"/>
              </w:rPr>
              <w:t>5</w:t>
            </w:r>
          </w:p>
        </w:tc>
        <w:tc>
          <w:tcPr>
            <w:tcW w:w="4620" w:type="dxa"/>
            <w:gridSpan w:val="3"/>
          </w:tcPr>
          <w:p w14:paraId="55F6DC3B" w14:textId="77777777" w:rsidR="00F612F1" w:rsidRPr="00B9116E" w:rsidRDefault="00F612F1">
            <w:pPr>
              <w:jc w:val="center"/>
              <w:rPr>
                <w:rFonts w:cs="Arial"/>
                <w:szCs w:val="20"/>
              </w:rPr>
            </w:pPr>
            <w:r w:rsidRPr="00B9116E">
              <w:rPr>
                <w:rFonts w:cs="Arial"/>
                <w:szCs w:val="20"/>
              </w:rPr>
              <w:t>K</w:t>
            </w:r>
            <w:r w:rsidRPr="00B9116E">
              <w:rPr>
                <w:rFonts w:cs="Arial"/>
                <w:szCs w:val="20"/>
                <w:vertAlign w:val="subscript"/>
              </w:rPr>
              <w:t>2</w:t>
            </w:r>
            <w:r w:rsidRPr="00B9116E">
              <w:rPr>
                <w:rFonts w:cs="Arial"/>
                <w:szCs w:val="20"/>
              </w:rPr>
              <w:t>O glede na tip tal</w:t>
            </w:r>
          </w:p>
        </w:tc>
      </w:tr>
      <w:tr w:rsidR="00971D4B" w:rsidRPr="00B9116E" w14:paraId="3893FDF1" w14:textId="77777777">
        <w:trPr>
          <w:cantSplit/>
        </w:trPr>
        <w:tc>
          <w:tcPr>
            <w:tcW w:w="2320" w:type="dxa"/>
            <w:vMerge/>
          </w:tcPr>
          <w:p w14:paraId="0E4C4ECB" w14:textId="77777777" w:rsidR="00F612F1" w:rsidRPr="00B9116E" w:rsidRDefault="00F612F1">
            <w:pPr>
              <w:rPr>
                <w:rFonts w:cs="Arial"/>
                <w:szCs w:val="20"/>
              </w:rPr>
            </w:pPr>
          </w:p>
        </w:tc>
        <w:tc>
          <w:tcPr>
            <w:tcW w:w="830" w:type="dxa"/>
            <w:vMerge/>
          </w:tcPr>
          <w:p w14:paraId="20777F1D" w14:textId="77777777" w:rsidR="00F612F1" w:rsidRPr="00B9116E" w:rsidRDefault="00F612F1">
            <w:pPr>
              <w:jc w:val="center"/>
              <w:rPr>
                <w:rFonts w:cs="Arial"/>
                <w:szCs w:val="20"/>
              </w:rPr>
            </w:pPr>
          </w:p>
        </w:tc>
        <w:tc>
          <w:tcPr>
            <w:tcW w:w="1320" w:type="dxa"/>
          </w:tcPr>
          <w:p w14:paraId="23544C4F" w14:textId="77777777" w:rsidR="00F612F1" w:rsidRPr="00B9116E" w:rsidRDefault="00F612F1">
            <w:pPr>
              <w:jc w:val="center"/>
              <w:rPr>
                <w:rFonts w:cs="Arial"/>
                <w:szCs w:val="20"/>
              </w:rPr>
            </w:pPr>
            <w:r w:rsidRPr="00B9116E">
              <w:rPr>
                <w:rFonts w:cs="Arial"/>
                <w:szCs w:val="20"/>
              </w:rPr>
              <w:t>lahka</w:t>
            </w:r>
          </w:p>
        </w:tc>
        <w:tc>
          <w:tcPr>
            <w:tcW w:w="1760" w:type="dxa"/>
          </w:tcPr>
          <w:p w14:paraId="74004531" w14:textId="77777777" w:rsidR="00F612F1" w:rsidRPr="00B9116E" w:rsidRDefault="00F612F1">
            <w:pPr>
              <w:jc w:val="center"/>
              <w:rPr>
                <w:rFonts w:cs="Arial"/>
                <w:szCs w:val="20"/>
              </w:rPr>
            </w:pPr>
            <w:r w:rsidRPr="00B9116E">
              <w:rPr>
                <w:rFonts w:cs="Arial"/>
                <w:szCs w:val="20"/>
              </w:rPr>
              <w:t>srednje težka</w:t>
            </w:r>
          </w:p>
        </w:tc>
        <w:tc>
          <w:tcPr>
            <w:tcW w:w="1540" w:type="dxa"/>
          </w:tcPr>
          <w:p w14:paraId="496B687A" w14:textId="77777777" w:rsidR="00F612F1" w:rsidRPr="00B9116E" w:rsidRDefault="00F612F1">
            <w:pPr>
              <w:jc w:val="center"/>
              <w:rPr>
                <w:rFonts w:cs="Arial"/>
                <w:szCs w:val="20"/>
              </w:rPr>
            </w:pPr>
            <w:r w:rsidRPr="00B9116E">
              <w:rPr>
                <w:rFonts w:cs="Arial"/>
                <w:szCs w:val="20"/>
              </w:rPr>
              <w:t>težka</w:t>
            </w:r>
          </w:p>
        </w:tc>
      </w:tr>
      <w:tr w:rsidR="00971D4B" w:rsidRPr="00B9116E" w14:paraId="21395F07" w14:textId="77777777">
        <w:tc>
          <w:tcPr>
            <w:tcW w:w="2320" w:type="dxa"/>
          </w:tcPr>
          <w:p w14:paraId="2081D66D" w14:textId="77777777" w:rsidR="00F612F1" w:rsidRPr="00B9116E" w:rsidRDefault="00F612F1">
            <w:pPr>
              <w:rPr>
                <w:rFonts w:cs="Arial"/>
                <w:szCs w:val="20"/>
              </w:rPr>
            </w:pPr>
            <w:r w:rsidRPr="00B9116E">
              <w:rPr>
                <w:rFonts w:cs="Arial"/>
                <w:szCs w:val="20"/>
              </w:rPr>
              <w:t>A-zelo nizka</w:t>
            </w:r>
          </w:p>
        </w:tc>
        <w:tc>
          <w:tcPr>
            <w:tcW w:w="830" w:type="dxa"/>
          </w:tcPr>
          <w:p w14:paraId="300BDF34" w14:textId="77777777" w:rsidR="00F612F1" w:rsidRPr="00B9116E" w:rsidRDefault="00F612F1">
            <w:pPr>
              <w:jc w:val="center"/>
              <w:rPr>
                <w:rFonts w:cs="Arial"/>
                <w:szCs w:val="20"/>
              </w:rPr>
            </w:pPr>
            <w:r w:rsidRPr="00B9116E">
              <w:rPr>
                <w:rFonts w:cs="Arial"/>
                <w:szCs w:val="20"/>
              </w:rPr>
              <w:t>600</w:t>
            </w:r>
          </w:p>
        </w:tc>
        <w:tc>
          <w:tcPr>
            <w:tcW w:w="1320" w:type="dxa"/>
          </w:tcPr>
          <w:p w14:paraId="527E8BEE" w14:textId="77777777" w:rsidR="00F612F1" w:rsidRPr="00B9116E" w:rsidRDefault="00F612F1">
            <w:pPr>
              <w:jc w:val="center"/>
              <w:rPr>
                <w:rFonts w:cs="Arial"/>
                <w:szCs w:val="20"/>
              </w:rPr>
            </w:pPr>
            <w:r w:rsidRPr="00B9116E">
              <w:rPr>
                <w:rFonts w:cs="Arial"/>
                <w:szCs w:val="20"/>
              </w:rPr>
              <w:t>600</w:t>
            </w:r>
          </w:p>
        </w:tc>
        <w:tc>
          <w:tcPr>
            <w:tcW w:w="1760" w:type="dxa"/>
          </w:tcPr>
          <w:p w14:paraId="5BCB1295" w14:textId="77777777" w:rsidR="00F612F1" w:rsidRPr="00B9116E" w:rsidRDefault="00F612F1">
            <w:pPr>
              <w:jc w:val="center"/>
              <w:rPr>
                <w:rFonts w:cs="Arial"/>
                <w:szCs w:val="20"/>
              </w:rPr>
            </w:pPr>
            <w:r w:rsidRPr="00B9116E">
              <w:rPr>
                <w:rFonts w:cs="Arial"/>
                <w:szCs w:val="20"/>
              </w:rPr>
              <w:t>700</w:t>
            </w:r>
          </w:p>
        </w:tc>
        <w:tc>
          <w:tcPr>
            <w:tcW w:w="1540" w:type="dxa"/>
          </w:tcPr>
          <w:p w14:paraId="1894D844" w14:textId="77777777" w:rsidR="00F612F1" w:rsidRPr="00B9116E" w:rsidRDefault="00F612F1">
            <w:pPr>
              <w:jc w:val="center"/>
              <w:rPr>
                <w:rFonts w:cs="Arial"/>
                <w:szCs w:val="20"/>
              </w:rPr>
            </w:pPr>
            <w:r w:rsidRPr="00B9116E">
              <w:rPr>
                <w:rFonts w:cs="Arial"/>
                <w:szCs w:val="20"/>
              </w:rPr>
              <w:t>800</w:t>
            </w:r>
          </w:p>
        </w:tc>
      </w:tr>
      <w:tr w:rsidR="00971D4B" w:rsidRPr="00B9116E" w14:paraId="564FCE7A" w14:textId="77777777">
        <w:tc>
          <w:tcPr>
            <w:tcW w:w="2320" w:type="dxa"/>
          </w:tcPr>
          <w:p w14:paraId="30FF5D78" w14:textId="77777777" w:rsidR="00F612F1" w:rsidRPr="00B9116E" w:rsidRDefault="00F612F1">
            <w:pPr>
              <w:rPr>
                <w:rFonts w:cs="Arial"/>
                <w:szCs w:val="20"/>
              </w:rPr>
            </w:pPr>
            <w:r w:rsidRPr="00B9116E">
              <w:rPr>
                <w:rFonts w:cs="Arial"/>
                <w:szCs w:val="20"/>
              </w:rPr>
              <w:t>B-nizka</w:t>
            </w:r>
          </w:p>
        </w:tc>
        <w:tc>
          <w:tcPr>
            <w:tcW w:w="830" w:type="dxa"/>
          </w:tcPr>
          <w:p w14:paraId="4FB19AD6" w14:textId="77777777" w:rsidR="00F612F1" w:rsidRPr="00B9116E" w:rsidRDefault="00F612F1">
            <w:pPr>
              <w:jc w:val="center"/>
              <w:rPr>
                <w:rFonts w:cs="Arial"/>
                <w:szCs w:val="20"/>
              </w:rPr>
            </w:pPr>
            <w:r w:rsidRPr="00B9116E">
              <w:rPr>
                <w:rFonts w:cs="Arial"/>
                <w:szCs w:val="20"/>
              </w:rPr>
              <w:t>300</w:t>
            </w:r>
          </w:p>
        </w:tc>
        <w:tc>
          <w:tcPr>
            <w:tcW w:w="1320" w:type="dxa"/>
          </w:tcPr>
          <w:p w14:paraId="6B8DE034" w14:textId="77777777" w:rsidR="00F612F1" w:rsidRPr="00B9116E" w:rsidRDefault="00F612F1">
            <w:pPr>
              <w:jc w:val="center"/>
              <w:rPr>
                <w:rFonts w:cs="Arial"/>
                <w:szCs w:val="20"/>
              </w:rPr>
            </w:pPr>
            <w:r w:rsidRPr="00B9116E">
              <w:rPr>
                <w:rFonts w:cs="Arial"/>
                <w:szCs w:val="20"/>
              </w:rPr>
              <w:t>300</w:t>
            </w:r>
          </w:p>
        </w:tc>
        <w:tc>
          <w:tcPr>
            <w:tcW w:w="1760" w:type="dxa"/>
          </w:tcPr>
          <w:p w14:paraId="3CDF0A46" w14:textId="77777777" w:rsidR="00F612F1" w:rsidRPr="00B9116E" w:rsidRDefault="00F612F1">
            <w:pPr>
              <w:jc w:val="center"/>
              <w:rPr>
                <w:rFonts w:cs="Arial"/>
                <w:szCs w:val="20"/>
              </w:rPr>
            </w:pPr>
            <w:r w:rsidRPr="00B9116E">
              <w:rPr>
                <w:rFonts w:cs="Arial"/>
                <w:szCs w:val="20"/>
              </w:rPr>
              <w:t>400</w:t>
            </w:r>
          </w:p>
        </w:tc>
        <w:tc>
          <w:tcPr>
            <w:tcW w:w="1540" w:type="dxa"/>
          </w:tcPr>
          <w:p w14:paraId="539A021C" w14:textId="77777777" w:rsidR="00F612F1" w:rsidRPr="00B9116E" w:rsidRDefault="00F612F1">
            <w:pPr>
              <w:jc w:val="center"/>
              <w:rPr>
                <w:rFonts w:cs="Arial"/>
                <w:szCs w:val="20"/>
              </w:rPr>
            </w:pPr>
            <w:r w:rsidRPr="00B9116E">
              <w:rPr>
                <w:rFonts w:cs="Arial"/>
                <w:szCs w:val="20"/>
              </w:rPr>
              <w:t>500</w:t>
            </w:r>
          </w:p>
        </w:tc>
      </w:tr>
      <w:tr w:rsidR="00F612F1" w:rsidRPr="00B9116E" w14:paraId="707E09E1" w14:textId="77777777">
        <w:tc>
          <w:tcPr>
            <w:tcW w:w="2320" w:type="dxa"/>
          </w:tcPr>
          <w:p w14:paraId="4EB10426" w14:textId="77777777" w:rsidR="00F612F1" w:rsidRPr="00B9116E" w:rsidRDefault="00F612F1">
            <w:pPr>
              <w:rPr>
                <w:rFonts w:cs="Arial"/>
                <w:szCs w:val="20"/>
              </w:rPr>
            </w:pPr>
            <w:r w:rsidRPr="00B9116E">
              <w:rPr>
                <w:rFonts w:cs="Arial"/>
                <w:szCs w:val="20"/>
              </w:rPr>
              <w:t>C-zadostna</w:t>
            </w:r>
          </w:p>
        </w:tc>
        <w:tc>
          <w:tcPr>
            <w:tcW w:w="830" w:type="dxa"/>
          </w:tcPr>
          <w:p w14:paraId="77F8F9DF" w14:textId="77777777" w:rsidR="00F612F1" w:rsidRPr="00B9116E" w:rsidRDefault="00F612F1">
            <w:pPr>
              <w:jc w:val="center"/>
              <w:rPr>
                <w:rFonts w:cs="Arial"/>
                <w:szCs w:val="20"/>
              </w:rPr>
            </w:pPr>
            <w:r w:rsidRPr="00B9116E">
              <w:rPr>
                <w:rFonts w:cs="Arial"/>
                <w:szCs w:val="20"/>
              </w:rPr>
              <w:t>150</w:t>
            </w:r>
          </w:p>
        </w:tc>
        <w:tc>
          <w:tcPr>
            <w:tcW w:w="1320" w:type="dxa"/>
          </w:tcPr>
          <w:p w14:paraId="2596D893" w14:textId="77777777" w:rsidR="00F612F1" w:rsidRPr="00B9116E" w:rsidRDefault="00F612F1">
            <w:pPr>
              <w:jc w:val="center"/>
              <w:rPr>
                <w:rFonts w:cs="Arial"/>
                <w:szCs w:val="20"/>
              </w:rPr>
            </w:pPr>
            <w:r w:rsidRPr="00B9116E">
              <w:rPr>
                <w:rFonts w:cs="Arial"/>
                <w:szCs w:val="20"/>
              </w:rPr>
              <w:t>150</w:t>
            </w:r>
          </w:p>
        </w:tc>
        <w:tc>
          <w:tcPr>
            <w:tcW w:w="1760" w:type="dxa"/>
          </w:tcPr>
          <w:p w14:paraId="26FF3CEC" w14:textId="77777777" w:rsidR="00F612F1" w:rsidRPr="00B9116E" w:rsidRDefault="00F612F1">
            <w:pPr>
              <w:jc w:val="center"/>
              <w:rPr>
                <w:rFonts w:cs="Arial"/>
                <w:szCs w:val="20"/>
              </w:rPr>
            </w:pPr>
            <w:r w:rsidRPr="00B9116E">
              <w:rPr>
                <w:rFonts w:cs="Arial"/>
                <w:szCs w:val="20"/>
              </w:rPr>
              <w:t>200</w:t>
            </w:r>
          </w:p>
        </w:tc>
        <w:tc>
          <w:tcPr>
            <w:tcW w:w="1540" w:type="dxa"/>
          </w:tcPr>
          <w:p w14:paraId="28D0E215" w14:textId="77777777" w:rsidR="00F612F1" w:rsidRPr="00B9116E" w:rsidRDefault="00F612F1">
            <w:pPr>
              <w:jc w:val="center"/>
              <w:rPr>
                <w:rFonts w:cs="Arial"/>
                <w:szCs w:val="20"/>
              </w:rPr>
            </w:pPr>
            <w:r w:rsidRPr="00B9116E">
              <w:rPr>
                <w:rFonts w:cs="Arial"/>
                <w:szCs w:val="20"/>
              </w:rPr>
              <w:t>250</w:t>
            </w:r>
          </w:p>
        </w:tc>
      </w:tr>
    </w:tbl>
    <w:p w14:paraId="7C761082" w14:textId="77777777" w:rsidR="00F612F1" w:rsidRPr="00B9116E" w:rsidRDefault="00F612F1" w:rsidP="0023502E">
      <w:pPr>
        <w:pStyle w:val="Naslov3"/>
      </w:pPr>
      <w:bookmarkStart w:id="96" w:name="_Toc214334559"/>
      <w:bookmarkStart w:id="97" w:name="_Toc91141080"/>
      <w:bookmarkStart w:id="98" w:name="_Toc128732187"/>
      <w:r w:rsidRPr="00B9116E">
        <w:t>Gnojenje vinogradov s fosforjem in kalijem</w:t>
      </w:r>
      <w:bookmarkEnd w:id="96"/>
      <w:bookmarkEnd w:id="97"/>
      <w:bookmarkEnd w:id="98"/>
    </w:p>
    <w:p w14:paraId="17DFF895" w14:textId="0FC60285" w:rsidR="00F612F1" w:rsidRPr="00B9116E" w:rsidRDefault="00F612F1" w:rsidP="00B84DE5">
      <w:pPr>
        <w:pStyle w:val="Oznaenseznam"/>
        <w:numPr>
          <w:ilvl w:val="0"/>
          <w:numId w:val="36"/>
        </w:numPr>
        <w:rPr>
          <w:rFonts w:cs="Arial"/>
          <w:szCs w:val="20"/>
        </w:rPr>
      </w:pPr>
      <w:r w:rsidRPr="00B9116E">
        <w:rPr>
          <w:rFonts w:cs="Arial"/>
          <w:szCs w:val="20"/>
        </w:rPr>
        <w:t xml:space="preserve">Gnojenje s fosforjem in kalijem mora biti usklajeno </w:t>
      </w:r>
      <w:r w:rsidR="006814AC" w:rsidRPr="00B9116E">
        <w:rPr>
          <w:rFonts w:cs="Arial"/>
          <w:szCs w:val="20"/>
        </w:rPr>
        <w:t>z gnojilnim načrtom</w:t>
      </w:r>
      <w:r w:rsidRPr="00B9116E">
        <w:rPr>
          <w:rFonts w:cs="Arial"/>
          <w:szCs w:val="20"/>
        </w:rPr>
        <w:t xml:space="preserve"> in z letnim odvzemom hranil.</w:t>
      </w:r>
    </w:p>
    <w:p w14:paraId="06501F89" w14:textId="77777777" w:rsidR="00F612F1" w:rsidRPr="00B9116E" w:rsidRDefault="00F612F1" w:rsidP="00B84DE5">
      <w:pPr>
        <w:pStyle w:val="Oznaenseznam"/>
        <w:numPr>
          <w:ilvl w:val="0"/>
          <w:numId w:val="36"/>
        </w:numPr>
        <w:rPr>
          <w:rFonts w:cs="Arial"/>
          <w:szCs w:val="20"/>
        </w:rPr>
      </w:pPr>
      <w:r w:rsidRPr="00B9116E">
        <w:rPr>
          <w:rFonts w:cs="Arial"/>
          <w:szCs w:val="20"/>
        </w:rPr>
        <w:t>Če je v gnojilu tudi dušik, se ravnamo po zahtevah za gnojenje z dušikom.</w:t>
      </w:r>
    </w:p>
    <w:p w14:paraId="5EAD495E" w14:textId="0668105E" w:rsidR="000241B6" w:rsidRPr="00B9116E" w:rsidRDefault="000241B6" w:rsidP="000241B6">
      <w:pPr>
        <w:numPr>
          <w:ilvl w:val="12"/>
          <w:numId w:val="0"/>
        </w:numPr>
        <w:rPr>
          <w:rFonts w:cs="Arial"/>
          <w:szCs w:val="20"/>
        </w:rPr>
      </w:pPr>
      <w:r w:rsidRPr="00B9116E">
        <w:rPr>
          <w:rFonts w:cs="Arial"/>
          <w:szCs w:val="20"/>
        </w:rPr>
        <w:t xml:space="preserve">Po več desetletni uporabi rudninskih gnojil je oskrba vinogradov s hranili pri nas večinoma dobra. Pogosti so primeri preveč gnojenih vinogradov (po </w:t>
      </w:r>
      <w:r w:rsidR="00786454" w:rsidRPr="00B9116E">
        <w:rPr>
          <w:rFonts w:cs="Arial"/>
          <w:szCs w:val="20"/>
        </w:rPr>
        <w:t xml:space="preserve">kemijski </w:t>
      </w:r>
      <w:r w:rsidRPr="00B9116E">
        <w:rPr>
          <w:rFonts w:cs="Arial"/>
          <w:szCs w:val="20"/>
        </w:rPr>
        <w:t>analizi tal stopnji založenosti D in E), da je strokovno utemeljeno zmanjšanje ali celo opustitev gnojenja s posameznimi elementi. To velja predvsem za kalij in fosfor.</w:t>
      </w:r>
    </w:p>
    <w:p w14:paraId="50E039E4" w14:textId="5C5BA2C7" w:rsidR="000241B6" w:rsidRPr="00B9116E" w:rsidRDefault="006814AC">
      <w:pPr>
        <w:numPr>
          <w:ilvl w:val="12"/>
          <w:numId w:val="0"/>
        </w:numPr>
        <w:rPr>
          <w:rFonts w:cs="Arial"/>
          <w:szCs w:val="20"/>
        </w:rPr>
      </w:pPr>
      <w:r w:rsidRPr="00B9116E">
        <w:rPr>
          <w:rFonts w:cs="Arial"/>
          <w:szCs w:val="20"/>
        </w:rPr>
        <w:t>Za razliko od dušika, gnojenje s fosforjem in kalijem ni vezano na določen čas. Glede na njuno slabo gibljivost v tleh jih je najprimerneje dodati v jeseni, čeprav je največja poraba elementov spomladi, po brstenju, med intenzivno rastjo mladik. Pri trajni ozelenitvi moramo gnojila raztrositi po celi površini. Vnos hranil v nižje plasti tal opravijo tudi rastline za zeleno gnojenje.</w:t>
      </w:r>
      <w:r w:rsidR="000241B6" w:rsidRPr="00B9116E">
        <w:rPr>
          <w:rFonts w:cs="Arial"/>
          <w:szCs w:val="20"/>
        </w:rPr>
        <w:t xml:space="preserve"> V primerih, ko je v rodnih vinogradih zgornji horizont (0 do 25 cm) močno založen s hranili spodnji (25 do 50 cm) pa slabo, ne moremo premešati tal, predvsem ne na večjih strminah. V taki situaciji lahko uporabimo stroje, s katerimi dodamo gnojila na želeno globino (slika 3). Da omogočimo regeneracijo ob tem poškodovanih korenin, ne smemo gnojenja spodnjih plasti tal izvajati v času glavne rasti trte. Primeren čas za to je od oktobra do novembra in od marca do maja. Dognojevanje mora biti izvedeno na tak način, da se čim prej regenerira tudi travna ruša.</w:t>
      </w:r>
    </w:p>
    <w:p w14:paraId="019611D0" w14:textId="77777777" w:rsidR="003B25E6" w:rsidRDefault="009B24F0" w:rsidP="003B25E6">
      <w:pPr>
        <w:keepNext/>
        <w:numPr>
          <w:ilvl w:val="12"/>
          <w:numId w:val="0"/>
        </w:numPr>
        <w:jc w:val="center"/>
      </w:pPr>
      <w:r w:rsidRPr="00B9116E">
        <w:rPr>
          <w:rFonts w:cs="Arial"/>
          <w:noProof/>
          <w:szCs w:val="20"/>
          <w:lang w:eastAsia="sl-SI"/>
        </w:rPr>
        <w:lastRenderedPageBreak/>
        <w:drawing>
          <wp:inline distT="0" distB="0" distL="0" distR="0" wp14:anchorId="5A1611CF" wp14:editId="0251E6E1">
            <wp:extent cx="2761615" cy="1971675"/>
            <wp:effectExtent l="0" t="0" r="635" b="9525"/>
            <wp:docPr id="13" name="Slika 13" descr="Grobo rahljanje tal oskrbovanih z negovano ledino in dodajanje gnojil z »odlagalcem« za izboljšanje založenosti tal s hranili v drugem horizontu tal (Foto: S. Vršič)" title="Gnojenje vinogradov s fosforjem in kalij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a:extLst>
                        <a:ext uri="{28A0092B-C50C-407E-A947-70E740481C1C}">
                          <a14:useLocalDpi xmlns:a14="http://schemas.microsoft.com/office/drawing/2010/main"/>
                        </a:ext>
                      </a:extLst>
                    </a:blip>
                    <a:srcRect/>
                    <a:stretch>
                      <a:fillRect/>
                    </a:stretch>
                  </pic:blipFill>
                  <pic:spPr bwMode="auto">
                    <a:xfrm>
                      <a:off x="0" y="0"/>
                      <a:ext cx="2761615" cy="1971675"/>
                    </a:xfrm>
                    <a:prstGeom prst="rect">
                      <a:avLst/>
                    </a:prstGeom>
                    <a:noFill/>
                  </pic:spPr>
                </pic:pic>
              </a:graphicData>
            </a:graphic>
          </wp:inline>
        </w:drawing>
      </w:r>
    </w:p>
    <w:p w14:paraId="4837A267" w14:textId="590E2A56" w:rsidR="009B24F0" w:rsidRPr="003B25E6" w:rsidRDefault="003B25E6" w:rsidP="003B25E6">
      <w:pPr>
        <w:pStyle w:val="Napis"/>
        <w:jc w:val="center"/>
        <w:rPr>
          <w:rFonts w:cs="Arial"/>
          <w:b w:val="0"/>
          <w:szCs w:val="20"/>
        </w:rPr>
      </w:pPr>
      <w:bookmarkStart w:id="99" w:name="_Toc128656340"/>
      <w:bookmarkStart w:id="100" w:name="_Toc128656363"/>
      <w:r w:rsidRPr="003B25E6">
        <w:t xml:space="preserve">Slika </w:t>
      </w:r>
      <w:r w:rsidR="00992B7E">
        <w:rPr>
          <w:noProof/>
        </w:rPr>
        <w:fldChar w:fldCharType="begin"/>
      </w:r>
      <w:r w:rsidR="00992B7E">
        <w:rPr>
          <w:noProof/>
        </w:rPr>
        <w:instrText xml:space="preserve"> SEQ Slika \* ARABIC </w:instrText>
      </w:r>
      <w:r w:rsidR="00992B7E">
        <w:rPr>
          <w:noProof/>
        </w:rPr>
        <w:fldChar w:fldCharType="separate"/>
      </w:r>
      <w:r>
        <w:rPr>
          <w:noProof/>
        </w:rPr>
        <w:t>5</w:t>
      </w:r>
      <w:r w:rsidR="00992B7E">
        <w:rPr>
          <w:noProof/>
        </w:rPr>
        <w:fldChar w:fldCharType="end"/>
      </w:r>
      <w:r w:rsidRPr="003B25E6">
        <w:t>:</w:t>
      </w:r>
      <w:r w:rsidRPr="003B25E6">
        <w:rPr>
          <w:rFonts w:cs="Arial"/>
          <w:szCs w:val="20"/>
        </w:rPr>
        <w:t xml:space="preserve"> Grobo rahljanje tal oskrbovanih z negovano ledino in dodajanje gnojil z »</w:t>
      </w:r>
      <w:proofErr w:type="spellStart"/>
      <w:r w:rsidRPr="003B25E6">
        <w:rPr>
          <w:rFonts w:cs="Arial"/>
          <w:szCs w:val="20"/>
        </w:rPr>
        <w:t>odlagalcem</w:t>
      </w:r>
      <w:proofErr w:type="spellEnd"/>
      <w:r w:rsidRPr="003B25E6">
        <w:rPr>
          <w:rFonts w:cs="Arial"/>
          <w:szCs w:val="20"/>
        </w:rPr>
        <w:t>« za izboljšanje založenosti tal s hranili v drugem horizontu tal (Foto: S. Vršič)</w:t>
      </w:r>
      <w:bookmarkEnd w:id="99"/>
      <w:bookmarkEnd w:id="100"/>
    </w:p>
    <w:p w14:paraId="1F7162AF" w14:textId="49BA4B6E" w:rsidR="00F612F1" w:rsidRPr="00B9116E" w:rsidRDefault="00F612F1">
      <w:pPr>
        <w:numPr>
          <w:ilvl w:val="12"/>
          <w:numId w:val="0"/>
        </w:numPr>
        <w:rPr>
          <w:rFonts w:cs="Arial"/>
          <w:szCs w:val="20"/>
        </w:rPr>
      </w:pPr>
      <w:r w:rsidRPr="00B9116E">
        <w:rPr>
          <w:rFonts w:cs="Arial"/>
          <w:szCs w:val="20"/>
        </w:rPr>
        <w:t xml:space="preserve">Ob zadostni založenosti tal (stopnja C) v mladih vinogradih ni potrebno gnojiti, ker je odvzem hranil manjši. Če je določenega hranila po analizi tal veliko (D) oziroma zelo veliko (E) (tudi pri obnovi), moramo za nekaj let opustiti gnojenje s tem hranilom. Ko založenost posameznega hranila pade na stopnjo C (analiza tal po 5 letih), je potrebno le-tega dodati in to le v količinah, ki jih je trta </w:t>
      </w:r>
      <w:r w:rsidR="006814AC" w:rsidRPr="00B9116E">
        <w:rPr>
          <w:rFonts w:cs="Arial"/>
          <w:szCs w:val="20"/>
        </w:rPr>
        <w:t xml:space="preserve">odvzela s pridelkom (grozdje) </w:t>
      </w:r>
      <w:r w:rsidRPr="00B9116E">
        <w:rPr>
          <w:rFonts w:cs="Arial"/>
          <w:szCs w:val="20"/>
        </w:rPr>
        <w:t>(</w:t>
      </w:r>
      <w:r w:rsidR="006814AC" w:rsidRPr="00B9116E">
        <w:rPr>
          <w:rFonts w:cs="Arial"/>
          <w:szCs w:val="20"/>
        </w:rPr>
        <w:t>preglednica 3</w:t>
      </w:r>
      <w:r w:rsidRPr="00B9116E">
        <w:rPr>
          <w:rFonts w:cs="Arial"/>
          <w:szCs w:val="20"/>
        </w:rPr>
        <w:t>). Če je vsebnost kalija in fosforja na stopnji A, moramo vinograd dognojiti do stopnje C. V takem primeru lahko v enem letu dodamo največ trikratno količino letnih potreb vinske trte.</w:t>
      </w:r>
    </w:p>
    <w:p w14:paraId="46B4A1DF" w14:textId="77777777" w:rsidR="00F612F1" w:rsidRPr="00B9116E" w:rsidRDefault="00F612F1">
      <w:pPr>
        <w:numPr>
          <w:ilvl w:val="12"/>
          <w:numId w:val="0"/>
        </w:numPr>
        <w:rPr>
          <w:rFonts w:cs="Arial"/>
          <w:szCs w:val="20"/>
        </w:rPr>
      </w:pPr>
      <w:r w:rsidRPr="00B9116E">
        <w:rPr>
          <w:rFonts w:cs="Arial"/>
          <w:szCs w:val="20"/>
        </w:rPr>
        <w:t>Med zorenjem trta potrebuje več kalija, ki je pomemben za kakovost jagod in dozorelost lesa. V sušnem obdobju se priporoča foliarno gnojenje s kalijem, ker zmanjša potrebo po vodi. Pomanjkanje kalija vpliva na slabšo dozorelost lesa in s tem na manjšo odpornost vinske trte na nizke temperature. Gnojenje s kalijem in fosforjem ni potrebno vsako leto. V letih manjše porabe hranil lahko gnojimo vsako drugo leto. Na apnenih tleh in sušnih območjih moramo dati prednost vodotopnemu fosfatu (superfosfat). Na kislih tleh imajo prednost fosfati, ki vsebujejo kalcij (</w:t>
      </w:r>
      <w:proofErr w:type="spellStart"/>
      <w:r w:rsidRPr="00B9116E">
        <w:rPr>
          <w:rFonts w:cs="Arial"/>
          <w:szCs w:val="20"/>
        </w:rPr>
        <w:t>tomaževa</w:t>
      </w:r>
      <w:proofErr w:type="spellEnd"/>
      <w:r w:rsidRPr="00B9116E">
        <w:rPr>
          <w:rFonts w:cs="Arial"/>
          <w:szCs w:val="20"/>
        </w:rPr>
        <w:t xml:space="preserve"> žlindra, </w:t>
      </w:r>
      <w:proofErr w:type="spellStart"/>
      <w:r w:rsidRPr="00B9116E">
        <w:rPr>
          <w:rFonts w:cs="Arial"/>
          <w:szCs w:val="20"/>
        </w:rPr>
        <w:t>hiperfosfat</w:t>
      </w:r>
      <w:proofErr w:type="spellEnd"/>
      <w:r w:rsidRPr="00B9116E">
        <w:rPr>
          <w:rFonts w:cs="Arial"/>
          <w:szCs w:val="20"/>
        </w:rPr>
        <w:t>).</w:t>
      </w:r>
    </w:p>
    <w:p w14:paraId="5CB50C97" w14:textId="3A6C548F" w:rsidR="006814AC" w:rsidRPr="00B9116E" w:rsidRDefault="006814AC" w:rsidP="006814AC">
      <w:pPr>
        <w:pStyle w:val="preglednica"/>
        <w:rPr>
          <w:rFonts w:cs="Arial"/>
          <w:szCs w:val="20"/>
        </w:rPr>
      </w:pPr>
      <w:bookmarkStart w:id="101" w:name="_Toc128656341"/>
      <w:r w:rsidRPr="00B9116E">
        <w:rPr>
          <w:rFonts w:cs="Arial"/>
          <w:szCs w:val="20"/>
        </w:rPr>
        <w:t>Gnojenje s K in P pri stopnji založenosti C (optimalno) pri pridelku 5-10 t</w:t>
      </w:r>
      <w:r w:rsidR="002A0E37" w:rsidRPr="00B9116E">
        <w:rPr>
          <w:rFonts w:cs="Arial"/>
          <w:szCs w:val="20"/>
        </w:rPr>
        <w:t xml:space="preserve"> grozdja </w:t>
      </w:r>
      <w:r w:rsidRPr="00B9116E">
        <w:rPr>
          <w:rFonts w:cs="Arial"/>
          <w:szCs w:val="20"/>
        </w:rPr>
        <w:t>/ha v vinogradu z obdelan</w:t>
      </w:r>
      <w:r w:rsidR="000241B6" w:rsidRPr="00B9116E">
        <w:rPr>
          <w:rFonts w:cs="Arial"/>
          <w:szCs w:val="20"/>
        </w:rPr>
        <w:t>i</w:t>
      </w:r>
      <w:r w:rsidRPr="00B9116E">
        <w:rPr>
          <w:rFonts w:cs="Arial"/>
          <w:szCs w:val="20"/>
        </w:rPr>
        <w:t>m in trajno ozelenjen</w:t>
      </w:r>
      <w:r w:rsidR="002A0E37" w:rsidRPr="00B9116E">
        <w:rPr>
          <w:rFonts w:cs="Arial"/>
          <w:szCs w:val="20"/>
        </w:rPr>
        <w:t>i</w:t>
      </w:r>
      <w:r w:rsidRPr="00B9116E">
        <w:rPr>
          <w:rFonts w:cs="Arial"/>
          <w:szCs w:val="20"/>
        </w:rPr>
        <w:t>m medvrstnim prostorom</w:t>
      </w:r>
      <w:bookmarkEnd w:id="101"/>
    </w:p>
    <w:tbl>
      <w:tblPr>
        <w:tblW w:w="92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00" w:firstRow="0" w:lastRow="0" w:firstColumn="0" w:lastColumn="0" w:noHBand="0" w:noVBand="0"/>
      </w:tblPr>
      <w:tblGrid>
        <w:gridCol w:w="3040"/>
        <w:gridCol w:w="2970"/>
        <w:gridCol w:w="3190"/>
      </w:tblGrid>
      <w:tr w:rsidR="006814AC" w:rsidRPr="00B9116E" w14:paraId="6B5AC925" w14:textId="77777777" w:rsidTr="00ED0ECE">
        <w:trPr>
          <w:cantSplit/>
        </w:trPr>
        <w:tc>
          <w:tcPr>
            <w:tcW w:w="3040" w:type="dxa"/>
          </w:tcPr>
          <w:p w14:paraId="6DB3ED32" w14:textId="25119B03" w:rsidR="006814AC" w:rsidRPr="00B9116E" w:rsidRDefault="006814AC" w:rsidP="006814AC">
            <w:pPr>
              <w:numPr>
                <w:ilvl w:val="12"/>
                <w:numId w:val="0"/>
              </w:numPr>
              <w:rPr>
                <w:rFonts w:cs="Arial"/>
                <w:szCs w:val="20"/>
              </w:rPr>
            </w:pPr>
            <w:r w:rsidRPr="00B9116E">
              <w:rPr>
                <w:rFonts w:cs="Arial"/>
                <w:b/>
                <w:bCs/>
                <w:szCs w:val="20"/>
              </w:rPr>
              <w:t>Hranilo</w:t>
            </w:r>
          </w:p>
        </w:tc>
        <w:tc>
          <w:tcPr>
            <w:tcW w:w="2970" w:type="dxa"/>
          </w:tcPr>
          <w:p w14:paraId="2A9F871C" w14:textId="23393D0E" w:rsidR="006814AC" w:rsidRPr="00B9116E" w:rsidRDefault="006814AC" w:rsidP="00ED0ECE">
            <w:pPr>
              <w:numPr>
                <w:ilvl w:val="12"/>
                <w:numId w:val="0"/>
              </w:numPr>
              <w:rPr>
                <w:rFonts w:cs="Arial"/>
                <w:szCs w:val="20"/>
              </w:rPr>
            </w:pPr>
            <w:r w:rsidRPr="00B9116E">
              <w:rPr>
                <w:rFonts w:cs="Arial"/>
                <w:b/>
                <w:bCs/>
                <w:szCs w:val="20"/>
              </w:rPr>
              <w:t xml:space="preserve">Obdelan </w:t>
            </w:r>
          </w:p>
        </w:tc>
        <w:tc>
          <w:tcPr>
            <w:tcW w:w="3190" w:type="dxa"/>
          </w:tcPr>
          <w:p w14:paraId="450EFF09" w14:textId="115F48FC" w:rsidR="006814AC" w:rsidRPr="00B9116E" w:rsidRDefault="006814AC" w:rsidP="00ED0ECE">
            <w:pPr>
              <w:numPr>
                <w:ilvl w:val="12"/>
                <w:numId w:val="0"/>
              </w:numPr>
              <w:rPr>
                <w:rFonts w:cs="Arial"/>
                <w:szCs w:val="20"/>
              </w:rPr>
            </w:pPr>
            <w:r w:rsidRPr="00B9116E">
              <w:rPr>
                <w:rFonts w:cs="Arial"/>
                <w:b/>
                <w:bCs/>
                <w:szCs w:val="20"/>
              </w:rPr>
              <w:t>Trajno ozelenjen</w:t>
            </w:r>
          </w:p>
        </w:tc>
      </w:tr>
      <w:tr w:rsidR="006814AC" w:rsidRPr="00B9116E" w14:paraId="36B73E9D" w14:textId="77777777" w:rsidTr="00ED0ECE">
        <w:trPr>
          <w:cantSplit/>
        </w:trPr>
        <w:tc>
          <w:tcPr>
            <w:tcW w:w="3040" w:type="dxa"/>
          </w:tcPr>
          <w:p w14:paraId="14E37838" w14:textId="2E663675" w:rsidR="006814AC" w:rsidRPr="00B9116E" w:rsidRDefault="006814AC" w:rsidP="006814AC">
            <w:pPr>
              <w:numPr>
                <w:ilvl w:val="12"/>
                <w:numId w:val="0"/>
              </w:numPr>
              <w:rPr>
                <w:rFonts w:cs="Arial"/>
                <w:szCs w:val="20"/>
              </w:rPr>
            </w:pPr>
            <w:r w:rsidRPr="00B9116E">
              <w:rPr>
                <w:rFonts w:cs="Arial"/>
                <w:szCs w:val="20"/>
              </w:rPr>
              <w:t>P</w:t>
            </w:r>
            <w:r w:rsidRPr="00B9116E">
              <w:rPr>
                <w:rFonts w:cs="Arial"/>
                <w:szCs w:val="20"/>
                <w:vertAlign w:val="subscript"/>
              </w:rPr>
              <w:t>2</w:t>
            </w:r>
            <w:r w:rsidRPr="00B9116E">
              <w:rPr>
                <w:rFonts w:cs="Arial"/>
                <w:szCs w:val="20"/>
              </w:rPr>
              <w:t>O</w:t>
            </w:r>
            <w:r w:rsidRPr="00B9116E">
              <w:rPr>
                <w:rFonts w:cs="Arial"/>
                <w:szCs w:val="20"/>
                <w:vertAlign w:val="subscript"/>
              </w:rPr>
              <w:t>5</w:t>
            </w:r>
            <w:r w:rsidRPr="00B9116E">
              <w:rPr>
                <w:rFonts w:cs="Arial"/>
                <w:szCs w:val="20"/>
              </w:rPr>
              <w:t xml:space="preserve"> (kg/ha)</w:t>
            </w:r>
          </w:p>
        </w:tc>
        <w:tc>
          <w:tcPr>
            <w:tcW w:w="2970" w:type="dxa"/>
          </w:tcPr>
          <w:p w14:paraId="7587C5D8" w14:textId="061AE332" w:rsidR="006814AC" w:rsidRPr="00B9116E" w:rsidRDefault="006814AC" w:rsidP="00ED0ECE">
            <w:pPr>
              <w:numPr>
                <w:ilvl w:val="12"/>
                <w:numId w:val="0"/>
              </w:numPr>
              <w:rPr>
                <w:rFonts w:cs="Arial"/>
                <w:szCs w:val="20"/>
              </w:rPr>
            </w:pPr>
            <w:r w:rsidRPr="00B9116E">
              <w:rPr>
                <w:rFonts w:cs="Arial"/>
                <w:szCs w:val="20"/>
              </w:rPr>
              <w:t>30</w:t>
            </w:r>
          </w:p>
        </w:tc>
        <w:tc>
          <w:tcPr>
            <w:tcW w:w="3190" w:type="dxa"/>
          </w:tcPr>
          <w:p w14:paraId="74BDF6F0" w14:textId="46EE3E49" w:rsidR="006814AC" w:rsidRPr="00B9116E" w:rsidRDefault="006814AC" w:rsidP="00ED0ECE">
            <w:pPr>
              <w:pStyle w:val="NAVADENTEKST"/>
              <w:numPr>
                <w:ilvl w:val="12"/>
                <w:numId w:val="0"/>
              </w:numPr>
              <w:rPr>
                <w:rFonts w:cs="Arial"/>
                <w:szCs w:val="20"/>
              </w:rPr>
            </w:pPr>
            <w:r w:rsidRPr="00B9116E">
              <w:rPr>
                <w:rFonts w:cs="Arial"/>
                <w:szCs w:val="20"/>
              </w:rPr>
              <w:t>3</w:t>
            </w:r>
            <w:r w:rsidR="00EA47FD">
              <w:rPr>
                <w:rFonts w:cs="Arial"/>
                <w:szCs w:val="20"/>
              </w:rPr>
              <w:t>5</w:t>
            </w:r>
          </w:p>
        </w:tc>
      </w:tr>
      <w:tr w:rsidR="006814AC" w:rsidRPr="00B9116E" w14:paraId="7228D15D" w14:textId="77777777" w:rsidTr="00ED0ECE">
        <w:trPr>
          <w:cantSplit/>
        </w:trPr>
        <w:tc>
          <w:tcPr>
            <w:tcW w:w="3040" w:type="dxa"/>
          </w:tcPr>
          <w:p w14:paraId="2EE9D664" w14:textId="72900A48" w:rsidR="006814AC" w:rsidRPr="00B9116E" w:rsidRDefault="006814AC" w:rsidP="006814AC">
            <w:pPr>
              <w:numPr>
                <w:ilvl w:val="12"/>
                <w:numId w:val="0"/>
              </w:numPr>
              <w:rPr>
                <w:rFonts w:cs="Arial"/>
                <w:szCs w:val="20"/>
              </w:rPr>
            </w:pPr>
            <w:r w:rsidRPr="00B9116E">
              <w:rPr>
                <w:rFonts w:cs="Arial"/>
                <w:szCs w:val="20"/>
              </w:rPr>
              <w:t>K</w:t>
            </w:r>
            <w:r w:rsidRPr="00B9116E">
              <w:rPr>
                <w:rFonts w:cs="Arial"/>
                <w:szCs w:val="20"/>
                <w:vertAlign w:val="subscript"/>
              </w:rPr>
              <w:t>2</w:t>
            </w:r>
            <w:r w:rsidRPr="00B9116E">
              <w:rPr>
                <w:rFonts w:cs="Arial"/>
                <w:szCs w:val="20"/>
              </w:rPr>
              <w:t>O (kg/ha)</w:t>
            </w:r>
          </w:p>
        </w:tc>
        <w:tc>
          <w:tcPr>
            <w:tcW w:w="2970" w:type="dxa"/>
          </w:tcPr>
          <w:p w14:paraId="5BD28D7F" w14:textId="7ACA5D8A" w:rsidR="006814AC" w:rsidRPr="00B9116E" w:rsidRDefault="006814AC" w:rsidP="00ED0ECE">
            <w:pPr>
              <w:numPr>
                <w:ilvl w:val="12"/>
                <w:numId w:val="0"/>
              </w:numPr>
              <w:rPr>
                <w:rFonts w:cs="Arial"/>
                <w:szCs w:val="20"/>
              </w:rPr>
            </w:pPr>
            <w:r w:rsidRPr="00B9116E">
              <w:rPr>
                <w:rFonts w:cs="Arial"/>
                <w:szCs w:val="20"/>
              </w:rPr>
              <w:t>70</w:t>
            </w:r>
          </w:p>
        </w:tc>
        <w:tc>
          <w:tcPr>
            <w:tcW w:w="3190" w:type="dxa"/>
          </w:tcPr>
          <w:p w14:paraId="378B32CE" w14:textId="1DCFB233" w:rsidR="006814AC" w:rsidRPr="00B9116E" w:rsidRDefault="006814AC" w:rsidP="00ED0ECE">
            <w:pPr>
              <w:numPr>
                <w:ilvl w:val="12"/>
                <w:numId w:val="0"/>
              </w:numPr>
              <w:rPr>
                <w:rFonts w:cs="Arial"/>
                <w:szCs w:val="20"/>
              </w:rPr>
            </w:pPr>
            <w:r w:rsidRPr="00B9116E">
              <w:rPr>
                <w:rFonts w:cs="Arial"/>
                <w:szCs w:val="20"/>
              </w:rPr>
              <w:t>80</w:t>
            </w:r>
          </w:p>
        </w:tc>
      </w:tr>
      <w:tr w:rsidR="00971D4B" w:rsidRPr="00B9116E" w14:paraId="25D1B30A" w14:textId="77777777" w:rsidTr="00ED0ECE">
        <w:tc>
          <w:tcPr>
            <w:tcW w:w="9200" w:type="dxa"/>
            <w:gridSpan w:val="3"/>
          </w:tcPr>
          <w:p w14:paraId="22F4D665" w14:textId="2C30E303" w:rsidR="00F612F1" w:rsidRPr="00B9116E" w:rsidRDefault="00F612F1">
            <w:pPr>
              <w:numPr>
                <w:ilvl w:val="12"/>
                <w:numId w:val="0"/>
              </w:numPr>
              <w:rPr>
                <w:rFonts w:cs="Arial"/>
                <w:szCs w:val="20"/>
              </w:rPr>
            </w:pPr>
            <w:r w:rsidRPr="00B9116E">
              <w:rPr>
                <w:rFonts w:cs="Arial"/>
                <w:szCs w:val="20"/>
              </w:rPr>
              <w:t xml:space="preserve">Enoletni les pustimo v vinogradu, če je ta zdrav. Vračanje hranil iz lesa poteka zelo počasi, količina teh hranil  je zelo majhna in ne zagotavlja dovolj velike dodatne oskrbe s fosforjem , predvsem pa ne s </w:t>
            </w:r>
            <w:r w:rsidRPr="00B9116E">
              <w:rPr>
                <w:rFonts w:cs="Arial"/>
                <w:b/>
                <w:bCs/>
                <w:szCs w:val="20"/>
              </w:rPr>
              <w:t>kalijem.</w:t>
            </w:r>
            <w:r w:rsidR="001C2E6B" w:rsidRPr="00B9116E">
              <w:rPr>
                <w:rFonts w:cs="Arial"/>
                <w:b/>
                <w:bCs/>
                <w:szCs w:val="20"/>
              </w:rPr>
              <w:t xml:space="preserve"> </w:t>
            </w:r>
            <w:r w:rsidRPr="00B9116E">
              <w:rPr>
                <w:rFonts w:cs="Arial"/>
                <w:szCs w:val="20"/>
                <w:u w:val="single"/>
              </w:rPr>
              <w:t>Stari les in predvsem od škodljivih gliv (</w:t>
            </w:r>
            <w:proofErr w:type="spellStart"/>
            <w:r w:rsidRPr="00B9116E">
              <w:rPr>
                <w:rFonts w:cs="Arial"/>
                <w:szCs w:val="20"/>
                <w:u w:val="single"/>
              </w:rPr>
              <w:t>Eutyp</w:t>
            </w:r>
            <w:r w:rsidRPr="00B9116E">
              <w:rPr>
                <w:rFonts w:cs="Arial"/>
                <w:i/>
                <w:iCs/>
                <w:szCs w:val="20"/>
                <w:u w:val="single"/>
              </w:rPr>
              <w:t>a</w:t>
            </w:r>
            <w:proofErr w:type="spellEnd"/>
            <w:r w:rsidRPr="00B9116E">
              <w:rPr>
                <w:rFonts w:cs="Arial"/>
                <w:szCs w:val="20"/>
                <w:u w:val="single"/>
              </w:rPr>
              <w:t xml:space="preserve"> sp., </w:t>
            </w:r>
            <w:proofErr w:type="spellStart"/>
            <w:r w:rsidRPr="00B9116E">
              <w:rPr>
                <w:rFonts w:cs="Arial"/>
                <w:szCs w:val="20"/>
                <w:u w:val="single"/>
              </w:rPr>
              <w:t>Phomopsis</w:t>
            </w:r>
            <w:proofErr w:type="spellEnd"/>
            <w:r w:rsidRPr="00B9116E">
              <w:rPr>
                <w:rFonts w:cs="Arial"/>
                <w:szCs w:val="20"/>
                <w:u w:val="single"/>
              </w:rPr>
              <w:t xml:space="preserve"> sp., …) napadeni les odstranimo iz vinograda in sežgemo. </w:t>
            </w:r>
            <w:r w:rsidRPr="00B9116E">
              <w:rPr>
                <w:rFonts w:cs="Arial"/>
                <w:b/>
                <w:bCs/>
                <w:szCs w:val="20"/>
                <w:u w:val="single"/>
              </w:rPr>
              <w:t>Gnojenje s temi hranili generalno ni dovoljeno v času, ko so tla zmrznjena, pokrita s snegom, nasičena z vodo in poplavljena.</w:t>
            </w:r>
          </w:p>
        </w:tc>
      </w:tr>
      <w:tr w:rsidR="00971D4B" w:rsidRPr="00B9116E" w14:paraId="1E2D0C97" w14:textId="77777777" w:rsidTr="00ED0ECE">
        <w:tc>
          <w:tcPr>
            <w:tcW w:w="9200" w:type="dxa"/>
            <w:gridSpan w:val="3"/>
          </w:tcPr>
          <w:p w14:paraId="78CE5202" w14:textId="4F8BB6FE" w:rsidR="00F612F1" w:rsidRPr="00B9116E" w:rsidRDefault="00F612F1" w:rsidP="00ED6A2F">
            <w:pPr>
              <w:numPr>
                <w:ilvl w:val="12"/>
                <w:numId w:val="0"/>
              </w:numPr>
              <w:rPr>
                <w:rFonts w:cs="Arial"/>
                <w:szCs w:val="20"/>
              </w:rPr>
            </w:pPr>
            <w:r w:rsidRPr="00B9116E">
              <w:rPr>
                <w:rFonts w:cs="Arial"/>
                <w:szCs w:val="20"/>
              </w:rPr>
              <w:t>Založenost tal pri stopnji C (mg/100 g tal): P</w:t>
            </w:r>
            <w:r w:rsidRPr="00B9116E">
              <w:rPr>
                <w:rFonts w:cs="Arial"/>
                <w:szCs w:val="20"/>
                <w:vertAlign w:val="subscript"/>
              </w:rPr>
              <w:t>2</w:t>
            </w:r>
            <w:r w:rsidRPr="00B9116E">
              <w:rPr>
                <w:rFonts w:cs="Arial"/>
                <w:szCs w:val="20"/>
              </w:rPr>
              <w:t>O</w:t>
            </w:r>
            <w:r w:rsidRPr="00B9116E">
              <w:rPr>
                <w:rFonts w:cs="Arial"/>
                <w:szCs w:val="20"/>
                <w:vertAlign w:val="subscript"/>
              </w:rPr>
              <w:t>5</w:t>
            </w:r>
            <w:r w:rsidR="00ED6A2F">
              <w:rPr>
                <w:rFonts w:cs="Arial"/>
                <w:szCs w:val="20"/>
                <w:vertAlign w:val="subscript"/>
              </w:rPr>
              <w:t xml:space="preserve"> </w:t>
            </w:r>
            <w:r w:rsidRPr="00B9116E">
              <w:rPr>
                <w:rFonts w:cs="Arial"/>
                <w:szCs w:val="20"/>
              </w:rPr>
              <w:t>13</w:t>
            </w:r>
            <w:r w:rsidR="00C617D4" w:rsidRPr="00B9116E">
              <w:rPr>
                <w:rFonts w:cs="Arial"/>
                <w:szCs w:val="20"/>
              </w:rPr>
              <w:t xml:space="preserve"> – </w:t>
            </w:r>
            <w:r w:rsidRPr="00B9116E">
              <w:rPr>
                <w:rFonts w:cs="Arial"/>
                <w:szCs w:val="20"/>
              </w:rPr>
              <w:t>20,  K</w:t>
            </w:r>
            <w:r w:rsidRPr="00B9116E">
              <w:rPr>
                <w:rFonts w:cs="Arial"/>
                <w:szCs w:val="20"/>
                <w:vertAlign w:val="subscript"/>
              </w:rPr>
              <w:t>2</w:t>
            </w:r>
            <w:r w:rsidRPr="00B9116E">
              <w:rPr>
                <w:rFonts w:cs="Arial"/>
                <w:szCs w:val="20"/>
              </w:rPr>
              <w:t>O  lahka tla 16</w:t>
            </w:r>
            <w:r w:rsidR="00C617D4" w:rsidRPr="00B9116E">
              <w:rPr>
                <w:rFonts w:cs="Arial"/>
                <w:szCs w:val="20"/>
              </w:rPr>
              <w:t xml:space="preserve"> – </w:t>
            </w:r>
            <w:r w:rsidRPr="00B9116E">
              <w:rPr>
                <w:rFonts w:cs="Arial"/>
                <w:szCs w:val="20"/>
              </w:rPr>
              <w:t>25</w:t>
            </w:r>
            <w:r w:rsidR="00C617D4" w:rsidRPr="00B9116E">
              <w:rPr>
                <w:rFonts w:cs="Arial"/>
                <w:szCs w:val="20"/>
              </w:rPr>
              <w:t xml:space="preserve"> </w:t>
            </w:r>
            <w:r w:rsidRPr="00B9116E">
              <w:rPr>
                <w:rFonts w:cs="Arial"/>
                <w:szCs w:val="20"/>
              </w:rPr>
              <w:t>, težka tla 21</w:t>
            </w:r>
            <w:r w:rsidR="00C617D4" w:rsidRPr="00B9116E">
              <w:rPr>
                <w:rFonts w:cs="Arial"/>
                <w:szCs w:val="20"/>
              </w:rPr>
              <w:t xml:space="preserve"> – </w:t>
            </w:r>
            <w:r w:rsidRPr="00B9116E">
              <w:rPr>
                <w:rFonts w:cs="Arial"/>
                <w:szCs w:val="20"/>
              </w:rPr>
              <w:t xml:space="preserve">30,   Mg  lahka tla </w:t>
            </w:r>
            <w:r w:rsidR="00C617D4" w:rsidRPr="00B9116E">
              <w:rPr>
                <w:rFonts w:cs="Arial"/>
                <w:szCs w:val="20"/>
              </w:rPr>
              <w:t>do 5</w:t>
            </w:r>
            <w:r w:rsidRPr="00B9116E">
              <w:rPr>
                <w:rFonts w:cs="Arial"/>
                <w:szCs w:val="20"/>
              </w:rPr>
              <w:t>,</w:t>
            </w:r>
            <w:r w:rsidR="00C617D4" w:rsidRPr="00B9116E">
              <w:rPr>
                <w:rFonts w:cs="Arial"/>
                <w:szCs w:val="20"/>
              </w:rPr>
              <w:t xml:space="preserve"> srednje težka 5 – 10 in</w:t>
            </w:r>
            <w:r w:rsidRPr="00B9116E">
              <w:rPr>
                <w:rFonts w:cs="Arial"/>
                <w:szCs w:val="20"/>
              </w:rPr>
              <w:t xml:space="preserve"> težka tla </w:t>
            </w:r>
            <w:r w:rsidR="00C617D4" w:rsidRPr="00B9116E">
              <w:rPr>
                <w:rFonts w:cs="Arial"/>
                <w:szCs w:val="20"/>
              </w:rPr>
              <w:t>10 – 15</w:t>
            </w:r>
            <w:r w:rsidR="00D03383" w:rsidRPr="00B9116E">
              <w:rPr>
                <w:rFonts w:cs="Arial"/>
                <w:szCs w:val="20"/>
              </w:rPr>
              <w:t>.</w:t>
            </w:r>
            <w:r w:rsidRPr="00B9116E">
              <w:rPr>
                <w:rFonts w:cs="Arial"/>
                <w:szCs w:val="20"/>
              </w:rPr>
              <w:t xml:space="preserve">  </w:t>
            </w:r>
          </w:p>
        </w:tc>
      </w:tr>
    </w:tbl>
    <w:p w14:paraId="41B85327" w14:textId="77777777" w:rsidR="00F612F1" w:rsidRPr="00B9116E" w:rsidRDefault="00F612F1" w:rsidP="0023502E">
      <w:pPr>
        <w:pStyle w:val="Naslov1"/>
      </w:pPr>
      <w:bookmarkStart w:id="102" w:name="_Toc20679457"/>
      <w:bookmarkStart w:id="103" w:name="_Toc20679680"/>
      <w:bookmarkStart w:id="104" w:name="_Toc20679777"/>
      <w:bookmarkStart w:id="105" w:name="_Toc20679956"/>
      <w:bookmarkStart w:id="106" w:name="_Toc20683241"/>
      <w:bookmarkStart w:id="107" w:name="_Toc20683323"/>
      <w:bookmarkStart w:id="108" w:name="_Toc20683506"/>
      <w:bookmarkStart w:id="109" w:name="_Toc65464886"/>
      <w:bookmarkStart w:id="110" w:name="_Toc66702968"/>
      <w:bookmarkStart w:id="111" w:name="_Toc214334560"/>
      <w:bookmarkStart w:id="112" w:name="_Toc91141081"/>
      <w:bookmarkStart w:id="113" w:name="_Toc128732188"/>
      <w:r w:rsidRPr="00B9116E">
        <w:t>OSKRBA TAL</w:t>
      </w:r>
      <w:bookmarkEnd w:id="102"/>
      <w:bookmarkEnd w:id="103"/>
      <w:bookmarkEnd w:id="104"/>
      <w:bookmarkEnd w:id="105"/>
      <w:bookmarkEnd w:id="106"/>
      <w:bookmarkEnd w:id="107"/>
      <w:bookmarkEnd w:id="108"/>
      <w:bookmarkEnd w:id="109"/>
      <w:bookmarkEnd w:id="110"/>
      <w:bookmarkEnd w:id="111"/>
      <w:bookmarkEnd w:id="112"/>
      <w:bookmarkEnd w:id="113"/>
    </w:p>
    <w:p w14:paraId="55C216B0" w14:textId="18FB722E" w:rsidR="00F612F1" w:rsidRPr="00ED0ECE" w:rsidRDefault="00F612F1" w:rsidP="00ED0ECE">
      <w:pPr>
        <w:pStyle w:val="ALINEJE"/>
      </w:pPr>
      <w:r w:rsidRPr="00B9116E">
        <w:t>Od 1</w:t>
      </w:r>
      <w:r w:rsidRPr="00ED0ECE">
        <w:t xml:space="preserve">. 11. do fenološke faze B-C se tla v vinogradu ne obdelujejo in </w:t>
      </w:r>
      <w:r w:rsidR="0062134D" w:rsidRPr="00ED0ECE">
        <w:t xml:space="preserve">medvrstni prostori </w:t>
      </w:r>
      <w:r w:rsidRPr="00ED0ECE">
        <w:t>morajo biti</w:t>
      </w:r>
      <w:r w:rsidR="00C617D4" w:rsidRPr="00ED0ECE">
        <w:t xml:space="preserve"> </w:t>
      </w:r>
      <w:r w:rsidR="0062134D" w:rsidRPr="00ED0ECE">
        <w:t>gosto poraščeni (</w:t>
      </w:r>
      <w:r w:rsidR="00C617D4" w:rsidRPr="00ED0ECE">
        <w:t>ozele</w:t>
      </w:r>
      <w:r w:rsidR="0062134D" w:rsidRPr="00ED0ECE">
        <w:t xml:space="preserve">njeni) </w:t>
      </w:r>
      <w:r w:rsidRPr="00ED0ECE">
        <w:t xml:space="preserve">s </w:t>
      </w:r>
      <w:r w:rsidR="00C617D4" w:rsidRPr="00ED0ECE">
        <w:t xml:space="preserve">trajno </w:t>
      </w:r>
      <w:r w:rsidRPr="00ED0ECE">
        <w:t>travno rušo</w:t>
      </w:r>
      <w:r w:rsidR="00C617D4" w:rsidRPr="00ED0ECE">
        <w:t xml:space="preserve"> ali z rastlinami za podor)</w:t>
      </w:r>
      <w:r w:rsidRPr="00ED0ECE">
        <w:t xml:space="preserve"> ali </w:t>
      </w:r>
      <w:r w:rsidR="00C617D4" w:rsidRPr="00ED0ECE">
        <w:t>pokrit</w:t>
      </w:r>
      <w:r w:rsidR="0062134D" w:rsidRPr="00ED0ECE">
        <w:t>i</w:t>
      </w:r>
      <w:r w:rsidR="00C617D4" w:rsidRPr="00ED0ECE">
        <w:t xml:space="preserve"> z </w:t>
      </w:r>
      <w:r w:rsidRPr="00ED0ECE">
        <w:t>organsko snovjo, v preostalem letu pa mora biti vsaj polovica površine vinograda ozelenela (na terasah pri nagibu &gt;20 % vsaj zatravljena brežina).</w:t>
      </w:r>
    </w:p>
    <w:p w14:paraId="340EB3BE" w14:textId="77777777" w:rsidR="0062134D" w:rsidRPr="00ED0ECE" w:rsidRDefault="0062134D" w:rsidP="00ED0ECE">
      <w:pPr>
        <w:pStyle w:val="ALINEJE"/>
      </w:pPr>
      <w:r w:rsidRPr="00ED0ECE">
        <w:t>Med zimskim mirovanjem vinske trte je obvezna pokritost medvrstnega prostora.</w:t>
      </w:r>
    </w:p>
    <w:p w14:paraId="331247F5" w14:textId="77777777" w:rsidR="0062134D" w:rsidRPr="00ED0ECE" w:rsidRDefault="0062134D" w:rsidP="00ED0ECE">
      <w:pPr>
        <w:pStyle w:val="ALINEJE"/>
      </w:pPr>
      <w:r w:rsidRPr="00ED0ECE">
        <w:t>Obvezna je ozelenitev tal v rodnih vinogradih (od 4. leta po sajenju).</w:t>
      </w:r>
    </w:p>
    <w:p w14:paraId="5F5F43DD" w14:textId="73878D6D" w:rsidR="0062134D" w:rsidRPr="00ED0ECE" w:rsidRDefault="0062134D" w:rsidP="00ED0ECE">
      <w:pPr>
        <w:pStyle w:val="ALINEJE"/>
      </w:pPr>
      <w:r w:rsidRPr="00ED0ECE">
        <w:t xml:space="preserve">Obvezna je dvakratna košnja ali mučenje ali valjanje trajno ozelenjenih površin (medvrstni prostor in brežine). Eden izmed navedenih ukrepov mora biti prvič </w:t>
      </w:r>
      <w:r w:rsidRPr="00ED0ECE">
        <w:lastRenderedPageBreak/>
        <w:t xml:space="preserve">izveden do 30. 6., drugič pa najkasneje do 15. 10. tekočega leta. </w:t>
      </w:r>
      <w:r w:rsidR="00C67584" w:rsidRPr="00ED0ECE">
        <w:t xml:space="preserve">Za ohranjanje </w:t>
      </w:r>
      <w:proofErr w:type="spellStart"/>
      <w:r w:rsidR="00C67584" w:rsidRPr="00ED0ECE">
        <w:t>biodiverzitete</w:t>
      </w:r>
      <w:proofErr w:type="spellEnd"/>
      <w:r w:rsidR="00C67584" w:rsidRPr="00ED0ECE">
        <w:t xml:space="preserve"> je dovoljeno 10 % nepokošenih površin </w:t>
      </w:r>
      <w:r w:rsidR="00385771" w:rsidRPr="00ED0ECE">
        <w:t>na</w:t>
      </w:r>
      <w:r w:rsidR="00C67584" w:rsidRPr="00ED0ECE">
        <w:t xml:space="preserve"> GERK-u.</w:t>
      </w:r>
    </w:p>
    <w:p w14:paraId="64BB6886" w14:textId="77777777" w:rsidR="0062134D" w:rsidRPr="00ED0ECE" w:rsidRDefault="0062134D" w:rsidP="00ED0ECE">
      <w:pPr>
        <w:pStyle w:val="ALINEJE"/>
      </w:pPr>
      <w:r w:rsidRPr="00ED0ECE">
        <w:t>Stalno mehansko obdelovanje tal prek vsega leta je prepovedano.</w:t>
      </w:r>
    </w:p>
    <w:p w14:paraId="44A8D08E" w14:textId="06DC3CDB" w:rsidR="0062134D" w:rsidRPr="00ED0ECE" w:rsidRDefault="0062134D" w:rsidP="00ED0ECE">
      <w:pPr>
        <w:pStyle w:val="ALINEJE"/>
      </w:pPr>
      <w:r w:rsidRPr="00ED0ECE">
        <w:t>Groba (globoka) obdelava medvrstnega prostora v rodnih vinogradih v zimskem času ni dovoljena.</w:t>
      </w:r>
    </w:p>
    <w:p w14:paraId="11ED3D2D" w14:textId="560961B7" w:rsidR="00F612F1" w:rsidRPr="00ED0ECE" w:rsidRDefault="00F612F1" w:rsidP="00ED0ECE">
      <w:pPr>
        <w:pStyle w:val="ALINEJE"/>
      </w:pPr>
      <w:r w:rsidRPr="00ED0ECE">
        <w:t xml:space="preserve">Sežiganje travne ruše in brežin </w:t>
      </w:r>
      <w:r w:rsidR="0062134D" w:rsidRPr="00ED0ECE">
        <w:t xml:space="preserve">v vinogradu </w:t>
      </w:r>
      <w:r w:rsidRPr="00ED0ECE">
        <w:t>je prepovedano.</w:t>
      </w:r>
    </w:p>
    <w:p w14:paraId="555095A7" w14:textId="00F44E15" w:rsidR="00F612F1" w:rsidRPr="00ED0ECE" w:rsidRDefault="00F612F1" w:rsidP="00ED0ECE">
      <w:pPr>
        <w:pStyle w:val="ALINEJE"/>
      </w:pPr>
      <w:r w:rsidRPr="00ED0ECE">
        <w:t>V pasu pod tr</w:t>
      </w:r>
      <w:r w:rsidR="00C617D4" w:rsidRPr="00ED0ECE">
        <w:t>si je plevele priporočljivo</w:t>
      </w:r>
      <w:r w:rsidRPr="00ED0ECE">
        <w:t xml:space="preserve"> odstranj</w:t>
      </w:r>
      <w:r w:rsidR="00C617D4" w:rsidRPr="00ED0ECE">
        <w:t>evati</w:t>
      </w:r>
      <w:r w:rsidRPr="00ED0ECE">
        <w:t xml:space="preserve"> mehansko.</w:t>
      </w:r>
    </w:p>
    <w:p w14:paraId="0F8A0B40" w14:textId="77777777" w:rsidR="00F612F1" w:rsidRPr="00ED0ECE" w:rsidRDefault="00F612F1" w:rsidP="00ED0ECE">
      <w:pPr>
        <w:pStyle w:val="ALINEJE"/>
      </w:pPr>
      <w:r w:rsidRPr="00ED0ECE">
        <w:t>Če ukrepi mehanskega odstranjevanja plevelov ne zadostujejo, lahko uporabimo v teh tehnoloških navodilih navedene herbicide.</w:t>
      </w:r>
    </w:p>
    <w:p w14:paraId="3DDE5916" w14:textId="1AE6E12B" w:rsidR="00F612F1" w:rsidRPr="00B9116E" w:rsidRDefault="00F612F1" w:rsidP="00ED0ECE">
      <w:pPr>
        <w:pStyle w:val="ALINEJE"/>
      </w:pPr>
      <w:r w:rsidRPr="00ED0ECE">
        <w:t>V pasu pod tr</w:t>
      </w:r>
      <w:r w:rsidR="00C617D4" w:rsidRPr="00ED0ECE">
        <w:t>si</w:t>
      </w:r>
      <w:r w:rsidRPr="00ED0ECE">
        <w:t xml:space="preserve"> ali točkovno lahko tretiramo s herbicidi (glej preglednico 6). Širina tretiranega</w:t>
      </w:r>
      <w:r w:rsidRPr="00B9116E">
        <w:t xml:space="preserve"> pasu pod tr</w:t>
      </w:r>
      <w:r w:rsidR="00C617D4" w:rsidRPr="00B9116E">
        <w:t>si</w:t>
      </w:r>
      <w:r w:rsidRPr="00B9116E">
        <w:t xml:space="preserve"> je lahko največ  2</w:t>
      </w:r>
      <w:r w:rsidR="00C617D4" w:rsidRPr="00B9116E">
        <w:t>0</w:t>
      </w:r>
      <w:r w:rsidRPr="00B9116E">
        <w:t xml:space="preserve"> % neto površine vinograda.</w:t>
      </w:r>
    </w:p>
    <w:p w14:paraId="77F38D7F" w14:textId="2DA4218D" w:rsidR="00F612F1" w:rsidRPr="00B9116E" w:rsidRDefault="00F612F1">
      <w:pPr>
        <w:numPr>
          <w:ilvl w:val="12"/>
          <w:numId w:val="0"/>
        </w:numPr>
        <w:rPr>
          <w:rFonts w:cs="Arial"/>
          <w:szCs w:val="20"/>
        </w:rPr>
      </w:pPr>
      <w:r w:rsidRPr="00B9116E">
        <w:rPr>
          <w:rFonts w:cs="Arial"/>
          <w:szCs w:val="20"/>
        </w:rPr>
        <w:t xml:space="preserve">Načini oskrbe tal skupaj z gnojenjem </w:t>
      </w:r>
      <w:r w:rsidR="00C617D4" w:rsidRPr="00B9116E">
        <w:rPr>
          <w:rFonts w:cs="Arial"/>
          <w:szCs w:val="20"/>
        </w:rPr>
        <w:t xml:space="preserve">morajo </w:t>
      </w:r>
      <w:r w:rsidR="00D936E4" w:rsidRPr="00B9116E">
        <w:rPr>
          <w:rFonts w:cs="Arial"/>
          <w:szCs w:val="20"/>
        </w:rPr>
        <w:t>zagotavljati čim večjo makro- in mikrobiološko aktivnost v tleh</w:t>
      </w:r>
      <w:r w:rsidR="0062134D" w:rsidRPr="00B9116E">
        <w:rPr>
          <w:rFonts w:cs="Arial"/>
          <w:szCs w:val="20"/>
        </w:rPr>
        <w:t xml:space="preserve"> in </w:t>
      </w:r>
      <w:r w:rsidRPr="00B9116E">
        <w:rPr>
          <w:rFonts w:cs="Arial"/>
          <w:szCs w:val="20"/>
        </w:rPr>
        <w:t xml:space="preserve">da ohranijo specifične lastnosti tal določenega območja. </w:t>
      </w:r>
      <w:r w:rsidR="00D936E4" w:rsidRPr="00B9116E">
        <w:rPr>
          <w:rFonts w:cs="Arial"/>
          <w:szCs w:val="20"/>
        </w:rPr>
        <w:t xml:space="preserve">Načine oskrbe tal je treba prilagoditi in jih </w:t>
      </w:r>
      <w:r w:rsidRPr="00B9116E">
        <w:rPr>
          <w:rFonts w:cs="Arial"/>
          <w:szCs w:val="20"/>
        </w:rPr>
        <w:t>kombinira</w:t>
      </w:r>
      <w:r w:rsidR="00D936E4" w:rsidRPr="00B9116E">
        <w:rPr>
          <w:rFonts w:cs="Arial"/>
          <w:szCs w:val="20"/>
        </w:rPr>
        <w:t>t</w:t>
      </w:r>
      <w:r w:rsidRPr="00B9116E">
        <w:rPr>
          <w:rFonts w:cs="Arial"/>
          <w:szCs w:val="20"/>
        </w:rPr>
        <w:t xml:space="preserve">i glede na </w:t>
      </w:r>
      <w:r w:rsidR="00D936E4" w:rsidRPr="00B9116E">
        <w:rPr>
          <w:rFonts w:cs="Arial"/>
          <w:szCs w:val="20"/>
        </w:rPr>
        <w:t xml:space="preserve">podnebne spremembe in </w:t>
      </w:r>
      <w:r w:rsidRPr="00B9116E">
        <w:rPr>
          <w:rFonts w:cs="Arial"/>
          <w:szCs w:val="20"/>
        </w:rPr>
        <w:t xml:space="preserve">naravne značilnosti </w:t>
      </w:r>
      <w:r w:rsidR="00D936E4" w:rsidRPr="00B9116E">
        <w:rPr>
          <w:rFonts w:cs="Arial"/>
          <w:szCs w:val="20"/>
        </w:rPr>
        <w:t>rastišča</w:t>
      </w:r>
      <w:r w:rsidRPr="00B9116E">
        <w:rPr>
          <w:rFonts w:cs="Arial"/>
          <w:szCs w:val="20"/>
        </w:rPr>
        <w:t xml:space="preserve">, da </w:t>
      </w:r>
      <w:r w:rsidR="00D936E4" w:rsidRPr="00B9116E">
        <w:rPr>
          <w:rFonts w:cs="Arial"/>
          <w:szCs w:val="20"/>
        </w:rPr>
        <w:t>z njimi</w:t>
      </w:r>
      <w:r w:rsidRPr="00B9116E">
        <w:rPr>
          <w:rFonts w:cs="Arial"/>
          <w:szCs w:val="20"/>
        </w:rPr>
        <w:t xml:space="preserve"> čim </w:t>
      </w:r>
      <w:r w:rsidR="00D936E4" w:rsidRPr="00B9116E">
        <w:rPr>
          <w:rFonts w:cs="Arial"/>
          <w:szCs w:val="20"/>
        </w:rPr>
        <w:t>bolj pozitivno vplivamo</w:t>
      </w:r>
      <w:r w:rsidRPr="00B9116E">
        <w:rPr>
          <w:rFonts w:cs="Arial"/>
          <w:szCs w:val="20"/>
        </w:rPr>
        <w:t xml:space="preserve"> na naravne procese v tleh.</w:t>
      </w:r>
    </w:p>
    <w:p w14:paraId="6584CC44" w14:textId="699CA095" w:rsidR="00F35E6B" w:rsidRDefault="00F612F1">
      <w:pPr>
        <w:numPr>
          <w:ilvl w:val="12"/>
          <w:numId w:val="0"/>
        </w:numPr>
        <w:rPr>
          <w:rFonts w:cs="Arial"/>
          <w:szCs w:val="20"/>
        </w:rPr>
      </w:pPr>
      <w:r w:rsidRPr="00B9116E">
        <w:rPr>
          <w:rFonts w:cs="Arial"/>
          <w:szCs w:val="20"/>
        </w:rPr>
        <w:t>Izjemoma se dovoli pridelovalcem v vinorodn</w:t>
      </w:r>
      <w:r w:rsidR="005A5925" w:rsidRPr="00B9116E">
        <w:rPr>
          <w:rFonts w:cs="Arial"/>
          <w:szCs w:val="20"/>
        </w:rPr>
        <w:t>i deželi Primorska</w:t>
      </w:r>
      <w:r w:rsidRPr="00B9116E">
        <w:rPr>
          <w:rFonts w:cs="Arial"/>
          <w:szCs w:val="20"/>
        </w:rPr>
        <w:t xml:space="preserve">, da pustijo površino medvrstnega prostora od 15.4. do 1.11. </w:t>
      </w:r>
      <w:proofErr w:type="spellStart"/>
      <w:r w:rsidRPr="00B9116E">
        <w:rPr>
          <w:rFonts w:cs="Arial"/>
          <w:szCs w:val="20"/>
        </w:rPr>
        <w:t>neozelen</w:t>
      </w:r>
      <w:r w:rsidR="0062134D" w:rsidRPr="00B9116E">
        <w:rPr>
          <w:rFonts w:cs="Arial"/>
          <w:szCs w:val="20"/>
        </w:rPr>
        <w:t>jeno</w:t>
      </w:r>
      <w:proofErr w:type="spellEnd"/>
      <w:r w:rsidR="0089156D" w:rsidRPr="00B9116E">
        <w:rPr>
          <w:rFonts w:cs="Arial"/>
          <w:szCs w:val="20"/>
        </w:rPr>
        <w:t xml:space="preserve"> v vsaki drugi vrsti</w:t>
      </w:r>
      <w:r w:rsidRPr="00B9116E">
        <w:rPr>
          <w:rFonts w:cs="Arial"/>
          <w:szCs w:val="20"/>
        </w:rPr>
        <w:t xml:space="preserve">, </w:t>
      </w:r>
      <w:r w:rsidR="00D936E4" w:rsidRPr="00B9116E">
        <w:rPr>
          <w:rFonts w:cs="Arial"/>
          <w:szCs w:val="20"/>
        </w:rPr>
        <w:t>predvsem tam kjer</w:t>
      </w:r>
      <w:r w:rsidRPr="00B9116E">
        <w:rPr>
          <w:rFonts w:cs="Arial"/>
          <w:szCs w:val="20"/>
        </w:rPr>
        <w:t xml:space="preserve"> </w:t>
      </w:r>
      <w:proofErr w:type="spellStart"/>
      <w:r w:rsidR="0062134D" w:rsidRPr="00B9116E">
        <w:rPr>
          <w:rFonts w:cs="Arial"/>
          <w:szCs w:val="20"/>
        </w:rPr>
        <w:t>okljske</w:t>
      </w:r>
      <w:proofErr w:type="spellEnd"/>
      <w:r w:rsidR="0062134D" w:rsidRPr="00B9116E">
        <w:rPr>
          <w:rFonts w:cs="Arial"/>
          <w:szCs w:val="20"/>
        </w:rPr>
        <w:t xml:space="preserve"> razmere </w:t>
      </w:r>
      <w:r w:rsidRPr="00B9116E">
        <w:rPr>
          <w:rFonts w:cs="Arial"/>
          <w:szCs w:val="20"/>
        </w:rPr>
        <w:t xml:space="preserve">ne </w:t>
      </w:r>
      <w:r w:rsidR="0062134D" w:rsidRPr="00B9116E">
        <w:rPr>
          <w:rFonts w:cs="Arial"/>
          <w:szCs w:val="20"/>
        </w:rPr>
        <w:t>dopuščajo</w:t>
      </w:r>
      <w:r w:rsidRPr="00B9116E">
        <w:rPr>
          <w:rFonts w:cs="Arial"/>
          <w:szCs w:val="20"/>
        </w:rPr>
        <w:t xml:space="preserve"> rasti </w:t>
      </w:r>
      <w:r w:rsidR="0062134D" w:rsidRPr="00B9116E">
        <w:rPr>
          <w:rFonts w:cs="Arial"/>
          <w:szCs w:val="20"/>
        </w:rPr>
        <w:t>ru</w:t>
      </w:r>
      <w:r w:rsidRPr="00B9116E">
        <w:rPr>
          <w:rFonts w:cs="Arial"/>
          <w:szCs w:val="20"/>
        </w:rPr>
        <w:t>ši</w:t>
      </w:r>
      <w:r w:rsidR="0062134D" w:rsidRPr="00B9116E">
        <w:rPr>
          <w:rFonts w:cs="Arial"/>
          <w:szCs w:val="20"/>
        </w:rPr>
        <w:t>, tudi</w:t>
      </w:r>
      <w:r w:rsidRPr="00B9116E">
        <w:rPr>
          <w:rFonts w:cs="Arial"/>
          <w:szCs w:val="20"/>
        </w:rPr>
        <w:t xml:space="preserve"> zaradi prevelikega deleža skeleta. </w:t>
      </w:r>
    </w:p>
    <w:p w14:paraId="38C95769" w14:textId="77777777" w:rsidR="00F35E6B" w:rsidRDefault="00F35E6B">
      <w:pPr>
        <w:spacing w:before="0" w:after="0"/>
        <w:rPr>
          <w:rFonts w:cs="Arial"/>
          <w:szCs w:val="20"/>
        </w:rPr>
      </w:pPr>
      <w:r>
        <w:rPr>
          <w:rFonts w:cs="Arial"/>
          <w:szCs w:val="20"/>
        </w:rPr>
        <w:br w:type="page"/>
      </w:r>
    </w:p>
    <w:p w14:paraId="55F5A4F7" w14:textId="77777777" w:rsidR="00F612F1" w:rsidRPr="00B9116E" w:rsidRDefault="00F612F1" w:rsidP="0023502E">
      <w:pPr>
        <w:pStyle w:val="Naslov2"/>
      </w:pPr>
      <w:bookmarkStart w:id="114" w:name="_Toc20679458"/>
      <w:bookmarkStart w:id="115" w:name="_Toc20679681"/>
      <w:bookmarkStart w:id="116" w:name="_Toc20679778"/>
      <w:bookmarkStart w:id="117" w:name="_Toc20679957"/>
      <w:bookmarkStart w:id="118" w:name="_Toc20683242"/>
      <w:bookmarkStart w:id="119" w:name="_Toc20683324"/>
      <w:bookmarkStart w:id="120" w:name="_Toc20683507"/>
      <w:bookmarkStart w:id="121" w:name="_Toc65464887"/>
      <w:bookmarkStart w:id="122" w:name="_Toc66702969"/>
      <w:bookmarkStart w:id="123" w:name="_Toc214334561"/>
      <w:bookmarkStart w:id="124" w:name="_Toc91141082"/>
      <w:bookmarkStart w:id="125" w:name="_Toc128732189"/>
      <w:r w:rsidRPr="00B9116E">
        <w:lastRenderedPageBreak/>
        <w:t>OSKRBA TAL V MEDVRSTNEM PROSTORU</w:t>
      </w:r>
      <w:bookmarkEnd w:id="114"/>
      <w:bookmarkEnd w:id="115"/>
      <w:bookmarkEnd w:id="116"/>
      <w:bookmarkEnd w:id="117"/>
      <w:bookmarkEnd w:id="118"/>
      <w:bookmarkEnd w:id="119"/>
      <w:bookmarkEnd w:id="120"/>
      <w:bookmarkEnd w:id="121"/>
      <w:bookmarkEnd w:id="122"/>
      <w:bookmarkEnd w:id="123"/>
      <w:bookmarkEnd w:id="124"/>
      <w:bookmarkEnd w:id="125"/>
    </w:p>
    <w:p w14:paraId="15BAEE54" w14:textId="28CCC3D0" w:rsidR="00F612F1" w:rsidRPr="00B9116E" w:rsidRDefault="00D305CB">
      <w:pPr>
        <w:rPr>
          <w:rFonts w:cs="Arial"/>
          <w:szCs w:val="20"/>
        </w:rPr>
      </w:pPr>
      <w:r w:rsidRPr="00B9116E">
        <w:rPr>
          <w:rFonts w:cs="Arial"/>
          <w:szCs w:val="20"/>
        </w:rPr>
        <w:t>Stalno mehansko obdelovanje tal preko celotnega leta, ki poruši ali zredči poraščenost trajne ozelenitve v medvrstnem prostoru je prepovedano. Tla smejo biti obdelana le za kratek čas v določenih okoliščinah (suša – vsaka druga vrsta). Načini oskrbe tal v integrirani pridelavi grozdja so</w:t>
      </w:r>
      <w:r w:rsidR="00F612F1" w:rsidRPr="00B9116E">
        <w:rPr>
          <w:rFonts w:cs="Arial"/>
          <w:szCs w:val="20"/>
        </w:rPr>
        <w:t>:</w:t>
      </w:r>
    </w:p>
    <w:p w14:paraId="3F55C4DD" w14:textId="0CA7F957" w:rsidR="00F612F1" w:rsidRPr="00ED0ECE" w:rsidRDefault="00F612F1" w:rsidP="00ED0ECE">
      <w:pPr>
        <w:pStyle w:val="ALINEJE"/>
      </w:pPr>
      <w:r w:rsidRPr="00ED0ECE">
        <w:t xml:space="preserve">trajna ozelenitev (setev </w:t>
      </w:r>
      <w:r w:rsidR="00E52361" w:rsidRPr="00ED0ECE">
        <w:t>travnih</w:t>
      </w:r>
      <w:r w:rsidRPr="00ED0ECE">
        <w:t xml:space="preserve"> mešanic ali naravna ozelenitev, kjer gre za kontroliran razvoj plevelov oziroma travne ruše);</w:t>
      </w:r>
    </w:p>
    <w:p w14:paraId="586E1C8A" w14:textId="77777777" w:rsidR="00F612F1" w:rsidRPr="00ED0ECE" w:rsidRDefault="00F612F1" w:rsidP="00ED0ECE">
      <w:pPr>
        <w:pStyle w:val="ALINEJE"/>
      </w:pPr>
      <w:r w:rsidRPr="00ED0ECE">
        <w:t>kratkotrajna ozelenitev (</w:t>
      </w:r>
      <w:proofErr w:type="spellStart"/>
      <w:r w:rsidRPr="00ED0ECE">
        <w:t>podorine</w:t>
      </w:r>
      <w:proofErr w:type="spellEnd"/>
      <w:r w:rsidRPr="00ED0ECE">
        <w:t>;  s setvijo ali naravna);</w:t>
      </w:r>
    </w:p>
    <w:p w14:paraId="1349B433" w14:textId="77777777" w:rsidR="00F612F1" w:rsidRPr="00ED0ECE" w:rsidRDefault="00F612F1" w:rsidP="00ED0ECE">
      <w:pPr>
        <w:pStyle w:val="ALINEJE"/>
      </w:pPr>
      <w:r w:rsidRPr="00ED0ECE">
        <w:t>obdelava tal (grobo rahljanje tal v vsaki drugi vrsti);</w:t>
      </w:r>
    </w:p>
    <w:p w14:paraId="0D92C8BF" w14:textId="77777777" w:rsidR="00F612F1" w:rsidRPr="00ED0ECE" w:rsidRDefault="00F612F1" w:rsidP="00ED0ECE">
      <w:pPr>
        <w:pStyle w:val="ALINEJE"/>
      </w:pPr>
      <w:r w:rsidRPr="00ED0ECE">
        <w:t xml:space="preserve">pokrivanje tal (slama, lubje) in </w:t>
      </w:r>
    </w:p>
    <w:p w14:paraId="532BEE0D" w14:textId="77777777" w:rsidR="00F612F1" w:rsidRPr="00B9116E" w:rsidRDefault="00F612F1" w:rsidP="00ED0ECE">
      <w:pPr>
        <w:pStyle w:val="ALINEJE"/>
      </w:pPr>
      <w:r w:rsidRPr="00ED0ECE">
        <w:t>kombinacije</w:t>
      </w:r>
      <w:r w:rsidRPr="00B9116E">
        <w:t xml:space="preserve"> prej naštetih (vsaka druga vrsta).</w:t>
      </w:r>
    </w:p>
    <w:p w14:paraId="3AB5BF40" w14:textId="2658ED43" w:rsidR="00D305CB" w:rsidRPr="00B9116E" w:rsidRDefault="00F612F1" w:rsidP="00D305CB">
      <w:pPr>
        <w:numPr>
          <w:ilvl w:val="12"/>
          <w:numId w:val="0"/>
        </w:numPr>
        <w:rPr>
          <w:rFonts w:cs="Arial"/>
          <w:szCs w:val="20"/>
        </w:rPr>
      </w:pPr>
      <w:r w:rsidRPr="00B9116E">
        <w:rPr>
          <w:rFonts w:cs="Arial"/>
          <w:szCs w:val="20"/>
        </w:rPr>
        <w:t xml:space="preserve">Tla v medvrstnem prostor morajo biti od 1. novembra do fenološke faze vinske trte B-C </w:t>
      </w:r>
      <w:r w:rsidR="00D305CB" w:rsidRPr="00B9116E">
        <w:rPr>
          <w:rFonts w:cs="Arial"/>
          <w:szCs w:val="20"/>
        </w:rPr>
        <w:t>ozelenjena</w:t>
      </w:r>
      <w:r w:rsidRPr="00B9116E">
        <w:rPr>
          <w:rFonts w:cs="Arial"/>
          <w:szCs w:val="20"/>
        </w:rPr>
        <w:t xml:space="preserve"> ali ustrezno pokrita (</w:t>
      </w:r>
      <w:r w:rsidR="00E52361" w:rsidRPr="00B9116E">
        <w:rPr>
          <w:rFonts w:cs="Arial"/>
          <w:szCs w:val="20"/>
        </w:rPr>
        <w:t xml:space="preserve">zastirka </w:t>
      </w:r>
      <w:r w:rsidRPr="00B9116E">
        <w:rPr>
          <w:rFonts w:cs="Arial"/>
          <w:szCs w:val="20"/>
        </w:rPr>
        <w:t xml:space="preserve">ali naravna ozelenitev ali kratkotrajna ozelenitev). Možna je tudi kombinacija ozelenitve vsake druge vrste in ustreznega pokritja ostalega dela (slama). </w:t>
      </w:r>
      <w:r w:rsidR="00D305CB" w:rsidRPr="00B9116E">
        <w:rPr>
          <w:rFonts w:cs="Arial"/>
          <w:szCs w:val="20"/>
        </w:rPr>
        <w:tab/>
      </w:r>
    </w:p>
    <w:p w14:paraId="7752D866" w14:textId="77777777" w:rsidR="00ED6A2F" w:rsidRDefault="00D305CB" w:rsidP="00ED6A2F">
      <w:pPr>
        <w:numPr>
          <w:ilvl w:val="12"/>
          <w:numId w:val="0"/>
        </w:numPr>
        <w:rPr>
          <w:rFonts w:cs="Arial"/>
          <w:szCs w:val="20"/>
        </w:rPr>
      </w:pPr>
      <w:r w:rsidRPr="00B9116E">
        <w:rPr>
          <w:rFonts w:cs="Arial"/>
          <w:szCs w:val="20"/>
        </w:rPr>
        <w:t xml:space="preserve">Pri </w:t>
      </w:r>
      <w:proofErr w:type="spellStart"/>
      <w:r w:rsidRPr="00B9116E">
        <w:rPr>
          <w:rFonts w:cs="Arial"/>
          <w:szCs w:val="20"/>
        </w:rPr>
        <w:t>terasiranih</w:t>
      </w:r>
      <w:proofErr w:type="spellEnd"/>
      <w:r w:rsidRPr="00B9116E">
        <w:rPr>
          <w:rFonts w:cs="Arial"/>
          <w:szCs w:val="20"/>
        </w:rPr>
        <w:t xml:space="preserve"> vinogradih z nagibi nad 20 % zadostuje, da je v času rasti trte pokrita oziroma trajno ozelenjena samo brežina. Poleg običajne nege travne ruše (mulčenje, košnja, valjanje – odvisno od padavin) lahko od fenološke faze B-C do 31. maja (Primorska od fenološke faze B-C do 31. 10. tekočega leta) se tla tudi plitvo prerahljamo, pri čemer se mora ohraniti čim bolj grobo strukturo tal. S tem ukrepom prizadenemo del korenin zelene ruše in tako se zmanjša poraba vode. Hkrati se s tem ukrepom izboljša mineralizacija dušika in poveča se infiltracija vode v tla. Pri rahljanju postopamo tako, da so tla čim manj podvržena eroziji in, da jih pri tem nismo preorali. Obdelava tal, medvrstnega prostora s frezo je prepovedana.</w:t>
      </w:r>
    </w:p>
    <w:p w14:paraId="28A4D066" w14:textId="202B9B0A" w:rsidR="00EF0F72" w:rsidRPr="00B9116E" w:rsidRDefault="00ED6A2F" w:rsidP="00B9116E">
      <w:pPr>
        <w:numPr>
          <w:ilvl w:val="12"/>
          <w:numId w:val="0"/>
        </w:numPr>
        <w:rPr>
          <w:rFonts w:cs="Arial"/>
          <w:szCs w:val="20"/>
        </w:rPr>
      </w:pPr>
      <w:r w:rsidRPr="00B9116E">
        <w:rPr>
          <w:rFonts w:cs="Arial"/>
          <w:szCs w:val="20"/>
        </w:rPr>
        <w:t xml:space="preserve"> </w:t>
      </w:r>
      <w:r w:rsidR="00D305CB" w:rsidRPr="00B9116E">
        <w:rPr>
          <w:rFonts w:cs="Arial"/>
          <w:szCs w:val="20"/>
        </w:rPr>
        <w:t>Ozelenitev je potrebno izvesti tako, da takoj po pripravi tal posejemo semena za obnovo zelene ruše. Ob tem pridelovalec lahko tla tudi pokrije s slamo oziroma slamo plitvo zadela v tla.</w:t>
      </w:r>
    </w:p>
    <w:p w14:paraId="12C9393A" w14:textId="77777777" w:rsidR="00F612F1" w:rsidRPr="00B9116E" w:rsidRDefault="00F612F1" w:rsidP="0023502E">
      <w:pPr>
        <w:pStyle w:val="Naslov3"/>
      </w:pPr>
      <w:bookmarkStart w:id="126" w:name="_Toc20679459"/>
      <w:bookmarkStart w:id="127" w:name="_Toc20679682"/>
      <w:bookmarkStart w:id="128" w:name="_Toc20679779"/>
      <w:bookmarkStart w:id="129" w:name="_Toc20679958"/>
      <w:bookmarkStart w:id="130" w:name="_Toc20683243"/>
      <w:bookmarkStart w:id="131" w:name="_Toc20683325"/>
      <w:bookmarkStart w:id="132" w:name="_Toc20683508"/>
      <w:bookmarkStart w:id="133" w:name="_Toc65464888"/>
      <w:bookmarkStart w:id="134" w:name="_Toc66702970"/>
      <w:bookmarkStart w:id="135" w:name="_Toc214334562"/>
      <w:bookmarkStart w:id="136" w:name="_Toc91141083"/>
      <w:bookmarkStart w:id="137" w:name="_Toc128732190"/>
      <w:r w:rsidRPr="00B9116E">
        <w:t>Oskrba tal pri obnovi vinograda</w:t>
      </w:r>
      <w:bookmarkEnd w:id="126"/>
      <w:bookmarkEnd w:id="127"/>
      <w:bookmarkEnd w:id="128"/>
      <w:bookmarkEnd w:id="129"/>
      <w:bookmarkEnd w:id="130"/>
      <w:bookmarkEnd w:id="131"/>
      <w:bookmarkEnd w:id="132"/>
      <w:bookmarkEnd w:id="133"/>
      <w:bookmarkEnd w:id="134"/>
      <w:bookmarkEnd w:id="135"/>
      <w:bookmarkEnd w:id="136"/>
      <w:bookmarkEnd w:id="137"/>
    </w:p>
    <w:p w14:paraId="761F5287" w14:textId="2952639C" w:rsidR="00F612F1" w:rsidRPr="00B9116E" w:rsidRDefault="00F612F1">
      <w:pPr>
        <w:numPr>
          <w:ilvl w:val="12"/>
          <w:numId w:val="0"/>
        </w:numPr>
        <w:rPr>
          <w:rFonts w:cs="Arial"/>
          <w:szCs w:val="20"/>
        </w:rPr>
      </w:pPr>
      <w:r w:rsidRPr="00B9116E">
        <w:rPr>
          <w:rFonts w:cs="Arial"/>
          <w:szCs w:val="20"/>
        </w:rPr>
        <w:t>Če pridelovalec izkrči vinograd in zemljišče v naslednjem letu ponovno zasadi, mora tla preko  zime zavarovati pred erozijo</w:t>
      </w:r>
      <w:r w:rsidR="003F55C4" w:rsidRPr="00B9116E">
        <w:rPr>
          <w:rFonts w:cs="Arial"/>
          <w:szCs w:val="20"/>
        </w:rPr>
        <w:t xml:space="preserve">. </w:t>
      </w:r>
      <w:r w:rsidRPr="00B9116E">
        <w:rPr>
          <w:rFonts w:cs="Arial"/>
          <w:szCs w:val="20"/>
        </w:rPr>
        <w:t xml:space="preserve">Zato je v mladem vinogradu, v primeru ozelenitve, potrebno držati nizko </w:t>
      </w:r>
      <w:r w:rsidR="00D305CB" w:rsidRPr="00B9116E">
        <w:rPr>
          <w:rFonts w:cs="Arial"/>
          <w:szCs w:val="20"/>
        </w:rPr>
        <w:t>zeleno</w:t>
      </w:r>
      <w:r w:rsidRPr="00B9116E">
        <w:rPr>
          <w:rFonts w:cs="Arial"/>
          <w:szCs w:val="20"/>
        </w:rPr>
        <w:t xml:space="preserve"> rušo (če tla niso pokrita s slamo), v primeru obdelave pa grobo strukturo tal.  Plevele lahko pridelovalec zatira v pasu pod </w:t>
      </w:r>
      <w:proofErr w:type="spellStart"/>
      <w:r w:rsidRPr="00B9116E">
        <w:rPr>
          <w:rFonts w:cs="Arial"/>
          <w:szCs w:val="20"/>
        </w:rPr>
        <w:t>trt</w:t>
      </w:r>
      <w:r w:rsidR="00E52361" w:rsidRPr="00B9116E">
        <w:rPr>
          <w:rFonts w:cs="Arial"/>
          <w:szCs w:val="20"/>
        </w:rPr>
        <w:t>si</w:t>
      </w:r>
      <w:proofErr w:type="spellEnd"/>
      <w:r w:rsidR="00E52361" w:rsidRPr="00B9116E">
        <w:rPr>
          <w:rFonts w:cs="Arial"/>
          <w:szCs w:val="20"/>
        </w:rPr>
        <w:t xml:space="preserve"> s herbicidi</w:t>
      </w:r>
      <w:r w:rsidRPr="00B9116E">
        <w:rPr>
          <w:rFonts w:cs="Arial"/>
          <w:szCs w:val="20"/>
        </w:rPr>
        <w:t>. Širina tega pasu je lahko največ 2</w:t>
      </w:r>
      <w:r w:rsidR="00E52361" w:rsidRPr="00B9116E">
        <w:rPr>
          <w:rFonts w:cs="Arial"/>
          <w:szCs w:val="20"/>
        </w:rPr>
        <w:t>0</w:t>
      </w:r>
      <w:r w:rsidRPr="00B9116E">
        <w:rPr>
          <w:rFonts w:cs="Arial"/>
          <w:szCs w:val="20"/>
        </w:rPr>
        <w:t xml:space="preserve"> % neto površine vinograda (varovanje listov trte je potrebno). </w:t>
      </w:r>
    </w:p>
    <w:p w14:paraId="38C9F4AB" w14:textId="77777777" w:rsidR="00F612F1" w:rsidRPr="00B9116E" w:rsidRDefault="00F612F1" w:rsidP="0023502E">
      <w:pPr>
        <w:pStyle w:val="Naslov2"/>
      </w:pPr>
      <w:bookmarkStart w:id="138" w:name="_Toc20679460"/>
      <w:bookmarkStart w:id="139" w:name="_Toc20679683"/>
      <w:bookmarkStart w:id="140" w:name="_Toc20679780"/>
      <w:bookmarkStart w:id="141" w:name="_Toc20679959"/>
      <w:bookmarkStart w:id="142" w:name="_Toc20683244"/>
      <w:bookmarkStart w:id="143" w:name="_Toc20683326"/>
      <w:bookmarkStart w:id="144" w:name="_Toc20683509"/>
      <w:bookmarkStart w:id="145" w:name="_Toc65464889"/>
      <w:bookmarkStart w:id="146" w:name="_Toc66702971"/>
      <w:bookmarkStart w:id="147" w:name="_Toc214334563"/>
      <w:bookmarkStart w:id="148" w:name="_Toc91141084"/>
      <w:bookmarkStart w:id="149" w:name="_Toc128732191"/>
      <w:r w:rsidRPr="00B9116E">
        <w:t>OZELENITEV TAL</w:t>
      </w:r>
      <w:bookmarkEnd w:id="138"/>
      <w:bookmarkEnd w:id="139"/>
      <w:bookmarkEnd w:id="140"/>
      <w:bookmarkEnd w:id="141"/>
      <w:bookmarkEnd w:id="142"/>
      <w:bookmarkEnd w:id="143"/>
      <w:bookmarkEnd w:id="144"/>
      <w:bookmarkEnd w:id="145"/>
      <w:bookmarkEnd w:id="146"/>
      <w:bookmarkEnd w:id="147"/>
      <w:bookmarkEnd w:id="148"/>
      <w:bookmarkEnd w:id="149"/>
    </w:p>
    <w:p w14:paraId="6B23A909" w14:textId="21A393E4" w:rsidR="00F612F1" w:rsidRPr="00B9116E" w:rsidRDefault="00D305CB">
      <w:pPr>
        <w:rPr>
          <w:rFonts w:cs="Arial"/>
          <w:szCs w:val="20"/>
        </w:rPr>
      </w:pPr>
      <w:r w:rsidRPr="00B9116E">
        <w:rPr>
          <w:rFonts w:cs="Arial"/>
          <w:szCs w:val="20"/>
        </w:rPr>
        <w:t xml:space="preserve">Ozelenitev tal je najprimernejši način oskrbe tal v integrirani pridelavi grozdja. Je najcenejša alternativa ustaljeni oskrbi tal (obdelavi) in s številnimi prednostmi oziroma pozitivnimi učinki na fizikalno kemične lastnosti zemlje. Ob ozelenitvi medvrstnega prostora se sprva zmanjša rodnost vinograda in bujnost trt, vendar se optimizira njihovo razmerje. Kjer trajna ozelenitev ni mogoča, mnogi vinogradniki izkoriščajo prednosti začasne ozelenitve spomladi ali preko zime (zmanjšanje erozije in spiranja hranil ter organske snovi s površine, povečanje organske mase v tleh, zmanjšanje izpustov toplogrednih plinov itd.). </w:t>
      </w:r>
      <w:r w:rsidR="00F612F1" w:rsidRPr="00B9116E">
        <w:rPr>
          <w:rFonts w:cs="Arial"/>
          <w:szCs w:val="20"/>
        </w:rPr>
        <w:t xml:space="preserve">Ozelenitev vinogradnih tal (trajna ali začasna ozelenitev ali </w:t>
      </w:r>
      <w:proofErr w:type="spellStart"/>
      <w:r w:rsidR="00F612F1" w:rsidRPr="00B9116E">
        <w:rPr>
          <w:rFonts w:cs="Arial"/>
          <w:szCs w:val="20"/>
        </w:rPr>
        <w:t>podorine</w:t>
      </w:r>
      <w:proofErr w:type="spellEnd"/>
      <w:r w:rsidR="00F612F1" w:rsidRPr="00B9116E">
        <w:rPr>
          <w:rFonts w:cs="Arial"/>
          <w:szCs w:val="20"/>
        </w:rPr>
        <w:t>)  je v bistvu spremenjen način zatiranja plevelov in gnojenja z organskimi gnojili.</w:t>
      </w:r>
    </w:p>
    <w:p w14:paraId="17985901" w14:textId="1C336E30" w:rsidR="00F612F1" w:rsidRPr="00B9116E" w:rsidRDefault="00D305CB">
      <w:pPr>
        <w:rPr>
          <w:rFonts w:cs="Arial"/>
          <w:szCs w:val="20"/>
        </w:rPr>
      </w:pPr>
      <w:r w:rsidRPr="00B9116E">
        <w:rPr>
          <w:rFonts w:cs="Arial"/>
          <w:szCs w:val="20"/>
        </w:rPr>
        <w:t>Pri ozelenitvi tal se življenje v tleh bistveno spremeni, poveča se makro- in mikrobiološka aktivnost, kar ima znaten vpliv na mineralizacijo, tvorbo in sproščanje hranil v tla in dostopnost le-teh, strukt</w:t>
      </w:r>
      <w:r w:rsidR="00C67584" w:rsidRPr="00B9116E">
        <w:rPr>
          <w:rFonts w:cs="Arial"/>
          <w:szCs w:val="20"/>
        </w:rPr>
        <w:t>u</w:t>
      </w:r>
      <w:r w:rsidRPr="00B9116E">
        <w:rPr>
          <w:rFonts w:cs="Arial"/>
          <w:szCs w:val="20"/>
        </w:rPr>
        <w:t xml:space="preserve">ro in teksturo tal itd. </w:t>
      </w:r>
      <w:r w:rsidR="00724E12" w:rsidRPr="00B9116E">
        <w:rPr>
          <w:rFonts w:cs="Arial"/>
          <w:szCs w:val="20"/>
        </w:rPr>
        <w:t>N</w:t>
      </w:r>
      <w:r w:rsidR="00F612F1" w:rsidRPr="00B9116E">
        <w:rPr>
          <w:rFonts w:cs="Arial"/>
          <w:szCs w:val="20"/>
        </w:rPr>
        <w:t>a stalno obdelovanih tleh pa je število vrst in absolutno število mikroorganizmov močno  zmanjšano. Podoben pomen, glede življenja v tleh in obogatitve tal z organsko snovjo, kot ga ima ozelenitev tal (</w:t>
      </w:r>
      <w:proofErr w:type="spellStart"/>
      <w:r w:rsidR="00F612F1" w:rsidRPr="00B9116E">
        <w:rPr>
          <w:rFonts w:cs="Arial"/>
          <w:szCs w:val="20"/>
        </w:rPr>
        <w:t>podorine</w:t>
      </w:r>
      <w:proofErr w:type="spellEnd"/>
      <w:r w:rsidR="00F612F1" w:rsidRPr="00B9116E">
        <w:rPr>
          <w:rFonts w:cs="Arial"/>
          <w:szCs w:val="20"/>
        </w:rPr>
        <w:t>, trajna in začasna ozelenitev vinogradnih tal), ima</w:t>
      </w:r>
      <w:r w:rsidR="00724E12" w:rsidRPr="00B9116E">
        <w:rPr>
          <w:rFonts w:cs="Arial"/>
          <w:szCs w:val="20"/>
        </w:rPr>
        <w:t>jo</w:t>
      </w:r>
      <w:r w:rsidR="00F612F1" w:rsidRPr="00B9116E">
        <w:rPr>
          <w:rFonts w:cs="Arial"/>
          <w:szCs w:val="20"/>
        </w:rPr>
        <w:t xml:space="preserve"> tudi organska gnojila (slama, šota, rožje, kompost, </w:t>
      </w:r>
      <w:r w:rsidR="00724E12" w:rsidRPr="00B9116E">
        <w:rPr>
          <w:rFonts w:cs="Arial"/>
          <w:szCs w:val="20"/>
        </w:rPr>
        <w:t xml:space="preserve">hlevski gnoj </w:t>
      </w:r>
      <w:r w:rsidR="00F612F1" w:rsidRPr="00B9116E">
        <w:rPr>
          <w:rFonts w:cs="Arial"/>
          <w:szCs w:val="20"/>
        </w:rPr>
        <w:t xml:space="preserve">itd.). Razlika je le v tem, da so ti učinki bolj izraziti le v zgornji obdelovani plasti tal. </w:t>
      </w:r>
      <w:r w:rsidR="00724E12" w:rsidRPr="00B9116E">
        <w:rPr>
          <w:rFonts w:cs="Arial"/>
          <w:szCs w:val="20"/>
        </w:rPr>
        <w:t xml:space="preserve">Briketirana organska gnojila pa je mogoče dodati v globlje plasti tal z </w:t>
      </w:r>
      <w:proofErr w:type="spellStart"/>
      <w:r w:rsidR="009B24F0" w:rsidRPr="00B9116E">
        <w:rPr>
          <w:rFonts w:cs="Arial"/>
          <w:szCs w:val="20"/>
        </w:rPr>
        <w:t>odlagalci</w:t>
      </w:r>
      <w:proofErr w:type="spellEnd"/>
      <w:r w:rsidR="009B24F0" w:rsidRPr="00B9116E">
        <w:rPr>
          <w:rFonts w:cs="Arial"/>
          <w:szCs w:val="20"/>
        </w:rPr>
        <w:t xml:space="preserve"> (</w:t>
      </w:r>
      <w:proofErr w:type="spellStart"/>
      <w:r w:rsidR="00724E12" w:rsidRPr="00B9116E">
        <w:rPr>
          <w:rFonts w:cs="Arial"/>
          <w:szCs w:val="20"/>
        </w:rPr>
        <w:t>deponatorji</w:t>
      </w:r>
      <w:proofErr w:type="spellEnd"/>
      <w:r w:rsidR="009B24F0" w:rsidRPr="00B9116E">
        <w:rPr>
          <w:rFonts w:cs="Arial"/>
          <w:szCs w:val="20"/>
        </w:rPr>
        <w:t>)</w:t>
      </w:r>
      <w:r w:rsidR="00724E12" w:rsidRPr="00B9116E">
        <w:rPr>
          <w:rFonts w:cs="Arial"/>
          <w:szCs w:val="20"/>
        </w:rPr>
        <w:t>.</w:t>
      </w:r>
    </w:p>
    <w:p w14:paraId="3F5514C9" w14:textId="2C99D8E7" w:rsidR="00F612F1" w:rsidRPr="00B9116E" w:rsidRDefault="00F612F1">
      <w:pPr>
        <w:rPr>
          <w:rFonts w:cs="Arial"/>
          <w:szCs w:val="20"/>
        </w:rPr>
      </w:pPr>
      <w:r w:rsidRPr="00B9116E">
        <w:rPr>
          <w:rFonts w:cs="Arial"/>
          <w:szCs w:val="20"/>
        </w:rPr>
        <w:t xml:space="preserve">Z ozelenitvijo postanejo rastline koristne za oskrbo in obogatitev tal z organsko snovjo. Izgube hranil zaradi izpiranja se v veliki meri zmanjšajo. V času, ko trta sprejema malo ali nič hranil, ostale rastline učinkovito biološko konzervirajo hranila in ustvarijo življenjski prostor za raznoliko življenje v tleh. V takih tleh je tudi veliko deževnikov. Poleg tega ozelenitev na tleh z nedostopnimi zalogami fosfatov poveča dostopnost le-teh za trto. Za ozelenitev posejemo eno- ali dveletne rastline v vsako ali vsako drugo vrsto ob hkratni kombinaciji drugega načina pokrivanja tal ali z rahljanjem tal v sušnih območjih </w:t>
      </w:r>
      <w:r w:rsidRPr="00B9116E">
        <w:rPr>
          <w:rFonts w:cs="Arial"/>
          <w:szCs w:val="20"/>
        </w:rPr>
        <w:lastRenderedPageBreak/>
        <w:t>(vsaka druga vrsta). Ozelenitev tal lahko dosežemo s setvijo ali po naravni poti (kontroliran razvoj plevelov).</w:t>
      </w:r>
    </w:p>
    <w:p w14:paraId="4F58BF09" w14:textId="77777777" w:rsidR="00F612F1" w:rsidRPr="00B9116E" w:rsidRDefault="00F612F1">
      <w:pPr>
        <w:rPr>
          <w:rFonts w:cs="Arial"/>
          <w:szCs w:val="20"/>
        </w:rPr>
      </w:pPr>
      <w:r w:rsidRPr="00B9116E">
        <w:rPr>
          <w:rFonts w:cs="Arial"/>
          <w:szCs w:val="20"/>
        </w:rPr>
        <w:t>Lastnosti travne ruše pri ozelenitvi tal morajo biti naslednje:</w:t>
      </w:r>
    </w:p>
    <w:p w14:paraId="1AA58F98" w14:textId="443B865A" w:rsidR="00F612F1" w:rsidRPr="00ED0ECE" w:rsidRDefault="00724E12" w:rsidP="00ED0ECE">
      <w:pPr>
        <w:pStyle w:val="ALINEJE"/>
      </w:pPr>
      <w:r w:rsidRPr="00B9116E">
        <w:t xml:space="preserve">čim </w:t>
      </w:r>
      <w:r w:rsidRPr="00ED0ECE">
        <w:t>manj</w:t>
      </w:r>
      <w:r w:rsidR="00F612F1" w:rsidRPr="00ED0ECE">
        <w:t xml:space="preserve"> ovirati rast in razvoja trt,</w:t>
      </w:r>
    </w:p>
    <w:p w14:paraId="5C826D18" w14:textId="5C432061" w:rsidR="00F612F1" w:rsidRPr="00ED0ECE" w:rsidRDefault="00F612F1" w:rsidP="00ED0ECE">
      <w:pPr>
        <w:pStyle w:val="ALINEJE"/>
      </w:pPr>
      <w:r w:rsidRPr="00ED0ECE">
        <w:t xml:space="preserve">v sušnih letih ali v območjih z malo padavinami </w:t>
      </w:r>
      <w:r w:rsidR="00724E12" w:rsidRPr="00ED0ECE">
        <w:t>čim manj</w:t>
      </w:r>
      <w:r w:rsidRPr="00ED0ECE">
        <w:t xml:space="preserve"> konkurirati trt</w:t>
      </w:r>
      <w:r w:rsidR="00724E12" w:rsidRPr="00ED0ECE">
        <w:t>i</w:t>
      </w:r>
      <w:r w:rsidRPr="00ED0ECE">
        <w:t xml:space="preserve">  za vodo,</w:t>
      </w:r>
    </w:p>
    <w:p w14:paraId="12A01860" w14:textId="77777777" w:rsidR="00F612F1" w:rsidRPr="00ED0ECE" w:rsidRDefault="00F612F1" w:rsidP="00ED0ECE">
      <w:pPr>
        <w:pStyle w:val="ALINEJE"/>
      </w:pPr>
      <w:r w:rsidRPr="00ED0ECE">
        <w:t xml:space="preserve">mora pri  močnemu razvoju travne ruše le ta ostati nizka, </w:t>
      </w:r>
    </w:p>
    <w:p w14:paraId="22D3C882" w14:textId="77777777" w:rsidR="00F612F1" w:rsidRPr="00ED0ECE" w:rsidRDefault="00F612F1" w:rsidP="00ED0ECE">
      <w:pPr>
        <w:pStyle w:val="ALINEJE"/>
      </w:pPr>
      <w:r w:rsidRPr="00ED0ECE">
        <w:t>travna ruša mora imeti dobro regeneracijsko sposobnost (mulčenje),</w:t>
      </w:r>
    </w:p>
    <w:p w14:paraId="31BFEE75" w14:textId="77777777" w:rsidR="00F612F1" w:rsidRPr="00B9116E" w:rsidRDefault="00F612F1" w:rsidP="00ED0ECE">
      <w:pPr>
        <w:pStyle w:val="ALINEJE"/>
      </w:pPr>
      <w:r w:rsidRPr="00ED0ECE">
        <w:t>travna</w:t>
      </w:r>
      <w:r w:rsidRPr="00B9116E">
        <w:t xml:space="preserve"> ruša mora razviti veliko maso korenin.</w:t>
      </w:r>
    </w:p>
    <w:p w14:paraId="4874238B" w14:textId="77777777" w:rsidR="00F612F1" w:rsidRPr="00B9116E" w:rsidRDefault="00F612F1" w:rsidP="0023502E">
      <w:pPr>
        <w:pStyle w:val="Naslov3"/>
      </w:pPr>
      <w:bookmarkStart w:id="150" w:name="_Toc20679461"/>
      <w:bookmarkStart w:id="151" w:name="_Toc20679684"/>
      <w:bookmarkStart w:id="152" w:name="_Toc20679781"/>
      <w:bookmarkStart w:id="153" w:name="_Toc20679960"/>
      <w:bookmarkStart w:id="154" w:name="_Toc20683245"/>
      <w:bookmarkStart w:id="155" w:name="_Toc20683327"/>
      <w:bookmarkStart w:id="156" w:name="_Toc20683510"/>
      <w:bookmarkStart w:id="157" w:name="_Toc65464890"/>
      <w:bookmarkStart w:id="158" w:name="_Toc66702972"/>
      <w:bookmarkStart w:id="159" w:name="_Toc214334564"/>
      <w:bookmarkStart w:id="160" w:name="_Toc91141085"/>
      <w:bookmarkStart w:id="161" w:name="_Toc128732192"/>
      <w:r w:rsidRPr="00B9116E">
        <w:t>Trajna ozelenitev</w:t>
      </w:r>
      <w:bookmarkEnd w:id="150"/>
      <w:bookmarkEnd w:id="151"/>
      <w:bookmarkEnd w:id="152"/>
      <w:bookmarkEnd w:id="153"/>
      <w:bookmarkEnd w:id="154"/>
      <w:bookmarkEnd w:id="155"/>
      <w:bookmarkEnd w:id="156"/>
      <w:bookmarkEnd w:id="157"/>
      <w:bookmarkEnd w:id="158"/>
      <w:bookmarkEnd w:id="159"/>
      <w:bookmarkEnd w:id="160"/>
      <w:bookmarkEnd w:id="161"/>
    </w:p>
    <w:p w14:paraId="6DBF4069" w14:textId="77777777" w:rsidR="00ED6A2F" w:rsidRDefault="004C2EBC" w:rsidP="004C2EBC">
      <w:pPr>
        <w:numPr>
          <w:ilvl w:val="12"/>
          <w:numId w:val="0"/>
        </w:numPr>
        <w:rPr>
          <w:rFonts w:cs="Arial"/>
          <w:szCs w:val="20"/>
        </w:rPr>
      </w:pPr>
      <w:r w:rsidRPr="00B9116E">
        <w:rPr>
          <w:rFonts w:cs="Arial"/>
          <w:szCs w:val="20"/>
        </w:rPr>
        <w:t>Pri trajni ozelenitvi gre za košnjo, mulčenje ali valjanje  ruše, pri čemer vso zeleno maso pustimo v vinogradu. Pestrost ruše v trajni ozelenitvi je okolju najbolj sprejemljiv način oskrbe tal, ki izboljšuje zdravje tal.</w:t>
      </w:r>
    </w:p>
    <w:p w14:paraId="4A3730C9" w14:textId="62587033" w:rsidR="00F612F1" w:rsidRPr="00F35E6B" w:rsidRDefault="004C2EBC">
      <w:pPr>
        <w:numPr>
          <w:ilvl w:val="12"/>
          <w:numId w:val="0"/>
        </w:numPr>
        <w:rPr>
          <w:rFonts w:cs="Arial"/>
          <w:szCs w:val="20"/>
        </w:rPr>
      </w:pPr>
      <w:r w:rsidRPr="00F35E6B">
        <w:rPr>
          <w:rFonts w:cs="Arial"/>
          <w:b/>
          <w:bCs/>
          <w:szCs w:val="20"/>
        </w:rPr>
        <w:t>V vinorodnih okoliših Slovenije z daljšimi sušnimi obdobji ter neenakomerno razporeditvijo padavin, predvsem v rastni dobi vinske trte, je potrebno oskrbo tal prilagoditi naravnim razmeram, kjer se dopušča rahljanje tal v vsakem drugem medvrstnem prostoru</w:t>
      </w:r>
      <w:r w:rsidR="00B9116E" w:rsidRPr="00F35E6B">
        <w:rPr>
          <w:rFonts w:cs="Arial"/>
          <w:szCs w:val="20"/>
        </w:rPr>
        <w:t xml:space="preserve">. </w:t>
      </w:r>
    </w:p>
    <w:p w14:paraId="3075398A" w14:textId="77777777" w:rsidR="00F612F1" w:rsidRPr="00B9116E" w:rsidRDefault="00F612F1">
      <w:pPr>
        <w:numPr>
          <w:ilvl w:val="12"/>
          <w:numId w:val="0"/>
        </w:numPr>
        <w:rPr>
          <w:rFonts w:cs="Arial"/>
          <w:szCs w:val="20"/>
        </w:rPr>
      </w:pPr>
      <w:r w:rsidRPr="00B9116E">
        <w:rPr>
          <w:rFonts w:cs="Arial"/>
          <w:szCs w:val="20"/>
        </w:rPr>
        <w:t>Pogoji za uvajanje trajne ozelenitve so:</w:t>
      </w:r>
    </w:p>
    <w:p w14:paraId="1C2D3D46" w14:textId="77777777" w:rsidR="00F612F1" w:rsidRPr="00B9116E" w:rsidRDefault="00F612F1" w:rsidP="00ED0ECE">
      <w:pPr>
        <w:pStyle w:val="ALINEJE"/>
      </w:pPr>
      <w:r w:rsidRPr="00B9116E">
        <w:t xml:space="preserve">globoka tla z majhnim deležem grobih delcev (velika kapaciteta tal za vodo), </w:t>
      </w:r>
    </w:p>
    <w:p w14:paraId="0E946D9D" w14:textId="77777777" w:rsidR="00F612F1" w:rsidRPr="00B9116E" w:rsidRDefault="00F612F1" w:rsidP="00ED0ECE">
      <w:pPr>
        <w:pStyle w:val="ALINEJE"/>
      </w:pPr>
      <w:r w:rsidRPr="00B9116E">
        <w:t>vsebnost organske mase mora biti najmanj 1,5 %,</w:t>
      </w:r>
    </w:p>
    <w:p w14:paraId="6F3DE8F0" w14:textId="77777777" w:rsidR="00F612F1" w:rsidRPr="00B9116E" w:rsidRDefault="00F612F1" w:rsidP="00ED0ECE">
      <w:pPr>
        <w:pStyle w:val="ALINEJE"/>
      </w:pPr>
      <w:r w:rsidRPr="00B9116E">
        <w:t>primerna bujnost trt,</w:t>
      </w:r>
    </w:p>
    <w:p w14:paraId="351E3547" w14:textId="77777777" w:rsidR="00F612F1" w:rsidRPr="00B9116E" w:rsidRDefault="00F612F1" w:rsidP="00ED0ECE">
      <w:pPr>
        <w:pStyle w:val="ALINEJE"/>
      </w:pPr>
      <w:r w:rsidRPr="00B9116E">
        <w:t>enakomerna razporeditev padavin v dobi rasti,</w:t>
      </w:r>
    </w:p>
    <w:p w14:paraId="62EEA275" w14:textId="77777777" w:rsidR="00F612F1" w:rsidRPr="00B9116E" w:rsidRDefault="00F612F1" w:rsidP="00ED0ECE">
      <w:pPr>
        <w:pStyle w:val="ALINEJE"/>
      </w:pPr>
      <w:r w:rsidRPr="00B9116E">
        <w:t>povprečna količina padavin v dobi rasti mora biti najmanj 250-300 mm (maj-oktober).</w:t>
      </w:r>
    </w:p>
    <w:p w14:paraId="14918E0E" w14:textId="7B3CCF90" w:rsidR="00F612F1" w:rsidRPr="00B9116E" w:rsidRDefault="004C2EBC" w:rsidP="004C2EBC">
      <w:pPr>
        <w:numPr>
          <w:ilvl w:val="12"/>
          <w:numId w:val="0"/>
        </w:numPr>
        <w:rPr>
          <w:rFonts w:cs="Arial"/>
          <w:szCs w:val="20"/>
        </w:rPr>
      </w:pPr>
      <w:r w:rsidRPr="00B9116E">
        <w:rPr>
          <w:rFonts w:cs="Arial"/>
          <w:szCs w:val="20"/>
        </w:rPr>
        <w:t>Ti pogoji niso vedno zagotovljeni, zato je izvedbo trajne ozelenitve potrebno prilagoditi posameznih okoljskim razmeram. Faza prilagajanja vinogradniškega ekosistema običajno t</w:t>
      </w:r>
      <w:r w:rsidR="003F55C4" w:rsidRPr="00B9116E">
        <w:rPr>
          <w:rFonts w:cs="Arial"/>
          <w:szCs w:val="20"/>
        </w:rPr>
        <w:t>r</w:t>
      </w:r>
      <w:r w:rsidRPr="00B9116E">
        <w:rPr>
          <w:rFonts w:cs="Arial"/>
          <w:szCs w:val="20"/>
        </w:rPr>
        <w:t>aja od 4 do 6 let, ko se ruša v medvrstnem prostoru  zgosti in strne in hkrati se trte prilagodijo na nove talne razmere. Dovoljena je izjema v mladih vinogradih do 4. leta starosti, ko tla oziroma medvrstni prostor med rastno dobo trte lahko plitvo obdelujemo.</w:t>
      </w:r>
    </w:p>
    <w:p w14:paraId="2F035C32" w14:textId="0A65E4DA" w:rsidR="00F612F1" w:rsidRPr="00B9116E" w:rsidRDefault="004C2EBC">
      <w:pPr>
        <w:numPr>
          <w:ilvl w:val="12"/>
          <w:numId w:val="0"/>
        </w:numPr>
        <w:rPr>
          <w:rFonts w:cs="Arial"/>
          <w:szCs w:val="20"/>
        </w:rPr>
      </w:pPr>
      <w:r w:rsidRPr="00B9116E">
        <w:rPr>
          <w:rFonts w:cs="Arial"/>
          <w:szCs w:val="20"/>
        </w:rPr>
        <w:t xml:space="preserve">Za izboljšanje oskrbe trt z dušikom tla v času od konca aprila do začetka maja po potrebi grobo zrahljamo (rahljalnik za tla s trajno ozelenitvijo). S tem se poraba vode zmanjša in pospeši mineralizacija. V območjih z veliko količino padavin rahljamo pozneje ali sploh ne. Tal do konca maja ne smemo  obdelati, ne da bi hkrati posejali semena rastlin za pridobitev trajne ruše oziroma za </w:t>
      </w:r>
      <w:proofErr w:type="spellStart"/>
      <w:r w:rsidRPr="00B9116E">
        <w:rPr>
          <w:rFonts w:cs="Arial"/>
          <w:szCs w:val="20"/>
        </w:rPr>
        <w:t>podorine</w:t>
      </w:r>
      <w:proofErr w:type="spellEnd"/>
      <w:r w:rsidRPr="00B9116E">
        <w:rPr>
          <w:rFonts w:cs="Arial"/>
          <w:szCs w:val="20"/>
        </w:rPr>
        <w:t xml:space="preserve"> (zeleno gnojenje) ali pa pokrili tla s slamo ali celo slamo plitvo zaorali, da ne bi bila mineralizacija prevelika. Sproščene količine dušika lahko vplivajo na </w:t>
      </w:r>
      <w:proofErr w:type="spellStart"/>
      <w:r w:rsidRPr="00B9116E">
        <w:rPr>
          <w:rFonts w:cs="Arial"/>
          <w:szCs w:val="20"/>
        </w:rPr>
        <w:t>pregnojenost</w:t>
      </w:r>
      <w:proofErr w:type="spellEnd"/>
      <w:r w:rsidRPr="00B9116E">
        <w:rPr>
          <w:rFonts w:cs="Arial"/>
          <w:szCs w:val="20"/>
        </w:rPr>
        <w:t xml:space="preserve"> z dušikom. To pa lahko pospeši razvoj bolezni. </w:t>
      </w:r>
    </w:p>
    <w:p w14:paraId="7B50173A" w14:textId="77777777" w:rsidR="00F612F1" w:rsidRPr="00B9116E" w:rsidRDefault="00F612F1" w:rsidP="0023502E">
      <w:pPr>
        <w:pStyle w:val="Naslov3"/>
      </w:pPr>
      <w:bookmarkStart w:id="162" w:name="_Toc20679462"/>
      <w:bookmarkStart w:id="163" w:name="_Toc20679685"/>
      <w:bookmarkStart w:id="164" w:name="_Toc20679782"/>
      <w:bookmarkStart w:id="165" w:name="_Toc20679961"/>
      <w:bookmarkStart w:id="166" w:name="_Toc20683246"/>
      <w:bookmarkStart w:id="167" w:name="_Toc20683328"/>
      <w:bookmarkStart w:id="168" w:name="_Toc20683511"/>
      <w:bookmarkStart w:id="169" w:name="_Toc65464891"/>
      <w:bookmarkStart w:id="170" w:name="_Toc66702973"/>
      <w:bookmarkStart w:id="171" w:name="_Toc214334565"/>
      <w:bookmarkStart w:id="172" w:name="_Toc91141086"/>
      <w:bookmarkStart w:id="173" w:name="_Toc128732193"/>
      <w:r w:rsidRPr="00B9116E">
        <w:t>Kratkotrajna ozelenitev</w:t>
      </w:r>
      <w:bookmarkEnd w:id="162"/>
      <w:bookmarkEnd w:id="163"/>
      <w:bookmarkEnd w:id="164"/>
      <w:bookmarkEnd w:id="165"/>
      <w:bookmarkEnd w:id="166"/>
      <w:bookmarkEnd w:id="167"/>
      <w:bookmarkEnd w:id="168"/>
      <w:bookmarkEnd w:id="169"/>
      <w:bookmarkEnd w:id="170"/>
      <w:bookmarkEnd w:id="171"/>
      <w:bookmarkEnd w:id="172"/>
      <w:bookmarkEnd w:id="173"/>
    </w:p>
    <w:p w14:paraId="455833F8" w14:textId="0706FDA1" w:rsidR="00F612F1" w:rsidRPr="00B9116E" w:rsidRDefault="00F612F1">
      <w:pPr>
        <w:rPr>
          <w:rFonts w:cs="Arial"/>
          <w:szCs w:val="20"/>
        </w:rPr>
      </w:pPr>
      <w:r w:rsidRPr="00B9116E">
        <w:rPr>
          <w:rFonts w:cs="Arial"/>
          <w:szCs w:val="20"/>
        </w:rPr>
        <w:t xml:space="preserve">Za kratkotrajno ozelenitev je značilno menjavanje obdelave tal in setve rastlin, ki hitro rastejo in dajejo veliko zelene mase (preglednica </w:t>
      </w:r>
      <w:r w:rsidR="004C2EBC" w:rsidRPr="00B9116E">
        <w:rPr>
          <w:rFonts w:cs="Arial"/>
          <w:szCs w:val="20"/>
        </w:rPr>
        <w:t>4</w:t>
      </w:r>
      <w:r w:rsidRPr="00B9116E">
        <w:rPr>
          <w:rFonts w:cs="Arial"/>
          <w:szCs w:val="20"/>
        </w:rPr>
        <w:t>). Kratkotrajna ozelenitev je lahko tudi naravna za krajše obdobje. Kratkotrajno ozelenitev izvajamo:</w:t>
      </w:r>
    </w:p>
    <w:p w14:paraId="63CE9D23" w14:textId="77777777" w:rsidR="00F612F1" w:rsidRPr="00B9116E" w:rsidRDefault="00F612F1" w:rsidP="00ED0ECE">
      <w:pPr>
        <w:pStyle w:val="ALINEJE"/>
      </w:pPr>
      <w:r w:rsidRPr="00B9116E">
        <w:t>ko je oskrba tal z vodo nezadostna,</w:t>
      </w:r>
    </w:p>
    <w:p w14:paraId="086F4513" w14:textId="77777777" w:rsidR="00F612F1" w:rsidRPr="00B9116E" w:rsidRDefault="00F612F1" w:rsidP="00ED0ECE">
      <w:pPr>
        <w:pStyle w:val="ALINEJE"/>
      </w:pPr>
      <w:r w:rsidRPr="00B9116E">
        <w:t xml:space="preserve">v mladih vinogradih kot priprava za trajno ozelenitev ali </w:t>
      </w:r>
    </w:p>
    <w:p w14:paraId="2FB998F5" w14:textId="77777777" w:rsidR="00F612F1" w:rsidRPr="00B9116E" w:rsidRDefault="00F612F1" w:rsidP="00ED0ECE">
      <w:pPr>
        <w:pStyle w:val="ALINEJE"/>
      </w:pPr>
      <w:r w:rsidRPr="00B9116E">
        <w:t xml:space="preserve">v kombinaciji s trajno ozelenitvijo ali obdelavo ali pokrivanjem tal v vsaki drugi vrsti. </w:t>
      </w:r>
    </w:p>
    <w:p w14:paraId="3DE6537C" w14:textId="77777777" w:rsidR="00F612F1" w:rsidRPr="00B9116E" w:rsidRDefault="00F612F1">
      <w:pPr>
        <w:rPr>
          <w:rFonts w:cs="Arial"/>
          <w:caps/>
          <w:szCs w:val="20"/>
        </w:rPr>
      </w:pPr>
      <w:r w:rsidRPr="00B9116E">
        <w:rPr>
          <w:rFonts w:cs="Arial"/>
          <w:szCs w:val="20"/>
          <w:u w:val="single"/>
        </w:rPr>
        <w:t>Kratkotrajno ozelenitev</w:t>
      </w:r>
      <w:r w:rsidRPr="00B9116E">
        <w:rPr>
          <w:rFonts w:cs="Arial"/>
          <w:szCs w:val="20"/>
        </w:rPr>
        <w:t xml:space="preserve"> izvajamo:</w:t>
      </w:r>
    </w:p>
    <w:p w14:paraId="481D9AAE" w14:textId="77777777" w:rsidR="00F612F1" w:rsidRPr="00B9116E" w:rsidRDefault="00F612F1" w:rsidP="00ED0ECE">
      <w:pPr>
        <w:pStyle w:val="Oznaenseznam2"/>
        <w:ind w:left="0"/>
        <w:rPr>
          <w:rFonts w:cs="Arial"/>
          <w:szCs w:val="20"/>
        </w:rPr>
      </w:pPr>
      <w:r w:rsidRPr="00B9116E">
        <w:rPr>
          <w:rFonts w:cs="Arial"/>
          <w:b/>
          <w:bCs/>
          <w:szCs w:val="20"/>
        </w:rPr>
        <w:t>v jeseni</w:t>
      </w:r>
      <w:r w:rsidRPr="00B9116E">
        <w:rPr>
          <w:rFonts w:cs="Arial"/>
          <w:szCs w:val="20"/>
        </w:rPr>
        <w:t>; jesenska kratkotrajna ozelenitev je uspešna po trgatvi z rastlinami, ki so odporne proti mrazu. Kalitev semen v jeseni in rast teh rastlin izkoristi jesensko vlago in spomladi začnejo rasti  hitreje in močneje. Zeleni pokrov še izkoristi jesenske količine dušika v tleh in s tem zmanjša tudi izpiranje.</w:t>
      </w:r>
    </w:p>
    <w:p w14:paraId="32C3EEDC" w14:textId="6BA8BD83" w:rsidR="00F612F1" w:rsidRPr="00B9116E" w:rsidRDefault="00F612F1" w:rsidP="00ED0ECE">
      <w:pPr>
        <w:pStyle w:val="Oznaenseznam2"/>
        <w:ind w:left="0"/>
        <w:rPr>
          <w:rFonts w:cs="Arial"/>
          <w:szCs w:val="20"/>
        </w:rPr>
      </w:pPr>
      <w:r w:rsidRPr="00B9116E">
        <w:rPr>
          <w:rFonts w:cs="Arial"/>
          <w:b/>
          <w:bCs/>
          <w:szCs w:val="20"/>
        </w:rPr>
        <w:t xml:space="preserve">zgodaj spomladi; </w:t>
      </w:r>
      <w:r w:rsidRPr="00B9116E">
        <w:rPr>
          <w:rFonts w:cs="Arial"/>
          <w:szCs w:val="20"/>
        </w:rPr>
        <w:t xml:space="preserve">zgodnja spomladanska kratkotrajna ozelenitev je v kombinaciji z rahljanjem primerna za odpravo slabe strukture tal oziroma škode na strukturi tal. Z rahljanjem preprečimo zbitost </w:t>
      </w:r>
      <w:r w:rsidRPr="00B9116E">
        <w:rPr>
          <w:rFonts w:cs="Arial"/>
          <w:szCs w:val="20"/>
        </w:rPr>
        <w:lastRenderedPageBreak/>
        <w:t xml:space="preserve">tal mehansko, korenine rastlin začasne ozelenitve pa to stanje stabilizirajo. Glede na količino vode v tleh, lahko ozelenimo samo vsako drugo vrsto. Rastline za začasno ozelenitev moramo </w:t>
      </w:r>
      <w:proofErr w:type="spellStart"/>
      <w:r w:rsidRPr="00B9116E">
        <w:rPr>
          <w:rFonts w:cs="Arial"/>
          <w:szCs w:val="20"/>
        </w:rPr>
        <w:t>zmulčiti</w:t>
      </w:r>
      <w:proofErr w:type="spellEnd"/>
      <w:r w:rsidRPr="00B9116E">
        <w:rPr>
          <w:rFonts w:cs="Arial"/>
          <w:szCs w:val="20"/>
        </w:rPr>
        <w:t xml:space="preserve"> pri višini okrog 50 cm (prehajajo ali pa so že v fazi cvetenja), vendar najpozneje 14 dni pred cvetenjem trte. Ozelenitev prilagodimo vremenskim razmeram, tlom in oskrbi z vodo. V vlažnih letih lahko rastline že cvetijo preden jih </w:t>
      </w:r>
      <w:proofErr w:type="spellStart"/>
      <w:r w:rsidRPr="00B9116E">
        <w:rPr>
          <w:rFonts w:cs="Arial"/>
          <w:szCs w:val="20"/>
        </w:rPr>
        <w:t>zmulčimo</w:t>
      </w:r>
      <w:proofErr w:type="spellEnd"/>
      <w:r w:rsidRPr="00B9116E">
        <w:rPr>
          <w:rFonts w:cs="Arial"/>
          <w:szCs w:val="20"/>
        </w:rPr>
        <w:t>.</w:t>
      </w:r>
    </w:p>
    <w:p w14:paraId="21AF4C1C" w14:textId="467C1256" w:rsidR="00F612F1" w:rsidRPr="00B9116E" w:rsidRDefault="00F612F1" w:rsidP="00ED0ECE">
      <w:pPr>
        <w:pStyle w:val="Oznaenseznam2"/>
        <w:ind w:left="0"/>
        <w:rPr>
          <w:rFonts w:cs="Arial"/>
          <w:szCs w:val="20"/>
        </w:rPr>
      </w:pPr>
      <w:r w:rsidRPr="00B9116E">
        <w:rPr>
          <w:rFonts w:cs="Arial"/>
          <w:b/>
          <w:bCs/>
          <w:szCs w:val="20"/>
        </w:rPr>
        <w:t xml:space="preserve">proti koncu poletja; </w:t>
      </w:r>
      <w:r w:rsidRPr="00B9116E">
        <w:rPr>
          <w:rFonts w:cs="Arial"/>
          <w:szCs w:val="20"/>
        </w:rPr>
        <w:t xml:space="preserve">poletna kratkotrajna ozelenitev je najprimernejša v času zaključka rasti mladik trte, </w:t>
      </w:r>
      <w:proofErr w:type="spellStart"/>
      <w:r w:rsidRPr="00B9116E">
        <w:rPr>
          <w:rFonts w:cs="Arial"/>
          <w:szCs w:val="20"/>
        </w:rPr>
        <w:t>t.j</w:t>
      </w:r>
      <w:proofErr w:type="spellEnd"/>
      <w:r w:rsidRPr="00B9116E">
        <w:rPr>
          <w:rFonts w:cs="Arial"/>
          <w:szCs w:val="20"/>
        </w:rPr>
        <w:t xml:space="preserve">. od začetka do sredine avgusta. V sušnih območjih je to včasih prezgodaj za kalitev semen, saj je oskrba z vodo nezadostna. Z izhlapevanjem vode (transpiracijo) iz rastlin za začasno ozelenitev se v vrstah temperatura zmanjša, poveča pa se relativna zračna vlaga. To lahko poveča okužbo s sivo </w:t>
      </w:r>
      <w:r w:rsidR="00BC3203" w:rsidRPr="00B9116E">
        <w:rPr>
          <w:rFonts w:cs="Arial"/>
          <w:szCs w:val="20"/>
        </w:rPr>
        <w:t xml:space="preserve">grozdno </w:t>
      </w:r>
      <w:r w:rsidRPr="00B9116E">
        <w:rPr>
          <w:rFonts w:cs="Arial"/>
          <w:szCs w:val="20"/>
        </w:rPr>
        <w:t>plesnijo (</w:t>
      </w:r>
      <w:proofErr w:type="spellStart"/>
      <w:r w:rsidRPr="00B9116E">
        <w:rPr>
          <w:rFonts w:cs="Arial"/>
          <w:szCs w:val="20"/>
        </w:rPr>
        <w:t>botritisom</w:t>
      </w:r>
      <w:proofErr w:type="spellEnd"/>
      <w:r w:rsidRPr="00B9116E">
        <w:rPr>
          <w:rFonts w:cs="Arial"/>
          <w:szCs w:val="20"/>
        </w:rPr>
        <w:t>) in zmanjša kakovost grozdja.</w:t>
      </w:r>
    </w:p>
    <w:p w14:paraId="7F7FF9E3" w14:textId="078CE4A5" w:rsidR="009B24F0" w:rsidRPr="00B9116E" w:rsidRDefault="00F612F1" w:rsidP="00ED0ECE">
      <w:pPr>
        <w:pStyle w:val="Oznaenseznam2"/>
        <w:ind w:left="0"/>
        <w:rPr>
          <w:rFonts w:cs="Arial"/>
          <w:szCs w:val="20"/>
        </w:rPr>
      </w:pPr>
      <w:r w:rsidRPr="00B9116E">
        <w:rPr>
          <w:rFonts w:cs="Arial"/>
          <w:b/>
          <w:bCs/>
          <w:szCs w:val="20"/>
        </w:rPr>
        <w:t>kratkotrajna naravna ozelenitev v jeseni;</w:t>
      </w:r>
      <w:r w:rsidRPr="00B9116E">
        <w:rPr>
          <w:rFonts w:cs="Arial"/>
          <w:szCs w:val="20"/>
        </w:rPr>
        <w:t xml:space="preserve"> pri tem načinu oskrbe tal gre za razvoj trav in plevelov, ki so značilni za posamezen tip tal. Zaželena je čim večja pestrost zelenega pokrova. Glede na sestavo trav in plevelov je razvoj travne ruše pri naravni ozelenitvi zelo različen. Na območjih, kjer je padavin več, je naravni način ozelenitve uspešnejši kot na območjih z malo padavinami. Zato na sušnih območjih pokritost tal in dober razvoj rastlin lažje dosežemo s setvijo. Za hitrejšo pokritost tal v celoti, lahko nepokrite dele rastišča posejemo z ustreznimi travnimi mešanicami. Pri naravni ozelenitvi jeseni, od sredine avgusta naprej, ta</w:t>
      </w:r>
      <w:r w:rsidR="00BC3203" w:rsidRPr="00B9116E">
        <w:rPr>
          <w:rFonts w:cs="Arial"/>
          <w:szCs w:val="20"/>
        </w:rPr>
        <w:t>l</w:t>
      </w:r>
      <w:r w:rsidRPr="00B9116E">
        <w:rPr>
          <w:rFonts w:cs="Arial"/>
          <w:szCs w:val="20"/>
        </w:rPr>
        <w:t xml:space="preserve"> mehansko več ne obdelujemo in pleveli ter trave se prosto razvijejo. Tako ostanejo tla preko zime vsaj delno pokrita. Spomladi plevele uničimo z obdelavo ali mulčenjem. </w:t>
      </w:r>
    </w:p>
    <w:p w14:paraId="77AD262B" w14:textId="77777777" w:rsidR="00F612F1" w:rsidRPr="00B9116E" w:rsidRDefault="00F612F1">
      <w:pPr>
        <w:pStyle w:val="preglednica"/>
        <w:rPr>
          <w:rFonts w:cs="Arial"/>
          <w:szCs w:val="20"/>
        </w:rPr>
      </w:pPr>
      <w:bookmarkStart w:id="174" w:name="_Toc20683774"/>
      <w:bookmarkStart w:id="175" w:name="_Toc128656342"/>
      <w:r w:rsidRPr="00B9116E">
        <w:rPr>
          <w:rFonts w:cs="Arial"/>
          <w:szCs w:val="20"/>
        </w:rPr>
        <w:t>Rastline primerne za zeleno gnojenje</w:t>
      </w:r>
      <w:bookmarkEnd w:id="174"/>
      <w:bookmarkEnd w:id="175"/>
    </w:p>
    <w:tbl>
      <w:tblPr>
        <w:tblW w:w="914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00" w:firstRow="0" w:lastRow="0" w:firstColumn="0" w:lastColumn="0" w:noHBand="0" w:noVBand="0"/>
      </w:tblPr>
      <w:tblGrid>
        <w:gridCol w:w="2930"/>
        <w:gridCol w:w="1870"/>
        <w:gridCol w:w="660"/>
        <w:gridCol w:w="3685"/>
      </w:tblGrid>
      <w:tr w:rsidR="00971D4B" w:rsidRPr="00B9116E" w14:paraId="2C6131B5" w14:textId="77777777" w:rsidTr="00ED0ECE">
        <w:tc>
          <w:tcPr>
            <w:tcW w:w="2930" w:type="dxa"/>
            <w:vAlign w:val="center"/>
          </w:tcPr>
          <w:p w14:paraId="489E254C" w14:textId="77777777" w:rsidR="00F612F1" w:rsidRPr="00B9116E" w:rsidRDefault="00F612F1" w:rsidP="00ED0ECE">
            <w:pPr>
              <w:numPr>
                <w:ilvl w:val="12"/>
                <w:numId w:val="0"/>
              </w:numPr>
              <w:rPr>
                <w:rFonts w:cs="Arial"/>
                <w:b/>
                <w:bCs/>
                <w:szCs w:val="20"/>
              </w:rPr>
            </w:pPr>
            <w:r w:rsidRPr="00B9116E">
              <w:rPr>
                <w:rFonts w:cs="Arial"/>
                <w:b/>
                <w:bCs/>
                <w:szCs w:val="20"/>
              </w:rPr>
              <w:t xml:space="preserve">Ime </w:t>
            </w:r>
          </w:p>
        </w:tc>
        <w:tc>
          <w:tcPr>
            <w:tcW w:w="1870" w:type="dxa"/>
            <w:vAlign w:val="center"/>
          </w:tcPr>
          <w:p w14:paraId="7609C12D" w14:textId="77777777" w:rsidR="00F612F1" w:rsidRPr="00B9116E" w:rsidRDefault="00F612F1" w:rsidP="00ED0ECE">
            <w:pPr>
              <w:numPr>
                <w:ilvl w:val="12"/>
                <w:numId w:val="0"/>
              </w:numPr>
              <w:rPr>
                <w:rFonts w:cs="Arial"/>
                <w:b/>
                <w:bCs/>
                <w:szCs w:val="20"/>
              </w:rPr>
            </w:pPr>
            <w:r w:rsidRPr="00B9116E">
              <w:rPr>
                <w:rFonts w:cs="Arial"/>
                <w:b/>
                <w:bCs/>
                <w:szCs w:val="20"/>
              </w:rPr>
              <w:t>količina semena (kg/ha)</w:t>
            </w:r>
          </w:p>
        </w:tc>
        <w:tc>
          <w:tcPr>
            <w:tcW w:w="660" w:type="dxa"/>
            <w:vAlign w:val="center"/>
          </w:tcPr>
          <w:p w14:paraId="6F44E31D" w14:textId="77777777" w:rsidR="00F612F1" w:rsidRPr="00B9116E" w:rsidRDefault="00F612F1" w:rsidP="00ED0ECE">
            <w:pPr>
              <w:numPr>
                <w:ilvl w:val="12"/>
                <w:numId w:val="0"/>
              </w:numPr>
              <w:rPr>
                <w:rFonts w:cs="Arial"/>
                <w:b/>
                <w:bCs/>
                <w:szCs w:val="20"/>
              </w:rPr>
            </w:pPr>
            <w:r w:rsidRPr="00B9116E">
              <w:rPr>
                <w:rFonts w:cs="Arial"/>
                <w:b/>
                <w:bCs/>
                <w:szCs w:val="20"/>
              </w:rPr>
              <w:t>čas</w:t>
            </w:r>
          </w:p>
          <w:p w14:paraId="40C9D4D5" w14:textId="77777777" w:rsidR="00F612F1" w:rsidRPr="00B9116E" w:rsidRDefault="00F612F1" w:rsidP="00ED0ECE">
            <w:pPr>
              <w:numPr>
                <w:ilvl w:val="12"/>
                <w:numId w:val="0"/>
              </w:numPr>
              <w:rPr>
                <w:rFonts w:cs="Arial"/>
                <w:b/>
                <w:bCs/>
                <w:szCs w:val="20"/>
              </w:rPr>
            </w:pPr>
            <w:r w:rsidRPr="00B9116E">
              <w:rPr>
                <w:rFonts w:cs="Arial"/>
                <w:b/>
                <w:bCs/>
                <w:szCs w:val="20"/>
              </w:rPr>
              <w:t>setve</w:t>
            </w:r>
          </w:p>
        </w:tc>
        <w:tc>
          <w:tcPr>
            <w:tcW w:w="3685" w:type="dxa"/>
            <w:vAlign w:val="center"/>
          </w:tcPr>
          <w:p w14:paraId="19F6CE9E" w14:textId="77777777" w:rsidR="00F612F1" w:rsidRPr="00B9116E" w:rsidRDefault="00F612F1" w:rsidP="00ED0ECE">
            <w:pPr>
              <w:numPr>
                <w:ilvl w:val="12"/>
                <w:numId w:val="0"/>
              </w:numPr>
              <w:rPr>
                <w:rFonts w:cs="Arial"/>
                <w:b/>
                <w:bCs/>
                <w:szCs w:val="20"/>
              </w:rPr>
            </w:pPr>
            <w:r w:rsidRPr="00B9116E">
              <w:rPr>
                <w:rFonts w:cs="Arial"/>
                <w:b/>
                <w:bCs/>
                <w:szCs w:val="20"/>
              </w:rPr>
              <w:t>opombe</w:t>
            </w:r>
          </w:p>
        </w:tc>
      </w:tr>
      <w:tr w:rsidR="00971D4B" w:rsidRPr="00B9116E" w14:paraId="005839FD" w14:textId="77777777" w:rsidTr="00ED0ECE">
        <w:tc>
          <w:tcPr>
            <w:tcW w:w="2930" w:type="dxa"/>
            <w:vAlign w:val="center"/>
          </w:tcPr>
          <w:p w14:paraId="27BCA9F9" w14:textId="77777777" w:rsidR="00F612F1" w:rsidRPr="00B9116E" w:rsidRDefault="00F612F1" w:rsidP="00ED0ECE">
            <w:pPr>
              <w:numPr>
                <w:ilvl w:val="12"/>
                <w:numId w:val="0"/>
              </w:numPr>
              <w:rPr>
                <w:rFonts w:cs="Arial"/>
                <w:szCs w:val="20"/>
              </w:rPr>
            </w:pPr>
            <w:r w:rsidRPr="00B9116E">
              <w:rPr>
                <w:rFonts w:cs="Arial"/>
                <w:szCs w:val="20"/>
              </w:rPr>
              <w:t>krmni grah</w:t>
            </w:r>
          </w:p>
        </w:tc>
        <w:tc>
          <w:tcPr>
            <w:tcW w:w="1870" w:type="dxa"/>
            <w:vAlign w:val="center"/>
          </w:tcPr>
          <w:p w14:paraId="0BD1784C" w14:textId="77777777" w:rsidR="00F612F1" w:rsidRPr="00B9116E" w:rsidRDefault="00F612F1" w:rsidP="00ED0ECE">
            <w:pPr>
              <w:numPr>
                <w:ilvl w:val="12"/>
                <w:numId w:val="0"/>
              </w:numPr>
              <w:rPr>
                <w:rFonts w:cs="Arial"/>
                <w:szCs w:val="20"/>
              </w:rPr>
            </w:pPr>
            <w:r w:rsidRPr="00B9116E">
              <w:rPr>
                <w:rFonts w:cs="Arial"/>
                <w:szCs w:val="20"/>
              </w:rPr>
              <w:t>100-130</w:t>
            </w:r>
          </w:p>
        </w:tc>
        <w:tc>
          <w:tcPr>
            <w:tcW w:w="660" w:type="dxa"/>
            <w:vAlign w:val="center"/>
          </w:tcPr>
          <w:p w14:paraId="7E00AFFB" w14:textId="77777777" w:rsidR="00F612F1" w:rsidRPr="00B9116E" w:rsidRDefault="00F612F1" w:rsidP="00ED0ECE">
            <w:pPr>
              <w:numPr>
                <w:ilvl w:val="12"/>
                <w:numId w:val="0"/>
              </w:numPr>
              <w:rPr>
                <w:rFonts w:cs="Arial"/>
                <w:szCs w:val="20"/>
              </w:rPr>
            </w:pPr>
            <w:r w:rsidRPr="00B9116E">
              <w:rPr>
                <w:rFonts w:cs="Arial"/>
                <w:szCs w:val="20"/>
              </w:rPr>
              <w:t>P</w:t>
            </w:r>
          </w:p>
        </w:tc>
        <w:tc>
          <w:tcPr>
            <w:tcW w:w="3685" w:type="dxa"/>
            <w:vAlign w:val="center"/>
          </w:tcPr>
          <w:p w14:paraId="7B6C2F1C" w14:textId="77777777" w:rsidR="00F612F1" w:rsidRPr="00B9116E" w:rsidRDefault="00F612F1" w:rsidP="00ED0ECE">
            <w:pPr>
              <w:numPr>
                <w:ilvl w:val="12"/>
                <w:numId w:val="0"/>
              </w:numPr>
              <w:rPr>
                <w:rFonts w:cs="Arial"/>
                <w:szCs w:val="20"/>
              </w:rPr>
            </w:pPr>
            <w:r w:rsidRPr="00B9116E">
              <w:rPr>
                <w:rFonts w:cs="Arial"/>
                <w:szCs w:val="20"/>
              </w:rPr>
              <w:t>veže dušik</w:t>
            </w:r>
          </w:p>
        </w:tc>
      </w:tr>
      <w:tr w:rsidR="00971D4B" w:rsidRPr="00B9116E" w14:paraId="4802176C" w14:textId="77777777" w:rsidTr="00ED0ECE">
        <w:tc>
          <w:tcPr>
            <w:tcW w:w="2930" w:type="dxa"/>
            <w:vAlign w:val="center"/>
          </w:tcPr>
          <w:p w14:paraId="53B55947" w14:textId="77777777" w:rsidR="00F612F1" w:rsidRPr="00B9116E" w:rsidRDefault="00F612F1" w:rsidP="00ED0ECE">
            <w:pPr>
              <w:numPr>
                <w:ilvl w:val="12"/>
                <w:numId w:val="0"/>
              </w:numPr>
              <w:rPr>
                <w:rFonts w:cs="Arial"/>
                <w:szCs w:val="20"/>
              </w:rPr>
            </w:pPr>
            <w:r w:rsidRPr="00B9116E">
              <w:rPr>
                <w:rFonts w:cs="Arial"/>
                <w:szCs w:val="20"/>
              </w:rPr>
              <w:t>grah za zrnje</w:t>
            </w:r>
          </w:p>
        </w:tc>
        <w:tc>
          <w:tcPr>
            <w:tcW w:w="1870" w:type="dxa"/>
            <w:vAlign w:val="center"/>
          </w:tcPr>
          <w:p w14:paraId="6F2EE5BD" w14:textId="77777777" w:rsidR="00F612F1" w:rsidRPr="00B9116E" w:rsidRDefault="00F612F1" w:rsidP="00ED0ECE">
            <w:pPr>
              <w:numPr>
                <w:ilvl w:val="12"/>
                <w:numId w:val="0"/>
              </w:numPr>
              <w:rPr>
                <w:rFonts w:cs="Arial"/>
                <w:szCs w:val="20"/>
              </w:rPr>
            </w:pPr>
            <w:r w:rsidRPr="00B9116E">
              <w:rPr>
                <w:rFonts w:cs="Arial"/>
                <w:szCs w:val="20"/>
              </w:rPr>
              <w:t>120-150</w:t>
            </w:r>
          </w:p>
        </w:tc>
        <w:tc>
          <w:tcPr>
            <w:tcW w:w="660" w:type="dxa"/>
            <w:vAlign w:val="center"/>
          </w:tcPr>
          <w:p w14:paraId="75306FEE" w14:textId="77777777" w:rsidR="00F612F1" w:rsidRPr="00B9116E" w:rsidRDefault="00F612F1" w:rsidP="00ED0ECE">
            <w:pPr>
              <w:numPr>
                <w:ilvl w:val="12"/>
                <w:numId w:val="0"/>
              </w:numPr>
              <w:rPr>
                <w:rFonts w:cs="Arial"/>
                <w:szCs w:val="20"/>
              </w:rPr>
            </w:pPr>
            <w:r w:rsidRPr="00B9116E">
              <w:rPr>
                <w:rFonts w:cs="Arial"/>
                <w:szCs w:val="20"/>
              </w:rPr>
              <w:t>P</w:t>
            </w:r>
          </w:p>
        </w:tc>
        <w:tc>
          <w:tcPr>
            <w:tcW w:w="3685" w:type="dxa"/>
            <w:vAlign w:val="center"/>
          </w:tcPr>
          <w:p w14:paraId="5E42E96E" w14:textId="77777777" w:rsidR="00F612F1" w:rsidRPr="00B9116E" w:rsidRDefault="00F612F1" w:rsidP="00ED0ECE">
            <w:pPr>
              <w:numPr>
                <w:ilvl w:val="12"/>
                <w:numId w:val="0"/>
              </w:numPr>
              <w:rPr>
                <w:rFonts w:cs="Arial"/>
                <w:szCs w:val="20"/>
              </w:rPr>
            </w:pPr>
            <w:r w:rsidRPr="00B9116E">
              <w:rPr>
                <w:rFonts w:cs="Arial"/>
                <w:szCs w:val="20"/>
              </w:rPr>
              <w:t>veže dušik</w:t>
            </w:r>
          </w:p>
        </w:tc>
      </w:tr>
      <w:tr w:rsidR="00971D4B" w:rsidRPr="00B9116E" w14:paraId="084D9E0C" w14:textId="77777777" w:rsidTr="00ED0ECE">
        <w:tc>
          <w:tcPr>
            <w:tcW w:w="2930" w:type="dxa"/>
            <w:vAlign w:val="center"/>
          </w:tcPr>
          <w:p w14:paraId="13496ABF" w14:textId="77777777" w:rsidR="00F612F1" w:rsidRPr="00B9116E" w:rsidRDefault="00F612F1" w:rsidP="00ED0ECE">
            <w:pPr>
              <w:numPr>
                <w:ilvl w:val="12"/>
                <w:numId w:val="0"/>
              </w:numPr>
              <w:rPr>
                <w:rFonts w:cs="Arial"/>
                <w:szCs w:val="20"/>
              </w:rPr>
            </w:pPr>
            <w:r w:rsidRPr="00B9116E">
              <w:rPr>
                <w:rFonts w:cs="Arial"/>
                <w:szCs w:val="20"/>
              </w:rPr>
              <w:t>jara grašica</w:t>
            </w:r>
          </w:p>
        </w:tc>
        <w:tc>
          <w:tcPr>
            <w:tcW w:w="1870" w:type="dxa"/>
            <w:vAlign w:val="center"/>
          </w:tcPr>
          <w:p w14:paraId="0290D311" w14:textId="77777777" w:rsidR="00F612F1" w:rsidRPr="00B9116E" w:rsidRDefault="00F612F1" w:rsidP="00ED0ECE">
            <w:pPr>
              <w:numPr>
                <w:ilvl w:val="12"/>
                <w:numId w:val="0"/>
              </w:numPr>
              <w:rPr>
                <w:rFonts w:cs="Arial"/>
                <w:szCs w:val="20"/>
              </w:rPr>
            </w:pPr>
            <w:r w:rsidRPr="00B9116E">
              <w:rPr>
                <w:rFonts w:cs="Arial"/>
                <w:szCs w:val="20"/>
              </w:rPr>
              <w:t>80-120</w:t>
            </w:r>
          </w:p>
        </w:tc>
        <w:tc>
          <w:tcPr>
            <w:tcW w:w="660" w:type="dxa"/>
            <w:vAlign w:val="center"/>
          </w:tcPr>
          <w:p w14:paraId="08FDF711" w14:textId="77777777" w:rsidR="00F612F1" w:rsidRPr="00B9116E" w:rsidRDefault="00F612F1" w:rsidP="00ED0ECE">
            <w:pPr>
              <w:numPr>
                <w:ilvl w:val="12"/>
                <w:numId w:val="0"/>
              </w:numPr>
              <w:rPr>
                <w:rFonts w:cs="Arial"/>
                <w:szCs w:val="20"/>
              </w:rPr>
            </w:pPr>
            <w:r w:rsidRPr="00B9116E">
              <w:rPr>
                <w:rFonts w:cs="Arial"/>
                <w:szCs w:val="20"/>
              </w:rPr>
              <w:t>P</w:t>
            </w:r>
          </w:p>
        </w:tc>
        <w:tc>
          <w:tcPr>
            <w:tcW w:w="3685" w:type="dxa"/>
            <w:vAlign w:val="center"/>
          </w:tcPr>
          <w:p w14:paraId="11FBEA06" w14:textId="77777777" w:rsidR="00F612F1" w:rsidRPr="00B9116E" w:rsidRDefault="00F612F1" w:rsidP="00ED0ECE">
            <w:pPr>
              <w:numPr>
                <w:ilvl w:val="12"/>
                <w:numId w:val="0"/>
              </w:numPr>
              <w:rPr>
                <w:rFonts w:cs="Arial"/>
                <w:szCs w:val="20"/>
              </w:rPr>
            </w:pPr>
            <w:r w:rsidRPr="00B9116E">
              <w:rPr>
                <w:rFonts w:cs="Arial"/>
                <w:szCs w:val="20"/>
              </w:rPr>
              <w:t>veže dušik</w:t>
            </w:r>
          </w:p>
        </w:tc>
      </w:tr>
      <w:tr w:rsidR="00971D4B" w:rsidRPr="00B9116E" w14:paraId="44458F2F" w14:textId="77777777" w:rsidTr="00ED0ECE">
        <w:tc>
          <w:tcPr>
            <w:tcW w:w="2930" w:type="dxa"/>
            <w:vAlign w:val="center"/>
          </w:tcPr>
          <w:p w14:paraId="24B4ED98" w14:textId="77777777" w:rsidR="00F612F1" w:rsidRPr="00B9116E" w:rsidRDefault="00F612F1" w:rsidP="00ED0ECE">
            <w:pPr>
              <w:numPr>
                <w:ilvl w:val="12"/>
                <w:numId w:val="0"/>
              </w:numPr>
              <w:rPr>
                <w:rFonts w:cs="Arial"/>
                <w:szCs w:val="20"/>
              </w:rPr>
            </w:pPr>
            <w:r w:rsidRPr="00B9116E">
              <w:rPr>
                <w:rFonts w:cs="Arial"/>
                <w:szCs w:val="20"/>
              </w:rPr>
              <w:t>ozimna grašica</w:t>
            </w:r>
          </w:p>
        </w:tc>
        <w:tc>
          <w:tcPr>
            <w:tcW w:w="1870" w:type="dxa"/>
            <w:vAlign w:val="center"/>
          </w:tcPr>
          <w:p w14:paraId="4C0B9707" w14:textId="77777777" w:rsidR="00F612F1" w:rsidRPr="00B9116E" w:rsidRDefault="00F612F1" w:rsidP="00ED0ECE">
            <w:pPr>
              <w:numPr>
                <w:ilvl w:val="12"/>
                <w:numId w:val="0"/>
              </w:numPr>
              <w:rPr>
                <w:rFonts w:cs="Arial"/>
                <w:szCs w:val="20"/>
              </w:rPr>
            </w:pPr>
            <w:r w:rsidRPr="00B9116E">
              <w:rPr>
                <w:rFonts w:cs="Arial"/>
                <w:szCs w:val="20"/>
              </w:rPr>
              <w:t>80-120</w:t>
            </w:r>
          </w:p>
        </w:tc>
        <w:tc>
          <w:tcPr>
            <w:tcW w:w="660" w:type="dxa"/>
            <w:vAlign w:val="center"/>
          </w:tcPr>
          <w:p w14:paraId="73ADCF94" w14:textId="77777777" w:rsidR="00F612F1" w:rsidRPr="00B9116E" w:rsidRDefault="00F612F1" w:rsidP="00ED0ECE">
            <w:pPr>
              <w:numPr>
                <w:ilvl w:val="12"/>
                <w:numId w:val="0"/>
              </w:numPr>
              <w:rPr>
                <w:rFonts w:cs="Arial"/>
                <w:szCs w:val="20"/>
              </w:rPr>
            </w:pPr>
            <w:r w:rsidRPr="00B9116E">
              <w:rPr>
                <w:rFonts w:cs="Arial"/>
                <w:szCs w:val="20"/>
              </w:rPr>
              <w:t>J</w:t>
            </w:r>
          </w:p>
        </w:tc>
        <w:tc>
          <w:tcPr>
            <w:tcW w:w="3685" w:type="dxa"/>
            <w:vAlign w:val="center"/>
          </w:tcPr>
          <w:p w14:paraId="6E0155CD" w14:textId="77777777" w:rsidR="00F612F1" w:rsidRPr="00B9116E" w:rsidRDefault="00F612F1" w:rsidP="00ED0ECE">
            <w:pPr>
              <w:numPr>
                <w:ilvl w:val="12"/>
                <w:numId w:val="0"/>
              </w:numPr>
              <w:rPr>
                <w:rFonts w:cs="Arial"/>
                <w:szCs w:val="20"/>
              </w:rPr>
            </w:pPr>
            <w:r w:rsidRPr="00B9116E">
              <w:rPr>
                <w:rFonts w:cs="Arial"/>
                <w:szCs w:val="20"/>
              </w:rPr>
              <w:t>veže dušik</w:t>
            </w:r>
          </w:p>
        </w:tc>
      </w:tr>
      <w:tr w:rsidR="00971D4B" w:rsidRPr="00B9116E" w14:paraId="7DF086A1" w14:textId="77777777" w:rsidTr="00ED0ECE">
        <w:tc>
          <w:tcPr>
            <w:tcW w:w="2930" w:type="dxa"/>
            <w:vAlign w:val="center"/>
          </w:tcPr>
          <w:p w14:paraId="3B92E5B3" w14:textId="77777777" w:rsidR="00F612F1" w:rsidRPr="00B9116E" w:rsidRDefault="00F612F1" w:rsidP="00ED0ECE">
            <w:pPr>
              <w:numPr>
                <w:ilvl w:val="12"/>
                <w:numId w:val="0"/>
              </w:numPr>
              <w:rPr>
                <w:rFonts w:cs="Arial"/>
                <w:szCs w:val="20"/>
              </w:rPr>
            </w:pPr>
            <w:proofErr w:type="spellStart"/>
            <w:r w:rsidRPr="00B9116E">
              <w:rPr>
                <w:rFonts w:cs="Arial"/>
                <w:szCs w:val="20"/>
              </w:rPr>
              <w:t>facelia</w:t>
            </w:r>
            <w:proofErr w:type="spellEnd"/>
          </w:p>
        </w:tc>
        <w:tc>
          <w:tcPr>
            <w:tcW w:w="1870" w:type="dxa"/>
            <w:vAlign w:val="center"/>
          </w:tcPr>
          <w:p w14:paraId="0D82E5E3" w14:textId="77777777" w:rsidR="00F612F1" w:rsidRPr="00B9116E" w:rsidRDefault="00F612F1" w:rsidP="00ED0ECE">
            <w:pPr>
              <w:numPr>
                <w:ilvl w:val="12"/>
                <w:numId w:val="0"/>
              </w:numPr>
              <w:rPr>
                <w:rFonts w:cs="Arial"/>
                <w:szCs w:val="20"/>
              </w:rPr>
            </w:pPr>
            <w:r w:rsidRPr="00B9116E">
              <w:rPr>
                <w:rFonts w:cs="Arial"/>
                <w:szCs w:val="20"/>
              </w:rPr>
              <w:t>6-10</w:t>
            </w:r>
          </w:p>
        </w:tc>
        <w:tc>
          <w:tcPr>
            <w:tcW w:w="660" w:type="dxa"/>
            <w:vAlign w:val="center"/>
          </w:tcPr>
          <w:p w14:paraId="71B9F17B" w14:textId="77777777" w:rsidR="00F612F1" w:rsidRPr="00B9116E" w:rsidRDefault="00F612F1" w:rsidP="00ED0ECE">
            <w:pPr>
              <w:numPr>
                <w:ilvl w:val="12"/>
                <w:numId w:val="0"/>
              </w:numPr>
              <w:rPr>
                <w:rFonts w:cs="Arial"/>
                <w:szCs w:val="20"/>
              </w:rPr>
            </w:pPr>
            <w:r w:rsidRPr="00B9116E">
              <w:rPr>
                <w:rFonts w:cs="Arial"/>
                <w:szCs w:val="20"/>
              </w:rPr>
              <w:t>P</w:t>
            </w:r>
          </w:p>
        </w:tc>
        <w:tc>
          <w:tcPr>
            <w:tcW w:w="3685" w:type="dxa"/>
            <w:vAlign w:val="center"/>
          </w:tcPr>
          <w:p w14:paraId="0571E87C" w14:textId="77777777" w:rsidR="00F612F1" w:rsidRPr="00B9116E" w:rsidRDefault="00F612F1" w:rsidP="00ED0ECE">
            <w:pPr>
              <w:numPr>
                <w:ilvl w:val="12"/>
                <w:numId w:val="0"/>
              </w:numPr>
              <w:rPr>
                <w:rFonts w:cs="Arial"/>
                <w:szCs w:val="20"/>
              </w:rPr>
            </w:pPr>
            <w:r w:rsidRPr="00B9116E">
              <w:rPr>
                <w:rFonts w:cs="Arial"/>
                <w:szCs w:val="20"/>
              </w:rPr>
              <w:t>prenaša senco, hitra razrast, plitve korenine, privablja čebele (paziti pri škropljenju), dobro prenaša sušo, nezahtevna</w:t>
            </w:r>
          </w:p>
        </w:tc>
      </w:tr>
      <w:tr w:rsidR="00971D4B" w:rsidRPr="00B9116E" w14:paraId="122649E5" w14:textId="77777777" w:rsidTr="00ED0ECE">
        <w:tc>
          <w:tcPr>
            <w:tcW w:w="2930" w:type="dxa"/>
            <w:vAlign w:val="center"/>
          </w:tcPr>
          <w:p w14:paraId="0F69C76D" w14:textId="77777777" w:rsidR="00F612F1" w:rsidRPr="00B9116E" w:rsidRDefault="00F612F1" w:rsidP="00ED0ECE">
            <w:pPr>
              <w:numPr>
                <w:ilvl w:val="12"/>
                <w:numId w:val="0"/>
              </w:numPr>
              <w:rPr>
                <w:rFonts w:cs="Arial"/>
                <w:szCs w:val="20"/>
              </w:rPr>
            </w:pPr>
            <w:r w:rsidRPr="00B9116E">
              <w:rPr>
                <w:rFonts w:cs="Arial"/>
                <w:szCs w:val="20"/>
              </w:rPr>
              <w:t>soja</w:t>
            </w:r>
          </w:p>
        </w:tc>
        <w:tc>
          <w:tcPr>
            <w:tcW w:w="1870" w:type="dxa"/>
            <w:vAlign w:val="center"/>
          </w:tcPr>
          <w:p w14:paraId="68145AAA" w14:textId="77777777" w:rsidR="00F612F1" w:rsidRPr="00B9116E" w:rsidRDefault="00F612F1" w:rsidP="00ED0ECE">
            <w:pPr>
              <w:numPr>
                <w:ilvl w:val="12"/>
                <w:numId w:val="0"/>
              </w:numPr>
              <w:rPr>
                <w:rFonts w:cs="Arial"/>
                <w:szCs w:val="20"/>
              </w:rPr>
            </w:pPr>
            <w:r w:rsidRPr="00B9116E">
              <w:rPr>
                <w:rFonts w:cs="Arial"/>
                <w:szCs w:val="20"/>
              </w:rPr>
              <w:t>60-80</w:t>
            </w:r>
          </w:p>
        </w:tc>
        <w:tc>
          <w:tcPr>
            <w:tcW w:w="660" w:type="dxa"/>
            <w:vAlign w:val="center"/>
          </w:tcPr>
          <w:p w14:paraId="6FE72331" w14:textId="77777777" w:rsidR="00F612F1" w:rsidRPr="00B9116E" w:rsidRDefault="00F612F1" w:rsidP="00ED0ECE">
            <w:pPr>
              <w:numPr>
                <w:ilvl w:val="12"/>
                <w:numId w:val="0"/>
              </w:numPr>
              <w:rPr>
                <w:rFonts w:cs="Arial"/>
                <w:szCs w:val="20"/>
              </w:rPr>
            </w:pPr>
            <w:r w:rsidRPr="00B9116E">
              <w:rPr>
                <w:rFonts w:cs="Arial"/>
                <w:szCs w:val="20"/>
              </w:rPr>
              <w:t>P</w:t>
            </w:r>
          </w:p>
        </w:tc>
        <w:tc>
          <w:tcPr>
            <w:tcW w:w="3685" w:type="dxa"/>
            <w:vAlign w:val="center"/>
          </w:tcPr>
          <w:p w14:paraId="113DFD2C" w14:textId="77777777" w:rsidR="00F612F1" w:rsidRPr="00B9116E" w:rsidRDefault="00F612F1" w:rsidP="00ED0ECE">
            <w:pPr>
              <w:numPr>
                <w:ilvl w:val="12"/>
                <w:numId w:val="0"/>
              </w:numPr>
              <w:rPr>
                <w:rFonts w:cs="Arial"/>
                <w:szCs w:val="20"/>
              </w:rPr>
            </w:pPr>
            <w:r w:rsidRPr="00B9116E">
              <w:rPr>
                <w:rFonts w:cs="Arial"/>
                <w:szCs w:val="20"/>
              </w:rPr>
              <w:t>občutljiva na mraz – zato kasnejša setev, veže dušik</w:t>
            </w:r>
          </w:p>
        </w:tc>
      </w:tr>
      <w:tr w:rsidR="00971D4B" w:rsidRPr="00B9116E" w14:paraId="39B9AD4E" w14:textId="77777777" w:rsidTr="00ED0ECE">
        <w:tc>
          <w:tcPr>
            <w:tcW w:w="2930" w:type="dxa"/>
            <w:vAlign w:val="center"/>
          </w:tcPr>
          <w:p w14:paraId="61ED7F8D" w14:textId="77777777" w:rsidR="00F612F1" w:rsidRPr="00B9116E" w:rsidRDefault="00F612F1" w:rsidP="00ED0ECE">
            <w:pPr>
              <w:numPr>
                <w:ilvl w:val="12"/>
                <w:numId w:val="0"/>
              </w:numPr>
              <w:rPr>
                <w:rFonts w:cs="Arial"/>
                <w:szCs w:val="20"/>
              </w:rPr>
            </w:pPr>
            <w:r w:rsidRPr="00B9116E">
              <w:rPr>
                <w:rFonts w:cs="Arial"/>
                <w:szCs w:val="20"/>
              </w:rPr>
              <w:t>lupina</w:t>
            </w:r>
          </w:p>
        </w:tc>
        <w:tc>
          <w:tcPr>
            <w:tcW w:w="1870" w:type="dxa"/>
            <w:vAlign w:val="center"/>
          </w:tcPr>
          <w:p w14:paraId="6F432840" w14:textId="77777777" w:rsidR="00F612F1" w:rsidRPr="00B9116E" w:rsidRDefault="00F612F1" w:rsidP="00ED0ECE">
            <w:pPr>
              <w:numPr>
                <w:ilvl w:val="12"/>
                <w:numId w:val="0"/>
              </w:numPr>
              <w:rPr>
                <w:rFonts w:cs="Arial"/>
                <w:szCs w:val="20"/>
              </w:rPr>
            </w:pPr>
            <w:r w:rsidRPr="00B9116E">
              <w:rPr>
                <w:rFonts w:cs="Arial"/>
                <w:szCs w:val="20"/>
              </w:rPr>
              <w:t>100-150</w:t>
            </w:r>
          </w:p>
        </w:tc>
        <w:tc>
          <w:tcPr>
            <w:tcW w:w="660" w:type="dxa"/>
            <w:vAlign w:val="center"/>
          </w:tcPr>
          <w:p w14:paraId="7E6C0BE4" w14:textId="77777777" w:rsidR="00F612F1" w:rsidRPr="00B9116E" w:rsidRDefault="00F612F1" w:rsidP="00ED0ECE">
            <w:pPr>
              <w:numPr>
                <w:ilvl w:val="12"/>
                <w:numId w:val="0"/>
              </w:numPr>
              <w:rPr>
                <w:rFonts w:cs="Arial"/>
                <w:szCs w:val="20"/>
              </w:rPr>
            </w:pPr>
            <w:r w:rsidRPr="00B9116E">
              <w:rPr>
                <w:rFonts w:cs="Arial"/>
                <w:szCs w:val="20"/>
              </w:rPr>
              <w:t>P,J</w:t>
            </w:r>
          </w:p>
        </w:tc>
        <w:tc>
          <w:tcPr>
            <w:tcW w:w="3685" w:type="dxa"/>
            <w:vAlign w:val="center"/>
          </w:tcPr>
          <w:p w14:paraId="121138B8" w14:textId="77777777" w:rsidR="00F612F1" w:rsidRPr="00B9116E" w:rsidRDefault="00F612F1" w:rsidP="00ED0ECE">
            <w:pPr>
              <w:numPr>
                <w:ilvl w:val="12"/>
                <w:numId w:val="0"/>
              </w:numPr>
              <w:rPr>
                <w:rFonts w:cs="Arial"/>
                <w:szCs w:val="20"/>
              </w:rPr>
            </w:pPr>
            <w:r w:rsidRPr="00B9116E">
              <w:rPr>
                <w:rFonts w:cs="Arial"/>
                <w:szCs w:val="20"/>
              </w:rPr>
              <w:t>globoke korenine, dobra za lahka tla z manj apna, veže dušik</w:t>
            </w:r>
          </w:p>
        </w:tc>
      </w:tr>
      <w:tr w:rsidR="00971D4B" w:rsidRPr="00B9116E" w14:paraId="1C180436" w14:textId="77777777" w:rsidTr="00ED0ECE">
        <w:tc>
          <w:tcPr>
            <w:tcW w:w="2930" w:type="dxa"/>
            <w:vAlign w:val="center"/>
          </w:tcPr>
          <w:p w14:paraId="233A6799" w14:textId="77777777" w:rsidR="00F612F1" w:rsidRPr="00B9116E" w:rsidRDefault="00F612F1" w:rsidP="00ED0ECE">
            <w:pPr>
              <w:numPr>
                <w:ilvl w:val="12"/>
                <w:numId w:val="0"/>
              </w:numPr>
              <w:rPr>
                <w:rFonts w:cs="Arial"/>
                <w:szCs w:val="20"/>
              </w:rPr>
            </w:pPr>
            <w:r w:rsidRPr="00B9116E">
              <w:rPr>
                <w:rFonts w:cs="Arial"/>
                <w:szCs w:val="20"/>
              </w:rPr>
              <w:t>ozimna ogrščica</w:t>
            </w:r>
          </w:p>
        </w:tc>
        <w:tc>
          <w:tcPr>
            <w:tcW w:w="1870" w:type="dxa"/>
            <w:vAlign w:val="center"/>
          </w:tcPr>
          <w:p w14:paraId="12A51F64" w14:textId="77777777" w:rsidR="00F612F1" w:rsidRPr="00B9116E" w:rsidRDefault="00F612F1" w:rsidP="00ED0ECE">
            <w:pPr>
              <w:numPr>
                <w:ilvl w:val="12"/>
                <w:numId w:val="0"/>
              </w:numPr>
              <w:rPr>
                <w:rFonts w:cs="Arial"/>
                <w:szCs w:val="20"/>
              </w:rPr>
            </w:pPr>
            <w:r w:rsidRPr="00B9116E">
              <w:rPr>
                <w:rFonts w:cs="Arial"/>
                <w:szCs w:val="20"/>
              </w:rPr>
              <w:t>10-15</w:t>
            </w:r>
          </w:p>
        </w:tc>
        <w:tc>
          <w:tcPr>
            <w:tcW w:w="660" w:type="dxa"/>
            <w:vAlign w:val="center"/>
          </w:tcPr>
          <w:p w14:paraId="63B20BC1" w14:textId="77777777" w:rsidR="00F612F1" w:rsidRPr="00B9116E" w:rsidRDefault="00F612F1" w:rsidP="00ED0ECE">
            <w:pPr>
              <w:numPr>
                <w:ilvl w:val="12"/>
                <w:numId w:val="0"/>
              </w:numPr>
              <w:rPr>
                <w:rFonts w:cs="Arial"/>
                <w:szCs w:val="20"/>
              </w:rPr>
            </w:pPr>
            <w:r w:rsidRPr="00B9116E">
              <w:rPr>
                <w:rFonts w:cs="Arial"/>
                <w:szCs w:val="20"/>
              </w:rPr>
              <w:t>J</w:t>
            </w:r>
          </w:p>
        </w:tc>
        <w:tc>
          <w:tcPr>
            <w:tcW w:w="3685" w:type="dxa"/>
            <w:vAlign w:val="center"/>
          </w:tcPr>
          <w:p w14:paraId="4079CF71" w14:textId="77777777" w:rsidR="00F612F1" w:rsidRPr="00B9116E" w:rsidRDefault="00F612F1" w:rsidP="00ED0ECE">
            <w:pPr>
              <w:numPr>
                <w:ilvl w:val="12"/>
                <w:numId w:val="0"/>
              </w:numPr>
              <w:rPr>
                <w:rFonts w:cs="Arial"/>
                <w:szCs w:val="20"/>
              </w:rPr>
            </w:pPr>
            <w:r w:rsidRPr="00B9116E">
              <w:rPr>
                <w:rFonts w:cs="Arial"/>
                <w:szCs w:val="20"/>
              </w:rPr>
              <w:t>hitra in močna rast, nevarnost divjadi, nevarnost ogorčic (nematod) se poveča</w:t>
            </w:r>
          </w:p>
        </w:tc>
      </w:tr>
      <w:tr w:rsidR="00971D4B" w:rsidRPr="00B9116E" w14:paraId="79DA99B2" w14:textId="77777777" w:rsidTr="00ED0ECE">
        <w:tc>
          <w:tcPr>
            <w:tcW w:w="2930" w:type="dxa"/>
            <w:vAlign w:val="center"/>
          </w:tcPr>
          <w:p w14:paraId="60663D25" w14:textId="77777777" w:rsidR="00F612F1" w:rsidRPr="00B9116E" w:rsidRDefault="00F612F1" w:rsidP="00ED0ECE">
            <w:pPr>
              <w:numPr>
                <w:ilvl w:val="12"/>
                <w:numId w:val="0"/>
              </w:numPr>
              <w:rPr>
                <w:rFonts w:cs="Arial"/>
                <w:szCs w:val="20"/>
              </w:rPr>
            </w:pPr>
            <w:r w:rsidRPr="00B9116E">
              <w:rPr>
                <w:rFonts w:cs="Arial"/>
                <w:szCs w:val="20"/>
              </w:rPr>
              <w:t>jara krmna ogrščica</w:t>
            </w:r>
          </w:p>
        </w:tc>
        <w:tc>
          <w:tcPr>
            <w:tcW w:w="1870" w:type="dxa"/>
            <w:vAlign w:val="center"/>
          </w:tcPr>
          <w:p w14:paraId="4D4490C1" w14:textId="77777777" w:rsidR="00F612F1" w:rsidRPr="00B9116E" w:rsidRDefault="00F612F1" w:rsidP="00ED0ECE">
            <w:pPr>
              <w:numPr>
                <w:ilvl w:val="12"/>
                <w:numId w:val="0"/>
              </w:numPr>
              <w:rPr>
                <w:rFonts w:cs="Arial"/>
                <w:szCs w:val="20"/>
              </w:rPr>
            </w:pPr>
            <w:r w:rsidRPr="00B9116E">
              <w:rPr>
                <w:rFonts w:cs="Arial"/>
                <w:szCs w:val="20"/>
              </w:rPr>
              <w:t>10-15</w:t>
            </w:r>
          </w:p>
        </w:tc>
        <w:tc>
          <w:tcPr>
            <w:tcW w:w="660" w:type="dxa"/>
            <w:vAlign w:val="center"/>
          </w:tcPr>
          <w:p w14:paraId="5A720D8F" w14:textId="77777777" w:rsidR="00F612F1" w:rsidRPr="00B9116E" w:rsidRDefault="00F612F1" w:rsidP="00ED0ECE">
            <w:pPr>
              <w:numPr>
                <w:ilvl w:val="12"/>
                <w:numId w:val="0"/>
              </w:numPr>
              <w:rPr>
                <w:rFonts w:cs="Arial"/>
                <w:szCs w:val="20"/>
              </w:rPr>
            </w:pPr>
            <w:r w:rsidRPr="00B9116E">
              <w:rPr>
                <w:rFonts w:cs="Arial"/>
                <w:szCs w:val="20"/>
              </w:rPr>
              <w:t>P</w:t>
            </w:r>
          </w:p>
        </w:tc>
        <w:tc>
          <w:tcPr>
            <w:tcW w:w="3685" w:type="dxa"/>
            <w:vAlign w:val="center"/>
          </w:tcPr>
          <w:p w14:paraId="647F11CC" w14:textId="77777777" w:rsidR="00F612F1" w:rsidRPr="00B9116E" w:rsidRDefault="00F612F1" w:rsidP="00ED0ECE">
            <w:pPr>
              <w:numPr>
                <w:ilvl w:val="12"/>
                <w:numId w:val="0"/>
              </w:numPr>
              <w:rPr>
                <w:rFonts w:cs="Arial"/>
                <w:szCs w:val="20"/>
              </w:rPr>
            </w:pPr>
            <w:r w:rsidRPr="00B9116E">
              <w:rPr>
                <w:rFonts w:cs="Arial"/>
                <w:szCs w:val="20"/>
              </w:rPr>
              <w:t>glej ozimno grašico</w:t>
            </w:r>
          </w:p>
        </w:tc>
      </w:tr>
      <w:tr w:rsidR="00971D4B" w:rsidRPr="00B9116E" w14:paraId="31369F09" w14:textId="77777777" w:rsidTr="00ED0ECE">
        <w:tc>
          <w:tcPr>
            <w:tcW w:w="2930" w:type="dxa"/>
            <w:vAlign w:val="center"/>
          </w:tcPr>
          <w:p w14:paraId="524732A8" w14:textId="77777777" w:rsidR="00F612F1" w:rsidRPr="00B9116E" w:rsidRDefault="00F612F1" w:rsidP="00ED0ECE">
            <w:pPr>
              <w:numPr>
                <w:ilvl w:val="12"/>
                <w:numId w:val="0"/>
              </w:numPr>
              <w:rPr>
                <w:rFonts w:cs="Arial"/>
                <w:szCs w:val="20"/>
              </w:rPr>
            </w:pPr>
            <w:r w:rsidRPr="00B9116E">
              <w:rPr>
                <w:rFonts w:cs="Arial"/>
                <w:szCs w:val="20"/>
              </w:rPr>
              <w:t>krmna redkev</w:t>
            </w:r>
          </w:p>
        </w:tc>
        <w:tc>
          <w:tcPr>
            <w:tcW w:w="1870" w:type="dxa"/>
            <w:vAlign w:val="center"/>
          </w:tcPr>
          <w:p w14:paraId="106F2D94" w14:textId="77777777" w:rsidR="00F612F1" w:rsidRPr="00B9116E" w:rsidRDefault="00F612F1" w:rsidP="00ED0ECE">
            <w:pPr>
              <w:numPr>
                <w:ilvl w:val="12"/>
                <w:numId w:val="0"/>
              </w:numPr>
              <w:rPr>
                <w:rFonts w:cs="Arial"/>
                <w:szCs w:val="20"/>
              </w:rPr>
            </w:pPr>
            <w:r w:rsidRPr="00B9116E">
              <w:rPr>
                <w:rFonts w:cs="Arial"/>
                <w:szCs w:val="20"/>
              </w:rPr>
              <w:t>15-20</w:t>
            </w:r>
          </w:p>
        </w:tc>
        <w:tc>
          <w:tcPr>
            <w:tcW w:w="660" w:type="dxa"/>
            <w:vAlign w:val="center"/>
          </w:tcPr>
          <w:p w14:paraId="14343260" w14:textId="77777777" w:rsidR="00F612F1" w:rsidRPr="00B9116E" w:rsidRDefault="00F612F1" w:rsidP="00ED0ECE">
            <w:pPr>
              <w:numPr>
                <w:ilvl w:val="12"/>
                <w:numId w:val="0"/>
              </w:numPr>
              <w:rPr>
                <w:rFonts w:cs="Arial"/>
                <w:szCs w:val="20"/>
              </w:rPr>
            </w:pPr>
            <w:r w:rsidRPr="00B9116E">
              <w:rPr>
                <w:rFonts w:cs="Arial"/>
                <w:szCs w:val="20"/>
              </w:rPr>
              <w:t>P</w:t>
            </w:r>
          </w:p>
        </w:tc>
        <w:tc>
          <w:tcPr>
            <w:tcW w:w="3685" w:type="dxa"/>
            <w:vAlign w:val="center"/>
          </w:tcPr>
          <w:p w14:paraId="317D5BC7" w14:textId="77777777" w:rsidR="00F612F1" w:rsidRPr="00B9116E" w:rsidRDefault="00F612F1" w:rsidP="00ED0ECE">
            <w:pPr>
              <w:numPr>
                <w:ilvl w:val="12"/>
                <w:numId w:val="0"/>
              </w:numPr>
              <w:rPr>
                <w:rFonts w:cs="Arial"/>
                <w:szCs w:val="20"/>
              </w:rPr>
            </w:pPr>
            <w:r w:rsidRPr="00B9116E">
              <w:rPr>
                <w:rFonts w:cs="Arial"/>
                <w:szCs w:val="20"/>
              </w:rPr>
              <w:t xml:space="preserve">globoke korenine, močna razrast; porabi vodo iz globljih slojev, preprečuje razvoj plevelov, ne prezimi </w:t>
            </w:r>
          </w:p>
        </w:tc>
      </w:tr>
      <w:tr w:rsidR="00971D4B" w:rsidRPr="00B9116E" w14:paraId="63C42990" w14:textId="77777777" w:rsidTr="00ED0ECE">
        <w:tc>
          <w:tcPr>
            <w:tcW w:w="2930" w:type="dxa"/>
            <w:vAlign w:val="center"/>
          </w:tcPr>
          <w:p w14:paraId="177FE986" w14:textId="77777777" w:rsidR="00F612F1" w:rsidRPr="00B9116E" w:rsidRDefault="00F612F1" w:rsidP="00ED0ECE">
            <w:pPr>
              <w:numPr>
                <w:ilvl w:val="12"/>
                <w:numId w:val="0"/>
              </w:numPr>
              <w:rPr>
                <w:rFonts w:cs="Arial"/>
                <w:szCs w:val="20"/>
              </w:rPr>
            </w:pPr>
            <w:r w:rsidRPr="00B9116E">
              <w:rPr>
                <w:rFonts w:cs="Arial"/>
                <w:szCs w:val="20"/>
              </w:rPr>
              <w:t xml:space="preserve">ozimna repica sorta Perko </w:t>
            </w:r>
          </w:p>
        </w:tc>
        <w:tc>
          <w:tcPr>
            <w:tcW w:w="1870" w:type="dxa"/>
            <w:vAlign w:val="center"/>
          </w:tcPr>
          <w:p w14:paraId="212E7793" w14:textId="77777777" w:rsidR="00F612F1" w:rsidRPr="00B9116E" w:rsidRDefault="00F612F1" w:rsidP="00ED0ECE">
            <w:pPr>
              <w:numPr>
                <w:ilvl w:val="12"/>
                <w:numId w:val="0"/>
              </w:numPr>
              <w:rPr>
                <w:rFonts w:cs="Arial"/>
                <w:szCs w:val="20"/>
              </w:rPr>
            </w:pPr>
            <w:r w:rsidRPr="00B9116E">
              <w:rPr>
                <w:rFonts w:cs="Arial"/>
                <w:szCs w:val="20"/>
              </w:rPr>
              <w:t>10-15</w:t>
            </w:r>
          </w:p>
        </w:tc>
        <w:tc>
          <w:tcPr>
            <w:tcW w:w="660" w:type="dxa"/>
            <w:vAlign w:val="center"/>
          </w:tcPr>
          <w:p w14:paraId="0EADF73B" w14:textId="77777777" w:rsidR="00F612F1" w:rsidRPr="00B9116E" w:rsidRDefault="00F612F1" w:rsidP="00ED0ECE">
            <w:pPr>
              <w:numPr>
                <w:ilvl w:val="12"/>
                <w:numId w:val="0"/>
              </w:numPr>
              <w:rPr>
                <w:rFonts w:cs="Arial"/>
                <w:szCs w:val="20"/>
              </w:rPr>
            </w:pPr>
            <w:r w:rsidRPr="00B9116E">
              <w:rPr>
                <w:rFonts w:cs="Arial"/>
                <w:szCs w:val="20"/>
              </w:rPr>
              <w:t>P,J</w:t>
            </w:r>
          </w:p>
        </w:tc>
        <w:tc>
          <w:tcPr>
            <w:tcW w:w="3685" w:type="dxa"/>
            <w:vAlign w:val="center"/>
          </w:tcPr>
          <w:p w14:paraId="42F24815" w14:textId="77777777" w:rsidR="00F612F1" w:rsidRPr="00B9116E" w:rsidRDefault="00F612F1" w:rsidP="00ED0ECE">
            <w:pPr>
              <w:numPr>
                <w:ilvl w:val="12"/>
                <w:numId w:val="0"/>
              </w:numPr>
              <w:rPr>
                <w:rFonts w:cs="Arial"/>
                <w:szCs w:val="20"/>
              </w:rPr>
            </w:pPr>
            <w:r w:rsidRPr="00B9116E">
              <w:rPr>
                <w:rFonts w:cs="Arial"/>
                <w:szCs w:val="20"/>
              </w:rPr>
              <w:t>dober podsevek, dobra rast</w:t>
            </w:r>
          </w:p>
        </w:tc>
      </w:tr>
      <w:tr w:rsidR="00971D4B" w:rsidRPr="00B9116E" w14:paraId="6BF65A5E" w14:textId="77777777" w:rsidTr="00ED0ECE">
        <w:tc>
          <w:tcPr>
            <w:tcW w:w="2930" w:type="dxa"/>
            <w:tcBorders>
              <w:bottom w:val="single" w:sz="4" w:space="0" w:color="auto"/>
            </w:tcBorders>
            <w:vAlign w:val="center"/>
          </w:tcPr>
          <w:p w14:paraId="777B74A4" w14:textId="77777777" w:rsidR="00F612F1" w:rsidRPr="00B9116E" w:rsidRDefault="00F612F1" w:rsidP="00ED0ECE">
            <w:pPr>
              <w:numPr>
                <w:ilvl w:val="12"/>
                <w:numId w:val="0"/>
              </w:numPr>
              <w:rPr>
                <w:rFonts w:cs="Arial"/>
                <w:szCs w:val="20"/>
              </w:rPr>
            </w:pPr>
            <w:r w:rsidRPr="00B9116E">
              <w:rPr>
                <w:rFonts w:cs="Arial"/>
                <w:szCs w:val="20"/>
              </w:rPr>
              <w:t>ozimna krmna ogrščica</w:t>
            </w:r>
          </w:p>
        </w:tc>
        <w:tc>
          <w:tcPr>
            <w:tcW w:w="1870" w:type="dxa"/>
            <w:tcBorders>
              <w:bottom w:val="single" w:sz="4" w:space="0" w:color="auto"/>
            </w:tcBorders>
            <w:vAlign w:val="center"/>
          </w:tcPr>
          <w:p w14:paraId="5636B708" w14:textId="77777777" w:rsidR="00F612F1" w:rsidRPr="00B9116E" w:rsidRDefault="00F612F1" w:rsidP="00ED0ECE">
            <w:pPr>
              <w:numPr>
                <w:ilvl w:val="12"/>
                <w:numId w:val="0"/>
              </w:numPr>
              <w:rPr>
                <w:rFonts w:cs="Arial"/>
                <w:szCs w:val="20"/>
              </w:rPr>
            </w:pPr>
            <w:r w:rsidRPr="00B9116E">
              <w:rPr>
                <w:rFonts w:cs="Arial"/>
                <w:szCs w:val="20"/>
              </w:rPr>
              <w:t>10-15</w:t>
            </w:r>
          </w:p>
        </w:tc>
        <w:tc>
          <w:tcPr>
            <w:tcW w:w="660" w:type="dxa"/>
            <w:tcBorders>
              <w:bottom w:val="single" w:sz="4" w:space="0" w:color="auto"/>
            </w:tcBorders>
            <w:vAlign w:val="center"/>
          </w:tcPr>
          <w:p w14:paraId="0C1886B3" w14:textId="77777777" w:rsidR="00F612F1" w:rsidRPr="00B9116E" w:rsidRDefault="00F612F1" w:rsidP="00ED0ECE">
            <w:pPr>
              <w:numPr>
                <w:ilvl w:val="12"/>
                <w:numId w:val="0"/>
              </w:numPr>
              <w:rPr>
                <w:rFonts w:cs="Arial"/>
                <w:szCs w:val="20"/>
              </w:rPr>
            </w:pPr>
            <w:r w:rsidRPr="00B9116E">
              <w:rPr>
                <w:rFonts w:cs="Arial"/>
                <w:szCs w:val="20"/>
              </w:rPr>
              <w:t>P,J</w:t>
            </w:r>
          </w:p>
        </w:tc>
        <w:tc>
          <w:tcPr>
            <w:tcW w:w="3685" w:type="dxa"/>
            <w:tcBorders>
              <w:bottom w:val="single" w:sz="4" w:space="0" w:color="auto"/>
            </w:tcBorders>
            <w:vAlign w:val="center"/>
          </w:tcPr>
          <w:p w14:paraId="23F43DDF" w14:textId="77777777" w:rsidR="00F612F1" w:rsidRPr="00B9116E" w:rsidRDefault="00F612F1" w:rsidP="00ED0ECE">
            <w:pPr>
              <w:numPr>
                <w:ilvl w:val="12"/>
                <w:numId w:val="0"/>
              </w:numPr>
              <w:rPr>
                <w:rFonts w:cs="Arial"/>
                <w:szCs w:val="20"/>
              </w:rPr>
            </w:pPr>
            <w:r w:rsidRPr="00B9116E">
              <w:rPr>
                <w:rFonts w:cs="Arial"/>
                <w:szCs w:val="20"/>
              </w:rPr>
              <w:t>podobno kot ozimna ogrščica – več koreninske in listne mase</w:t>
            </w:r>
          </w:p>
        </w:tc>
      </w:tr>
      <w:tr w:rsidR="00971D4B" w:rsidRPr="00B9116E" w14:paraId="4C146C8E" w14:textId="77777777" w:rsidTr="00ED0ECE">
        <w:tc>
          <w:tcPr>
            <w:tcW w:w="2930" w:type="dxa"/>
            <w:vAlign w:val="center"/>
          </w:tcPr>
          <w:p w14:paraId="64F5B77D" w14:textId="77777777" w:rsidR="00F612F1" w:rsidRPr="00B9116E" w:rsidRDefault="00F612F1" w:rsidP="00ED0ECE">
            <w:pPr>
              <w:numPr>
                <w:ilvl w:val="12"/>
                <w:numId w:val="0"/>
              </w:numPr>
              <w:rPr>
                <w:rFonts w:cs="Arial"/>
                <w:szCs w:val="20"/>
              </w:rPr>
            </w:pPr>
            <w:r w:rsidRPr="00B9116E">
              <w:rPr>
                <w:rFonts w:cs="Arial"/>
                <w:szCs w:val="20"/>
              </w:rPr>
              <w:t>koruza</w:t>
            </w:r>
          </w:p>
        </w:tc>
        <w:tc>
          <w:tcPr>
            <w:tcW w:w="1870" w:type="dxa"/>
            <w:vAlign w:val="center"/>
          </w:tcPr>
          <w:p w14:paraId="418D339E" w14:textId="77777777" w:rsidR="00F612F1" w:rsidRPr="00B9116E" w:rsidRDefault="00F612F1" w:rsidP="00ED0ECE">
            <w:pPr>
              <w:numPr>
                <w:ilvl w:val="12"/>
                <w:numId w:val="0"/>
              </w:numPr>
              <w:rPr>
                <w:rFonts w:cs="Arial"/>
                <w:szCs w:val="20"/>
              </w:rPr>
            </w:pPr>
            <w:r w:rsidRPr="00B9116E">
              <w:rPr>
                <w:rFonts w:cs="Arial"/>
                <w:szCs w:val="20"/>
              </w:rPr>
              <w:t>40-60</w:t>
            </w:r>
          </w:p>
        </w:tc>
        <w:tc>
          <w:tcPr>
            <w:tcW w:w="660" w:type="dxa"/>
            <w:vAlign w:val="center"/>
          </w:tcPr>
          <w:p w14:paraId="6101FBE1" w14:textId="77777777" w:rsidR="00F612F1" w:rsidRPr="00B9116E" w:rsidRDefault="00F612F1" w:rsidP="00ED0ECE">
            <w:pPr>
              <w:numPr>
                <w:ilvl w:val="12"/>
                <w:numId w:val="0"/>
              </w:numPr>
              <w:rPr>
                <w:rFonts w:cs="Arial"/>
                <w:szCs w:val="20"/>
              </w:rPr>
            </w:pPr>
            <w:r w:rsidRPr="00B9116E">
              <w:rPr>
                <w:rFonts w:cs="Arial"/>
                <w:szCs w:val="20"/>
              </w:rPr>
              <w:t>P</w:t>
            </w:r>
          </w:p>
        </w:tc>
        <w:tc>
          <w:tcPr>
            <w:tcW w:w="3685" w:type="dxa"/>
            <w:vAlign w:val="center"/>
          </w:tcPr>
          <w:p w14:paraId="2428CB85" w14:textId="77777777" w:rsidR="00F612F1" w:rsidRPr="00B9116E" w:rsidRDefault="00F612F1" w:rsidP="00ED0ECE">
            <w:pPr>
              <w:numPr>
                <w:ilvl w:val="12"/>
                <w:numId w:val="0"/>
              </w:numPr>
              <w:rPr>
                <w:rFonts w:cs="Arial"/>
                <w:szCs w:val="20"/>
              </w:rPr>
            </w:pPr>
            <w:r w:rsidRPr="00B9116E">
              <w:rPr>
                <w:rFonts w:cs="Arial"/>
                <w:szCs w:val="20"/>
              </w:rPr>
              <w:t>občutljiva na mraz, porabi dosti vode</w:t>
            </w:r>
          </w:p>
        </w:tc>
      </w:tr>
      <w:tr w:rsidR="00971D4B" w:rsidRPr="00B9116E" w14:paraId="7F028D1E" w14:textId="77777777" w:rsidTr="00ED0ECE">
        <w:tc>
          <w:tcPr>
            <w:tcW w:w="2930" w:type="dxa"/>
            <w:vAlign w:val="center"/>
          </w:tcPr>
          <w:p w14:paraId="4695691D" w14:textId="77777777" w:rsidR="00F612F1" w:rsidRPr="00B9116E" w:rsidRDefault="00F612F1" w:rsidP="00ED0ECE">
            <w:pPr>
              <w:numPr>
                <w:ilvl w:val="12"/>
                <w:numId w:val="0"/>
              </w:numPr>
              <w:rPr>
                <w:rFonts w:cs="Arial"/>
                <w:szCs w:val="20"/>
              </w:rPr>
            </w:pPr>
            <w:r w:rsidRPr="00B9116E">
              <w:rPr>
                <w:rFonts w:cs="Arial"/>
                <w:szCs w:val="20"/>
              </w:rPr>
              <w:t>oves</w:t>
            </w:r>
          </w:p>
        </w:tc>
        <w:tc>
          <w:tcPr>
            <w:tcW w:w="1870" w:type="dxa"/>
            <w:vAlign w:val="center"/>
          </w:tcPr>
          <w:p w14:paraId="6CEE5C18" w14:textId="77777777" w:rsidR="00F612F1" w:rsidRPr="00B9116E" w:rsidRDefault="00F612F1" w:rsidP="00ED0ECE">
            <w:pPr>
              <w:numPr>
                <w:ilvl w:val="12"/>
                <w:numId w:val="0"/>
              </w:numPr>
              <w:rPr>
                <w:rFonts w:cs="Arial"/>
                <w:szCs w:val="20"/>
              </w:rPr>
            </w:pPr>
            <w:r w:rsidRPr="00B9116E">
              <w:rPr>
                <w:rFonts w:cs="Arial"/>
                <w:szCs w:val="20"/>
              </w:rPr>
              <w:t>100-150</w:t>
            </w:r>
          </w:p>
        </w:tc>
        <w:tc>
          <w:tcPr>
            <w:tcW w:w="660" w:type="dxa"/>
            <w:vAlign w:val="center"/>
          </w:tcPr>
          <w:p w14:paraId="0F4FE767" w14:textId="77777777" w:rsidR="00F612F1" w:rsidRPr="00B9116E" w:rsidRDefault="00F612F1" w:rsidP="00ED0ECE">
            <w:pPr>
              <w:numPr>
                <w:ilvl w:val="12"/>
                <w:numId w:val="0"/>
              </w:numPr>
              <w:rPr>
                <w:rFonts w:cs="Arial"/>
                <w:szCs w:val="20"/>
              </w:rPr>
            </w:pPr>
            <w:r w:rsidRPr="00B9116E">
              <w:rPr>
                <w:rFonts w:cs="Arial"/>
                <w:szCs w:val="20"/>
              </w:rPr>
              <w:t>P</w:t>
            </w:r>
          </w:p>
        </w:tc>
        <w:tc>
          <w:tcPr>
            <w:tcW w:w="3685" w:type="dxa"/>
            <w:vAlign w:val="center"/>
          </w:tcPr>
          <w:p w14:paraId="076D1670" w14:textId="77777777" w:rsidR="00F612F1" w:rsidRPr="00B9116E" w:rsidRDefault="00F612F1" w:rsidP="00ED0ECE">
            <w:pPr>
              <w:numPr>
                <w:ilvl w:val="12"/>
                <w:numId w:val="0"/>
              </w:numPr>
              <w:rPr>
                <w:rFonts w:cs="Arial"/>
                <w:szCs w:val="20"/>
              </w:rPr>
            </w:pPr>
            <w:r w:rsidRPr="00B9116E">
              <w:rPr>
                <w:rFonts w:cs="Arial"/>
                <w:szCs w:val="20"/>
              </w:rPr>
              <w:t>velika poraba vode</w:t>
            </w:r>
          </w:p>
        </w:tc>
      </w:tr>
      <w:tr w:rsidR="00971D4B" w:rsidRPr="00B9116E" w14:paraId="3047D4CC" w14:textId="77777777" w:rsidTr="00ED0ECE">
        <w:tc>
          <w:tcPr>
            <w:tcW w:w="2930" w:type="dxa"/>
            <w:vAlign w:val="center"/>
          </w:tcPr>
          <w:p w14:paraId="1FECAE36" w14:textId="77777777" w:rsidR="00F612F1" w:rsidRPr="00B9116E" w:rsidRDefault="00F612F1" w:rsidP="00ED0ECE">
            <w:pPr>
              <w:numPr>
                <w:ilvl w:val="12"/>
                <w:numId w:val="0"/>
              </w:numPr>
              <w:rPr>
                <w:rFonts w:cs="Arial"/>
                <w:szCs w:val="20"/>
              </w:rPr>
            </w:pPr>
            <w:r w:rsidRPr="00B9116E">
              <w:rPr>
                <w:rFonts w:cs="Arial"/>
                <w:szCs w:val="20"/>
              </w:rPr>
              <w:lastRenderedPageBreak/>
              <w:t>ozimna pšenica,</w:t>
            </w:r>
          </w:p>
          <w:p w14:paraId="55E42043" w14:textId="77777777" w:rsidR="00F612F1" w:rsidRPr="00B9116E" w:rsidRDefault="00F612F1" w:rsidP="00ED0ECE">
            <w:pPr>
              <w:numPr>
                <w:ilvl w:val="12"/>
                <w:numId w:val="0"/>
              </w:numPr>
              <w:rPr>
                <w:rFonts w:cs="Arial"/>
                <w:szCs w:val="20"/>
              </w:rPr>
            </w:pPr>
            <w:r w:rsidRPr="00B9116E">
              <w:rPr>
                <w:rFonts w:cs="Arial"/>
                <w:szCs w:val="20"/>
              </w:rPr>
              <w:t>ozimna rž</w:t>
            </w:r>
          </w:p>
        </w:tc>
        <w:tc>
          <w:tcPr>
            <w:tcW w:w="1870" w:type="dxa"/>
            <w:vAlign w:val="center"/>
          </w:tcPr>
          <w:p w14:paraId="2BB69198" w14:textId="77777777" w:rsidR="00F612F1" w:rsidRPr="00B9116E" w:rsidRDefault="00F612F1" w:rsidP="00ED0ECE">
            <w:pPr>
              <w:numPr>
                <w:ilvl w:val="12"/>
                <w:numId w:val="0"/>
              </w:numPr>
              <w:rPr>
                <w:rFonts w:cs="Arial"/>
                <w:szCs w:val="20"/>
              </w:rPr>
            </w:pPr>
            <w:r w:rsidRPr="00B9116E">
              <w:rPr>
                <w:rFonts w:cs="Arial"/>
                <w:szCs w:val="20"/>
              </w:rPr>
              <w:t>120-150</w:t>
            </w:r>
          </w:p>
        </w:tc>
        <w:tc>
          <w:tcPr>
            <w:tcW w:w="660" w:type="dxa"/>
            <w:vAlign w:val="center"/>
          </w:tcPr>
          <w:p w14:paraId="15FC333D" w14:textId="77777777" w:rsidR="00F612F1" w:rsidRPr="00B9116E" w:rsidRDefault="00F612F1" w:rsidP="00ED0ECE">
            <w:pPr>
              <w:numPr>
                <w:ilvl w:val="12"/>
                <w:numId w:val="0"/>
              </w:numPr>
              <w:rPr>
                <w:rFonts w:cs="Arial"/>
                <w:szCs w:val="20"/>
              </w:rPr>
            </w:pPr>
            <w:r w:rsidRPr="00B9116E">
              <w:rPr>
                <w:rFonts w:cs="Arial"/>
                <w:szCs w:val="20"/>
              </w:rPr>
              <w:t>P,J</w:t>
            </w:r>
          </w:p>
        </w:tc>
        <w:tc>
          <w:tcPr>
            <w:tcW w:w="3685" w:type="dxa"/>
            <w:vAlign w:val="center"/>
          </w:tcPr>
          <w:p w14:paraId="0746556C" w14:textId="77777777" w:rsidR="00F612F1" w:rsidRPr="00B9116E" w:rsidRDefault="00F612F1" w:rsidP="00ED0ECE">
            <w:pPr>
              <w:numPr>
                <w:ilvl w:val="12"/>
                <w:numId w:val="0"/>
              </w:numPr>
              <w:rPr>
                <w:rFonts w:cs="Arial"/>
                <w:szCs w:val="20"/>
              </w:rPr>
            </w:pPr>
            <w:r w:rsidRPr="00B9116E">
              <w:rPr>
                <w:rFonts w:cs="Arial"/>
                <w:szCs w:val="20"/>
              </w:rPr>
              <w:t>dobro se kosi, slama pokrije in zaščiti tla pred erozijo, pri spomladanski setvi ni klasov, rabi dosti vode – pravočasno mulčenje</w:t>
            </w:r>
          </w:p>
        </w:tc>
      </w:tr>
      <w:tr w:rsidR="00971D4B" w:rsidRPr="00B9116E" w14:paraId="7A4D7A2A" w14:textId="77777777" w:rsidTr="00ED0ECE">
        <w:tc>
          <w:tcPr>
            <w:tcW w:w="2930" w:type="dxa"/>
            <w:vAlign w:val="center"/>
          </w:tcPr>
          <w:p w14:paraId="4EBB514D" w14:textId="77777777" w:rsidR="00F612F1" w:rsidRPr="00B9116E" w:rsidRDefault="00F612F1" w:rsidP="00ED0ECE">
            <w:pPr>
              <w:numPr>
                <w:ilvl w:val="12"/>
                <w:numId w:val="0"/>
              </w:numPr>
              <w:rPr>
                <w:rFonts w:cs="Arial"/>
                <w:szCs w:val="20"/>
              </w:rPr>
            </w:pPr>
            <w:r w:rsidRPr="00B9116E">
              <w:rPr>
                <w:rFonts w:cs="Arial"/>
                <w:szCs w:val="20"/>
              </w:rPr>
              <w:t>sončnica</w:t>
            </w:r>
          </w:p>
        </w:tc>
        <w:tc>
          <w:tcPr>
            <w:tcW w:w="1870" w:type="dxa"/>
            <w:vAlign w:val="center"/>
          </w:tcPr>
          <w:p w14:paraId="032AE3D9" w14:textId="77777777" w:rsidR="00F612F1" w:rsidRPr="00B9116E" w:rsidRDefault="00F612F1" w:rsidP="00ED0ECE">
            <w:pPr>
              <w:numPr>
                <w:ilvl w:val="12"/>
                <w:numId w:val="0"/>
              </w:numPr>
              <w:rPr>
                <w:rFonts w:cs="Arial"/>
                <w:szCs w:val="20"/>
              </w:rPr>
            </w:pPr>
            <w:r w:rsidRPr="00B9116E">
              <w:rPr>
                <w:rFonts w:cs="Arial"/>
                <w:szCs w:val="20"/>
              </w:rPr>
              <w:t>10-20</w:t>
            </w:r>
          </w:p>
        </w:tc>
        <w:tc>
          <w:tcPr>
            <w:tcW w:w="660" w:type="dxa"/>
            <w:vAlign w:val="center"/>
          </w:tcPr>
          <w:p w14:paraId="1F73AC63" w14:textId="77777777" w:rsidR="00F612F1" w:rsidRPr="00B9116E" w:rsidRDefault="00F612F1" w:rsidP="00ED0ECE">
            <w:pPr>
              <w:numPr>
                <w:ilvl w:val="12"/>
                <w:numId w:val="0"/>
              </w:numPr>
              <w:rPr>
                <w:rFonts w:cs="Arial"/>
                <w:szCs w:val="20"/>
              </w:rPr>
            </w:pPr>
            <w:r w:rsidRPr="00B9116E">
              <w:rPr>
                <w:rFonts w:cs="Arial"/>
                <w:szCs w:val="20"/>
              </w:rPr>
              <w:t>P</w:t>
            </w:r>
          </w:p>
        </w:tc>
        <w:tc>
          <w:tcPr>
            <w:tcW w:w="3685" w:type="dxa"/>
            <w:vAlign w:val="center"/>
          </w:tcPr>
          <w:p w14:paraId="33A9206B" w14:textId="77777777" w:rsidR="00F612F1" w:rsidRPr="00B9116E" w:rsidRDefault="00F612F1" w:rsidP="00ED0ECE">
            <w:pPr>
              <w:numPr>
                <w:ilvl w:val="12"/>
                <w:numId w:val="0"/>
              </w:numPr>
              <w:rPr>
                <w:rFonts w:cs="Arial"/>
                <w:szCs w:val="20"/>
              </w:rPr>
            </w:pPr>
            <w:r w:rsidRPr="00B9116E">
              <w:rPr>
                <w:rFonts w:cs="Arial"/>
                <w:szCs w:val="20"/>
              </w:rPr>
              <w:t>ob cvetenju rabi veliko vode, možna zgodnja setev</w:t>
            </w:r>
          </w:p>
        </w:tc>
      </w:tr>
      <w:tr w:rsidR="00971D4B" w:rsidRPr="00B9116E" w14:paraId="5345D429" w14:textId="77777777" w:rsidTr="00ED0ECE">
        <w:tc>
          <w:tcPr>
            <w:tcW w:w="2930" w:type="dxa"/>
            <w:vAlign w:val="center"/>
          </w:tcPr>
          <w:p w14:paraId="0954A089" w14:textId="77777777" w:rsidR="00F612F1" w:rsidRPr="00B9116E" w:rsidRDefault="00F612F1" w:rsidP="00ED0ECE">
            <w:pPr>
              <w:numPr>
                <w:ilvl w:val="12"/>
                <w:numId w:val="0"/>
              </w:numPr>
              <w:rPr>
                <w:rFonts w:cs="Arial"/>
                <w:szCs w:val="20"/>
              </w:rPr>
            </w:pPr>
            <w:r w:rsidRPr="00B9116E">
              <w:rPr>
                <w:rFonts w:cs="Arial"/>
                <w:szCs w:val="20"/>
              </w:rPr>
              <w:t>ozimni ječmen</w:t>
            </w:r>
          </w:p>
        </w:tc>
        <w:tc>
          <w:tcPr>
            <w:tcW w:w="1870" w:type="dxa"/>
            <w:vAlign w:val="center"/>
          </w:tcPr>
          <w:p w14:paraId="0E9F643D" w14:textId="77777777" w:rsidR="00F612F1" w:rsidRPr="00B9116E" w:rsidRDefault="00F612F1" w:rsidP="00ED0ECE">
            <w:pPr>
              <w:numPr>
                <w:ilvl w:val="12"/>
                <w:numId w:val="0"/>
              </w:numPr>
              <w:rPr>
                <w:rFonts w:cs="Arial"/>
                <w:szCs w:val="20"/>
              </w:rPr>
            </w:pPr>
            <w:r w:rsidRPr="00B9116E">
              <w:rPr>
                <w:rFonts w:cs="Arial"/>
                <w:szCs w:val="20"/>
              </w:rPr>
              <w:t>120-150</w:t>
            </w:r>
          </w:p>
        </w:tc>
        <w:tc>
          <w:tcPr>
            <w:tcW w:w="660" w:type="dxa"/>
            <w:vAlign w:val="center"/>
          </w:tcPr>
          <w:p w14:paraId="13D5420B" w14:textId="77777777" w:rsidR="00F612F1" w:rsidRPr="00B9116E" w:rsidRDefault="00F612F1" w:rsidP="00ED0ECE">
            <w:pPr>
              <w:numPr>
                <w:ilvl w:val="12"/>
                <w:numId w:val="0"/>
              </w:numPr>
              <w:rPr>
                <w:rFonts w:cs="Arial"/>
                <w:szCs w:val="20"/>
              </w:rPr>
            </w:pPr>
            <w:r w:rsidRPr="00B9116E">
              <w:rPr>
                <w:rFonts w:cs="Arial"/>
                <w:szCs w:val="20"/>
              </w:rPr>
              <w:t>P</w:t>
            </w:r>
          </w:p>
        </w:tc>
        <w:tc>
          <w:tcPr>
            <w:tcW w:w="3685" w:type="dxa"/>
            <w:vAlign w:val="center"/>
          </w:tcPr>
          <w:p w14:paraId="77535737" w14:textId="77777777" w:rsidR="00F612F1" w:rsidRPr="00B9116E" w:rsidRDefault="00F612F1" w:rsidP="00ED0ECE">
            <w:pPr>
              <w:numPr>
                <w:ilvl w:val="12"/>
                <w:numId w:val="0"/>
              </w:numPr>
              <w:rPr>
                <w:rFonts w:cs="Arial"/>
                <w:szCs w:val="20"/>
              </w:rPr>
            </w:pPr>
            <w:r w:rsidRPr="00B9116E">
              <w:rPr>
                <w:rFonts w:cs="Arial"/>
                <w:szCs w:val="20"/>
              </w:rPr>
              <w:t>zraste hitro, dober za pokritost tal, malo zelene mase, dobra zaščita pred erozijo</w:t>
            </w:r>
          </w:p>
        </w:tc>
      </w:tr>
      <w:tr w:rsidR="00971D4B" w:rsidRPr="00B9116E" w14:paraId="61A70F1A" w14:textId="77777777" w:rsidTr="00ED0ECE">
        <w:trPr>
          <w:gridAfter w:val="3"/>
          <w:wAfter w:w="6215" w:type="dxa"/>
        </w:trPr>
        <w:tc>
          <w:tcPr>
            <w:tcW w:w="2930" w:type="dxa"/>
            <w:vAlign w:val="center"/>
          </w:tcPr>
          <w:p w14:paraId="38E91A69" w14:textId="77777777" w:rsidR="00F612F1" w:rsidRPr="00B9116E" w:rsidRDefault="00F612F1" w:rsidP="00ED0ECE">
            <w:pPr>
              <w:numPr>
                <w:ilvl w:val="12"/>
                <w:numId w:val="0"/>
              </w:numPr>
              <w:rPr>
                <w:rFonts w:cs="Arial"/>
                <w:szCs w:val="20"/>
              </w:rPr>
            </w:pPr>
            <w:r w:rsidRPr="00B9116E">
              <w:rPr>
                <w:rFonts w:cs="Arial"/>
                <w:szCs w:val="20"/>
              </w:rPr>
              <w:t>mešanice za setev</w:t>
            </w:r>
          </w:p>
        </w:tc>
      </w:tr>
      <w:tr w:rsidR="00971D4B" w:rsidRPr="00B9116E" w14:paraId="1CEBC4C6" w14:textId="77777777" w:rsidTr="00ED0ECE">
        <w:tc>
          <w:tcPr>
            <w:tcW w:w="2930" w:type="dxa"/>
            <w:vAlign w:val="center"/>
          </w:tcPr>
          <w:p w14:paraId="60FB33EE" w14:textId="77777777" w:rsidR="00F612F1" w:rsidRPr="00B9116E" w:rsidRDefault="00F612F1" w:rsidP="00ED0ECE">
            <w:pPr>
              <w:numPr>
                <w:ilvl w:val="12"/>
                <w:numId w:val="0"/>
              </w:numPr>
              <w:rPr>
                <w:rFonts w:cs="Arial"/>
                <w:szCs w:val="20"/>
              </w:rPr>
            </w:pPr>
            <w:r w:rsidRPr="00B9116E">
              <w:rPr>
                <w:rFonts w:cs="Arial"/>
                <w:szCs w:val="20"/>
              </w:rPr>
              <w:t>ozimna pšenica ali</w:t>
            </w:r>
          </w:p>
          <w:p w14:paraId="20042959" w14:textId="77777777" w:rsidR="00F612F1" w:rsidRPr="00B9116E" w:rsidRDefault="00F612F1" w:rsidP="00ED0ECE">
            <w:pPr>
              <w:numPr>
                <w:ilvl w:val="12"/>
                <w:numId w:val="0"/>
              </w:numPr>
              <w:rPr>
                <w:rFonts w:cs="Arial"/>
                <w:szCs w:val="20"/>
              </w:rPr>
            </w:pPr>
            <w:r w:rsidRPr="00B9116E">
              <w:rPr>
                <w:rFonts w:cs="Arial"/>
                <w:szCs w:val="20"/>
              </w:rPr>
              <w:t>ozimni ječmen/</w:t>
            </w:r>
          </w:p>
          <w:p w14:paraId="5AB306C9" w14:textId="77777777" w:rsidR="00F612F1" w:rsidRPr="00B9116E" w:rsidRDefault="00F612F1" w:rsidP="00ED0ECE">
            <w:pPr>
              <w:numPr>
                <w:ilvl w:val="12"/>
                <w:numId w:val="0"/>
              </w:numPr>
              <w:rPr>
                <w:rFonts w:cs="Arial"/>
                <w:szCs w:val="20"/>
              </w:rPr>
            </w:pPr>
            <w:r w:rsidRPr="00B9116E">
              <w:rPr>
                <w:rFonts w:cs="Arial"/>
                <w:szCs w:val="20"/>
              </w:rPr>
              <w:t>ozimna grašica</w:t>
            </w:r>
          </w:p>
        </w:tc>
        <w:tc>
          <w:tcPr>
            <w:tcW w:w="1870" w:type="dxa"/>
            <w:vAlign w:val="center"/>
          </w:tcPr>
          <w:p w14:paraId="2118237D" w14:textId="77777777" w:rsidR="00F612F1" w:rsidRPr="00B9116E" w:rsidRDefault="00F612F1" w:rsidP="00ED0ECE">
            <w:pPr>
              <w:numPr>
                <w:ilvl w:val="12"/>
                <w:numId w:val="0"/>
              </w:numPr>
              <w:rPr>
                <w:rFonts w:cs="Arial"/>
                <w:szCs w:val="20"/>
              </w:rPr>
            </w:pPr>
            <w:r w:rsidRPr="00B9116E">
              <w:rPr>
                <w:rFonts w:cs="Arial"/>
                <w:szCs w:val="20"/>
              </w:rPr>
              <w:t>100/50</w:t>
            </w:r>
          </w:p>
        </w:tc>
        <w:tc>
          <w:tcPr>
            <w:tcW w:w="660" w:type="dxa"/>
            <w:vAlign w:val="center"/>
          </w:tcPr>
          <w:p w14:paraId="36163D6A" w14:textId="77777777" w:rsidR="00F612F1" w:rsidRPr="00B9116E" w:rsidRDefault="00F612F1" w:rsidP="00ED0ECE">
            <w:pPr>
              <w:numPr>
                <w:ilvl w:val="12"/>
                <w:numId w:val="0"/>
              </w:numPr>
              <w:rPr>
                <w:rFonts w:cs="Arial"/>
                <w:szCs w:val="20"/>
              </w:rPr>
            </w:pPr>
            <w:r w:rsidRPr="00B9116E">
              <w:rPr>
                <w:rFonts w:cs="Arial"/>
                <w:szCs w:val="20"/>
              </w:rPr>
              <w:t>J</w:t>
            </w:r>
          </w:p>
        </w:tc>
        <w:tc>
          <w:tcPr>
            <w:tcW w:w="3685" w:type="dxa"/>
            <w:vAlign w:val="center"/>
          </w:tcPr>
          <w:p w14:paraId="0E3EDE88" w14:textId="77777777" w:rsidR="00F612F1" w:rsidRPr="00B9116E" w:rsidRDefault="00F612F1" w:rsidP="00ED0ECE">
            <w:pPr>
              <w:numPr>
                <w:ilvl w:val="12"/>
                <w:numId w:val="0"/>
              </w:numPr>
              <w:rPr>
                <w:rFonts w:cs="Arial"/>
                <w:szCs w:val="20"/>
              </w:rPr>
            </w:pPr>
            <w:r w:rsidRPr="00B9116E">
              <w:rPr>
                <w:rFonts w:cs="Arial"/>
                <w:szCs w:val="20"/>
              </w:rPr>
              <w:t xml:space="preserve">dober podsevek, večkratno mulčenje možno, </w:t>
            </w:r>
          </w:p>
        </w:tc>
      </w:tr>
      <w:tr w:rsidR="00971D4B" w:rsidRPr="00B9116E" w14:paraId="2CCCFCDB" w14:textId="77777777" w:rsidTr="00ED0ECE">
        <w:tc>
          <w:tcPr>
            <w:tcW w:w="2930" w:type="dxa"/>
            <w:vAlign w:val="center"/>
          </w:tcPr>
          <w:p w14:paraId="1BE8B0B4" w14:textId="77777777" w:rsidR="00F612F1" w:rsidRPr="00B9116E" w:rsidRDefault="00F612F1" w:rsidP="00ED0ECE">
            <w:pPr>
              <w:numPr>
                <w:ilvl w:val="12"/>
                <w:numId w:val="0"/>
              </w:numPr>
              <w:rPr>
                <w:rFonts w:cs="Arial"/>
                <w:szCs w:val="20"/>
              </w:rPr>
            </w:pPr>
            <w:r w:rsidRPr="00B9116E">
              <w:rPr>
                <w:rFonts w:cs="Arial"/>
                <w:szCs w:val="20"/>
              </w:rPr>
              <w:t>sončnica/</w:t>
            </w:r>
          </w:p>
          <w:p w14:paraId="48CFBBE3" w14:textId="77777777" w:rsidR="00F612F1" w:rsidRPr="00B9116E" w:rsidRDefault="00F612F1" w:rsidP="00ED0ECE">
            <w:pPr>
              <w:numPr>
                <w:ilvl w:val="12"/>
                <w:numId w:val="0"/>
              </w:numPr>
              <w:rPr>
                <w:rFonts w:cs="Arial"/>
                <w:szCs w:val="20"/>
              </w:rPr>
            </w:pPr>
            <w:r w:rsidRPr="00B9116E">
              <w:rPr>
                <w:rFonts w:cs="Arial"/>
                <w:szCs w:val="20"/>
              </w:rPr>
              <w:t>jara grašica</w:t>
            </w:r>
          </w:p>
        </w:tc>
        <w:tc>
          <w:tcPr>
            <w:tcW w:w="1870" w:type="dxa"/>
            <w:vAlign w:val="center"/>
          </w:tcPr>
          <w:p w14:paraId="6467CCC7" w14:textId="77777777" w:rsidR="00F612F1" w:rsidRPr="00B9116E" w:rsidRDefault="00F612F1" w:rsidP="00ED0ECE">
            <w:pPr>
              <w:numPr>
                <w:ilvl w:val="12"/>
                <w:numId w:val="0"/>
              </w:numPr>
              <w:rPr>
                <w:rFonts w:cs="Arial"/>
                <w:szCs w:val="20"/>
              </w:rPr>
            </w:pPr>
            <w:r w:rsidRPr="00B9116E">
              <w:rPr>
                <w:rFonts w:cs="Arial"/>
                <w:szCs w:val="20"/>
              </w:rPr>
              <w:t>10/50</w:t>
            </w:r>
          </w:p>
        </w:tc>
        <w:tc>
          <w:tcPr>
            <w:tcW w:w="660" w:type="dxa"/>
            <w:vAlign w:val="center"/>
          </w:tcPr>
          <w:p w14:paraId="7D27DBE9" w14:textId="77777777" w:rsidR="00F612F1" w:rsidRPr="00B9116E" w:rsidRDefault="00F612F1" w:rsidP="00ED0ECE">
            <w:pPr>
              <w:numPr>
                <w:ilvl w:val="12"/>
                <w:numId w:val="0"/>
              </w:numPr>
              <w:rPr>
                <w:rFonts w:cs="Arial"/>
                <w:szCs w:val="20"/>
              </w:rPr>
            </w:pPr>
            <w:r w:rsidRPr="00B9116E">
              <w:rPr>
                <w:rFonts w:cs="Arial"/>
                <w:szCs w:val="20"/>
              </w:rPr>
              <w:t>P</w:t>
            </w:r>
          </w:p>
        </w:tc>
        <w:tc>
          <w:tcPr>
            <w:tcW w:w="3685" w:type="dxa"/>
            <w:vAlign w:val="center"/>
          </w:tcPr>
          <w:p w14:paraId="7D2C6FE1" w14:textId="77777777" w:rsidR="00F612F1" w:rsidRPr="00B9116E" w:rsidRDefault="00F612F1" w:rsidP="00ED0ECE">
            <w:pPr>
              <w:numPr>
                <w:ilvl w:val="12"/>
                <w:numId w:val="0"/>
              </w:numPr>
              <w:rPr>
                <w:rFonts w:cs="Arial"/>
                <w:szCs w:val="20"/>
              </w:rPr>
            </w:pPr>
            <w:r w:rsidRPr="00B9116E">
              <w:rPr>
                <w:rFonts w:cs="Arial"/>
                <w:szCs w:val="20"/>
              </w:rPr>
              <w:t>velik porabnik vode (sončnica), možna zgodnja setev (marec)</w:t>
            </w:r>
          </w:p>
        </w:tc>
      </w:tr>
      <w:tr w:rsidR="00971D4B" w:rsidRPr="00B9116E" w14:paraId="678DC713" w14:textId="77777777" w:rsidTr="00ED0ECE">
        <w:tc>
          <w:tcPr>
            <w:tcW w:w="2930" w:type="dxa"/>
            <w:vAlign w:val="center"/>
          </w:tcPr>
          <w:p w14:paraId="4F0D299C" w14:textId="77777777" w:rsidR="00F612F1" w:rsidRPr="00B9116E" w:rsidRDefault="00F612F1" w:rsidP="00ED0ECE">
            <w:pPr>
              <w:numPr>
                <w:ilvl w:val="12"/>
                <w:numId w:val="0"/>
              </w:numPr>
              <w:rPr>
                <w:rFonts w:cs="Arial"/>
                <w:szCs w:val="20"/>
              </w:rPr>
            </w:pPr>
            <w:r w:rsidRPr="00B9116E">
              <w:rPr>
                <w:rFonts w:cs="Arial"/>
                <w:szCs w:val="20"/>
              </w:rPr>
              <w:t>koruza/krmna grah</w:t>
            </w:r>
          </w:p>
        </w:tc>
        <w:tc>
          <w:tcPr>
            <w:tcW w:w="1870" w:type="dxa"/>
            <w:vAlign w:val="center"/>
          </w:tcPr>
          <w:p w14:paraId="47022D86" w14:textId="77777777" w:rsidR="00F612F1" w:rsidRPr="00B9116E" w:rsidRDefault="00F612F1" w:rsidP="00ED0ECE">
            <w:pPr>
              <w:numPr>
                <w:ilvl w:val="12"/>
                <w:numId w:val="0"/>
              </w:numPr>
              <w:rPr>
                <w:rFonts w:cs="Arial"/>
                <w:szCs w:val="20"/>
              </w:rPr>
            </w:pPr>
            <w:r w:rsidRPr="00B9116E">
              <w:rPr>
                <w:rFonts w:cs="Arial"/>
                <w:szCs w:val="20"/>
              </w:rPr>
              <w:t>40/80</w:t>
            </w:r>
          </w:p>
        </w:tc>
        <w:tc>
          <w:tcPr>
            <w:tcW w:w="660" w:type="dxa"/>
            <w:vAlign w:val="center"/>
          </w:tcPr>
          <w:p w14:paraId="39993E14" w14:textId="77777777" w:rsidR="00F612F1" w:rsidRPr="00B9116E" w:rsidRDefault="00F612F1" w:rsidP="00ED0ECE">
            <w:pPr>
              <w:numPr>
                <w:ilvl w:val="12"/>
                <w:numId w:val="0"/>
              </w:numPr>
              <w:rPr>
                <w:rFonts w:cs="Arial"/>
                <w:szCs w:val="20"/>
              </w:rPr>
            </w:pPr>
            <w:r w:rsidRPr="00B9116E">
              <w:rPr>
                <w:rFonts w:cs="Arial"/>
                <w:szCs w:val="20"/>
              </w:rPr>
              <w:t>P</w:t>
            </w:r>
          </w:p>
        </w:tc>
        <w:tc>
          <w:tcPr>
            <w:tcW w:w="3685" w:type="dxa"/>
            <w:vAlign w:val="center"/>
          </w:tcPr>
          <w:p w14:paraId="46EF5B49" w14:textId="77777777" w:rsidR="00F612F1" w:rsidRPr="00B9116E" w:rsidRDefault="00F612F1" w:rsidP="00ED0ECE">
            <w:pPr>
              <w:numPr>
                <w:ilvl w:val="12"/>
                <w:numId w:val="0"/>
              </w:numPr>
              <w:rPr>
                <w:rFonts w:cs="Arial"/>
                <w:szCs w:val="20"/>
              </w:rPr>
            </w:pPr>
            <w:r w:rsidRPr="00B9116E">
              <w:rPr>
                <w:rFonts w:cs="Arial"/>
                <w:szCs w:val="20"/>
              </w:rPr>
              <w:t>koruza občutljiva za mraz – ne prezgodaj</w:t>
            </w:r>
          </w:p>
        </w:tc>
      </w:tr>
      <w:tr w:rsidR="00971D4B" w:rsidRPr="00B9116E" w14:paraId="3D6920A2" w14:textId="77777777" w:rsidTr="00ED0ECE">
        <w:trPr>
          <w:cantSplit/>
        </w:trPr>
        <w:tc>
          <w:tcPr>
            <w:tcW w:w="2930" w:type="dxa"/>
            <w:vMerge w:val="restart"/>
            <w:vAlign w:val="center"/>
          </w:tcPr>
          <w:p w14:paraId="451B0FA6" w14:textId="77777777" w:rsidR="00F612F1" w:rsidRPr="00B9116E" w:rsidRDefault="00F612F1" w:rsidP="00ED0ECE">
            <w:pPr>
              <w:numPr>
                <w:ilvl w:val="12"/>
                <w:numId w:val="0"/>
              </w:numPr>
              <w:rPr>
                <w:rFonts w:cs="Arial"/>
                <w:szCs w:val="20"/>
              </w:rPr>
            </w:pPr>
          </w:p>
          <w:p w14:paraId="3A3434C9" w14:textId="77777777" w:rsidR="00F612F1" w:rsidRPr="00B9116E" w:rsidRDefault="00F612F1" w:rsidP="00ED0ECE">
            <w:pPr>
              <w:numPr>
                <w:ilvl w:val="12"/>
                <w:numId w:val="0"/>
              </w:numPr>
              <w:rPr>
                <w:rFonts w:cs="Arial"/>
                <w:szCs w:val="20"/>
              </w:rPr>
            </w:pPr>
            <w:r w:rsidRPr="00B9116E">
              <w:rPr>
                <w:rFonts w:cs="Arial"/>
                <w:szCs w:val="20"/>
              </w:rPr>
              <w:t>specialne mešanice</w:t>
            </w:r>
          </w:p>
        </w:tc>
        <w:tc>
          <w:tcPr>
            <w:tcW w:w="1870" w:type="dxa"/>
            <w:vAlign w:val="center"/>
          </w:tcPr>
          <w:p w14:paraId="7FD9E8EB" w14:textId="77777777" w:rsidR="00F612F1" w:rsidRPr="00B9116E" w:rsidRDefault="00F612F1" w:rsidP="00ED0ECE">
            <w:pPr>
              <w:numPr>
                <w:ilvl w:val="12"/>
                <w:numId w:val="0"/>
              </w:numPr>
              <w:rPr>
                <w:rFonts w:cs="Arial"/>
                <w:szCs w:val="20"/>
              </w:rPr>
            </w:pPr>
            <w:r w:rsidRPr="00B9116E">
              <w:rPr>
                <w:rFonts w:cs="Arial"/>
                <w:szCs w:val="20"/>
              </w:rPr>
              <w:t>10</w:t>
            </w:r>
          </w:p>
        </w:tc>
        <w:tc>
          <w:tcPr>
            <w:tcW w:w="660" w:type="dxa"/>
            <w:vAlign w:val="center"/>
          </w:tcPr>
          <w:p w14:paraId="65C980C5" w14:textId="77777777" w:rsidR="00F612F1" w:rsidRPr="00B9116E" w:rsidRDefault="00F612F1" w:rsidP="00ED0ECE">
            <w:pPr>
              <w:numPr>
                <w:ilvl w:val="12"/>
                <w:numId w:val="0"/>
              </w:numPr>
              <w:rPr>
                <w:rFonts w:cs="Arial"/>
                <w:szCs w:val="20"/>
              </w:rPr>
            </w:pPr>
            <w:r w:rsidRPr="00B9116E">
              <w:rPr>
                <w:rFonts w:cs="Arial"/>
                <w:szCs w:val="20"/>
              </w:rPr>
              <w:t>P</w:t>
            </w:r>
          </w:p>
        </w:tc>
        <w:tc>
          <w:tcPr>
            <w:tcW w:w="3685" w:type="dxa"/>
            <w:vAlign w:val="center"/>
          </w:tcPr>
          <w:p w14:paraId="7E5DFA14" w14:textId="77777777" w:rsidR="00F612F1" w:rsidRPr="00B9116E" w:rsidRDefault="00F612F1" w:rsidP="00ED0ECE">
            <w:pPr>
              <w:numPr>
                <w:ilvl w:val="12"/>
                <w:numId w:val="0"/>
              </w:numPr>
              <w:rPr>
                <w:rFonts w:cs="Arial"/>
                <w:szCs w:val="20"/>
              </w:rPr>
            </w:pPr>
            <w:r w:rsidRPr="00B9116E">
              <w:rPr>
                <w:rFonts w:cs="Arial"/>
                <w:szCs w:val="20"/>
              </w:rPr>
              <w:t>30 % aleksandrijska detelja</w:t>
            </w:r>
          </w:p>
          <w:p w14:paraId="764FBC69" w14:textId="77777777" w:rsidR="00F612F1" w:rsidRPr="00B9116E" w:rsidRDefault="00F612F1" w:rsidP="00ED0ECE">
            <w:pPr>
              <w:numPr>
                <w:ilvl w:val="12"/>
                <w:numId w:val="0"/>
              </w:numPr>
              <w:rPr>
                <w:rFonts w:cs="Arial"/>
                <w:szCs w:val="20"/>
              </w:rPr>
            </w:pPr>
            <w:r w:rsidRPr="00B9116E">
              <w:rPr>
                <w:rFonts w:cs="Arial"/>
                <w:szCs w:val="20"/>
              </w:rPr>
              <w:t>50 % bela gorjušica</w:t>
            </w:r>
          </w:p>
          <w:p w14:paraId="6BFBFEC1" w14:textId="77777777" w:rsidR="00F612F1" w:rsidRPr="00B9116E" w:rsidRDefault="00F612F1" w:rsidP="00ED0ECE">
            <w:pPr>
              <w:numPr>
                <w:ilvl w:val="12"/>
                <w:numId w:val="0"/>
              </w:numPr>
              <w:rPr>
                <w:rFonts w:cs="Arial"/>
                <w:szCs w:val="20"/>
              </w:rPr>
            </w:pPr>
            <w:r w:rsidRPr="00B9116E">
              <w:rPr>
                <w:rFonts w:cs="Arial"/>
                <w:szCs w:val="20"/>
              </w:rPr>
              <w:t xml:space="preserve">20 % </w:t>
            </w:r>
            <w:proofErr w:type="spellStart"/>
            <w:r w:rsidRPr="00B9116E">
              <w:rPr>
                <w:rFonts w:cs="Arial"/>
                <w:szCs w:val="20"/>
              </w:rPr>
              <w:t>facelia</w:t>
            </w:r>
            <w:proofErr w:type="spellEnd"/>
          </w:p>
        </w:tc>
      </w:tr>
      <w:tr w:rsidR="00971D4B" w:rsidRPr="00B9116E" w14:paraId="051C2F72" w14:textId="77777777" w:rsidTr="00ED0ECE">
        <w:trPr>
          <w:cantSplit/>
        </w:trPr>
        <w:tc>
          <w:tcPr>
            <w:tcW w:w="2930" w:type="dxa"/>
            <w:vMerge/>
            <w:tcBorders>
              <w:bottom w:val="single" w:sz="4" w:space="0" w:color="auto"/>
            </w:tcBorders>
            <w:vAlign w:val="center"/>
          </w:tcPr>
          <w:p w14:paraId="0515BDB3" w14:textId="77777777" w:rsidR="00F612F1" w:rsidRPr="00B9116E" w:rsidRDefault="00F612F1" w:rsidP="00ED0ECE">
            <w:pPr>
              <w:numPr>
                <w:ilvl w:val="12"/>
                <w:numId w:val="0"/>
              </w:numPr>
              <w:rPr>
                <w:rFonts w:cs="Arial"/>
                <w:szCs w:val="20"/>
              </w:rPr>
            </w:pPr>
          </w:p>
        </w:tc>
        <w:tc>
          <w:tcPr>
            <w:tcW w:w="1870" w:type="dxa"/>
            <w:vAlign w:val="center"/>
          </w:tcPr>
          <w:p w14:paraId="2E1B1D26" w14:textId="77777777" w:rsidR="00F612F1" w:rsidRPr="00B9116E" w:rsidRDefault="00F612F1" w:rsidP="00ED0ECE">
            <w:pPr>
              <w:numPr>
                <w:ilvl w:val="12"/>
                <w:numId w:val="0"/>
              </w:numPr>
              <w:rPr>
                <w:rFonts w:cs="Arial"/>
                <w:szCs w:val="20"/>
              </w:rPr>
            </w:pPr>
            <w:r w:rsidRPr="00B9116E">
              <w:rPr>
                <w:rFonts w:cs="Arial"/>
                <w:szCs w:val="20"/>
              </w:rPr>
              <w:t>40-50</w:t>
            </w:r>
          </w:p>
        </w:tc>
        <w:tc>
          <w:tcPr>
            <w:tcW w:w="660" w:type="dxa"/>
            <w:vAlign w:val="center"/>
          </w:tcPr>
          <w:p w14:paraId="6139F938" w14:textId="77777777" w:rsidR="00F612F1" w:rsidRPr="00B9116E" w:rsidRDefault="00F612F1" w:rsidP="00ED0ECE">
            <w:pPr>
              <w:numPr>
                <w:ilvl w:val="12"/>
                <w:numId w:val="0"/>
              </w:numPr>
              <w:rPr>
                <w:rFonts w:cs="Arial"/>
                <w:szCs w:val="20"/>
              </w:rPr>
            </w:pPr>
            <w:r w:rsidRPr="00B9116E">
              <w:rPr>
                <w:rFonts w:cs="Arial"/>
                <w:szCs w:val="20"/>
              </w:rPr>
              <w:t>P,J</w:t>
            </w:r>
          </w:p>
        </w:tc>
        <w:tc>
          <w:tcPr>
            <w:tcW w:w="3685" w:type="dxa"/>
            <w:vAlign w:val="center"/>
          </w:tcPr>
          <w:p w14:paraId="081ABEF3" w14:textId="77777777" w:rsidR="00F612F1" w:rsidRPr="00B9116E" w:rsidRDefault="00F612F1" w:rsidP="00ED0ECE">
            <w:pPr>
              <w:numPr>
                <w:ilvl w:val="12"/>
                <w:numId w:val="0"/>
              </w:numPr>
              <w:rPr>
                <w:rFonts w:cs="Arial"/>
                <w:szCs w:val="20"/>
              </w:rPr>
            </w:pPr>
            <w:r w:rsidRPr="00B9116E">
              <w:rPr>
                <w:rFonts w:cs="Arial"/>
                <w:szCs w:val="20"/>
              </w:rPr>
              <w:t xml:space="preserve">za dvoletno zeleno gnojenje, večkrat </w:t>
            </w:r>
            <w:proofErr w:type="spellStart"/>
            <w:r w:rsidRPr="00B9116E">
              <w:rPr>
                <w:rFonts w:cs="Arial"/>
                <w:szCs w:val="20"/>
              </w:rPr>
              <w:t>kosna</w:t>
            </w:r>
            <w:proofErr w:type="spellEnd"/>
            <w:r w:rsidRPr="00B9116E">
              <w:rPr>
                <w:rFonts w:cs="Arial"/>
                <w:szCs w:val="20"/>
              </w:rPr>
              <w:t xml:space="preserve"> ozimna grašica, inkarnatka, italijanska ljuljka</w:t>
            </w:r>
          </w:p>
        </w:tc>
      </w:tr>
      <w:tr w:rsidR="00971D4B" w:rsidRPr="00B9116E" w14:paraId="4439A35A" w14:textId="77777777" w:rsidTr="00ED0ECE">
        <w:tc>
          <w:tcPr>
            <w:tcW w:w="9145" w:type="dxa"/>
            <w:gridSpan w:val="4"/>
            <w:tcBorders>
              <w:top w:val="single" w:sz="4" w:space="0" w:color="auto"/>
              <w:left w:val="single" w:sz="4" w:space="0" w:color="auto"/>
              <w:bottom w:val="single" w:sz="4" w:space="0" w:color="auto"/>
              <w:right w:val="single" w:sz="4" w:space="0" w:color="auto"/>
            </w:tcBorders>
            <w:vAlign w:val="center"/>
          </w:tcPr>
          <w:p w14:paraId="2554E09D" w14:textId="77777777" w:rsidR="00F612F1" w:rsidRPr="00B9116E" w:rsidRDefault="00F612F1" w:rsidP="00ED0ECE">
            <w:pPr>
              <w:numPr>
                <w:ilvl w:val="12"/>
                <w:numId w:val="0"/>
              </w:numPr>
              <w:rPr>
                <w:rFonts w:cs="Arial"/>
                <w:szCs w:val="20"/>
              </w:rPr>
            </w:pPr>
            <w:r w:rsidRPr="00B9116E">
              <w:rPr>
                <w:rFonts w:cs="Arial"/>
                <w:szCs w:val="20"/>
              </w:rPr>
              <w:t>P – pomlad,  J – jesen</w:t>
            </w:r>
          </w:p>
        </w:tc>
      </w:tr>
      <w:tr w:rsidR="00971D4B" w:rsidRPr="00B9116E" w14:paraId="195363D5" w14:textId="77777777" w:rsidTr="00ED0ECE">
        <w:tc>
          <w:tcPr>
            <w:tcW w:w="9145" w:type="dxa"/>
            <w:gridSpan w:val="4"/>
            <w:tcBorders>
              <w:top w:val="single" w:sz="4" w:space="0" w:color="auto"/>
              <w:left w:val="single" w:sz="4" w:space="0" w:color="auto"/>
              <w:bottom w:val="single" w:sz="4" w:space="0" w:color="auto"/>
              <w:right w:val="single" w:sz="4" w:space="0" w:color="auto"/>
            </w:tcBorders>
            <w:vAlign w:val="center"/>
          </w:tcPr>
          <w:p w14:paraId="723C9600" w14:textId="77777777" w:rsidR="00F612F1" w:rsidRPr="00B9116E" w:rsidRDefault="00F612F1" w:rsidP="00ED0ECE">
            <w:pPr>
              <w:numPr>
                <w:ilvl w:val="12"/>
                <w:numId w:val="0"/>
              </w:numPr>
              <w:rPr>
                <w:rFonts w:cs="Arial"/>
                <w:szCs w:val="20"/>
              </w:rPr>
            </w:pPr>
            <w:r w:rsidRPr="00B9116E">
              <w:rPr>
                <w:rFonts w:cs="Arial"/>
                <w:szCs w:val="20"/>
              </w:rPr>
              <w:t>Rastline, ki vežejo dušik, prinesejo 10-40 kg N/ha/leto</w:t>
            </w:r>
          </w:p>
        </w:tc>
      </w:tr>
    </w:tbl>
    <w:p w14:paraId="699B7521" w14:textId="1AB37B8B" w:rsidR="00F612F1" w:rsidRPr="00B9116E" w:rsidRDefault="005E5DC0" w:rsidP="005E5DC0">
      <w:pPr>
        <w:numPr>
          <w:ilvl w:val="12"/>
          <w:numId w:val="0"/>
        </w:numPr>
        <w:rPr>
          <w:rFonts w:cs="Arial"/>
          <w:szCs w:val="20"/>
        </w:rPr>
      </w:pPr>
      <w:bookmarkStart w:id="176" w:name="_Toc20683775"/>
      <w:r w:rsidRPr="00B9116E">
        <w:rPr>
          <w:rFonts w:cs="Arial"/>
          <w:szCs w:val="20"/>
        </w:rPr>
        <w:t>T</w:t>
      </w:r>
      <w:r w:rsidR="00F612F1" w:rsidRPr="00B9116E">
        <w:rPr>
          <w:rFonts w:cs="Arial"/>
          <w:szCs w:val="20"/>
        </w:rPr>
        <w:t>ravn</w:t>
      </w:r>
      <w:r w:rsidR="004C2EBC" w:rsidRPr="00B9116E">
        <w:rPr>
          <w:rFonts w:cs="Arial"/>
          <w:szCs w:val="20"/>
        </w:rPr>
        <w:t>e</w:t>
      </w:r>
      <w:r w:rsidR="00F612F1" w:rsidRPr="00B9116E">
        <w:rPr>
          <w:rFonts w:cs="Arial"/>
          <w:szCs w:val="20"/>
        </w:rPr>
        <w:t xml:space="preserve"> mešanice za trajno ozelenitev na različnih tipih tal:</w:t>
      </w:r>
      <w:bookmarkEnd w:id="176"/>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57"/>
        <w:gridCol w:w="3017"/>
        <w:gridCol w:w="3243"/>
      </w:tblGrid>
      <w:tr w:rsidR="00971D4B" w:rsidRPr="00B9116E" w14:paraId="65428EE4" w14:textId="77777777" w:rsidTr="00ED0ECE">
        <w:tc>
          <w:tcPr>
            <w:tcW w:w="2957" w:type="dxa"/>
            <w:vAlign w:val="center"/>
          </w:tcPr>
          <w:p w14:paraId="0BE97179" w14:textId="77777777" w:rsidR="00F612F1" w:rsidRPr="00B9116E" w:rsidRDefault="00F612F1" w:rsidP="00ED0ECE">
            <w:pPr>
              <w:numPr>
                <w:ilvl w:val="12"/>
                <w:numId w:val="0"/>
              </w:numPr>
              <w:rPr>
                <w:rFonts w:cs="Arial"/>
                <w:szCs w:val="20"/>
              </w:rPr>
            </w:pPr>
            <w:r w:rsidRPr="00B9116E">
              <w:rPr>
                <w:rFonts w:cs="Arial"/>
                <w:b/>
                <w:bCs/>
                <w:szCs w:val="20"/>
              </w:rPr>
              <w:t>Za vsa rastišča</w:t>
            </w:r>
          </w:p>
        </w:tc>
        <w:tc>
          <w:tcPr>
            <w:tcW w:w="3017" w:type="dxa"/>
            <w:vAlign w:val="center"/>
          </w:tcPr>
          <w:p w14:paraId="15B2D373" w14:textId="77777777" w:rsidR="00F612F1" w:rsidRPr="00B9116E" w:rsidRDefault="00F612F1" w:rsidP="00ED0ECE">
            <w:pPr>
              <w:numPr>
                <w:ilvl w:val="12"/>
                <w:numId w:val="0"/>
              </w:numPr>
              <w:rPr>
                <w:rFonts w:cs="Arial"/>
                <w:b/>
                <w:bCs/>
                <w:szCs w:val="20"/>
              </w:rPr>
            </w:pPr>
            <w:r w:rsidRPr="00B9116E">
              <w:rPr>
                <w:rFonts w:cs="Arial"/>
                <w:b/>
                <w:bCs/>
                <w:szCs w:val="20"/>
              </w:rPr>
              <w:t xml:space="preserve">Za bolj plitka in sušna tla </w:t>
            </w:r>
          </w:p>
        </w:tc>
        <w:tc>
          <w:tcPr>
            <w:tcW w:w="3243" w:type="dxa"/>
            <w:vAlign w:val="center"/>
          </w:tcPr>
          <w:p w14:paraId="0866A7DD" w14:textId="77777777" w:rsidR="00F612F1" w:rsidRPr="00B9116E" w:rsidRDefault="00F612F1" w:rsidP="00ED0ECE">
            <w:pPr>
              <w:numPr>
                <w:ilvl w:val="12"/>
                <w:numId w:val="0"/>
              </w:numPr>
              <w:rPr>
                <w:rFonts w:cs="Arial"/>
                <w:b/>
                <w:bCs/>
                <w:szCs w:val="20"/>
              </w:rPr>
            </w:pPr>
            <w:r w:rsidRPr="00B9116E">
              <w:rPr>
                <w:rFonts w:cs="Arial"/>
                <w:b/>
                <w:bCs/>
                <w:szCs w:val="20"/>
              </w:rPr>
              <w:t xml:space="preserve">Za kamnita tla z več skeleta </w:t>
            </w:r>
          </w:p>
        </w:tc>
      </w:tr>
      <w:tr w:rsidR="00971D4B" w:rsidRPr="00B9116E" w14:paraId="11BA3632" w14:textId="77777777" w:rsidTr="00ED0ECE">
        <w:tc>
          <w:tcPr>
            <w:tcW w:w="2957" w:type="dxa"/>
            <w:vAlign w:val="center"/>
          </w:tcPr>
          <w:p w14:paraId="4570B737" w14:textId="77777777" w:rsidR="00F612F1" w:rsidRPr="00B9116E" w:rsidRDefault="00F612F1" w:rsidP="00ED0ECE">
            <w:pPr>
              <w:numPr>
                <w:ilvl w:val="12"/>
                <w:numId w:val="0"/>
              </w:numPr>
              <w:rPr>
                <w:rFonts w:cs="Arial"/>
                <w:szCs w:val="20"/>
              </w:rPr>
            </w:pPr>
            <w:r w:rsidRPr="00B9116E">
              <w:rPr>
                <w:rFonts w:cs="Arial"/>
                <w:szCs w:val="20"/>
              </w:rPr>
              <w:t>25 % trpežna ljuljka</w:t>
            </w:r>
          </w:p>
        </w:tc>
        <w:tc>
          <w:tcPr>
            <w:tcW w:w="3017" w:type="dxa"/>
            <w:vAlign w:val="center"/>
          </w:tcPr>
          <w:p w14:paraId="10319286" w14:textId="77777777" w:rsidR="00F612F1" w:rsidRPr="00B9116E" w:rsidRDefault="00F612F1" w:rsidP="00ED0ECE">
            <w:pPr>
              <w:numPr>
                <w:ilvl w:val="12"/>
                <w:numId w:val="0"/>
              </w:numPr>
              <w:rPr>
                <w:rFonts w:cs="Arial"/>
                <w:szCs w:val="20"/>
              </w:rPr>
            </w:pPr>
            <w:r w:rsidRPr="00B9116E">
              <w:rPr>
                <w:rFonts w:cs="Arial"/>
                <w:szCs w:val="20"/>
              </w:rPr>
              <w:t>10 % trpežna ljuljka</w:t>
            </w:r>
          </w:p>
        </w:tc>
        <w:tc>
          <w:tcPr>
            <w:tcW w:w="3243" w:type="dxa"/>
            <w:vAlign w:val="center"/>
          </w:tcPr>
          <w:p w14:paraId="58CED47A" w14:textId="77777777" w:rsidR="00F612F1" w:rsidRPr="00B9116E" w:rsidRDefault="00F612F1" w:rsidP="00ED0ECE">
            <w:pPr>
              <w:numPr>
                <w:ilvl w:val="12"/>
                <w:numId w:val="0"/>
              </w:numPr>
              <w:rPr>
                <w:rFonts w:cs="Arial"/>
                <w:szCs w:val="20"/>
              </w:rPr>
            </w:pPr>
            <w:r w:rsidRPr="00B9116E">
              <w:rPr>
                <w:rFonts w:cs="Arial"/>
                <w:szCs w:val="20"/>
              </w:rPr>
              <w:t>15 % ovčja bilnica</w:t>
            </w:r>
          </w:p>
        </w:tc>
      </w:tr>
      <w:tr w:rsidR="00971D4B" w:rsidRPr="00B9116E" w14:paraId="3ABBFE23" w14:textId="77777777" w:rsidTr="00ED0ECE">
        <w:tc>
          <w:tcPr>
            <w:tcW w:w="2957" w:type="dxa"/>
            <w:vAlign w:val="center"/>
          </w:tcPr>
          <w:p w14:paraId="2FBDE8E4" w14:textId="77777777" w:rsidR="00F612F1" w:rsidRPr="00B9116E" w:rsidRDefault="00F612F1" w:rsidP="00ED0ECE">
            <w:pPr>
              <w:numPr>
                <w:ilvl w:val="12"/>
                <w:numId w:val="0"/>
              </w:numPr>
              <w:rPr>
                <w:rFonts w:cs="Arial"/>
                <w:szCs w:val="20"/>
              </w:rPr>
            </w:pPr>
            <w:r w:rsidRPr="00B9116E">
              <w:rPr>
                <w:rFonts w:cs="Arial"/>
                <w:szCs w:val="20"/>
              </w:rPr>
              <w:t>30 % rdeča bilnica</w:t>
            </w:r>
          </w:p>
        </w:tc>
        <w:tc>
          <w:tcPr>
            <w:tcW w:w="3017" w:type="dxa"/>
            <w:vAlign w:val="center"/>
          </w:tcPr>
          <w:p w14:paraId="239C4CAB" w14:textId="77777777" w:rsidR="00F612F1" w:rsidRPr="00B9116E" w:rsidRDefault="00F612F1" w:rsidP="00ED0ECE">
            <w:pPr>
              <w:numPr>
                <w:ilvl w:val="12"/>
                <w:numId w:val="0"/>
              </w:numPr>
              <w:rPr>
                <w:rFonts w:cs="Arial"/>
                <w:szCs w:val="20"/>
              </w:rPr>
            </w:pPr>
            <w:r w:rsidRPr="00B9116E">
              <w:rPr>
                <w:rFonts w:cs="Arial"/>
                <w:szCs w:val="20"/>
              </w:rPr>
              <w:t>30 % rdeča bilnica</w:t>
            </w:r>
          </w:p>
        </w:tc>
        <w:tc>
          <w:tcPr>
            <w:tcW w:w="3243" w:type="dxa"/>
            <w:vAlign w:val="center"/>
          </w:tcPr>
          <w:p w14:paraId="3E360DCB" w14:textId="77777777" w:rsidR="00F612F1" w:rsidRPr="00B9116E" w:rsidRDefault="00F612F1" w:rsidP="00ED0ECE">
            <w:pPr>
              <w:numPr>
                <w:ilvl w:val="12"/>
                <w:numId w:val="0"/>
              </w:numPr>
              <w:rPr>
                <w:rFonts w:cs="Arial"/>
                <w:szCs w:val="20"/>
              </w:rPr>
            </w:pPr>
            <w:r w:rsidRPr="00B9116E">
              <w:rPr>
                <w:rFonts w:cs="Arial"/>
                <w:szCs w:val="20"/>
              </w:rPr>
              <w:t>30 % rdeča bilnica</w:t>
            </w:r>
          </w:p>
        </w:tc>
      </w:tr>
      <w:tr w:rsidR="00971D4B" w:rsidRPr="00B9116E" w14:paraId="3D3874F2" w14:textId="77777777" w:rsidTr="00ED0ECE">
        <w:tc>
          <w:tcPr>
            <w:tcW w:w="2957" w:type="dxa"/>
            <w:vAlign w:val="center"/>
          </w:tcPr>
          <w:p w14:paraId="591152F0" w14:textId="77777777" w:rsidR="00F612F1" w:rsidRPr="00B9116E" w:rsidRDefault="00F612F1" w:rsidP="00ED0ECE">
            <w:pPr>
              <w:numPr>
                <w:ilvl w:val="12"/>
                <w:numId w:val="0"/>
              </w:numPr>
              <w:rPr>
                <w:rFonts w:cs="Arial"/>
                <w:szCs w:val="20"/>
              </w:rPr>
            </w:pPr>
            <w:r w:rsidRPr="00B9116E">
              <w:rPr>
                <w:rFonts w:cs="Arial"/>
                <w:szCs w:val="20"/>
              </w:rPr>
              <w:t>10 % ovčja bilnica</w:t>
            </w:r>
          </w:p>
        </w:tc>
        <w:tc>
          <w:tcPr>
            <w:tcW w:w="3017" w:type="dxa"/>
            <w:vAlign w:val="center"/>
          </w:tcPr>
          <w:p w14:paraId="08A7B34F" w14:textId="77777777" w:rsidR="00F612F1" w:rsidRPr="00B9116E" w:rsidRDefault="00F612F1" w:rsidP="00ED0ECE">
            <w:pPr>
              <w:numPr>
                <w:ilvl w:val="12"/>
                <w:numId w:val="0"/>
              </w:numPr>
              <w:rPr>
                <w:rFonts w:cs="Arial"/>
                <w:szCs w:val="20"/>
              </w:rPr>
            </w:pPr>
            <w:r w:rsidRPr="00B9116E">
              <w:rPr>
                <w:rFonts w:cs="Arial"/>
                <w:szCs w:val="20"/>
              </w:rPr>
              <w:t xml:space="preserve">10 % ovčja bilnica </w:t>
            </w:r>
          </w:p>
        </w:tc>
        <w:tc>
          <w:tcPr>
            <w:tcW w:w="3243" w:type="dxa"/>
            <w:vAlign w:val="center"/>
          </w:tcPr>
          <w:p w14:paraId="24968351" w14:textId="77777777" w:rsidR="00F612F1" w:rsidRPr="00B9116E" w:rsidRDefault="00F612F1" w:rsidP="00ED0ECE">
            <w:pPr>
              <w:numPr>
                <w:ilvl w:val="12"/>
                <w:numId w:val="0"/>
              </w:numPr>
              <w:rPr>
                <w:rFonts w:cs="Arial"/>
                <w:szCs w:val="20"/>
              </w:rPr>
            </w:pPr>
            <w:r w:rsidRPr="00B9116E">
              <w:rPr>
                <w:rFonts w:cs="Arial"/>
                <w:szCs w:val="20"/>
              </w:rPr>
              <w:t>40 % travniška latovka</w:t>
            </w:r>
          </w:p>
        </w:tc>
      </w:tr>
      <w:tr w:rsidR="00971D4B" w:rsidRPr="00B9116E" w14:paraId="170D0DFA" w14:textId="77777777" w:rsidTr="00ED0ECE">
        <w:tc>
          <w:tcPr>
            <w:tcW w:w="2957" w:type="dxa"/>
            <w:vAlign w:val="center"/>
          </w:tcPr>
          <w:p w14:paraId="39EB3C6F" w14:textId="77777777" w:rsidR="00F612F1" w:rsidRPr="00B9116E" w:rsidRDefault="00F612F1" w:rsidP="00ED0ECE">
            <w:pPr>
              <w:numPr>
                <w:ilvl w:val="12"/>
                <w:numId w:val="0"/>
              </w:numPr>
              <w:rPr>
                <w:rFonts w:cs="Arial"/>
                <w:szCs w:val="20"/>
              </w:rPr>
            </w:pPr>
            <w:r w:rsidRPr="00B9116E">
              <w:rPr>
                <w:rFonts w:cs="Arial"/>
                <w:szCs w:val="20"/>
              </w:rPr>
              <w:t>30 % travniška latovka</w:t>
            </w:r>
          </w:p>
        </w:tc>
        <w:tc>
          <w:tcPr>
            <w:tcW w:w="3017" w:type="dxa"/>
            <w:vAlign w:val="center"/>
          </w:tcPr>
          <w:p w14:paraId="107A43F8" w14:textId="77777777" w:rsidR="00F612F1" w:rsidRPr="00B9116E" w:rsidRDefault="00F612F1" w:rsidP="00ED0ECE">
            <w:pPr>
              <w:numPr>
                <w:ilvl w:val="12"/>
                <w:numId w:val="0"/>
              </w:numPr>
              <w:rPr>
                <w:rFonts w:cs="Arial"/>
                <w:szCs w:val="20"/>
              </w:rPr>
            </w:pPr>
            <w:r w:rsidRPr="00B9116E">
              <w:rPr>
                <w:rFonts w:cs="Arial"/>
                <w:szCs w:val="20"/>
              </w:rPr>
              <w:t>20 % travniška latovka</w:t>
            </w:r>
          </w:p>
        </w:tc>
        <w:tc>
          <w:tcPr>
            <w:tcW w:w="3243" w:type="dxa"/>
            <w:vAlign w:val="center"/>
          </w:tcPr>
          <w:p w14:paraId="3D8E4C2C" w14:textId="77777777" w:rsidR="00F612F1" w:rsidRPr="00B9116E" w:rsidRDefault="00F612F1" w:rsidP="00ED0ECE">
            <w:pPr>
              <w:numPr>
                <w:ilvl w:val="12"/>
                <w:numId w:val="0"/>
              </w:numPr>
              <w:rPr>
                <w:rFonts w:cs="Arial"/>
                <w:szCs w:val="20"/>
              </w:rPr>
            </w:pPr>
            <w:r w:rsidRPr="00B9116E">
              <w:rPr>
                <w:rFonts w:cs="Arial"/>
                <w:szCs w:val="20"/>
              </w:rPr>
              <w:t>15 % lasasta šopulja</w:t>
            </w:r>
          </w:p>
        </w:tc>
      </w:tr>
      <w:tr w:rsidR="00971D4B" w:rsidRPr="00B9116E" w14:paraId="2BB10B92" w14:textId="77777777" w:rsidTr="00ED0ECE">
        <w:tc>
          <w:tcPr>
            <w:tcW w:w="2957" w:type="dxa"/>
            <w:vAlign w:val="center"/>
          </w:tcPr>
          <w:p w14:paraId="6ADDE910" w14:textId="77777777" w:rsidR="00F612F1" w:rsidRPr="00B9116E" w:rsidRDefault="00F612F1" w:rsidP="00ED0ECE">
            <w:pPr>
              <w:numPr>
                <w:ilvl w:val="12"/>
                <w:numId w:val="0"/>
              </w:numPr>
              <w:rPr>
                <w:rFonts w:cs="Arial"/>
                <w:szCs w:val="20"/>
              </w:rPr>
            </w:pPr>
            <w:r w:rsidRPr="00B9116E">
              <w:rPr>
                <w:rFonts w:cs="Arial"/>
                <w:szCs w:val="20"/>
              </w:rPr>
              <w:t>5 % plazeča šopulja</w:t>
            </w:r>
          </w:p>
        </w:tc>
        <w:tc>
          <w:tcPr>
            <w:tcW w:w="3017" w:type="dxa"/>
            <w:vAlign w:val="center"/>
          </w:tcPr>
          <w:p w14:paraId="5E430252" w14:textId="77777777" w:rsidR="00F612F1" w:rsidRPr="00B9116E" w:rsidRDefault="00F612F1" w:rsidP="00ED0ECE">
            <w:pPr>
              <w:numPr>
                <w:ilvl w:val="12"/>
                <w:numId w:val="0"/>
              </w:numPr>
              <w:rPr>
                <w:rFonts w:cs="Arial"/>
                <w:szCs w:val="20"/>
              </w:rPr>
            </w:pPr>
            <w:r w:rsidRPr="00B9116E">
              <w:rPr>
                <w:rFonts w:cs="Arial"/>
                <w:szCs w:val="20"/>
              </w:rPr>
              <w:t>20 % navadna latovka</w:t>
            </w:r>
          </w:p>
        </w:tc>
        <w:tc>
          <w:tcPr>
            <w:tcW w:w="3243" w:type="dxa"/>
            <w:vAlign w:val="center"/>
          </w:tcPr>
          <w:p w14:paraId="4BBCF934" w14:textId="77777777" w:rsidR="00F612F1" w:rsidRPr="00B9116E" w:rsidRDefault="00F612F1" w:rsidP="00ED0ECE">
            <w:pPr>
              <w:numPr>
                <w:ilvl w:val="12"/>
                <w:numId w:val="0"/>
              </w:numPr>
              <w:rPr>
                <w:rFonts w:cs="Arial"/>
                <w:b/>
                <w:bCs/>
                <w:szCs w:val="20"/>
              </w:rPr>
            </w:pPr>
          </w:p>
        </w:tc>
      </w:tr>
      <w:tr w:rsidR="00971D4B" w:rsidRPr="00B9116E" w14:paraId="45658CA0" w14:textId="77777777" w:rsidTr="00ED0ECE">
        <w:tc>
          <w:tcPr>
            <w:tcW w:w="2957" w:type="dxa"/>
            <w:vAlign w:val="center"/>
          </w:tcPr>
          <w:p w14:paraId="4215A50C" w14:textId="77777777" w:rsidR="00F612F1" w:rsidRPr="00B9116E" w:rsidRDefault="00F612F1" w:rsidP="00ED0ECE">
            <w:pPr>
              <w:numPr>
                <w:ilvl w:val="12"/>
                <w:numId w:val="0"/>
              </w:numPr>
              <w:rPr>
                <w:rFonts w:cs="Arial"/>
                <w:szCs w:val="20"/>
              </w:rPr>
            </w:pPr>
          </w:p>
        </w:tc>
        <w:tc>
          <w:tcPr>
            <w:tcW w:w="3017" w:type="dxa"/>
            <w:vAlign w:val="center"/>
          </w:tcPr>
          <w:p w14:paraId="5369A25D" w14:textId="77777777" w:rsidR="00F612F1" w:rsidRPr="00B9116E" w:rsidRDefault="00F612F1" w:rsidP="00ED0ECE">
            <w:pPr>
              <w:numPr>
                <w:ilvl w:val="12"/>
                <w:numId w:val="0"/>
              </w:numPr>
              <w:rPr>
                <w:rFonts w:cs="Arial"/>
                <w:szCs w:val="20"/>
              </w:rPr>
            </w:pPr>
            <w:r w:rsidRPr="00B9116E">
              <w:rPr>
                <w:rFonts w:cs="Arial"/>
                <w:szCs w:val="20"/>
              </w:rPr>
              <w:t>10 % lasasta šopulja</w:t>
            </w:r>
          </w:p>
        </w:tc>
        <w:tc>
          <w:tcPr>
            <w:tcW w:w="3243" w:type="dxa"/>
            <w:vAlign w:val="center"/>
          </w:tcPr>
          <w:p w14:paraId="16869DEF" w14:textId="77777777" w:rsidR="00F612F1" w:rsidRPr="00B9116E" w:rsidRDefault="00F612F1" w:rsidP="00ED0ECE">
            <w:pPr>
              <w:numPr>
                <w:ilvl w:val="12"/>
                <w:numId w:val="0"/>
              </w:numPr>
              <w:rPr>
                <w:rFonts w:cs="Arial"/>
                <w:szCs w:val="20"/>
              </w:rPr>
            </w:pPr>
          </w:p>
        </w:tc>
      </w:tr>
      <w:tr w:rsidR="00971D4B" w:rsidRPr="00B9116E" w14:paraId="708F133D" w14:textId="77777777" w:rsidTr="00ED0ECE">
        <w:tc>
          <w:tcPr>
            <w:tcW w:w="2957" w:type="dxa"/>
            <w:vAlign w:val="center"/>
          </w:tcPr>
          <w:p w14:paraId="63D0B5CE" w14:textId="77777777" w:rsidR="00F612F1" w:rsidRPr="00B9116E" w:rsidRDefault="00F612F1" w:rsidP="00ED0ECE">
            <w:pPr>
              <w:numPr>
                <w:ilvl w:val="12"/>
                <w:numId w:val="0"/>
              </w:numPr>
              <w:rPr>
                <w:rFonts w:cs="Arial"/>
                <w:b/>
                <w:bCs/>
                <w:i/>
                <w:iCs/>
                <w:szCs w:val="20"/>
              </w:rPr>
            </w:pPr>
            <w:r w:rsidRPr="00B9116E">
              <w:rPr>
                <w:rFonts w:cs="Arial"/>
                <w:b/>
                <w:bCs/>
                <w:i/>
                <w:iCs/>
                <w:szCs w:val="20"/>
              </w:rPr>
              <w:t>Količina semena 50 kg/ha</w:t>
            </w:r>
          </w:p>
        </w:tc>
        <w:tc>
          <w:tcPr>
            <w:tcW w:w="3017" w:type="dxa"/>
            <w:vAlign w:val="center"/>
          </w:tcPr>
          <w:p w14:paraId="58DB9E50" w14:textId="77777777" w:rsidR="00F612F1" w:rsidRPr="00B9116E" w:rsidRDefault="00F612F1" w:rsidP="00ED0ECE">
            <w:pPr>
              <w:numPr>
                <w:ilvl w:val="12"/>
                <w:numId w:val="0"/>
              </w:numPr>
              <w:rPr>
                <w:rFonts w:cs="Arial"/>
                <w:i/>
                <w:iCs/>
                <w:szCs w:val="20"/>
              </w:rPr>
            </w:pPr>
            <w:r w:rsidRPr="00B9116E">
              <w:rPr>
                <w:rFonts w:cs="Arial"/>
                <w:b/>
                <w:bCs/>
                <w:i/>
                <w:iCs/>
                <w:szCs w:val="20"/>
              </w:rPr>
              <w:t>Količina semena 60 kg/ha</w:t>
            </w:r>
          </w:p>
        </w:tc>
        <w:tc>
          <w:tcPr>
            <w:tcW w:w="3243" w:type="dxa"/>
            <w:vAlign w:val="center"/>
          </w:tcPr>
          <w:p w14:paraId="7C555447" w14:textId="77777777" w:rsidR="00F612F1" w:rsidRPr="00B9116E" w:rsidRDefault="00F612F1" w:rsidP="00ED0ECE">
            <w:pPr>
              <w:numPr>
                <w:ilvl w:val="12"/>
                <w:numId w:val="0"/>
              </w:numPr>
              <w:rPr>
                <w:rFonts w:cs="Arial"/>
                <w:b/>
                <w:bCs/>
                <w:i/>
                <w:iCs/>
                <w:szCs w:val="20"/>
              </w:rPr>
            </w:pPr>
            <w:r w:rsidRPr="00B9116E">
              <w:rPr>
                <w:rFonts w:cs="Arial"/>
                <w:b/>
                <w:bCs/>
                <w:i/>
                <w:iCs/>
                <w:szCs w:val="20"/>
              </w:rPr>
              <w:t>Količina semena 80 kg/ha</w:t>
            </w:r>
          </w:p>
        </w:tc>
      </w:tr>
    </w:tbl>
    <w:p w14:paraId="4E818FF7" w14:textId="6E874A31" w:rsidR="00F612F1" w:rsidRPr="00B9116E" w:rsidRDefault="00F612F1" w:rsidP="003F55C4">
      <w:pPr>
        <w:numPr>
          <w:ilvl w:val="12"/>
          <w:numId w:val="0"/>
        </w:numPr>
        <w:rPr>
          <w:rFonts w:cs="Arial"/>
          <w:szCs w:val="20"/>
        </w:rPr>
      </w:pPr>
      <w:r w:rsidRPr="00B9116E">
        <w:rPr>
          <w:rFonts w:cs="Arial"/>
          <w:szCs w:val="20"/>
        </w:rPr>
        <w:t>Opombe:</w:t>
      </w:r>
      <w:r w:rsidR="009839F0" w:rsidRPr="00B9116E">
        <w:rPr>
          <w:rFonts w:cs="Arial"/>
          <w:szCs w:val="20"/>
        </w:rPr>
        <w:t xml:space="preserve"> </w:t>
      </w:r>
      <w:r w:rsidRPr="00B9116E">
        <w:rPr>
          <w:rFonts w:cs="Arial"/>
          <w:szCs w:val="20"/>
        </w:rPr>
        <w:t>za hitro ozelenitev tal lahko pri vseh mešanicah dodamo oves, v manj sušnih območjih pa še mnogocvetno ljuljko</w:t>
      </w:r>
      <w:r w:rsidR="009839F0" w:rsidRPr="00B9116E">
        <w:rPr>
          <w:rFonts w:cs="Arial"/>
          <w:szCs w:val="20"/>
        </w:rPr>
        <w:t>. B</w:t>
      </w:r>
      <w:r w:rsidRPr="00B9116E">
        <w:rPr>
          <w:rFonts w:cs="Arial"/>
          <w:szCs w:val="20"/>
        </w:rPr>
        <w:t>ilnice so manj primerne za ročno košnjo</w:t>
      </w:r>
      <w:r w:rsidR="009839F0" w:rsidRPr="00B9116E">
        <w:rPr>
          <w:rFonts w:cs="Arial"/>
          <w:szCs w:val="20"/>
        </w:rPr>
        <w:t>. N</w:t>
      </w:r>
      <w:r w:rsidRPr="00B9116E">
        <w:rPr>
          <w:rFonts w:cs="Arial"/>
          <w:szCs w:val="20"/>
        </w:rPr>
        <w:t>a večjih strminah v mešanici naj ne bo metuljnic zaradi zdrsa traktorskih koles</w:t>
      </w:r>
    </w:p>
    <w:p w14:paraId="201FCDD8" w14:textId="77777777" w:rsidR="00F612F1" w:rsidRPr="00B9116E" w:rsidRDefault="00F612F1" w:rsidP="0023502E">
      <w:pPr>
        <w:pStyle w:val="Naslov2"/>
      </w:pPr>
      <w:bookmarkStart w:id="177" w:name="_Toc20679463"/>
      <w:bookmarkStart w:id="178" w:name="_Toc20679686"/>
      <w:bookmarkStart w:id="179" w:name="_Toc20679783"/>
      <w:bookmarkStart w:id="180" w:name="_Toc20679962"/>
      <w:bookmarkStart w:id="181" w:name="_Toc20683247"/>
      <w:bookmarkStart w:id="182" w:name="_Toc20683329"/>
      <w:bookmarkStart w:id="183" w:name="_Toc20683512"/>
      <w:bookmarkStart w:id="184" w:name="_Toc65464892"/>
      <w:bookmarkStart w:id="185" w:name="_Toc66702974"/>
      <w:bookmarkStart w:id="186" w:name="_Toc214334566"/>
      <w:bookmarkStart w:id="187" w:name="_Toc91141087"/>
      <w:bookmarkStart w:id="188" w:name="_Toc128732194"/>
      <w:r w:rsidRPr="00B9116E">
        <w:lastRenderedPageBreak/>
        <w:t>ZASTIRANJE TAL</w:t>
      </w:r>
      <w:bookmarkEnd w:id="177"/>
      <w:bookmarkEnd w:id="178"/>
      <w:bookmarkEnd w:id="179"/>
      <w:bookmarkEnd w:id="180"/>
      <w:bookmarkEnd w:id="181"/>
      <w:bookmarkEnd w:id="182"/>
      <w:bookmarkEnd w:id="183"/>
      <w:bookmarkEnd w:id="184"/>
      <w:bookmarkEnd w:id="185"/>
      <w:bookmarkEnd w:id="186"/>
      <w:bookmarkEnd w:id="187"/>
      <w:bookmarkEnd w:id="188"/>
    </w:p>
    <w:p w14:paraId="50EE7D04" w14:textId="77777777" w:rsidR="00F612F1" w:rsidRPr="00B9116E" w:rsidRDefault="00F612F1">
      <w:pPr>
        <w:rPr>
          <w:rFonts w:cs="Arial"/>
          <w:szCs w:val="20"/>
        </w:rPr>
      </w:pPr>
      <w:r w:rsidRPr="00B9116E">
        <w:rPr>
          <w:rFonts w:cs="Arial"/>
          <w:szCs w:val="20"/>
        </w:rPr>
        <w:t>S pomočjo različnih neoporečnih organskih snovi</w:t>
      </w:r>
      <w:r w:rsidR="00F226D6" w:rsidRPr="00B9116E">
        <w:rPr>
          <w:rFonts w:cs="Arial"/>
          <w:szCs w:val="20"/>
        </w:rPr>
        <w:t xml:space="preserve"> (slama, skorja, lesni sekanci)</w:t>
      </w:r>
      <w:r w:rsidRPr="00B9116E">
        <w:rPr>
          <w:rFonts w:cs="Arial"/>
          <w:szCs w:val="20"/>
        </w:rPr>
        <w:t xml:space="preserve"> tla pokrijemo. Po enem do treh letih površinsko plast vdelamo v tla in tla na novo zastremo. </w:t>
      </w:r>
    </w:p>
    <w:p w14:paraId="5175D9CF" w14:textId="77777777" w:rsidR="00F612F1" w:rsidRPr="00B9116E" w:rsidRDefault="00F612F1" w:rsidP="0023502E">
      <w:pPr>
        <w:pStyle w:val="Naslov3"/>
      </w:pPr>
      <w:bookmarkStart w:id="189" w:name="_Toc20679464"/>
      <w:bookmarkStart w:id="190" w:name="_Toc20679687"/>
      <w:bookmarkStart w:id="191" w:name="_Toc20679784"/>
      <w:bookmarkStart w:id="192" w:name="_Toc20679963"/>
      <w:bookmarkStart w:id="193" w:name="_Toc20683248"/>
      <w:bookmarkStart w:id="194" w:name="_Toc20683330"/>
      <w:bookmarkStart w:id="195" w:name="_Toc20683513"/>
      <w:bookmarkStart w:id="196" w:name="_Toc65464893"/>
      <w:bookmarkStart w:id="197" w:name="_Toc66702975"/>
      <w:bookmarkStart w:id="198" w:name="_Toc214334567"/>
      <w:bookmarkStart w:id="199" w:name="_Toc91141088"/>
      <w:bookmarkStart w:id="200" w:name="_Toc128732195"/>
      <w:r w:rsidRPr="00B9116E">
        <w:t>Zastiranje s slamo</w:t>
      </w:r>
      <w:bookmarkEnd w:id="189"/>
      <w:bookmarkEnd w:id="190"/>
      <w:bookmarkEnd w:id="191"/>
      <w:bookmarkEnd w:id="192"/>
      <w:bookmarkEnd w:id="193"/>
      <w:bookmarkEnd w:id="194"/>
      <w:bookmarkEnd w:id="195"/>
      <w:bookmarkEnd w:id="196"/>
      <w:bookmarkEnd w:id="197"/>
      <w:bookmarkEnd w:id="198"/>
      <w:bookmarkEnd w:id="199"/>
      <w:bookmarkEnd w:id="200"/>
    </w:p>
    <w:p w14:paraId="5DA354F9" w14:textId="28556389" w:rsidR="00F612F1" w:rsidRPr="00B9116E" w:rsidRDefault="00F612F1">
      <w:pPr>
        <w:rPr>
          <w:rFonts w:cs="Arial"/>
          <w:szCs w:val="20"/>
        </w:rPr>
      </w:pPr>
      <w:r w:rsidRPr="00B9116E">
        <w:rPr>
          <w:rFonts w:cs="Arial"/>
          <w:szCs w:val="20"/>
        </w:rPr>
        <w:t xml:space="preserve">Medvrstne prostore pokrijemo s 50-100 </w:t>
      </w:r>
      <w:proofErr w:type="spellStart"/>
      <w:r w:rsidRPr="00B9116E">
        <w:rPr>
          <w:rFonts w:cs="Arial"/>
          <w:szCs w:val="20"/>
        </w:rPr>
        <w:t>dt</w:t>
      </w:r>
      <w:proofErr w:type="spellEnd"/>
      <w:r w:rsidRPr="00B9116E">
        <w:rPr>
          <w:rFonts w:cs="Arial"/>
          <w:szCs w:val="20"/>
        </w:rPr>
        <w:t xml:space="preserve"> slame na ha. Za pokrivanje tal s slamo so potrebni posebni stroji, lahko pa to naredimo tudi ročno.</w:t>
      </w:r>
      <w:r w:rsidR="001C2E6B" w:rsidRPr="00B9116E">
        <w:rPr>
          <w:rFonts w:cs="Arial"/>
          <w:szCs w:val="20"/>
        </w:rPr>
        <w:t xml:space="preserve"> </w:t>
      </w:r>
      <w:r w:rsidRPr="00B9116E">
        <w:rPr>
          <w:rFonts w:cs="Arial"/>
          <w:szCs w:val="20"/>
        </w:rPr>
        <w:t xml:space="preserve">Pomembno je, da je slama dobro razporejena po površini in dovolj kratko narezana. </w:t>
      </w:r>
    </w:p>
    <w:p w14:paraId="3591E27D" w14:textId="77777777" w:rsidR="00F612F1" w:rsidRPr="00B9116E" w:rsidRDefault="00F612F1">
      <w:pPr>
        <w:numPr>
          <w:ilvl w:val="12"/>
          <w:numId w:val="0"/>
        </w:numPr>
        <w:rPr>
          <w:rFonts w:cs="Arial"/>
          <w:szCs w:val="20"/>
        </w:rPr>
      </w:pPr>
      <w:r w:rsidRPr="00B9116E">
        <w:rPr>
          <w:rFonts w:cs="Arial"/>
          <w:szCs w:val="20"/>
        </w:rPr>
        <w:t xml:space="preserve">Slama vsebuje veliko ogljika in malo dušika, tako je C : N razmerje veliko (80-100 : 1). Za dobro mikrobiološko aktivnost in razgradnjo slame so potrebne dodatne količine dušika. Pri tleh z malo dušika je potrebno dodatno gnojenje z dušikom. Za vsakih 100  kilogramov  slame je potrebno dodati cca. 1 kg dušika (4 kg KAN-a). </w:t>
      </w:r>
    </w:p>
    <w:p w14:paraId="37DE8C29" w14:textId="77EBE782" w:rsidR="00035201" w:rsidRDefault="00F612F1">
      <w:pPr>
        <w:numPr>
          <w:ilvl w:val="12"/>
          <w:numId w:val="0"/>
        </w:numPr>
        <w:rPr>
          <w:rFonts w:cs="Arial"/>
          <w:szCs w:val="20"/>
        </w:rPr>
      </w:pPr>
      <w:r w:rsidRPr="00B9116E">
        <w:rPr>
          <w:rFonts w:cs="Arial"/>
          <w:szCs w:val="20"/>
        </w:rPr>
        <w:t>Zastiranje s slamo preprečuje evaporacijo in je zato koristen način oskrbe tal za vinogradniška območja z malo padavinami  in lege z lahkimi tlemi in malo kapaciteto tal za vodo.</w:t>
      </w:r>
      <w:r w:rsidR="00841C58" w:rsidRPr="00B9116E">
        <w:rPr>
          <w:rFonts w:cs="Arial"/>
          <w:szCs w:val="20"/>
        </w:rPr>
        <w:t xml:space="preserve"> Pod zastirko je tudi aktivnost deževnikov precej večja v primerjavi z obdelavo tal oziroma je podobna kot pri trajni ozelenitvi.</w:t>
      </w:r>
    </w:p>
    <w:p w14:paraId="59EB2A7F" w14:textId="3BE5D438" w:rsidR="00EA47FD" w:rsidRDefault="00F612F1" w:rsidP="00035201">
      <w:pPr>
        <w:pStyle w:val="Naslov2"/>
      </w:pPr>
      <w:bookmarkStart w:id="201" w:name="_Toc20679465"/>
      <w:bookmarkStart w:id="202" w:name="_Toc20679688"/>
      <w:bookmarkStart w:id="203" w:name="_Toc20679785"/>
      <w:bookmarkStart w:id="204" w:name="_Toc20679964"/>
      <w:bookmarkStart w:id="205" w:name="_Toc20683249"/>
      <w:bookmarkStart w:id="206" w:name="_Toc20683331"/>
      <w:bookmarkStart w:id="207" w:name="_Toc20683514"/>
      <w:bookmarkStart w:id="208" w:name="_Toc65464894"/>
      <w:bookmarkStart w:id="209" w:name="_Toc66702976"/>
      <w:bookmarkStart w:id="210" w:name="_Toc214334568"/>
      <w:bookmarkStart w:id="211" w:name="_Toc91141089"/>
      <w:bookmarkStart w:id="212" w:name="_Toc128732196"/>
      <w:r w:rsidRPr="00B9116E">
        <w:t xml:space="preserve">OSKRBA TAL V VRSTI (POD </w:t>
      </w:r>
      <w:r w:rsidR="00841C58" w:rsidRPr="00B9116E">
        <w:t>TRSI</w:t>
      </w:r>
      <w:r w:rsidRPr="00B9116E">
        <w:t>)</w:t>
      </w:r>
      <w:bookmarkEnd w:id="201"/>
      <w:bookmarkEnd w:id="202"/>
      <w:bookmarkEnd w:id="203"/>
      <w:bookmarkEnd w:id="204"/>
      <w:bookmarkEnd w:id="205"/>
      <w:bookmarkEnd w:id="206"/>
      <w:bookmarkEnd w:id="207"/>
      <w:bookmarkEnd w:id="208"/>
      <w:bookmarkEnd w:id="209"/>
      <w:bookmarkEnd w:id="210"/>
      <w:bookmarkEnd w:id="211"/>
      <w:bookmarkEnd w:id="212"/>
    </w:p>
    <w:p w14:paraId="543AD9F9" w14:textId="02DC5666" w:rsidR="004C2EBC" w:rsidRPr="00B9116E" w:rsidRDefault="004C2EBC" w:rsidP="00EB2E51">
      <w:r w:rsidRPr="00B9116E">
        <w:t>Uporaba herbicidov je dovoljena le največ 2-krat v rastni dobi v omejenem deležu v pasu pod trtami in samo s herbicidi naštetimi v preglednici 6.</w:t>
      </w:r>
    </w:p>
    <w:p w14:paraId="70C910D4" w14:textId="77777777" w:rsidR="004C2EBC" w:rsidRPr="00B9116E" w:rsidRDefault="004C2EBC" w:rsidP="00EA47FD">
      <w:r w:rsidRPr="00B9116E">
        <w:t>Širina herbicidnega pasu ne sme presegati 20 % neto površine vinograda.</w:t>
      </w:r>
    </w:p>
    <w:p w14:paraId="6C977A04" w14:textId="2EBE850B" w:rsidR="004C2EBC" w:rsidRPr="00B9116E" w:rsidRDefault="004C2EBC" w:rsidP="00EA47FD">
      <w:r w:rsidRPr="00B9116E">
        <w:t>Uporaba herbicidov je dovoljena le do 15. 7. tekočega leta (izjema so vinogradi, kjer se pojavljajo posamezne bolezni, npr. rumenica).</w:t>
      </w:r>
    </w:p>
    <w:p w14:paraId="382C81E9" w14:textId="02D1E5BC" w:rsidR="00F612F1" w:rsidRPr="00B9116E" w:rsidRDefault="00F612F1" w:rsidP="009D7595">
      <w:pPr>
        <w:numPr>
          <w:ilvl w:val="12"/>
          <w:numId w:val="0"/>
        </w:numPr>
        <w:rPr>
          <w:rFonts w:cs="Arial"/>
          <w:szCs w:val="20"/>
        </w:rPr>
      </w:pPr>
      <w:r w:rsidRPr="00B9116E">
        <w:rPr>
          <w:rFonts w:cs="Arial"/>
          <w:szCs w:val="20"/>
        </w:rPr>
        <w:t>Podrast v vrsti lahko reduciramo mehansko (košnja, obdelava</w:t>
      </w:r>
      <w:r w:rsidR="00F45A76" w:rsidRPr="00B9116E">
        <w:rPr>
          <w:rFonts w:cs="Arial"/>
          <w:szCs w:val="20"/>
        </w:rPr>
        <w:t xml:space="preserve">, </w:t>
      </w:r>
      <w:proofErr w:type="spellStart"/>
      <w:r w:rsidR="00F45A76" w:rsidRPr="00B9116E">
        <w:rPr>
          <w:rFonts w:cs="Arial"/>
          <w:szCs w:val="20"/>
        </w:rPr>
        <w:t>podrezovanje</w:t>
      </w:r>
      <w:proofErr w:type="spellEnd"/>
      <w:r w:rsidRPr="00B9116E">
        <w:rPr>
          <w:rFonts w:cs="Arial"/>
          <w:szCs w:val="20"/>
        </w:rPr>
        <w:t>) ali s herbicidi</w:t>
      </w:r>
      <w:r w:rsidR="00F45A76" w:rsidRPr="00B9116E">
        <w:rPr>
          <w:rFonts w:cs="Arial"/>
          <w:szCs w:val="20"/>
        </w:rPr>
        <w:t xml:space="preserve"> (slika 4 in 5)</w:t>
      </w:r>
      <w:r w:rsidRPr="00B9116E">
        <w:rPr>
          <w:rFonts w:cs="Arial"/>
          <w:szCs w:val="20"/>
        </w:rPr>
        <w:t>. Herbicidi pri integriranem pridelovanju grozdja niso preveč zaželeni. Nego tal lahko le delno in omejeno dopolnjujejo, ne morejo pa je nadomestiti. Smotrna in strokovna raba herbicidov je zato lahko le koristen dopolnilni ukrep pri sodobni negi tal v vinogradu. Širina herbicidnega pasu ne sme presegati 2</w:t>
      </w:r>
      <w:r w:rsidR="00841C58" w:rsidRPr="00B9116E">
        <w:rPr>
          <w:rFonts w:cs="Arial"/>
          <w:szCs w:val="20"/>
        </w:rPr>
        <w:t>0</w:t>
      </w:r>
      <w:r w:rsidRPr="00B9116E">
        <w:rPr>
          <w:rFonts w:cs="Arial"/>
          <w:szCs w:val="20"/>
        </w:rPr>
        <w:t xml:space="preserve"> % neto površine vinograda. Na primer v vinogradu, kjer je medvrstna razdalja 2</w:t>
      </w:r>
      <w:r w:rsidR="004C2EBC" w:rsidRPr="00B9116E">
        <w:rPr>
          <w:rFonts w:cs="Arial"/>
          <w:szCs w:val="20"/>
        </w:rPr>
        <w:t>,2</w:t>
      </w:r>
      <w:r w:rsidRPr="00B9116E">
        <w:rPr>
          <w:rFonts w:cs="Arial"/>
          <w:szCs w:val="20"/>
        </w:rPr>
        <w:t xml:space="preserve"> m je širina herbicidnega pasu lahko največ </w:t>
      </w:r>
      <w:r w:rsidR="00841C58" w:rsidRPr="00B9116E">
        <w:rPr>
          <w:rFonts w:cs="Arial"/>
          <w:szCs w:val="20"/>
        </w:rPr>
        <w:t>4</w:t>
      </w:r>
      <w:r w:rsidR="004C2EBC" w:rsidRPr="00B9116E">
        <w:rPr>
          <w:rFonts w:cs="Arial"/>
          <w:szCs w:val="20"/>
        </w:rPr>
        <w:t>5</w:t>
      </w:r>
      <w:r w:rsidRPr="00B9116E">
        <w:rPr>
          <w:rFonts w:cs="Arial"/>
          <w:szCs w:val="20"/>
        </w:rPr>
        <w:t xml:space="preserve"> cm</w:t>
      </w:r>
      <w:r w:rsidR="004C2EBC" w:rsidRPr="00B9116E">
        <w:rPr>
          <w:rFonts w:cs="Arial"/>
          <w:szCs w:val="20"/>
        </w:rPr>
        <w:t>, oziroma pri 2 m medvrstne razdalje pa največ 40 cm.</w:t>
      </w:r>
      <w:r w:rsidRPr="00B9116E">
        <w:rPr>
          <w:rFonts w:cs="Arial"/>
          <w:szCs w:val="20"/>
        </w:rPr>
        <w:t>.</w:t>
      </w:r>
      <w:r w:rsidR="002E6473" w:rsidRPr="00B9116E">
        <w:rPr>
          <w:rFonts w:cs="Arial"/>
          <w:szCs w:val="20"/>
        </w:rPr>
        <w:t>.</w:t>
      </w:r>
    </w:p>
    <w:p w14:paraId="272054CD" w14:textId="77777777" w:rsidR="003B25E6" w:rsidRDefault="00F45A76" w:rsidP="00ED0ECE">
      <w:pPr>
        <w:keepNext/>
        <w:numPr>
          <w:ilvl w:val="12"/>
          <w:numId w:val="0"/>
        </w:numPr>
      </w:pPr>
      <w:r w:rsidRPr="00B9116E">
        <w:rPr>
          <w:rFonts w:cs="Arial"/>
          <w:noProof/>
          <w:szCs w:val="20"/>
          <w:lang w:eastAsia="sl-SI"/>
        </w:rPr>
        <w:drawing>
          <wp:inline distT="0" distB="0" distL="0" distR="0" wp14:anchorId="138502D1" wp14:editId="3A8A009D">
            <wp:extent cx="5759450" cy="2699167"/>
            <wp:effectExtent l="0" t="0" r="0" b="6350"/>
            <wp:docPr id="15" name="Slika 15" descr="Podrezovalnik plevelov (slika levo) in prirejen pletvenik (slika desno) za mehansko zatiranje plevelov v vrsti (Foto S. Vršič)" title="Oskrba t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cstate="email">
                      <a:extLst>
                        <a:ext uri="{28A0092B-C50C-407E-A947-70E740481C1C}">
                          <a14:useLocalDpi xmlns:a14="http://schemas.microsoft.com/office/drawing/2010/main"/>
                        </a:ext>
                      </a:extLst>
                    </a:blip>
                    <a:srcRect/>
                    <a:stretch>
                      <a:fillRect/>
                    </a:stretch>
                  </pic:blipFill>
                  <pic:spPr bwMode="auto">
                    <a:xfrm>
                      <a:off x="0" y="0"/>
                      <a:ext cx="5759450" cy="2699167"/>
                    </a:xfrm>
                    <a:prstGeom prst="rect">
                      <a:avLst/>
                    </a:prstGeom>
                    <a:noFill/>
                  </pic:spPr>
                </pic:pic>
              </a:graphicData>
            </a:graphic>
          </wp:inline>
        </w:drawing>
      </w:r>
    </w:p>
    <w:p w14:paraId="51C73D40" w14:textId="5BDE549D" w:rsidR="00F45A76" w:rsidRPr="003B25E6" w:rsidRDefault="003B25E6" w:rsidP="00ED0ECE">
      <w:pPr>
        <w:pStyle w:val="Napis"/>
        <w:rPr>
          <w:rFonts w:cs="Arial"/>
          <w:b w:val="0"/>
          <w:szCs w:val="20"/>
        </w:rPr>
      </w:pPr>
      <w:bookmarkStart w:id="213" w:name="_Toc128656343"/>
      <w:bookmarkStart w:id="214" w:name="_Toc128656364"/>
      <w:r w:rsidRPr="003B25E6">
        <w:t xml:space="preserve">Slika </w:t>
      </w:r>
      <w:r w:rsidR="00992B7E">
        <w:rPr>
          <w:noProof/>
        </w:rPr>
        <w:fldChar w:fldCharType="begin"/>
      </w:r>
      <w:r w:rsidR="00992B7E">
        <w:rPr>
          <w:noProof/>
        </w:rPr>
        <w:instrText xml:space="preserve"> SEQ Slika \* ARABIC </w:instrText>
      </w:r>
      <w:r w:rsidR="00992B7E">
        <w:rPr>
          <w:noProof/>
        </w:rPr>
        <w:fldChar w:fldCharType="separate"/>
      </w:r>
      <w:r>
        <w:rPr>
          <w:noProof/>
        </w:rPr>
        <w:t>6</w:t>
      </w:r>
      <w:r w:rsidR="00992B7E">
        <w:rPr>
          <w:noProof/>
        </w:rPr>
        <w:fldChar w:fldCharType="end"/>
      </w:r>
      <w:r w:rsidRPr="003B25E6">
        <w:t>:</w:t>
      </w:r>
      <w:r w:rsidRPr="003B25E6">
        <w:rPr>
          <w:rFonts w:cs="Arial"/>
          <w:szCs w:val="20"/>
        </w:rPr>
        <w:t xml:space="preserve"> </w:t>
      </w:r>
      <w:proofErr w:type="spellStart"/>
      <w:r w:rsidRPr="003B25E6">
        <w:rPr>
          <w:rFonts w:cs="Arial"/>
          <w:szCs w:val="20"/>
        </w:rPr>
        <w:t>Podrezovalnik</w:t>
      </w:r>
      <w:proofErr w:type="spellEnd"/>
      <w:r w:rsidRPr="003B25E6">
        <w:rPr>
          <w:rFonts w:cs="Arial"/>
          <w:szCs w:val="20"/>
        </w:rPr>
        <w:t xml:space="preserve"> plevelov (slika levo) in prirejen </w:t>
      </w:r>
      <w:proofErr w:type="spellStart"/>
      <w:r w:rsidRPr="003B25E6">
        <w:rPr>
          <w:rFonts w:cs="Arial"/>
          <w:szCs w:val="20"/>
        </w:rPr>
        <w:t>pletvenik</w:t>
      </w:r>
      <w:proofErr w:type="spellEnd"/>
      <w:r w:rsidRPr="003B25E6">
        <w:rPr>
          <w:rFonts w:cs="Arial"/>
          <w:szCs w:val="20"/>
        </w:rPr>
        <w:t xml:space="preserve"> (slika desno) za mehansko zatiranje plevelov v vrsti (Foto S. Vršič)</w:t>
      </w:r>
      <w:bookmarkEnd w:id="213"/>
      <w:bookmarkEnd w:id="214"/>
    </w:p>
    <w:p w14:paraId="7E59745B" w14:textId="77777777" w:rsidR="003B25E6" w:rsidRDefault="00F45A76" w:rsidP="00ED0ECE">
      <w:pPr>
        <w:keepNext/>
        <w:numPr>
          <w:ilvl w:val="12"/>
          <w:numId w:val="0"/>
        </w:numPr>
      </w:pPr>
      <w:r w:rsidRPr="00B9116E">
        <w:rPr>
          <w:rFonts w:cs="Arial"/>
          <w:noProof/>
          <w:szCs w:val="20"/>
          <w:lang w:eastAsia="sl-SI"/>
        </w:rPr>
        <w:lastRenderedPageBreak/>
        <w:drawing>
          <wp:inline distT="0" distB="0" distL="0" distR="0" wp14:anchorId="12709D97" wp14:editId="5C251B12">
            <wp:extent cx="5759450" cy="2417678"/>
            <wp:effectExtent l="0" t="0" r="0" b="1905"/>
            <wp:docPr id="14" name="Slika 14" descr="Zatiranje plevelov z uporabo herbicidov v vrsti pod trsi (levo) in mehansko zatiranje plevelov z odmičnim mulčerjem (Foto: S. Vršič)" title="Oskrba t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cstate="email">
                      <a:extLst>
                        <a:ext uri="{28A0092B-C50C-407E-A947-70E740481C1C}">
                          <a14:useLocalDpi xmlns:a14="http://schemas.microsoft.com/office/drawing/2010/main"/>
                        </a:ext>
                      </a:extLst>
                    </a:blip>
                    <a:srcRect/>
                    <a:stretch>
                      <a:fillRect/>
                    </a:stretch>
                  </pic:blipFill>
                  <pic:spPr bwMode="auto">
                    <a:xfrm>
                      <a:off x="0" y="0"/>
                      <a:ext cx="5759450" cy="2417678"/>
                    </a:xfrm>
                    <a:prstGeom prst="rect">
                      <a:avLst/>
                    </a:prstGeom>
                    <a:noFill/>
                  </pic:spPr>
                </pic:pic>
              </a:graphicData>
            </a:graphic>
          </wp:inline>
        </w:drawing>
      </w:r>
    </w:p>
    <w:p w14:paraId="775D7BDE" w14:textId="6A0CA011" w:rsidR="00F45A76" w:rsidRPr="003B25E6" w:rsidRDefault="003B25E6" w:rsidP="00ED0ECE">
      <w:pPr>
        <w:pStyle w:val="Napis"/>
        <w:rPr>
          <w:rFonts w:cs="Arial"/>
          <w:b w:val="0"/>
          <w:szCs w:val="20"/>
        </w:rPr>
      </w:pPr>
      <w:bookmarkStart w:id="215" w:name="_Toc128656344"/>
      <w:bookmarkStart w:id="216" w:name="_Toc128656365"/>
      <w:r w:rsidRPr="003B25E6">
        <w:t xml:space="preserve">Slika </w:t>
      </w:r>
      <w:r w:rsidR="00992B7E">
        <w:rPr>
          <w:noProof/>
        </w:rPr>
        <w:fldChar w:fldCharType="begin"/>
      </w:r>
      <w:r w:rsidR="00992B7E">
        <w:rPr>
          <w:noProof/>
        </w:rPr>
        <w:instrText xml:space="preserve"> SEQ Slika \* ARABIC </w:instrText>
      </w:r>
      <w:r w:rsidR="00992B7E">
        <w:rPr>
          <w:noProof/>
        </w:rPr>
        <w:fldChar w:fldCharType="separate"/>
      </w:r>
      <w:r>
        <w:rPr>
          <w:noProof/>
        </w:rPr>
        <w:t>7</w:t>
      </w:r>
      <w:r w:rsidR="00992B7E">
        <w:rPr>
          <w:noProof/>
        </w:rPr>
        <w:fldChar w:fldCharType="end"/>
      </w:r>
      <w:r w:rsidRPr="003B25E6">
        <w:t xml:space="preserve">: </w:t>
      </w:r>
      <w:r w:rsidRPr="003B25E6">
        <w:rPr>
          <w:rFonts w:cs="Arial"/>
          <w:szCs w:val="20"/>
        </w:rPr>
        <w:t xml:space="preserve">Zatiranje plevelov z uporabo herbicidov v vrsti pod trsi (levo) in mehansko zatiranje plevelov z odmičnim </w:t>
      </w:r>
      <w:proofErr w:type="spellStart"/>
      <w:r w:rsidRPr="003B25E6">
        <w:rPr>
          <w:rFonts w:cs="Arial"/>
          <w:szCs w:val="20"/>
        </w:rPr>
        <w:t>mulčerjem</w:t>
      </w:r>
      <w:proofErr w:type="spellEnd"/>
      <w:r w:rsidRPr="003B25E6">
        <w:rPr>
          <w:rFonts w:cs="Arial"/>
          <w:szCs w:val="20"/>
        </w:rPr>
        <w:t xml:space="preserve"> (Foto: S. Vršič)</w:t>
      </w:r>
      <w:bookmarkEnd w:id="215"/>
      <w:bookmarkEnd w:id="216"/>
    </w:p>
    <w:p w14:paraId="467DF234" w14:textId="7317E949" w:rsidR="00F612F1" w:rsidRPr="00B9116E" w:rsidRDefault="00F612F1" w:rsidP="009D7595">
      <w:pPr>
        <w:rPr>
          <w:rFonts w:cs="Arial"/>
          <w:szCs w:val="20"/>
        </w:rPr>
      </w:pPr>
      <w:r w:rsidRPr="00B9116E">
        <w:rPr>
          <w:rFonts w:cs="Arial"/>
          <w:szCs w:val="20"/>
        </w:rPr>
        <w:t>Oskrba tal v vrsti je usmerjena v zaviranje razvoja močno rastočih plevelov in trav. Cilj oskrbe je usmerjanje razvoja plevelov in trav in ne uničevanje zelenega pokrova</w:t>
      </w:r>
      <w:r w:rsidR="004622A9" w:rsidRPr="00B9116E">
        <w:rPr>
          <w:rFonts w:cs="Arial"/>
          <w:szCs w:val="20"/>
        </w:rPr>
        <w:t>, zato se mora herbicid vedno aplicirati samo na rastline in ne na gola tla</w:t>
      </w:r>
      <w:r w:rsidRPr="00B9116E">
        <w:rPr>
          <w:rFonts w:cs="Arial"/>
          <w:szCs w:val="20"/>
        </w:rPr>
        <w:t xml:space="preserve">. </w:t>
      </w:r>
      <w:r w:rsidR="004622A9" w:rsidRPr="00B9116E">
        <w:rPr>
          <w:rFonts w:cs="Arial"/>
          <w:szCs w:val="20"/>
        </w:rPr>
        <w:t xml:space="preserve">Z na hitro odmrlimi rastlinskimi deli se poveča količina organske snovi, kar zmanjša negativne učinke herbicidov na življenje v tleh. </w:t>
      </w:r>
      <w:r w:rsidRPr="00B9116E">
        <w:rPr>
          <w:rFonts w:cs="Arial"/>
          <w:szCs w:val="20"/>
        </w:rPr>
        <w:t xml:space="preserve">Uporabimo lahko le herbicide, ki so navedeni v smernicah za integrirano varstvo vinogradov. </w:t>
      </w:r>
    </w:p>
    <w:p w14:paraId="64AA2C4F" w14:textId="6296BE0B" w:rsidR="00F35E6B" w:rsidRDefault="00F612F1">
      <w:pPr>
        <w:rPr>
          <w:rFonts w:cs="Arial"/>
          <w:szCs w:val="20"/>
        </w:rPr>
      </w:pPr>
      <w:r w:rsidRPr="00B9116E">
        <w:rPr>
          <w:rFonts w:cs="Arial"/>
          <w:szCs w:val="20"/>
        </w:rPr>
        <w:t xml:space="preserve">Če ni drugače navedeno, je uporaba herbicidov dovoljena le do 15. julija (izjema so vinogradi, kjer se pojavljajo rumenice). Dovoljeno je jesensko tretiranje s herbicidi na osnovi </w:t>
      </w:r>
      <w:proofErr w:type="spellStart"/>
      <w:r w:rsidRPr="00B9116E">
        <w:rPr>
          <w:rFonts w:cs="Arial"/>
          <w:szCs w:val="20"/>
        </w:rPr>
        <w:t>glifosata</w:t>
      </w:r>
      <w:proofErr w:type="spellEnd"/>
      <w:r w:rsidRPr="00B9116E">
        <w:rPr>
          <w:rFonts w:cs="Arial"/>
          <w:szCs w:val="20"/>
        </w:rPr>
        <w:t xml:space="preserve"> v obliki </w:t>
      </w:r>
      <w:proofErr w:type="spellStart"/>
      <w:r w:rsidRPr="00B9116E">
        <w:rPr>
          <w:rFonts w:cs="Arial"/>
          <w:szCs w:val="20"/>
        </w:rPr>
        <w:t>izopropilamino</w:t>
      </w:r>
      <w:proofErr w:type="spellEnd"/>
      <w:r w:rsidRPr="00B9116E">
        <w:rPr>
          <w:rFonts w:cs="Arial"/>
          <w:szCs w:val="20"/>
        </w:rPr>
        <w:t xml:space="preserve"> soli, pri čemer je potrebno upoštevati najvišji letni dovoljen nanos herbicidov naveden v preglednici št. 6. Prednost jesenske uporabe je v boljšem delovanju herbicidov še posebej na nekatere lesnate vrste plevelov (robida, robinija, bršljan, srobot, ipd.), zaradi pretakanja sokov v smeri korenin, zato je mogoče herbicide uporabiti tudi v polovičnem odmerku.</w:t>
      </w:r>
      <w:r w:rsidR="001C2E6B" w:rsidRPr="00B9116E">
        <w:rPr>
          <w:rFonts w:cs="Arial"/>
          <w:szCs w:val="20"/>
        </w:rPr>
        <w:t xml:space="preserve"> </w:t>
      </w:r>
      <w:r w:rsidRPr="00B9116E">
        <w:rPr>
          <w:rFonts w:cs="Arial"/>
          <w:szCs w:val="20"/>
        </w:rPr>
        <w:t>Jesensko tretiranje je treba opraviti po trgatvi, vendar najpozneje do sredine novembra. Herbicidom je priporočljivo dodajati močila skladno s strokovnimi navodili, saj s tem lahko značilno povečamo učinkovitost. Vrste dovoljenih močil in drugih dodatkov v navodilih ne navajamo posebej, ker te snovi za enkrat še ne obravnavamo, kot ekološko problematične. O vrsti dodanih močil se vinogradnik odloča sam, glede na strokovna navodila pri posameznih herbicidnih pripravkih.</w:t>
      </w:r>
    </w:p>
    <w:p w14:paraId="4C05A96D" w14:textId="77777777" w:rsidR="00F35E6B" w:rsidRDefault="00F35E6B">
      <w:pPr>
        <w:spacing w:before="0" w:after="0"/>
        <w:rPr>
          <w:rFonts w:cs="Arial"/>
          <w:szCs w:val="20"/>
        </w:rPr>
      </w:pPr>
      <w:r>
        <w:rPr>
          <w:rFonts w:cs="Arial"/>
          <w:szCs w:val="20"/>
        </w:rPr>
        <w:br w:type="page"/>
      </w:r>
    </w:p>
    <w:p w14:paraId="52AC12D1" w14:textId="158CC33E" w:rsidR="004622A9" w:rsidRPr="00B9116E" w:rsidRDefault="004622A9" w:rsidP="004622A9">
      <w:pPr>
        <w:keepNext/>
        <w:tabs>
          <w:tab w:val="left" w:pos="1701"/>
          <w:tab w:val="num" w:pos="1800"/>
          <w:tab w:val="num" w:pos="3077"/>
        </w:tabs>
        <w:ind w:left="1588" w:hanging="1588"/>
        <w:rPr>
          <w:rFonts w:cs="Arial"/>
          <w:b/>
          <w:bCs/>
          <w:szCs w:val="20"/>
        </w:rPr>
      </w:pPr>
      <w:bookmarkStart w:id="217" w:name="_Toc92109699"/>
      <w:r w:rsidRPr="00B9116E">
        <w:rPr>
          <w:rFonts w:cs="Arial"/>
          <w:b/>
          <w:bCs/>
          <w:szCs w:val="20"/>
        </w:rPr>
        <w:lastRenderedPageBreak/>
        <w:t>Dovoljeni herbicidi</w:t>
      </w:r>
      <w:bookmarkEnd w:id="217"/>
    </w:p>
    <w:tbl>
      <w:tblPr>
        <w:tblW w:w="90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2268"/>
        <w:gridCol w:w="1985"/>
        <w:gridCol w:w="1253"/>
        <w:gridCol w:w="1040"/>
        <w:gridCol w:w="2552"/>
      </w:tblGrid>
      <w:tr w:rsidR="00007A30" w:rsidRPr="00B9116E" w14:paraId="7A8CEC81" w14:textId="77777777" w:rsidTr="00ED0ECE">
        <w:trPr>
          <w:cantSplit/>
        </w:trPr>
        <w:tc>
          <w:tcPr>
            <w:tcW w:w="2268" w:type="dxa"/>
            <w:shd w:val="pct5" w:color="auto" w:fill="auto"/>
            <w:vAlign w:val="center"/>
          </w:tcPr>
          <w:p w14:paraId="62CD84CC" w14:textId="77777777" w:rsidR="00007A30" w:rsidRPr="00B9116E" w:rsidRDefault="00007A30" w:rsidP="00ED0ECE">
            <w:pPr>
              <w:pStyle w:val="glava"/>
              <w:keepNext/>
              <w:rPr>
                <w:rFonts w:cs="Arial"/>
                <w:lang w:val="sl-SI"/>
              </w:rPr>
            </w:pPr>
            <w:r w:rsidRPr="00B9116E">
              <w:rPr>
                <w:rFonts w:cs="Arial"/>
                <w:lang w:val="sl-SI"/>
              </w:rPr>
              <w:t>Aktivna snov</w:t>
            </w:r>
          </w:p>
        </w:tc>
        <w:tc>
          <w:tcPr>
            <w:tcW w:w="1985" w:type="dxa"/>
            <w:shd w:val="pct5" w:color="auto" w:fill="auto"/>
            <w:vAlign w:val="center"/>
          </w:tcPr>
          <w:p w14:paraId="016C66B2" w14:textId="77777777" w:rsidR="00007A30" w:rsidRPr="00B9116E" w:rsidRDefault="00007A30" w:rsidP="00ED0ECE">
            <w:pPr>
              <w:pStyle w:val="glava"/>
              <w:keepNext/>
              <w:rPr>
                <w:rFonts w:cs="Arial"/>
                <w:lang w:val="sl-SI"/>
              </w:rPr>
            </w:pPr>
            <w:r w:rsidRPr="00B9116E">
              <w:rPr>
                <w:rFonts w:cs="Arial"/>
                <w:lang w:val="sl-SI"/>
              </w:rPr>
              <w:t>Pripravek</w:t>
            </w:r>
          </w:p>
        </w:tc>
        <w:tc>
          <w:tcPr>
            <w:tcW w:w="1253" w:type="dxa"/>
            <w:shd w:val="pct5" w:color="auto" w:fill="auto"/>
            <w:vAlign w:val="center"/>
          </w:tcPr>
          <w:p w14:paraId="36AC7350" w14:textId="77777777" w:rsidR="00007A30" w:rsidRPr="00B9116E" w:rsidRDefault="00007A30" w:rsidP="00ED0ECE">
            <w:pPr>
              <w:pStyle w:val="glava"/>
              <w:keepNext/>
              <w:rPr>
                <w:rFonts w:cs="Arial"/>
                <w:lang w:val="sl-SI"/>
              </w:rPr>
            </w:pPr>
            <w:r w:rsidRPr="00B9116E">
              <w:rPr>
                <w:rFonts w:cs="Arial"/>
                <w:lang w:val="sl-SI"/>
              </w:rPr>
              <w:t>Odmerek (L/ha) **</w:t>
            </w:r>
          </w:p>
        </w:tc>
        <w:tc>
          <w:tcPr>
            <w:tcW w:w="1040" w:type="dxa"/>
            <w:shd w:val="pct5" w:color="auto" w:fill="auto"/>
            <w:vAlign w:val="center"/>
          </w:tcPr>
          <w:p w14:paraId="10D083D5" w14:textId="77777777" w:rsidR="00007A30" w:rsidRPr="00B9116E" w:rsidRDefault="00007A30" w:rsidP="00ED0ECE">
            <w:pPr>
              <w:pStyle w:val="glava"/>
              <w:keepNext/>
              <w:rPr>
                <w:rFonts w:cs="Arial"/>
                <w:lang w:val="sl-SI"/>
              </w:rPr>
            </w:pPr>
            <w:r w:rsidRPr="00B9116E">
              <w:rPr>
                <w:rFonts w:cs="Arial"/>
                <w:lang w:val="sl-SI"/>
              </w:rPr>
              <w:t>Karenca (dni)</w:t>
            </w:r>
          </w:p>
        </w:tc>
        <w:tc>
          <w:tcPr>
            <w:tcW w:w="2552" w:type="dxa"/>
            <w:shd w:val="pct5" w:color="auto" w:fill="auto"/>
            <w:vAlign w:val="center"/>
          </w:tcPr>
          <w:p w14:paraId="2A5E3110" w14:textId="77777777" w:rsidR="00007A30" w:rsidRPr="00B9116E" w:rsidRDefault="00007A30" w:rsidP="00ED0ECE">
            <w:pPr>
              <w:pStyle w:val="glava"/>
              <w:keepNext/>
              <w:rPr>
                <w:rFonts w:cs="Arial"/>
                <w:lang w:val="sl-SI"/>
              </w:rPr>
            </w:pPr>
            <w:r w:rsidRPr="00B9116E">
              <w:rPr>
                <w:rFonts w:cs="Arial"/>
                <w:lang w:val="sl-SI"/>
              </w:rPr>
              <w:t xml:space="preserve">Opombe </w:t>
            </w:r>
          </w:p>
        </w:tc>
      </w:tr>
      <w:tr w:rsidR="00007A30" w:rsidRPr="00B9116E" w14:paraId="297EC9AA" w14:textId="77777777" w:rsidTr="00ED0ECE">
        <w:trPr>
          <w:cantSplit/>
          <w:trHeight w:val="189"/>
        </w:trPr>
        <w:tc>
          <w:tcPr>
            <w:tcW w:w="2268" w:type="dxa"/>
            <w:tcBorders>
              <w:bottom w:val="nil"/>
            </w:tcBorders>
            <w:vAlign w:val="center"/>
          </w:tcPr>
          <w:p w14:paraId="0B5A0BD3" w14:textId="77777777" w:rsidR="00007A30" w:rsidRPr="00B9116E" w:rsidRDefault="00007A30" w:rsidP="00ED0ECE">
            <w:pPr>
              <w:pStyle w:val="tabela"/>
              <w:keepNext/>
              <w:rPr>
                <w:rFonts w:cs="Arial"/>
                <w:lang w:val="sl-SI"/>
              </w:rPr>
            </w:pPr>
            <w:proofErr w:type="spellStart"/>
            <w:r w:rsidRPr="00B9116E">
              <w:rPr>
                <w:rFonts w:cs="Arial"/>
                <w:lang w:val="sl-SI"/>
              </w:rPr>
              <w:t>glifosat</w:t>
            </w:r>
            <w:proofErr w:type="spellEnd"/>
            <w:r w:rsidRPr="00B9116E">
              <w:rPr>
                <w:rFonts w:cs="Arial"/>
                <w:lang w:val="sl-SI"/>
              </w:rPr>
              <w:t xml:space="preserve"> v obliki </w:t>
            </w:r>
            <w:proofErr w:type="spellStart"/>
            <w:r w:rsidRPr="00B9116E">
              <w:rPr>
                <w:rFonts w:cs="Arial"/>
                <w:lang w:val="sl-SI"/>
              </w:rPr>
              <w:t>izopropilamino</w:t>
            </w:r>
            <w:proofErr w:type="spellEnd"/>
            <w:r w:rsidRPr="00B9116E">
              <w:rPr>
                <w:rFonts w:cs="Arial"/>
                <w:lang w:val="sl-SI"/>
              </w:rPr>
              <w:t xml:space="preserve"> soli</w:t>
            </w:r>
          </w:p>
        </w:tc>
        <w:tc>
          <w:tcPr>
            <w:tcW w:w="1985" w:type="dxa"/>
            <w:vAlign w:val="center"/>
          </w:tcPr>
          <w:p w14:paraId="188453FA" w14:textId="77777777" w:rsidR="00007A30" w:rsidRPr="00B9116E" w:rsidRDefault="00007A30" w:rsidP="00ED0ECE">
            <w:pPr>
              <w:pStyle w:val="tabela"/>
              <w:keepNext/>
              <w:rPr>
                <w:rFonts w:cs="Arial"/>
                <w:lang w:val="sl-SI"/>
              </w:rPr>
            </w:pPr>
            <w:r w:rsidRPr="00B9116E">
              <w:rPr>
                <w:rFonts w:cs="Arial"/>
                <w:lang w:val="sl-SI"/>
              </w:rPr>
              <w:t>Boom efekt+</w:t>
            </w:r>
          </w:p>
        </w:tc>
        <w:tc>
          <w:tcPr>
            <w:tcW w:w="1253" w:type="dxa"/>
            <w:vAlign w:val="center"/>
          </w:tcPr>
          <w:p w14:paraId="27966BBF" w14:textId="77777777" w:rsidR="00007A30" w:rsidRPr="00B9116E" w:rsidRDefault="00007A30" w:rsidP="00ED0ECE">
            <w:pPr>
              <w:pStyle w:val="tabela"/>
              <w:keepNext/>
              <w:rPr>
                <w:rFonts w:cs="Arial"/>
                <w:lang w:val="sl-SI"/>
              </w:rPr>
            </w:pPr>
            <w:r w:rsidRPr="00B9116E">
              <w:rPr>
                <w:rFonts w:cs="Arial"/>
                <w:lang w:val="sl-SI"/>
              </w:rPr>
              <w:t>2 – 8</w:t>
            </w:r>
          </w:p>
        </w:tc>
        <w:tc>
          <w:tcPr>
            <w:tcW w:w="1040" w:type="dxa"/>
            <w:vAlign w:val="center"/>
          </w:tcPr>
          <w:p w14:paraId="50B054A1" w14:textId="77777777" w:rsidR="00007A30" w:rsidRPr="00B9116E" w:rsidRDefault="00007A30" w:rsidP="00ED0ECE">
            <w:pPr>
              <w:pStyle w:val="tabela"/>
              <w:keepNext/>
              <w:rPr>
                <w:rFonts w:cs="Arial"/>
                <w:lang w:val="sl-SI"/>
              </w:rPr>
            </w:pPr>
            <w:r w:rsidRPr="00B9116E">
              <w:rPr>
                <w:rFonts w:cs="Arial"/>
                <w:lang w:val="sl-SI"/>
              </w:rPr>
              <w:t>35dni 1xL</w:t>
            </w:r>
          </w:p>
        </w:tc>
        <w:tc>
          <w:tcPr>
            <w:tcW w:w="2552" w:type="dxa"/>
            <w:vAlign w:val="center"/>
          </w:tcPr>
          <w:p w14:paraId="17AB80F4" w14:textId="77777777" w:rsidR="00007A30" w:rsidRPr="00B9116E" w:rsidRDefault="00007A30" w:rsidP="00ED0ECE">
            <w:pPr>
              <w:pStyle w:val="tabela"/>
              <w:keepNext/>
              <w:rPr>
                <w:rFonts w:cs="Arial"/>
                <w:b/>
                <w:lang w:val="sl-SI"/>
              </w:rPr>
            </w:pPr>
          </w:p>
        </w:tc>
      </w:tr>
      <w:tr w:rsidR="00007A30" w:rsidRPr="00B9116E" w14:paraId="7E3162B4" w14:textId="77777777" w:rsidTr="00ED0ECE">
        <w:trPr>
          <w:cantSplit/>
          <w:trHeight w:val="189"/>
        </w:trPr>
        <w:tc>
          <w:tcPr>
            <w:tcW w:w="2268" w:type="dxa"/>
            <w:tcBorders>
              <w:top w:val="nil"/>
              <w:bottom w:val="nil"/>
            </w:tcBorders>
            <w:vAlign w:val="center"/>
          </w:tcPr>
          <w:p w14:paraId="000B3B01" w14:textId="77777777" w:rsidR="00007A30" w:rsidRPr="00B9116E" w:rsidRDefault="00007A30" w:rsidP="00ED0ECE">
            <w:pPr>
              <w:pStyle w:val="tabela"/>
              <w:keepNext/>
              <w:rPr>
                <w:rFonts w:cs="Arial"/>
                <w:lang w:val="sl-SI"/>
              </w:rPr>
            </w:pPr>
          </w:p>
        </w:tc>
        <w:tc>
          <w:tcPr>
            <w:tcW w:w="1985" w:type="dxa"/>
            <w:vAlign w:val="center"/>
          </w:tcPr>
          <w:p w14:paraId="49E34A56" w14:textId="77777777" w:rsidR="00007A30" w:rsidRPr="00B9116E" w:rsidRDefault="00007A30" w:rsidP="00ED0ECE">
            <w:pPr>
              <w:pStyle w:val="tabela"/>
              <w:keepNext/>
              <w:rPr>
                <w:rFonts w:cs="Arial"/>
                <w:lang w:val="sl-SI"/>
              </w:rPr>
            </w:pPr>
            <w:proofErr w:type="spellStart"/>
            <w:r w:rsidRPr="00B9116E">
              <w:rPr>
                <w:rFonts w:cs="Arial"/>
                <w:lang w:val="sl-SI"/>
              </w:rPr>
              <w:t>Bqm</w:t>
            </w:r>
            <w:proofErr w:type="spellEnd"/>
            <w:r w:rsidRPr="00B9116E">
              <w:rPr>
                <w:rFonts w:cs="Arial"/>
                <w:lang w:val="sl-SI"/>
              </w:rPr>
              <w:t xml:space="preserve"> super</w:t>
            </w:r>
          </w:p>
        </w:tc>
        <w:tc>
          <w:tcPr>
            <w:tcW w:w="1253" w:type="dxa"/>
            <w:vAlign w:val="center"/>
          </w:tcPr>
          <w:p w14:paraId="2FA7AF32" w14:textId="77777777" w:rsidR="00007A30" w:rsidRPr="00B9116E" w:rsidRDefault="00007A30" w:rsidP="00ED0ECE">
            <w:pPr>
              <w:pStyle w:val="tabela"/>
              <w:keepNext/>
              <w:rPr>
                <w:rFonts w:cs="Arial"/>
                <w:lang w:val="sl-SI"/>
              </w:rPr>
            </w:pPr>
            <w:r w:rsidRPr="00B9116E">
              <w:rPr>
                <w:rFonts w:cs="Arial"/>
                <w:lang w:val="sl-SI"/>
              </w:rPr>
              <w:t>2 - 6</w:t>
            </w:r>
          </w:p>
        </w:tc>
        <w:tc>
          <w:tcPr>
            <w:tcW w:w="1040" w:type="dxa"/>
            <w:vAlign w:val="center"/>
          </w:tcPr>
          <w:p w14:paraId="4EF8CC22" w14:textId="77777777" w:rsidR="00007A30" w:rsidRPr="00B9116E" w:rsidRDefault="00007A30" w:rsidP="00ED0ECE">
            <w:pPr>
              <w:pStyle w:val="tabela"/>
              <w:keepNext/>
              <w:rPr>
                <w:rFonts w:cs="Arial"/>
                <w:lang w:val="sl-SI"/>
              </w:rPr>
            </w:pPr>
            <w:r w:rsidRPr="00B9116E">
              <w:rPr>
                <w:rFonts w:cs="Arial"/>
                <w:lang w:val="sl-SI"/>
              </w:rPr>
              <w:t>7dni  2 x L</w:t>
            </w:r>
          </w:p>
        </w:tc>
        <w:tc>
          <w:tcPr>
            <w:tcW w:w="2552" w:type="dxa"/>
            <w:vAlign w:val="center"/>
          </w:tcPr>
          <w:p w14:paraId="39BC0C51" w14:textId="77777777" w:rsidR="00007A30" w:rsidRPr="00B9116E" w:rsidRDefault="00007A30" w:rsidP="00ED0ECE">
            <w:pPr>
              <w:pStyle w:val="tabela"/>
              <w:keepNext/>
              <w:rPr>
                <w:rFonts w:cs="Arial"/>
                <w:b/>
                <w:lang w:val="sl-SI"/>
              </w:rPr>
            </w:pPr>
          </w:p>
        </w:tc>
      </w:tr>
      <w:tr w:rsidR="00007A30" w:rsidRPr="00B9116E" w14:paraId="3BB69359" w14:textId="77777777" w:rsidTr="00ED0ECE">
        <w:trPr>
          <w:cantSplit/>
          <w:trHeight w:val="189"/>
        </w:trPr>
        <w:tc>
          <w:tcPr>
            <w:tcW w:w="2268" w:type="dxa"/>
            <w:tcBorders>
              <w:top w:val="nil"/>
              <w:bottom w:val="nil"/>
            </w:tcBorders>
            <w:vAlign w:val="center"/>
          </w:tcPr>
          <w:p w14:paraId="47A48714" w14:textId="77777777" w:rsidR="00007A30" w:rsidRPr="00B9116E" w:rsidRDefault="00007A30" w:rsidP="00ED0ECE">
            <w:pPr>
              <w:pStyle w:val="tabela"/>
              <w:keepNext/>
              <w:rPr>
                <w:rFonts w:cs="Arial"/>
                <w:lang w:val="sl-SI"/>
              </w:rPr>
            </w:pPr>
          </w:p>
        </w:tc>
        <w:tc>
          <w:tcPr>
            <w:tcW w:w="1985" w:type="dxa"/>
            <w:vAlign w:val="center"/>
          </w:tcPr>
          <w:p w14:paraId="0DDEF57E" w14:textId="77777777" w:rsidR="00007A30" w:rsidRPr="00B9116E" w:rsidRDefault="00007A30" w:rsidP="00ED0ECE">
            <w:pPr>
              <w:pStyle w:val="tabela"/>
              <w:keepNext/>
              <w:rPr>
                <w:rFonts w:cs="Arial"/>
                <w:lang w:val="sl-SI"/>
              </w:rPr>
            </w:pPr>
            <w:proofErr w:type="spellStart"/>
            <w:r w:rsidRPr="00B9116E">
              <w:rPr>
                <w:rFonts w:cs="Arial"/>
                <w:lang w:val="sl-SI"/>
              </w:rPr>
              <w:t>Clinic</w:t>
            </w:r>
            <w:proofErr w:type="spellEnd"/>
            <w:r w:rsidRPr="00B9116E">
              <w:rPr>
                <w:rFonts w:cs="Arial"/>
                <w:lang w:val="sl-SI"/>
              </w:rPr>
              <w:t xml:space="preserve"> TF+</w:t>
            </w:r>
          </w:p>
        </w:tc>
        <w:tc>
          <w:tcPr>
            <w:tcW w:w="1253" w:type="dxa"/>
            <w:vAlign w:val="center"/>
          </w:tcPr>
          <w:p w14:paraId="3D7C937A" w14:textId="77777777" w:rsidR="00007A30" w:rsidRPr="00B9116E" w:rsidRDefault="00007A30" w:rsidP="00ED0ECE">
            <w:pPr>
              <w:pStyle w:val="tabela"/>
              <w:keepNext/>
              <w:rPr>
                <w:rFonts w:cs="Arial"/>
                <w:lang w:val="sl-SI"/>
              </w:rPr>
            </w:pPr>
            <w:r w:rsidRPr="00B9116E">
              <w:rPr>
                <w:rFonts w:cs="Arial"/>
                <w:lang w:val="sl-SI"/>
              </w:rPr>
              <w:t>2 - 8</w:t>
            </w:r>
          </w:p>
        </w:tc>
        <w:tc>
          <w:tcPr>
            <w:tcW w:w="1040" w:type="dxa"/>
            <w:vAlign w:val="center"/>
          </w:tcPr>
          <w:p w14:paraId="6F328BB4" w14:textId="77777777" w:rsidR="00007A30" w:rsidRPr="00B9116E" w:rsidRDefault="00007A30" w:rsidP="00ED0ECE">
            <w:pPr>
              <w:pStyle w:val="tabela"/>
              <w:keepNext/>
              <w:rPr>
                <w:rFonts w:cs="Arial"/>
                <w:lang w:val="sl-SI"/>
              </w:rPr>
            </w:pPr>
            <w:r w:rsidRPr="00B9116E">
              <w:rPr>
                <w:rFonts w:cs="Arial"/>
                <w:lang w:val="sl-SI"/>
              </w:rPr>
              <w:t xml:space="preserve">ČU 1 x L </w:t>
            </w:r>
          </w:p>
        </w:tc>
        <w:tc>
          <w:tcPr>
            <w:tcW w:w="2552" w:type="dxa"/>
            <w:vAlign w:val="center"/>
          </w:tcPr>
          <w:p w14:paraId="0126772C" w14:textId="77777777" w:rsidR="00007A30" w:rsidRPr="00B9116E" w:rsidRDefault="00007A30" w:rsidP="00ED0ECE">
            <w:pPr>
              <w:pStyle w:val="tabela"/>
              <w:keepNext/>
              <w:rPr>
                <w:rFonts w:cs="Arial"/>
                <w:b/>
                <w:lang w:val="sl-SI"/>
              </w:rPr>
            </w:pPr>
          </w:p>
        </w:tc>
      </w:tr>
      <w:tr w:rsidR="00007A30" w:rsidRPr="00B9116E" w14:paraId="5945DBCA" w14:textId="77777777" w:rsidTr="00ED0ECE">
        <w:trPr>
          <w:cantSplit/>
        </w:trPr>
        <w:tc>
          <w:tcPr>
            <w:tcW w:w="2268" w:type="dxa"/>
            <w:vAlign w:val="center"/>
          </w:tcPr>
          <w:p w14:paraId="663F984B" w14:textId="77777777" w:rsidR="00007A30" w:rsidRPr="00B9116E" w:rsidRDefault="00007A30" w:rsidP="00ED0ECE">
            <w:pPr>
              <w:pStyle w:val="tabela"/>
              <w:keepNext/>
              <w:rPr>
                <w:rFonts w:cs="Arial"/>
                <w:lang w:val="sl-SI"/>
              </w:rPr>
            </w:pPr>
            <w:proofErr w:type="spellStart"/>
            <w:r w:rsidRPr="00B9116E">
              <w:rPr>
                <w:rFonts w:cs="Arial"/>
                <w:lang w:val="sl-SI"/>
              </w:rPr>
              <w:t>glifosat</w:t>
            </w:r>
            <w:proofErr w:type="spellEnd"/>
            <w:r w:rsidRPr="00B9116E">
              <w:rPr>
                <w:rFonts w:cs="Arial"/>
                <w:lang w:val="sl-SI"/>
              </w:rPr>
              <w:t xml:space="preserve"> v obliki </w:t>
            </w:r>
            <w:proofErr w:type="spellStart"/>
            <w:r w:rsidRPr="00B9116E">
              <w:rPr>
                <w:rFonts w:cs="Arial"/>
                <w:lang w:val="sl-SI"/>
              </w:rPr>
              <w:t>izopropilamino</w:t>
            </w:r>
            <w:proofErr w:type="spellEnd"/>
            <w:r w:rsidRPr="00B9116E">
              <w:rPr>
                <w:rFonts w:cs="Arial"/>
                <w:lang w:val="sl-SI"/>
              </w:rPr>
              <w:t xml:space="preserve"> soli in kalijeve soli</w:t>
            </w:r>
          </w:p>
        </w:tc>
        <w:tc>
          <w:tcPr>
            <w:tcW w:w="1985" w:type="dxa"/>
            <w:vAlign w:val="center"/>
          </w:tcPr>
          <w:p w14:paraId="30C26E2E" w14:textId="77777777" w:rsidR="00007A30" w:rsidRPr="00B9116E" w:rsidRDefault="00007A30" w:rsidP="00ED0ECE">
            <w:pPr>
              <w:pStyle w:val="tabela"/>
              <w:keepNext/>
              <w:rPr>
                <w:rFonts w:cs="Arial"/>
                <w:lang w:val="sl-SI"/>
              </w:rPr>
            </w:pPr>
            <w:proofErr w:type="spellStart"/>
            <w:r w:rsidRPr="00B9116E">
              <w:rPr>
                <w:rFonts w:cs="Arial"/>
                <w:lang w:val="sl-SI"/>
              </w:rPr>
              <w:t>Credit</w:t>
            </w:r>
            <w:proofErr w:type="spellEnd"/>
            <w:r w:rsidRPr="00B9116E">
              <w:rPr>
                <w:rFonts w:cs="Arial"/>
                <w:lang w:val="sl-SI"/>
              </w:rPr>
              <w:t xml:space="preserve"> </w:t>
            </w:r>
            <w:proofErr w:type="spellStart"/>
            <w:r w:rsidRPr="00B9116E">
              <w:rPr>
                <w:rFonts w:cs="Arial"/>
                <w:lang w:val="sl-SI"/>
              </w:rPr>
              <w:t>extreme</w:t>
            </w:r>
            <w:proofErr w:type="spellEnd"/>
          </w:p>
        </w:tc>
        <w:tc>
          <w:tcPr>
            <w:tcW w:w="1253" w:type="dxa"/>
            <w:vAlign w:val="center"/>
          </w:tcPr>
          <w:p w14:paraId="2E09BAFF" w14:textId="77777777" w:rsidR="00007A30" w:rsidRPr="00B9116E" w:rsidRDefault="00007A30" w:rsidP="00ED0ECE">
            <w:pPr>
              <w:pStyle w:val="tabela"/>
              <w:keepNext/>
              <w:rPr>
                <w:rFonts w:cs="Arial"/>
                <w:lang w:val="sl-SI"/>
              </w:rPr>
            </w:pPr>
            <w:r w:rsidRPr="00B9116E">
              <w:rPr>
                <w:rFonts w:cs="Arial"/>
                <w:lang w:val="sl-SI"/>
              </w:rPr>
              <w:t>2,0 – 5,33 l/ha</w:t>
            </w:r>
          </w:p>
        </w:tc>
        <w:tc>
          <w:tcPr>
            <w:tcW w:w="1040" w:type="dxa"/>
            <w:vAlign w:val="center"/>
          </w:tcPr>
          <w:p w14:paraId="46578BC6" w14:textId="77777777" w:rsidR="00007A30" w:rsidRPr="00B9116E" w:rsidRDefault="00007A30" w:rsidP="00ED0ECE">
            <w:pPr>
              <w:pStyle w:val="tabela"/>
              <w:keepNext/>
              <w:rPr>
                <w:rFonts w:cs="Arial"/>
                <w:lang w:val="sl-SI"/>
              </w:rPr>
            </w:pPr>
            <w:r w:rsidRPr="00B9116E">
              <w:rPr>
                <w:rFonts w:cs="Arial"/>
                <w:lang w:val="sl-SI"/>
              </w:rPr>
              <w:t>ČU 1 x L</w:t>
            </w:r>
          </w:p>
        </w:tc>
        <w:tc>
          <w:tcPr>
            <w:tcW w:w="2552" w:type="dxa"/>
            <w:vAlign w:val="center"/>
          </w:tcPr>
          <w:p w14:paraId="2799FB2E" w14:textId="77777777" w:rsidR="00007A30" w:rsidRPr="00B9116E" w:rsidRDefault="00007A30" w:rsidP="00ED0ECE">
            <w:pPr>
              <w:pStyle w:val="tabela"/>
              <w:keepNext/>
              <w:rPr>
                <w:rFonts w:cs="Arial"/>
                <w:lang w:val="sl-SI"/>
              </w:rPr>
            </w:pPr>
            <w:r w:rsidRPr="00B9116E">
              <w:rPr>
                <w:rFonts w:cs="Arial"/>
                <w:lang w:val="sl-SI"/>
              </w:rPr>
              <w:t>V vinogradih starejših od treh let, za zatiranje ozkolistnega in širokolistnega plevela.</w:t>
            </w:r>
          </w:p>
        </w:tc>
      </w:tr>
      <w:tr w:rsidR="00007A30" w:rsidRPr="00B9116E" w14:paraId="240800C2" w14:textId="77777777" w:rsidTr="00ED0ECE">
        <w:trPr>
          <w:cantSplit/>
          <w:trHeight w:val="925"/>
        </w:trPr>
        <w:tc>
          <w:tcPr>
            <w:tcW w:w="2268" w:type="dxa"/>
            <w:vAlign w:val="center"/>
          </w:tcPr>
          <w:p w14:paraId="680DCA8B" w14:textId="77777777" w:rsidR="00007A30" w:rsidRPr="00B9116E" w:rsidRDefault="00007A30" w:rsidP="00ED0ECE">
            <w:pPr>
              <w:pStyle w:val="tabela"/>
              <w:keepNext/>
              <w:rPr>
                <w:rFonts w:cs="Arial"/>
                <w:lang w:val="sl-SI"/>
              </w:rPr>
            </w:pPr>
            <w:proofErr w:type="spellStart"/>
            <w:r w:rsidRPr="00B9116E">
              <w:rPr>
                <w:rFonts w:cs="Arial"/>
                <w:lang w:val="sl-SI"/>
              </w:rPr>
              <w:t>glifosat</w:t>
            </w:r>
            <w:proofErr w:type="spellEnd"/>
            <w:r w:rsidRPr="00B9116E">
              <w:rPr>
                <w:rFonts w:cs="Arial"/>
                <w:lang w:val="sl-SI"/>
              </w:rPr>
              <w:t xml:space="preserve"> v obliki amonijeve soli</w:t>
            </w:r>
          </w:p>
        </w:tc>
        <w:tc>
          <w:tcPr>
            <w:tcW w:w="1985" w:type="dxa"/>
            <w:vAlign w:val="center"/>
          </w:tcPr>
          <w:p w14:paraId="7420217E" w14:textId="77777777" w:rsidR="00007A30" w:rsidRPr="00B9116E" w:rsidRDefault="00007A30" w:rsidP="00ED0ECE">
            <w:pPr>
              <w:pStyle w:val="tabela"/>
              <w:keepNext/>
              <w:rPr>
                <w:rFonts w:cs="Arial"/>
                <w:lang w:val="sl-SI"/>
              </w:rPr>
            </w:pPr>
            <w:proofErr w:type="spellStart"/>
            <w:r w:rsidRPr="00B9116E">
              <w:rPr>
                <w:rFonts w:cs="Arial"/>
                <w:lang w:val="sl-SI"/>
              </w:rPr>
              <w:t>Touchdown</w:t>
            </w:r>
            <w:proofErr w:type="spellEnd"/>
            <w:r w:rsidRPr="00B9116E">
              <w:rPr>
                <w:rFonts w:cs="Arial"/>
                <w:lang w:val="sl-SI"/>
              </w:rPr>
              <w:t xml:space="preserve"> </w:t>
            </w:r>
            <w:proofErr w:type="spellStart"/>
            <w:r w:rsidRPr="00B9116E">
              <w:rPr>
                <w:rFonts w:cs="Arial"/>
                <w:lang w:val="sl-SI"/>
              </w:rPr>
              <w:t>System</w:t>
            </w:r>
            <w:proofErr w:type="spellEnd"/>
            <w:r w:rsidRPr="00B9116E">
              <w:rPr>
                <w:rFonts w:cs="Arial"/>
                <w:lang w:val="sl-SI"/>
              </w:rPr>
              <w:t xml:space="preserve"> 4</w:t>
            </w:r>
          </w:p>
          <w:p w14:paraId="0FB1C74D" w14:textId="77777777" w:rsidR="00007A30" w:rsidRPr="00B9116E" w:rsidRDefault="00007A30" w:rsidP="00ED0ECE">
            <w:pPr>
              <w:pStyle w:val="tabela"/>
              <w:keepNext/>
              <w:rPr>
                <w:rFonts w:cs="Arial"/>
                <w:lang w:val="sl-SI"/>
              </w:rPr>
            </w:pPr>
          </w:p>
        </w:tc>
        <w:tc>
          <w:tcPr>
            <w:tcW w:w="1253" w:type="dxa"/>
            <w:vAlign w:val="center"/>
          </w:tcPr>
          <w:p w14:paraId="3237976F" w14:textId="77777777" w:rsidR="00007A30" w:rsidRPr="00B9116E" w:rsidRDefault="00007A30" w:rsidP="00ED0ECE">
            <w:pPr>
              <w:pStyle w:val="tabela"/>
              <w:keepNext/>
              <w:rPr>
                <w:rFonts w:cs="Arial"/>
                <w:lang w:val="sl-SI"/>
              </w:rPr>
            </w:pPr>
            <w:r w:rsidRPr="00B9116E">
              <w:rPr>
                <w:rFonts w:cs="Arial"/>
                <w:lang w:val="sl-SI"/>
              </w:rPr>
              <w:t>2-8 l/ha</w:t>
            </w:r>
          </w:p>
          <w:p w14:paraId="19B95B96" w14:textId="77777777" w:rsidR="00007A30" w:rsidRPr="00B9116E" w:rsidRDefault="00007A30" w:rsidP="00ED0ECE">
            <w:pPr>
              <w:pStyle w:val="tabela"/>
              <w:keepNext/>
              <w:rPr>
                <w:rFonts w:cs="Arial"/>
                <w:lang w:val="sl-SI"/>
              </w:rPr>
            </w:pPr>
          </w:p>
        </w:tc>
        <w:tc>
          <w:tcPr>
            <w:tcW w:w="1040" w:type="dxa"/>
            <w:vAlign w:val="center"/>
          </w:tcPr>
          <w:p w14:paraId="76FB504C" w14:textId="77777777" w:rsidR="00007A30" w:rsidRPr="00B9116E" w:rsidRDefault="00007A30" w:rsidP="00ED0ECE">
            <w:pPr>
              <w:pStyle w:val="tabela"/>
              <w:keepNext/>
              <w:rPr>
                <w:rFonts w:cs="Arial"/>
                <w:lang w:val="sl-SI"/>
              </w:rPr>
            </w:pPr>
            <w:r w:rsidRPr="00B9116E">
              <w:rPr>
                <w:rFonts w:cs="Arial"/>
                <w:lang w:val="sl-SI"/>
              </w:rPr>
              <w:t>35 dni 1xL</w:t>
            </w:r>
          </w:p>
          <w:p w14:paraId="22446667" w14:textId="77777777" w:rsidR="00007A30" w:rsidRPr="00B9116E" w:rsidRDefault="00007A30" w:rsidP="00ED0ECE">
            <w:pPr>
              <w:pStyle w:val="tabela"/>
              <w:keepNext/>
              <w:rPr>
                <w:rFonts w:cs="Arial"/>
                <w:lang w:val="sl-SI"/>
              </w:rPr>
            </w:pPr>
          </w:p>
        </w:tc>
        <w:tc>
          <w:tcPr>
            <w:tcW w:w="2552" w:type="dxa"/>
            <w:vAlign w:val="center"/>
          </w:tcPr>
          <w:p w14:paraId="35193B62" w14:textId="77777777" w:rsidR="00007A30" w:rsidRPr="00B9116E" w:rsidRDefault="00007A30" w:rsidP="00ED0ECE">
            <w:pPr>
              <w:pStyle w:val="tabela"/>
              <w:keepNext/>
              <w:rPr>
                <w:rFonts w:cs="Arial"/>
                <w:lang w:val="sl-SI"/>
              </w:rPr>
            </w:pPr>
            <w:r w:rsidRPr="00B9116E">
              <w:rPr>
                <w:rFonts w:cs="Arial"/>
                <w:lang w:val="sl-SI"/>
              </w:rPr>
              <w:t>Največ 1 krat v rastni dobi, za zatiranje širokolistnega in ozkolistnega plevela. Po 4. letu starosti vinograda!</w:t>
            </w:r>
          </w:p>
        </w:tc>
      </w:tr>
      <w:tr w:rsidR="00007A30" w:rsidRPr="00B9116E" w14:paraId="21914803" w14:textId="77777777" w:rsidTr="00ED0ECE">
        <w:trPr>
          <w:cantSplit/>
          <w:trHeight w:val="214"/>
        </w:trPr>
        <w:tc>
          <w:tcPr>
            <w:tcW w:w="2268" w:type="dxa"/>
            <w:vMerge w:val="restart"/>
            <w:vAlign w:val="center"/>
          </w:tcPr>
          <w:p w14:paraId="6211EA5E" w14:textId="77777777" w:rsidR="00007A30" w:rsidRPr="00B9116E" w:rsidRDefault="00007A30" w:rsidP="00ED0ECE">
            <w:pPr>
              <w:pStyle w:val="tabela"/>
              <w:keepNext/>
              <w:rPr>
                <w:rFonts w:cs="Arial"/>
                <w:lang w:val="sl-SI"/>
              </w:rPr>
            </w:pPr>
            <w:proofErr w:type="spellStart"/>
            <w:r w:rsidRPr="00B9116E">
              <w:rPr>
                <w:rFonts w:cs="Arial"/>
                <w:lang w:val="sl-SI"/>
              </w:rPr>
              <w:t>glifosat</w:t>
            </w:r>
            <w:proofErr w:type="spellEnd"/>
            <w:r w:rsidRPr="00B9116E">
              <w:rPr>
                <w:rFonts w:cs="Arial"/>
                <w:lang w:val="sl-SI"/>
              </w:rPr>
              <w:t xml:space="preserve"> v obliki kalijeve soli</w:t>
            </w:r>
          </w:p>
        </w:tc>
        <w:tc>
          <w:tcPr>
            <w:tcW w:w="1985" w:type="dxa"/>
            <w:vAlign w:val="center"/>
          </w:tcPr>
          <w:p w14:paraId="6458F475" w14:textId="77777777" w:rsidR="00007A30" w:rsidRPr="00B9116E" w:rsidRDefault="00007A30" w:rsidP="00ED0ECE">
            <w:pPr>
              <w:pStyle w:val="tabela"/>
              <w:keepNext/>
              <w:rPr>
                <w:rFonts w:cs="Arial"/>
                <w:lang w:val="sl-SI"/>
              </w:rPr>
            </w:pPr>
            <w:proofErr w:type="spellStart"/>
            <w:r w:rsidRPr="00B9116E">
              <w:rPr>
                <w:rFonts w:cs="Arial"/>
                <w:lang w:val="sl-SI"/>
              </w:rPr>
              <w:t>Roundup</w:t>
            </w:r>
            <w:proofErr w:type="spellEnd"/>
            <w:r w:rsidRPr="00B9116E">
              <w:rPr>
                <w:rFonts w:cs="Arial"/>
                <w:lang w:val="sl-SI"/>
              </w:rPr>
              <w:t xml:space="preserve"> </w:t>
            </w:r>
            <w:proofErr w:type="spellStart"/>
            <w:r w:rsidRPr="00B9116E">
              <w:rPr>
                <w:rFonts w:cs="Arial"/>
                <w:lang w:val="sl-SI"/>
              </w:rPr>
              <w:t>enery</w:t>
            </w:r>
            <w:proofErr w:type="spellEnd"/>
          </w:p>
        </w:tc>
        <w:tc>
          <w:tcPr>
            <w:tcW w:w="1253" w:type="dxa"/>
            <w:vAlign w:val="center"/>
          </w:tcPr>
          <w:p w14:paraId="43A72450" w14:textId="77777777" w:rsidR="00007A30" w:rsidRPr="00B9116E" w:rsidRDefault="00007A30" w:rsidP="00ED0ECE">
            <w:pPr>
              <w:pStyle w:val="tabela"/>
              <w:keepNext/>
              <w:rPr>
                <w:rFonts w:cs="Arial"/>
                <w:lang w:val="sl-SI"/>
              </w:rPr>
            </w:pPr>
            <w:r w:rsidRPr="00B9116E">
              <w:rPr>
                <w:rFonts w:cs="Arial"/>
                <w:lang w:val="sl-SI"/>
              </w:rPr>
              <w:t>1,5-6,4 L/ha</w:t>
            </w:r>
          </w:p>
        </w:tc>
        <w:tc>
          <w:tcPr>
            <w:tcW w:w="1040" w:type="dxa"/>
            <w:vAlign w:val="center"/>
          </w:tcPr>
          <w:p w14:paraId="7E28FBE8" w14:textId="77777777" w:rsidR="00007A30" w:rsidRPr="00B9116E" w:rsidRDefault="00007A30" w:rsidP="00ED0ECE">
            <w:pPr>
              <w:pStyle w:val="tabela"/>
              <w:keepNext/>
              <w:rPr>
                <w:rFonts w:cs="Arial"/>
                <w:lang w:val="sl-SI"/>
              </w:rPr>
            </w:pPr>
            <w:r w:rsidRPr="00B9116E">
              <w:rPr>
                <w:rFonts w:cs="Arial"/>
                <w:lang w:val="sl-SI"/>
              </w:rPr>
              <w:t xml:space="preserve">35 dni 2 </w:t>
            </w:r>
            <w:proofErr w:type="spellStart"/>
            <w:r w:rsidRPr="00B9116E">
              <w:rPr>
                <w:rFonts w:cs="Arial"/>
                <w:lang w:val="sl-SI"/>
              </w:rPr>
              <w:t>xL</w:t>
            </w:r>
            <w:proofErr w:type="spellEnd"/>
          </w:p>
        </w:tc>
        <w:tc>
          <w:tcPr>
            <w:tcW w:w="2552" w:type="dxa"/>
            <w:vMerge w:val="restart"/>
            <w:vAlign w:val="center"/>
          </w:tcPr>
          <w:p w14:paraId="0554F43D" w14:textId="77777777" w:rsidR="00007A30" w:rsidRPr="00B9116E" w:rsidRDefault="00007A30" w:rsidP="00ED0ECE">
            <w:pPr>
              <w:pStyle w:val="tabela"/>
              <w:keepNext/>
              <w:rPr>
                <w:rFonts w:cs="Arial"/>
                <w:lang w:val="sl-SI"/>
              </w:rPr>
            </w:pPr>
            <w:r w:rsidRPr="00B9116E">
              <w:rPr>
                <w:rFonts w:cs="Arial"/>
                <w:lang w:val="sl-SI"/>
              </w:rPr>
              <w:t>Po 4. letu starosti vinograda!</w:t>
            </w:r>
          </w:p>
          <w:p w14:paraId="272A6C81" w14:textId="77777777" w:rsidR="00007A30" w:rsidRPr="00B9116E" w:rsidRDefault="00007A30" w:rsidP="00ED0ECE">
            <w:pPr>
              <w:pStyle w:val="tabela"/>
              <w:keepNext/>
              <w:rPr>
                <w:rFonts w:cs="Arial"/>
                <w:lang w:val="sl-SI"/>
              </w:rPr>
            </w:pPr>
          </w:p>
        </w:tc>
      </w:tr>
      <w:tr w:rsidR="00007A30" w:rsidRPr="00B9116E" w14:paraId="5EB52C4F" w14:textId="77777777" w:rsidTr="00ED0ECE">
        <w:trPr>
          <w:cantSplit/>
          <w:trHeight w:val="213"/>
        </w:trPr>
        <w:tc>
          <w:tcPr>
            <w:tcW w:w="2268" w:type="dxa"/>
            <w:vMerge/>
            <w:vAlign w:val="center"/>
          </w:tcPr>
          <w:p w14:paraId="5D8468F0" w14:textId="77777777" w:rsidR="00007A30" w:rsidRPr="00B9116E" w:rsidRDefault="00007A30" w:rsidP="00ED0ECE">
            <w:pPr>
              <w:pStyle w:val="tabela"/>
              <w:keepNext/>
              <w:rPr>
                <w:rFonts w:cs="Arial"/>
                <w:lang w:val="sl-SI"/>
              </w:rPr>
            </w:pPr>
          </w:p>
        </w:tc>
        <w:tc>
          <w:tcPr>
            <w:tcW w:w="1985" w:type="dxa"/>
            <w:vAlign w:val="center"/>
          </w:tcPr>
          <w:p w14:paraId="3BBAB4D3" w14:textId="77777777" w:rsidR="00007A30" w:rsidRPr="00B9116E" w:rsidRDefault="00007A30" w:rsidP="00ED0ECE">
            <w:pPr>
              <w:pStyle w:val="tabela"/>
              <w:keepNext/>
              <w:rPr>
                <w:rFonts w:cs="Arial"/>
                <w:lang w:val="sl-SI"/>
              </w:rPr>
            </w:pPr>
            <w:proofErr w:type="spellStart"/>
            <w:r w:rsidRPr="00B9116E">
              <w:rPr>
                <w:rFonts w:cs="Arial"/>
                <w:lang w:val="sl-SI"/>
              </w:rPr>
              <w:t>Roundup</w:t>
            </w:r>
            <w:proofErr w:type="spellEnd"/>
            <w:r w:rsidRPr="00B9116E">
              <w:rPr>
                <w:rFonts w:cs="Arial"/>
                <w:lang w:val="sl-SI"/>
              </w:rPr>
              <w:t xml:space="preserve"> </w:t>
            </w:r>
            <w:proofErr w:type="spellStart"/>
            <w:r w:rsidRPr="00B9116E">
              <w:rPr>
                <w:rFonts w:cs="Arial"/>
                <w:lang w:val="sl-SI"/>
              </w:rPr>
              <w:t>max</w:t>
            </w:r>
            <w:proofErr w:type="spellEnd"/>
          </w:p>
        </w:tc>
        <w:tc>
          <w:tcPr>
            <w:tcW w:w="1253" w:type="dxa"/>
            <w:vAlign w:val="center"/>
          </w:tcPr>
          <w:p w14:paraId="04B7E33D" w14:textId="77777777" w:rsidR="00007A30" w:rsidRPr="00B9116E" w:rsidRDefault="00007A30" w:rsidP="00ED0ECE">
            <w:pPr>
              <w:pStyle w:val="tabela"/>
              <w:keepNext/>
              <w:rPr>
                <w:rFonts w:cs="Arial"/>
                <w:lang w:val="sl-SI"/>
              </w:rPr>
            </w:pPr>
            <w:r w:rsidRPr="00B9116E">
              <w:rPr>
                <w:rFonts w:cs="Arial"/>
                <w:lang w:val="sl-SI"/>
              </w:rPr>
              <w:t>2,0 – 4,0 L/ha</w:t>
            </w:r>
          </w:p>
        </w:tc>
        <w:tc>
          <w:tcPr>
            <w:tcW w:w="1040" w:type="dxa"/>
            <w:vAlign w:val="center"/>
          </w:tcPr>
          <w:p w14:paraId="1D9553CF" w14:textId="77777777" w:rsidR="00007A30" w:rsidRPr="00B9116E" w:rsidRDefault="00007A30" w:rsidP="00ED0ECE">
            <w:pPr>
              <w:pStyle w:val="tabela"/>
              <w:keepNext/>
              <w:rPr>
                <w:rFonts w:cs="Arial"/>
                <w:lang w:val="sl-SI"/>
              </w:rPr>
            </w:pPr>
            <w:r w:rsidRPr="00B9116E">
              <w:rPr>
                <w:rFonts w:cs="Arial"/>
                <w:lang w:val="sl-SI"/>
              </w:rPr>
              <w:t xml:space="preserve">35 dni 2 </w:t>
            </w:r>
            <w:proofErr w:type="spellStart"/>
            <w:r w:rsidRPr="00B9116E">
              <w:rPr>
                <w:rFonts w:cs="Arial"/>
                <w:lang w:val="sl-SI"/>
              </w:rPr>
              <w:t>xL</w:t>
            </w:r>
            <w:proofErr w:type="spellEnd"/>
          </w:p>
        </w:tc>
        <w:tc>
          <w:tcPr>
            <w:tcW w:w="2552" w:type="dxa"/>
            <w:vMerge/>
            <w:vAlign w:val="center"/>
          </w:tcPr>
          <w:p w14:paraId="04BCEBF8" w14:textId="77777777" w:rsidR="00007A30" w:rsidRPr="00B9116E" w:rsidRDefault="00007A30" w:rsidP="00ED0ECE">
            <w:pPr>
              <w:pStyle w:val="tabela"/>
              <w:keepNext/>
              <w:rPr>
                <w:rFonts w:cs="Arial"/>
                <w:lang w:val="sl-SI"/>
              </w:rPr>
            </w:pPr>
          </w:p>
        </w:tc>
      </w:tr>
      <w:tr w:rsidR="00007A30" w:rsidRPr="00B9116E" w14:paraId="27FFB0FD" w14:textId="77777777" w:rsidTr="00ED0ECE">
        <w:trPr>
          <w:cantSplit/>
          <w:trHeight w:val="213"/>
        </w:trPr>
        <w:tc>
          <w:tcPr>
            <w:tcW w:w="2268" w:type="dxa"/>
            <w:vMerge/>
            <w:vAlign w:val="center"/>
          </w:tcPr>
          <w:p w14:paraId="6771BAC6" w14:textId="77777777" w:rsidR="00007A30" w:rsidRPr="00B9116E" w:rsidRDefault="00007A30" w:rsidP="00ED0ECE">
            <w:pPr>
              <w:pStyle w:val="tabela"/>
              <w:keepNext/>
              <w:rPr>
                <w:rFonts w:cs="Arial"/>
                <w:lang w:val="sl-SI"/>
              </w:rPr>
            </w:pPr>
          </w:p>
        </w:tc>
        <w:tc>
          <w:tcPr>
            <w:tcW w:w="1985" w:type="dxa"/>
            <w:vAlign w:val="center"/>
          </w:tcPr>
          <w:p w14:paraId="1117233C" w14:textId="77777777" w:rsidR="00007A30" w:rsidRPr="00B9116E" w:rsidRDefault="00007A30" w:rsidP="00ED0ECE">
            <w:pPr>
              <w:pStyle w:val="tabela"/>
              <w:keepNext/>
              <w:rPr>
                <w:rFonts w:cs="Arial"/>
                <w:lang w:val="sl-SI"/>
              </w:rPr>
            </w:pPr>
            <w:proofErr w:type="spellStart"/>
            <w:r w:rsidRPr="00B9116E">
              <w:rPr>
                <w:rFonts w:cs="Arial"/>
                <w:lang w:val="sl-SI"/>
              </w:rPr>
              <w:t>Roundup</w:t>
            </w:r>
            <w:proofErr w:type="spellEnd"/>
            <w:r w:rsidRPr="00B9116E">
              <w:rPr>
                <w:rFonts w:cs="Arial"/>
                <w:lang w:val="sl-SI"/>
              </w:rPr>
              <w:t xml:space="preserve"> star</w:t>
            </w:r>
          </w:p>
        </w:tc>
        <w:tc>
          <w:tcPr>
            <w:tcW w:w="1253" w:type="dxa"/>
            <w:vAlign w:val="center"/>
          </w:tcPr>
          <w:p w14:paraId="3FAF7E74" w14:textId="77777777" w:rsidR="00007A30" w:rsidRPr="00B9116E" w:rsidRDefault="00007A30" w:rsidP="00ED0ECE">
            <w:pPr>
              <w:pStyle w:val="tabela"/>
              <w:keepNext/>
              <w:rPr>
                <w:rFonts w:cs="Arial"/>
                <w:lang w:val="sl-SI"/>
              </w:rPr>
            </w:pPr>
            <w:r w:rsidRPr="00B9116E">
              <w:rPr>
                <w:rFonts w:cs="Arial"/>
                <w:lang w:val="sl-SI"/>
              </w:rPr>
              <w:t>1,5 – 8,0 L/ha</w:t>
            </w:r>
          </w:p>
        </w:tc>
        <w:tc>
          <w:tcPr>
            <w:tcW w:w="1040" w:type="dxa"/>
            <w:vAlign w:val="center"/>
          </w:tcPr>
          <w:p w14:paraId="4A92F0D2" w14:textId="77777777" w:rsidR="00007A30" w:rsidRPr="00B9116E" w:rsidRDefault="00007A30" w:rsidP="00ED0ECE">
            <w:pPr>
              <w:pStyle w:val="tabela"/>
              <w:keepNext/>
              <w:rPr>
                <w:rFonts w:cs="Arial"/>
                <w:lang w:val="sl-SI"/>
              </w:rPr>
            </w:pPr>
            <w:r w:rsidRPr="00B9116E">
              <w:rPr>
                <w:rFonts w:cs="Arial"/>
                <w:lang w:val="sl-SI"/>
              </w:rPr>
              <w:t>35 dni 1xL</w:t>
            </w:r>
          </w:p>
        </w:tc>
        <w:tc>
          <w:tcPr>
            <w:tcW w:w="2552" w:type="dxa"/>
            <w:vMerge/>
            <w:vAlign w:val="center"/>
          </w:tcPr>
          <w:p w14:paraId="022D897A" w14:textId="77777777" w:rsidR="00007A30" w:rsidRPr="00B9116E" w:rsidRDefault="00007A30" w:rsidP="00ED0ECE">
            <w:pPr>
              <w:pStyle w:val="tabela"/>
              <w:keepNext/>
              <w:rPr>
                <w:rFonts w:cs="Arial"/>
                <w:lang w:val="sl-SI"/>
              </w:rPr>
            </w:pPr>
          </w:p>
        </w:tc>
      </w:tr>
      <w:tr w:rsidR="00007A30" w:rsidRPr="00B9116E" w14:paraId="1B3681DC" w14:textId="77777777" w:rsidTr="00ED0ECE">
        <w:trPr>
          <w:cantSplit/>
          <w:trHeight w:val="213"/>
        </w:trPr>
        <w:tc>
          <w:tcPr>
            <w:tcW w:w="2268" w:type="dxa"/>
            <w:vMerge/>
            <w:vAlign w:val="center"/>
          </w:tcPr>
          <w:p w14:paraId="17359F13" w14:textId="77777777" w:rsidR="00007A30" w:rsidRPr="00B9116E" w:rsidRDefault="00007A30" w:rsidP="00ED0ECE">
            <w:pPr>
              <w:pStyle w:val="tabela"/>
              <w:keepNext/>
              <w:rPr>
                <w:rFonts w:cs="Arial"/>
                <w:lang w:val="sl-SI"/>
              </w:rPr>
            </w:pPr>
          </w:p>
        </w:tc>
        <w:tc>
          <w:tcPr>
            <w:tcW w:w="1985" w:type="dxa"/>
            <w:vAlign w:val="center"/>
          </w:tcPr>
          <w:p w14:paraId="7F24591D" w14:textId="77777777" w:rsidR="00007A30" w:rsidRPr="00B9116E" w:rsidRDefault="00007A30" w:rsidP="00ED0ECE">
            <w:pPr>
              <w:pStyle w:val="tabela"/>
              <w:keepNext/>
              <w:rPr>
                <w:rFonts w:cs="Arial"/>
                <w:lang w:val="sl-SI"/>
              </w:rPr>
            </w:pPr>
            <w:proofErr w:type="spellStart"/>
            <w:r w:rsidRPr="00B9116E">
              <w:rPr>
                <w:rFonts w:cs="Arial"/>
                <w:lang w:val="sl-SI"/>
              </w:rPr>
              <w:t>Rodeo</w:t>
            </w:r>
            <w:proofErr w:type="spellEnd"/>
            <w:r w:rsidRPr="00B9116E">
              <w:rPr>
                <w:rFonts w:cs="Arial"/>
                <w:lang w:val="sl-SI"/>
              </w:rPr>
              <w:t xml:space="preserve"> plus</w:t>
            </w:r>
          </w:p>
        </w:tc>
        <w:tc>
          <w:tcPr>
            <w:tcW w:w="1253" w:type="dxa"/>
            <w:vAlign w:val="center"/>
          </w:tcPr>
          <w:p w14:paraId="307BBD19" w14:textId="77777777" w:rsidR="00007A30" w:rsidRPr="00B9116E" w:rsidRDefault="00007A30" w:rsidP="00ED0ECE">
            <w:pPr>
              <w:pStyle w:val="tabela"/>
              <w:keepNext/>
              <w:rPr>
                <w:rFonts w:cs="Arial"/>
                <w:lang w:val="sl-SI"/>
              </w:rPr>
            </w:pPr>
            <w:r w:rsidRPr="00B9116E">
              <w:rPr>
                <w:rFonts w:cs="Arial"/>
                <w:lang w:val="sl-SI"/>
              </w:rPr>
              <w:t>1,5 – 5 L/ha</w:t>
            </w:r>
          </w:p>
        </w:tc>
        <w:tc>
          <w:tcPr>
            <w:tcW w:w="1040" w:type="dxa"/>
            <w:vAlign w:val="center"/>
          </w:tcPr>
          <w:p w14:paraId="161242D3" w14:textId="77777777" w:rsidR="00007A30" w:rsidRPr="00B9116E" w:rsidRDefault="00007A30" w:rsidP="00ED0ECE">
            <w:pPr>
              <w:pStyle w:val="tabela"/>
              <w:keepNext/>
              <w:rPr>
                <w:rFonts w:cs="Arial"/>
                <w:lang w:val="sl-SI"/>
              </w:rPr>
            </w:pPr>
            <w:r w:rsidRPr="00B9116E">
              <w:rPr>
                <w:rFonts w:cs="Arial"/>
                <w:lang w:val="sl-SI"/>
              </w:rPr>
              <w:t>28 dni 1xL</w:t>
            </w:r>
          </w:p>
        </w:tc>
        <w:tc>
          <w:tcPr>
            <w:tcW w:w="2552" w:type="dxa"/>
            <w:vMerge/>
            <w:vAlign w:val="center"/>
          </w:tcPr>
          <w:p w14:paraId="559A4ADA" w14:textId="77777777" w:rsidR="00007A30" w:rsidRPr="00B9116E" w:rsidRDefault="00007A30" w:rsidP="00ED0ECE">
            <w:pPr>
              <w:pStyle w:val="tabela"/>
              <w:keepNext/>
              <w:rPr>
                <w:rFonts w:cs="Arial"/>
                <w:lang w:val="sl-SI"/>
              </w:rPr>
            </w:pPr>
          </w:p>
        </w:tc>
      </w:tr>
      <w:tr w:rsidR="00007A30" w:rsidRPr="00B9116E" w14:paraId="5A8C1F6B" w14:textId="77777777" w:rsidTr="00ED0ECE">
        <w:trPr>
          <w:cantSplit/>
          <w:trHeight w:val="142"/>
        </w:trPr>
        <w:tc>
          <w:tcPr>
            <w:tcW w:w="2268" w:type="dxa"/>
            <w:vMerge w:val="restart"/>
            <w:vAlign w:val="center"/>
          </w:tcPr>
          <w:p w14:paraId="1520A7A5" w14:textId="77777777" w:rsidR="00007A30" w:rsidRPr="00B9116E" w:rsidRDefault="00007A30" w:rsidP="00ED0ECE">
            <w:pPr>
              <w:pStyle w:val="tabela"/>
              <w:keepNext/>
              <w:rPr>
                <w:rFonts w:cs="Arial"/>
                <w:lang w:val="sl-SI"/>
              </w:rPr>
            </w:pPr>
            <w:proofErr w:type="spellStart"/>
            <w:r w:rsidRPr="00B9116E">
              <w:rPr>
                <w:rFonts w:cs="Arial"/>
                <w:lang w:val="sl-SI"/>
              </w:rPr>
              <w:t>glifosat</w:t>
            </w:r>
            <w:proofErr w:type="spellEnd"/>
          </w:p>
        </w:tc>
        <w:tc>
          <w:tcPr>
            <w:tcW w:w="1985" w:type="dxa"/>
            <w:vAlign w:val="center"/>
          </w:tcPr>
          <w:p w14:paraId="20CC2CCD" w14:textId="77777777" w:rsidR="00007A30" w:rsidRPr="00B9116E" w:rsidRDefault="00007A30" w:rsidP="00ED0ECE">
            <w:pPr>
              <w:pStyle w:val="tabela"/>
              <w:keepNext/>
              <w:rPr>
                <w:rFonts w:cs="Arial"/>
                <w:lang w:val="sl-SI"/>
              </w:rPr>
            </w:pPr>
            <w:proofErr w:type="spellStart"/>
            <w:r w:rsidRPr="00B9116E">
              <w:rPr>
                <w:rFonts w:cs="Arial"/>
                <w:lang w:val="sl-SI"/>
              </w:rPr>
              <w:t>Helosate</w:t>
            </w:r>
            <w:proofErr w:type="spellEnd"/>
            <w:r w:rsidRPr="00B9116E">
              <w:rPr>
                <w:rFonts w:cs="Arial"/>
                <w:lang w:val="sl-SI"/>
              </w:rPr>
              <w:t xml:space="preserve"> 450 SL</w:t>
            </w:r>
          </w:p>
        </w:tc>
        <w:tc>
          <w:tcPr>
            <w:tcW w:w="1253" w:type="dxa"/>
            <w:vAlign w:val="center"/>
          </w:tcPr>
          <w:p w14:paraId="53DF6F5E" w14:textId="77777777" w:rsidR="00007A30" w:rsidRPr="00B9116E" w:rsidRDefault="00007A30" w:rsidP="00ED0ECE">
            <w:pPr>
              <w:pStyle w:val="tabela"/>
              <w:keepNext/>
              <w:rPr>
                <w:rFonts w:cs="Arial"/>
                <w:lang w:val="sl-SI"/>
              </w:rPr>
            </w:pPr>
            <w:r w:rsidRPr="00B9116E">
              <w:rPr>
                <w:rFonts w:cs="Arial"/>
                <w:lang w:val="sl-SI"/>
              </w:rPr>
              <w:t>4</w:t>
            </w:r>
          </w:p>
        </w:tc>
        <w:tc>
          <w:tcPr>
            <w:tcW w:w="1040" w:type="dxa"/>
            <w:vAlign w:val="center"/>
          </w:tcPr>
          <w:p w14:paraId="3DC03A25" w14:textId="77777777" w:rsidR="00007A30" w:rsidRPr="00B9116E" w:rsidRDefault="00007A30" w:rsidP="00ED0ECE">
            <w:pPr>
              <w:pStyle w:val="tabela"/>
              <w:keepNext/>
              <w:rPr>
                <w:rFonts w:cs="Arial"/>
                <w:lang w:val="sl-SI"/>
              </w:rPr>
            </w:pPr>
            <w:r w:rsidRPr="00B9116E">
              <w:rPr>
                <w:rFonts w:cs="Arial"/>
                <w:lang w:val="sl-SI"/>
              </w:rPr>
              <w:t>30 dni 1xL</w:t>
            </w:r>
          </w:p>
        </w:tc>
        <w:tc>
          <w:tcPr>
            <w:tcW w:w="2552" w:type="dxa"/>
            <w:vMerge w:val="restart"/>
            <w:vAlign w:val="center"/>
          </w:tcPr>
          <w:p w14:paraId="128384D8" w14:textId="77777777" w:rsidR="00007A30" w:rsidRPr="00B9116E" w:rsidRDefault="00007A30" w:rsidP="00ED0ECE">
            <w:pPr>
              <w:pStyle w:val="tabela"/>
              <w:keepNext/>
              <w:rPr>
                <w:rFonts w:cs="Arial"/>
                <w:lang w:val="sl-SI"/>
              </w:rPr>
            </w:pPr>
            <w:r w:rsidRPr="00B9116E">
              <w:rPr>
                <w:rFonts w:cs="Arial"/>
                <w:lang w:val="sl-SI"/>
              </w:rPr>
              <w:t xml:space="preserve">Vinogradi starejši od štirih let. </w:t>
            </w:r>
          </w:p>
        </w:tc>
      </w:tr>
      <w:tr w:rsidR="00007A30" w:rsidRPr="00B9116E" w14:paraId="2E9D7165" w14:textId="77777777" w:rsidTr="00ED0ECE">
        <w:trPr>
          <w:cantSplit/>
          <w:trHeight w:val="142"/>
        </w:trPr>
        <w:tc>
          <w:tcPr>
            <w:tcW w:w="2268" w:type="dxa"/>
            <w:vMerge/>
            <w:vAlign w:val="center"/>
          </w:tcPr>
          <w:p w14:paraId="4C9E3A9D" w14:textId="77777777" w:rsidR="00007A30" w:rsidRPr="00B9116E" w:rsidRDefault="00007A30" w:rsidP="00ED0ECE">
            <w:pPr>
              <w:pStyle w:val="tabela"/>
              <w:keepNext/>
              <w:rPr>
                <w:rFonts w:cs="Arial"/>
                <w:lang w:val="sl-SI"/>
              </w:rPr>
            </w:pPr>
          </w:p>
        </w:tc>
        <w:tc>
          <w:tcPr>
            <w:tcW w:w="1985" w:type="dxa"/>
            <w:vAlign w:val="center"/>
          </w:tcPr>
          <w:p w14:paraId="6D3B84B4" w14:textId="77777777" w:rsidR="00007A30" w:rsidRPr="00B9116E" w:rsidRDefault="00007A30" w:rsidP="00ED0ECE">
            <w:pPr>
              <w:pStyle w:val="tabela"/>
              <w:keepNext/>
              <w:rPr>
                <w:rFonts w:cs="Arial"/>
                <w:lang w:val="sl-SI"/>
              </w:rPr>
            </w:pPr>
            <w:proofErr w:type="spellStart"/>
            <w:r w:rsidRPr="00B9116E">
              <w:rPr>
                <w:rFonts w:cs="Arial"/>
                <w:lang w:val="sl-SI"/>
              </w:rPr>
              <w:t>Helosate</w:t>
            </w:r>
            <w:proofErr w:type="spellEnd"/>
            <w:r w:rsidRPr="00B9116E">
              <w:rPr>
                <w:rFonts w:cs="Arial"/>
                <w:lang w:val="sl-SI"/>
              </w:rPr>
              <w:t xml:space="preserve"> 450 TF</w:t>
            </w:r>
          </w:p>
        </w:tc>
        <w:tc>
          <w:tcPr>
            <w:tcW w:w="1253" w:type="dxa"/>
            <w:vAlign w:val="center"/>
          </w:tcPr>
          <w:p w14:paraId="1F5EEE45" w14:textId="77777777" w:rsidR="00007A30" w:rsidRPr="00B9116E" w:rsidRDefault="00007A30" w:rsidP="00ED0ECE">
            <w:pPr>
              <w:pStyle w:val="tabela"/>
              <w:keepNext/>
              <w:rPr>
                <w:rFonts w:cs="Arial"/>
                <w:lang w:val="sl-SI"/>
              </w:rPr>
            </w:pPr>
            <w:r w:rsidRPr="00B9116E">
              <w:rPr>
                <w:rFonts w:cs="Arial"/>
                <w:lang w:val="sl-SI"/>
              </w:rPr>
              <w:t>4</w:t>
            </w:r>
          </w:p>
        </w:tc>
        <w:tc>
          <w:tcPr>
            <w:tcW w:w="1040" w:type="dxa"/>
            <w:vAlign w:val="center"/>
          </w:tcPr>
          <w:p w14:paraId="17E790BB" w14:textId="77777777" w:rsidR="00007A30" w:rsidRPr="00B9116E" w:rsidRDefault="00007A30" w:rsidP="00ED0ECE">
            <w:pPr>
              <w:pStyle w:val="tabela"/>
              <w:keepNext/>
              <w:rPr>
                <w:rFonts w:cs="Arial"/>
                <w:lang w:val="sl-SI"/>
              </w:rPr>
            </w:pPr>
            <w:r w:rsidRPr="00B9116E">
              <w:rPr>
                <w:rFonts w:cs="Arial"/>
                <w:lang w:val="sl-SI"/>
              </w:rPr>
              <w:t xml:space="preserve">30 dni 1 </w:t>
            </w:r>
            <w:proofErr w:type="spellStart"/>
            <w:r w:rsidRPr="00B9116E">
              <w:rPr>
                <w:rFonts w:cs="Arial"/>
                <w:lang w:val="sl-SI"/>
              </w:rPr>
              <w:t>xL</w:t>
            </w:r>
            <w:proofErr w:type="spellEnd"/>
          </w:p>
        </w:tc>
        <w:tc>
          <w:tcPr>
            <w:tcW w:w="2552" w:type="dxa"/>
            <w:vMerge/>
            <w:vAlign w:val="center"/>
          </w:tcPr>
          <w:p w14:paraId="29A80A3C" w14:textId="77777777" w:rsidR="00007A30" w:rsidRPr="00B9116E" w:rsidRDefault="00007A30" w:rsidP="00ED0ECE">
            <w:pPr>
              <w:pStyle w:val="tabela"/>
              <w:keepNext/>
              <w:rPr>
                <w:rFonts w:cs="Arial"/>
                <w:lang w:val="sl-SI"/>
              </w:rPr>
            </w:pPr>
          </w:p>
        </w:tc>
      </w:tr>
      <w:tr w:rsidR="00007A30" w:rsidRPr="00B9116E" w14:paraId="5ECCC82C" w14:textId="77777777" w:rsidTr="00ED0ECE">
        <w:trPr>
          <w:cantSplit/>
          <w:trHeight w:val="600"/>
        </w:trPr>
        <w:tc>
          <w:tcPr>
            <w:tcW w:w="2268" w:type="dxa"/>
            <w:vMerge w:val="restart"/>
            <w:vAlign w:val="center"/>
          </w:tcPr>
          <w:p w14:paraId="6914021C" w14:textId="77777777" w:rsidR="00007A30" w:rsidRPr="00B9116E" w:rsidRDefault="00007A30" w:rsidP="00ED0ECE">
            <w:pPr>
              <w:pStyle w:val="tabela"/>
              <w:keepNext/>
              <w:rPr>
                <w:rFonts w:cs="Arial"/>
              </w:rPr>
            </w:pPr>
            <w:r w:rsidRPr="00B9116E">
              <w:rPr>
                <w:rFonts w:cs="Arial"/>
              </w:rPr>
              <w:t>fluazifop-p-butil</w:t>
            </w:r>
          </w:p>
        </w:tc>
        <w:tc>
          <w:tcPr>
            <w:tcW w:w="1985" w:type="dxa"/>
            <w:vAlign w:val="center"/>
          </w:tcPr>
          <w:p w14:paraId="3FA1E4E2" w14:textId="77777777" w:rsidR="00007A30" w:rsidRPr="00B9116E" w:rsidRDefault="00007A30" w:rsidP="00ED0ECE">
            <w:pPr>
              <w:pStyle w:val="tabela"/>
              <w:keepNext/>
              <w:rPr>
                <w:rFonts w:cs="Arial"/>
                <w:lang w:val="sl-SI"/>
              </w:rPr>
            </w:pPr>
            <w:r w:rsidRPr="00B9116E">
              <w:rPr>
                <w:rFonts w:cs="Arial"/>
                <w:lang w:val="sl-SI"/>
              </w:rPr>
              <w:t>Fusilade forte</w:t>
            </w:r>
          </w:p>
        </w:tc>
        <w:tc>
          <w:tcPr>
            <w:tcW w:w="1253" w:type="dxa"/>
            <w:vAlign w:val="center"/>
          </w:tcPr>
          <w:p w14:paraId="40D67D7B" w14:textId="77777777" w:rsidR="00007A30" w:rsidRPr="00B9116E" w:rsidRDefault="00007A30" w:rsidP="00ED0ECE">
            <w:pPr>
              <w:pStyle w:val="tabela"/>
              <w:keepNext/>
              <w:rPr>
                <w:rFonts w:cs="Arial"/>
                <w:lang w:val="sl-SI"/>
              </w:rPr>
            </w:pPr>
            <w:r w:rsidRPr="00B9116E">
              <w:rPr>
                <w:rFonts w:cs="Arial"/>
                <w:lang w:val="sl-SI"/>
              </w:rPr>
              <w:t>0,8-1,7 l/ha</w:t>
            </w:r>
          </w:p>
        </w:tc>
        <w:tc>
          <w:tcPr>
            <w:tcW w:w="1040" w:type="dxa"/>
            <w:vAlign w:val="center"/>
          </w:tcPr>
          <w:p w14:paraId="7F98A72E" w14:textId="77777777" w:rsidR="00007A30" w:rsidRPr="00B9116E" w:rsidRDefault="00007A30" w:rsidP="00ED0ECE">
            <w:pPr>
              <w:pStyle w:val="tabela"/>
              <w:keepNext/>
              <w:rPr>
                <w:rFonts w:cs="Arial"/>
                <w:lang w:val="sl-SI"/>
              </w:rPr>
            </w:pPr>
            <w:r w:rsidRPr="00B9116E">
              <w:rPr>
                <w:rFonts w:cs="Arial"/>
                <w:lang w:val="sl-SI"/>
              </w:rPr>
              <w:t xml:space="preserve">28 dni 1 </w:t>
            </w:r>
            <w:proofErr w:type="spellStart"/>
            <w:r w:rsidRPr="00B9116E">
              <w:rPr>
                <w:rFonts w:cs="Arial"/>
                <w:lang w:val="sl-SI"/>
              </w:rPr>
              <w:t>xL</w:t>
            </w:r>
            <w:proofErr w:type="spellEnd"/>
          </w:p>
        </w:tc>
        <w:tc>
          <w:tcPr>
            <w:tcW w:w="2552" w:type="dxa"/>
            <w:vMerge w:val="restart"/>
            <w:vAlign w:val="center"/>
          </w:tcPr>
          <w:p w14:paraId="1E528533" w14:textId="77777777" w:rsidR="00007A30" w:rsidRPr="00B9116E" w:rsidRDefault="00007A30" w:rsidP="00ED0ECE">
            <w:pPr>
              <w:autoSpaceDE w:val="0"/>
              <w:autoSpaceDN w:val="0"/>
              <w:adjustRightInd w:val="0"/>
              <w:rPr>
                <w:rFonts w:cs="Arial"/>
                <w:szCs w:val="20"/>
                <w:lang w:eastAsia="sl-SI"/>
              </w:rPr>
            </w:pPr>
            <w:r w:rsidRPr="00B9116E">
              <w:rPr>
                <w:rFonts w:cs="Arial"/>
                <w:szCs w:val="20"/>
                <w:lang w:eastAsia="sl-SI"/>
              </w:rPr>
              <w:t>Za zatiranje ali dopolnilno zatiranje ozkolistnega plevela, zlasti divjega sirka, prstastega pesjaka in pirnice (glej navodila za uporabo!).</w:t>
            </w:r>
          </w:p>
        </w:tc>
      </w:tr>
      <w:tr w:rsidR="00007A30" w:rsidRPr="00B9116E" w14:paraId="55A9E9CD" w14:textId="77777777" w:rsidTr="00ED0ECE">
        <w:trPr>
          <w:cantSplit/>
          <w:trHeight w:val="540"/>
        </w:trPr>
        <w:tc>
          <w:tcPr>
            <w:tcW w:w="2268" w:type="dxa"/>
            <w:vMerge/>
            <w:vAlign w:val="center"/>
          </w:tcPr>
          <w:p w14:paraId="7128273C" w14:textId="77777777" w:rsidR="00007A30" w:rsidRPr="00B9116E" w:rsidRDefault="00007A30" w:rsidP="00ED0ECE">
            <w:pPr>
              <w:pStyle w:val="tabela"/>
              <w:keepNext/>
              <w:rPr>
                <w:rFonts w:cs="Arial"/>
                <w:lang w:val="sl-SI"/>
              </w:rPr>
            </w:pPr>
          </w:p>
        </w:tc>
        <w:tc>
          <w:tcPr>
            <w:tcW w:w="1985" w:type="dxa"/>
            <w:vAlign w:val="center"/>
          </w:tcPr>
          <w:p w14:paraId="2C760E2D" w14:textId="77777777" w:rsidR="00007A30" w:rsidRPr="00B9116E" w:rsidDel="003079F7" w:rsidRDefault="00007A30" w:rsidP="00ED0ECE">
            <w:pPr>
              <w:pStyle w:val="tabela"/>
              <w:keepNext/>
              <w:rPr>
                <w:rFonts w:cs="Arial"/>
                <w:lang w:val="sl-SI"/>
              </w:rPr>
            </w:pPr>
            <w:proofErr w:type="spellStart"/>
            <w:r w:rsidRPr="00B9116E">
              <w:rPr>
                <w:rFonts w:cs="Arial"/>
                <w:lang w:val="sl-SI"/>
              </w:rPr>
              <w:t>Fusilade</w:t>
            </w:r>
            <w:proofErr w:type="spellEnd"/>
            <w:r w:rsidRPr="00B9116E">
              <w:rPr>
                <w:rFonts w:cs="Arial"/>
                <w:lang w:val="sl-SI"/>
              </w:rPr>
              <w:t xml:space="preserve"> </w:t>
            </w:r>
            <w:proofErr w:type="spellStart"/>
            <w:r w:rsidRPr="00B9116E">
              <w:rPr>
                <w:rFonts w:cs="Arial"/>
                <w:lang w:val="sl-SI"/>
              </w:rPr>
              <w:t>max</w:t>
            </w:r>
            <w:proofErr w:type="spellEnd"/>
          </w:p>
        </w:tc>
        <w:tc>
          <w:tcPr>
            <w:tcW w:w="1253" w:type="dxa"/>
            <w:vAlign w:val="center"/>
          </w:tcPr>
          <w:p w14:paraId="480AA50C" w14:textId="77777777" w:rsidR="00007A30" w:rsidRPr="00B9116E" w:rsidRDefault="00007A30" w:rsidP="00ED0ECE">
            <w:pPr>
              <w:pStyle w:val="tabela"/>
              <w:keepNext/>
              <w:rPr>
                <w:rFonts w:cs="Arial"/>
                <w:lang w:val="sl-SI"/>
              </w:rPr>
            </w:pPr>
            <w:r w:rsidRPr="00B9116E">
              <w:rPr>
                <w:rFonts w:cs="Arial"/>
                <w:lang w:val="sl-SI"/>
              </w:rPr>
              <w:t>1-2 l/ha</w:t>
            </w:r>
          </w:p>
        </w:tc>
        <w:tc>
          <w:tcPr>
            <w:tcW w:w="1040" w:type="dxa"/>
            <w:vAlign w:val="center"/>
          </w:tcPr>
          <w:p w14:paraId="5B6A88E3" w14:textId="77777777" w:rsidR="00007A30" w:rsidRPr="00B9116E" w:rsidRDefault="00007A30" w:rsidP="00ED0ECE">
            <w:pPr>
              <w:pStyle w:val="tabela"/>
              <w:keepNext/>
              <w:rPr>
                <w:rFonts w:cs="Arial"/>
                <w:lang w:val="sl-SI"/>
              </w:rPr>
            </w:pPr>
            <w:r w:rsidRPr="00B9116E">
              <w:rPr>
                <w:rFonts w:cs="Arial"/>
                <w:lang w:val="sl-SI"/>
              </w:rPr>
              <w:t xml:space="preserve">28 dni1 </w:t>
            </w:r>
            <w:proofErr w:type="spellStart"/>
            <w:r w:rsidRPr="00B9116E">
              <w:rPr>
                <w:rFonts w:cs="Arial"/>
                <w:lang w:val="sl-SI"/>
              </w:rPr>
              <w:t>xL</w:t>
            </w:r>
            <w:proofErr w:type="spellEnd"/>
          </w:p>
        </w:tc>
        <w:tc>
          <w:tcPr>
            <w:tcW w:w="2552" w:type="dxa"/>
            <w:vMerge/>
            <w:vAlign w:val="center"/>
          </w:tcPr>
          <w:p w14:paraId="211249E7" w14:textId="77777777" w:rsidR="00007A30" w:rsidRPr="00B9116E" w:rsidRDefault="00007A30" w:rsidP="00ED0ECE">
            <w:pPr>
              <w:autoSpaceDE w:val="0"/>
              <w:autoSpaceDN w:val="0"/>
              <w:adjustRightInd w:val="0"/>
              <w:rPr>
                <w:rFonts w:cs="Arial"/>
                <w:szCs w:val="20"/>
                <w:lang w:eastAsia="sl-SI"/>
              </w:rPr>
            </w:pPr>
          </w:p>
        </w:tc>
      </w:tr>
      <w:tr w:rsidR="00007A30" w:rsidRPr="00B9116E" w14:paraId="5A5BB9E0" w14:textId="77777777" w:rsidTr="00ED0ECE">
        <w:trPr>
          <w:cantSplit/>
        </w:trPr>
        <w:tc>
          <w:tcPr>
            <w:tcW w:w="2268" w:type="dxa"/>
            <w:vAlign w:val="center"/>
          </w:tcPr>
          <w:p w14:paraId="727B30DD" w14:textId="77777777" w:rsidR="00007A30" w:rsidRPr="00B9116E" w:rsidRDefault="00007A30" w:rsidP="00ED0ECE">
            <w:pPr>
              <w:pStyle w:val="tabela"/>
              <w:keepNext/>
              <w:rPr>
                <w:rFonts w:cs="Arial"/>
              </w:rPr>
            </w:pPr>
            <w:proofErr w:type="spellStart"/>
            <w:r w:rsidRPr="00B9116E">
              <w:rPr>
                <w:rFonts w:cs="Arial"/>
              </w:rPr>
              <w:t>Pelargonska</w:t>
            </w:r>
            <w:proofErr w:type="spellEnd"/>
            <w:r w:rsidRPr="00B9116E">
              <w:rPr>
                <w:rFonts w:cs="Arial"/>
              </w:rPr>
              <w:t xml:space="preserve"> </w:t>
            </w:r>
            <w:proofErr w:type="spellStart"/>
            <w:r w:rsidRPr="00B9116E">
              <w:rPr>
                <w:rFonts w:cs="Arial"/>
              </w:rPr>
              <w:t>kislina</w:t>
            </w:r>
            <w:proofErr w:type="spellEnd"/>
          </w:p>
        </w:tc>
        <w:tc>
          <w:tcPr>
            <w:tcW w:w="1985" w:type="dxa"/>
            <w:vAlign w:val="center"/>
          </w:tcPr>
          <w:p w14:paraId="7B0E94DA" w14:textId="77777777" w:rsidR="00007A30" w:rsidRPr="00B9116E" w:rsidRDefault="00007A30" w:rsidP="00ED0ECE">
            <w:pPr>
              <w:pStyle w:val="tabela"/>
              <w:keepNext/>
              <w:rPr>
                <w:rFonts w:cs="Arial"/>
                <w:lang w:val="sl-SI"/>
              </w:rPr>
            </w:pPr>
            <w:r w:rsidRPr="00B9116E">
              <w:rPr>
                <w:rFonts w:cs="Arial"/>
                <w:lang w:val="sl-SI"/>
              </w:rPr>
              <w:t>Beloukha</w:t>
            </w:r>
          </w:p>
        </w:tc>
        <w:tc>
          <w:tcPr>
            <w:tcW w:w="1253" w:type="dxa"/>
            <w:vAlign w:val="center"/>
          </w:tcPr>
          <w:p w14:paraId="79717816" w14:textId="77777777" w:rsidR="00007A30" w:rsidRPr="00B9116E" w:rsidRDefault="00007A30" w:rsidP="00ED0ECE">
            <w:pPr>
              <w:pStyle w:val="tabela"/>
              <w:keepNext/>
              <w:rPr>
                <w:rFonts w:cs="Arial"/>
                <w:lang w:val="sl-SI"/>
              </w:rPr>
            </w:pPr>
            <w:r w:rsidRPr="00B9116E">
              <w:rPr>
                <w:rFonts w:cs="Arial"/>
                <w:lang w:val="sl-SI"/>
              </w:rPr>
              <w:t>16 l/ha</w:t>
            </w:r>
          </w:p>
        </w:tc>
        <w:tc>
          <w:tcPr>
            <w:tcW w:w="1040" w:type="dxa"/>
            <w:vAlign w:val="center"/>
          </w:tcPr>
          <w:p w14:paraId="1118DECE" w14:textId="77777777" w:rsidR="00007A30" w:rsidRPr="00B9116E" w:rsidRDefault="00007A30" w:rsidP="00ED0ECE">
            <w:pPr>
              <w:pStyle w:val="tabela"/>
              <w:keepNext/>
              <w:rPr>
                <w:rFonts w:cs="Arial"/>
                <w:lang w:val="sl-SI"/>
              </w:rPr>
            </w:pPr>
            <w:r w:rsidRPr="00B9116E">
              <w:rPr>
                <w:rFonts w:cs="Arial"/>
                <w:lang w:val="sl-SI"/>
              </w:rPr>
              <w:t>ČU 2 x L</w:t>
            </w:r>
          </w:p>
        </w:tc>
        <w:tc>
          <w:tcPr>
            <w:tcW w:w="2552" w:type="dxa"/>
            <w:vAlign w:val="center"/>
          </w:tcPr>
          <w:p w14:paraId="02282D3A" w14:textId="77777777" w:rsidR="00007A30" w:rsidRPr="00B9116E" w:rsidRDefault="00007A30" w:rsidP="00ED0ECE">
            <w:pPr>
              <w:autoSpaceDE w:val="0"/>
              <w:autoSpaceDN w:val="0"/>
              <w:adjustRightInd w:val="0"/>
              <w:rPr>
                <w:rFonts w:cs="Arial"/>
                <w:szCs w:val="20"/>
                <w:lang w:eastAsia="sl-SI"/>
              </w:rPr>
            </w:pPr>
            <w:r w:rsidRPr="00B9116E">
              <w:rPr>
                <w:rFonts w:cs="Arial"/>
                <w:szCs w:val="20"/>
                <w:lang w:eastAsia="sl-SI"/>
              </w:rPr>
              <w:t>Zatiranje enoletnega ozkolistnega in širokolistnega plevela. Največ 2x v eni sezoni.</w:t>
            </w:r>
          </w:p>
        </w:tc>
      </w:tr>
      <w:tr w:rsidR="00007A30" w:rsidRPr="00B9116E" w14:paraId="7672A980" w14:textId="77777777" w:rsidTr="00ED0ECE">
        <w:trPr>
          <w:cantSplit/>
        </w:trPr>
        <w:tc>
          <w:tcPr>
            <w:tcW w:w="2268" w:type="dxa"/>
            <w:vAlign w:val="center"/>
          </w:tcPr>
          <w:p w14:paraId="0BF69BE0" w14:textId="77777777" w:rsidR="00007A30" w:rsidRPr="00B9116E" w:rsidRDefault="00007A30" w:rsidP="00ED0ECE">
            <w:pPr>
              <w:pStyle w:val="tabela"/>
              <w:keepNext/>
              <w:rPr>
                <w:rFonts w:cs="Arial"/>
              </w:rPr>
            </w:pPr>
            <w:r w:rsidRPr="00B9116E">
              <w:rPr>
                <w:rFonts w:cs="Arial"/>
              </w:rPr>
              <w:t>cikloksidim</w:t>
            </w:r>
          </w:p>
        </w:tc>
        <w:tc>
          <w:tcPr>
            <w:tcW w:w="1985" w:type="dxa"/>
            <w:vAlign w:val="center"/>
          </w:tcPr>
          <w:p w14:paraId="0EC68E29" w14:textId="77777777" w:rsidR="00007A30" w:rsidRPr="00B9116E" w:rsidRDefault="00007A30" w:rsidP="00ED0ECE">
            <w:pPr>
              <w:pStyle w:val="tabela"/>
              <w:keepNext/>
              <w:rPr>
                <w:rFonts w:cs="Arial"/>
                <w:lang w:val="sl-SI"/>
              </w:rPr>
            </w:pPr>
            <w:r w:rsidRPr="00B9116E">
              <w:rPr>
                <w:rFonts w:cs="Arial"/>
                <w:lang w:val="sl-SI"/>
              </w:rPr>
              <w:t>Focus ultra</w:t>
            </w:r>
          </w:p>
        </w:tc>
        <w:tc>
          <w:tcPr>
            <w:tcW w:w="1253" w:type="dxa"/>
            <w:vAlign w:val="center"/>
          </w:tcPr>
          <w:p w14:paraId="72486DB1" w14:textId="77777777" w:rsidR="00007A30" w:rsidRPr="00B9116E" w:rsidRDefault="00007A30" w:rsidP="00ED0ECE">
            <w:pPr>
              <w:pStyle w:val="tabela"/>
              <w:keepNext/>
              <w:rPr>
                <w:rFonts w:cs="Arial"/>
                <w:lang w:val="sl-SI"/>
              </w:rPr>
            </w:pPr>
            <w:r w:rsidRPr="00B9116E">
              <w:rPr>
                <w:rFonts w:cs="Arial"/>
                <w:lang w:val="sl-SI"/>
              </w:rPr>
              <w:t>1 – 4 l/ha</w:t>
            </w:r>
          </w:p>
        </w:tc>
        <w:tc>
          <w:tcPr>
            <w:tcW w:w="1040" w:type="dxa"/>
            <w:vAlign w:val="center"/>
          </w:tcPr>
          <w:p w14:paraId="5FA52559" w14:textId="77777777" w:rsidR="00007A30" w:rsidRPr="00B9116E" w:rsidRDefault="00007A30" w:rsidP="00ED0ECE">
            <w:pPr>
              <w:pStyle w:val="tabela"/>
              <w:keepNext/>
              <w:rPr>
                <w:rFonts w:cs="Arial"/>
                <w:lang w:val="sl-SI"/>
              </w:rPr>
            </w:pPr>
            <w:r w:rsidRPr="00B9116E">
              <w:rPr>
                <w:rFonts w:cs="Arial"/>
                <w:lang w:val="sl-SI"/>
              </w:rPr>
              <w:t xml:space="preserve">42 dni 1 </w:t>
            </w:r>
            <w:proofErr w:type="spellStart"/>
            <w:r w:rsidRPr="00B9116E">
              <w:rPr>
                <w:rFonts w:cs="Arial"/>
                <w:lang w:val="sl-SI"/>
              </w:rPr>
              <w:t>xL</w:t>
            </w:r>
            <w:proofErr w:type="spellEnd"/>
          </w:p>
        </w:tc>
        <w:tc>
          <w:tcPr>
            <w:tcW w:w="2552" w:type="dxa"/>
            <w:vAlign w:val="center"/>
          </w:tcPr>
          <w:p w14:paraId="5D969F85" w14:textId="77777777" w:rsidR="00007A30" w:rsidRPr="00B9116E" w:rsidRDefault="00007A30" w:rsidP="00ED0ECE">
            <w:pPr>
              <w:autoSpaceDE w:val="0"/>
              <w:autoSpaceDN w:val="0"/>
              <w:adjustRightInd w:val="0"/>
              <w:rPr>
                <w:rFonts w:cs="Arial"/>
                <w:szCs w:val="20"/>
                <w:lang w:eastAsia="sl-SI"/>
              </w:rPr>
            </w:pPr>
            <w:r w:rsidRPr="00B9116E">
              <w:rPr>
                <w:rFonts w:cs="Arial"/>
                <w:szCs w:val="20"/>
                <w:lang w:eastAsia="sl-SI"/>
              </w:rPr>
              <w:t>Odmerek odvisen od plevela in od dodatka močila.</w:t>
            </w:r>
          </w:p>
        </w:tc>
      </w:tr>
    </w:tbl>
    <w:p w14:paraId="0A98527E" w14:textId="586FBAE4" w:rsidR="00F35E6B" w:rsidRDefault="00F35E6B" w:rsidP="00F35E6B">
      <w:pPr>
        <w:spacing w:before="0" w:after="0"/>
      </w:pPr>
      <w:bookmarkStart w:id="218" w:name="_Toc20679470"/>
      <w:bookmarkStart w:id="219" w:name="_Toc20679693"/>
      <w:bookmarkStart w:id="220" w:name="_Toc20679790"/>
      <w:bookmarkStart w:id="221" w:name="_Toc20679969"/>
      <w:bookmarkStart w:id="222" w:name="_Toc20683254"/>
      <w:bookmarkStart w:id="223" w:name="_Toc20683336"/>
      <w:bookmarkStart w:id="224" w:name="_Toc20683519"/>
      <w:bookmarkStart w:id="225" w:name="_Toc65464899"/>
      <w:bookmarkStart w:id="226" w:name="_Toc66702981"/>
      <w:bookmarkStart w:id="227" w:name="_Toc214334574"/>
      <w:bookmarkStart w:id="228" w:name="_Toc91141095"/>
      <w:bookmarkStart w:id="229" w:name="_Toc443485641"/>
      <w:r w:rsidRPr="00F35E6B">
        <w:t xml:space="preserve">Primer: Če uporabimo pripravek na osnovi </w:t>
      </w:r>
      <w:proofErr w:type="spellStart"/>
      <w:r w:rsidRPr="00F35E6B">
        <w:t>glifosata</w:t>
      </w:r>
      <w:proofErr w:type="spellEnd"/>
      <w:r w:rsidRPr="00F35E6B">
        <w:t xml:space="preserve"> v odmerku 6,0 l/ha vinograda, to pomeni, da se uporabi na tretirano površino (herbicidni pas) samo 1,2 l </w:t>
      </w:r>
      <w:r>
        <w:br w:type="page"/>
      </w:r>
      <w:bookmarkEnd w:id="218"/>
      <w:bookmarkEnd w:id="219"/>
      <w:bookmarkEnd w:id="220"/>
      <w:bookmarkEnd w:id="221"/>
      <w:bookmarkEnd w:id="222"/>
      <w:bookmarkEnd w:id="223"/>
      <w:bookmarkEnd w:id="224"/>
      <w:bookmarkEnd w:id="225"/>
      <w:bookmarkEnd w:id="226"/>
      <w:bookmarkEnd w:id="227"/>
      <w:bookmarkEnd w:id="228"/>
      <w:bookmarkEnd w:id="229"/>
    </w:p>
    <w:p w14:paraId="5161AEA5" w14:textId="72ACA83C" w:rsidR="00F35E6B" w:rsidRPr="00F35E6B" w:rsidRDefault="00F35E6B" w:rsidP="00F35E6B">
      <w:pPr>
        <w:pStyle w:val="Naslov1"/>
      </w:pPr>
      <w:bookmarkStart w:id="230" w:name="_Toc128732197"/>
      <w:r w:rsidRPr="00F35E6B">
        <w:lastRenderedPageBreak/>
        <w:t>INTEGRIRANO VARSTVO VINSKE TRTE</w:t>
      </w:r>
      <w:bookmarkEnd w:id="230"/>
    </w:p>
    <w:p w14:paraId="773E3FB6" w14:textId="5BC0B2CD" w:rsidR="00007A30" w:rsidRPr="00B9116E" w:rsidRDefault="00007A30" w:rsidP="00ED0ECE">
      <w:pPr>
        <w:pStyle w:val="ALINEJE"/>
      </w:pPr>
      <w:r w:rsidRPr="00B9116E">
        <w:t>Uporabljena so le fitofarmacevtska sredstva s seznama v teh tehnoloških navodilih ali fitofarmacevtska sredstva ali drugi pripravki, ki so dovoljeni v ekološki pridelavi v skladu s predpisi, ki urejajo ekološko pridelavo;</w:t>
      </w:r>
    </w:p>
    <w:p w14:paraId="2A1F2B1F" w14:textId="77777777" w:rsidR="00007A30" w:rsidRPr="00B9116E" w:rsidRDefault="00007A30" w:rsidP="00ED0ECE">
      <w:pPr>
        <w:pStyle w:val="ALINEJE"/>
      </w:pPr>
      <w:r w:rsidRPr="00B9116E">
        <w:t xml:space="preserve">Vnos fitofarmacevtskih sredstev mora odgovarjati maksimalno predpisanemu številu </w:t>
      </w:r>
      <w:proofErr w:type="spellStart"/>
      <w:r w:rsidRPr="00B9116E">
        <w:t>tretiranj</w:t>
      </w:r>
      <w:proofErr w:type="spellEnd"/>
      <w:r w:rsidRPr="00B9116E">
        <w:t xml:space="preserve"> glede na pripravek;</w:t>
      </w:r>
    </w:p>
    <w:p w14:paraId="08C5FD70" w14:textId="77777777" w:rsidR="00007A30" w:rsidRPr="00B9116E" w:rsidRDefault="00007A30" w:rsidP="00ED0ECE">
      <w:pPr>
        <w:pStyle w:val="ALINEJE"/>
      </w:pPr>
      <w:r w:rsidRPr="00B9116E">
        <w:t>Odmerki fitofarmacevtskih sredstev ne smejo presegati priporočenih vrednosti;</w:t>
      </w:r>
    </w:p>
    <w:p w14:paraId="2E985581" w14:textId="77777777" w:rsidR="00007A30" w:rsidRPr="00B9116E" w:rsidRDefault="00007A30" w:rsidP="00ED0ECE">
      <w:pPr>
        <w:pStyle w:val="ALINEJE"/>
      </w:pPr>
      <w:r w:rsidRPr="00B9116E">
        <w:t>Upoštevane morajo biti karence pripravkov;</w:t>
      </w:r>
    </w:p>
    <w:p w14:paraId="251508F6" w14:textId="77777777" w:rsidR="00007A30" w:rsidRPr="00B9116E" w:rsidRDefault="00007A30" w:rsidP="00ED0ECE">
      <w:pPr>
        <w:pStyle w:val="ALINEJE"/>
      </w:pPr>
      <w:r w:rsidRPr="00B9116E">
        <w:t>Naprave za nanašanje fitofarmacevtskih sredstev morajo biti testirane;</w:t>
      </w:r>
    </w:p>
    <w:p w14:paraId="330589B4" w14:textId="432E5DCB" w:rsidR="00007A30" w:rsidRPr="00B9116E" w:rsidRDefault="00007A30" w:rsidP="00ED0ECE">
      <w:pPr>
        <w:pStyle w:val="ALINEJE"/>
      </w:pPr>
      <w:r w:rsidRPr="00B9116E">
        <w:t xml:space="preserve">Zagotoviti je potrebno povratni vnos vseh organskih odpadkov nazaj v vinograd, razen starega lesa, zlasti če je les močno okužen s črno pegavostjo vinske trte </w:t>
      </w:r>
      <w:r w:rsidRPr="00B9116E">
        <w:rPr>
          <w:u w:val="single"/>
        </w:rPr>
        <w:t>(</w:t>
      </w:r>
      <w:proofErr w:type="spellStart"/>
      <w:r w:rsidRPr="00B9116E">
        <w:rPr>
          <w:i/>
          <w:iCs/>
          <w:u w:val="single"/>
        </w:rPr>
        <w:t>Phomopsis</w:t>
      </w:r>
      <w:proofErr w:type="spellEnd"/>
      <w:r w:rsidRPr="00B9116E">
        <w:rPr>
          <w:i/>
          <w:iCs/>
          <w:u w:val="single"/>
        </w:rPr>
        <w:t xml:space="preserve"> </w:t>
      </w:r>
      <w:proofErr w:type="spellStart"/>
      <w:r w:rsidRPr="00B9116E">
        <w:rPr>
          <w:i/>
          <w:iCs/>
          <w:u w:val="single"/>
        </w:rPr>
        <w:t>viticola</w:t>
      </w:r>
      <w:proofErr w:type="spellEnd"/>
      <w:r w:rsidRPr="00B9116E">
        <w:rPr>
          <w:u w:val="single"/>
        </w:rPr>
        <w:t>)</w:t>
      </w:r>
      <w:r w:rsidRPr="00B9116E">
        <w:t xml:space="preserve"> in drugimi nevarnimi glivami npr. kapjo vinske trte (</w:t>
      </w:r>
      <w:proofErr w:type="spellStart"/>
      <w:r w:rsidRPr="00B9116E">
        <w:rPr>
          <w:i/>
          <w:iCs/>
        </w:rPr>
        <w:t>Eutypa</w:t>
      </w:r>
      <w:proofErr w:type="spellEnd"/>
      <w:r w:rsidRPr="00B9116E">
        <w:rPr>
          <w:i/>
          <w:iCs/>
        </w:rPr>
        <w:t xml:space="preserve"> lata</w:t>
      </w:r>
      <w:r w:rsidRPr="00B9116E">
        <w:t>). Tak les odstranimo iz vinograda in ga zažgemo.</w:t>
      </w:r>
    </w:p>
    <w:p w14:paraId="5ECB6E1D" w14:textId="2D328483" w:rsidR="009A0D0D" w:rsidRPr="00B9116E" w:rsidRDefault="009A0D0D" w:rsidP="00ED0ECE">
      <w:pPr>
        <w:pStyle w:val="ALINEJE"/>
      </w:pPr>
      <w:r w:rsidRPr="00B9116E">
        <w:t xml:space="preserve"> V škropilnem programu je potrebno uporabiti minimalno 4 krat sredstva, ki so dovoljena v ekološki pridelavi (v tabelah so označeni z zeleno barvo)</w:t>
      </w:r>
      <w:r w:rsidR="000863C4" w:rsidRPr="00B9116E">
        <w:t>. V ta seznam se ne štejejo FFS</w:t>
      </w:r>
      <w:r w:rsidRPr="00B9116E">
        <w:t>, ki vsebujejo baker. Ekološka sredstva se lahko uporabijo samostojno ali v kombinaciji z drugimi sredstvi.</w:t>
      </w:r>
    </w:p>
    <w:p w14:paraId="64D1122E" w14:textId="7687D8F9" w:rsidR="009A0D0D" w:rsidRPr="00B9116E" w:rsidRDefault="009A0D0D" w:rsidP="00ED0ECE">
      <w:pPr>
        <w:pStyle w:val="ALINEJE"/>
      </w:pPr>
      <w:r w:rsidRPr="00B9116E">
        <w:t>V škropilnem programu je potrebno minimalno 3 krat zamenjati FFS, ki so na listi za zamenjavo</w:t>
      </w:r>
      <w:r w:rsidR="008C7243" w:rsidRPr="00B9116E">
        <w:t xml:space="preserve">. To so </w:t>
      </w:r>
      <w:r w:rsidRPr="00B9116E">
        <w:t>pripravki na osnovi aktivn</w:t>
      </w:r>
      <w:r w:rsidR="008C7243" w:rsidRPr="00B9116E">
        <w:t>ih</w:t>
      </w:r>
      <w:r w:rsidRPr="00B9116E">
        <w:t xml:space="preserve"> snovi; </w:t>
      </w:r>
      <w:proofErr w:type="spellStart"/>
      <w:r w:rsidR="008C7243" w:rsidRPr="00B9116E">
        <w:t>fludioksonil</w:t>
      </w:r>
      <w:proofErr w:type="spellEnd"/>
      <w:r w:rsidR="008C7243" w:rsidRPr="00B9116E">
        <w:t xml:space="preserve">, </w:t>
      </w:r>
      <w:proofErr w:type="spellStart"/>
      <w:r w:rsidR="008C7243" w:rsidRPr="00B9116E">
        <w:t>ciprodinil</w:t>
      </w:r>
      <w:proofErr w:type="spellEnd"/>
      <w:r w:rsidRPr="00B9116E">
        <w:t xml:space="preserve">, </w:t>
      </w:r>
      <w:proofErr w:type="spellStart"/>
      <w:r w:rsidR="008C7243" w:rsidRPr="00B9116E">
        <w:t>difenokonazol</w:t>
      </w:r>
      <w:proofErr w:type="spellEnd"/>
      <w:r w:rsidRPr="00B9116E">
        <w:t xml:space="preserve">, </w:t>
      </w:r>
      <w:proofErr w:type="spellStart"/>
      <w:r w:rsidRPr="00B9116E">
        <w:t>emamektin</w:t>
      </w:r>
      <w:proofErr w:type="spellEnd"/>
      <w:r w:rsidRPr="00B9116E">
        <w:t xml:space="preserve">, </w:t>
      </w:r>
      <w:proofErr w:type="spellStart"/>
      <w:r w:rsidR="008C7243" w:rsidRPr="00B9116E">
        <w:t>fluopikolid</w:t>
      </w:r>
      <w:proofErr w:type="spellEnd"/>
      <w:r w:rsidRPr="00B9116E">
        <w:t xml:space="preserve">, </w:t>
      </w:r>
      <w:proofErr w:type="spellStart"/>
      <w:r w:rsidRPr="00B9116E">
        <w:t>metalaksil</w:t>
      </w:r>
      <w:proofErr w:type="spellEnd"/>
      <w:r w:rsidRPr="00B9116E">
        <w:t xml:space="preserve"> - M, </w:t>
      </w:r>
      <w:proofErr w:type="spellStart"/>
      <w:r w:rsidRPr="00B9116E">
        <w:t>tebukonazol</w:t>
      </w:r>
      <w:proofErr w:type="spellEnd"/>
      <w:r w:rsidR="008C7243" w:rsidRPr="00B9116E">
        <w:t xml:space="preserve">, ki so v tabelah </w:t>
      </w:r>
      <w:r w:rsidR="00540460" w:rsidRPr="00B9116E">
        <w:t>označeni z rdečo barvo</w:t>
      </w:r>
      <w:r w:rsidR="008C7243" w:rsidRPr="00B9116E">
        <w:t>.</w:t>
      </w:r>
      <w:r w:rsidRPr="00B9116E">
        <w:t xml:space="preserve"> </w:t>
      </w:r>
      <w:r w:rsidR="007E62A4" w:rsidRPr="00B9116E">
        <w:t>V evidenc</w:t>
      </w:r>
      <w:r w:rsidR="004C1644" w:rsidRPr="00B9116E">
        <w:t>ah</w:t>
      </w:r>
      <w:r w:rsidR="007E62A4" w:rsidRPr="00B9116E">
        <w:t xml:space="preserve"> je potrebno označiti pripravke za zamenjavo, ki si bili zamenjani. </w:t>
      </w:r>
    </w:p>
    <w:p w14:paraId="3C62F7DE" w14:textId="77777777" w:rsidR="00007A30" w:rsidRPr="00B9116E" w:rsidRDefault="00007A30" w:rsidP="00007A30">
      <w:pPr>
        <w:rPr>
          <w:rFonts w:cs="Arial"/>
          <w:szCs w:val="20"/>
        </w:rPr>
      </w:pPr>
      <w:r w:rsidRPr="00B9116E">
        <w:rPr>
          <w:rFonts w:cs="Arial"/>
          <w:szCs w:val="20"/>
        </w:rPr>
        <w:t>V integriranem ali okolju prijaznem vinogradništvu ima prav varstvo vinske trte še poseben pomen. Pri tem gre za uravnoteženje gospodarskih, ekoloških in kemičnih postopkov in na tak način zadržati škodljive organizme pod pragom škodljivosti. Cilj sodobnega  varstva vinske trte je predvsem ohranjanje zdravja vinske trte in tal, ki ga lahko dosežemo z okolju prijaznimi ukrepi, kot so izbira ustreznega rastišča in lege, izbira ustrezne podlage in klonov, usklajeno gnojenje (še posebej z dušikom), odstranjevanje listja iz območja grozdja za dosego dobre prezračenosti in šele po resnični potrebi uporaba kemičnih sredstev za varstvo rastlin. Nenehno moramo stremeti za tem, da s trajno ozelenitvijo vinogradov ustvarimo raznolik ekosistem, ki omogoča preživetje čim večjemu številu rastlinskih in živalskih vrst.</w:t>
      </w:r>
    </w:p>
    <w:p w14:paraId="15CDE8CF" w14:textId="77777777" w:rsidR="00007A30" w:rsidRPr="00B9116E" w:rsidRDefault="00007A30" w:rsidP="00007A30">
      <w:pPr>
        <w:rPr>
          <w:rFonts w:cs="Arial"/>
          <w:szCs w:val="20"/>
        </w:rPr>
      </w:pPr>
      <w:r w:rsidRPr="00B9116E">
        <w:rPr>
          <w:rFonts w:cs="Arial"/>
          <w:szCs w:val="20"/>
        </w:rPr>
        <w:t>V integriranem varstvu uporaba kemičnih sredstev ni prepovedana, vendar so kriteriji pri njihovi izbiri in uporabi zelo strogi. Fitofarmacevtska sredstva uporabimo šele, ko smo izčrpali druge možnosti in ko so škodljivi organizmi presegli t.im. prag škodljivosti, kar velja predvsem za škodljivce. Pri glivičnih boleznih pragov škodljivosti večinoma ni mogoče postaviti, nujno pa je paziti na izbiro fungicidov in na čas njihove uporabe, tako da upoštevamo napotke prognostične službe in da zmanjšamo število škropljenj na najmanjšo možno mero. Izbiramo taka kemična sredstva, ki imajo čim manj neželenih stranskih učinkov na koristne organizme, predvsem na naravne sovražnike škodljivcev vinske trte.</w:t>
      </w:r>
    </w:p>
    <w:p w14:paraId="3598D880" w14:textId="2D7E65CD" w:rsidR="00007A30" w:rsidRPr="00EA6598" w:rsidRDefault="00EA6598" w:rsidP="00007A30">
      <w:pPr>
        <w:rPr>
          <w:rFonts w:cs="Arial"/>
          <w:b/>
          <w:bCs/>
          <w:szCs w:val="20"/>
        </w:rPr>
      </w:pPr>
      <w:r>
        <w:rPr>
          <w:rFonts w:cs="Arial"/>
          <w:b/>
          <w:bCs/>
          <w:szCs w:val="20"/>
        </w:rPr>
        <w:t xml:space="preserve">Uporaba </w:t>
      </w:r>
      <w:r w:rsidR="00007A30" w:rsidRPr="00EA6598">
        <w:rPr>
          <w:rFonts w:cs="Arial"/>
          <w:b/>
          <w:bCs/>
          <w:szCs w:val="20"/>
        </w:rPr>
        <w:t xml:space="preserve">FFS, ki jim v letu pridelave poteče registracijsko dovoljenje in FFS, </w:t>
      </w:r>
      <w:r w:rsidR="00B9116E" w:rsidRPr="00EA6598">
        <w:rPr>
          <w:rFonts w:cs="Arial"/>
          <w:b/>
          <w:bCs/>
          <w:szCs w:val="20"/>
        </w:rPr>
        <w:t>ki se na novo pojavijo na trgu</w:t>
      </w:r>
    </w:p>
    <w:p w14:paraId="3D2ACD6C" w14:textId="478FF818" w:rsidR="00007A30" w:rsidRDefault="00007A30" w:rsidP="00007A30">
      <w:pPr>
        <w:rPr>
          <w:rFonts w:cs="Arial"/>
          <w:szCs w:val="20"/>
        </w:rPr>
      </w:pPr>
      <w:r w:rsidRPr="00B9116E">
        <w:rPr>
          <w:rFonts w:cs="Arial"/>
          <w:szCs w:val="20"/>
        </w:rPr>
        <w:t>Pridelovalci vključeni v sistem integrirane pridelave grozdja smejo uporabljati le pripravke, ki so navedeni v tehnoloških navodilih. V tehnološka navodila se smejo vnesti le pripravki, ki so v času izdaje tehnoloških navodil registrirani v Republiki Sloveniji za predvideno uporabo.. Pripravki, ki jim je potekla registracija pred izdajo vsakoletnih novih tehnoloških navodil, in se še smejo uporabljati v integrirani pridelavi z namenom, da se porabijo zaloge, so v preglednicah označeni z **.</w:t>
      </w:r>
    </w:p>
    <w:p w14:paraId="2E1777A9" w14:textId="77777777" w:rsidR="00007A30" w:rsidRPr="00B9116E" w:rsidRDefault="00007A30" w:rsidP="00007A30">
      <w:pPr>
        <w:pStyle w:val="Telobesedila"/>
        <w:rPr>
          <w:rFonts w:cs="Arial"/>
          <w:szCs w:val="20"/>
        </w:rPr>
      </w:pPr>
      <w:r w:rsidRPr="00B9116E">
        <w:rPr>
          <w:rFonts w:cs="Arial"/>
          <w:szCs w:val="20"/>
        </w:rPr>
        <w:t xml:space="preserve">Zaradi zapletenosti postopkov usklajevanja registracijskega statusa pripravkov in postopkov za presojo njihove sprejemljivosti v sistemu integrirane pridelave grozdja (IPG) se bo v bodoče usklajevanje opravilo le enkrat letno v mesecu oktobru in novembru. </w:t>
      </w:r>
    </w:p>
    <w:p w14:paraId="6C4335FD" w14:textId="77777777" w:rsidR="00007A30" w:rsidRPr="00B9116E" w:rsidRDefault="00007A30" w:rsidP="00007A30">
      <w:pPr>
        <w:rPr>
          <w:rFonts w:cs="Arial"/>
          <w:szCs w:val="20"/>
        </w:rPr>
      </w:pPr>
      <w:r w:rsidRPr="00B9116E">
        <w:rPr>
          <w:rFonts w:cs="Arial"/>
          <w:szCs w:val="20"/>
        </w:rPr>
        <w:t xml:space="preserve">Vse nove pripravke, ki se bodo na trgu pojavili po izdaji vsakoletnih tehnoloških navodil v mesecu decembru, bodo pridelovalci smeli uporabljati, četudi ne bodo zavedeni v tabelah v tehnoloških navodilih. Pred vsakoletno izdajo revidiranih tehnoloških navodil za naslednje leto se bodo člani strokovne skupine odločili o vpisu le teh pripravkov v preglednice tehnoloških navodil. Če nekega pripravka zaradi strokovnih zadržkov ne bodo vpisali, se v sistemu IPG v naslednjem letu (drugo leto po registraciji sredstva) ne bo smel uporabljati. </w:t>
      </w:r>
    </w:p>
    <w:p w14:paraId="21C6EF53" w14:textId="77777777" w:rsidR="00ED6A2F" w:rsidRDefault="00007A30">
      <w:pPr>
        <w:rPr>
          <w:rFonts w:cs="Arial"/>
          <w:szCs w:val="20"/>
        </w:rPr>
      </w:pPr>
      <w:r w:rsidRPr="00B9116E">
        <w:rPr>
          <w:rFonts w:cs="Arial"/>
          <w:szCs w:val="20"/>
        </w:rPr>
        <w:lastRenderedPageBreak/>
        <w:t>Enako načelo velja za pripravke, ki jim prav v času vsakoletnega revidiranja tehnoloških navodil poteče registracija ali rok za odprodajo zalog po preteku registracije, registracija pa se jim v teku rastne dobe znova podaljša zaradi obnovljenih registracijskih postopkov.</w:t>
      </w:r>
    </w:p>
    <w:p w14:paraId="62C1198F" w14:textId="2D0DA5E4" w:rsidR="00F612F1" w:rsidRPr="00EA6598" w:rsidRDefault="00F612F1" w:rsidP="00B25B11">
      <w:pPr>
        <w:rPr>
          <w:rFonts w:cs="Arial"/>
          <w:b/>
          <w:bCs/>
          <w:szCs w:val="20"/>
        </w:rPr>
      </w:pPr>
      <w:bookmarkStart w:id="231" w:name="_Toc20679471"/>
      <w:bookmarkStart w:id="232" w:name="_Toc20679694"/>
      <w:bookmarkStart w:id="233" w:name="_Toc20679791"/>
      <w:bookmarkStart w:id="234" w:name="_Toc20679970"/>
      <w:bookmarkStart w:id="235" w:name="_Toc20683255"/>
      <w:bookmarkStart w:id="236" w:name="_Toc20683337"/>
      <w:bookmarkStart w:id="237" w:name="_Toc20683520"/>
      <w:bookmarkStart w:id="238" w:name="_Toc65464900"/>
      <w:r w:rsidRPr="00EA6598">
        <w:rPr>
          <w:rFonts w:cs="Arial"/>
          <w:b/>
          <w:bCs/>
          <w:szCs w:val="20"/>
        </w:rPr>
        <w:t xml:space="preserve">Obvladovanje pojavov zanašanja – drifta FFS </w:t>
      </w:r>
    </w:p>
    <w:p w14:paraId="4D48E268" w14:textId="336442E5" w:rsidR="00F612F1" w:rsidRPr="00B9116E" w:rsidRDefault="00F612F1" w:rsidP="00B25B11">
      <w:pPr>
        <w:pStyle w:val="Telobesedila"/>
        <w:rPr>
          <w:rFonts w:cs="Arial"/>
          <w:szCs w:val="20"/>
        </w:rPr>
      </w:pPr>
      <w:r w:rsidRPr="00B9116E">
        <w:rPr>
          <w:rFonts w:cs="Arial"/>
          <w:szCs w:val="20"/>
        </w:rPr>
        <w:t xml:space="preserve">V skladu s </w:t>
      </w:r>
      <w:r w:rsidR="00ED51BB" w:rsidRPr="00B9116E">
        <w:rPr>
          <w:rFonts w:cs="Arial"/>
          <w:szCs w:val="20"/>
        </w:rPr>
        <w:t>predpisi, ki urejajo</w:t>
      </w:r>
      <w:r w:rsidR="00ED51BB" w:rsidRPr="00B9116E">
        <w:rPr>
          <w:rFonts w:cs="Arial"/>
          <w:bCs/>
          <w:color w:val="000000"/>
          <w:szCs w:val="20"/>
          <w:shd w:val="clear" w:color="auto" w:fill="FFFFFF"/>
        </w:rPr>
        <w:t xml:space="preserve"> pravilno uporabo</w:t>
      </w:r>
      <w:r w:rsidR="00431799" w:rsidRPr="00B9116E">
        <w:rPr>
          <w:rFonts w:cs="Arial"/>
          <w:bCs/>
          <w:color w:val="000000"/>
          <w:szCs w:val="20"/>
          <w:shd w:val="clear" w:color="auto" w:fill="FFFFFF"/>
        </w:rPr>
        <w:t xml:space="preserve"> fitofarmacevtskih sredstev</w:t>
      </w:r>
      <w:r w:rsidRPr="00B9116E">
        <w:rPr>
          <w:rFonts w:cs="Arial"/>
          <w:szCs w:val="20"/>
        </w:rPr>
        <w:t>, kakor tudi s splošnimi načeli dobre kmetijske prakse, je uporabnik FFS tretiranje dolžan izvajati tako, da sredstva ne zanaša na sosednje površine. Ker je v praksi to težko izvedljivo, morajo pridelovalci dovolj premišljeno izvajati škropljenje in izbirati primerne površine za gojenje vinske trte tudi z vidika možnosti zanašanja FFS. Pridelovalec je pred izbiro vinograda dolžan presoditi možnosti za pojave zanašanja. V pomoč so lahko različne varnostne meje ali pregrade. Če za pridelovanje vinske trte izbere površino, kjer so možnosti za pojave zanašanja s sosednjih površin velike, mora prevzeti tveganje nase. Kontrolne organizacije ne morejo dovoljevati ostankov nedovoljenih FFS v pridelkih, ne glede na to, ali so posledica zanašanja FFS iz okolice, ali lastne nepravilne uporabe.</w:t>
      </w:r>
    </w:p>
    <w:p w14:paraId="00229AEF" w14:textId="62BA399F" w:rsidR="00F612F1" w:rsidRPr="00B9116E" w:rsidRDefault="00F612F1" w:rsidP="0023502E">
      <w:pPr>
        <w:pStyle w:val="Naslov2"/>
      </w:pPr>
      <w:bookmarkStart w:id="239" w:name="_Toc66702982"/>
      <w:bookmarkStart w:id="240" w:name="_Toc91141096"/>
      <w:bookmarkStart w:id="241" w:name="_Toc128732198"/>
      <w:r w:rsidRPr="00B9116E">
        <w:t>NAČINI VARSTVA VINSKE TRTE</w:t>
      </w:r>
      <w:bookmarkEnd w:id="231"/>
      <w:bookmarkEnd w:id="232"/>
      <w:bookmarkEnd w:id="233"/>
      <w:bookmarkEnd w:id="234"/>
      <w:bookmarkEnd w:id="235"/>
      <w:bookmarkEnd w:id="236"/>
      <w:bookmarkEnd w:id="237"/>
      <w:bookmarkEnd w:id="238"/>
      <w:bookmarkEnd w:id="239"/>
      <w:bookmarkEnd w:id="240"/>
      <w:bookmarkEnd w:id="241"/>
    </w:p>
    <w:p w14:paraId="3AB78A75" w14:textId="77777777" w:rsidR="00F612F1" w:rsidRPr="00B9116E" w:rsidRDefault="00F612F1" w:rsidP="0023502E">
      <w:pPr>
        <w:pStyle w:val="Naslov3"/>
      </w:pPr>
      <w:bookmarkStart w:id="242" w:name="_Toc20679472"/>
      <w:bookmarkStart w:id="243" w:name="_Toc20679695"/>
      <w:bookmarkStart w:id="244" w:name="_Toc20679792"/>
      <w:bookmarkStart w:id="245" w:name="_Toc20679971"/>
      <w:bookmarkStart w:id="246" w:name="_Toc20683256"/>
      <w:bookmarkStart w:id="247" w:name="_Toc20683338"/>
      <w:bookmarkStart w:id="248" w:name="_Toc20683521"/>
      <w:bookmarkStart w:id="249" w:name="_Toc65464901"/>
      <w:bookmarkStart w:id="250" w:name="_Toc66702983"/>
      <w:bookmarkStart w:id="251" w:name="_Toc214334575"/>
      <w:bookmarkStart w:id="252" w:name="_Toc91141097"/>
      <w:bookmarkStart w:id="253" w:name="_Toc128732199"/>
      <w:r w:rsidRPr="00B9116E">
        <w:t>Mehanični način</w:t>
      </w:r>
      <w:bookmarkEnd w:id="242"/>
      <w:bookmarkEnd w:id="243"/>
      <w:bookmarkEnd w:id="244"/>
      <w:bookmarkEnd w:id="245"/>
      <w:bookmarkEnd w:id="246"/>
      <w:bookmarkEnd w:id="247"/>
      <w:bookmarkEnd w:id="248"/>
      <w:bookmarkEnd w:id="249"/>
      <w:bookmarkEnd w:id="250"/>
      <w:bookmarkEnd w:id="251"/>
      <w:bookmarkEnd w:id="252"/>
      <w:bookmarkEnd w:id="253"/>
    </w:p>
    <w:p w14:paraId="2E4790EF" w14:textId="77777777" w:rsidR="00F612F1" w:rsidRPr="00B9116E" w:rsidRDefault="00F612F1">
      <w:pPr>
        <w:rPr>
          <w:rFonts w:cs="Arial"/>
          <w:szCs w:val="20"/>
        </w:rPr>
      </w:pPr>
      <w:r w:rsidRPr="00B9116E">
        <w:rPr>
          <w:rFonts w:cs="Arial"/>
          <w:szCs w:val="20"/>
        </w:rPr>
        <w:t>Kadar je le mogoče, preprečujemo širjenje okužb mehanično, kakor npr. z izrezovanjem rakastih tvorb, okuženih rozg in mladik, z odstranjevanjem in uničenjem porezanega lesa in podobno. Pravzaprav sodi sem tudi  odstranjevanje listja z območja grozdja, s čimer zmanjšujemo možnost okužb s sivo grozdno plesnijo.</w:t>
      </w:r>
    </w:p>
    <w:p w14:paraId="4C8DEB99" w14:textId="77777777" w:rsidR="00F612F1" w:rsidRPr="00B9116E" w:rsidRDefault="00F612F1" w:rsidP="0023502E">
      <w:pPr>
        <w:pStyle w:val="Naslov3"/>
      </w:pPr>
      <w:bookmarkStart w:id="254" w:name="_Toc20679473"/>
      <w:bookmarkStart w:id="255" w:name="_Toc20679696"/>
      <w:bookmarkStart w:id="256" w:name="_Toc20679793"/>
      <w:bookmarkStart w:id="257" w:name="_Toc20679972"/>
      <w:bookmarkStart w:id="258" w:name="_Toc20683257"/>
      <w:bookmarkStart w:id="259" w:name="_Toc20683339"/>
      <w:bookmarkStart w:id="260" w:name="_Toc20683522"/>
      <w:bookmarkStart w:id="261" w:name="_Toc65464902"/>
      <w:bookmarkStart w:id="262" w:name="_Toc66702984"/>
      <w:bookmarkStart w:id="263" w:name="_Toc214334576"/>
      <w:bookmarkStart w:id="264" w:name="_Toc91141098"/>
      <w:bookmarkStart w:id="265" w:name="_Toc128732200"/>
      <w:r w:rsidRPr="00B9116E">
        <w:t>Biotični način</w:t>
      </w:r>
      <w:bookmarkEnd w:id="254"/>
      <w:bookmarkEnd w:id="255"/>
      <w:bookmarkEnd w:id="256"/>
      <w:bookmarkEnd w:id="257"/>
      <w:bookmarkEnd w:id="258"/>
      <w:bookmarkEnd w:id="259"/>
      <w:bookmarkEnd w:id="260"/>
      <w:bookmarkEnd w:id="261"/>
      <w:bookmarkEnd w:id="262"/>
      <w:bookmarkEnd w:id="263"/>
      <w:bookmarkEnd w:id="264"/>
      <w:bookmarkEnd w:id="265"/>
    </w:p>
    <w:p w14:paraId="7B943361" w14:textId="77777777" w:rsidR="00F612F1" w:rsidRPr="00B9116E" w:rsidRDefault="00F612F1">
      <w:pPr>
        <w:rPr>
          <w:rFonts w:cs="Arial"/>
          <w:szCs w:val="20"/>
        </w:rPr>
      </w:pPr>
      <w:r w:rsidRPr="00B9116E">
        <w:rPr>
          <w:rFonts w:cs="Arial"/>
          <w:szCs w:val="20"/>
        </w:rPr>
        <w:t>V okolju prijaznem vinogradništvu je pomembno varovanje in pospeševanje pojava in razvoja koristnih živalskih vrst in po potrebi tudi njihovo vnašanje v vinograde.</w:t>
      </w:r>
    </w:p>
    <w:p w14:paraId="09AE02D6" w14:textId="77777777" w:rsidR="00F612F1" w:rsidRPr="00B9116E" w:rsidRDefault="00F612F1">
      <w:pPr>
        <w:rPr>
          <w:rFonts w:cs="Arial"/>
          <w:szCs w:val="20"/>
        </w:rPr>
      </w:pPr>
      <w:r w:rsidRPr="00B9116E">
        <w:rPr>
          <w:rFonts w:cs="Arial"/>
          <w:szCs w:val="20"/>
        </w:rPr>
        <w:t xml:space="preserve">Ugodne življenjske razmere za razvoj koristnih živalskih vrst bomo dosegli zlasti s trajno ozelenitvijo vinogradov in ustvarjanjem ugodnih življenjskih razmer za naravne sovražnike. Pomembno je ohranjati vse vrste naravnih sovražnikov, kot so najezdniki, muhe </w:t>
      </w:r>
      <w:proofErr w:type="spellStart"/>
      <w:r w:rsidRPr="00B9116E">
        <w:rPr>
          <w:rFonts w:cs="Arial"/>
          <w:szCs w:val="20"/>
        </w:rPr>
        <w:t>trepetalke</w:t>
      </w:r>
      <w:proofErr w:type="spellEnd"/>
      <w:r w:rsidRPr="00B9116E">
        <w:rPr>
          <w:rFonts w:cs="Arial"/>
          <w:szCs w:val="20"/>
        </w:rPr>
        <w:t xml:space="preserve">, tančičarice, plenilske stenice, polonice in drugi, še posebno pozornost pa je glede na probleme škodljivih pršic na vinski trti treba posvetiti plenilskim pršicam iz družine </w:t>
      </w:r>
      <w:proofErr w:type="spellStart"/>
      <w:r w:rsidRPr="00B9116E">
        <w:rPr>
          <w:rFonts w:cs="Arial"/>
          <w:i/>
          <w:iCs/>
          <w:szCs w:val="20"/>
        </w:rPr>
        <w:t>Phytoseiidae</w:t>
      </w:r>
      <w:proofErr w:type="spellEnd"/>
      <w:r w:rsidRPr="00B9116E">
        <w:rPr>
          <w:rFonts w:cs="Arial"/>
          <w:szCs w:val="20"/>
        </w:rPr>
        <w:t>. Nujno je nenehno spremljanje njihove populacije in jih po potrebi tudi namerno vnašati.</w:t>
      </w:r>
    </w:p>
    <w:p w14:paraId="2C37F578" w14:textId="77777777" w:rsidR="00F612F1" w:rsidRPr="00B9116E" w:rsidRDefault="00F612F1" w:rsidP="0023502E">
      <w:pPr>
        <w:pStyle w:val="Naslov3"/>
      </w:pPr>
      <w:bookmarkStart w:id="266" w:name="_Toc20679474"/>
      <w:bookmarkStart w:id="267" w:name="_Toc20679697"/>
      <w:bookmarkStart w:id="268" w:name="_Toc20679794"/>
      <w:bookmarkStart w:id="269" w:name="_Toc20679973"/>
      <w:bookmarkStart w:id="270" w:name="_Toc20683258"/>
      <w:bookmarkStart w:id="271" w:name="_Toc20683340"/>
      <w:bookmarkStart w:id="272" w:name="_Toc20683523"/>
      <w:bookmarkStart w:id="273" w:name="_Toc65464903"/>
      <w:bookmarkStart w:id="274" w:name="_Toc66702985"/>
      <w:bookmarkStart w:id="275" w:name="_Toc214334577"/>
      <w:bookmarkStart w:id="276" w:name="_Toc91141099"/>
      <w:bookmarkStart w:id="277" w:name="_Toc128732201"/>
      <w:r w:rsidRPr="00B9116E">
        <w:t>Biotehniški ukrepi</w:t>
      </w:r>
      <w:bookmarkEnd w:id="266"/>
      <w:bookmarkEnd w:id="267"/>
      <w:bookmarkEnd w:id="268"/>
      <w:bookmarkEnd w:id="269"/>
      <w:bookmarkEnd w:id="270"/>
      <w:bookmarkEnd w:id="271"/>
      <w:bookmarkEnd w:id="272"/>
      <w:bookmarkEnd w:id="273"/>
      <w:bookmarkEnd w:id="274"/>
      <w:bookmarkEnd w:id="275"/>
      <w:bookmarkEnd w:id="276"/>
      <w:bookmarkEnd w:id="277"/>
    </w:p>
    <w:p w14:paraId="1713DE74" w14:textId="3FDE5F2C" w:rsidR="00007A30" w:rsidRPr="00B9116E" w:rsidRDefault="00F612F1" w:rsidP="00007A30">
      <w:pPr>
        <w:rPr>
          <w:rFonts w:cs="Arial"/>
          <w:szCs w:val="20"/>
        </w:rPr>
      </w:pPr>
      <w:r w:rsidRPr="00B9116E">
        <w:rPr>
          <w:rFonts w:cs="Arial"/>
          <w:szCs w:val="20"/>
        </w:rPr>
        <w:t xml:space="preserve">V vinogradništvu spada med te ukrepe zlasti metoda </w:t>
      </w:r>
      <w:proofErr w:type="spellStart"/>
      <w:r w:rsidRPr="00B9116E">
        <w:rPr>
          <w:rFonts w:cs="Arial"/>
          <w:szCs w:val="20"/>
        </w:rPr>
        <w:t>zbeganja</w:t>
      </w:r>
      <w:proofErr w:type="spellEnd"/>
      <w:r w:rsidRPr="00B9116E">
        <w:rPr>
          <w:rFonts w:cs="Arial"/>
          <w:szCs w:val="20"/>
        </w:rPr>
        <w:t xml:space="preserve"> (konfuzije) s pomočjo feromonskih </w:t>
      </w:r>
      <w:proofErr w:type="spellStart"/>
      <w:r w:rsidRPr="00B9116E">
        <w:rPr>
          <w:rFonts w:cs="Arial"/>
          <w:szCs w:val="20"/>
        </w:rPr>
        <w:t>dispenzorjev</w:t>
      </w:r>
      <w:proofErr w:type="spellEnd"/>
      <w:r w:rsidRPr="00B9116E">
        <w:rPr>
          <w:rFonts w:cs="Arial"/>
          <w:szCs w:val="20"/>
        </w:rPr>
        <w:t xml:space="preserve"> proti grozdnima sukačema. </w:t>
      </w:r>
      <w:r w:rsidR="00007A30" w:rsidRPr="00B9116E">
        <w:rPr>
          <w:rFonts w:cs="Arial"/>
          <w:szCs w:val="20"/>
        </w:rPr>
        <w:t xml:space="preserve">Izkušnje s preizkušanjem metode </w:t>
      </w:r>
      <w:proofErr w:type="spellStart"/>
      <w:r w:rsidR="00007A30" w:rsidRPr="00B9116E">
        <w:rPr>
          <w:rFonts w:cs="Arial"/>
          <w:szCs w:val="20"/>
        </w:rPr>
        <w:t>zbeganja</w:t>
      </w:r>
      <w:proofErr w:type="spellEnd"/>
      <w:r w:rsidR="00007A30" w:rsidRPr="00B9116E">
        <w:rPr>
          <w:rFonts w:cs="Arial"/>
          <w:szCs w:val="20"/>
        </w:rPr>
        <w:t xml:space="preserve"> na vinski trti so pokazale, da je metoda dovolj učinkovita in da lahko zanesljivo nadomesti </w:t>
      </w:r>
      <w:proofErr w:type="spellStart"/>
      <w:r w:rsidR="00007A30" w:rsidRPr="00B9116E">
        <w:rPr>
          <w:rFonts w:cs="Arial"/>
          <w:szCs w:val="20"/>
        </w:rPr>
        <w:t>tretiranja</w:t>
      </w:r>
      <w:proofErr w:type="spellEnd"/>
      <w:r w:rsidR="00007A30" w:rsidRPr="00B9116E">
        <w:rPr>
          <w:rFonts w:cs="Arial"/>
          <w:szCs w:val="20"/>
        </w:rPr>
        <w:t xml:space="preserve"> z </w:t>
      </w:r>
      <w:proofErr w:type="spellStart"/>
      <w:r w:rsidR="00007A30" w:rsidRPr="00B9116E">
        <w:rPr>
          <w:rFonts w:cs="Arial"/>
          <w:szCs w:val="20"/>
        </w:rPr>
        <w:t>insektcidi</w:t>
      </w:r>
      <w:proofErr w:type="spellEnd"/>
      <w:r w:rsidR="00007A30" w:rsidRPr="00B9116E">
        <w:rPr>
          <w:rFonts w:cs="Arial"/>
          <w:szCs w:val="20"/>
        </w:rPr>
        <w:t xml:space="preserve"> še posebej na zaokroženih območjih.</w:t>
      </w:r>
    </w:p>
    <w:p w14:paraId="1C1E722C" w14:textId="77777777" w:rsidR="00F612F1" w:rsidRPr="00B9116E" w:rsidRDefault="00F612F1" w:rsidP="0023502E">
      <w:pPr>
        <w:pStyle w:val="Naslov3"/>
      </w:pPr>
      <w:bookmarkStart w:id="278" w:name="_Toc20679475"/>
      <w:bookmarkStart w:id="279" w:name="_Toc20679698"/>
      <w:bookmarkStart w:id="280" w:name="_Toc20679795"/>
      <w:bookmarkStart w:id="281" w:name="_Toc20679974"/>
      <w:bookmarkStart w:id="282" w:name="_Toc20683259"/>
      <w:bookmarkStart w:id="283" w:name="_Toc20683341"/>
      <w:bookmarkStart w:id="284" w:name="_Toc20683524"/>
      <w:bookmarkStart w:id="285" w:name="_Toc65464904"/>
      <w:bookmarkStart w:id="286" w:name="_Toc66702986"/>
      <w:bookmarkStart w:id="287" w:name="_Toc214334578"/>
      <w:bookmarkStart w:id="288" w:name="_Toc91141100"/>
      <w:bookmarkStart w:id="289" w:name="_Toc128732202"/>
      <w:r w:rsidRPr="00B9116E">
        <w:t>Kemični način</w:t>
      </w:r>
      <w:bookmarkEnd w:id="278"/>
      <w:bookmarkEnd w:id="279"/>
      <w:bookmarkEnd w:id="280"/>
      <w:bookmarkEnd w:id="281"/>
      <w:bookmarkEnd w:id="282"/>
      <w:bookmarkEnd w:id="283"/>
      <w:bookmarkEnd w:id="284"/>
      <w:bookmarkEnd w:id="285"/>
      <w:bookmarkEnd w:id="286"/>
      <w:bookmarkEnd w:id="287"/>
      <w:bookmarkEnd w:id="288"/>
      <w:bookmarkEnd w:id="289"/>
    </w:p>
    <w:p w14:paraId="570EBC94" w14:textId="77777777" w:rsidR="00F612F1" w:rsidRPr="00B9116E" w:rsidRDefault="00F612F1" w:rsidP="00B25B11">
      <w:pPr>
        <w:rPr>
          <w:rFonts w:cs="Arial"/>
          <w:szCs w:val="20"/>
        </w:rPr>
      </w:pPr>
      <w:r w:rsidRPr="00B9116E">
        <w:rPr>
          <w:rFonts w:cs="Arial"/>
          <w:szCs w:val="20"/>
        </w:rPr>
        <w:t>Kadar je kljub uporabi prej omenjenih ukrepov presežen prag škodljivosti, smemo uporabiti kemični način varstva vinske trte. Za škodljivce so ti pragovi navedeni v prilogi.</w:t>
      </w:r>
    </w:p>
    <w:p w14:paraId="29847023" w14:textId="77777777" w:rsidR="00F612F1" w:rsidRPr="00B9116E" w:rsidRDefault="00F612F1" w:rsidP="00B25B11">
      <w:pPr>
        <w:rPr>
          <w:rFonts w:cs="Arial"/>
          <w:szCs w:val="20"/>
        </w:rPr>
      </w:pPr>
      <w:r w:rsidRPr="00B9116E">
        <w:rPr>
          <w:rFonts w:cs="Arial"/>
          <w:szCs w:val="20"/>
        </w:rPr>
        <w:t xml:space="preserve">Pri uporabi fitofarmacevtskih sredstev je potrebno dosledno spoštovati Zakon o fitofarmacevtskih sredstvih ter ostale zgoraj navedene predpise. FFS se sme uporabljati le za namen in na način naveden na etiketi oziroma navodilu za uporabo, ki je skladen z odločbo o registraciji ali posebnim dovoljenjem za uporabo. Aplikacija fitofarmacevtskih sredstev mora biti v skladu z normami v teh navodilih in prilagojena gojitveni obliki vinske trte in stanju vegetacije. Poskrbeti je treba, da je izguba škropiva zaradi zanašanja, izhlapevanja ali odtekanja kapljic na tla čim manjša. Uporabniki FFS morajo imeti veljavno potrdilo o pridobitvi znanja iz </w:t>
      </w:r>
      <w:proofErr w:type="spellStart"/>
      <w:r w:rsidRPr="00B9116E">
        <w:rPr>
          <w:rFonts w:cs="Arial"/>
          <w:szCs w:val="20"/>
        </w:rPr>
        <w:t>fitomedicine</w:t>
      </w:r>
      <w:proofErr w:type="spellEnd"/>
      <w:r w:rsidRPr="00B9116E">
        <w:rPr>
          <w:rFonts w:cs="Arial"/>
          <w:szCs w:val="20"/>
        </w:rPr>
        <w:t xml:space="preserve"> in </w:t>
      </w:r>
      <w:proofErr w:type="spellStart"/>
      <w:r w:rsidRPr="00B9116E">
        <w:rPr>
          <w:rFonts w:cs="Arial"/>
          <w:szCs w:val="20"/>
        </w:rPr>
        <w:t>tretiranja</w:t>
      </w:r>
      <w:proofErr w:type="spellEnd"/>
      <w:r w:rsidRPr="00B9116E">
        <w:rPr>
          <w:rFonts w:cs="Arial"/>
          <w:szCs w:val="20"/>
        </w:rPr>
        <w:t xml:space="preserve"> opravljati s testiranimi napravami za nanašanje. Prav tako pa je pomembno tudi pravilno shranjevanje FFS ter ravnanje z njihovimi odpadki oziroma odpadno embalažo.</w:t>
      </w:r>
    </w:p>
    <w:p w14:paraId="0DC8DA17" w14:textId="77777777" w:rsidR="00F612F1" w:rsidRPr="00B9116E" w:rsidRDefault="00F612F1" w:rsidP="00B25B11">
      <w:pPr>
        <w:rPr>
          <w:rFonts w:cs="Arial"/>
          <w:b/>
          <w:bCs/>
          <w:szCs w:val="20"/>
        </w:rPr>
      </w:pPr>
      <w:r w:rsidRPr="00B9116E">
        <w:rPr>
          <w:rFonts w:cs="Arial"/>
          <w:b/>
          <w:bCs/>
          <w:szCs w:val="20"/>
        </w:rPr>
        <w:t xml:space="preserve">Posebno pozornost je potrebno nameniti vsem opozorilom (varnostni pasovi, vode, čebele!) in razlikam pri uporabi za FFS za varstvo vinske trte za pridelavo vinskega in namiznega grozdja. </w:t>
      </w:r>
    </w:p>
    <w:p w14:paraId="1AB3EF72" w14:textId="51B5FE75" w:rsidR="00F612F1" w:rsidRPr="00B9116E" w:rsidRDefault="00F612F1">
      <w:pPr>
        <w:rPr>
          <w:rFonts w:cs="Arial"/>
          <w:szCs w:val="20"/>
        </w:rPr>
      </w:pPr>
      <w:r w:rsidRPr="00B9116E">
        <w:rPr>
          <w:rFonts w:cs="Arial"/>
          <w:szCs w:val="20"/>
        </w:rPr>
        <w:t xml:space="preserve">Hkrati je pri izbiri FFS obvezno treba upoštevati navodila in dosledno uporabljati samo tiste pripravke, ki so izrecno navedeni v seznamu dovoljenih kemičnih sredstev, saj gre za sredstva, ki so bolj ali manj selektivna in malo škodljiva za okolje in tla, ljudi in koristne organizme ali izbrati fitofarmacevtska </w:t>
      </w:r>
      <w:r w:rsidRPr="00B9116E">
        <w:rPr>
          <w:rFonts w:cs="Arial"/>
          <w:szCs w:val="20"/>
        </w:rPr>
        <w:lastRenderedPageBreak/>
        <w:t xml:space="preserve">sredstva ali druge pripravke, ki so dovoljeni v ekološki pridelavi v skladu s predpisi, </w:t>
      </w:r>
      <w:r w:rsidR="00B9116E" w:rsidRPr="00B9116E">
        <w:rPr>
          <w:rFonts w:cs="Arial"/>
          <w:szCs w:val="20"/>
        </w:rPr>
        <w:t>ki urejajo ekološko pridelavo.</w:t>
      </w:r>
    </w:p>
    <w:p w14:paraId="01E5BA6F" w14:textId="77777777" w:rsidR="00F612F1" w:rsidRPr="00B9116E" w:rsidRDefault="00F612F1">
      <w:pPr>
        <w:rPr>
          <w:rFonts w:cs="Arial"/>
          <w:szCs w:val="20"/>
        </w:rPr>
      </w:pPr>
      <w:r w:rsidRPr="00B9116E">
        <w:rPr>
          <w:rFonts w:cs="Arial"/>
          <w:szCs w:val="20"/>
        </w:rPr>
        <w:t>V primeru, da se v določenem letu pokaže nujna uporaba FFS, ki v teh tehnoloških navodilih ni dovoljena, se le-to lahko izjemoma uporabi ob pogoju</w:t>
      </w:r>
      <w:r w:rsidR="005B0927" w:rsidRPr="00B9116E">
        <w:rPr>
          <w:rFonts w:cs="Arial"/>
          <w:szCs w:val="20"/>
        </w:rPr>
        <w:t>, da Ministrstvo za kmetijstvo</w:t>
      </w:r>
      <w:r w:rsidR="00DD6156" w:rsidRPr="00B9116E">
        <w:rPr>
          <w:rFonts w:cs="Arial"/>
          <w:szCs w:val="20"/>
        </w:rPr>
        <w:t xml:space="preserve">, gozdarstvo in prehrano </w:t>
      </w:r>
      <w:r w:rsidRPr="00B9116E">
        <w:rPr>
          <w:rFonts w:cs="Arial"/>
          <w:szCs w:val="20"/>
        </w:rPr>
        <w:t>(</w:t>
      </w:r>
      <w:r w:rsidR="00DD6156" w:rsidRPr="00B9116E">
        <w:rPr>
          <w:rFonts w:cs="Arial"/>
          <w:szCs w:val="20"/>
        </w:rPr>
        <w:t>MKGP</w:t>
      </w:r>
      <w:r w:rsidRPr="00B9116E">
        <w:rPr>
          <w:rFonts w:cs="Arial"/>
          <w:szCs w:val="20"/>
        </w:rPr>
        <w:t>) na osnovi soglasja vsaj dveh članov strokovne delovne skupine, ki sta zadolžena za varstvo vinske trte, izda posebno dovoljenje za izredni ukrep in o tem takoj obvesti organizacijo za kontrolo, pristojne inšpekcije in vinogradnika oziroma vinogradnike, v primeru, da gre za dovoljenje za izredni ukrep na širšem območju.</w:t>
      </w:r>
    </w:p>
    <w:p w14:paraId="2C08C1D3" w14:textId="41D49355" w:rsidR="00F612F1" w:rsidRPr="00B9116E" w:rsidRDefault="00DD6156" w:rsidP="007D04F2">
      <w:pPr>
        <w:autoSpaceDE w:val="0"/>
        <w:autoSpaceDN w:val="0"/>
        <w:adjustRightInd w:val="0"/>
        <w:rPr>
          <w:rFonts w:cs="Arial"/>
          <w:szCs w:val="20"/>
          <w:lang w:eastAsia="sl-SI"/>
        </w:rPr>
      </w:pPr>
      <w:r w:rsidRPr="00B9116E">
        <w:rPr>
          <w:rFonts w:cs="Arial"/>
          <w:szCs w:val="20"/>
        </w:rPr>
        <w:t>MKGP</w:t>
      </w:r>
      <w:r w:rsidR="00CC41B7" w:rsidRPr="00B9116E">
        <w:rPr>
          <w:rFonts w:cs="Arial"/>
          <w:szCs w:val="20"/>
        </w:rPr>
        <w:t xml:space="preserve"> </w:t>
      </w:r>
      <w:r w:rsidR="00F612F1" w:rsidRPr="00B9116E">
        <w:rPr>
          <w:rFonts w:cs="Arial"/>
          <w:szCs w:val="20"/>
        </w:rPr>
        <w:t>dovoli pridelovalcu ali skupini pridelovalcev izredni ukrep na predlog pridelovalca ali skupine pridelovalcev, ki ga posredujejo v obliki vloge, za katero se plača upravna taksa po Zakonu o upravnih taksah (Ur. l. RS, št. 106/2010 –</w:t>
      </w:r>
      <w:r w:rsidR="00F46AF0" w:rsidRPr="00B9116E">
        <w:rPr>
          <w:rFonts w:cs="Arial"/>
          <w:szCs w:val="20"/>
        </w:rPr>
        <w:t>UPB,</w:t>
      </w:r>
      <w:r w:rsidR="00F46AF0" w:rsidRPr="00B9116E">
        <w:rPr>
          <w:rFonts w:cs="Arial"/>
          <w:bCs/>
          <w:color w:val="000000" w:themeColor="text1"/>
          <w:szCs w:val="20"/>
          <w:shd w:val="clear" w:color="auto" w:fill="FFFFFF"/>
        </w:rPr>
        <w:t>14/15 – ZUUJFO, 84/15 – ZZelP-J in 32/16</w:t>
      </w:r>
      <w:r w:rsidR="00F612F1" w:rsidRPr="00B9116E">
        <w:rPr>
          <w:rFonts w:cs="Arial"/>
          <w:color w:val="000000" w:themeColor="text1"/>
          <w:szCs w:val="20"/>
        </w:rPr>
        <w:t>)</w:t>
      </w:r>
      <w:r w:rsidR="00F612F1" w:rsidRPr="00B9116E">
        <w:rPr>
          <w:rFonts w:cs="Arial"/>
          <w:color w:val="000000" w:themeColor="text1"/>
          <w:szCs w:val="20"/>
          <w:lang w:eastAsia="sl-SI"/>
        </w:rPr>
        <w:t xml:space="preserve">. </w:t>
      </w:r>
    </w:p>
    <w:p w14:paraId="175DAF08" w14:textId="77777777" w:rsidR="00F612F1" w:rsidRPr="00EA6598" w:rsidRDefault="00F612F1" w:rsidP="007D04F2">
      <w:pPr>
        <w:rPr>
          <w:rFonts w:cs="Arial"/>
          <w:b/>
          <w:szCs w:val="20"/>
          <w:lang w:val="pl-PL"/>
        </w:rPr>
      </w:pPr>
      <w:r w:rsidRPr="00EA6598">
        <w:rPr>
          <w:rFonts w:cs="Arial"/>
          <w:b/>
          <w:szCs w:val="20"/>
          <w:lang w:val="pl-PL"/>
        </w:rPr>
        <w:t>Podatki za plačilo takse so:</w:t>
      </w:r>
    </w:p>
    <w:p w14:paraId="00109256" w14:textId="77777777" w:rsidR="00CC41B7" w:rsidRPr="00B9116E" w:rsidRDefault="00F612F1" w:rsidP="007D04F2">
      <w:pPr>
        <w:autoSpaceDE w:val="0"/>
        <w:autoSpaceDN w:val="0"/>
        <w:adjustRightInd w:val="0"/>
        <w:rPr>
          <w:rFonts w:cs="Arial"/>
          <w:szCs w:val="20"/>
          <w:lang w:val="fi-FI" w:eastAsia="sl-SI"/>
        </w:rPr>
      </w:pPr>
      <w:r w:rsidRPr="00B9116E">
        <w:rPr>
          <w:rFonts w:cs="Arial"/>
          <w:szCs w:val="20"/>
          <w:lang w:val="fi-FI" w:eastAsia="sl-SI"/>
        </w:rPr>
        <w:t>Prejemnik: Ministrstvo za kmetijstvo</w:t>
      </w:r>
      <w:r w:rsidR="00CC41B7" w:rsidRPr="00B9116E">
        <w:rPr>
          <w:rFonts w:cs="Arial"/>
          <w:szCs w:val="20"/>
          <w:lang w:val="fi-FI" w:eastAsia="sl-SI"/>
        </w:rPr>
        <w:t xml:space="preserve">, </w:t>
      </w:r>
      <w:r w:rsidR="00DD6156" w:rsidRPr="00B9116E">
        <w:rPr>
          <w:rFonts w:cs="Arial"/>
          <w:szCs w:val="20"/>
          <w:lang w:val="fi-FI" w:eastAsia="sl-SI"/>
        </w:rPr>
        <w:t>gozdar</w:t>
      </w:r>
      <w:r w:rsidR="00CC41B7" w:rsidRPr="00B9116E">
        <w:rPr>
          <w:rFonts w:cs="Arial"/>
          <w:szCs w:val="20"/>
          <w:lang w:val="fi-FI" w:eastAsia="sl-SI"/>
        </w:rPr>
        <w:t>s</w:t>
      </w:r>
      <w:r w:rsidR="00DD6156" w:rsidRPr="00B9116E">
        <w:rPr>
          <w:rFonts w:cs="Arial"/>
          <w:szCs w:val="20"/>
          <w:lang w:val="fi-FI" w:eastAsia="sl-SI"/>
        </w:rPr>
        <w:t>tvo in prehrano</w:t>
      </w:r>
      <w:r w:rsidRPr="00B9116E">
        <w:rPr>
          <w:rFonts w:cs="Arial"/>
          <w:szCs w:val="20"/>
          <w:lang w:val="fi-FI" w:eastAsia="sl-SI"/>
        </w:rPr>
        <w:t xml:space="preserve">, </w:t>
      </w:r>
    </w:p>
    <w:p w14:paraId="16CAAB36" w14:textId="77777777" w:rsidR="00CC41B7" w:rsidRPr="00B9116E" w:rsidRDefault="00F612F1" w:rsidP="007D04F2">
      <w:pPr>
        <w:autoSpaceDE w:val="0"/>
        <w:autoSpaceDN w:val="0"/>
        <w:adjustRightInd w:val="0"/>
        <w:rPr>
          <w:rFonts w:cs="Arial"/>
          <w:szCs w:val="20"/>
          <w:lang w:val="fi-FI" w:eastAsia="sl-SI"/>
        </w:rPr>
      </w:pPr>
      <w:r w:rsidRPr="00B9116E">
        <w:rPr>
          <w:rFonts w:cs="Arial"/>
          <w:szCs w:val="20"/>
          <w:lang w:val="fi-FI" w:eastAsia="sl-SI"/>
        </w:rPr>
        <w:t xml:space="preserve">Dunajska 22, </w:t>
      </w:r>
    </w:p>
    <w:p w14:paraId="7816F269" w14:textId="77777777" w:rsidR="00F612F1" w:rsidRPr="00B9116E" w:rsidRDefault="00CC41B7" w:rsidP="007D04F2">
      <w:pPr>
        <w:autoSpaceDE w:val="0"/>
        <w:autoSpaceDN w:val="0"/>
        <w:adjustRightInd w:val="0"/>
        <w:rPr>
          <w:rFonts w:cs="Arial"/>
          <w:szCs w:val="20"/>
          <w:lang w:val="fi-FI" w:eastAsia="sl-SI"/>
        </w:rPr>
      </w:pPr>
      <w:r w:rsidRPr="00B9116E">
        <w:rPr>
          <w:rFonts w:cs="Arial"/>
          <w:szCs w:val="20"/>
          <w:lang w:val="fi-FI" w:eastAsia="sl-SI"/>
        </w:rPr>
        <w:t>1000 Ljubljana,</w:t>
      </w:r>
    </w:p>
    <w:p w14:paraId="235E8BB1" w14:textId="4EA679E8" w:rsidR="00F612F1" w:rsidRPr="00B9116E" w:rsidRDefault="00F612F1" w:rsidP="007D04F2">
      <w:pPr>
        <w:autoSpaceDE w:val="0"/>
        <w:autoSpaceDN w:val="0"/>
        <w:adjustRightInd w:val="0"/>
        <w:rPr>
          <w:rFonts w:cs="Arial"/>
          <w:szCs w:val="20"/>
          <w:lang w:val="fi-FI" w:eastAsia="sl-SI"/>
        </w:rPr>
      </w:pPr>
      <w:r w:rsidRPr="00B9116E">
        <w:rPr>
          <w:rFonts w:cs="Arial"/>
          <w:szCs w:val="20"/>
          <w:lang w:val="fi-FI" w:eastAsia="sl-SI"/>
        </w:rPr>
        <w:t xml:space="preserve">št. računa:  01100-1000315637 </w:t>
      </w:r>
    </w:p>
    <w:p w14:paraId="7D21DC24" w14:textId="77777777" w:rsidR="00F612F1" w:rsidRPr="00B9116E" w:rsidRDefault="00F612F1" w:rsidP="007D04F2">
      <w:pPr>
        <w:autoSpaceDE w:val="0"/>
        <w:autoSpaceDN w:val="0"/>
        <w:adjustRightInd w:val="0"/>
        <w:rPr>
          <w:rFonts w:cs="Arial"/>
          <w:szCs w:val="20"/>
          <w:lang w:val="fi-FI" w:eastAsia="sl-SI"/>
        </w:rPr>
      </w:pPr>
      <w:r w:rsidRPr="00B9116E">
        <w:rPr>
          <w:rFonts w:cs="Arial"/>
          <w:szCs w:val="20"/>
          <w:lang w:val="fi-FI" w:eastAsia="sl-SI"/>
        </w:rPr>
        <w:t xml:space="preserve">Sklic: 11  23116- 7111002  </w:t>
      </w:r>
    </w:p>
    <w:p w14:paraId="17073EED" w14:textId="77777777" w:rsidR="00F612F1" w:rsidRPr="00B9116E" w:rsidRDefault="00F612F1" w:rsidP="007D04F2">
      <w:pPr>
        <w:autoSpaceDE w:val="0"/>
        <w:autoSpaceDN w:val="0"/>
        <w:adjustRightInd w:val="0"/>
        <w:rPr>
          <w:rFonts w:cs="Arial"/>
          <w:szCs w:val="20"/>
          <w:lang w:val="pl-PL"/>
        </w:rPr>
      </w:pPr>
      <w:r w:rsidRPr="00B9116E">
        <w:rPr>
          <w:rFonts w:cs="Arial"/>
          <w:szCs w:val="20"/>
          <w:lang w:val="pl-PL"/>
        </w:rPr>
        <w:t>Znesek za nakazilo: 22,66 EUR</w:t>
      </w:r>
    </w:p>
    <w:p w14:paraId="0C05C8AB" w14:textId="77777777" w:rsidR="00F612F1" w:rsidRPr="00B9116E" w:rsidRDefault="00F612F1" w:rsidP="007D04F2">
      <w:pPr>
        <w:autoSpaceDE w:val="0"/>
        <w:autoSpaceDN w:val="0"/>
        <w:adjustRightInd w:val="0"/>
        <w:rPr>
          <w:rFonts w:cs="Arial"/>
          <w:szCs w:val="20"/>
          <w:u w:val="single"/>
          <w:lang w:val="fi-FI" w:eastAsia="sl-SI"/>
        </w:rPr>
      </w:pPr>
      <w:r w:rsidRPr="00B9116E">
        <w:rPr>
          <w:rFonts w:cs="Arial"/>
          <w:szCs w:val="20"/>
          <w:u w:val="single"/>
          <w:lang w:val="fi-FI" w:eastAsia="sl-SI"/>
        </w:rPr>
        <w:t>Namen: Integrirana pridelava – izredni ukrep</w:t>
      </w:r>
    </w:p>
    <w:p w14:paraId="13AE241D" w14:textId="654BD6A1" w:rsidR="00ED6A2F" w:rsidRDefault="00F612F1" w:rsidP="00ED6A2F">
      <w:pPr>
        <w:rPr>
          <w:rFonts w:cs="Arial"/>
          <w:szCs w:val="20"/>
        </w:rPr>
      </w:pPr>
      <w:r w:rsidRPr="00B9116E">
        <w:rPr>
          <w:rFonts w:cs="Arial"/>
          <w:szCs w:val="20"/>
        </w:rPr>
        <w:t xml:space="preserve">V primeru, da je vinograd v določenem letu na razmejenem območju zlate trsne rumenice, pridelovalec sledi ukrepom, ki jih predpisuje Pravilnik o ukrepih za preprečevanje širjenja in zatiranje zlate trsne rumenice (Uradni list </w:t>
      </w:r>
      <w:r w:rsidR="001B203E" w:rsidRPr="00B9116E">
        <w:rPr>
          <w:rFonts w:cs="Arial"/>
          <w:szCs w:val="20"/>
        </w:rPr>
        <w:t>RS, št. 48/2014</w:t>
      </w:r>
      <w:r w:rsidRPr="00B9116E">
        <w:rPr>
          <w:rFonts w:cs="Arial"/>
          <w:szCs w:val="20"/>
        </w:rPr>
        <w:t>) in Načrt ukrepov obvladovanja trsnih rumenic.</w:t>
      </w:r>
      <w:bookmarkStart w:id="290" w:name="_Toc20683260"/>
      <w:bookmarkStart w:id="291" w:name="_Toc20683342"/>
      <w:bookmarkStart w:id="292" w:name="_Toc20683525"/>
      <w:bookmarkStart w:id="293" w:name="_Toc65464905"/>
      <w:bookmarkStart w:id="294" w:name="_Toc66702987"/>
    </w:p>
    <w:p w14:paraId="3DED1840" w14:textId="629E4477" w:rsidR="00F612F1" w:rsidRPr="00B9116E" w:rsidRDefault="00007A30" w:rsidP="00B9116E">
      <w:pPr>
        <w:pStyle w:val="Naslov2"/>
      </w:pPr>
      <w:r w:rsidRPr="00B9116E">
        <w:t xml:space="preserve"> </w:t>
      </w:r>
      <w:bookmarkStart w:id="295" w:name="_Toc128732203"/>
      <w:r w:rsidRPr="00B9116E">
        <w:t>JAVNA SLUŽBA ZDRAVSTVENEGA VARSTVA RASTLIN</w:t>
      </w:r>
      <w:bookmarkEnd w:id="295"/>
      <w:r w:rsidRPr="00B9116E">
        <w:t xml:space="preserve"> </w:t>
      </w:r>
    </w:p>
    <w:p w14:paraId="76D5EEA5" w14:textId="77777777" w:rsidR="00007A30" w:rsidRPr="00B9116E" w:rsidRDefault="00007A30" w:rsidP="00007A30">
      <w:pPr>
        <w:rPr>
          <w:rFonts w:cs="Arial"/>
          <w:color w:val="000000" w:themeColor="text1"/>
          <w:szCs w:val="20"/>
        </w:rPr>
      </w:pPr>
      <w:r w:rsidRPr="00B9116E">
        <w:rPr>
          <w:rFonts w:cs="Arial"/>
          <w:color w:val="000000" w:themeColor="text1"/>
          <w:szCs w:val="20"/>
        </w:rPr>
        <w:t xml:space="preserve">Javna služba zdravstvenega varstva rastlin spremlja </w:t>
      </w:r>
      <w:r w:rsidRPr="00B9116E">
        <w:rPr>
          <w:rFonts w:cs="Arial"/>
          <w:szCs w:val="20"/>
        </w:rPr>
        <w:t>pojav in razvoj škodljivih organizmov, ki so navzoči na rastlinah in rastlinskih proizvodih</w:t>
      </w:r>
      <w:r w:rsidRPr="00B9116E">
        <w:rPr>
          <w:rFonts w:cs="Arial"/>
          <w:color w:val="000000" w:themeColor="text1"/>
          <w:szCs w:val="20"/>
        </w:rPr>
        <w:t>, ter na podlagi podatkov določa optimalne roke za zatiranje.</w:t>
      </w:r>
    </w:p>
    <w:p w14:paraId="3200FA8A" w14:textId="297ECEB4" w:rsidR="00007A30" w:rsidRPr="00B9116E" w:rsidRDefault="00007A30" w:rsidP="00007A30">
      <w:pPr>
        <w:rPr>
          <w:rFonts w:cs="Arial"/>
          <w:color w:val="000000" w:themeColor="text1"/>
          <w:szCs w:val="20"/>
        </w:rPr>
      </w:pPr>
      <w:r w:rsidRPr="00B9116E">
        <w:rPr>
          <w:rFonts w:cs="Arial"/>
          <w:color w:val="000000" w:themeColor="text1"/>
          <w:szCs w:val="20"/>
        </w:rPr>
        <w:t>Napovedi in informacije so javno dostopne v časopisih, na spletnih straneh (</w:t>
      </w:r>
      <w:hyperlink r:id="rId21">
        <w:r w:rsidR="00EB2E51">
          <w:rPr>
            <w:rStyle w:val="InternetLink"/>
            <w:rFonts w:cs="Arial"/>
            <w:color w:val="000000" w:themeColor="text1"/>
            <w:szCs w:val="20"/>
          </w:rPr>
          <w:t>AGROMET</w:t>
        </w:r>
      </w:hyperlink>
      <w:r w:rsidRPr="00B9116E">
        <w:rPr>
          <w:rFonts w:cs="Arial"/>
          <w:color w:val="000000" w:themeColor="text1"/>
          <w:szCs w:val="20"/>
        </w:rPr>
        <w:t>), ali na spletnih straneh posameznih pooblaščenih centrov. ali pa se je mogoče na posameznih centrih celo naročiti pisne informacije, ki jih prejmete na svoj elektronski naslov</w:t>
      </w:r>
    </w:p>
    <w:tbl>
      <w:tblPr>
        <w:tblW w:w="96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55"/>
        <w:gridCol w:w="1843"/>
        <w:gridCol w:w="1985"/>
        <w:gridCol w:w="3685"/>
      </w:tblGrid>
      <w:tr w:rsidR="00007A30" w:rsidRPr="00B9116E" w14:paraId="759AE69C" w14:textId="77777777" w:rsidTr="00C86B10">
        <w:tc>
          <w:tcPr>
            <w:tcW w:w="2155" w:type="dxa"/>
          </w:tcPr>
          <w:p w14:paraId="6A986103" w14:textId="77777777" w:rsidR="00007A30" w:rsidRPr="00B9116E" w:rsidRDefault="00007A30" w:rsidP="007F680A">
            <w:pPr>
              <w:rPr>
                <w:rFonts w:cs="Arial"/>
                <w:b/>
                <w:color w:val="000000" w:themeColor="text1"/>
                <w:szCs w:val="20"/>
              </w:rPr>
            </w:pPr>
            <w:bookmarkStart w:id="296" w:name="_Hlk127255276"/>
            <w:r w:rsidRPr="00B9116E">
              <w:rPr>
                <w:rFonts w:cs="Arial"/>
                <w:b/>
                <w:color w:val="000000" w:themeColor="text1"/>
                <w:szCs w:val="20"/>
              </w:rPr>
              <w:t>Območje</w:t>
            </w:r>
          </w:p>
        </w:tc>
        <w:tc>
          <w:tcPr>
            <w:tcW w:w="1843" w:type="dxa"/>
          </w:tcPr>
          <w:p w14:paraId="72CEAAF8" w14:textId="77777777" w:rsidR="00007A30" w:rsidRPr="00B9116E" w:rsidRDefault="00007A30" w:rsidP="007F680A">
            <w:pPr>
              <w:rPr>
                <w:rFonts w:cs="Arial"/>
                <w:b/>
                <w:color w:val="000000" w:themeColor="text1"/>
                <w:szCs w:val="20"/>
              </w:rPr>
            </w:pPr>
            <w:r w:rsidRPr="00B9116E">
              <w:rPr>
                <w:rFonts w:cs="Arial"/>
                <w:b/>
                <w:color w:val="000000" w:themeColor="text1"/>
                <w:szCs w:val="20"/>
              </w:rPr>
              <w:t>Ustanova</w:t>
            </w:r>
          </w:p>
        </w:tc>
        <w:tc>
          <w:tcPr>
            <w:tcW w:w="1985" w:type="dxa"/>
          </w:tcPr>
          <w:p w14:paraId="7D81E819" w14:textId="77777777" w:rsidR="00007A30" w:rsidRPr="00B9116E" w:rsidRDefault="00007A30" w:rsidP="007F680A">
            <w:pPr>
              <w:rPr>
                <w:rFonts w:cs="Arial"/>
                <w:b/>
                <w:color w:val="000000" w:themeColor="text1"/>
                <w:szCs w:val="20"/>
              </w:rPr>
            </w:pPr>
            <w:r w:rsidRPr="00B9116E">
              <w:rPr>
                <w:rFonts w:cs="Arial"/>
                <w:b/>
                <w:color w:val="000000" w:themeColor="text1"/>
                <w:szCs w:val="20"/>
              </w:rPr>
              <w:t>Telefonska številka</w:t>
            </w:r>
          </w:p>
        </w:tc>
        <w:tc>
          <w:tcPr>
            <w:tcW w:w="3685" w:type="dxa"/>
          </w:tcPr>
          <w:p w14:paraId="7BB1F898" w14:textId="77777777" w:rsidR="00007A30" w:rsidRPr="00B9116E" w:rsidRDefault="00007A30" w:rsidP="007F680A">
            <w:pPr>
              <w:rPr>
                <w:rFonts w:cs="Arial"/>
                <w:b/>
                <w:color w:val="000000" w:themeColor="text1"/>
                <w:szCs w:val="20"/>
              </w:rPr>
            </w:pPr>
            <w:r w:rsidRPr="00B9116E">
              <w:rPr>
                <w:rFonts w:cs="Arial"/>
                <w:b/>
                <w:color w:val="000000" w:themeColor="text1"/>
                <w:szCs w:val="20"/>
              </w:rPr>
              <w:t>Pisne informacije, splet</w:t>
            </w:r>
          </w:p>
        </w:tc>
      </w:tr>
      <w:tr w:rsidR="00066461" w:rsidRPr="00B9116E" w14:paraId="717E5A94" w14:textId="77777777" w:rsidTr="00C86B10">
        <w:tc>
          <w:tcPr>
            <w:tcW w:w="2155" w:type="dxa"/>
          </w:tcPr>
          <w:p w14:paraId="528DF791" w14:textId="77777777" w:rsidR="00066461" w:rsidRPr="00B9116E" w:rsidRDefault="00066461" w:rsidP="00066461">
            <w:pPr>
              <w:rPr>
                <w:rFonts w:cs="Arial"/>
                <w:color w:val="000000" w:themeColor="text1"/>
                <w:szCs w:val="20"/>
                <w:lang w:val="it-IT"/>
              </w:rPr>
            </w:pPr>
            <w:proofErr w:type="spellStart"/>
            <w:r w:rsidRPr="00B9116E">
              <w:rPr>
                <w:rFonts w:cs="Arial"/>
                <w:color w:val="000000" w:themeColor="text1"/>
                <w:szCs w:val="20"/>
                <w:lang w:val="it-IT"/>
              </w:rPr>
              <w:t>Osrednja</w:t>
            </w:r>
            <w:proofErr w:type="spellEnd"/>
            <w:r w:rsidRPr="00B9116E">
              <w:rPr>
                <w:rFonts w:cs="Arial"/>
                <w:color w:val="000000" w:themeColor="text1"/>
                <w:szCs w:val="20"/>
                <w:lang w:val="it-IT"/>
              </w:rPr>
              <w:t xml:space="preserve"> </w:t>
            </w:r>
            <w:proofErr w:type="spellStart"/>
            <w:r w:rsidRPr="00B9116E">
              <w:rPr>
                <w:rFonts w:cs="Arial"/>
                <w:color w:val="000000" w:themeColor="text1"/>
                <w:szCs w:val="20"/>
                <w:lang w:val="it-IT"/>
              </w:rPr>
              <w:t>Slovenija</w:t>
            </w:r>
            <w:proofErr w:type="spellEnd"/>
            <w:r w:rsidRPr="00B9116E">
              <w:rPr>
                <w:rFonts w:cs="Arial"/>
                <w:color w:val="000000" w:themeColor="text1"/>
                <w:szCs w:val="20"/>
                <w:lang w:val="it-IT"/>
              </w:rPr>
              <w:t xml:space="preserve"> in </w:t>
            </w:r>
            <w:proofErr w:type="spellStart"/>
            <w:r w:rsidRPr="00B9116E">
              <w:rPr>
                <w:rFonts w:cs="Arial"/>
                <w:color w:val="000000" w:themeColor="text1"/>
                <w:szCs w:val="20"/>
                <w:lang w:val="it-IT"/>
              </w:rPr>
              <w:t>Gorenjska</w:t>
            </w:r>
            <w:proofErr w:type="spellEnd"/>
            <w:r w:rsidRPr="00B9116E">
              <w:rPr>
                <w:rFonts w:cs="Arial"/>
                <w:color w:val="000000" w:themeColor="text1"/>
                <w:szCs w:val="20"/>
                <w:lang w:val="it-IT"/>
              </w:rPr>
              <w:t xml:space="preserve"> ter </w:t>
            </w:r>
            <w:proofErr w:type="spellStart"/>
            <w:r w:rsidRPr="00B9116E">
              <w:rPr>
                <w:rFonts w:cs="Arial"/>
                <w:color w:val="000000" w:themeColor="text1"/>
                <w:szCs w:val="20"/>
                <w:lang w:val="it-IT"/>
              </w:rPr>
              <w:t>generalne</w:t>
            </w:r>
            <w:proofErr w:type="spellEnd"/>
            <w:r w:rsidRPr="00B9116E">
              <w:rPr>
                <w:rFonts w:cs="Arial"/>
                <w:color w:val="000000" w:themeColor="text1"/>
                <w:szCs w:val="20"/>
                <w:lang w:val="it-IT"/>
              </w:rPr>
              <w:t xml:space="preserve"> </w:t>
            </w:r>
            <w:proofErr w:type="spellStart"/>
            <w:r w:rsidRPr="00B9116E">
              <w:rPr>
                <w:rFonts w:cs="Arial"/>
                <w:color w:val="000000" w:themeColor="text1"/>
                <w:szCs w:val="20"/>
                <w:lang w:val="it-IT"/>
              </w:rPr>
              <w:t>napovedi</w:t>
            </w:r>
            <w:proofErr w:type="spellEnd"/>
            <w:r w:rsidRPr="00B9116E">
              <w:rPr>
                <w:rFonts w:cs="Arial"/>
                <w:color w:val="000000" w:themeColor="text1"/>
                <w:szCs w:val="20"/>
                <w:lang w:val="it-IT"/>
              </w:rPr>
              <w:t xml:space="preserve"> za </w:t>
            </w:r>
            <w:proofErr w:type="spellStart"/>
            <w:r w:rsidRPr="00B9116E">
              <w:rPr>
                <w:rFonts w:cs="Arial"/>
                <w:color w:val="000000" w:themeColor="text1"/>
                <w:szCs w:val="20"/>
                <w:lang w:val="it-IT"/>
              </w:rPr>
              <w:t>vso</w:t>
            </w:r>
            <w:proofErr w:type="spellEnd"/>
            <w:r w:rsidRPr="00B9116E">
              <w:rPr>
                <w:rFonts w:cs="Arial"/>
                <w:color w:val="000000" w:themeColor="text1"/>
                <w:szCs w:val="20"/>
                <w:lang w:val="it-IT"/>
              </w:rPr>
              <w:t xml:space="preserve"> </w:t>
            </w:r>
            <w:proofErr w:type="spellStart"/>
            <w:r w:rsidRPr="00B9116E">
              <w:rPr>
                <w:rFonts w:cs="Arial"/>
                <w:color w:val="000000" w:themeColor="text1"/>
                <w:szCs w:val="20"/>
                <w:lang w:val="it-IT"/>
              </w:rPr>
              <w:t>Slovenijo</w:t>
            </w:r>
            <w:proofErr w:type="spellEnd"/>
          </w:p>
        </w:tc>
        <w:tc>
          <w:tcPr>
            <w:tcW w:w="1843" w:type="dxa"/>
          </w:tcPr>
          <w:p w14:paraId="2B5F4A1F" w14:textId="77777777" w:rsidR="00066461" w:rsidRPr="00B9116E" w:rsidRDefault="00066461" w:rsidP="00066461">
            <w:pPr>
              <w:rPr>
                <w:rFonts w:cs="Arial"/>
                <w:color w:val="000000" w:themeColor="text1"/>
                <w:szCs w:val="20"/>
              </w:rPr>
            </w:pPr>
            <w:r w:rsidRPr="00B9116E">
              <w:rPr>
                <w:rFonts w:cs="Arial"/>
                <w:color w:val="000000" w:themeColor="text1"/>
                <w:szCs w:val="20"/>
              </w:rPr>
              <w:t>Kmetijski inštitut Slovenije</w:t>
            </w:r>
          </w:p>
        </w:tc>
        <w:tc>
          <w:tcPr>
            <w:tcW w:w="1985" w:type="dxa"/>
          </w:tcPr>
          <w:p w14:paraId="01AB55F1" w14:textId="69AE29A4" w:rsidR="00066461" w:rsidRPr="00B9116E" w:rsidRDefault="00066461" w:rsidP="00066461">
            <w:pPr>
              <w:rPr>
                <w:rFonts w:cs="Arial"/>
                <w:color w:val="000000" w:themeColor="text1"/>
                <w:szCs w:val="20"/>
              </w:rPr>
            </w:pPr>
            <w:r w:rsidRPr="00B9116E">
              <w:rPr>
                <w:rFonts w:cs="Arial"/>
                <w:color w:val="000000" w:themeColor="text1"/>
                <w:szCs w:val="20"/>
              </w:rPr>
              <w:t xml:space="preserve">01/280-52-62 </w:t>
            </w:r>
          </w:p>
        </w:tc>
        <w:tc>
          <w:tcPr>
            <w:tcW w:w="3685" w:type="dxa"/>
            <w:vAlign w:val="center"/>
          </w:tcPr>
          <w:p w14:paraId="396B2899" w14:textId="77777777" w:rsidR="00066461" w:rsidRDefault="00066461" w:rsidP="00066461">
            <w:pPr>
              <w:rPr>
                <w:rFonts w:cs="Arial"/>
                <w:szCs w:val="20"/>
              </w:rPr>
            </w:pPr>
            <w:r w:rsidRPr="00B37EA3">
              <w:rPr>
                <w:rFonts w:cs="Arial"/>
                <w:szCs w:val="20"/>
              </w:rPr>
              <w:t xml:space="preserve">Teletekst, Časopisi, </w:t>
            </w:r>
          </w:p>
          <w:p w14:paraId="311C9FE2" w14:textId="77777777" w:rsidR="00066461" w:rsidRDefault="00FD7136" w:rsidP="00066461">
            <w:pPr>
              <w:rPr>
                <w:rStyle w:val="Hiperpovezava"/>
                <w:rFonts w:cs="Arial"/>
                <w:szCs w:val="20"/>
              </w:rPr>
            </w:pPr>
            <w:hyperlink r:id="rId22" w:history="1">
              <w:r w:rsidR="00066461" w:rsidRPr="00B9116E">
                <w:rPr>
                  <w:rStyle w:val="Hiperpovezava"/>
                  <w:rFonts w:cs="Arial"/>
                  <w:szCs w:val="20"/>
                </w:rPr>
                <w:t>info@kis.si</w:t>
              </w:r>
            </w:hyperlink>
          </w:p>
          <w:p w14:paraId="250CA764" w14:textId="319B6273" w:rsidR="00066461" w:rsidRPr="00B9116E" w:rsidRDefault="00FD7136" w:rsidP="00066461">
            <w:pPr>
              <w:rPr>
                <w:rFonts w:cs="Arial"/>
                <w:szCs w:val="20"/>
                <w:lang w:eastAsia="sl-SI"/>
              </w:rPr>
            </w:pPr>
            <w:hyperlink r:id="rId23" w:history="1">
              <w:r w:rsidR="00066461">
                <w:rPr>
                  <w:rStyle w:val="Hiperpovezava"/>
                  <w:rFonts w:cs="Arial"/>
                  <w:szCs w:val="20"/>
                </w:rPr>
                <w:t>Slovenski informacijski sistem za varstvo rastlin</w:t>
              </w:r>
            </w:hyperlink>
          </w:p>
        </w:tc>
      </w:tr>
      <w:tr w:rsidR="00066461" w:rsidRPr="00B9116E" w14:paraId="60516BC2" w14:textId="77777777" w:rsidTr="00C86B10">
        <w:tc>
          <w:tcPr>
            <w:tcW w:w="2155" w:type="dxa"/>
          </w:tcPr>
          <w:p w14:paraId="1765D9E7" w14:textId="77777777" w:rsidR="00066461" w:rsidRPr="00B9116E" w:rsidRDefault="00066461" w:rsidP="00066461">
            <w:pPr>
              <w:rPr>
                <w:rFonts w:cs="Arial"/>
                <w:color w:val="000000" w:themeColor="text1"/>
                <w:szCs w:val="20"/>
                <w:lang w:val="it-IT"/>
              </w:rPr>
            </w:pPr>
            <w:proofErr w:type="spellStart"/>
            <w:r w:rsidRPr="00B9116E">
              <w:rPr>
                <w:rFonts w:cs="Arial"/>
                <w:color w:val="000000" w:themeColor="text1"/>
                <w:szCs w:val="20"/>
                <w:lang w:val="it-IT"/>
              </w:rPr>
              <w:t>Severovzhodna</w:t>
            </w:r>
            <w:proofErr w:type="spellEnd"/>
            <w:r w:rsidRPr="00B9116E">
              <w:rPr>
                <w:rFonts w:cs="Arial"/>
                <w:color w:val="000000" w:themeColor="text1"/>
                <w:szCs w:val="20"/>
                <w:lang w:val="it-IT"/>
              </w:rPr>
              <w:t xml:space="preserve"> </w:t>
            </w:r>
            <w:proofErr w:type="spellStart"/>
            <w:r w:rsidRPr="00B9116E">
              <w:rPr>
                <w:rFonts w:cs="Arial"/>
                <w:color w:val="000000" w:themeColor="text1"/>
                <w:szCs w:val="20"/>
                <w:lang w:val="it-IT"/>
              </w:rPr>
              <w:t>Slovenija</w:t>
            </w:r>
            <w:proofErr w:type="spellEnd"/>
            <w:r w:rsidRPr="00B9116E">
              <w:rPr>
                <w:rFonts w:cs="Arial"/>
                <w:color w:val="000000" w:themeColor="text1"/>
                <w:szCs w:val="20"/>
                <w:lang w:val="it-IT"/>
              </w:rPr>
              <w:t xml:space="preserve"> (</w:t>
            </w:r>
            <w:proofErr w:type="spellStart"/>
            <w:r w:rsidRPr="00B9116E">
              <w:rPr>
                <w:rFonts w:cs="Arial"/>
                <w:color w:val="000000" w:themeColor="text1"/>
                <w:szCs w:val="20"/>
                <w:lang w:val="it-IT"/>
              </w:rPr>
              <w:t>Štajerska</w:t>
            </w:r>
            <w:proofErr w:type="spellEnd"/>
            <w:r w:rsidRPr="00B9116E">
              <w:rPr>
                <w:rFonts w:cs="Arial"/>
                <w:color w:val="000000" w:themeColor="text1"/>
                <w:szCs w:val="20"/>
                <w:lang w:val="it-IT"/>
              </w:rPr>
              <w:t xml:space="preserve"> in </w:t>
            </w:r>
            <w:proofErr w:type="spellStart"/>
            <w:r w:rsidRPr="00B9116E">
              <w:rPr>
                <w:rFonts w:cs="Arial"/>
                <w:color w:val="000000" w:themeColor="text1"/>
                <w:szCs w:val="20"/>
                <w:lang w:val="it-IT"/>
              </w:rPr>
              <w:t>Pomurje</w:t>
            </w:r>
            <w:proofErr w:type="spellEnd"/>
            <w:r w:rsidRPr="00B9116E">
              <w:rPr>
                <w:rFonts w:cs="Arial"/>
                <w:color w:val="000000" w:themeColor="text1"/>
                <w:szCs w:val="20"/>
                <w:lang w:val="it-IT"/>
              </w:rPr>
              <w:t>)</w:t>
            </w:r>
          </w:p>
        </w:tc>
        <w:tc>
          <w:tcPr>
            <w:tcW w:w="1843" w:type="dxa"/>
          </w:tcPr>
          <w:p w14:paraId="39652964" w14:textId="77777777" w:rsidR="00066461" w:rsidRPr="00B9116E" w:rsidRDefault="00066461" w:rsidP="00066461">
            <w:pPr>
              <w:rPr>
                <w:rFonts w:cs="Arial"/>
                <w:color w:val="000000" w:themeColor="text1"/>
                <w:szCs w:val="20"/>
              </w:rPr>
            </w:pPr>
            <w:r w:rsidRPr="00B9116E">
              <w:rPr>
                <w:rFonts w:cs="Arial"/>
                <w:color w:val="000000" w:themeColor="text1"/>
                <w:szCs w:val="20"/>
              </w:rPr>
              <w:t>Kmetijsko gozdarski zavod Maribor</w:t>
            </w:r>
          </w:p>
        </w:tc>
        <w:tc>
          <w:tcPr>
            <w:tcW w:w="1985" w:type="dxa"/>
          </w:tcPr>
          <w:p w14:paraId="78F1BD30" w14:textId="2A8E8429" w:rsidR="00066461" w:rsidRPr="00B9116E" w:rsidRDefault="00066461" w:rsidP="00066461">
            <w:pPr>
              <w:rPr>
                <w:rFonts w:cs="Arial"/>
                <w:color w:val="000000" w:themeColor="text1"/>
                <w:szCs w:val="20"/>
                <w:highlight w:val="yellow"/>
              </w:rPr>
            </w:pPr>
            <w:r w:rsidRPr="00B9116E">
              <w:rPr>
                <w:rFonts w:cs="Arial"/>
                <w:szCs w:val="20"/>
              </w:rPr>
              <w:t>(0)2 228 49 34</w:t>
            </w:r>
            <w:r w:rsidRPr="00B9116E">
              <w:rPr>
                <w:rFonts w:cs="Arial"/>
                <w:color w:val="000000" w:themeColor="text1"/>
                <w:szCs w:val="20"/>
                <w:highlight w:val="yellow"/>
              </w:rPr>
              <w:t xml:space="preserve"> </w:t>
            </w:r>
          </w:p>
        </w:tc>
        <w:tc>
          <w:tcPr>
            <w:tcW w:w="3685" w:type="dxa"/>
            <w:vAlign w:val="center"/>
          </w:tcPr>
          <w:p w14:paraId="4EB220F4" w14:textId="6A49057C" w:rsidR="00066461" w:rsidRDefault="00066461" w:rsidP="00066461">
            <w:pPr>
              <w:spacing w:line="276" w:lineRule="auto"/>
              <w:rPr>
                <w:rFonts w:cs="Arial"/>
                <w:szCs w:val="20"/>
              </w:rPr>
            </w:pPr>
            <w:r w:rsidRPr="00B37EA3">
              <w:rPr>
                <w:rFonts w:cs="Arial"/>
                <w:szCs w:val="20"/>
              </w:rPr>
              <w:t>Sadjarske informacije</w:t>
            </w:r>
          </w:p>
          <w:p w14:paraId="0E645013" w14:textId="1EBF1EF8" w:rsidR="00066461" w:rsidRPr="00B37EA3" w:rsidRDefault="00FD7136" w:rsidP="00066461">
            <w:pPr>
              <w:spacing w:line="276" w:lineRule="auto"/>
              <w:rPr>
                <w:rFonts w:cs="Arial"/>
                <w:szCs w:val="20"/>
              </w:rPr>
            </w:pPr>
            <w:hyperlink r:id="rId24" w:history="1">
              <w:r w:rsidR="00066461" w:rsidRPr="00B9116E">
                <w:rPr>
                  <w:rStyle w:val="Hiperpovezava"/>
                  <w:rFonts w:cs="Arial"/>
                  <w:szCs w:val="20"/>
                </w:rPr>
                <w:t>info@kmetijski-zavod.si</w:t>
              </w:r>
            </w:hyperlink>
          </w:p>
          <w:p w14:paraId="6CF3CECC" w14:textId="22A70BC1" w:rsidR="00066461" w:rsidRPr="00B9116E" w:rsidRDefault="00FD7136" w:rsidP="00066461">
            <w:pPr>
              <w:rPr>
                <w:rFonts w:cs="Arial"/>
                <w:szCs w:val="20"/>
                <w:lang w:eastAsia="sl-SI"/>
              </w:rPr>
            </w:pPr>
            <w:hyperlink r:id="rId25" w:history="1">
              <w:r w:rsidR="00066461">
                <w:rPr>
                  <w:rStyle w:val="Hiperpovezava"/>
                  <w:rFonts w:cs="Arial"/>
                  <w:szCs w:val="20"/>
                </w:rPr>
                <w:t>Slovenski informacijski sistem za varstvo rastlin</w:t>
              </w:r>
            </w:hyperlink>
          </w:p>
        </w:tc>
      </w:tr>
      <w:tr w:rsidR="00066461" w:rsidRPr="00B9116E" w14:paraId="10B52423" w14:textId="77777777" w:rsidTr="00C86B10">
        <w:tc>
          <w:tcPr>
            <w:tcW w:w="2155" w:type="dxa"/>
          </w:tcPr>
          <w:p w14:paraId="2E9FD0DD" w14:textId="77777777" w:rsidR="00066461" w:rsidRPr="00B9116E" w:rsidRDefault="00066461" w:rsidP="00066461">
            <w:pPr>
              <w:rPr>
                <w:rFonts w:cs="Arial"/>
                <w:color w:val="000000" w:themeColor="text1"/>
                <w:szCs w:val="20"/>
              </w:rPr>
            </w:pPr>
            <w:r w:rsidRPr="00B9116E">
              <w:rPr>
                <w:rFonts w:cs="Arial"/>
                <w:color w:val="000000" w:themeColor="text1"/>
                <w:szCs w:val="20"/>
              </w:rPr>
              <w:t>Celjska in Koroška regija</w:t>
            </w:r>
          </w:p>
        </w:tc>
        <w:tc>
          <w:tcPr>
            <w:tcW w:w="1843" w:type="dxa"/>
          </w:tcPr>
          <w:p w14:paraId="441C6A87" w14:textId="77777777" w:rsidR="00066461" w:rsidRPr="00B9116E" w:rsidRDefault="00066461" w:rsidP="00066461">
            <w:pPr>
              <w:rPr>
                <w:rFonts w:cs="Arial"/>
                <w:color w:val="000000" w:themeColor="text1"/>
                <w:szCs w:val="20"/>
                <w:lang w:val="it-IT"/>
              </w:rPr>
            </w:pPr>
            <w:proofErr w:type="spellStart"/>
            <w:r w:rsidRPr="00B9116E">
              <w:rPr>
                <w:rFonts w:cs="Arial"/>
                <w:color w:val="000000" w:themeColor="text1"/>
                <w:szCs w:val="20"/>
                <w:lang w:val="it-IT"/>
              </w:rPr>
              <w:t>Inštitut</w:t>
            </w:r>
            <w:proofErr w:type="spellEnd"/>
            <w:r w:rsidRPr="00B9116E">
              <w:rPr>
                <w:rFonts w:cs="Arial"/>
                <w:color w:val="000000" w:themeColor="text1"/>
                <w:szCs w:val="20"/>
                <w:lang w:val="it-IT"/>
              </w:rPr>
              <w:t xml:space="preserve"> za </w:t>
            </w:r>
            <w:proofErr w:type="spellStart"/>
            <w:r w:rsidRPr="00B9116E">
              <w:rPr>
                <w:rFonts w:cs="Arial"/>
                <w:color w:val="000000" w:themeColor="text1"/>
                <w:szCs w:val="20"/>
                <w:lang w:val="it-IT"/>
              </w:rPr>
              <w:t>hmeljarstvo</w:t>
            </w:r>
            <w:proofErr w:type="spellEnd"/>
            <w:r w:rsidRPr="00B9116E">
              <w:rPr>
                <w:rFonts w:cs="Arial"/>
                <w:color w:val="000000" w:themeColor="text1"/>
                <w:szCs w:val="20"/>
                <w:lang w:val="it-IT"/>
              </w:rPr>
              <w:t xml:space="preserve"> in </w:t>
            </w:r>
            <w:proofErr w:type="spellStart"/>
            <w:r w:rsidRPr="00B9116E">
              <w:rPr>
                <w:rFonts w:cs="Arial"/>
                <w:color w:val="000000" w:themeColor="text1"/>
                <w:szCs w:val="20"/>
                <w:lang w:val="it-IT"/>
              </w:rPr>
              <w:t>pivovarstvo</w:t>
            </w:r>
            <w:proofErr w:type="spellEnd"/>
            <w:r w:rsidRPr="00B9116E">
              <w:rPr>
                <w:rFonts w:cs="Arial"/>
                <w:color w:val="000000" w:themeColor="text1"/>
                <w:szCs w:val="20"/>
                <w:lang w:val="it-IT"/>
              </w:rPr>
              <w:t xml:space="preserve"> </w:t>
            </w:r>
            <w:proofErr w:type="spellStart"/>
            <w:r w:rsidRPr="00B9116E">
              <w:rPr>
                <w:rFonts w:cs="Arial"/>
                <w:color w:val="000000" w:themeColor="text1"/>
                <w:szCs w:val="20"/>
                <w:lang w:val="it-IT"/>
              </w:rPr>
              <w:t>Slovenije</w:t>
            </w:r>
            <w:proofErr w:type="spellEnd"/>
          </w:p>
        </w:tc>
        <w:tc>
          <w:tcPr>
            <w:tcW w:w="1985" w:type="dxa"/>
          </w:tcPr>
          <w:p w14:paraId="112F9862" w14:textId="1B6F26B4" w:rsidR="00066461" w:rsidRPr="00B9116E" w:rsidRDefault="00066461" w:rsidP="00066461">
            <w:pPr>
              <w:rPr>
                <w:rFonts w:cs="Arial"/>
                <w:color w:val="000000" w:themeColor="text1"/>
                <w:szCs w:val="20"/>
                <w:highlight w:val="yellow"/>
              </w:rPr>
            </w:pPr>
            <w:r>
              <w:rPr>
                <w:rFonts w:cs="Arial"/>
                <w:szCs w:val="20"/>
              </w:rPr>
              <w:t xml:space="preserve"> (0)3 712 1600</w:t>
            </w:r>
          </w:p>
        </w:tc>
        <w:tc>
          <w:tcPr>
            <w:tcW w:w="3685" w:type="dxa"/>
            <w:vAlign w:val="center"/>
          </w:tcPr>
          <w:p w14:paraId="7D7AC027" w14:textId="51802DE3" w:rsidR="00066461" w:rsidRDefault="00066461" w:rsidP="00066461">
            <w:pPr>
              <w:spacing w:line="276" w:lineRule="auto"/>
              <w:rPr>
                <w:rFonts w:cs="Arial"/>
                <w:szCs w:val="20"/>
              </w:rPr>
            </w:pPr>
            <w:r w:rsidRPr="00B37EA3">
              <w:rPr>
                <w:rFonts w:cs="Arial"/>
                <w:szCs w:val="20"/>
              </w:rPr>
              <w:t>Sadjarske informacije</w:t>
            </w:r>
          </w:p>
          <w:p w14:paraId="3D6D4B16" w14:textId="4F5E0F81" w:rsidR="00066461" w:rsidRPr="00B37EA3" w:rsidRDefault="00FD7136" w:rsidP="00066461">
            <w:pPr>
              <w:spacing w:line="276" w:lineRule="auto"/>
              <w:rPr>
                <w:rFonts w:cs="Arial"/>
                <w:szCs w:val="20"/>
              </w:rPr>
            </w:pPr>
            <w:hyperlink r:id="rId26" w:history="1">
              <w:r w:rsidR="00066461" w:rsidRPr="00B9116E">
                <w:rPr>
                  <w:rStyle w:val="Hiperpovezava"/>
                  <w:rFonts w:cs="Arial"/>
                  <w:szCs w:val="20"/>
                </w:rPr>
                <w:t>tajnistvo@ihps.si</w:t>
              </w:r>
            </w:hyperlink>
          </w:p>
          <w:p w14:paraId="69F5AB2F" w14:textId="692A9E96" w:rsidR="00066461" w:rsidRPr="00B9116E" w:rsidRDefault="00FD7136" w:rsidP="00066461">
            <w:pPr>
              <w:rPr>
                <w:rFonts w:cs="Arial"/>
                <w:szCs w:val="20"/>
                <w:lang w:eastAsia="sl-SI"/>
              </w:rPr>
            </w:pPr>
            <w:hyperlink r:id="rId27" w:history="1">
              <w:r w:rsidR="00066461">
                <w:rPr>
                  <w:rStyle w:val="Hiperpovezava"/>
                  <w:rFonts w:cs="Arial"/>
                  <w:szCs w:val="20"/>
                </w:rPr>
                <w:t>Slovenski informacijski sistem za varstvo rastlin</w:t>
              </w:r>
            </w:hyperlink>
          </w:p>
        </w:tc>
      </w:tr>
      <w:tr w:rsidR="00066461" w:rsidRPr="00B9116E" w14:paraId="72A0CE67" w14:textId="77777777" w:rsidTr="00C86B10">
        <w:tc>
          <w:tcPr>
            <w:tcW w:w="2155" w:type="dxa"/>
          </w:tcPr>
          <w:p w14:paraId="10380213" w14:textId="77777777" w:rsidR="00066461" w:rsidRPr="00B9116E" w:rsidRDefault="00066461" w:rsidP="00066461">
            <w:pPr>
              <w:rPr>
                <w:rFonts w:cs="Arial"/>
                <w:color w:val="000000" w:themeColor="text1"/>
                <w:szCs w:val="20"/>
              </w:rPr>
            </w:pPr>
            <w:r w:rsidRPr="00B9116E">
              <w:rPr>
                <w:rFonts w:cs="Arial"/>
                <w:color w:val="000000" w:themeColor="text1"/>
                <w:szCs w:val="20"/>
              </w:rPr>
              <w:lastRenderedPageBreak/>
              <w:t>Zahodna Slovenija (Primorska)</w:t>
            </w:r>
          </w:p>
        </w:tc>
        <w:tc>
          <w:tcPr>
            <w:tcW w:w="1843" w:type="dxa"/>
          </w:tcPr>
          <w:p w14:paraId="4FB43E96" w14:textId="77777777" w:rsidR="00066461" w:rsidRPr="00B9116E" w:rsidRDefault="00066461" w:rsidP="00066461">
            <w:pPr>
              <w:rPr>
                <w:rFonts w:cs="Arial"/>
                <w:color w:val="000000" w:themeColor="text1"/>
                <w:szCs w:val="20"/>
                <w:lang w:val="pl-PL"/>
              </w:rPr>
            </w:pPr>
            <w:r w:rsidRPr="00B9116E">
              <w:rPr>
                <w:rFonts w:cs="Arial"/>
                <w:color w:val="000000" w:themeColor="text1"/>
                <w:szCs w:val="20"/>
                <w:lang w:val="pl-PL"/>
              </w:rPr>
              <w:t>Kmetijsko gozdarski zavod Nova Gorica</w:t>
            </w:r>
          </w:p>
        </w:tc>
        <w:tc>
          <w:tcPr>
            <w:tcW w:w="1985" w:type="dxa"/>
          </w:tcPr>
          <w:p w14:paraId="50D1D65C" w14:textId="270DB736" w:rsidR="00066461" w:rsidRPr="00B9116E" w:rsidRDefault="00066461" w:rsidP="00066461">
            <w:pPr>
              <w:rPr>
                <w:rFonts w:cs="Arial"/>
                <w:color w:val="000000" w:themeColor="text1"/>
                <w:szCs w:val="20"/>
                <w:highlight w:val="yellow"/>
              </w:rPr>
            </w:pPr>
            <w:r w:rsidRPr="00B9116E">
              <w:rPr>
                <w:rFonts w:cs="Arial"/>
                <w:szCs w:val="20"/>
              </w:rPr>
              <w:t xml:space="preserve"> (0)5 335 </w:t>
            </w:r>
            <w:r w:rsidRPr="00066461">
              <w:rPr>
                <w:rFonts w:cs="Arial"/>
                <w:szCs w:val="20"/>
              </w:rPr>
              <w:t>1200</w:t>
            </w:r>
            <w:r>
              <w:rPr>
                <w:rFonts w:cs="Arial"/>
                <w:szCs w:val="20"/>
              </w:rPr>
              <w:t xml:space="preserve"> </w:t>
            </w:r>
          </w:p>
        </w:tc>
        <w:tc>
          <w:tcPr>
            <w:tcW w:w="3685" w:type="dxa"/>
            <w:vAlign w:val="center"/>
          </w:tcPr>
          <w:p w14:paraId="2312DB9A" w14:textId="27212738" w:rsidR="00066461" w:rsidRDefault="00066461" w:rsidP="00066461">
            <w:pPr>
              <w:spacing w:line="276" w:lineRule="auto"/>
              <w:rPr>
                <w:rFonts w:cs="Arial"/>
                <w:szCs w:val="20"/>
              </w:rPr>
            </w:pPr>
            <w:r w:rsidRPr="00B37EA3">
              <w:rPr>
                <w:rFonts w:cs="Arial"/>
                <w:szCs w:val="20"/>
              </w:rPr>
              <w:t>Sadjarske informacije</w:t>
            </w:r>
          </w:p>
          <w:p w14:paraId="3DEA5301" w14:textId="3A99C238" w:rsidR="00066461" w:rsidRPr="00B37EA3" w:rsidRDefault="00FD7136" w:rsidP="00066461">
            <w:pPr>
              <w:spacing w:line="276" w:lineRule="auto"/>
              <w:rPr>
                <w:rFonts w:cs="Arial"/>
                <w:szCs w:val="20"/>
              </w:rPr>
            </w:pPr>
            <w:hyperlink r:id="rId28" w:history="1">
              <w:r w:rsidR="00066461" w:rsidRPr="00EF7B41">
                <w:rPr>
                  <w:rStyle w:val="Hiperpovezava"/>
                  <w:rFonts w:cs="Arial"/>
                  <w:szCs w:val="20"/>
                </w:rPr>
                <w:t>entolab@go.kgzs.sI</w:t>
              </w:r>
            </w:hyperlink>
            <w:r w:rsidR="00066461">
              <w:rPr>
                <w:rFonts w:cs="Arial"/>
                <w:szCs w:val="20"/>
              </w:rPr>
              <w:t xml:space="preserve"> </w:t>
            </w:r>
          </w:p>
          <w:p w14:paraId="1D196768" w14:textId="257F6722" w:rsidR="00066461" w:rsidRPr="00B9116E" w:rsidRDefault="00FD7136" w:rsidP="00066461">
            <w:pPr>
              <w:rPr>
                <w:rFonts w:cs="Arial"/>
                <w:color w:val="000000" w:themeColor="text1"/>
                <w:szCs w:val="20"/>
                <w:lang w:val="it-IT"/>
              </w:rPr>
            </w:pPr>
            <w:hyperlink r:id="rId29" w:history="1">
              <w:r w:rsidR="00066461">
                <w:rPr>
                  <w:rStyle w:val="Hiperpovezava"/>
                  <w:rFonts w:cs="Arial"/>
                  <w:szCs w:val="20"/>
                </w:rPr>
                <w:t>Slovenski informacijski sistem za varstvo rastlin</w:t>
              </w:r>
            </w:hyperlink>
          </w:p>
        </w:tc>
      </w:tr>
      <w:tr w:rsidR="00066461" w:rsidRPr="00B9116E" w14:paraId="7E14D4A7" w14:textId="77777777" w:rsidTr="00C86B10">
        <w:tc>
          <w:tcPr>
            <w:tcW w:w="2155" w:type="dxa"/>
          </w:tcPr>
          <w:p w14:paraId="1E1B4C84" w14:textId="77777777" w:rsidR="00066461" w:rsidRPr="00B9116E" w:rsidRDefault="00066461" w:rsidP="00066461">
            <w:pPr>
              <w:rPr>
                <w:rFonts w:cs="Arial"/>
                <w:color w:val="000000" w:themeColor="text1"/>
                <w:szCs w:val="20"/>
                <w:lang w:val="pl-PL"/>
              </w:rPr>
            </w:pPr>
            <w:r w:rsidRPr="00B9116E">
              <w:rPr>
                <w:rFonts w:cs="Arial"/>
                <w:color w:val="000000" w:themeColor="text1"/>
                <w:szCs w:val="20"/>
                <w:lang w:val="pl-PL"/>
              </w:rPr>
              <w:t>Jugovzhodna Slovenija (Dolenjska, Posavje, Bela krajina)</w:t>
            </w:r>
          </w:p>
        </w:tc>
        <w:tc>
          <w:tcPr>
            <w:tcW w:w="1843" w:type="dxa"/>
          </w:tcPr>
          <w:p w14:paraId="18532A9D" w14:textId="77777777" w:rsidR="00066461" w:rsidRPr="00B9116E" w:rsidRDefault="00066461" w:rsidP="00066461">
            <w:pPr>
              <w:rPr>
                <w:rFonts w:cs="Arial"/>
                <w:color w:val="000000" w:themeColor="text1"/>
                <w:szCs w:val="20"/>
                <w:lang w:val="pl-PL"/>
              </w:rPr>
            </w:pPr>
            <w:r w:rsidRPr="00B9116E">
              <w:rPr>
                <w:rFonts w:cs="Arial"/>
                <w:color w:val="000000" w:themeColor="text1"/>
                <w:szCs w:val="20"/>
                <w:lang w:val="pl-PL"/>
              </w:rPr>
              <w:t>Kmetijsko gozdarski zavod Novo mesto</w:t>
            </w:r>
          </w:p>
        </w:tc>
        <w:tc>
          <w:tcPr>
            <w:tcW w:w="1985" w:type="dxa"/>
          </w:tcPr>
          <w:p w14:paraId="49968786" w14:textId="5765F663" w:rsidR="00066461" w:rsidRPr="00B9116E" w:rsidRDefault="00066461" w:rsidP="00066461">
            <w:pPr>
              <w:rPr>
                <w:rFonts w:cs="Arial"/>
                <w:color w:val="000000" w:themeColor="text1"/>
                <w:szCs w:val="20"/>
                <w:highlight w:val="yellow"/>
              </w:rPr>
            </w:pPr>
            <w:r w:rsidRPr="00B9116E">
              <w:rPr>
                <w:rFonts w:cs="Arial"/>
                <w:szCs w:val="20"/>
              </w:rPr>
              <w:t xml:space="preserve"> (0)7 373 0570</w:t>
            </w:r>
            <w:r w:rsidRPr="00B9116E">
              <w:rPr>
                <w:rFonts w:cs="Arial"/>
                <w:color w:val="000000" w:themeColor="text1"/>
                <w:szCs w:val="20"/>
                <w:highlight w:val="yellow"/>
              </w:rPr>
              <w:t xml:space="preserve"> </w:t>
            </w:r>
          </w:p>
        </w:tc>
        <w:tc>
          <w:tcPr>
            <w:tcW w:w="3685" w:type="dxa"/>
            <w:vAlign w:val="center"/>
          </w:tcPr>
          <w:p w14:paraId="1B0605B3" w14:textId="7BA5F543" w:rsidR="00066461" w:rsidRDefault="00FD7136" w:rsidP="00066461">
            <w:pPr>
              <w:rPr>
                <w:rFonts w:cs="Arial"/>
                <w:szCs w:val="20"/>
              </w:rPr>
            </w:pPr>
            <w:hyperlink r:id="rId30" w:history="1">
              <w:r w:rsidR="00066461" w:rsidRPr="00B9116E">
                <w:rPr>
                  <w:rStyle w:val="Hiperpovezava"/>
                  <w:rFonts w:cs="Arial"/>
                  <w:szCs w:val="20"/>
                </w:rPr>
                <w:t>tajnistvo@kgzs-zavodnm.si</w:t>
              </w:r>
            </w:hyperlink>
          </w:p>
          <w:p w14:paraId="2EDA0C41" w14:textId="24F66178" w:rsidR="00066461" w:rsidRPr="00B9116E" w:rsidRDefault="00FD7136" w:rsidP="00066461">
            <w:pPr>
              <w:rPr>
                <w:rFonts w:cs="Arial"/>
                <w:szCs w:val="20"/>
                <w:lang w:eastAsia="sl-SI"/>
              </w:rPr>
            </w:pPr>
            <w:hyperlink r:id="rId31" w:history="1">
              <w:r w:rsidR="00066461">
                <w:rPr>
                  <w:rStyle w:val="Hiperpovezava"/>
                  <w:rFonts w:cs="Arial"/>
                  <w:szCs w:val="20"/>
                </w:rPr>
                <w:t>Slovenski informacijski sistem za varstvo rastlin</w:t>
              </w:r>
            </w:hyperlink>
          </w:p>
        </w:tc>
      </w:tr>
      <w:bookmarkEnd w:id="296"/>
    </w:tbl>
    <w:p w14:paraId="4DF9AE27" w14:textId="77777777" w:rsidR="00F612F1" w:rsidRPr="00B9116E" w:rsidRDefault="00F612F1" w:rsidP="0023502E">
      <w:pPr>
        <w:pStyle w:val="Naslov2"/>
        <w:sectPr w:rsidR="00F612F1" w:rsidRPr="00B9116E" w:rsidSect="0023502E">
          <w:footerReference w:type="default" r:id="rId32"/>
          <w:pgSz w:w="11906" w:h="16838"/>
          <w:pgMar w:top="851" w:right="1418" w:bottom="851" w:left="1418" w:header="708" w:footer="708" w:gutter="0"/>
          <w:pgNumType w:start="1"/>
          <w:cols w:space="708"/>
        </w:sectPr>
      </w:pPr>
    </w:p>
    <w:p w14:paraId="7E9ADD83" w14:textId="77777777" w:rsidR="00F612F1" w:rsidRPr="00B9116E" w:rsidRDefault="00F612F1" w:rsidP="0023502E">
      <w:pPr>
        <w:pStyle w:val="Naslov2"/>
      </w:pPr>
      <w:bookmarkStart w:id="297" w:name="_Toc214334579"/>
      <w:bookmarkStart w:id="298" w:name="_Toc91141101"/>
      <w:bookmarkStart w:id="299" w:name="_Toc128732204"/>
      <w:r w:rsidRPr="00B9116E">
        <w:lastRenderedPageBreak/>
        <w:t>INTEGRIRANO VARSTVO PRED BOLEZNIMI VINSKE TRTE</w:t>
      </w:r>
      <w:bookmarkEnd w:id="290"/>
      <w:bookmarkEnd w:id="291"/>
      <w:bookmarkEnd w:id="292"/>
      <w:bookmarkEnd w:id="293"/>
      <w:bookmarkEnd w:id="294"/>
      <w:bookmarkEnd w:id="297"/>
      <w:bookmarkEnd w:id="298"/>
      <w:bookmarkEnd w:id="299"/>
    </w:p>
    <w:p w14:paraId="2DA7412B" w14:textId="77777777" w:rsidR="00C468AA" w:rsidRPr="008F28F7" w:rsidRDefault="00C468AA" w:rsidP="00C468AA">
      <w:pPr>
        <w:rPr>
          <w:rFonts w:cs="Arial"/>
          <w:b/>
          <w:color w:val="00B050"/>
          <w:szCs w:val="20"/>
        </w:rPr>
      </w:pPr>
      <w:r>
        <w:rPr>
          <w:rFonts w:cs="Arial"/>
          <w:b/>
          <w:color w:val="00B050"/>
          <w:szCs w:val="20"/>
        </w:rPr>
        <w:t>Sredstva označena z zeleno barvo so dovoljena v ekološki pridelavi.</w:t>
      </w:r>
    </w:p>
    <w:p w14:paraId="6FBA47E6" w14:textId="77777777" w:rsidR="00F612F1" w:rsidRPr="00B9116E" w:rsidRDefault="00F612F1" w:rsidP="0023502E">
      <w:pPr>
        <w:pStyle w:val="Naslov3"/>
      </w:pPr>
      <w:bookmarkStart w:id="300" w:name="_Toc20683261"/>
      <w:bookmarkStart w:id="301" w:name="_Toc20683343"/>
      <w:bookmarkStart w:id="302" w:name="_Toc20683526"/>
      <w:bookmarkStart w:id="303" w:name="_Toc65464906"/>
      <w:bookmarkStart w:id="304" w:name="_Toc66702988"/>
      <w:bookmarkStart w:id="305" w:name="_Toc214334580"/>
      <w:bookmarkStart w:id="306" w:name="_Toc91141102"/>
      <w:bookmarkStart w:id="307" w:name="_Toc128732205"/>
      <w:r w:rsidRPr="00B9116E">
        <w:t>Peronospora vinske trte (</w:t>
      </w:r>
      <w:proofErr w:type="spellStart"/>
      <w:r w:rsidRPr="00B9116E">
        <w:rPr>
          <w:i/>
          <w:iCs/>
        </w:rPr>
        <w:t>Plasmopara</w:t>
      </w:r>
      <w:proofErr w:type="spellEnd"/>
      <w:r w:rsidRPr="00B9116E">
        <w:rPr>
          <w:i/>
          <w:iCs/>
        </w:rPr>
        <w:t xml:space="preserve"> </w:t>
      </w:r>
      <w:proofErr w:type="spellStart"/>
      <w:r w:rsidRPr="00B9116E">
        <w:rPr>
          <w:i/>
          <w:iCs/>
        </w:rPr>
        <w:t>viticola</w:t>
      </w:r>
      <w:proofErr w:type="spellEnd"/>
      <w:r w:rsidRPr="00B9116E">
        <w:t>)</w:t>
      </w:r>
      <w:bookmarkEnd w:id="300"/>
      <w:bookmarkEnd w:id="301"/>
      <w:bookmarkEnd w:id="302"/>
      <w:bookmarkEnd w:id="303"/>
      <w:bookmarkEnd w:id="304"/>
      <w:bookmarkEnd w:id="305"/>
      <w:bookmarkEnd w:id="306"/>
      <w:bookmarkEnd w:id="307"/>
    </w:p>
    <w:p w14:paraId="77340019" w14:textId="6020A542" w:rsidR="00F612F1" w:rsidRPr="00B9116E" w:rsidRDefault="00F612F1">
      <w:pPr>
        <w:rPr>
          <w:rFonts w:cs="Arial"/>
          <w:szCs w:val="20"/>
        </w:rPr>
      </w:pPr>
      <w:r w:rsidRPr="00B9116E">
        <w:rPr>
          <w:rFonts w:cs="Arial"/>
          <w:szCs w:val="20"/>
        </w:rPr>
        <w:t>Zaradi klimatskih razmer v Sloveniji pridelovanje grozdja brez kemičnega varstva vinske trte pred peronosporo praviloma ni mogoče. Gliva prezimi v odpadlem listju, kjer oblikuje zimske ali spolne trose. Ti so sposobni kaliti, ko vsota efektivnih temperatur preseže 170</w:t>
      </w:r>
      <w:r w:rsidRPr="00B9116E">
        <w:rPr>
          <w:rFonts w:cs="Arial"/>
          <w:position w:val="12"/>
          <w:szCs w:val="20"/>
        </w:rPr>
        <w:t xml:space="preserve">0 </w:t>
      </w:r>
      <w:r w:rsidRPr="00B9116E">
        <w:rPr>
          <w:rFonts w:cs="Arial"/>
          <w:szCs w:val="20"/>
        </w:rPr>
        <w:t>C, kot efektivne temperature pa vzamemo vse viške temperatur nad 8</w:t>
      </w:r>
      <w:r w:rsidRPr="00B9116E">
        <w:rPr>
          <w:rFonts w:cs="Arial"/>
          <w:position w:val="12"/>
          <w:szCs w:val="20"/>
        </w:rPr>
        <w:t>0</w:t>
      </w:r>
      <w:r w:rsidRPr="00B9116E">
        <w:rPr>
          <w:rFonts w:cs="Arial"/>
          <w:szCs w:val="20"/>
        </w:rPr>
        <w:t xml:space="preserve"> C od 1. januarja dalje. Ko vsota doseže omenjeno vrednost, moramo paziti na vremenske razmere, da ugotovimo, kdaj je do prve okužbe resnično prišlo. Pri nas je to navadno </w:t>
      </w:r>
      <w:r w:rsidR="00603661" w:rsidRPr="00B9116E">
        <w:rPr>
          <w:rFonts w:cs="Arial"/>
          <w:szCs w:val="20"/>
        </w:rPr>
        <w:t xml:space="preserve">v prvi dekadi </w:t>
      </w:r>
      <w:r w:rsidR="00CC41B7" w:rsidRPr="00B9116E">
        <w:rPr>
          <w:rFonts w:cs="Arial"/>
          <w:szCs w:val="20"/>
        </w:rPr>
        <w:t>maja ali v drugi</w:t>
      </w:r>
      <w:r w:rsidRPr="00B9116E">
        <w:rPr>
          <w:rFonts w:cs="Arial"/>
          <w:szCs w:val="20"/>
        </w:rPr>
        <w:t xml:space="preserve"> </w:t>
      </w:r>
      <w:r w:rsidR="00603661" w:rsidRPr="00B9116E">
        <w:rPr>
          <w:rFonts w:cs="Arial"/>
          <w:szCs w:val="20"/>
        </w:rPr>
        <w:t xml:space="preserve">dekadi </w:t>
      </w:r>
      <w:r w:rsidRPr="00B9116E">
        <w:rPr>
          <w:rFonts w:cs="Arial"/>
          <w:szCs w:val="20"/>
        </w:rPr>
        <w:t>maja, odvisno pa je od vremens</w:t>
      </w:r>
      <w:r w:rsidR="00B9116E" w:rsidRPr="00B9116E">
        <w:rPr>
          <w:rFonts w:cs="Arial"/>
          <w:szCs w:val="20"/>
        </w:rPr>
        <w:t>kih razmer v marcu in aprilu.</w:t>
      </w:r>
    </w:p>
    <w:p w14:paraId="20F4BD57" w14:textId="1B87EE8A" w:rsidR="00F612F1" w:rsidRPr="00B9116E" w:rsidRDefault="00F612F1">
      <w:pPr>
        <w:rPr>
          <w:rFonts w:cs="Arial"/>
          <w:szCs w:val="20"/>
        </w:rPr>
      </w:pPr>
      <w:r w:rsidRPr="00B9116E">
        <w:rPr>
          <w:rFonts w:cs="Arial"/>
          <w:szCs w:val="20"/>
        </w:rPr>
        <w:t>Prvo škropljenje je treba opraviti, ko ga napove</w:t>
      </w:r>
      <w:r w:rsidR="00007A30" w:rsidRPr="00B9116E">
        <w:rPr>
          <w:rFonts w:cs="Arial"/>
          <w:szCs w:val="20"/>
        </w:rPr>
        <w:t xml:space="preserve"> javna služba zdravstvenega varstva rastlin</w:t>
      </w:r>
      <w:r w:rsidRPr="00B9116E">
        <w:rPr>
          <w:rFonts w:cs="Arial"/>
          <w:szCs w:val="20"/>
        </w:rPr>
        <w:t>, oziroma ko so mladike dolge okoli 30 do 40 cm.</w:t>
      </w:r>
    </w:p>
    <w:p w14:paraId="588AC0E7" w14:textId="77777777" w:rsidR="00F612F1" w:rsidRPr="00B9116E" w:rsidRDefault="00F612F1">
      <w:pPr>
        <w:rPr>
          <w:rFonts w:cs="Arial"/>
          <w:szCs w:val="20"/>
        </w:rPr>
      </w:pPr>
      <w:r w:rsidRPr="00B9116E">
        <w:rPr>
          <w:rFonts w:cs="Arial"/>
          <w:szCs w:val="20"/>
        </w:rPr>
        <w:t>Zaradi velike nevarnosti peronospore se pri nas ni uveljavilo kurativno škropljenje, pač pa je v uporabi izključno preventivni način. Postopamo tako, da v rednih presledkih škropimo, presledki pa so odvisni od na novo prirasle površine listov in jagod, od količine padavin in od trajanja delovanja uporabljenega fungicida. Presledki tako znašajo 7 do 10 dni, v kolikor pa po škropljenju ni bilo padavin, jih lahko podaljšamo na 12 dni, izjemoma celo na 14 dni. Krajši presledek velja, kadar je po škropljenju padlo več kot 30 mm dežja.</w:t>
      </w:r>
    </w:p>
    <w:p w14:paraId="0E3615B1" w14:textId="77777777" w:rsidR="00ED6A2F" w:rsidRDefault="00F612F1">
      <w:pPr>
        <w:rPr>
          <w:rFonts w:cs="Arial"/>
          <w:szCs w:val="20"/>
        </w:rPr>
      </w:pPr>
      <w:r w:rsidRPr="00B9116E">
        <w:rPr>
          <w:rFonts w:cs="Arial"/>
          <w:szCs w:val="20"/>
        </w:rPr>
        <w:t xml:space="preserve">Prva škropljenja opravimo praviloma s kontaktnimi organskimi fungicidi, temu sledita dve škropljenji s </w:t>
      </w:r>
      <w:proofErr w:type="spellStart"/>
      <w:r w:rsidRPr="00B9116E">
        <w:rPr>
          <w:rFonts w:cs="Arial"/>
          <w:szCs w:val="20"/>
        </w:rPr>
        <w:t>sistemiki</w:t>
      </w:r>
      <w:proofErr w:type="spellEnd"/>
      <w:r w:rsidRPr="00B9116E">
        <w:rPr>
          <w:rFonts w:cs="Arial"/>
          <w:szCs w:val="20"/>
        </w:rPr>
        <w:t xml:space="preserve">. Če uporabljamo pripravke, ki vsebujejo </w:t>
      </w:r>
      <w:proofErr w:type="spellStart"/>
      <w:r w:rsidRPr="00B9116E">
        <w:rPr>
          <w:rFonts w:cs="Arial"/>
          <w:szCs w:val="20"/>
        </w:rPr>
        <w:t>fosetil</w:t>
      </w:r>
      <w:proofErr w:type="spellEnd"/>
      <w:r w:rsidRPr="00B9116E">
        <w:rPr>
          <w:rFonts w:cs="Arial"/>
          <w:szCs w:val="20"/>
        </w:rPr>
        <w:t xml:space="preserve"> Al, jih je priporočljivo uporabiti trikrat zapored, v kolikor je to skladno z navodilom za uporabo. Po prehodu s </w:t>
      </w:r>
      <w:proofErr w:type="spellStart"/>
      <w:r w:rsidRPr="00B9116E">
        <w:rPr>
          <w:rFonts w:cs="Arial"/>
          <w:szCs w:val="20"/>
        </w:rPr>
        <w:t>sistemikov</w:t>
      </w:r>
      <w:proofErr w:type="spellEnd"/>
      <w:r w:rsidRPr="00B9116E">
        <w:rPr>
          <w:rFonts w:cs="Arial"/>
          <w:szCs w:val="20"/>
        </w:rPr>
        <w:t xml:space="preserve"> nazaj na kontaktne fungicide naj presledek po zadnji uporabi </w:t>
      </w:r>
      <w:proofErr w:type="spellStart"/>
      <w:r w:rsidRPr="00B9116E">
        <w:rPr>
          <w:rFonts w:cs="Arial"/>
          <w:szCs w:val="20"/>
        </w:rPr>
        <w:t>sistemika</w:t>
      </w:r>
      <w:proofErr w:type="spellEnd"/>
      <w:r w:rsidRPr="00B9116E">
        <w:rPr>
          <w:rFonts w:cs="Arial"/>
          <w:szCs w:val="20"/>
        </w:rPr>
        <w:t xml:space="preserve"> ne bo daljši od 10 dni. Bakrove pripravke uporabljamo predvsem za zadnja zaključna škropljenja. Škropljenje praviloma zaključimo nekje sredi avgusta. Pri nekaterih aromatičnih sortah npr. </w:t>
      </w:r>
      <w:proofErr w:type="spellStart"/>
      <w:r w:rsidRPr="00B9116E">
        <w:rPr>
          <w:rFonts w:cs="Arial"/>
          <w:szCs w:val="20"/>
        </w:rPr>
        <w:t>sauvignon</w:t>
      </w:r>
      <w:proofErr w:type="spellEnd"/>
      <w:r w:rsidRPr="00B9116E">
        <w:rPr>
          <w:rFonts w:cs="Arial"/>
          <w:szCs w:val="20"/>
        </w:rPr>
        <w:t>, lahko namesto bakrovih pripravkov za zaključna škropljenja uporabimo tudi organske kontaktne pripravke, ki nimajo vpliva na izraženost arom.</w:t>
      </w:r>
      <w:r w:rsidR="00603661" w:rsidRPr="00B9116E">
        <w:rPr>
          <w:rFonts w:cs="Arial"/>
          <w:szCs w:val="20"/>
        </w:rPr>
        <w:t xml:space="preserve"> </w:t>
      </w:r>
      <w:r w:rsidRPr="00B9116E">
        <w:rPr>
          <w:rFonts w:cs="Arial"/>
          <w:szCs w:val="20"/>
        </w:rPr>
        <w:t>V vinogradih, ki so namenjeni za pozne trgatve, izjemoma škropimo še v začetku septembra.</w:t>
      </w:r>
    </w:p>
    <w:p w14:paraId="4E0D32E2" w14:textId="1DEF6898" w:rsidR="000C0326" w:rsidRPr="00B9116E" w:rsidRDefault="00ED6A2F" w:rsidP="000C0326">
      <w:pPr>
        <w:rPr>
          <w:rFonts w:cs="Arial"/>
          <w:b/>
          <w:bCs/>
          <w:szCs w:val="20"/>
        </w:rPr>
      </w:pPr>
      <w:r w:rsidRPr="00B9116E">
        <w:rPr>
          <w:rFonts w:cs="Arial"/>
          <w:szCs w:val="20"/>
        </w:rPr>
        <w:t xml:space="preserve"> </w:t>
      </w:r>
      <w:r w:rsidR="000C0326" w:rsidRPr="00B9116E">
        <w:rPr>
          <w:rFonts w:cs="Arial"/>
          <w:b/>
          <w:bCs/>
          <w:szCs w:val="20"/>
        </w:rPr>
        <w:t xml:space="preserve">Splošne omejitve za fungicide iz skupine </w:t>
      </w:r>
      <w:proofErr w:type="spellStart"/>
      <w:r w:rsidR="000C0326" w:rsidRPr="00B9116E">
        <w:rPr>
          <w:rFonts w:cs="Arial"/>
          <w:b/>
          <w:bCs/>
          <w:szCs w:val="20"/>
        </w:rPr>
        <w:t>ditiokarbamatov</w:t>
      </w:r>
      <w:proofErr w:type="spellEnd"/>
      <w:r w:rsidR="000C0326" w:rsidRPr="00B9116E">
        <w:rPr>
          <w:rFonts w:cs="Arial"/>
          <w:b/>
          <w:bCs/>
          <w:szCs w:val="20"/>
        </w:rPr>
        <w:t>.</w:t>
      </w:r>
    </w:p>
    <w:p w14:paraId="525DFF83" w14:textId="629C5893" w:rsidR="00F612F1" w:rsidRPr="00B9116E" w:rsidRDefault="000C0326">
      <w:pPr>
        <w:rPr>
          <w:rFonts w:cs="Arial"/>
          <w:szCs w:val="20"/>
        </w:rPr>
      </w:pPr>
      <w:r w:rsidRPr="00B9116E">
        <w:rPr>
          <w:rFonts w:cs="Arial"/>
          <w:szCs w:val="20"/>
        </w:rPr>
        <w:t>Zaradi negativnih stranskih učinkov na koristne plenilske pršice je omejena uporaba fungicidov, ki vsebujejo aktivne snovi iz skupine DITIOKARBAMATOV. V to skupino spadajo pripravki, ki vsebujejo aktivn</w:t>
      </w:r>
      <w:r w:rsidR="00EC3898" w:rsidRPr="00B9116E">
        <w:rPr>
          <w:rFonts w:cs="Arial"/>
          <w:szCs w:val="20"/>
        </w:rPr>
        <w:t>o</w:t>
      </w:r>
      <w:r w:rsidRPr="00B9116E">
        <w:rPr>
          <w:rFonts w:cs="Arial"/>
          <w:szCs w:val="20"/>
        </w:rPr>
        <w:t xml:space="preserve"> snov METIRAM (glej tabelo!). Pripravke, ki vsebujejo samo aktivn</w:t>
      </w:r>
      <w:r w:rsidR="00EC3898" w:rsidRPr="00B9116E">
        <w:rPr>
          <w:rFonts w:cs="Arial"/>
          <w:szCs w:val="20"/>
        </w:rPr>
        <w:t>o</w:t>
      </w:r>
      <w:r w:rsidRPr="00B9116E">
        <w:rPr>
          <w:rFonts w:cs="Arial"/>
          <w:szCs w:val="20"/>
        </w:rPr>
        <w:t xml:space="preserve"> snov iz te skupine (</w:t>
      </w:r>
      <w:proofErr w:type="spellStart"/>
      <w:r w:rsidRPr="00B9116E">
        <w:rPr>
          <w:rFonts w:cs="Arial"/>
          <w:szCs w:val="20"/>
        </w:rPr>
        <w:t>enokomponentni</w:t>
      </w:r>
      <w:proofErr w:type="spellEnd"/>
      <w:r w:rsidRPr="00B9116E">
        <w:rPr>
          <w:rFonts w:cs="Arial"/>
          <w:szCs w:val="20"/>
        </w:rPr>
        <w:t xml:space="preserve"> pripravki – v tabeli označeni z </w:t>
      </w:r>
      <w:r w:rsidRPr="00B9116E">
        <w:rPr>
          <w:rFonts w:cs="Arial"/>
          <w:szCs w:val="20"/>
        </w:rPr>
        <w:t xml:space="preserve">) smemo uporabiti SKUPNO največ 2 krat v eni rastni dobi. Dodatno lahko še največ 2 krat uporabimo sestavljene fungicide, ki poleg drugih aktivnih snovi vsebujejo tudi </w:t>
      </w:r>
      <w:proofErr w:type="spellStart"/>
      <w:r w:rsidRPr="00B9116E">
        <w:rPr>
          <w:rFonts w:cs="Arial"/>
          <w:szCs w:val="20"/>
        </w:rPr>
        <w:t>ditiokarbamate</w:t>
      </w:r>
      <w:proofErr w:type="spellEnd"/>
      <w:r w:rsidRPr="00B9116E">
        <w:rPr>
          <w:rFonts w:cs="Arial"/>
          <w:szCs w:val="20"/>
        </w:rPr>
        <w:t xml:space="preserve"> (v tabeli označeni z </w:t>
      </w:r>
      <w:r w:rsidRPr="00B9116E">
        <w:rPr>
          <w:rFonts w:cs="Arial"/>
          <w:szCs w:val="20"/>
        </w:rPr>
        <w:t xml:space="preserve">). V eni sezoni smemo torej uporabiti pripravke, ki vsebujejo katerokoli aktivno snov iz skupine </w:t>
      </w:r>
      <w:proofErr w:type="spellStart"/>
      <w:r w:rsidRPr="00B9116E">
        <w:rPr>
          <w:rFonts w:cs="Arial"/>
          <w:szCs w:val="20"/>
        </w:rPr>
        <w:t>ditiokarbamatov</w:t>
      </w:r>
      <w:proofErr w:type="spellEnd"/>
      <w:r w:rsidRPr="00B9116E">
        <w:rPr>
          <w:rFonts w:cs="Arial"/>
          <w:szCs w:val="20"/>
        </w:rPr>
        <w:t xml:space="preserve"> največ 4 krat. Ta omejitev velja tudi v primeru, če uporabljamo samo sestavljene fungicide z vsebnostjo </w:t>
      </w:r>
      <w:proofErr w:type="spellStart"/>
      <w:r w:rsidRPr="00B9116E">
        <w:rPr>
          <w:rFonts w:cs="Arial"/>
          <w:szCs w:val="20"/>
        </w:rPr>
        <w:t>ditiokarbamatov</w:t>
      </w:r>
      <w:proofErr w:type="spellEnd"/>
      <w:r w:rsidRPr="00B9116E">
        <w:rPr>
          <w:rFonts w:cs="Arial"/>
          <w:szCs w:val="20"/>
        </w:rPr>
        <w:t xml:space="preserve">. Da čim bolj zmanjšamo negativne učinke teh fungicidov na koristne plenilske pršice, jih uporabljamo predvsem v začetku škropilne sezone in se po možnosti izogibamo </w:t>
      </w:r>
      <w:r w:rsidR="00C02877" w:rsidRPr="00B9116E">
        <w:rPr>
          <w:rFonts w:cs="Arial"/>
          <w:szCs w:val="20"/>
        </w:rPr>
        <w:t>zaporednemu tretiranju z njimi.</w:t>
      </w:r>
    </w:p>
    <w:p w14:paraId="7B2034C1" w14:textId="77777777" w:rsidR="00F612F1" w:rsidRPr="00B9116E" w:rsidRDefault="00F612F1" w:rsidP="008C37FD">
      <w:pPr>
        <w:pStyle w:val="preglednica"/>
        <w:rPr>
          <w:rFonts w:cs="Arial"/>
          <w:i/>
          <w:iCs/>
          <w:szCs w:val="20"/>
        </w:rPr>
      </w:pPr>
      <w:r w:rsidRPr="00B9116E">
        <w:rPr>
          <w:rFonts w:cs="Arial"/>
          <w:szCs w:val="20"/>
        </w:rPr>
        <w:br w:type="page"/>
      </w:r>
      <w:bookmarkStart w:id="308" w:name="_Toc20683776"/>
      <w:bookmarkStart w:id="309" w:name="_Toc66703006"/>
      <w:bookmarkStart w:id="310" w:name="_Toc128656345"/>
      <w:r w:rsidRPr="00B9116E">
        <w:rPr>
          <w:rFonts w:cs="Arial"/>
          <w:szCs w:val="20"/>
        </w:rPr>
        <w:lastRenderedPageBreak/>
        <w:t xml:space="preserve">Dovoljeni fungicidi pri zatiranju peronospore – </w:t>
      </w:r>
      <w:r w:rsidRPr="00B9116E">
        <w:rPr>
          <w:rFonts w:cs="Arial"/>
          <w:i/>
          <w:iCs/>
          <w:szCs w:val="20"/>
        </w:rPr>
        <w:t>kontaktni fungicidi</w:t>
      </w:r>
      <w:bookmarkEnd w:id="308"/>
      <w:bookmarkEnd w:id="309"/>
      <w:bookmarkEnd w:id="310"/>
    </w:p>
    <w:tbl>
      <w:tblPr>
        <w:tblW w:w="9727" w:type="dxa"/>
        <w:tblLayout w:type="fixed"/>
        <w:tblCellMar>
          <w:left w:w="56" w:type="dxa"/>
          <w:right w:w="56" w:type="dxa"/>
        </w:tblCellMar>
        <w:tblLook w:val="0000" w:firstRow="0" w:lastRow="0" w:firstColumn="0" w:lastColumn="0" w:noHBand="0" w:noVBand="0"/>
      </w:tblPr>
      <w:tblGrid>
        <w:gridCol w:w="2049"/>
        <w:gridCol w:w="15"/>
        <w:gridCol w:w="1827"/>
        <w:gridCol w:w="15"/>
        <w:gridCol w:w="1294"/>
        <w:gridCol w:w="15"/>
        <w:gridCol w:w="900"/>
        <w:gridCol w:w="44"/>
        <w:gridCol w:w="15"/>
        <w:gridCol w:w="896"/>
        <w:gridCol w:w="15"/>
        <w:gridCol w:w="2627"/>
        <w:gridCol w:w="15"/>
      </w:tblGrid>
      <w:tr w:rsidR="00007A30" w:rsidRPr="00B9116E" w14:paraId="632E5B96" w14:textId="77777777" w:rsidTr="00ED0ECE">
        <w:trPr>
          <w:cantSplit/>
        </w:trPr>
        <w:tc>
          <w:tcPr>
            <w:tcW w:w="2064" w:type="dxa"/>
            <w:gridSpan w:val="2"/>
            <w:tcBorders>
              <w:top w:val="double" w:sz="6" w:space="0" w:color="auto"/>
              <w:left w:val="double" w:sz="6" w:space="0" w:color="auto"/>
              <w:bottom w:val="double" w:sz="6" w:space="0" w:color="auto"/>
              <w:right w:val="single" w:sz="6" w:space="0" w:color="auto"/>
            </w:tcBorders>
            <w:shd w:val="pct5" w:color="auto" w:fill="auto"/>
            <w:vAlign w:val="center"/>
          </w:tcPr>
          <w:p w14:paraId="779D2C34" w14:textId="77777777" w:rsidR="00007A30" w:rsidRPr="00B9116E" w:rsidRDefault="00007A30" w:rsidP="00ED0ECE">
            <w:pPr>
              <w:pStyle w:val="glava"/>
              <w:rPr>
                <w:rFonts w:cs="Arial"/>
                <w:lang w:val="sl-SI"/>
              </w:rPr>
            </w:pPr>
            <w:r w:rsidRPr="00B9116E">
              <w:rPr>
                <w:rFonts w:cs="Arial"/>
                <w:lang w:val="sl-SI"/>
              </w:rPr>
              <w:t>Aktivna snov</w:t>
            </w:r>
          </w:p>
        </w:tc>
        <w:tc>
          <w:tcPr>
            <w:tcW w:w="1842" w:type="dxa"/>
            <w:gridSpan w:val="2"/>
            <w:tcBorders>
              <w:top w:val="double" w:sz="6" w:space="0" w:color="auto"/>
              <w:left w:val="single" w:sz="6" w:space="0" w:color="auto"/>
              <w:bottom w:val="double" w:sz="6" w:space="0" w:color="auto"/>
              <w:right w:val="single" w:sz="6" w:space="0" w:color="auto"/>
            </w:tcBorders>
            <w:shd w:val="pct5" w:color="auto" w:fill="auto"/>
            <w:vAlign w:val="center"/>
          </w:tcPr>
          <w:p w14:paraId="63B5AD77" w14:textId="77777777" w:rsidR="00007A30" w:rsidRPr="00B9116E" w:rsidRDefault="00007A30" w:rsidP="00ED0ECE">
            <w:pPr>
              <w:pStyle w:val="glava"/>
              <w:rPr>
                <w:rFonts w:cs="Arial"/>
                <w:lang w:val="sl-SI"/>
              </w:rPr>
            </w:pPr>
            <w:r w:rsidRPr="00B9116E">
              <w:rPr>
                <w:rFonts w:cs="Arial"/>
                <w:lang w:val="sl-SI"/>
              </w:rPr>
              <w:t>Pripravek</w:t>
            </w:r>
          </w:p>
        </w:tc>
        <w:tc>
          <w:tcPr>
            <w:tcW w:w="1309" w:type="dxa"/>
            <w:gridSpan w:val="2"/>
            <w:tcBorders>
              <w:top w:val="double" w:sz="6" w:space="0" w:color="auto"/>
              <w:left w:val="single" w:sz="6" w:space="0" w:color="auto"/>
              <w:bottom w:val="double" w:sz="6" w:space="0" w:color="auto"/>
              <w:right w:val="single" w:sz="6" w:space="0" w:color="auto"/>
            </w:tcBorders>
            <w:shd w:val="pct5" w:color="auto" w:fill="auto"/>
            <w:vAlign w:val="center"/>
          </w:tcPr>
          <w:p w14:paraId="4BCCA1B2" w14:textId="77777777" w:rsidR="00007A30" w:rsidRPr="00B9116E" w:rsidRDefault="00007A30" w:rsidP="00ED0ECE">
            <w:pPr>
              <w:pStyle w:val="glava"/>
              <w:rPr>
                <w:rFonts w:cs="Arial"/>
                <w:lang w:val="sl-SI"/>
              </w:rPr>
            </w:pPr>
            <w:r w:rsidRPr="00B9116E">
              <w:rPr>
                <w:rFonts w:cs="Arial"/>
                <w:lang w:val="sl-SI"/>
              </w:rPr>
              <w:t>Odmerek(kg, L/ha)</w:t>
            </w:r>
          </w:p>
        </w:tc>
        <w:tc>
          <w:tcPr>
            <w:tcW w:w="900" w:type="dxa"/>
            <w:tcBorders>
              <w:top w:val="double" w:sz="6" w:space="0" w:color="auto"/>
              <w:left w:val="single" w:sz="6" w:space="0" w:color="auto"/>
              <w:bottom w:val="double" w:sz="6" w:space="0" w:color="auto"/>
              <w:right w:val="single" w:sz="6" w:space="0" w:color="auto"/>
            </w:tcBorders>
            <w:shd w:val="pct5" w:color="auto" w:fill="auto"/>
            <w:vAlign w:val="center"/>
          </w:tcPr>
          <w:p w14:paraId="0463FFFC" w14:textId="77777777" w:rsidR="00007A30" w:rsidRPr="00B9116E" w:rsidRDefault="00007A30" w:rsidP="00ED0ECE">
            <w:pPr>
              <w:pStyle w:val="glava"/>
              <w:rPr>
                <w:rFonts w:cs="Arial"/>
                <w:lang w:val="sl-SI"/>
              </w:rPr>
            </w:pPr>
            <w:r w:rsidRPr="00B9116E">
              <w:rPr>
                <w:rFonts w:cs="Arial"/>
                <w:lang w:val="sl-SI"/>
              </w:rPr>
              <w:t>Karenca (dni)</w:t>
            </w:r>
          </w:p>
        </w:tc>
        <w:tc>
          <w:tcPr>
            <w:tcW w:w="970" w:type="dxa"/>
            <w:gridSpan w:val="4"/>
            <w:tcBorders>
              <w:top w:val="double" w:sz="6" w:space="0" w:color="auto"/>
              <w:left w:val="single" w:sz="6" w:space="0" w:color="auto"/>
              <w:bottom w:val="double" w:sz="6" w:space="0" w:color="auto"/>
              <w:right w:val="single" w:sz="6" w:space="0" w:color="auto"/>
            </w:tcBorders>
            <w:shd w:val="pct5" w:color="auto" w:fill="auto"/>
            <w:vAlign w:val="center"/>
          </w:tcPr>
          <w:p w14:paraId="0B60239E" w14:textId="77777777" w:rsidR="00007A30" w:rsidRPr="00B9116E" w:rsidRDefault="00007A30" w:rsidP="00ED0ECE">
            <w:pPr>
              <w:pStyle w:val="glava"/>
              <w:rPr>
                <w:rFonts w:cs="Arial"/>
                <w:lang w:val="sl-SI"/>
              </w:rPr>
            </w:pPr>
            <w:r w:rsidRPr="00B9116E">
              <w:rPr>
                <w:rFonts w:cs="Arial"/>
                <w:lang w:val="sl-SI"/>
              </w:rPr>
              <w:t>Vpliv na plenilske pršice</w:t>
            </w:r>
            <w:r w:rsidRPr="00B9116E">
              <w:rPr>
                <w:rFonts w:cs="Arial"/>
                <w:position w:val="6"/>
                <w:lang w:val="sl-SI"/>
              </w:rPr>
              <w:t></w:t>
            </w:r>
          </w:p>
        </w:tc>
        <w:tc>
          <w:tcPr>
            <w:tcW w:w="2642" w:type="dxa"/>
            <w:gridSpan w:val="2"/>
            <w:tcBorders>
              <w:top w:val="double" w:sz="6" w:space="0" w:color="auto"/>
              <w:left w:val="single" w:sz="6" w:space="0" w:color="auto"/>
              <w:bottom w:val="double" w:sz="6" w:space="0" w:color="auto"/>
              <w:right w:val="double" w:sz="6" w:space="0" w:color="auto"/>
            </w:tcBorders>
            <w:shd w:val="pct5" w:color="auto" w:fill="auto"/>
            <w:vAlign w:val="center"/>
          </w:tcPr>
          <w:p w14:paraId="0243194D" w14:textId="77777777" w:rsidR="00007A30" w:rsidRPr="00B9116E" w:rsidRDefault="00007A30" w:rsidP="00ED0ECE">
            <w:pPr>
              <w:pStyle w:val="glava"/>
              <w:rPr>
                <w:rFonts w:cs="Arial"/>
                <w:lang w:val="sl-SI"/>
              </w:rPr>
            </w:pPr>
            <w:r w:rsidRPr="00B9116E">
              <w:rPr>
                <w:rFonts w:cs="Arial"/>
                <w:lang w:val="sl-SI"/>
              </w:rPr>
              <w:t xml:space="preserve">Opombe </w:t>
            </w:r>
          </w:p>
        </w:tc>
      </w:tr>
      <w:tr w:rsidR="00007A30" w:rsidRPr="00B9116E" w14:paraId="386DBDD5" w14:textId="77777777" w:rsidTr="00ED0ECE">
        <w:trPr>
          <w:cantSplit/>
        </w:trPr>
        <w:tc>
          <w:tcPr>
            <w:tcW w:w="9727" w:type="dxa"/>
            <w:gridSpan w:val="13"/>
            <w:tcBorders>
              <w:top w:val="double" w:sz="6" w:space="0" w:color="auto"/>
              <w:left w:val="double" w:sz="6" w:space="0" w:color="auto"/>
              <w:bottom w:val="double" w:sz="6" w:space="0" w:color="auto"/>
              <w:right w:val="double" w:sz="6" w:space="0" w:color="auto"/>
            </w:tcBorders>
            <w:vAlign w:val="center"/>
          </w:tcPr>
          <w:p w14:paraId="047C87AD" w14:textId="77777777" w:rsidR="00007A30" w:rsidRPr="00B9116E" w:rsidRDefault="00007A30" w:rsidP="00ED0ECE">
            <w:pPr>
              <w:pStyle w:val="senca"/>
              <w:rPr>
                <w:rFonts w:cs="Arial"/>
                <w:b/>
                <w:bCs/>
                <w:lang w:val="sl-SI"/>
              </w:rPr>
            </w:pPr>
            <w:r w:rsidRPr="00B9116E">
              <w:rPr>
                <w:rFonts w:cs="Arial"/>
                <w:b/>
                <w:bCs/>
                <w:lang w:val="sl-SI"/>
              </w:rPr>
              <w:t>KONTAKTNI FUNGICIDI</w:t>
            </w:r>
          </w:p>
        </w:tc>
      </w:tr>
      <w:tr w:rsidR="00007A30" w:rsidRPr="00B9116E" w14:paraId="10ADD08A" w14:textId="77777777" w:rsidTr="00ED0ECE">
        <w:trPr>
          <w:cantSplit/>
          <w:trHeight w:val="478"/>
        </w:trPr>
        <w:tc>
          <w:tcPr>
            <w:tcW w:w="2064" w:type="dxa"/>
            <w:gridSpan w:val="2"/>
            <w:tcBorders>
              <w:top w:val="nil"/>
              <w:left w:val="single" w:sz="6" w:space="0" w:color="auto"/>
              <w:bottom w:val="single" w:sz="6" w:space="0" w:color="auto"/>
              <w:right w:val="single" w:sz="6" w:space="0" w:color="auto"/>
            </w:tcBorders>
            <w:vAlign w:val="center"/>
          </w:tcPr>
          <w:p w14:paraId="651860E1" w14:textId="77777777" w:rsidR="00007A30" w:rsidRPr="00B9116E" w:rsidRDefault="00007A30" w:rsidP="00ED0ECE">
            <w:pPr>
              <w:pStyle w:val="tabela"/>
              <w:rPr>
                <w:rFonts w:cs="Arial"/>
                <w:lang w:val="sl-SI"/>
              </w:rPr>
            </w:pPr>
            <w:proofErr w:type="spellStart"/>
            <w:r w:rsidRPr="00B9116E">
              <w:rPr>
                <w:rFonts w:cs="Arial"/>
                <w:lang w:val="sl-SI"/>
              </w:rPr>
              <w:t>azoksistrobin</w:t>
            </w:r>
            <w:proofErr w:type="spellEnd"/>
            <w:r w:rsidRPr="00B9116E">
              <w:rPr>
                <w:rFonts w:cs="Arial"/>
                <w:lang w:val="sl-SI"/>
              </w:rPr>
              <w:t xml:space="preserve"> + </w:t>
            </w:r>
            <w:proofErr w:type="spellStart"/>
            <w:r w:rsidRPr="00B9116E">
              <w:rPr>
                <w:rFonts w:cs="Arial"/>
                <w:lang w:val="sl-SI"/>
              </w:rPr>
              <w:t>folpet</w:t>
            </w:r>
            <w:proofErr w:type="spellEnd"/>
          </w:p>
        </w:tc>
        <w:tc>
          <w:tcPr>
            <w:tcW w:w="1842" w:type="dxa"/>
            <w:gridSpan w:val="2"/>
            <w:tcBorders>
              <w:top w:val="nil"/>
              <w:left w:val="single" w:sz="6" w:space="0" w:color="auto"/>
              <w:bottom w:val="single" w:sz="4" w:space="0" w:color="auto"/>
              <w:right w:val="single" w:sz="6" w:space="0" w:color="auto"/>
            </w:tcBorders>
            <w:vAlign w:val="center"/>
          </w:tcPr>
          <w:p w14:paraId="73498308" w14:textId="77777777" w:rsidR="00007A30" w:rsidRPr="00B9116E" w:rsidRDefault="00007A30" w:rsidP="00ED0ECE">
            <w:pPr>
              <w:pStyle w:val="tabela"/>
              <w:rPr>
                <w:rFonts w:cs="Arial"/>
                <w:lang w:val="sl-SI"/>
              </w:rPr>
            </w:pPr>
            <w:proofErr w:type="spellStart"/>
            <w:r w:rsidRPr="00B9116E">
              <w:rPr>
                <w:rFonts w:cs="Arial"/>
                <w:lang w:val="sl-SI"/>
              </w:rPr>
              <w:t>Universalis</w:t>
            </w:r>
            <w:proofErr w:type="spellEnd"/>
          </w:p>
        </w:tc>
        <w:tc>
          <w:tcPr>
            <w:tcW w:w="1309" w:type="dxa"/>
            <w:gridSpan w:val="2"/>
            <w:tcBorders>
              <w:top w:val="nil"/>
              <w:left w:val="single" w:sz="6" w:space="0" w:color="auto"/>
              <w:bottom w:val="single" w:sz="4" w:space="0" w:color="auto"/>
              <w:right w:val="single" w:sz="6" w:space="0" w:color="auto"/>
            </w:tcBorders>
            <w:vAlign w:val="center"/>
          </w:tcPr>
          <w:p w14:paraId="12DB5EAE" w14:textId="514DF681" w:rsidR="00007A30" w:rsidRPr="00B9116E" w:rsidRDefault="00007A30" w:rsidP="00ED0ECE">
            <w:pPr>
              <w:pStyle w:val="tabela"/>
              <w:rPr>
                <w:rFonts w:cs="Arial"/>
                <w:lang w:val="sl-SI"/>
              </w:rPr>
            </w:pPr>
            <w:r w:rsidRPr="00B9116E">
              <w:rPr>
                <w:rFonts w:cs="Arial"/>
                <w:lang w:val="sl-SI"/>
              </w:rPr>
              <w:t>2 L/ha</w:t>
            </w:r>
          </w:p>
        </w:tc>
        <w:tc>
          <w:tcPr>
            <w:tcW w:w="959" w:type="dxa"/>
            <w:gridSpan w:val="3"/>
            <w:tcBorders>
              <w:top w:val="nil"/>
              <w:left w:val="single" w:sz="6" w:space="0" w:color="auto"/>
              <w:bottom w:val="single" w:sz="4" w:space="0" w:color="auto"/>
              <w:right w:val="single" w:sz="6" w:space="0" w:color="auto"/>
            </w:tcBorders>
            <w:vAlign w:val="center"/>
          </w:tcPr>
          <w:p w14:paraId="04CBF29C" w14:textId="77777777" w:rsidR="00007A30" w:rsidRPr="00B9116E" w:rsidRDefault="00007A30" w:rsidP="00ED0ECE">
            <w:pPr>
              <w:pStyle w:val="tabela"/>
              <w:rPr>
                <w:rFonts w:cs="Arial"/>
                <w:lang w:val="sl-SI"/>
              </w:rPr>
            </w:pPr>
            <w:r w:rsidRPr="00B9116E">
              <w:rPr>
                <w:rFonts w:cs="Arial"/>
                <w:lang w:val="sl-SI"/>
              </w:rPr>
              <w:t>35</w:t>
            </w:r>
          </w:p>
        </w:tc>
        <w:tc>
          <w:tcPr>
            <w:tcW w:w="911" w:type="dxa"/>
            <w:gridSpan w:val="2"/>
            <w:tcBorders>
              <w:top w:val="nil"/>
              <w:left w:val="single" w:sz="6" w:space="0" w:color="auto"/>
              <w:bottom w:val="single" w:sz="6" w:space="0" w:color="auto"/>
              <w:right w:val="single" w:sz="6" w:space="0" w:color="auto"/>
            </w:tcBorders>
            <w:vAlign w:val="center"/>
          </w:tcPr>
          <w:p w14:paraId="1F270365" w14:textId="77777777" w:rsidR="00007A30" w:rsidRPr="00B9116E" w:rsidRDefault="00007A30" w:rsidP="00ED0ECE">
            <w:pPr>
              <w:pStyle w:val="tabela"/>
              <w:rPr>
                <w:rFonts w:cs="Arial"/>
                <w:lang w:val="sl-SI"/>
              </w:rPr>
            </w:pPr>
            <w:r w:rsidRPr="00B9116E">
              <w:rPr>
                <w:rFonts w:cs="Arial"/>
                <w:lang w:val="sl-SI"/>
              </w:rPr>
              <w:t>N</w:t>
            </w:r>
          </w:p>
        </w:tc>
        <w:tc>
          <w:tcPr>
            <w:tcW w:w="2642" w:type="dxa"/>
            <w:gridSpan w:val="2"/>
            <w:tcBorders>
              <w:top w:val="single" w:sz="6" w:space="0" w:color="auto"/>
              <w:left w:val="single" w:sz="6" w:space="0" w:color="auto"/>
              <w:bottom w:val="single" w:sz="6" w:space="0" w:color="auto"/>
              <w:right w:val="single" w:sz="6" w:space="0" w:color="auto"/>
            </w:tcBorders>
            <w:vAlign w:val="center"/>
          </w:tcPr>
          <w:p w14:paraId="36BA006D" w14:textId="77777777" w:rsidR="00007A30" w:rsidRPr="00B9116E" w:rsidRDefault="00007A30" w:rsidP="00ED0ECE">
            <w:pPr>
              <w:pStyle w:val="tabela"/>
              <w:rPr>
                <w:rFonts w:cs="Arial"/>
                <w:lang w:val="sl-SI"/>
              </w:rPr>
            </w:pPr>
            <w:r w:rsidRPr="00B9116E">
              <w:rPr>
                <w:rFonts w:cs="Arial"/>
                <w:lang w:val="sl-SI"/>
              </w:rPr>
              <w:t>Deluje tudi proti oidiju, črni pegavosti in rdečem listnem ožigu.</w:t>
            </w:r>
          </w:p>
          <w:p w14:paraId="18AF1B0F" w14:textId="77777777" w:rsidR="00007A30" w:rsidRPr="00B9116E" w:rsidRDefault="00007A30" w:rsidP="00ED0ECE">
            <w:pPr>
              <w:pStyle w:val="tabela"/>
              <w:rPr>
                <w:rFonts w:cs="Arial"/>
                <w:b/>
                <w:bCs/>
                <w:lang w:val="sl-SI"/>
              </w:rPr>
            </w:pPr>
            <w:r w:rsidRPr="00B9116E">
              <w:rPr>
                <w:rFonts w:cs="Arial"/>
                <w:b/>
                <w:bCs/>
                <w:lang w:val="sl-SI"/>
              </w:rPr>
              <w:t>pripravek je registriran samo pri pridelavi vinskega grozdja.</w:t>
            </w:r>
          </w:p>
        </w:tc>
      </w:tr>
      <w:tr w:rsidR="00007A30" w:rsidRPr="00B9116E" w14:paraId="0ED657FC" w14:textId="77777777" w:rsidTr="00ED0ECE">
        <w:trPr>
          <w:cantSplit/>
          <w:trHeight w:val="210"/>
        </w:trPr>
        <w:tc>
          <w:tcPr>
            <w:tcW w:w="2064" w:type="dxa"/>
            <w:gridSpan w:val="2"/>
            <w:vMerge w:val="restart"/>
            <w:tcBorders>
              <w:top w:val="nil"/>
              <w:left w:val="single" w:sz="6" w:space="0" w:color="auto"/>
              <w:right w:val="single" w:sz="4" w:space="0" w:color="auto"/>
            </w:tcBorders>
            <w:vAlign w:val="center"/>
          </w:tcPr>
          <w:p w14:paraId="7725F98C" w14:textId="77777777" w:rsidR="00007A30" w:rsidRPr="005E62BA" w:rsidRDefault="00007A30" w:rsidP="005E62BA">
            <w:pPr>
              <w:pStyle w:val="IPM-EKO"/>
            </w:pPr>
            <w:r w:rsidRPr="005E62BA">
              <w:t xml:space="preserve">bakrov </w:t>
            </w:r>
            <w:proofErr w:type="spellStart"/>
            <w:r w:rsidRPr="005E62BA">
              <w:t>oksiklorid</w:t>
            </w:r>
            <w:proofErr w:type="spellEnd"/>
          </w:p>
        </w:tc>
        <w:tc>
          <w:tcPr>
            <w:tcW w:w="1842" w:type="dxa"/>
            <w:gridSpan w:val="2"/>
            <w:tcBorders>
              <w:top w:val="single" w:sz="4" w:space="0" w:color="auto"/>
              <w:left w:val="single" w:sz="4" w:space="0" w:color="auto"/>
              <w:right w:val="single" w:sz="4" w:space="0" w:color="auto"/>
            </w:tcBorders>
            <w:vAlign w:val="center"/>
          </w:tcPr>
          <w:p w14:paraId="06E371A4" w14:textId="77777777" w:rsidR="00007A30" w:rsidRPr="005E62BA" w:rsidRDefault="00007A30" w:rsidP="005E62BA">
            <w:pPr>
              <w:pStyle w:val="IPM-EKO"/>
            </w:pPr>
            <w:proofErr w:type="spellStart"/>
            <w:r w:rsidRPr="005E62BA">
              <w:t>Cuprablau</w:t>
            </w:r>
            <w:proofErr w:type="spellEnd"/>
            <w:r w:rsidRPr="005E62BA">
              <w:t xml:space="preserve"> Z 35 WP</w:t>
            </w:r>
          </w:p>
        </w:tc>
        <w:tc>
          <w:tcPr>
            <w:tcW w:w="1309" w:type="dxa"/>
            <w:gridSpan w:val="2"/>
            <w:tcBorders>
              <w:top w:val="single" w:sz="4" w:space="0" w:color="auto"/>
              <w:left w:val="single" w:sz="4" w:space="0" w:color="auto"/>
              <w:right w:val="single" w:sz="4" w:space="0" w:color="auto"/>
            </w:tcBorders>
            <w:vAlign w:val="center"/>
          </w:tcPr>
          <w:p w14:paraId="5E8B44C4" w14:textId="0C5841A3" w:rsidR="00007A30" w:rsidRPr="005E62BA" w:rsidRDefault="00007A30" w:rsidP="005E62BA">
            <w:pPr>
              <w:pStyle w:val="IPM-EKO"/>
            </w:pPr>
            <w:r w:rsidRPr="005E62BA">
              <w:t>3kg/ha**</w:t>
            </w:r>
          </w:p>
        </w:tc>
        <w:tc>
          <w:tcPr>
            <w:tcW w:w="959" w:type="dxa"/>
            <w:gridSpan w:val="3"/>
            <w:tcBorders>
              <w:top w:val="single" w:sz="4" w:space="0" w:color="auto"/>
              <w:left w:val="single" w:sz="4" w:space="0" w:color="auto"/>
              <w:right w:val="single" w:sz="4" w:space="0" w:color="auto"/>
            </w:tcBorders>
            <w:vAlign w:val="center"/>
          </w:tcPr>
          <w:p w14:paraId="1FDA0924" w14:textId="77777777" w:rsidR="00007A30" w:rsidRPr="005E62BA" w:rsidRDefault="00007A30" w:rsidP="005E62BA">
            <w:pPr>
              <w:pStyle w:val="IPM-EKO"/>
            </w:pPr>
            <w:r w:rsidRPr="005E62BA">
              <w:t>21</w:t>
            </w:r>
          </w:p>
        </w:tc>
        <w:tc>
          <w:tcPr>
            <w:tcW w:w="911" w:type="dxa"/>
            <w:gridSpan w:val="2"/>
            <w:vMerge w:val="restart"/>
            <w:tcBorders>
              <w:top w:val="nil"/>
              <w:left w:val="single" w:sz="4" w:space="0" w:color="auto"/>
              <w:right w:val="single" w:sz="4" w:space="0" w:color="auto"/>
            </w:tcBorders>
            <w:vAlign w:val="center"/>
          </w:tcPr>
          <w:p w14:paraId="0A9D802D" w14:textId="77777777" w:rsidR="00007A30" w:rsidRPr="005E62BA" w:rsidRDefault="00007A30" w:rsidP="005E62BA">
            <w:pPr>
              <w:pStyle w:val="IPM-EKO"/>
            </w:pPr>
            <w:r w:rsidRPr="005E62BA">
              <w:t>N</w:t>
            </w:r>
          </w:p>
        </w:tc>
        <w:tc>
          <w:tcPr>
            <w:tcW w:w="2642" w:type="dxa"/>
            <w:gridSpan w:val="2"/>
            <w:vMerge w:val="restart"/>
            <w:tcBorders>
              <w:top w:val="single" w:sz="4" w:space="0" w:color="auto"/>
              <w:left w:val="single" w:sz="4" w:space="0" w:color="auto"/>
              <w:right w:val="single" w:sz="4" w:space="0" w:color="auto"/>
            </w:tcBorders>
            <w:vAlign w:val="center"/>
          </w:tcPr>
          <w:p w14:paraId="574AE682" w14:textId="77777777" w:rsidR="00007A30" w:rsidRPr="00B9116E" w:rsidRDefault="00007A30" w:rsidP="00ED0ECE">
            <w:pPr>
              <w:pStyle w:val="tabela"/>
              <w:rPr>
                <w:rFonts w:cs="Arial"/>
                <w:lang w:val="sl-SI"/>
              </w:rPr>
            </w:pPr>
            <w:r w:rsidRPr="00B9116E">
              <w:rPr>
                <w:rFonts w:cs="Arial"/>
                <w:lang w:val="sl-SI"/>
              </w:rPr>
              <w:t>Pripravki na osnovi bakra so priporočljivi predvsem za zadnja škropljenja. Pri njihovi uporabi moramo biti previdni, če so napovedane nenadne ohladitve, ker lahko povzročajo ožige.</w:t>
            </w:r>
          </w:p>
          <w:p w14:paraId="6F79F0DA" w14:textId="77777777" w:rsidR="00007A30" w:rsidRPr="00B9116E" w:rsidRDefault="00007A30" w:rsidP="00ED0ECE">
            <w:pPr>
              <w:pStyle w:val="tabela"/>
              <w:rPr>
                <w:rFonts w:cs="Arial"/>
                <w:b/>
                <w:bCs/>
                <w:lang w:val="sl-SI"/>
              </w:rPr>
            </w:pPr>
            <w:r w:rsidRPr="00B9116E">
              <w:rPr>
                <w:rFonts w:cs="Arial"/>
                <w:b/>
                <w:bCs/>
                <w:lang w:val="sl-SI"/>
              </w:rPr>
              <w:t>*največ 4 krat letno</w:t>
            </w:r>
          </w:p>
          <w:p w14:paraId="3419BD0D" w14:textId="77777777" w:rsidR="00007A30" w:rsidRPr="00B9116E" w:rsidRDefault="00007A30" w:rsidP="00ED0ECE">
            <w:pPr>
              <w:pStyle w:val="tabela"/>
              <w:rPr>
                <w:rFonts w:cs="Arial"/>
                <w:b/>
                <w:bCs/>
                <w:lang w:val="sl-SI"/>
              </w:rPr>
            </w:pPr>
            <w:r w:rsidRPr="00B9116E">
              <w:rPr>
                <w:rFonts w:cs="Arial"/>
                <w:b/>
                <w:bCs/>
                <w:lang w:val="sl-SI"/>
              </w:rPr>
              <w:t>** največ 3 krat letno</w:t>
            </w:r>
          </w:p>
          <w:p w14:paraId="5A767E41" w14:textId="77777777" w:rsidR="00007A30" w:rsidRPr="00B9116E" w:rsidRDefault="00007A30" w:rsidP="005E62BA">
            <w:pPr>
              <w:pStyle w:val="IPM-EKO"/>
              <w:rPr>
                <w:b/>
                <w:bCs/>
              </w:rPr>
            </w:pPr>
            <w:r w:rsidRPr="005E62BA">
              <w:t xml:space="preserve">Pri uporabi FFS na osnovi aktivne snovi baker, je treba število </w:t>
            </w:r>
            <w:proofErr w:type="spellStart"/>
            <w:r w:rsidRPr="005E62BA">
              <w:t>tretiranj</w:t>
            </w:r>
            <w:proofErr w:type="spellEnd"/>
            <w:r w:rsidRPr="005E62BA">
              <w:t xml:space="preserve"> ustrezno zmanjšati, tako da letna količina uporabljenega čistega bakra na istem zemljišču ne presega 4 kg čistega bakra na ha</w:t>
            </w:r>
          </w:p>
        </w:tc>
      </w:tr>
      <w:tr w:rsidR="00007A30" w:rsidRPr="00B9116E" w14:paraId="1EE4548A" w14:textId="77777777" w:rsidTr="00ED0ECE">
        <w:trPr>
          <w:cantSplit/>
          <w:trHeight w:val="207"/>
        </w:trPr>
        <w:tc>
          <w:tcPr>
            <w:tcW w:w="2064" w:type="dxa"/>
            <w:gridSpan w:val="2"/>
            <w:vMerge/>
            <w:tcBorders>
              <w:left w:val="single" w:sz="6" w:space="0" w:color="auto"/>
              <w:right w:val="single" w:sz="4" w:space="0" w:color="auto"/>
            </w:tcBorders>
            <w:vAlign w:val="center"/>
          </w:tcPr>
          <w:p w14:paraId="4FFA2641" w14:textId="77777777" w:rsidR="00007A30" w:rsidRPr="005E62BA" w:rsidRDefault="00007A30" w:rsidP="005E62BA">
            <w:pPr>
              <w:pStyle w:val="IPM-EKO"/>
            </w:pPr>
          </w:p>
        </w:tc>
        <w:tc>
          <w:tcPr>
            <w:tcW w:w="1842" w:type="dxa"/>
            <w:gridSpan w:val="2"/>
            <w:tcBorders>
              <w:left w:val="single" w:sz="4" w:space="0" w:color="auto"/>
              <w:right w:val="single" w:sz="4" w:space="0" w:color="auto"/>
            </w:tcBorders>
            <w:vAlign w:val="center"/>
          </w:tcPr>
          <w:p w14:paraId="4A9A5EEF" w14:textId="77777777" w:rsidR="00007A30" w:rsidRPr="005E62BA" w:rsidRDefault="00007A30" w:rsidP="005E62BA">
            <w:pPr>
              <w:pStyle w:val="IPM-EKO"/>
            </w:pPr>
            <w:proofErr w:type="spellStart"/>
            <w:r w:rsidRPr="005E62BA">
              <w:t>Cuprablau</w:t>
            </w:r>
            <w:proofErr w:type="spellEnd"/>
            <w:r w:rsidRPr="005E62BA">
              <w:t xml:space="preserve"> Z 35 WG</w:t>
            </w:r>
          </w:p>
        </w:tc>
        <w:tc>
          <w:tcPr>
            <w:tcW w:w="1309" w:type="dxa"/>
            <w:gridSpan w:val="2"/>
            <w:tcBorders>
              <w:left w:val="single" w:sz="4" w:space="0" w:color="auto"/>
              <w:right w:val="single" w:sz="4" w:space="0" w:color="auto"/>
            </w:tcBorders>
            <w:vAlign w:val="center"/>
          </w:tcPr>
          <w:p w14:paraId="1F38D011" w14:textId="77777777" w:rsidR="00007A30" w:rsidRPr="005E62BA" w:rsidRDefault="00007A30" w:rsidP="005E62BA">
            <w:pPr>
              <w:pStyle w:val="IPM-EKO"/>
            </w:pPr>
            <w:r w:rsidRPr="005E62BA">
              <w:t>3 kg/ha**</w:t>
            </w:r>
          </w:p>
        </w:tc>
        <w:tc>
          <w:tcPr>
            <w:tcW w:w="959" w:type="dxa"/>
            <w:gridSpan w:val="3"/>
            <w:tcBorders>
              <w:left w:val="single" w:sz="4" w:space="0" w:color="auto"/>
              <w:right w:val="single" w:sz="4" w:space="0" w:color="auto"/>
            </w:tcBorders>
            <w:vAlign w:val="center"/>
          </w:tcPr>
          <w:p w14:paraId="6192DC76" w14:textId="77777777" w:rsidR="00007A30" w:rsidRPr="005E62BA" w:rsidRDefault="00007A30" w:rsidP="005E62BA">
            <w:pPr>
              <w:pStyle w:val="IPM-EKO"/>
            </w:pPr>
            <w:r w:rsidRPr="005E62BA">
              <w:t>21</w:t>
            </w:r>
          </w:p>
        </w:tc>
        <w:tc>
          <w:tcPr>
            <w:tcW w:w="911" w:type="dxa"/>
            <w:gridSpan w:val="2"/>
            <w:vMerge/>
            <w:tcBorders>
              <w:left w:val="single" w:sz="4" w:space="0" w:color="auto"/>
              <w:right w:val="single" w:sz="4" w:space="0" w:color="auto"/>
            </w:tcBorders>
            <w:vAlign w:val="center"/>
          </w:tcPr>
          <w:p w14:paraId="5A209539" w14:textId="77777777" w:rsidR="00007A30" w:rsidRPr="00B9116E" w:rsidRDefault="00007A30" w:rsidP="00ED0ECE">
            <w:pPr>
              <w:pStyle w:val="tabela"/>
              <w:rPr>
                <w:rFonts w:cs="Arial"/>
                <w:highlight w:val="green"/>
                <w:lang w:val="sl-SI"/>
              </w:rPr>
            </w:pPr>
          </w:p>
        </w:tc>
        <w:tc>
          <w:tcPr>
            <w:tcW w:w="2642" w:type="dxa"/>
            <w:gridSpan w:val="2"/>
            <w:vMerge/>
            <w:tcBorders>
              <w:top w:val="single" w:sz="4" w:space="0" w:color="auto"/>
              <w:left w:val="single" w:sz="4" w:space="0" w:color="auto"/>
              <w:right w:val="single" w:sz="4" w:space="0" w:color="auto"/>
            </w:tcBorders>
            <w:vAlign w:val="center"/>
          </w:tcPr>
          <w:p w14:paraId="2F099D4D" w14:textId="77777777" w:rsidR="00007A30" w:rsidRPr="00B9116E" w:rsidRDefault="00007A30" w:rsidP="00ED0ECE">
            <w:pPr>
              <w:pStyle w:val="tabela"/>
              <w:rPr>
                <w:rFonts w:cs="Arial"/>
                <w:lang w:val="sl-SI"/>
              </w:rPr>
            </w:pPr>
          </w:p>
        </w:tc>
      </w:tr>
      <w:tr w:rsidR="00007A30" w:rsidRPr="00B9116E" w14:paraId="6A335FE5" w14:textId="77777777" w:rsidTr="00ED0ECE">
        <w:trPr>
          <w:cantSplit/>
          <w:trHeight w:val="315"/>
        </w:trPr>
        <w:tc>
          <w:tcPr>
            <w:tcW w:w="2064" w:type="dxa"/>
            <w:gridSpan w:val="2"/>
            <w:vMerge/>
            <w:tcBorders>
              <w:left w:val="single" w:sz="6" w:space="0" w:color="auto"/>
              <w:bottom w:val="single" w:sz="6" w:space="0" w:color="auto"/>
              <w:right w:val="single" w:sz="4" w:space="0" w:color="auto"/>
            </w:tcBorders>
            <w:vAlign w:val="center"/>
          </w:tcPr>
          <w:p w14:paraId="463FDCBE" w14:textId="77777777" w:rsidR="00007A30" w:rsidRPr="005E62BA" w:rsidRDefault="00007A30" w:rsidP="005E62BA">
            <w:pPr>
              <w:pStyle w:val="IPM-EKO"/>
            </w:pPr>
          </w:p>
        </w:tc>
        <w:tc>
          <w:tcPr>
            <w:tcW w:w="1842" w:type="dxa"/>
            <w:gridSpan w:val="2"/>
            <w:tcBorders>
              <w:left w:val="single" w:sz="4" w:space="0" w:color="auto"/>
              <w:bottom w:val="single" w:sz="4" w:space="0" w:color="auto"/>
              <w:right w:val="single" w:sz="4" w:space="0" w:color="auto"/>
            </w:tcBorders>
            <w:vAlign w:val="center"/>
          </w:tcPr>
          <w:p w14:paraId="1B042C35" w14:textId="77777777" w:rsidR="00007A30" w:rsidRPr="005E62BA" w:rsidRDefault="00007A30" w:rsidP="005E62BA">
            <w:pPr>
              <w:pStyle w:val="IPM-EKO"/>
            </w:pPr>
            <w:proofErr w:type="spellStart"/>
            <w:r w:rsidRPr="005E62BA">
              <w:t>Cuprablau</w:t>
            </w:r>
            <w:proofErr w:type="spellEnd"/>
            <w:r w:rsidRPr="005E62BA">
              <w:t xml:space="preserve"> Z 50 WP</w:t>
            </w:r>
          </w:p>
        </w:tc>
        <w:tc>
          <w:tcPr>
            <w:tcW w:w="1309" w:type="dxa"/>
            <w:gridSpan w:val="2"/>
            <w:tcBorders>
              <w:left w:val="single" w:sz="4" w:space="0" w:color="auto"/>
              <w:bottom w:val="single" w:sz="4" w:space="0" w:color="auto"/>
              <w:right w:val="single" w:sz="4" w:space="0" w:color="auto"/>
            </w:tcBorders>
            <w:vAlign w:val="center"/>
          </w:tcPr>
          <w:p w14:paraId="0A20B62A" w14:textId="77777777" w:rsidR="00007A30" w:rsidRPr="005E62BA" w:rsidRDefault="00007A30" w:rsidP="005E62BA">
            <w:pPr>
              <w:pStyle w:val="IPM-EKO"/>
            </w:pPr>
            <w:r w:rsidRPr="005E62BA">
              <w:t>2 kg/ha**</w:t>
            </w:r>
          </w:p>
        </w:tc>
        <w:tc>
          <w:tcPr>
            <w:tcW w:w="959" w:type="dxa"/>
            <w:gridSpan w:val="3"/>
            <w:tcBorders>
              <w:left w:val="single" w:sz="4" w:space="0" w:color="auto"/>
              <w:bottom w:val="single" w:sz="4" w:space="0" w:color="auto"/>
              <w:right w:val="single" w:sz="4" w:space="0" w:color="auto"/>
            </w:tcBorders>
            <w:vAlign w:val="center"/>
          </w:tcPr>
          <w:p w14:paraId="23F9129F" w14:textId="77777777" w:rsidR="00007A30" w:rsidRPr="005E62BA" w:rsidRDefault="00007A30" w:rsidP="005E62BA">
            <w:pPr>
              <w:pStyle w:val="IPM-EKO"/>
            </w:pPr>
            <w:r w:rsidRPr="005E62BA">
              <w:t>21</w:t>
            </w:r>
          </w:p>
        </w:tc>
        <w:tc>
          <w:tcPr>
            <w:tcW w:w="911" w:type="dxa"/>
            <w:gridSpan w:val="2"/>
            <w:vMerge/>
            <w:tcBorders>
              <w:left w:val="single" w:sz="4" w:space="0" w:color="auto"/>
              <w:bottom w:val="single" w:sz="6" w:space="0" w:color="auto"/>
              <w:right w:val="single" w:sz="4" w:space="0" w:color="auto"/>
            </w:tcBorders>
            <w:vAlign w:val="center"/>
          </w:tcPr>
          <w:p w14:paraId="254C1B6E" w14:textId="77777777" w:rsidR="00007A30" w:rsidRPr="00B9116E" w:rsidRDefault="00007A30" w:rsidP="00ED0ECE">
            <w:pPr>
              <w:pStyle w:val="tabela"/>
              <w:rPr>
                <w:rFonts w:cs="Arial"/>
                <w:highlight w:val="green"/>
                <w:lang w:val="sl-SI"/>
              </w:rPr>
            </w:pPr>
          </w:p>
        </w:tc>
        <w:tc>
          <w:tcPr>
            <w:tcW w:w="2642" w:type="dxa"/>
            <w:gridSpan w:val="2"/>
            <w:vMerge/>
            <w:tcBorders>
              <w:top w:val="single" w:sz="4" w:space="0" w:color="auto"/>
              <w:left w:val="single" w:sz="4" w:space="0" w:color="auto"/>
              <w:right w:val="single" w:sz="4" w:space="0" w:color="auto"/>
            </w:tcBorders>
            <w:vAlign w:val="center"/>
          </w:tcPr>
          <w:p w14:paraId="73C5113E" w14:textId="77777777" w:rsidR="00007A30" w:rsidRPr="00B9116E" w:rsidRDefault="00007A30" w:rsidP="00ED0ECE">
            <w:pPr>
              <w:pStyle w:val="tabela"/>
              <w:rPr>
                <w:rFonts w:cs="Arial"/>
                <w:lang w:val="sl-SI"/>
              </w:rPr>
            </w:pPr>
          </w:p>
        </w:tc>
      </w:tr>
      <w:tr w:rsidR="00007A30" w:rsidRPr="00B9116E" w14:paraId="56B75845" w14:textId="77777777" w:rsidTr="00ED0ECE">
        <w:trPr>
          <w:cantSplit/>
        </w:trPr>
        <w:tc>
          <w:tcPr>
            <w:tcW w:w="2064" w:type="dxa"/>
            <w:gridSpan w:val="2"/>
            <w:tcBorders>
              <w:top w:val="single" w:sz="6" w:space="0" w:color="auto"/>
              <w:left w:val="single" w:sz="6" w:space="0" w:color="auto"/>
              <w:bottom w:val="nil"/>
              <w:right w:val="single" w:sz="4" w:space="0" w:color="auto"/>
            </w:tcBorders>
            <w:vAlign w:val="center"/>
          </w:tcPr>
          <w:p w14:paraId="4FF2D571" w14:textId="77777777" w:rsidR="00007A30" w:rsidRPr="005E62BA" w:rsidRDefault="00007A30" w:rsidP="005E62BA">
            <w:pPr>
              <w:pStyle w:val="IPM-EKO"/>
            </w:pPr>
            <w:r w:rsidRPr="005E62BA">
              <w:t>bakrov hidroksid</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31F3368E" w14:textId="77777777" w:rsidR="00007A30" w:rsidRPr="005E62BA" w:rsidRDefault="00007A30" w:rsidP="005E62BA">
            <w:pPr>
              <w:pStyle w:val="IPM-EKO"/>
            </w:pPr>
            <w:proofErr w:type="spellStart"/>
            <w:r w:rsidRPr="005E62BA">
              <w:t>Kocide</w:t>
            </w:r>
            <w:proofErr w:type="spellEnd"/>
            <w:r w:rsidRPr="005E62BA">
              <w:t xml:space="preserve"> 2000</w:t>
            </w:r>
          </w:p>
        </w:tc>
        <w:tc>
          <w:tcPr>
            <w:tcW w:w="1309" w:type="dxa"/>
            <w:gridSpan w:val="2"/>
            <w:tcBorders>
              <w:top w:val="single" w:sz="4" w:space="0" w:color="auto"/>
              <w:left w:val="single" w:sz="4" w:space="0" w:color="auto"/>
              <w:bottom w:val="single" w:sz="4" w:space="0" w:color="auto"/>
              <w:right w:val="single" w:sz="4" w:space="0" w:color="auto"/>
            </w:tcBorders>
            <w:vAlign w:val="center"/>
          </w:tcPr>
          <w:p w14:paraId="5A80ABA5" w14:textId="77777777" w:rsidR="00007A30" w:rsidRPr="005E62BA" w:rsidRDefault="00007A30" w:rsidP="005E62BA">
            <w:pPr>
              <w:pStyle w:val="IPM-EKO"/>
            </w:pPr>
            <w:r w:rsidRPr="005E62BA">
              <w:t>2,0 kg/ha**</w:t>
            </w:r>
          </w:p>
        </w:tc>
        <w:tc>
          <w:tcPr>
            <w:tcW w:w="959" w:type="dxa"/>
            <w:gridSpan w:val="3"/>
            <w:tcBorders>
              <w:top w:val="single" w:sz="4" w:space="0" w:color="auto"/>
              <w:left w:val="single" w:sz="4" w:space="0" w:color="auto"/>
              <w:bottom w:val="single" w:sz="4" w:space="0" w:color="auto"/>
              <w:right w:val="single" w:sz="4" w:space="0" w:color="auto"/>
            </w:tcBorders>
            <w:vAlign w:val="center"/>
          </w:tcPr>
          <w:p w14:paraId="1545AC6A" w14:textId="77777777" w:rsidR="00007A30" w:rsidRPr="005E62BA" w:rsidRDefault="00007A30" w:rsidP="005E62BA">
            <w:pPr>
              <w:pStyle w:val="IPM-EKO"/>
            </w:pPr>
            <w:r w:rsidRPr="005E62BA">
              <w:t>21</w:t>
            </w:r>
          </w:p>
        </w:tc>
        <w:tc>
          <w:tcPr>
            <w:tcW w:w="911" w:type="dxa"/>
            <w:gridSpan w:val="2"/>
            <w:tcBorders>
              <w:top w:val="single" w:sz="6" w:space="0" w:color="auto"/>
              <w:left w:val="single" w:sz="4" w:space="0" w:color="auto"/>
              <w:bottom w:val="nil"/>
              <w:right w:val="single" w:sz="4" w:space="0" w:color="auto"/>
            </w:tcBorders>
            <w:vAlign w:val="center"/>
          </w:tcPr>
          <w:p w14:paraId="2CF41F53" w14:textId="77777777" w:rsidR="00007A30" w:rsidRPr="005E62BA" w:rsidRDefault="00007A30" w:rsidP="005E62BA">
            <w:pPr>
              <w:pStyle w:val="IPM-EKO"/>
            </w:pPr>
            <w:r w:rsidRPr="005E62BA">
              <w:t>N</w:t>
            </w:r>
          </w:p>
        </w:tc>
        <w:tc>
          <w:tcPr>
            <w:tcW w:w="2642" w:type="dxa"/>
            <w:gridSpan w:val="2"/>
            <w:vMerge/>
            <w:tcBorders>
              <w:left w:val="single" w:sz="4" w:space="0" w:color="auto"/>
              <w:right w:val="single" w:sz="4" w:space="0" w:color="auto"/>
            </w:tcBorders>
            <w:vAlign w:val="center"/>
          </w:tcPr>
          <w:p w14:paraId="2C626B33" w14:textId="77777777" w:rsidR="00007A30" w:rsidRPr="00B9116E" w:rsidRDefault="00007A30" w:rsidP="00ED0ECE">
            <w:pPr>
              <w:pStyle w:val="tabela"/>
              <w:rPr>
                <w:rFonts w:cs="Arial"/>
                <w:lang w:val="sl-SI"/>
              </w:rPr>
            </w:pPr>
          </w:p>
        </w:tc>
      </w:tr>
      <w:tr w:rsidR="00007A30" w:rsidRPr="00B9116E" w14:paraId="0E70545B" w14:textId="77777777" w:rsidTr="00ED0ECE">
        <w:trPr>
          <w:cantSplit/>
        </w:trPr>
        <w:tc>
          <w:tcPr>
            <w:tcW w:w="2064" w:type="dxa"/>
            <w:gridSpan w:val="2"/>
            <w:tcBorders>
              <w:top w:val="single" w:sz="6" w:space="0" w:color="auto"/>
              <w:left w:val="single" w:sz="6" w:space="0" w:color="auto"/>
              <w:bottom w:val="nil"/>
              <w:right w:val="single" w:sz="4" w:space="0" w:color="auto"/>
            </w:tcBorders>
            <w:vAlign w:val="center"/>
          </w:tcPr>
          <w:p w14:paraId="52C2399D" w14:textId="77777777" w:rsidR="00007A30" w:rsidRPr="005E62BA" w:rsidRDefault="00007A30" w:rsidP="005E62BA">
            <w:pPr>
              <w:pStyle w:val="IPM-EKO"/>
            </w:pPr>
            <w:r w:rsidRPr="005E62BA">
              <w:t xml:space="preserve">bakrov oksid </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0029211E" w14:textId="77777777" w:rsidR="00007A30" w:rsidRPr="005E62BA" w:rsidRDefault="00007A30" w:rsidP="005E62BA">
            <w:pPr>
              <w:pStyle w:val="IPM-EKO"/>
            </w:pPr>
            <w:proofErr w:type="spellStart"/>
            <w:r w:rsidRPr="005E62BA">
              <w:t>Nordox</w:t>
            </w:r>
            <w:proofErr w:type="spellEnd"/>
            <w:r w:rsidRPr="005E62BA">
              <w:t xml:space="preserve"> 75 WG**</w:t>
            </w:r>
          </w:p>
        </w:tc>
        <w:tc>
          <w:tcPr>
            <w:tcW w:w="1309" w:type="dxa"/>
            <w:gridSpan w:val="2"/>
            <w:tcBorders>
              <w:top w:val="single" w:sz="4" w:space="0" w:color="auto"/>
              <w:left w:val="single" w:sz="4" w:space="0" w:color="auto"/>
              <w:bottom w:val="single" w:sz="4" w:space="0" w:color="auto"/>
              <w:right w:val="single" w:sz="4" w:space="0" w:color="auto"/>
            </w:tcBorders>
            <w:vAlign w:val="center"/>
          </w:tcPr>
          <w:p w14:paraId="44E830A6" w14:textId="77777777" w:rsidR="00007A30" w:rsidRPr="005E62BA" w:rsidRDefault="00007A30" w:rsidP="005E62BA">
            <w:pPr>
              <w:pStyle w:val="IPM-EKO"/>
            </w:pPr>
            <w:r w:rsidRPr="005E62BA">
              <w:t xml:space="preserve"> 1,6 kg/ha</w:t>
            </w:r>
          </w:p>
        </w:tc>
        <w:tc>
          <w:tcPr>
            <w:tcW w:w="959" w:type="dxa"/>
            <w:gridSpan w:val="3"/>
            <w:tcBorders>
              <w:top w:val="single" w:sz="4" w:space="0" w:color="auto"/>
              <w:left w:val="single" w:sz="4" w:space="0" w:color="auto"/>
              <w:bottom w:val="single" w:sz="4" w:space="0" w:color="auto"/>
              <w:right w:val="single" w:sz="4" w:space="0" w:color="auto"/>
            </w:tcBorders>
            <w:vAlign w:val="center"/>
          </w:tcPr>
          <w:p w14:paraId="1A9F255A" w14:textId="77777777" w:rsidR="00007A30" w:rsidRPr="005E62BA" w:rsidRDefault="00007A30" w:rsidP="005E62BA">
            <w:pPr>
              <w:pStyle w:val="IPM-EKO"/>
            </w:pPr>
            <w:r w:rsidRPr="005E62BA">
              <w:t>21</w:t>
            </w:r>
          </w:p>
        </w:tc>
        <w:tc>
          <w:tcPr>
            <w:tcW w:w="911" w:type="dxa"/>
            <w:gridSpan w:val="2"/>
            <w:tcBorders>
              <w:top w:val="single" w:sz="6" w:space="0" w:color="auto"/>
              <w:left w:val="single" w:sz="4" w:space="0" w:color="auto"/>
              <w:bottom w:val="nil"/>
              <w:right w:val="single" w:sz="4" w:space="0" w:color="auto"/>
            </w:tcBorders>
            <w:vAlign w:val="center"/>
          </w:tcPr>
          <w:p w14:paraId="6668B5C6" w14:textId="77777777" w:rsidR="00007A30" w:rsidRPr="005E62BA" w:rsidRDefault="00007A30" w:rsidP="005E62BA">
            <w:pPr>
              <w:pStyle w:val="IPM-EKO"/>
            </w:pPr>
            <w:r w:rsidRPr="005E62BA">
              <w:t>N</w:t>
            </w:r>
          </w:p>
        </w:tc>
        <w:tc>
          <w:tcPr>
            <w:tcW w:w="2642" w:type="dxa"/>
            <w:gridSpan w:val="2"/>
            <w:vMerge/>
            <w:tcBorders>
              <w:left w:val="single" w:sz="4" w:space="0" w:color="auto"/>
              <w:right w:val="single" w:sz="4" w:space="0" w:color="auto"/>
            </w:tcBorders>
            <w:vAlign w:val="center"/>
          </w:tcPr>
          <w:p w14:paraId="5A126317" w14:textId="77777777" w:rsidR="00007A30" w:rsidRPr="00B9116E" w:rsidRDefault="00007A30" w:rsidP="00ED0ECE">
            <w:pPr>
              <w:pStyle w:val="tabela"/>
              <w:rPr>
                <w:rFonts w:cs="Arial"/>
                <w:lang w:val="sl-SI"/>
              </w:rPr>
            </w:pPr>
          </w:p>
        </w:tc>
      </w:tr>
      <w:tr w:rsidR="00007A30" w:rsidRPr="00B9116E" w14:paraId="700FB511" w14:textId="77777777" w:rsidTr="00ED0ECE">
        <w:trPr>
          <w:cantSplit/>
          <w:trHeight w:val="310"/>
        </w:trPr>
        <w:tc>
          <w:tcPr>
            <w:tcW w:w="2064" w:type="dxa"/>
            <w:gridSpan w:val="2"/>
            <w:tcBorders>
              <w:top w:val="single" w:sz="6" w:space="0" w:color="auto"/>
              <w:left w:val="single" w:sz="6" w:space="0" w:color="auto"/>
              <w:bottom w:val="nil"/>
              <w:right w:val="single" w:sz="6" w:space="0" w:color="auto"/>
            </w:tcBorders>
            <w:vAlign w:val="center"/>
          </w:tcPr>
          <w:p w14:paraId="0660E939" w14:textId="77777777" w:rsidR="00007A30" w:rsidRPr="005E62BA" w:rsidRDefault="00007A30" w:rsidP="005E62BA">
            <w:pPr>
              <w:pStyle w:val="IPM-EKO"/>
            </w:pPr>
            <w:r w:rsidRPr="005E62BA">
              <w:rPr>
                <w:shd w:val="clear" w:color="auto" w:fill="FFFFFF"/>
              </w:rPr>
              <w:t>baker v obliki trivalentnega bakrovega sulfata</w:t>
            </w:r>
          </w:p>
        </w:tc>
        <w:tc>
          <w:tcPr>
            <w:tcW w:w="1842" w:type="dxa"/>
            <w:gridSpan w:val="2"/>
            <w:tcBorders>
              <w:top w:val="single" w:sz="4" w:space="0" w:color="auto"/>
              <w:left w:val="single" w:sz="6" w:space="0" w:color="auto"/>
              <w:bottom w:val="nil"/>
              <w:right w:val="single" w:sz="6" w:space="0" w:color="auto"/>
            </w:tcBorders>
            <w:vAlign w:val="center"/>
          </w:tcPr>
          <w:p w14:paraId="4EDFF218" w14:textId="77777777" w:rsidR="00007A30" w:rsidRPr="005E62BA" w:rsidRDefault="00007A30" w:rsidP="005E62BA">
            <w:pPr>
              <w:pStyle w:val="IPM-EKO"/>
            </w:pPr>
            <w:r w:rsidRPr="005E62BA">
              <w:t xml:space="preserve">Cuproxat </w:t>
            </w:r>
          </w:p>
        </w:tc>
        <w:tc>
          <w:tcPr>
            <w:tcW w:w="1309" w:type="dxa"/>
            <w:gridSpan w:val="2"/>
            <w:tcBorders>
              <w:top w:val="single" w:sz="4" w:space="0" w:color="auto"/>
              <w:left w:val="single" w:sz="6" w:space="0" w:color="auto"/>
              <w:bottom w:val="nil"/>
              <w:right w:val="single" w:sz="6" w:space="0" w:color="auto"/>
            </w:tcBorders>
            <w:vAlign w:val="center"/>
          </w:tcPr>
          <w:p w14:paraId="00575A04" w14:textId="77777777" w:rsidR="00007A30" w:rsidRPr="005E62BA" w:rsidRDefault="00007A30" w:rsidP="005E62BA">
            <w:pPr>
              <w:pStyle w:val="IPM-EKO"/>
            </w:pPr>
            <w:r w:rsidRPr="005E62BA">
              <w:t>5,3 L/ha*</w:t>
            </w:r>
          </w:p>
        </w:tc>
        <w:tc>
          <w:tcPr>
            <w:tcW w:w="959" w:type="dxa"/>
            <w:gridSpan w:val="3"/>
            <w:tcBorders>
              <w:top w:val="single" w:sz="4" w:space="0" w:color="auto"/>
              <w:left w:val="single" w:sz="6" w:space="0" w:color="auto"/>
              <w:bottom w:val="nil"/>
              <w:right w:val="single" w:sz="6" w:space="0" w:color="auto"/>
            </w:tcBorders>
            <w:vAlign w:val="center"/>
          </w:tcPr>
          <w:p w14:paraId="3224F005" w14:textId="77777777" w:rsidR="00007A30" w:rsidRPr="005E62BA" w:rsidRDefault="00007A30" w:rsidP="005E62BA">
            <w:pPr>
              <w:pStyle w:val="IPM-EKO"/>
            </w:pPr>
            <w:r w:rsidRPr="005E62BA">
              <w:t>21</w:t>
            </w:r>
          </w:p>
        </w:tc>
        <w:tc>
          <w:tcPr>
            <w:tcW w:w="911" w:type="dxa"/>
            <w:gridSpan w:val="2"/>
            <w:tcBorders>
              <w:top w:val="single" w:sz="6" w:space="0" w:color="auto"/>
              <w:left w:val="single" w:sz="6" w:space="0" w:color="auto"/>
              <w:bottom w:val="nil"/>
              <w:right w:val="single" w:sz="4" w:space="0" w:color="auto"/>
            </w:tcBorders>
            <w:vAlign w:val="center"/>
          </w:tcPr>
          <w:p w14:paraId="4E18BBDF" w14:textId="77777777" w:rsidR="00007A30" w:rsidRPr="005E62BA" w:rsidRDefault="00007A30" w:rsidP="005E62BA">
            <w:pPr>
              <w:pStyle w:val="IPM-EKO"/>
            </w:pPr>
            <w:r w:rsidRPr="005E62BA">
              <w:t>N</w:t>
            </w:r>
          </w:p>
        </w:tc>
        <w:tc>
          <w:tcPr>
            <w:tcW w:w="2642" w:type="dxa"/>
            <w:gridSpan w:val="2"/>
            <w:vMerge/>
            <w:tcBorders>
              <w:left w:val="single" w:sz="4" w:space="0" w:color="auto"/>
              <w:bottom w:val="single" w:sz="4" w:space="0" w:color="auto"/>
              <w:right w:val="single" w:sz="4" w:space="0" w:color="auto"/>
            </w:tcBorders>
            <w:vAlign w:val="center"/>
          </w:tcPr>
          <w:p w14:paraId="25EC29E3" w14:textId="77777777" w:rsidR="00007A30" w:rsidRPr="00B9116E" w:rsidRDefault="00007A30" w:rsidP="00ED0ECE">
            <w:pPr>
              <w:pStyle w:val="tabela"/>
              <w:rPr>
                <w:rFonts w:cs="Arial"/>
                <w:lang w:val="sl-SI"/>
              </w:rPr>
            </w:pPr>
          </w:p>
        </w:tc>
      </w:tr>
      <w:tr w:rsidR="004A43C0" w:rsidRPr="00B9116E" w14:paraId="08EB4ED1" w14:textId="77777777" w:rsidTr="00ED0ECE">
        <w:trPr>
          <w:cantSplit/>
          <w:trHeight w:val="1312"/>
        </w:trPr>
        <w:tc>
          <w:tcPr>
            <w:tcW w:w="2064" w:type="dxa"/>
            <w:gridSpan w:val="2"/>
            <w:tcBorders>
              <w:top w:val="single" w:sz="6" w:space="0" w:color="auto"/>
              <w:left w:val="single" w:sz="6" w:space="0" w:color="auto"/>
              <w:right w:val="single" w:sz="6" w:space="0" w:color="auto"/>
            </w:tcBorders>
            <w:vAlign w:val="center"/>
          </w:tcPr>
          <w:p w14:paraId="25A23195" w14:textId="77777777" w:rsidR="004A43C0" w:rsidRPr="005E62BA" w:rsidRDefault="004A43C0" w:rsidP="005E62BA">
            <w:pPr>
              <w:pStyle w:val="IPM-EKO"/>
              <w:rPr>
                <w:shd w:val="clear" w:color="auto" w:fill="FFFFFF"/>
              </w:rPr>
            </w:pPr>
            <w:r w:rsidRPr="005E62BA">
              <w:rPr>
                <w:shd w:val="clear" w:color="auto" w:fill="FFFFFF"/>
              </w:rPr>
              <w:t>baker v obliki bakrovega hidroksida</w:t>
            </w:r>
          </w:p>
          <w:p w14:paraId="5A54E3E4" w14:textId="77777777" w:rsidR="004A43C0" w:rsidRPr="005E62BA" w:rsidRDefault="004A43C0" w:rsidP="005E62BA">
            <w:pPr>
              <w:pStyle w:val="IPM-EKO"/>
            </w:pPr>
            <w:r w:rsidRPr="005E62BA">
              <w:rPr>
                <w:shd w:val="clear" w:color="auto" w:fill="FFFFFF"/>
              </w:rPr>
              <w:t xml:space="preserve">baker v obliki bakrovega </w:t>
            </w:r>
            <w:proofErr w:type="spellStart"/>
            <w:r w:rsidRPr="005E62BA">
              <w:rPr>
                <w:shd w:val="clear" w:color="auto" w:fill="FFFFFF"/>
              </w:rPr>
              <w:t>oksiklorida</w:t>
            </w:r>
            <w:proofErr w:type="spellEnd"/>
          </w:p>
        </w:tc>
        <w:tc>
          <w:tcPr>
            <w:tcW w:w="1842" w:type="dxa"/>
            <w:gridSpan w:val="2"/>
            <w:tcBorders>
              <w:top w:val="single" w:sz="6" w:space="0" w:color="auto"/>
              <w:left w:val="single" w:sz="6" w:space="0" w:color="auto"/>
              <w:right w:val="single" w:sz="6" w:space="0" w:color="auto"/>
            </w:tcBorders>
            <w:vAlign w:val="center"/>
          </w:tcPr>
          <w:p w14:paraId="05B7759A" w14:textId="77777777" w:rsidR="004A43C0" w:rsidRPr="005E62BA" w:rsidRDefault="004A43C0" w:rsidP="005E62BA">
            <w:pPr>
              <w:pStyle w:val="IPM-EKO"/>
            </w:pPr>
            <w:r w:rsidRPr="005E62BA">
              <w:t>Badge WG***</w:t>
            </w:r>
          </w:p>
        </w:tc>
        <w:tc>
          <w:tcPr>
            <w:tcW w:w="1309" w:type="dxa"/>
            <w:gridSpan w:val="2"/>
            <w:tcBorders>
              <w:top w:val="single" w:sz="6" w:space="0" w:color="auto"/>
              <w:left w:val="single" w:sz="6" w:space="0" w:color="auto"/>
              <w:right w:val="single" w:sz="6" w:space="0" w:color="auto"/>
            </w:tcBorders>
            <w:vAlign w:val="center"/>
          </w:tcPr>
          <w:p w14:paraId="6A274B44" w14:textId="77777777" w:rsidR="004A43C0" w:rsidRPr="005E62BA" w:rsidRDefault="004A43C0" w:rsidP="005E62BA">
            <w:pPr>
              <w:pStyle w:val="IPM-EKO"/>
            </w:pPr>
            <w:r w:rsidRPr="005E62BA">
              <w:t xml:space="preserve">1,25- </w:t>
            </w:r>
          </w:p>
          <w:p w14:paraId="007F63FF" w14:textId="4A8F82AD" w:rsidR="004A43C0" w:rsidRPr="005E62BA" w:rsidRDefault="004A43C0" w:rsidP="005E62BA">
            <w:pPr>
              <w:pStyle w:val="IPM-EKO"/>
            </w:pPr>
            <w:r w:rsidRPr="005E62BA">
              <w:t>2,5 k/ha</w:t>
            </w:r>
          </w:p>
        </w:tc>
        <w:tc>
          <w:tcPr>
            <w:tcW w:w="959" w:type="dxa"/>
            <w:gridSpan w:val="3"/>
            <w:tcBorders>
              <w:top w:val="single" w:sz="6" w:space="0" w:color="auto"/>
              <w:left w:val="single" w:sz="6" w:space="0" w:color="auto"/>
              <w:right w:val="single" w:sz="6" w:space="0" w:color="auto"/>
            </w:tcBorders>
            <w:vAlign w:val="center"/>
          </w:tcPr>
          <w:p w14:paraId="322BDD84" w14:textId="77777777" w:rsidR="004A43C0" w:rsidRPr="005E62BA" w:rsidRDefault="004A43C0" w:rsidP="005E62BA">
            <w:pPr>
              <w:pStyle w:val="IPM-EKO"/>
            </w:pPr>
            <w:r w:rsidRPr="005E62BA">
              <w:t>21</w:t>
            </w:r>
          </w:p>
        </w:tc>
        <w:tc>
          <w:tcPr>
            <w:tcW w:w="911" w:type="dxa"/>
            <w:gridSpan w:val="2"/>
            <w:tcBorders>
              <w:top w:val="single" w:sz="6" w:space="0" w:color="auto"/>
              <w:left w:val="single" w:sz="6" w:space="0" w:color="auto"/>
              <w:right w:val="single" w:sz="4" w:space="0" w:color="auto"/>
            </w:tcBorders>
            <w:vAlign w:val="center"/>
          </w:tcPr>
          <w:p w14:paraId="57DDED6A" w14:textId="77777777" w:rsidR="004A43C0" w:rsidRPr="005E62BA" w:rsidRDefault="004A43C0" w:rsidP="005E62BA">
            <w:pPr>
              <w:pStyle w:val="IPM-EKO"/>
            </w:pPr>
            <w:r w:rsidRPr="005E62BA">
              <w:t>N</w:t>
            </w:r>
          </w:p>
        </w:tc>
        <w:tc>
          <w:tcPr>
            <w:tcW w:w="2642" w:type="dxa"/>
            <w:gridSpan w:val="2"/>
            <w:tcBorders>
              <w:top w:val="single" w:sz="4" w:space="0" w:color="auto"/>
              <w:left w:val="single" w:sz="4" w:space="0" w:color="auto"/>
              <w:right w:val="single" w:sz="4" w:space="0" w:color="auto"/>
            </w:tcBorders>
            <w:vAlign w:val="center"/>
          </w:tcPr>
          <w:p w14:paraId="63387B9E" w14:textId="683B2AF3" w:rsidR="004A43C0" w:rsidRPr="00B9116E" w:rsidRDefault="004A43C0" w:rsidP="00ED0ECE">
            <w:pPr>
              <w:pStyle w:val="tabela"/>
              <w:rPr>
                <w:rFonts w:cs="Arial"/>
                <w:lang w:val="sl-SI"/>
              </w:rPr>
            </w:pPr>
            <w:r w:rsidRPr="00B9116E">
              <w:rPr>
                <w:rFonts w:cs="Arial"/>
                <w:lang w:val="sl-SI"/>
              </w:rPr>
              <w:t>*** Do 5 krat v eni rastni dobi</w:t>
            </w:r>
          </w:p>
        </w:tc>
      </w:tr>
      <w:tr w:rsidR="00007A30" w:rsidRPr="00B9116E" w14:paraId="403D19CF" w14:textId="77777777" w:rsidTr="00ED0ECE">
        <w:trPr>
          <w:gridAfter w:val="1"/>
          <w:wAfter w:w="15" w:type="dxa"/>
          <w:cantSplit/>
        </w:trPr>
        <w:tc>
          <w:tcPr>
            <w:tcW w:w="2049" w:type="dxa"/>
            <w:tcBorders>
              <w:top w:val="single" w:sz="6" w:space="0" w:color="auto"/>
              <w:left w:val="single" w:sz="6" w:space="0" w:color="auto"/>
              <w:bottom w:val="single" w:sz="6" w:space="0" w:color="auto"/>
              <w:right w:val="single" w:sz="6" w:space="0" w:color="auto"/>
            </w:tcBorders>
            <w:vAlign w:val="center"/>
          </w:tcPr>
          <w:p w14:paraId="7AB947B9" w14:textId="77777777" w:rsidR="00007A30" w:rsidRPr="00B9116E" w:rsidRDefault="00007A30" w:rsidP="00ED0ECE">
            <w:pPr>
              <w:pStyle w:val="tabela"/>
              <w:rPr>
                <w:rFonts w:cs="Arial"/>
                <w:lang w:val="sl-SI"/>
              </w:rPr>
            </w:pPr>
            <w:r w:rsidRPr="00B9116E">
              <w:rPr>
                <w:rFonts w:cs="Arial"/>
                <w:lang w:val="sl-SI"/>
              </w:rPr>
              <w:t xml:space="preserve">metiram </w:t>
            </w:r>
          </w:p>
        </w:tc>
        <w:tc>
          <w:tcPr>
            <w:tcW w:w="1842" w:type="dxa"/>
            <w:gridSpan w:val="2"/>
            <w:tcBorders>
              <w:top w:val="single" w:sz="4" w:space="0" w:color="auto"/>
              <w:left w:val="single" w:sz="6" w:space="0" w:color="auto"/>
              <w:bottom w:val="single" w:sz="4" w:space="0" w:color="auto"/>
              <w:right w:val="single" w:sz="6" w:space="0" w:color="auto"/>
            </w:tcBorders>
            <w:vAlign w:val="center"/>
          </w:tcPr>
          <w:p w14:paraId="31018DC7" w14:textId="77777777" w:rsidR="00007A30" w:rsidRPr="00B9116E" w:rsidRDefault="00007A30" w:rsidP="00ED0ECE">
            <w:pPr>
              <w:pStyle w:val="tabela"/>
              <w:rPr>
                <w:rFonts w:cs="Arial"/>
                <w:lang w:val="sl-SI"/>
              </w:rPr>
            </w:pPr>
            <w:r w:rsidRPr="00B9116E">
              <w:rPr>
                <w:rFonts w:cs="Arial"/>
                <w:lang w:val="sl-SI"/>
              </w:rPr>
              <w:t xml:space="preserve">Polyram DF </w:t>
            </w:r>
          </w:p>
        </w:tc>
        <w:tc>
          <w:tcPr>
            <w:tcW w:w="1309" w:type="dxa"/>
            <w:gridSpan w:val="2"/>
            <w:tcBorders>
              <w:top w:val="single" w:sz="4" w:space="0" w:color="auto"/>
              <w:left w:val="single" w:sz="6" w:space="0" w:color="auto"/>
              <w:bottom w:val="single" w:sz="4" w:space="0" w:color="auto"/>
              <w:right w:val="single" w:sz="6" w:space="0" w:color="auto"/>
            </w:tcBorders>
            <w:vAlign w:val="center"/>
          </w:tcPr>
          <w:p w14:paraId="23A8D1A7" w14:textId="77777777" w:rsidR="00007A30" w:rsidRPr="00B9116E" w:rsidRDefault="00007A30" w:rsidP="00ED0ECE">
            <w:pPr>
              <w:pStyle w:val="tabela"/>
              <w:rPr>
                <w:rFonts w:cs="Arial"/>
                <w:lang w:val="sl-SI"/>
              </w:rPr>
            </w:pPr>
            <w:r w:rsidRPr="00B9116E">
              <w:rPr>
                <w:rFonts w:cs="Arial"/>
                <w:lang w:val="sl-SI"/>
              </w:rPr>
              <w:t>največ 2,4 kg/ha</w:t>
            </w:r>
          </w:p>
        </w:tc>
        <w:tc>
          <w:tcPr>
            <w:tcW w:w="959" w:type="dxa"/>
            <w:gridSpan w:val="3"/>
            <w:tcBorders>
              <w:top w:val="single" w:sz="6" w:space="0" w:color="auto"/>
              <w:left w:val="single" w:sz="6" w:space="0" w:color="auto"/>
              <w:bottom w:val="single" w:sz="6" w:space="0" w:color="auto"/>
              <w:right w:val="single" w:sz="6" w:space="0" w:color="auto"/>
            </w:tcBorders>
            <w:vAlign w:val="center"/>
          </w:tcPr>
          <w:p w14:paraId="1E7FBCA7" w14:textId="77777777" w:rsidR="00007A30" w:rsidRPr="00B9116E" w:rsidRDefault="00007A30" w:rsidP="00ED0ECE">
            <w:pPr>
              <w:pStyle w:val="tabela"/>
              <w:rPr>
                <w:rFonts w:cs="Arial"/>
                <w:lang w:val="sl-SI"/>
              </w:rPr>
            </w:pPr>
            <w:r w:rsidRPr="00B9116E">
              <w:rPr>
                <w:rFonts w:cs="Arial"/>
                <w:lang w:val="sl-SI"/>
              </w:rPr>
              <w:t>namizno 28</w:t>
            </w:r>
          </w:p>
          <w:p w14:paraId="25750300" w14:textId="77777777" w:rsidR="00007A30" w:rsidRPr="00B9116E" w:rsidRDefault="00007A30" w:rsidP="00ED0ECE">
            <w:pPr>
              <w:pStyle w:val="tabela"/>
              <w:rPr>
                <w:rFonts w:cs="Arial"/>
                <w:lang w:val="sl-SI"/>
              </w:rPr>
            </w:pPr>
            <w:r w:rsidRPr="00B9116E">
              <w:rPr>
                <w:rFonts w:cs="Arial"/>
                <w:lang w:val="sl-SI"/>
              </w:rPr>
              <w:t>vinsko 56</w:t>
            </w:r>
          </w:p>
        </w:tc>
        <w:tc>
          <w:tcPr>
            <w:tcW w:w="911" w:type="dxa"/>
            <w:gridSpan w:val="2"/>
            <w:tcBorders>
              <w:top w:val="single" w:sz="6" w:space="0" w:color="auto"/>
              <w:left w:val="single" w:sz="6" w:space="0" w:color="auto"/>
              <w:bottom w:val="single" w:sz="6" w:space="0" w:color="auto"/>
              <w:right w:val="single" w:sz="4" w:space="0" w:color="auto"/>
            </w:tcBorders>
            <w:vAlign w:val="center"/>
          </w:tcPr>
          <w:p w14:paraId="1500D08C" w14:textId="77777777" w:rsidR="00007A30" w:rsidRPr="00B9116E" w:rsidRDefault="00007A30" w:rsidP="00ED0ECE">
            <w:pPr>
              <w:pStyle w:val="tabela"/>
              <w:rPr>
                <w:rFonts w:cs="Arial"/>
                <w:lang w:val="sl-SI"/>
              </w:rPr>
            </w:pPr>
            <w:r w:rsidRPr="00B9116E">
              <w:rPr>
                <w:rFonts w:cs="Arial"/>
                <w:lang w:val="sl-SI"/>
              </w:rPr>
              <w:t>SŠ</w:t>
            </w:r>
          </w:p>
        </w:tc>
        <w:tc>
          <w:tcPr>
            <w:tcW w:w="2642" w:type="dxa"/>
            <w:gridSpan w:val="2"/>
            <w:tcBorders>
              <w:top w:val="single" w:sz="4" w:space="0" w:color="auto"/>
              <w:left w:val="single" w:sz="4" w:space="0" w:color="auto"/>
              <w:bottom w:val="single" w:sz="4" w:space="0" w:color="auto"/>
              <w:right w:val="single" w:sz="4" w:space="0" w:color="auto"/>
            </w:tcBorders>
            <w:vAlign w:val="center"/>
          </w:tcPr>
          <w:p w14:paraId="5B4D5184" w14:textId="48A20C87" w:rsidR="00007A30" w:rsidRPr="00B9116E" w:rsidRDefault="000C0326" w:rsidP="00ED0ECE">
            <w:pPr>
              <w:pStyle w:val="tabela"/>
              <w:rPr>
                <w:rFonts w:cs="Arial"/>
                <w:lang w:val="sl-SI"/>
              </w:rPr>
            </w:pPr>
            <w:r w:rsidRPr="00B9116E">
              <w:rPr>
                <w:rFonts w:cs="Arial"/>
              </w:rPr>
              <w:t>DITIOKARBAMAT</w:t>
            </w:r>
          </w:p>
        </w:tc>
      </w:tr>
      <w:tr w:rsidR="004A43C0" w:rsidRPr="00B9116E" w14:paraId="0750815F" w14:textId="77777777" w:rsidTr="00ED0ECE">
        <w:trPr>
          <w:gridAfter w:val="1"/>
          <w:wAfter w:w="15" w:type="dxa"/>
          <w:cantSplit/>
        </w:trPr>
        <w:tc>
          <w:tcPr>
            <w:tcW w:w="2049" w:type="dxa"/>
            <w:tcBorders>
              <w:top w:val="single" w:sz="6" w:space="0" w:color="auto"/>
              <w:left w:val="single" w:sz="6" w:space="0" w:color="auto"/>
              <w:bottom w:val="single" w:sz="6" w:space="0" w:color="auto"/>
              <w:right w:val="single" w:sz="6" w:space="0" w:color="auto"/>
            </w:tcBorders>
            <w:vAlign w:val="center"/>
          </w:tcPr>
          <w:p w14:paraId="75803AFC" w14:textId="77777777" w:rsidR="004A43C0" w:rsidRPr="00B9116E" w:rsidRDefault="004A43C0" w:rsidP="00ED0ECE">
            <w:pPr>
              <w:pStyle w:val="tabela"/>
              <w:rPr>
                <w:rFonts w:cs="Arial"/>
                <w:lang w:val="sl-SI"/>
              </w:rPr>
            </w:pPr>
            <w:r w:rsidRPr="00B9116E">
              <w:rPr>
                <w:rFonts w:cs="Arial"/>
                <w:lang w:val="sl-SI"/>
              </w:rPr>
              <w:t>folpet</w:t>
            </w:r>
          </w:p>
          <w:p w14:paraId="398096C8" w14:textId="77777777" w:rsidR="004A43C0" w:rsidRPr="00B9116E" w:rsidRDefault="004A43C0" w:rsidP="00ED0ECE">
            <w:pPr>
              <w:pStyle w:val="tabela"/>
              <w:rPr>
                <w:rFonts w:cs="Arial"/>
                <w:lang w:val="sl-SI"/>
              </w:rPr>
            </w:pPr>
          </w:p>
        </w:tc>
        <w:tc>
          <w:tcPr>
            <w:tcW w:w="1842" w:type="dxa"/>
            <w:gridSpan w:val="2"/>
            <w:tcBorders>
              <w:top w:val="single" w:sz="4" w:space="0" w:color="auto"/>
              <w:left w:val="single" w:sz="6" w:space="0" w:color="auto"/>
              <w:bottom w:val="single" w:sz="4" w:space="0" w:color="auto"/>
              <w:right w:val="single" w:sz="6" w:space="0" w:color="auto"/>
            </w:tcBorders>
            <w:vAlign w:val="center"/>
          </w:tcPr>
          <w:p w14:paraId="55D5B042" w14:textId="77777777" w:rsidR="004A43C0" w:rsidRPr="00B9116E" w:rsidRDefault="004A43C0" w:rsidP="00ED0ECE">
            <w:pPr>
              <w:pStyle w:val="tabela"/>
              <w:rPr>
                <w:rFonts w:cs="Arial"/>
                <w:lang w:val="sl-SI"/>
              </w:rPr>
            </w:pPr>
            <w:proofErr w:type="spellStart"/>
            <w:r w:rsidRPr="00B9116E">
              <w:rPr>
                <w:rFonts w:cs="Arial"/>
                <w:lang w:val="sl-SI"/>
              </w:rPr>
              <w:t>Folpan</w:t>
            </w:r>
            <w:proofErr w:type="spellEnd"/>
            <w:r w:rsidRPr="00B9116E">
              <w:rPr>
                <w:rFonts w:cs="Arial"/>
                <w:lang w:val="sl-SI"/>
              </w:rPr>
              <w:t xml:space="preserve"> 80 WDG</w:t>
            </w:r>
          </w:p>
          <w:p w14:paraId="01D7C246" w14:textId="77777777" w:rsidR="004A43C0" w:rsidRPr="00B9116E" w:rsidRDefault="004A43C0" w:rsidP="00ED0ECE">
            <w:pPr>
              <w:pStyle w:val="tabela"/>
              <w:rPr>
                <w:rFonts w:cs="Arial"/>
                <w:lang w:val="sl-SI"/>
              </w:rPr>
            </w:pPr>
            <w:proofErr w:type="spellStart"/>
            <w:r w:rsidRPr="00B9116E">
              <w:rPr>
                <w:rFonts w:cs="Arial"/>
                <w:bCs/>
                <w:lang w:val="sl-SI"/>
              </w:rPr>
              <w:t>Follow</w:t>
            </w:r>
            <w:proofErr w:type="spellEnd"/>
            <w:r w:rsidRPr="00B9116E">
              <w:rPr>
                <w:rFonts w:cs="Arial"/>
                <w:bCs/>
                <w:lang w:val="sl-SI"/>
              </w:rPr>
              <w:t xml:space="preserve"> 80 WG***</w:t>
            </w:r>
          </w:p>
          <w:p w14:paraId="152553DF" w14:textId="4D44B94B" w:rsidR="004A43C0" w:rsidRPr="00B9116E" w:rsidRDefault="004A43C0" w:rsidP="00ED0ECE">
            <w:pPr>
              <w:pStyle w:val="tabela"/>
              <w:rPr>
                <w:rFonts w:cs="Arial"/>
                <w:lang w:val="sl-SI"/>
              </w:rPr>
            </w:pPr>
            <w:proofErr w:type="spellStart"/>
            <w:r w:rsidRPr="00B9116E">
              <w:rPr>
                <w:rFonts w:cs="Arial"/>
                <w:bCs/>
                <w:lang w:val="sl-SI"/>
              </w:rPr>
              <w:t>Solofol</w:t>
            </w:r>
            <w:proofErr w:type="spellEnd"/>
          </w:p>
        </w:tc>
        <w:tc>
          <w:tcPr>
            <w:tcW w:w="1309" w:type="dxa"/>
            <w:gridSpan w:val="2"/>
            <w:tcBorders>
              <w:top w:val="single" w:sz="4" w:space="0" w:color="auto"/>
              <w:left w:val="single" w:sz="6" w:space="0" w:color="auto"/>
              <w:bottom w:val="single" w:sz="4" w:space="0" w:color="auto"/>
              <w:right w:val="single" w:sz="6" w:space="0" w:color="auto"/>
            </w:tcBorders>
            <w:vAlign w:val="center"/>
          </w:tcPr>
          <w:p w14:paraId="59EFB6B3" w14:textId="77777777" w:rsidR="004A43C0" w:rsidRPr="00B9116E" w:rsidRDefault="004A43C0" w:rsidP="00ED0ECE">
            <w:pPr>
              <w:pStyle w:val="tabela"/>
              <w:rPr>
                <w:rFonts w:cs="Arial"/>
                <w:lang w:val="sl-SI"/>
              </w:rPr>
            </w:pPr>
            <w:r w:rsidRPr="00B9116E">
              <w:rPr>
                <w:rFonts w:cs="Arial"/>
                <w:lang w:val="sl-SI"/>
              </w:rPr>
              <w:t>1,25 kg/ha</w:t>
            </w:r>
          </w:p>
          <w:p w14:paraId="5C40CF96" w14:textId="77777777" w:rsidR="004A43C0" w:rsidRPr="00B9116E" w:rsidRDefault="004A43C0" w:rsidP="00ED0ECE">
            <w:pPr>
              <w:pStyle w:val="tabela"/>
              <w:rPr>
                <w:rFonts w:cs="Arial"/>
                <w:lang w:val="sl-SI"/>
              </w:rPr>
            </w:pPr>
            <w:r w:rsidRPr="00B9116E">
              <w:rPr>
                <w:rFonts w:cs="Arial"/>
                <w:lang w:val="sl-SI"/>
              </w:rPr>
              <w:t>1,25 kg/ha</w:t>
            </w:r>
          </w:p>
          <w:p w14:paraId="540F43FD" w14:textId="3D68902C" w:rsidR="004A43C0" w:rsidRPr="00B9116E" w:rsidRDefault="004A43C0" w:rsidP="00ED0ECE">
            <w:pPr>
              <w:pStyle w:val="tabela"/>
              <w:rPr>
                <w:rFonts w:cs="Arial"/>
                <w:lang w:val="sl-SI"/>
              </w:rPr>
            </w:pPr>
            <w:r w:rsidRPr="00B9116E">
              <w:rPr>
                <w:rFonts w:cs="Arial"/>
                <w:lang w:val="sl-SI"/>
              </w:rPr>
              <w:t>0,8 – 1,6 kg/ha</w:t>
            </w:r>
          </w:p>
        </w:tc>
        <w:tc>
          <w:tcPr>
            <w:tcW w:w="959" w:type="dxa"/>
            <w:gridSpan w:val="3"/>
            <w:tcBorders>
              <w:top w:val="single" w:sz="6" w:space="0" w:color="auto"/>
              <w:left w:val="single" w:sz="6" w:space="0" w:color="auto"/>
              <w:bottom w:val="single" w:sz="6" w:space="0" w:color="auto"/>
              <w:right w:val="single" w:sz="6" w:space="0" w:color="auto"/>
            </w:tcBorders>
            <w:vAlign w:val="center"/>
          </w:tcPr>
          <w:p w14:paraId="1450C4D8" w14:textId="77777777" w:rsidR="004A43C0" w:rsidRPr="00B9116E" w:rsidRDefault="004A43C0" w:rsidP="00ED0ECE">
            <w:pPr>
              <w:pStyle w:val="tabela"/>
              <w:rPr>
                <w:rFonts w:cs="Arial"/>
                <w:lang w:val="sl-SI"/>
              </w:rPr>
            </w:pPr>
            <w:r w:rsidRPr="00B9116E">
              <w:rPr>
                <w:rFonts w:cs="Arial"/>
                <w:lang w:val="sl-SI"/>
              </w:rPr>
              <w:t>vinsko 35, namizno 56</w:t>
            </w:r>
          </w:p>
          <w:p w14:paraId="799C5C0C" w14:textId="77777777" w:rsidR="004A43C0" w:rsidRPr="00B9116E" w:rsidRDefault="004A43C0" w:rsidP="00ED0ECE">
            <w:pPr>
              <w:pStyle w:val="tabela"/>
              <w:rPr>
                <w:rFonts w:cs="Arial"/>
                <w:lang w:val="sl-SI"/>
              </w:rPr>
            </w:pPr>
            <w:r w:rsidRPr="00B9116E">
              <w:rPr>
                <w:rFonts w:cs="Arial"/>
                <w:lang w:val="sl-SI"/>
              </w:rPr>
              <w:t xml:space="preserve">28 </w:t>
            </w:r>
          </w:p>
          <w:p w14:paraId="68B020AB" w14:textId="7E84206E" w:rsidR="004A43C0" w:rsidRPr="00B9116E" w:rsidRDefault="004A43C0" w:rsidP="00ED0ECE">
            <w:pPr>
              <w:pStyle w:val="tabela"/>
              <w:rPr>
                <w:rFonts w:cs="Arial"/>
                <w:lang w:val="sl-SI"/>
              </w:rPr>
            </w:pPr>
            <w:r w:rsidRPr="00B9116E">
              <w:rPr>
                <w:rFonts w:cs="Arial"/>
                <w:lang w:val="sl-SI"/>
              </w:rPr>
              <w:t>vinsko 28, namizno 70</w:t>
            </w:r>
          </w:p>
        </w:tc>
        <w:tc>
          <w:tcPr>
            <w:tcW w:w="911" w:type="dxa"/>
            <w:gridSpan w:val="2"/>
            <w:tcBorders>
              <w:top w:val="single" w:sz="6" w:space="0" w:color="auto"/>
              <w:left w:val="single" w:sz="6" w:space="0" w:color="auto"/>
              <w:bottom w:val="single" w:sz="6" w:space="0" w:color="auto"/>
              <w:right w:val="single" w:sz="4" w:space="0" w:color="auto"/>
            </w:tcBorders>
            <w:vAlign w:val="center"/>
          </w:tcPr>
          <w:p w14:paraId="47E21F34" w14:textId="41EF3EE2" w:rsidR="004A43C0" w:rsidRPr="00B9116E" w:rsidRDefault="004A43C0" w:rsidP="00ED0ECE">
            <w:pPr>
              <w:pStyle w:val="tabela"/>
              <w:rPr>
                <w:rFonts w:cs="Arial"/>
                <w:lang w:val="sl-SI"/>
              </w:rPr>
            </w:pPr>
            <w:r w:rsidRPr="00B9116E">
              <w:rPr>
                <w:rFonts w:cs="Arial"/>
                <w:lang w:val="sl-SI"/>
              </w:rPr>
              <w:t>N</w:t>
            </w:r>
          </w:p>
        </w:tc>
        <w:tc>
          <w:tcPr>
            <w:tcW w:w="2642" w:type="dxa"/>
            <w:gridSpan w:val="2"/>
            <w:tcBorders>
              <w:top w:val="single" w:sz="4" w:space="0" w:color="auto"/>
              <w:left w:val="single" w:sz="4" w:space="0" w:color="auto"/>
              <w:bottom w:val="single" w:sz="4" w:space="0" w:color="auto"/>
              <w:right w:val="single" w:sz="4" w:space="0" w:color="auto"/>
            </w:tcBorders>
            <w:vAlign w:val="center"/>
          </w:tcPr>
          <w:p w14:paraId="58347EE8" w14:textId="77777777" w:rsidR="004A43C0" w:rsidRPr="00B9116E" w:rsidRDefault="004A43C0" w:rsidP="00ED0ECE">
            <w:pPr>
              <w:pStyle w:val="tabela"/>
              <w:rPr>
                <w:rFonts w:cs="Arial"/>
                <w:b/>
                <w:bCs/>
                <w:lang w:val="sl-SI"/>
              </w:rPr>
            </w:pPr>
            <w:r w:rsidRPr="00B9116E">
              <w:rPr>
                <w:rFonts w:cs="Arial"/>
                <w:b/>
                <w:bCs/>
                <w:lang w:val="sl-SI"/>
              </w:rPr>
              <w:t>***pripravek je registriran samo za pridelavo vinskega grozdja.</w:t>
            </w:r>
          </w:p>
          <w:p w14:paraId="48D3FAFC" w14:textId="70F55C2D" w:rsidR="004A43C0" w:rsidRPr="00B9116E" w:rsidRDefault="004A43C0" w:rsidP="00ED0ECE">
            <w:pPr>
              <w:pStyle w:val="tabela"/>
              <w:rPr>
                <w:rFonts w:cs="Arial"/>
                <w:lang w:val="sl-SI"/>
              </w:rPr>
            </w:pPr>
            <w:r w:rsidRPr="00B9116E">
              <w:rPr>
                <w:rFonts w:cs="Arial"/>
                <w:bCs/>
                <w:lang w:val="sl-SI"/>
              </w:rPr>
              <w:t>* največ 3x letno</w:t>
            </w:r>
          </w:p>
        </w:tc>
      </w:tr>
      <w:tr w:rsidR="00D83A37" w:rsidRPr="00B9116E" w14:paraId="0707AE14" w14:textId="77777777" w:rsidTr="00ED0ECE">
        <w:trPr>
          <w:gridAfter w:val="1"/>
          <w:wAfter w:w="15" w:type="dxa"/>
          <w:cantSplit/>
        </w:trPr>
        <w:tc>
          <w:tcPr>
            <w:tcW w:w="2049" w:type="dxa"/>
            <w:tcBorders>
              <w:top w:val="single" w:sz="6" w:space="0" w:color="auto"/>
              <w:left w:val="single" w:sz="6" w:space="0" w:color="auto"/>
              <w:bottom w:val="single" w:sz="6" w:space="0" w:color="auto"/>
              <w:right w:val="single" w:sz="6" w:space="0" w:color="auto"/>
            </w:tcBorders>
            <w:vAlign w:val="center"/>
          </w:tcPr>
          <w:p w14:paraId="4970ECC3" w14:textId="74B22508" w:rsidR="00D83A37" w:rsidRPr="005E62BA" w:rsidRDefault="00D83A37" w:rsidP="005E62BA">
            <w:pPr>
              <w:pStyle w:val="IPM-EKO"/>
            </w:pPr>
            <w:r w:rsidRPr="005E62BA">
              <w:t>COS-OGA</w:t>
            </w:r>
          </w:p>
        </w:tc>
        <w:tc>
          <w:tcPr>
            <w:tcW w:w="1842" w:type="dxa"/>
            <w:gridSpan w:val="2"/>
            <w:tcBorders>
              <w:top w:val="single" w:sz="4" w:space="0" w:color="auto"/>
              <w:left w:val="single" w:sz="6" w:space="0" w:color="auto"/>
              <w:bottom w:val="single" w:sz="6" w:space="0" w:color="auto"/>
              <w:right w:val="single" w:sz="6" w:space="0" w:color="auto"/>
            </w:tcBorders>
            <w:vAlign w:val="center"/>
          </w:tcPr>
          <w:p w14:paraId="0C37D44D" w14:textId="71439246" w:rsidR="00D83A37" w:rsidRPr="005E62BA" w:rsidRDefault="00D83A37" w:rsidP="005E62BA">
            <w:pPr>
              <w:pStyle w:val="IPM-EKO"/>
            </w:pPr>
            <w:r w:rsidRPr="005E62BA">
              <w:t>Fytosave</w:t>
            </w:r>
          </w:p>
        </w:tc>
        <w:tc>
          <w:tcPr>
            <w:tcW w:w="1309" w:type="dxa"/>
            <w:gridSpan w:val="2"/>
            <w:tcBorders>
              <w:top w:val="single" w:sz="4" w:space="0" w:color="auto"/>
              <w:left w:val="single" w:sz="6" w:space="0" w:color="auto"/>
              <w:bottom w:val="single" w:sz="6" w:space="0" w:color="auto"/>
              <w:right w:val="single" w:sz="6" w:space="0" w:color="auto"/>
            </w:tcBorders>
            <w:vAlign w:val="center"/>
          </w:tcPr>
          <w:p w14:paraId="54D8512F" w14:textId="484F76B3" w:rsidR="00D83A37" w:rsidRPr="005E62BA" w:rsidRDefault="00D83A37" w:rsidP="005E62BA">
            <w:pPr>
              <w:pStyle w:val="IPM-EKO"/>
            </w:pPr>
            <w:r w:rsidRPr="005E62BA">
              <w:t>2,0</w:t>
            </w:r>
          </w:p>
        </w:tc>
        <w:tc>
          <w:tcPr>
            <w:tcW w:w="959" w:type="dxa"/>
            <w:gridSpan w:val="3"/>
            <w:tcBorders>
              <w:top w:val="single" w:sz="6" w:space="0" w:color="auto"/>
              <w:left w:val="single" w:sz="6" w:space="0" w:color="auto"/>
              <w:bottom w:val="single" w:sz="6" w:space="0" w:color="auto"/>
              <w:right w:val="single" w:sz="6" w:space="0" w:color="auto"/>
            </w:tcBorders>
            <w:vAlign w:val="center"/>
          </w:tcPr>
          <w:p w14:paraId="09AF4F4B" w14:textId="2B8980D4" w:rsidR="00D83A37" w:rsidRPr="005E62BA" w:rsidRDefault="00D83A37" w:rsidP="005E62BA">
            <w:pPr>
              <w:pStyle w:val="IPM-EKO"/>
            </w:pPr>
            <w:r w:rsidRPr="005E62BA">
              <w:t xml:space="preserve">3 </w:t>
            </w:r>
          </w:p>
        </w:tc>
        <w:tc>
          <w:tcPr>
            <w:tcW w:w="911" w:type="dxa"/>
            <w:gridSpan w:val="2"/>
            <w:tcBorders>
              <w:top w:val="single" w:sz="6" w:space="0" w:color="auto"/>
              <w:left w:val="single" w:sz="6" w:space="0" w:color="auto"/>
              <w:bottom w:val="single" w:sz="6" w:space="0" w:color="auto"/>
              <w:right w:val="single" w:sz="4" w:space="0" w:color="auto"/>
            </w:tcBorders>
            <w:vAlign w:val="center"/>
          </w:tcPr>
          <w:p w14:paraId="2581B435" w14:textId="491F0DD4" w:rsidR="00D83A37" w:rsidRPr="005E62BA" w:rsidRDefault="00D83A37" w:rsidP="005E62BA">
            <w:pPr>
              <w:pStyle w:val="IPM-EKO"/>
            </w:pPr>
            <w:r w:rsidRPr="005E62BA">
              <w:t>N</w:t>
            </w:r>
          </w:p>
        </w:tc>
        <w:tc>
          <w:tcPr>
            <w:tcW w:w="2642" w:type="dxa"/>
            <w:gridSpan w:val="2"/>
            <w:tcBorders>
              <w:top w:val="single" w:sz="4" w:space="0" w:color="auto"/>
              <w:left w:val="single" w:sz="4" w:space="0" w:color="auto"/>
              <w:bottom w:val="single" w:sz="4" w:space="0" w:color="auto"/>
              <w:right w:val="single" w:sz="4" w:space="0" w:color="auto"/>
            </w:tcBorders>
            <w:vAlign w:val="center"/>
          </w:tcPr>
          <w:p w14:paraId="7BEB256D" w14:textId="552009A6" w:rsidR="00D83A37" w:rsidRPr="005E62BA" w:rsidRDefault="00D83A37" w:rsidP="005E62BA">
            <w:pPr>
              <w:pStyle w:val="IPM-EKO"/>
              <w:rPr>
                <w:b/>
                <w:bCs/>
              </w:rPr>
            </w:pPr>
            <w:r w:rsidRPr="005E62BA">
              <w:t>Največ 8 krat v sezoni.</w:t>
            </w:r>
          </w:p>
        </w:tc>
      </w:tr>
    </w:tbl>
    <w:p w14:paraId="1EC4D184" w14:textId="5B9F55CE" w:rsidR="00F612F1" w:rsidRPr="00B9116E" w:rsidRDefault="00F612F1">
      <w:pPr>
        <w:pStyle w:val="tabela"/>
        <w:rPr>
          <w:rFonts w:cs="Arial"/>
          <w:lang w:val="sl-SI"/>
        </w:rPr>
      </w:pPr>
      <w:r w:rsidRPr="00B9116E">
        <w:rPr>
          <w:rFonts w:cs="Arial"/>
        </w:rPr>
        <w:sym w:font="Wingdings" w:char="F081"/>
      </w:r>
      <w:r w:rsidRPr="00B9116E">
        <w:rPr>
          <w:rFonts w:cs="Arial"/>
          <w:lang w:val="sl-SI"/>
        </w:rPr>
        <w:t xml:space="preserve"> N – nevtralen; SŠ – srednje škodljiv; Š – škodljiv. </w:t>
      </w:r>
    </w:p>
    <w:p w14:paraId="2FEF7F64" w14:textId="36CAE282" w:rsidR="00F612F1" w:rsidRPr="00B9116E" w:rsidRDefault="00F612F1" w:rsidP="00B0511B">
      <w:pPr>
        <w:pStyle w:val="preglednica"/>
        <w:ind w:left="1760" w:hanging="1760"/>
        <w:rPr>
          <w:rFonts w:cs="Arial"/>
          <w:szCs w:val="20"/>
        </w:rPr>
      </w:pPr>
      <w:r w:rsidRPr="00B9116E">
        <w:rPr>
          <w:rFonts w:cs="Arial"/>
          <w:szCs w:val="20"/>
        </w:rPr>
        <w:br w:type="page"/>
      </w:r>
      <w:bookmarkStart w:id="311" w:name="_Toc20683777"/>
      <w:bookmarkStart w:id="312" w:name="_Toc66703007"/>
      <w:bookmarkStart w:id="313" w:name="_Toc128656346"/>
      <w:r w:rsidRPr="00B9116E">
        <w:rPr>
          <w:rFonts w:cs="Arial"/>
          <w:szCs w:val="20"/>
        </w:rPr>
        <w:lastRenderedPageBreak/>
        <w:t xml:space="preserve">Dovoljeni fungicidi pri zatiranju peronospore – </w:t>
      </w:r>
      <w:proofErr w:type="spellStart"/>
      <w:r w:rsidRPr="00B9116E">
        <w:rPr>
          <w:rFonts w:cs="Arial"/>
          <w:szCs w:val="20"/>
        </w:rPr>
        <w:t>sistemični</w:t>
      </w:r>
      <w:proofErr w:type="spellEnd"/>
      <w:r w:rsidRPr="00B9116E">
        <w:rPr>
          <w:rFonts w:cs="Arial"/>
          <w:szCs w:val="20"/>
        </w:rPr>
        <w:t xml:space="preserve"> in </w:t>
      </w:r>
      <w:proofErr w:type="spellStart"/>
      <w:r w:rsidRPr="00B9116E">
        <w:rPr>
          <w:rFonts w:cs="Arial"/>
          <w:szCs w:val="20"/>
        </w:rPr>
        <w:t>polsistemični</w:t>
      </w:r>
      <w:proofErr w:type="spellEnd"/>
      <w:r w:rsidRPr="00B9116E">
        <w:rPr>
          <w:rFonts w:cs="Arial"/>
          <w:szCs w:val="20"/>
        </w:rPr>
        <w:t xml:space="preserve"> fungicidi</w:t>
      </w:r>
      <w:bookmarkEnd w:id="311"/>
      <w:bookmarkEnd w:id="312"/>
      <w:bookmarkEnd w:id="313"/>
    </w:p>
    <w:tbl>
      <w:tblPr>
        <w:tblW w:w="9816" w:type="dxa"/>
        <w:tblLayout w:type="fixed"/>
        <w:tblCellMar>
          <w:left w:w="56" w:type="dxa"/>
          <w:right w:w="56" w:type="dxa"/>
        </w:tblCellMar>
        <w:tblLook w:val="0000" w:firstRow="0" w:lastRow="0" w:firstColumn="0" w:lastColumn="0" w:noHBand="0" w:noVBand="0"/>
      </w:tblPr>
      <w:tblGrid>
        <w:gridCol w:w="2090"/>
        <w:gridCol w:w="1659"/>
        <w:gridCol w:w="1275"/>
        <w:gridCol w:w="993"/>
        <w:gridCol w:w="992"/>
        <w:gridCol w:w="2807"/>
      </w:tblGrid>
      <w:tr w:rsidR="00D83A37" w:rsidRPr="00B9116E" w14:paraId="4A9D13A6" w14:textId="77777777" w:rsidTr="00ED0ECE">
        <w:trPr>
          <w:cantSplit/>
        </w:trPr>
        <w:tc>
          <w:tcPr>
            <w:tcW w:w="2090" w:type="dxa"/>
            <w:tcBorders>
              <w:top w:val="double" w:sz="6" w:space="0" w:color="auto"/>
              <w:left w:val="double" w:sz="6" w:space="0" w:color="auto"/>
              <w:bottom w:val="double" w:sz="6" w:space="0" w:color="auto"/>
              <w:right w:val="single" w:sz="6" w:space="0" w:color="auto"/>
            </w:tcBorders>
            <w:shd w:val="pct5" w:color="auto" w:fill="auto"/>
            <w:vAlign w:val="center"/>
          </w:tcPr>
          <w:p w14:paraId="2FD7F235" w14:textId="77777777" w:rsidR="00D83A37" w:rsidRPr="00B9116E" w:rsidRDefault="00D83A37" w:rsidP="00ED0ECE">
            <w:pPr>
              <w:pStyle w:val="glava"/>
              <w:rPr>
                <w:rFonts w:cs="Arial"/>
                <w:lang w:val="sl-SI"/>
              </w:rPr>
            </w:pPr>
            <w:r w:rsidRPr="00B9116E">
              <w:rPr>
                <w:rFonts w:cs="Arial"/>
                <w:lang w:val="sl-SI"/>
              </w:rPr>
              <w:t>Aktivna snov</w:t>
            </w:r>
          </w:p>
        </w:tc>
        <w:tc>
          <w:tcPr>
            <w:tcW w:w="1659" w:type="dxa"/>
            <w:tcBorders>
              <w:top w:val="double" w:sz="6" w:space="0" w:color="auto"/>
              <w:left w:val="single" w:sz="6" w:space="0" w:color="auto"/>
              <w:bottom w:val="double" w:sz="6" w:space="0" w:color="auto"/>
              <w:right w:val="single" w:sz="6" w:space="0" w:color="auto"/>
            </w:tcBorders>
            <w:shd w:val="pct5" w:color="auto" w:fill="auto"/>
            <w:vAlign w:val="center"/>
          </w:tcPr>
          <w:p w14:paraId="0A73B0C0" w14:textId="77777777" w:rsidR="00D83A37" w:rsidRPr="00B9116E" w:rsidRDefault="00D83A37" w:rsidP="00ED0ECE">
            <w:pPr>
              <w:pStyle w:val="glava"/>
              <w:rPr>
                <w:rFonts w:cs="Arial"/>
                <w:lang w:val="sl-SI"/>
              </w:rPr>
            </w:pPr>
            <w:r w:rsidRPr="00B9116E">
              <w:rPr>
                <w:rFonts w:cs="Arial"/>
                <w:lang w:val="sl-SI"/>
              </w:rPr>
              <w:t>Pripravek</w:t>
            </w:r>
          </w:p>
        </w:tc>
        <w:tc>
          <w:tcPr>
            <w:tcW w:w="1275" w:type="dxa"/>
            <w:tcBorders>
              <w:top w:val="double" w:sz="6" w:space="0" w:color="auto"/>
              <w:left w:val="single" w:sz="6" w:space="0" w:color="auto"/>
              <w:bottom w:val="double" w:sz="6" w:space="0" w:color="auto"/>
              <w:right w:val="single" w:sz="6" w:space="0" w:color="auto"/>
            </w:tcBorders>
            <w:shd w:val="pct5" w:color="auto" w:fill="auto"/>
            <w:vAlign w:val="center"/>
          </w:tcPr>
          <w:p w14:paraId="135072E5" w14:textId="2899FDE0" w:rsidR="00D83A37" w:rsidRPr="00B9116E" w:rsidRDefault="00D83A37" w:rsidP="00ED0ECE">
            <w:pPr>
              <w:pStyle w:val="glava"/>
              <w:rPr>
                <w:rFonts w:cs="Arial"/>
                <w:lang w:val="sl-SI"/>
              </w:rPr>
            </w:pPr>
            <w:r w:rsidRPr="00B9116E">
              <w:rPr>
                <w:rFonts w:cs="Arial"/>
                <w:lang w:val="sl-SI"/>
              </w:rPr>
              <w:t>Odmerek</w:t>
            </w:r>
            <w:r w:rsidR="00B9116E" w:rsidRPr="00B9116E">
              <w:rPr>
                <w:rFonts w:cs="Arial"/>
                <w:lang w:val="sl-SI"/>
              </w:rPr>
              <w:t xml:space="preserve"> </w:t>
            </w:r>
            <w:r w:rsidRPr="00B9116E">
              <w:rPr>
                <w:rFonts w:cs="Arial"/>
                <w:lang w:val="sl-SI"/>
              </w:rPr>
              <w:t>(kg, L/ha)</w:t>
            </w:r>
          </w:p>
        </w:tc>
        <w:tc>
          <w:tcPr>
            <w:tcW w:w="993" w:type="dxa"/>
            <w:tcBorders>
              <w:top w:val="double" w:sz="6" w:space="0" w:color="auto"/>
              <w:left w:val="single" w:sz="6" w:space="0" w:color="auto"/>
              <w:bottom w:val="double" w:sz="6" w:space="0" w:color="auto"/>
              <w:right w:val="single" w:sz="6" w:space="0" w:color="auto"/>
            </w:tcBorders>
            <w:shd w:val="pct5" w:color="auto" w:fill="auto"/>
            <w:vAlign w:val="center"/>
          </w:tcPr>
          <w:p w14:paraId="10547710" w14:textId="77777777" w:rsidR="00D83A37" w:rsidRPr="00B9116E" w:rsidRDefault="00D83A37" w:rsidP="00ED0ECE">
            <w:pPr>
              <w:pStyle w:val="glava"/>
              <w:rPr>
                <w:rFonts w:cs="Arial"/>
                <w:lang w:val="sl-SI"/>
              </w:rPr>
            </w:pPr>
            <w:r w:rsidRPr="00B9116E">
              <w:rPr>
                <w:rFonts w:cs="Arial"/>
                <w:lang w:val="sl-SI"/>
              </w:rPr>
              <w:t>Karenca (dni)</w:t>
            </w:r>
          </w:p>
        </w:tc>
        <w:tc>
          <w:tcPr>
            <w:tcW w:w="992" w:type="dxa"/>
            <w:tcBorders>
              <w:top w:val="double" w:sz="6" w:space="0" w:color="auto"/>
              <w:left w:val="single" w:sz="6" w:space="0" w:color="auto"/>
              <w:bottom w:val="double" w:sz="6" w:space="0" w:color="auto"/>
              <w:right w:val="single" w:sz="6" w:space="0" w:color="auto"/>
            </w:tcBorders>
            <w:shd w:val="pct5" w:color="auto" w:fill="auto"/>
            <w:vAlign w:val="center"/>
          </w:tcPr>
          <w:p w14:paraId="13685950" w14:textId="77777777" w:rsidR="00D83A37" w:rsidRPr="00B9116E" w:rsidRDefault="00D83A37" w:rsidP="00ED0ECE">
            <w:pPr>
              <w:pStyle w:val="glava"/>
              <w:rPr>
                <w:rFonts w:cs="Arial"/>
                <w:lang w:val="sl-SI"/>
              </w:rPr>
            </w:pPr>
            <w:r w:rsidRPr="00B9116E">
              <w:rPr>
                <w:rFonts w:cs="Arial"/>
                <w:lang w:val="sl-SI"/>
              </w:rPr>
              <w:t>Vpliv na plenilske pršice</w:t>
            </w:r>
            <w:r w:rsidRPr="00B9116E">
              <w:rPr>
                <w:rFonts w:cs="Arial"/>
                <w:position w:val="6"/>
                <w:lang w:val="sl-SI"/>
              </w:rPr>
              <w:t></w:t>
            </w:r>
          </w:p>
        </w:tc>
        <w:tc>
          <w:tcPr>
            <w:tcW w:w="2807" w:type="dxa"/>
            <w:tcBorders>
              <w:top w:val="double" w:sz="6" w:space="0" w:color="auto"/>
              <w:left w:val="single" w:sz="6" w:space="0" w:color="auto"/>
              <w:bottom w:val="double" w:sz="6" w:space="0" w:color="auto"/>
              <w:right w:val="double" w:sz="6" w:space="0" w:color="auto"/>
            </w:tcBorders>
            <w:shd w:val="pct5" w:color="auto" w:fill="auto"/>
            <w:vAlign w:val="center"/>
          </w:tcPr>
          <w:p w14:paraId="253703E4" w14:textId="77777777" w:rsidR="00D83A37" w:rsidRPr="00B9116E" w:rsidRDefault="00D83A37" w:rsidP="00ED0ECE">
            <w:pPr>
              <w:pStyle w:val="glava"/>
              <w:rPr>
                <w:rFonts w:cs="Arial"/>
                <w:lang w:val="sl-SI"/>
              </w:rPr>
            </w:pPr>
            <w:r w:rsidRPr="00B9116E">
              <w:rPr>
                <w:rFonts w:cs="Arial"/>
                <w:lang w:val="sl-SI"/>
              </w:rPr>
              <w:t xml:space="preserve">Opombe </w:t>
            </w:r>
          </w:p>
        </w:tc>
      </w:tr>
      <w:tr w:rsidR="00D83A37" w:rsidRPr="00B9116E" w14:paraId="4CC342D6" w14:textId="77777777" w:rsidTr="00ED0ECE">
        <w:trPr>
          <w:cantSplit/>
        </w:trPr>
        <w:tc>
          <w:tcPr>
            <w:tcW w:w="9816" w:type="dxa"/>
            <w:gridSpan w:val="6"/>
            <w:tcBorders>
              <w:top w:val="double" w:sz="6" w:space="0" w:color="auto"/>
              <w:left w:val="double" w:sz="6" w:space="0" w:color="auto"/>
              <w:bottom w:val="single" w:sz="4" w:space="0" w:color="auto"/>
              <w:right w:val="double" w:sz="6" w:space="0" w:color="auto"/>
            </w:tcBorders>
            <w:vAlign w:val="center"/>
          </w:tcPr>
          <w:p w14:paraId="0707AEA2" w14:textId="77777777" w:rsidR="00D83A37" w:rsidRPr="00B9116E" w:rsidRDefault="00D83A37" w:rsidP="00ED0ECE">
            <w:pPr>
              <w:pStyle w:val="senca"/>
              <w:rPr>
                <w:rFonts w:cs="Arial"/>
                <w:b/>
                <w:bCs/>
                <w:lang w:val="sl-SI"/>
              </w:rPr>
            </w:pPr>
            <w:r w:rsidRPr="00B9116E">
              <w:rPr>
                <w:rFonts w:cs="Arial"/>
                <w:b/>
                <w:bCs/>
                <w:lang w:val="sl-SI"/>
              </w:rPr>
              <w:t xml:space="preserve">SISTEMIČNI IN POLSISTEMIČNI FUNGICIDI </w:t>
            </w:r>
          </w:p>
        </w:tc>
      </w:tr>
      <w:tr w:rsidR="00D83A37" w:rsidRPr="00B9116E" w14:paraId="14CCBA93" w14:textId="77777777" w:rsidTr="00ED0ECE">
        <w:trPr>
          <w:cantSplit/>
        </w:trPr>
        <w:tc>
          <w:tcPr>
            <w:tcW w:w="2090" w:type="dxa"/>
            <w:tcBorders>
              <w:top w:val="single" w:sz="6" w:space="0" w:color="auto"/>
              <w:left w:val="single" w:sz="6" w:space="0" w:color="auto"/>
              <w:bottom w:val="single" w:sz="6" w:space="0" w:color="auto"/>
              <w:right w:val="single" w:sz="6" w:space="0" w:color="auto"/>
            </w:tcBorders>
            <w:vAlign w:val="center"/>
          </w:tcPr>
          <w:p w14:paraId="7F8FF44B" w14:textId="77777777" w:rsidR="00D83A37" w:rsidRPr="00B9116E" w:rsidRDefault="00D83A37" w:rsidP="00ED0ECE">
            <w:pPr>
              <w:pStyle w:val="tabela"/>
              <w:rPr>
                <w:rFonts w:cs="Arial"/>
                <w:lang w:val="sl-SI"/>
              </w:rPr>
            </w:pPr>
            <w:proofErr w:type="spellStart"/>
            <w:r w:rsidRPr="00B9116E">
              <w:rPr>
                <w:rFonts w:cs="Arial"/>
                <w:lang w:val="sl-SI"/>
              </w:rPr>
              <w:t>cimoksanil</w:t>
            </w:r>
            <w:proofErr w:type="spellEnd"/>
            <w:r w:rsidRPr="00B9116E">
              <w:rPr>
                <w:rFonts w:cs="Arial"/>
                <w:lang w:val="sl-SI"/>
              </w:rPr>
              <w:t xml:space="preserve"> </w:t>
            </w:r>
          </w:p>
        </w:tc>
        <w:tc>
          <w:tcPr>
            <w:tcW w:w="1659" w:type="dxa"/>
            <w:tcBorders>
              <w:top w:val="single" w:sz="4" w:space="0" w:color="auto"/>
              <w:left w:val="single" w:sz="6" w:space="0" w:color="auto"/>
              <w:bottom w:val="single" w:sz="6" w:space="0" w:color="auto"/>
              <w:right w:val="single" w:sz="6" w:space="0" w:color="auto"/>
            </w:tcBorders>
            <w:vAlign w:val="center"/>
          </w:tcPr>
          <w:p w14:paraId="509BE92A" w14:textId="77777777" w:rsidR="00D83A37" w:rsidRPr="00B9116E" w:rsidRDefault="00D83A37" w:rsidP="00ED0ECE">
            <w:pPr>
              <w:pStyle w:val="tabela"/>
              <w:rPr>
                <w:rFonts w:cs="Arial"/>
                <w:lang w:val="sl-SI"/>
              </w:rPr>
            </w:pPr>
            <w:proofErr w:type="spellStart"/>
            <w:r w:rsidRPr="00B9116E">
              <w:rPr>
                <w:rFonts w:cs="Arial"/>
                <w:lang w:val="sl-SI"/>
              </w:rPr>
              <w:t>Cymbal</w:t>
            </w:r>
            <w:proofErr w:type="spellEnd"/>
          </w:p>
        </w:tc>
        <w:tc>
          <w:tcPr>
            <w:tcW w:w="1275" w:type="dxa"/>
            <w:tcBorders>
              <w:top w:val="single" w:sz="4" w:space="0" w:color="auto"/>
              <w:left w:val="single" w:sz="6" w:space="0" w:color="auto"/>
              <w:bottom w:val="single" w:sz="6" w:space="0" w:color="auto"/>
              <w:right w:val="single" w:sz="6" w:space="0" w:color="auto"/>
            </w:tcBorders>
            <w:vAlign w:val="center"/>
          </w:tcPr>
          <w:p w14:paraId="084CDD48" w14:textId="77777777" w:rsidR="00D83A37" w:rsidRPr="00B9116E" w:rsidRDefault="00D83A37" w:rsidP="00ED0ECE">
            <w:pPr>
              <w:pStyle w:val="tabela"/>
              <w:rPr>
                <w:rFonts w:cs="Arial"/>
                <w:lang w:val="sl-SI"/>
              </w:rPr>
            </w:pPr>
            <w:r w:rsidRPr="00B9116E">
              <w:rPr>
                <w:rFonts w:cs="Arial"/>
                <w:lang w:val="sl-SI"/>
              </w:rPr>
              <w:t xml:space="preserve"> 0,125 - 0,25 kg/ha</w:t>
            </w:r>
          </w:p>
        </w:tc>
        <w:tc>
          <w:tcPr>
            <w:tcW w:w="993" w:type="dxa"/>
            <w:tcBorders>
              <w:top w:val="single" w:sz="4" w:space="0" w:color="auto"/>
              <w:left w:val="single" w:sz="6" w:space="0" w:color="auto"/>
              <w:bottom w:val="single" w:sz="6" w:space="0" w:color="auto"/>
              <w:right w:val="single" w:sz="6" w:space="0" w:color="auto"/>
            </w:tcBorders>
            <w:vAlign w:val="center"/>
          </w:tcPr>
          <w:p w14:paraId="07D1D1A6" w14:textId="77777777" w:rsidR="00D83A37" w:rsidRPr="00B9116E" w:rsidRDefault="00D83A37" w:rsidP="00ED0ECE">
            <w:pPr>
              <w:pStyle w:val="tabela"/>
              <w:rPr>
                <w:rFonts w:cs="Arial"/>
                <w:lang w:val="sl-SI"/>
              </w:rPr>
            </w:pPr>
            <w:r w:rsidRPr="00B9116E">
              <w:rPr>
                <w:rFonts w:cs="Arial"/>
                <w:lang w:val="sl-SI"/>
              </w:rPr>
              <w:t xml:space="preserve">7 </w:t>
            </w:r>
          </w:p>
        </w:tc>
        <w:tc>
          <w:tcPr>
            <w:tcW w:w="992" w:type="dxa"/>
            <w:tcBorders>
              <w:top w:val="single" w:sz="4" w:space="0" w:color="auto"/>
              <w:left w:val="single" w:sz="6" w:space="0" w:color="auto"/>
              <w:bottom w:val="single" w:sz="6" w:space="0" w:color="auto"/>
              <w:right w:val="single" w:sz="6" w:space="0" w:color="auto"/>
            </w:tcBorders>
            <w:vAlign w:val="center"/>
          </w:tcPr>
          <w:p w14:paraId="17649384" w14:textId="77777777" w:rsidR="00D83A37" w:rsidRPr="00B9116E" w:rsidRDefault="00D83A37" w:rsidP="00ED0ECE">
            <w:pPr>
              <w:pStyle w:val="tabela"/>
              <w:rPr>
                <w:rFonts w:cs="Arial"/>
                <w:lang w:val="sl-SI"/>
              </w:rPr>
            </w:pPr>
          </w:p>
        </w:tc>
        <w:tc>
          <w:tcPr>
            <w:tcW w:w="2807" w:type="dxa"/>
            <w:tcBorders>
              <w:top w:val="single" w:sz="6" w:space="0" w:color="auto"/>
              <w:left w:val="single" w:sz="6" w:space="0" w:color="auto"/>
              <w:bottom w:val="single" w:sz="6" w:space="0" w:color="auto"/>
              <w:right w:val="single" w:sz="6" w:space="0" w:color="auto"/>
            </w:tcBorders>
            <w:vAlign w:val="center"/>
          </w:tcPr>
          <w:p w14:paraId="087BEA00" w14:textId="77777777" w:rsidR="00D83A37" w:rsidRPr="00B9116E" w:rsidRDefault="00D83A37" w:rsidP="00ED0ECE">
            <w:pPr>
              <w:pStyle w:val="tabela"/>
              <w:rPr>
                <w:rFonts w:cs="Arial"/>
                <w:bCs/>
                <w:lang w:val="sl-SI"/>
              </w:rPr>
            </w:pPr>
            <w:r w:rsidRPr="00B9116E">
              <w:rPr>
                <w:rFonts w:cs="Arial"/>
                <w:lang w:val="sl-SI"/>
              </w:rPr>
              <w:t xml:space="preserve"> Največ do 7x letno. Priporoča se v kombinaciji z drugimi preventivnimi fungicidi </w:t>
            </w:r>
          </w:p>
        </w:tc>
      </w:tr>
      <w:tr w:rsidR="00D83A37" w:rsidRPr="00B9116E" w14:paraId="71E5A52F" w14:textId="77777777" w:rsidTr="00ED0ECE">
        <w:trPr>
          <w:cantSplit/>
        </w:trPr>
        <w:tc>
          <w:tcPr>
            <w:tcW w:w="2090" w:type="dxa"/>
            <w:tcBorders>
              <w:top w:val="single" w:sz="6" w:space="0" w:color="auto"/>
              <w:left w:val="single" w:sz="6" w:space="0" w:color="auto"/>
              <w:bottom w:val="single" w:sz="6" w:space="0" w:color="auto"/>
              <w:right w:val="single" w:sz="6" w:space="0" w:color="auto"/>
            </w:tcBorders>
            <w:vAlign w:val="center"/>
          </w:tcPr>
          <w:p w14:paraId="0D1E5234" w14:textId="77777777" w:rsidR="00D83A37" w:rsidRPr="00B9116E" w:rsidRDefault="00D83A37" w:rsidP="00ED0ECE">
            <w:pPr>
              <w:pStyle w:val="tabela"/>
              <w:rPr>
                <w:rFonts w:cs="Arial"/>
              </w:rPr>
            </w:pPr>
            <w:proofErr w:type="spellStart"/>
            <w:r w:rsidRPr="00B9116E">
              <w:rPr>
                <w:rFonts w:cs="Arial"/>
              </w:rPr>
              <w:t>cimoksanil</w:t>
            </w:r>
            <w:proofErr w:type="spellEnd"/>
            <w:r w:rsidRPr="00B9116E">
              <w:rPr>
                <w:rFonts w:cs="Arial"/>
              </w:rPr>
              <w:t xml:space="preserve"> + </w:t>
            </w:r>
            <w:proofErr w:type="spellStart"/>
            <w:r w:rsidRPr="00B9116E">
              <w:rPr>
                <w:rFonts w:cs="Arial"/>
              </w:rPr>
              <w:t>folpet</w:t>
            </w:r>
            <w:proofErr w:type="spellEnd"/>
          </w:p>
        </w:tc>
        <w:tc>
          <w:tcPr>
            <w:tcW w:w="1659" w:type="dxa"/>
            <w:tcBorders>
              <w:top w:val="single" w:sz="6" w:space="0" w:color="auto"/>
              <w:left w:val="single" w:sz="6" w:space="0" w:color="auto"/>
              <w:bottom w:val="single" w:sz="6" w:space="0" w:color="auto"/>
              <w:right w:val="single" w:sz="6" w:space="0" w:color="auto"/>
            </w:tcBorders>
            <w:vAlign w:val="center"/>
          </w:tcPr>
          <w:p w14:paraId="5F443C3A" w14:textId="77777777" w:rsidR="00D83A37" w:rsidRPr="00B9116E" w:rsidRDefault="00D83A37" w:rsidP="00ED0ECE">
            <w:pPr>
              <w:pStyle w:val="tabela"/>
              <w:rPr>
                <w:rFonts w:cs="Arial"/>
              </w:rPr>
            </w:pPr>
            <w:proofErr w:type="spellStart"/>
            <w:r w:rsidRPr="00B9116E">
              <w:rPr>
                <w:rFonts w:cs="Arial"/>
              </w:rPr>
              <w:t>Twingo</w:t>
            </w:r>
            <w:proofErr w:type="spellEnd"/>
          </w:p>
        </w:tc>
        <w:tc>
          <w:tcPr>
            <w:tcW w:w="1275" w:type="dxa"/>
            <w:tcBorders>
              <w:top w:val="single" w:sz="6" w:space="0" w:color="auto"/>
              <w:left w:val="single" w:sz="6" w:space="0" w:color="auto"/>
              <w:bottom w:val="single" w:sz="6" w:space="0" w:color="auto"/>
              <w:right w:val="single" w:sz="6" w:space="0" w:color="auto"/>
            </w:tcBorders>
            <w:vAlign w:val="center"/>
          </w:tcPr>
          <w:p w14:paraId="57C764C5" w14:textId="77777777" w:rsidR="00D83A37" w:rsidRPr="00B9116E" w:rsidRDefault="00D83A37" w:rsidP="00ED0ECE">
            <w:pPr>
              <w:pStyle w:val="tabela"/>
              <w:rPr>
                <w:rFonts w:cs="Arial"/>
                <w:lang w:val="sl-SI"/>
              </w:rPr>
            </w:pPr>
            <w:r w:rsidRPr="00B9116E">
              <w:rPr>
                <w:rFonts w:cs="Arial"/>
                <w:lang w:val="sl-SI"/>
              </w:rPr>
              <w:t>3,0 kg/ha</w:t>
            </w:r>
          </w:p>
        </w:tc>
        <w:tc>
          <w:tcPr>
            <w:tcW w:w="993" w:type="dxa"/>
            <w:tcBorders>
              <w:top w:val="single" w:sz="6" w:space="0" w:color="auto"/>
              <w:left w:val="single" w:sz="6" w:space="0" w:color="auto"/>
              <w:bottom w:val="single" w:sz="6" w:space="0" w:color="auto"/>
              <w:right w:val="single" w:sz="6" w:space="0" w:color="auto"/>
            </w:tcBorders>
            <w:vAlign w:val="center"/>
          </w:tcPr>
          <w:p w14:paraId="1771C265" w14:textId="77777777" w:rsidR="00D83A37" w:rsidRPr="00B9116E" w:rsidRDefault="00D83A37" w:rsidP="00ED0ECE">
            <w:pPr>
              <w:pStyle w:val="tabela"/>
              <w:rPr>
                <w:rFonts w:cs="Arial"/>
                <w:lang w:val="sl-SI"/>
              </w:rPr>
            </w:pPr>
            <w:r w:rsidRPr="00B9116E">
              <w:rPr>
                <w:rFonts w:cs="Arial"/>
                <w:lang w:val="sl-SI"/>
              </w:rPr>
              <w:t>28</w:t>
            </w:r>
          </w:p>
        </w:tc>
        <w:tc>
          <w:tcPr>
            <w:tcW w:w="992" w:type="dxa"/>
            <w:tcBorders>
              <w:top w:val="single" w:sz="6" w:space="0" w:color="auto"/>
              <w:left w:val="single" w:sz="6" w:space="0" w:color="auto"/>
              <w:bottom w:val="single" w:sz="6" w:space="0" w:color="auto"/>
              <w:right w:val="single" w:sz="6" w:space="0" w:color="auto"/>
            </w:tcBorders>
            <w:vAlign w:val="center"/>
          </w:tcPr>
          <w:p w14:paraId="023B5498" w14:textId="77777777" w:rsidR="00D83A37" w:rsidRPr="00B9116E" w:rsidRDefault="00D83A37" w:rsidP="00ED0ECE">
            <w:pPr>
              <w:pStyle w:val="tabela"/>
              <w:rPr>
                <w:rFonts w:cs="Arial"/>
                <w:lang w:val="sl-SI"/>
              </w:rPr>
            </w:pPr>
          </w:p>
        </w:tc>
        <w:tc>
          <w:tcPr>
            <w:tcW w:w="2807" w:type="dxa"/>
            <w:tcBorders>
              <w:top w:val="single" w:sz="6" w:space="0" w:color="auto"/>
              <w:left w:val="single" w:sz="6" w:space="0" w:color="auto"/>
              <w:bottom w:val="single" w:sz="6" w:space="0" w:color="auto"/>
              <w:right w:val="single" w:sz="6" w:space="0" w:color="auto"/>
            </w:tcBorders>
            <w:vAlign w:val="center"/>
          </w:tcPr>
          <w:p w14:paraId="3928EBAA" w14:textId="77777777" w:rsidR="00D83A37" w:rsidRPr="00B9116E" w:rsidRDefault="00D83A37" w:rsidP="00ED0ECE">
            <w:pPr>
              <w:pStyle w:val="tabela"/>
              <w:rPr>
                <w:rFonts w:cs="Arial"/>
                <w:lang w:val="sl-SI"/>
              </w:rPr>
            </w:pPr>
            <w:r w:rsidRPr="00B9116E">
              <w:rPr>
                <w:rFonts w:cs="Arial"/>
                <w:lang w:val="sl-SI"/>
              </w:rPr>
              <w:t>Največ enkrat v sezoni</w:t>
            </w:r>
          </w:p>
        </w:tc>
      </w:tr>
      <w:tr w:rsidR="00D83A37" w:rsidRPr="00B9116E" w14:paraId="7AA50F46" w14:textId="77777777" w:rsidTr="00ED0ECE">
        <w:trPr>
          <w:cantSplit/>
        </w:trPr>
        <w:tc>
          <w:tcPr>
            <w:tcW w:w="2090" w:type="dxa"/>
            <w:tcBorders>
              <w:top w:val="single" w:sz="6" w:space="0" w:color="auto"/>
              <w:left w:val="single" w:sz="6" w:space="0" w:color="auto"/>
              <w:bottom w:val="single" w:sz="6" w:space="0" w:color="auto"/>
              <w:right w:val="single" w:sz="6" w:space="0" w:color="auto"/>
            </w:tcBorders>
            <w:vAlign w:val="center"/>
          </w:tcPr>
          <w:p w14:paraId="11FEF769" w14:textId="77777777" w:rsidR="00D83A37" w:rsidRPr="00B9116E" w:rsidRDefault="00D83A37" w:rsidP="00ED0ECE">
            <w:pPr>
              <w:pStyle w:val="tabela"/>
              <w:rPr>
                <w:rFonts w:cs="Arial"/>
              </w:rPr>
            </w:pPr>
            <w:proofErr w:type="spellStart"/>
            <w:r w:rsidRPr="00B9116E">
              <w:rPr>
                <w:rFonts w:cs="Arial"/>
              </w:rPr>
              <w:t>metiram</w:t>
            </w:r>
            <w:proofErr w:type="spellEnd"/>
            <w:r w:rsidRPr="00B9116E">
              <w:rPr>
                <w:rFonts w:cs="Arial"/>
              </w:rPr>
              <w:t xml:space="preserve"> +</w:t>
            </w:r>
            <w:proofErr w:type="spellStart"/>
            <w:r w:rsidRPr="00B9116E">
              <w:rPr>
                <w:rFonts w:cs="Arial"/>
              </w:rPr>
              <w:t>piraklostrobin</w:t>
            </w:r>
            <w:proofErr w:type="spellEnd"/>
          </w:p>
        </w:tc>
        <w:tc>
          <w:tcPr>
            <w:tcW w:w="1659" w:type="dxa"/>
            <w:tcBorders>
              <w:top w:val="single" w:sz="6" w:space="0" w:color="auto"/>
              <w:left w:val="single" w:sz="6" w:space="0" w:color="auto"/>
              <w:bottom w:val="single" w:sz="4" w:space="0" w:color="auto"/>
              <w:right w:val="single" w:sz="6" w:space="0" w:color="auto"/>
            </w:tcBorders>
            <w:vAlign w:val="center"/>
          </w:tcPr>
          <w:p w14:paraId="7D662A04" w14:textId="77777777" w:rsidR="00D83A37" w:rsidRPr="00B9116E" w:rsidRDefault="00D83A37" w:rsidP="00ED0ECE">
            <w:pPr>
              <w:pStyle w:val="tabela"/>
              <w:rPr>
                <w:rFonts w:cs="Arial"/>
              </w:rPr>
            </w:pPr>
            <w:proofErr w:type="spellStart"/>
            <w:r w:rsidRPr="00B9116E">
              <w:rPr>
                <w:rFonts w:cs="Arial"/>
              </w:rPr>
              <w:t>Cabrio</w:t>
            </w:r>
            <w:proofErr w:type="spellEnd"/>
            <w:r w:rsidRPr="00B9116E">
              <w:rPr>
                <w:rFonts w:cs="Arial"/>
              </w:rPr>
              <w:t xml:space="preserve"> Top</w:t>
            </w:r>
          </w:p>
        </w:tc>
        <w:tc>
          <w:tcPr>
            <w:tcW w:w="1275" w:type="dxa"/>
            <w:tcBorders>
              <w:top w:val="single" w:sz="6" w:space="0" w:color="auto"/>
              <w:left w:val="single" w:sz="6" w:space="0" w:color="auto"/>
              <w:bottom w:val="single" w:sz="4" w:space="0" w:color="auto"/>
              <w:right w:val="single" w:sz="6" w:space="0" w:color="auto"/>
            </w:tcBorders>
            <w:vAlign w:val="center"/>
          </w:tcPr>
          <w:p w14:paraId="5366E878" w14:textId="77777777" w:rsidR="00D83A37" w:rsidRPr="00B9116E" w:rsidRDefault="00D83A37" w:rsidP="00ED0ECE">
            <w:pPr>
              <w:pStyle w:val="tabela"/>
              <w:rPr>
                <w:rFonts w:cs="Arial"/>
                <w:lang w:val="sl-SI"/>
              </w:rPr>
            </w:pPr>
            <w:r w:rsidRPr="00B9116E">
              <w:rPr>
                <w:rFonts w:cs="Arial"/>
                <w:lang w:val="sl-SI"/>
              </w:rPr>
              <w:t>2,0 kg/ha</w:t>
            </w:r>
          </w:p>
        </w:tc>
        <w:tc>
          <w:tcPr>
            <w:tcW w:w="993" w:type="dxa"/>
            <w:tcBorders>
              <w:top w:val="single" w:sz="6" w:space="0" w:color="auto"/>
              <w:left w:val="single" w:sz="6" w:space="0" w:color="auto"/>
              <w:bottom w:val="single" w:sz="4" w:space="0" w:color="auto"/>
              <w:right w:val="single" w:sz="6" w:space="0" w:color="auto"/>
            </w:tcBorders>
            <w:vAlign w:val="center"/>
          </w:tcPr>
          <w:p w14:paraId="2DF117BD" w14:textId="77777777" w:rsidR="00D83A37" w:rsidRPr="00B9116E" w:rsidRDefault="00D83A37" w:rsidP="00ED0ECE">
            <w:pPr>
              <w:pStyle w:val="tabela"/>
              <w:rPr>
                <w:rFonts w:cs="Arial"/>
                <w:lang w:val="sl-SI"/>
              </w:rPr>
            </w:pPr>
            <w:r w:rsidRPr="00B9116E">
              <w:rPr>
                <w:rFonts w:cs="Arial"/>
                <w:lang w:val="sl-SI"/>
              </w:rPr>
              <w:t>35</w:t>
            </w:r>
          </w:p>
        </w:tc>
        <w:tc>
          <w:tcPr>
            <w:tcW w:w="992" w:type="dxa"/>
            <w:tcBorders>
              <w:top w:val="single" w:sz="6" w:space="0" w:color="auto"/>
              <w:left w:val="single" w:sz="6" w:space="0" w:color="auto"/>
              <w:bottom w:val="single" w:sz="6" w:space="0" w:color="auto"/>
              <w:right w:val="single" w:sz="6" w:space="0" w:color="auto"/>
            </w:tcBorders>
            <w:vAlign w:val="center"/>
          </w:tcPr>
          <w:p w14:paraId="152886D4" w14:textId="77777777" w:rsidR="00D83A37" w:rsidRPr="00B9116E" w:rsidRDefault="00D83A37" w:rsidP="00ED0ECE">
            <w:pPr>
              <w:pStyle w:val="tabela"/>
              <w:rPr>
                <w:rFonts w:cs="Arial"/>
                <w:lang w:val="sl-SI"/>
              </w:rPr>
            </w:pPr>
            <w:r w:rsidRPr="00B9116E">
              <w:rPr>
                <w:rFonts w:cs="Arial"/>
                <w:lang w:val="sl-SI"/>
              </w:rPr>
              <w:t>SS</w:t>
            </w:r>
          </w:p>
        </w:tc>
        <w:tc>
          <w:tcPr>
            <w:tcW w:w="2807" w:type="dxa"/>
            <w:tcBorders>
              <w:top w:val="single" w:sz="6" w:space="0" w:color="auto"/>
              <w:left w:val="single" w:sz="6" w:space="0" w:color="auto"/>
              <w:bottom w:val="single" w:sz="6" w:space="0" w:color="auto"/>
              <w:right w:val="single" w:sz="6" w:space="0" w:color="auto"/>
            </w:tcBorders>
            <w:vAlign w:val="center"/>
          </w:tcPr>
          <w:p w14:paraId="675DDB34" w14:textId="77777777" w:rsidR="00D83A37" w:rsidRPr="00B9116E" w:rsidRDefault="00D83A37" w:rsidP="00ED0ECE">
            <w:pPr>
              <w:pStyle w:val="tabela"/>
              <w:rPr>
                <w:rFonts w:cs="Arial"/>
                <w:lang w:val="sl-SI"/>
              </w:rPr>
            </w:pPr>
            <w:r w:rsidRPr="00B9116E">
              <w:rPr>
                <w:rFonts w:cs="Arial"/>
                <w:lang w:val="sl-SI"/>
              </w:rPr>
              <w:t>! Deluje pri zatiranju peronospore vinske trte in oidija vinske trte</w:t>
            </w:r>
          </w:p>
          <w:p w14:paraId="16B6B75C" w14:textId="0BE10827" w:rsidR="000C0326" w:rsidRPr="00B9116E" w:rsidRDefault="000C0326" w:rsidP="00ED0ECE">
            <w:pPr>
              <w:pStyle w:val="tabela"/>
              <w:rPr>
                <w:rFonts w:cs="Arial"/>
                <w:lang w:val="sl-SI"/>
              </w:rPr>
            </w:pPr>
            <w:r w:rsidRPr="00ED6A2F">
              <w:rPr>
                <w:rFonts w:cs="Arial"/>
                <w:lang w:val="sl-SI"/>
              </w:rPr>
              <w:t> DITIOKARBAMAT</w:t>
            </w:r>
          </w:p>
        </w:tc>
      </w:tr>
      <w:tr w:rsidR="00D83A37" w:rsidRPr="00B9116E" w14:paraId="26DFC319" w14:textId="77777777" w:rsidTr="00ED0ECE">
        <w:trPr>
          <w:cantSplit/>
          <w:trHeight w:val="270"/>
        </w:trPr>
        <w:tc>
          <w:tcPr>
            <w:tcW w:w="2090" w:type="dxa"/>
            <w:vMerge w:val="restart"/>
            <w:tcBorders>
              <w:top w:val="single" w:sz="6" w:space="0" w:color="auto"/>
              <w:left w:val="single" w:sz="6" w:space="0" w:color="auto"/>
              <w:right w:val="single" w:sz="4" w:space="0" w:color="auto"/>
            </w:tcBorders>
            <w:vAlign w:val="center"/>
          </w:tcPr>
          <w:p w14:paraId="2947DBE1" w14:textId="77777777" w:rsidR="00D83A37" w:rsidRPr="00B9116E" w:rsidRDefault="00D83A37" w:rsidP="00ED0ECE">
            <w:pPr>
              <w:pStyle w:val="tabela"/>
              <w:rPr>
                <w:rFonts w:cs="Arial"/>
                <w:lang w:val="sl-SI"/>
              </w:rPr>
            </w:pPr>
            <w:proofErr w:type="spellStart"/>
            <w:r w:rsidRPr="00B9116E">
              <w:rPr>
                <w:rFonts w:cs="Arial"/>
                <w:lang w:val="sl-SI"/>
              </w:rPr>
              <w:t>dimetomorf</w:t>
            </w:r>
            <w:proofErr w:type="spellEnd"/>
            <w:r w:rsidRPr="00B9116E">
              <w:rPr>
                <w:rFonts w:cs="Arial"/>
                <w:lang w:val="sl-SI"/>
              </w:rPr>
              <w:t xml:space="preserve"> + </w:t>
            </w:r>
            <w:proofErr w:type="spellStart"/>
            <w:r w:rsidRPr="00B9116E">
              <w:rPr>
                <w:rFonts w:cs="Arial"/>
                <w:lang w:val="sl-SI"/>
              </w:rPr>
              <w:t>folpet</w:t>
            </w:r>
            <w:proofErr w:type="spellEnd"/>
          </w:p>
        </w:tc>
        <w:tc>
          <w:tcPr>
            <w:tcW w:w="1659" w:type="dxa"/>
            <w:tcBorders>
              <w:top w:val="single" w:sz="4" w:space="0" w:color="auto"/>
              <w:left w:val="single" w:sz="4" w:space="0" w:color="auto"/>
              <w:right w:val="single" w:sz="4" w:space="0" w:color="auto"/>
            </w:tcBorders>
            <w:vAlign w:val="center"/>
          </w:tcPr>
          <w:p w14:paraId="44CB0C7F" w14:textId="77777777" w:rsidR="00D83A37" w:rsidRPr="00B9116E" w:rsidRDefault="00D83A37" w:rsidP="00ED0ECE">
            <w:pPr>
              <w:pStyle w:val="tabela"/>
              <w:rPr>
                <w:rFonts w:cs="Arial"/>
                <w:lang w:val="sl-SI"/>
              </w:rPr>
            </w:pPr>
            <w:r w:rsidRPr="00B9116E">
              <w:rPr>
                <w:rFonts w:cs="Arial"/>
                <w:lang w:val="sl-SI"/>
              </w:rPr>
              <w:t xml:space="preserve">Forum Star  </w:t>
            </w:r>
          </w:p>
        </w:tc>
        <w:tc>
          <w:tcPr>
            <w:tcW w:w="1275" w:type="dxa"/>
            <w:tcBorders>
              <w:top w:val="single" w:sz="4" w:space="0" w:color="auto"/>
              <w:left w:val="single" w:sz="4" w:space="0" w:color="auto"/>
              <w:right w:val="single" w:sz="4" w:space="0" w:color="auto"/>
            </w:tcBorders>
            <w:vAlign w:val="center"/>
          </w:tcPr>
          <w:p w14:paraId="3CAB4219" w14:textId="77777777" w:rsidR="00D83A37" w:rsidRPr="00B9116E" w:rsidRDefault="00D83A37" w:rsidP="00ED0ECE">
            <w:pPr>
              <w:pStyle w:val="tabela"/>
              <w:rPr>
                <w:rFonts w:cs="Arial"/>
                <w:lang w:val="sl-SI"/>
              </w:rPr>
            </w:pPr>
            <w:r w:rsidRPr="00B9116E">
              <w:rPr>
                <w:rFonts w:cs="Arial"/>
                <w:lang w:val="sl-SI"/>
              </w:rPr>
              <w:t>1,60 kg/ha</w:t>
            </w:r>
          </w:p>
        </w:tc>
        <w:tc>
          <w:tcPr>
            <w:tcW w:w="993" w:type="dxa"/>
            <w:tcBorders>
              <w:top w:val="single" w:sz="4" w:space="0" w:color="auto"/>
              <w:left w:val="single" w:sz="4" w:space="0" w:color="auto"/>
              <w:right w:val="single" w:sz="4" w:space="0" w:color="auto"/>
            </w:tcBorders>
            <w:vAlign w:val="center"/>
          </w:tcPr>
          <w:p w14:paraId="11138A62" w14:textId="77777777" w:rsidR="00D83A37" w:rsidRPr="00B9116E" w:rsidRDefault="00D83A37" w:rsidP="00ED0ECE">
            <w:pPr>
              <w:pStyle w:val="tabela"/>
              <w:rPr>
                <w:rFonts w:cs="Arial"/>
                <w:lang w:val="sl-SI"/>
              </w:rPr>
            </w:pPr>
            <w:r w:rsidRPr="00B9116E">
              <w:rPr>
                <w:rFonts w:cs="Arial"/>
                <w:lang w:val="sl-SI"/>
              </w:rPr>
              <w:t>42</w:t>
            </w:r>
          </w:p>
        </w:tc>
        <w:tc>
          <w:tcPr>
            <w:tcW w:w="992" w:type="dxa"/>
            <w:vMerge w:val="restart"/>
            <w:tcBorders>
              <w:top w:val="single" w:sz="6" w:space="0" w:color="auto"/>
              <w:left w:val="single" w:sz="4" w:space="0" w:color="auto"/>
              <w:right w:val="single" w:sz="6" w:space="0" w:color="auto"/>
            </w:tcBorders>
            <w:vAlign w:val="center"/>
          </w:tcPr>
          <w:p w14:paraId="35B08826" w14:textId="77777777" w:rsidR="00D83A37" w:rsidRPr="00B9116E" w:rsidRDefault="00D83A37" w:rsidP="00ED0ECE">
            <w:pPr>
              <w:pStyle w:val="tabela"/>
              <w:rPr>
                <w:rFonts w:cs="Arial"/>
                <w:lang w:val="sl-SI"/>
              </w:rPr>
            </w:pPr>
            <w:r w:rsidRPr="00B9116E">
              <w:rPr>
                <w:rFonts w:cs="Arial"/>
                <w:lang w:val="sl-SI"/>
              </w:rPr>
              <w:t>SŠ</w:t>
            </w:r>
          </w:p>
        </w:tc>
        <w:tc>
          <w:tcPr>
            <w:tcW w:w="2807" w:type="dxa"/>
            <w:vMerge w:val="restart"/>
            <w:tcBorders>
              <w:top w:val="single" w:sz="6" w:space="0" w:color="auto"/>
              <w:left w:val="single" w:sz="6" w:space="0" w:color="auto"/>
              <w:right w:val="single" w:sz="6" w:space="0" w:color="auto"/>
            </w:tcBorders>
            <w:vAlign w:val="center"/>
          </w:tcPr>
          <w:p w14:paraId="5063FCA2" w14:textId="77777777" w:rsidR="00D83A37" w:rsidRPr="00B9116E" w:rsidRDefault="00D83A37" w:rsidP="00ED0ECE">
            <w:pPr>
              <w:pStyle w:val="tabela"/>
              <w:rPr>
                <w:rFonts w:cs="Arial"/>
                <w:lang w:val="sl-SI"/>
              </w:rPr>
            </w:pPr>
            <w:r w:rsidRPr="00B9116E">
              <w:rPr>
                <w:rFonts w:cs="Arial"/>
                <w:lang w:val="sl-SI"/>
              </w:rPr>
              <w:t>pripravek je registriran samo za pridelavo vinskega grozdja. Največ 3x v sezoni.</w:t>
            </w:r>
          </w:p>
        </w:tc>
      </w:tr>
      <w:tr w:rsidR="00D83A37" w:rsidRPr="00B9116E" w14:paraId="6D62EEEE" w14:textId="77777777" w:rsidTr="00ED0ECE">
        <w:trPr>
          <w:cantSplit/>
          <w:trHeight w:val="360"/>
        </w:trPr>
        <w:tc>
          <w:tcPr>
            <w:tcW w:w="2090" w:type="dxa"/>
            <w:vMerge/>
            <w:tcBorders>
              <w:left w:val="single" w:sz="6" w:space="0" w:color="auto"/>
              <w:bottom w:val="single" w:sz="6" w:space="0" w:color="auto"/>
              <w:right w:val="single" w:sz="4" w:space="0" w:color="auto"/>
            </w:tcBorders>
            <w:vAlign w:val="center"/>
          </w:tcPr>
          <w:p w14:paraId="714C4D4D" w14:textId="77777777" w:rsidR="00D83A37" w:rsidRPr="00B9116E" w:rsidRDefault="00D83A37" w:rsidP="00ED0ECE">
            <w:pPr>
              <w:pStyle w:val="tabela"/>
              <w:rPr>
                <w:rFonts w:cs="Arial"/>
                <w:lang w:val="sl-SI"/>
              </w:rPr>
            </w:pPr>
          </w:p>
        </w:tc>
        <w:tc>
          <w:tcPr>
            <w:tcW w:w="1659" w:type="dxa"/>
            <w:tcBorders>
              <w:left w:val="single" w:sz="4" w:space="0" w:color="auto"/>
              <w:bottom w:val="single" w:sz="4" w:space="0" w:color="auto"/>
              <w:right w:val="single" w:sz="4" w:space="0" w:color="auto"/>
            </w:tcBorders>
            <w:vAlign w:val="center"/>
          </w:tcPr>
          <w:p w14:paraId="173E7E28" w14:textId="77777777" w:rsidR="00D83A37" w:rsidRPr="00B9116E" w:rsidRDefault="00D83A37" w:rsidP="00ED0ECE">
            <w:pPr>
              <w:pStyle w:val="tabela"/>
              <w:rPr>
                <w:rFonts w:cs="Arial"/>
                <w:lang w:val="sl-SI"/>
              </w:rPr>
            </w:pPr>
            <w:r w:rsidRPr="00B9116E">
              <w:rPr>
                <w:rFonts w:cs="Arial"/>
                <w:lang w:val="sl-SI"/>
              </w:rPr>
              <w:t xml:space="preserve">Sfinga </w:t>
            </w:r>
            <w:proofErr w:type="spellStart"/>
            <w:r w:rsidRPr="00B9116E">
              <w:rPr>
                <w:rFonts w:cs="Arial"/>
                <w:lang w:val="sl-SI"/>
              </w:rPr>
              <w:t>Extra</w:t>
            </w:r>
            <w:proofErr w:type="spellEnd"/>
          </w:p>
        </w:tc>
        <w:tc>
          <w:tcPr>
            <w:tcW w:w="1275" w:type="dxa"/>
            <w:tcBorders>
              <w:left w:val="single" w:sz="4" w:space="0" w:color="auto"/>
              <w:bottom w:val="single" w:sz="4" w:space="0" w:color="auto"/>
              <w:right w:val="single" w:sz="4" w:space="0" w:color="auto"/>
            </w:tcBorders>
            <w:vAlign w:val="center"/>
          </w:tcPr>
          <w:p w14:paraId="537A8FAF" w14:textId="77777777" w:rsidR="00D83A37" w:rsidRPr="00B9116E" w:rsidRDefault="00D83A37" w:rsidP="00ED0ECE">
            <w:pPr>
              <w:pStyle w:val="tabela"/>
              <w:rPr>
                <w:rFonts w:cs="Arial"/>
                <w:lang w:val="sl-SI"/>
              </w:rPr>
            </w:pPr>
            <w:r w:rsidRPr="00B9116E">
              <w:rPr>
                <w:rFonts w:cs="Arial"/>
                <w:lang w:val="sl-SI"/>
              </w:rPr>
              <w:t>1,5 – 2 kg/ha</w:t>
            </w:r>
          </w:p>
        </w:tc>
        <w:tc>
          <w:tcPr>
            <w:tcW w:w="993" w:type="dxa"/>
            <w:tcBorders>
              <w:left w:val="single" w:sz="4" w:space="0" w:color="auto"/>
              <w:bottom w:val="single" w:sz="4" w:space="0" w:color="auto"/>
              <w:right w:val="single" w:sz="4" w:space="0" w:color="auto"/>
            </w:tcBorders>
            <w:vAlign w:val="center"/>
          </w:tcPr>
          <w:p w14:paraId="1FE70D89" w14:textId="77777777" w:rsidR="00D83A37" w:rsidRPr="00B9116E" w:rsidRDefault="00D83A37" w:rsidP="00ED0ECE">
            <w:pPr>
              <w:pStyle w:val="tabela"/>
              <w:rPr>
                <w:rFonts w:cs="Arial"/>
                <w:lang w:val="sl-SI"/>
              </w:rPr>
            </w:pPr>
            <w:r w:rsidRPr="00B9116E">
              <w:rPr>
                <w:rFonts w:cs="Arial"/>
                <w:lang w:val="sl-SI"/>
              </w:rPr>
              <w:t>28</w:t>
            </w:r>
          </w:p>
        </w:tc>
        <w:tc>
          <w:tcPr>
            <w:tcW w:w="992" w:type="dxa"/>
            <w:vMerge/>
            <w:tcBorders>
              <w:left w:val="single" w:sz="4" w:space="0" w:color="auto"/>
              <w:bottom w:val="single" w:sz="6" w:space="0" w:color="auto"/>
              <w:right w:val="single" w:sz="6" w:space="0" w:color="auto"/>
            </w:tcBorders>
            <w:vAlign w:val="center"/>
          </w:tcPr>
          <w:p w14:paraId="7DFEF5E4" w14:textId="77777777" w:rsidR="00D83A37" w:rsidRPr="00B9116E" w:rsidRDefault="00D83A37" w:rsidP="00ED0ECE">
            <w:pPr>
              <w:pStyle w:val="tabela"/>
              <w:rPr>
                <w:rFonts w:cs="Arial"/>
                <w:lang w:val="sl-SI"/>
              </w:rPr>
            </w:pPr>
          </w:p>
        </w:tc>
        <w:tc>
          <w:tcPr>
            <w:tcW w:w="2807" w:type="dxa"/>
            <w:vMerge/>
            <w:tcBorders>
              <w:left w:val="single" w:sz="6" w:space="0" w:color="auto"/>
              <w:bottom w:val="single" w:sz="6" w:space="0" w:color="auto"/>
              <w:right w:val="single" w:sz="6" w:space="0" w:color="auto"/>
            </w:tcBorders>
            <w:vAlign w:val="center"/>
          </w:tcPr>
          <w:p w14:paraId="392C23B7" w14:textId="77777777" w:rsidR="00D83A37" w:rsidRPr="00B9116E" w:rsidDel="00BE3955" w:rsidRDefault="00D83A37" w:rsidP="00ED0ECE">
            <w:pPr>
              <w:pStyle w:val="tabela"/>
              <w:rPr>
                <w:rFonts w:cs="Arial"/>
                <w:b/>
                <w:bCs/>
                <w:lang w:val="sl-SI"/>
              </w:rPr>
            </w:pPr>
          </w:p>
        </w:tc>
      </w:tr>
      <w:tr w:rsidR="00D83A37" w:rsidRPr="00B9116E" w14:paraId="3845BED5" w14:textId="77777777" w:rsidTr="00ED0ECE">
        <w:trPr>
          <w:cantSplit/>
        </w:trPr>
        <w:tc>
          <w:tcPr>
            <w:tcW w:w="2090" w:type="dxa"/>
            <w:tcBorders>
              <w:top w:val="single" w:sz="6" w:space="0" w:color="auto"/>
              <w:left w:val="single" w:sz="6" w:space="0" w:color="auto"/>
              <w:bottom w:val="single" w:sz="4" w:space="0" w:color="auto"/>
              <w:right w:val="single" w:sz="6" w:space="0" w:color="auto"/>
            </w:tcBorders>
            <w:vAlign w:val="center"/>
          </w:tcPr>
          <w:p w14:paraId="07751D4C" w14:textId="77777777" w:rsidR="00D83A37" w:rsidRPr="00B9116E" w:rsidRDefault="00D83A37" w:rsidP="00ED0ECE">
            <w:pPr>
              <w:pStyle w:val="tabela"/>
              <w:rPr>
                <w:rFonts w:cs="Arial"/>
                <w:lang w:val="sl-SI"/>
              </w:rPr>
            </w:pPr>
            <w:proofErr w:type="spellStart"/>
            <w:r w:rsidRPr="00B9116E">
              <w:rPr>
                <w:rFonts w:cs="Arial"/>
                <w:lang w:val="sl-SI"/>
              </w:rPr>
              <w:t>mandipropamid</w:t>
            </w:r>
            <w:proofErr w:type="spellEnd"/>
          </w:p>
        </w:tc>
        <w:tc>
          <w:tcPr>
            <w:tcW w:w="1659" w:type="dxa"/>
            <w:tcBorders>
              <w:top w:val="single" w:sz="4" w:space="0" w:color="auto"/>
              <w:left w:val="single" w:sz="6" w:space="0" w:color="auto"/>
              <w:bottom w:val="single" w:sz="4" w:space="0" w:color="auto"/>
              <w:right w:val="single" w:sz="6" w:space="0" w:color="auto"/>
            </w:tcBorders>
            <w:vAlign w:val="center"/>
          </w:tcPr>
          <w:p w14:paraId="32F19166" w14:textId="77777777" w:rsidR="00D83A37" w:rsidRPr="00B9116E" w:rsidRDefault="00D83A37" w:rsidP="00ED0ECE">
            <w:pPr>
              <w:pStyle w:val="tabela"/>
              <w:rPr>
                <w:rFonts w:cs="Arial"/>
                <w:lang w:val="sl-SI"/>
              </w:rPr>
            </w:pPr>
            <w:proofErr w:type="spellStart"/>
            <w:r w:rsidRPr="00B9116E">
              <w:rPr>
                <w:rFonts w:cs="Arial"/>
                <w:lang w:val="sl-SI"/>
              </w:rPr>
              <w:t>Revus</w:t>
            </w:r>
            <w:proofErr w:type="spellEnd"/>
          </w:p>
          <w:p w14:paraId="7863D702" w14:textId="77777777" w:rsidR="00D83A37" w:rsidRPr="00B9116E" w:rsidRDefault="00D83A37" w:rsidP="00ED0ECE">
            <w:pPr>
              <w:pStyle w:val="tabela"/>
              <w:rPr>
                <w:rFonts w:cs="Arial"/>
                <w:lang w:val="sl-SI"/>
              </w:rPr>
            </w:pPr>
            <w:proofErr w:type="spellStart"/>
            <w:r w:rsidRPr="00B9116E">
              <w:rPr>
                <w:rFonts w:cs="Arial"/>
                <w:lang w:val="sl-SI"/>
              </w:rPr>
              <w:t>Pergado</w:t>
            </w:r>
            <w:proofErr w:type="spellEnd"/>
            <w:r w:rsidRPr="00B9116E">
              <w:rPr>
                <w:rFonts w:cs="Arial"/>
                <w:lang w:val="sl-SI"/>
              </w:rPr>
              <w:t xml:space="preserve"> SC</w:t>
            </w:r>
          </w:p>
        </w:tc>
        <w:tc>
          <w:tcPr>
            <w:tcW w:w="1275" w:type="dxa"/>
            <w:tcBorders>
              <w:top w:val="single" w:sz="4" w:space="0" w:color="auto"/>
              <w:left w:val="single" w:sz="6" w:space="0" w:color="auto"/>
              <w:bottom w:val="single" w:sz="4" w:space="0" w:color="auto"/>
              <w:right w:val="single" w:sz="6" w:space="0" w:color="auto"/>
            </w:tcBorders>
            <w:vAlign w:val="center"/>
          </w:tcPr>
          <w:p w14:paraId="293C6994" w14:textId="77777777" w:rsidR="00D83A37" w:rsidRPr="00B9116E" w:rsidRDefault="00D83A37" w:rsidP="00ED0ECE">
            <w:pPr>
              <w:pStyle w:val="tabela"/>
              <w:rPr>
                <w:rFonts w:cs="Arial"/>
                <w:lang w:val="sl-SI"/>
              </w:rPr>
            </w:pPr>
            <w:r w:rsidRPr="00B9116E">
              <w:rPr>
                <w:rFonts w:cs="Arial"/>
                <w:lang w:val="sl-SI"/>
              </w:rPr>
              <w:t>0,6 L/ha</w:t>
            </w:r>
          </w:p>
          <w:p w14:paraId="0DAB245E" w14:textId="77777777" w:rsidR="00D83A37" w:rsidRPr="00B9116E" w:rsidRDefault="00D83A37" w:rsidP="00ED0ECE">
            <w:pPr>
              <w:pStyle w:val="tabela"/>
              <w:rPr>
                <w:rFonts w:cs="Arial"/>
                <w:lang w:val="sl-SI"/>
              </w:rPr>
            </w:pPr>
            <w:r w:rsidRPr="00B9116E">
              <w:rPr>
                <w:rFonts w:cs="Arial"/>
                <w:lang w:val="sl-SI"/>
              </w:rPr>
              <w:t>0,6 L/ha</w:t>
            </w:r>
          </w:p>
        </w:tc>
        <w:tc>
          <w:tcPr>
            <w:tcW w:w="993" w:type="dxa"/>
            <w:tcBorders>
              <w:top w:val="single" w:sz="4" w:space="0" w:color="auto"/>
              <w:left w:val="single" w:sz="6" w:space="0" w:color="auto"/>
              <w:bottom w:val="single" w:sz="4" w:space="0" w:color="auto"/>
              <w:right w:val="single" w:sz="6" w:space="0" w:color="auto"/>
            </w:tcBorders>
            <w:vAlign w:val="center"/>
          </w:tcPr>
          <w:p w14:paraId="799ED634" w14:textId="77777777" w:rsidR="00D83A37" w:rsidRPr="00B9116E" w:rsidRDefault="00D83A37" w:rsidP="00ED0ECE">
            <w:pPr>
              <w:pStyle w:val="tabela"/>
              <w:rPr>
                <w:rFonts w:cs="Arial"/>
                <w:lang w:val="sl-SI"/>
              </w:rPr>
            </w:pPr>
            <w:r w:rsidRPr="00B9116E">
              <w:rPr>
                <w:rFonts w:cs="Arial"/>
                <w:lang w:val="sl-SI"/>
              </w:rPr>
              <w:t>21</w:t>
            </w:r>
          </w:p>
          <w:p w14:paraId="5D8C8199" w14:textId="77777777" w:rsidR="00D83A37" w:rsidRPr="00B9116E" w:rsidRDefault="00D83A37" w:rsidP="00ED0ECE">
            <w:pPr>
              <w:pStyle w:val="tabela"/>
              <w:rPr>
                <w:rFonts w:cs="Arial"/>
                <w:lang w:val="sl-SI"/>
              </w:rPr>
            </w:pPr>
            <w:r w:rsidRPr="00B9116E">
              <w:rPr>
                <w:rFonts w:cs="Arial"/>
                <w:lang w:val="sl-SI"/>
              </w:rPr>
              <w:t>21</w:t>
            </w:r>
          </w:p>
        </w:tc>
        <w:tc>
          <w:tcPr>
            <w:tcW w:w="992" w:type="dxa"/>
            <w:tcBorders>
              <w:top w:val="single" w:sz="6" w:space="0" w:color="auto"/>
              <w:left w:val="single" w:sz="6" w:space="0" w:color="auto"/>
              <w:bottom w:val="single" w:sz="4" w:space="0" w:color="auto"/>
              <w:right w:val="single" w:sz="6" w:space="0" w:color="auto"/>
            </w:tcBorders>
            <w:vAlign w:val="center"/>
          </w:tcPr>
          <w:p w14:paraId="7254BC65" w14:textId="77777777" w:rsidR="00D83A37" w:rsidRPr="00B9116E" w:rsidRDefault="00D83A37" w:rsidP="00ED0ECE">
            <w:pPr>
              <w:pStyle w:val="tabela"/>
              <w:rPr>
                <w:rFonts w:cs="Arial"/>
                <w:lang w:val="sl-SI"/>
              </w:rPr>
            </w:pPr>
          </w:p>
        </w:tc>
        <w:tc>
          <w:tcPr>
            <w:tcW w:w="2807" w:type="dxa"/>
            <w:tcBorders>
              <w:top w:val="single" w:sz="6" w:space="0" w:color="auto"/>
              <w:left w:val="single" w:sz="6" w:space="0" w:color="auto"/>
              <w:bottom w:val="single" w:sz="4" w:space="0" w:color="auto"/>
              <w:right w:val="single" w:sz="6" w:space="0" w:color="auto"/>
            </w:tcBorders>
            <w:vAlign w:val="center"/>
          </w:tcPr>
          <w:p w14:paraId="37CC6B86" w14:textId="7F0B097C" w:rsidR="00D83A37" w:rsidRPr="00B9116E" w:rsidRDefault="00B9116E" w:rsidP="00ED0ECE">
            <w:pPr>
              <w:pStyle w:val="tabela"/>
              <w:rPr>
                <w:rFonts w:cs="Arial"/>
                <w:lang w:val="sl-SI"/>
              </w:rPr>
            </w:pPr>
            <w:r w:rsidRPr="00B9116E">
              <w:rPr>
                <w:rFonts w:cs="Arial"/>
                <w:lang w:val="sl-SI"/>
              </w:rPr>
              <w:t>Največ</w:t>
            </w:r>
            <w:r w:rsidR="00D83A37" w:rsidRPr="00B9116E">
              <w:rPr>
                <w:rFonts w:cs="Arial"/>
                <w:lang w:val="sl-SI"/>
              </w:rPr>
              <w:t xml:space="preserve"> 4 krat v sezoni</w:t>
            </w:r>
          </w:p>
        </w:tc>
      </w:tr>
      <w:tr w:rsidR="00D83A37" w:rsidRPr="00B9116E" w14:paraId="4201B9D8" w14:textId="77777777" w:rsidTr="00ED0ECE">
        <w:trPr>
          <w:cantSplit/>
        </w:trPr>
        <w:tc>
          <w:tcPr>
            <w:tcW w:w="2090" w:type="dxa"/>
            <w:tcBorders>
              <w:top w:val="single" w:sz="6" w:space="0" w:color="auto"/>
              <w:left w:val="single" w:sz="6" w:space="0" w:color="auto"/>
              <w:bottom w:val="single" w:sz="4" w:space="0" w:color="auto"/>
              <w:right w:val="single" w:sz="6" w:space="0" w:color="auto"/>
            </w:tcBorders>
            <w:vAlign w:val="center"/>
          </w:tcPr>
          <w:p w14:paraId="66B6D256" w14:textId="77777777" w:rsidR="00D83A37" w:rsidRPr="00B9116E" w:rsidRDefault="00D83A37" w:rsidP="00ED0ECE">
            <w:pPr>
              <w:pStyle w:val="tabela"/>
              <w:rPr>
                <w:rFonts w:cs="Arial"/>
                <w:lang w:val="sl-SI"/>
              </w:rPr>
            </w:pPr>
            <w:proofErr w:type="spellStart"/>
            <w:r w:rsidRPr="00B9116E">
              <w:rPr>
                <w:rFonts w:cs="Arial"/>
                <w:lang w:val="sl-SI"/>
              </w:rPr>
              <w:t>mandipropamid</w:t>
            </w:r>
            <w:proofErr w:type="spellEnd"/>
            <w:r w:rsidRPr="00B9116E">
              <w:rPr>
                <w:rFonts w:cs="Arial"/>
                <w:lang w:val="sl-SI"/>
              </w:rPr>
              <w:t xml:space="preserve"> + </w:t>
            </w:r>
            <w:proofErr w:type="spellStart"/>
            <w:r w:rsidRPr="00B9116E">
              <w:rPr>
                <w:rFonts w:cs="Arial"/>
                <w:lang w:val="sl-SI"/>
              </w:rPr>
              <w:t>folpet</w:t>
            </w:r>
            <w:proofErr w:type="spellEnd"/>
          </w:p>
        </w:tc>
        <w:tc>
          <w:tcPr>
            <w:tcW w:w="1659" w:type="dxa"/>
            <w:tcBorders>
              <w:top w:val="single" w:sz="6" w:space="0" w:color="auto"/>
              <w:left w:val="single" w:sz="6" w:space="0" w:color="auto"/>
              <w:bottom w:val="single" w:sz="4" w:space="0" w:color="auto"/>
              <w:right w:val="single" w:sz="6" w:space="0" w:color="auto"/>
            </w:tcBorders>
            <w:vAlign w:val="center"/>
          </w:tcPr>
          <w:p w14:paraId="0EB008BC" w14:textId="77777777" w:rsidR="00D83A37" w:rsidRPr="00B9116E" w:rsidRDefault="00D83A37" w:rsidP="00ED0ECE">
            <w:pPr>
              <w:pStyle w:val="tabela"/>
              <w:rPr>
                <w:rFonts w:cs="Arial"/>
                <w:lang w:val="sl-SI"/>
              </w:rPr>
            </w:pPr>
            <w:proofErr w:type="spellStart"/>
            <w:r w:rsidRPr="00B9116E">
              <w:rPr>
                <w:rFonts w:cs="Arial"/>
                <w:lang w:val="sl-SI"/>
              </w:rPr>
              <w:t>Pergado</w:t>
            </w:r>
            <w:proofErr w:type="spellEnd"/>
            <w:r w:rsidRPr="00B9116E">
              <w:rPr>
                <w:rFonts w:cs="Arial"/>
                <w:lang w:val="sl-SI"/>
              </w:rPr>
              <w:t xml:space="preserve">-F </w:t>
            </w:r>
          </w:p>
        </w:tc>
        <w:tc>
          <w:tcPr>
            <w:tcW w:w="1275" w:type="dxa"/>
            <w:tcBorders>
              <w:top w:val="single" w:sz="6" w:space="0" w:color="auto"/>
              <w:left w:val="single" w:sz="6" w:space="0" w:color="auto"/>
              <w:bottom w:val="single" w:sz="4" w:space="0" w:color="auto"/>
              <w:right w:val="single" w:sz="6" w:space="0" w:color="auto"/>
            </w:tcBorders>
            <w:vAlign w:val="center"/>
          </w:tcPr>
          <w:p w14:paraId="124BBF75" w14:textId="77777777" w:rsidR="00D83A37" w:rsidRPr="00B9116E" w:rsidRDefault="00D83A37" w:rsidP="00ED0ECE">
            <w:pPr>
              <w:pStyle w:val="tabela"/>
              <w:rPr>
                <w:rFonts w:cs="Arial"/>
                <w:lang w:val="sl-SI"/>
              </w:rPr>
            </w:pPr>
            <w:r w:rsidRPr="00B9116E">
              <w:rPr>
                <w:rFonts w:cs="Arial"/>
                <w:lang w:val="sl-SI"/>
              </w:rPr>
              <w:t xml:space="preserve"> 1,25 - 3 kg/ha* </w:t>
            </w:r>
          </w:p>
        </w:tc>
        <w:tc>
          <w:tcPr>
            <w:tcW w:w="993" w:type="dxa"/>
            <w:tcBorders>
              <w:top w:val="single" w:sz="6" w:space="0" w:color="auto"/>
              <w:left w:val="single" w:sz="6" w:space="0" w:color="auto"/>
              <w:bottom w:val="single" w:sz="4" w:space="0" w:color="auto"/>
              <w:right w:val="single" w:sz="6" w:space="0" w:color="auto"/>
            </w:tcBorders>
            <w:vAlign w:val="center"/>
          </w:tcPr>
          <w:p w14:paraId="7EFCB6F4" w14:textId="77777777" w:rsidR="00D83A37" w:rsidRPr="00B9116E" w:rsidRDefault="00D83A37" w:rsidP="00ED0ECE">
            <w:pPr>
              <w:pStyle w:val="tabela"/>
              <w:rPr>
                <w:rFonts w:cs="Arial"/>
                <w:lang w:val="sl-SI"/>
              </w:rPr>
            </w:pPr>
            <w:r w:rsidRPr="00B9116E">
              <w:rPr>
                <w:rFonts w:cs="Arial"/>
                <w:lang w:val="sl-SI"/>
              </w:rPr>
              <w:t>28</w:t>
            </w:r>
          </w:p>
        </w:tc>
        <w:tc>
          <w:tcPr>
            <w:tcW w:w="992" w:type="dxa"/>
            <w:tcBorders>
              <w:top w:val="single" w:sz="6" w:space="0" w:color="auto"/>
              <w:left w:val="single" w:sz="6" w:space="0" w:color="auto"/>
              <w:bottom w:val="single" w:sz="4" w:space="0" w:color="auto"/>
              <w:right w:val="single" w:sz="6" w:space="0" w:color="auto"/>
            </w:tcBorders>
            <w:vAlign w:val="center"/>
          </w:tcPr>
          <w:p w14:paraId="4003AB79" w14:textId="77777777" w:rsidR="00D83A37" w:rsidRPr="00B9116E" w:rsidRDefault="00D83A37" w:rsidP="00ED0ECE">
            <w:pPr>
              <w:pStyle w:val="tabela"/>
              <w:rPr>
                <w:rFonts w:cs="Arial"/>
                <w:lang w:val="sl-SI"/>
              </w:rPr>
            </w:pPr>
          </w:p>
        </w:tc>
        <w:tc>
          <w:tcPr>
            <w:tcW w:w="2807" w:type="dxa"/>
            <w:tcBorders>
              <w:top w:val="single" w:sz="6" w:space="0" w:color="auto"/>
              <w:left w:val="single" w:sz="6" w:space="0" w:color="auto"/>
              <w:bottom w:val="single" w:sz="4" w:space="0" w:color="auto"/>
              <w:right w:val="single" w:sz="6" w:space="0" w:color="auto"/>
            </w:tcBorders>
            <w:vAlign w:val="center"/>
          </w:tcPr>
          <w:p w14:paraId="67D60C1C" w14:textId="77777777" w:rsidR="00D83A37" w:rsidRPr="00B9116E" w:rsidRDefault="00D83A37" w:rsidP="00ED0ECE">
            <w:pPr>
              <w:pStyle w:val="tabela"/>
              <w:rPr>
                <w:rFonts w:cs="Arial"/>
                <w:lang w:val="sl-SI"/>
              </w:rPr>
            </w:pPr>
            <w:r w:rsidRPr="00B9116E">
              <w:rPr>
                <w:rFonts w:cs="Arial"/>
                <w:lang w:val="sl-SI"/>
              </w:rPr>
              <w:t xml:space="preserve">Največ 4 krat v eni sezoni </w:t>
            </w:r>
          </w:p>
          <w:p w14:paraId="199B6F22" w14:textId="77777777" w:rsidR="00D83A37" w:rsidRPr="00B9116E" w:rsidRDefault="00D83A37" w:rsidP="00ED0ECE">
            <w:pPr>
              <w:pStyle w:val="tabela"/>
              <w:rPr>
                <w:rFonts w:cs="Arial"/>
                <w:lang w:val="sl-SI"/>
              </w:rPr>
            </w:pPr>
            <w:r w:rsidRPr="00B9116E">
              <w:rPr>
                <w:rFonts w:cs="Arial"/>
                <w:lang w:val="sl-SI"/>
              </w:rPr>
              <w:t>*glede odmerka glej navodila!</w:t>
            </w:r>
          </w:p>
          <w:p w14:paraId="7B032079" w14:textId="77777777" w:rsidR="00D83A37" w:rsidRPr="00B9116E" w:rsidRDefault="00D83A37" w:rsidP="00ED0ECE">
            <w:pPr>
              <w:pStyle w:val="tabela"/>
              <w:rPr>
                <w:rFonts w:cs="Arial"/>
                <w:lang w:val="sl-SI"/>
              </w:rPr>
            </w:pPr>
            <w:r w:rsidRPr="00B9116E">
              <w:rPr>
                <w:rFonts w:cs="Arial"/>
                <w:lang w:val="sl-SI"/>
              </w:rPr>
              <w:t>pripravek je registriran samo za pridelavo vinskega grozdja</w:t>
            </w:r>
          </w:p>
        </w:tc>
      </w:tr>
      <w:tr w:rsidR="00D83A37" w:rsidRPr="00B9116E" w14:paraId="53F1D4A6" w14:textId="77777777" w:rsidTr="00ED0ECE">
        <w:trPr>
          <w:cantSplit/>
        </w:trPr>
        <w:tc>
          <w:tcPr>
            <w:tcW w:w="2090" w:type="dxa"/>
            <w:tcBorders>
              <w:top w:val="single" w:sz="6" w:space="0" w:color="auto"/>
              <w:left w:val="single" w:sz="6" w:space="0" w:color="auto"/>
              <w:bottom w:val="single" w:sz="4" w:space="0" w:color="auto"/>
              <w:right w:val="single" w:sz="6" w:space="0" w:color="auto"/>
            </w:tcBorders>
            <w:vAlign w:val="center"/>
          </w:tcPr>
          <w:p w14:paraId="57435EEC" w14:textId="77777777" w:rsidR="00D83A37" w:rsidRPr="00B9116E" w:rsidRDefault="00D83A37" w:rsidP="00ED0ECE">
            <w:pPr>
              <w:rPr>
                <w:rFonts w:cs="Arial"/>
                <w:kern w:val="24"/>
                <w:szCs w:val="20"/>
                <w:lang w:val="en-GB" w:eastAsia="sl-SI"/>
              </w:rPr>
            </w:pPr>
            <w:proofErr w:type="spellStart"/>
            <w:r w:rsidRPr="00B9116E">
              <w:rPr>
                <w:rFonts w:cs="Arial"/>
                <w:kern w:val="24"/>
                <w:szCs w:val="20"/>
                <w:lang w:val="en-GB" w:eastAsia="sl-SI"/>
              </w:rPr>
              <w:t>bakrov</w:t>
            </w:r>
            <w:proofErr w:type="spellEnd"/>
            <w:r w:rsidRPr="00B9116E">
              <w:rPr>
                <w:rFonts w:cs="Arial"/>
                <w:kern w:val="24"/>
                <w:szCs w:val="20"/>
                <w:lang w:val="en-GB" w:eastAsia="sl-SI"/>
              </w:rPr>
              <w:t xml:space="preserve"> </w:t>
            </w:r>
            <w:proofErr w:type="spellStart"/>
            <w:r w:rsidRPr="00B9116E">
              <w:rPr>
                <w:rFonts w:cs="Arial"/>
                <w:kern w:val="24"/>
                <w:szCs w:val="20"/>
                <w:lang w:val="en-GB" w:eastAsia="sl-SI"/>
              </w:rPr>
              <w:t>oksiklorid</w:t>
            </w:r>
            <w:proofErr w:type="spellEnd"/>
            <w:r w:rsidRPr="00B9116E">
              <w:rPr>
                <w:rFonts w:cs="Arial"/>
                <w:kern w:val="24"/>
                <w:szCs w:val="20"/>
                <w:lang w:val="en-GB" w:eastAsia="sl-SI"/>
              </w:rPr>
              <w:t xml:space="preserve"> + </w:t>
            </w:r>
            <w:proofErr w:type="spellStart"/>
            <w:r w:rsidRPr="00B9116E">
              <w:rPr>
                <w:rFonts w:cs="Arial"/>
                <w:kern w:val="24"/>
                <w:szCs w:val="20"/>
                <w:lang w:val="en-GB" w:eastAsia="sl-SI"/>
              </w:rPr>
              <w:t>mandipropramid</w:t>
            </w:r>
            <w:proofErr w:type="spellEnd"/>
            <w:r w:rsidRPr="00B9116E">
              <w:rPr>
                <w:rFonts w:cs="Arial"/>
                <w:kern w:val="24"/>
                <w:szCs w:val="20"/>
                <w:lang w:val="en-GB" w:eastAsia="sl-SI"/>
              </w:rPr>
              <w:t xml:space="preserve"> </w:t>
            </w:r>
          </w:p>
        </w:tc>
        <w:tc>
          <w:tcPr>
            <w:tcW w:w="1659" w:type="dxa"/>
            <w:tcBorders>
              <w:top w:val="single" w:sz="6" w:space="0" w:color="auto"/>
              <w:left w:val="single" w:sz="6" w:space="0" w:color="auto"/>
              <w:bottom w:val="single" w:sz="4" w:space="0" w:color="auto"/>
              <w:right w:val="single" w:sz="6" w:space="0" w:color="auto"/>
            </w:tcBorders>
            <w:vAlign w:val="center"/>
          </w:tcPr>
          <w:p w14:paraId="4E9D5A33" w14:textId="77777777" w:rsidR="00D83A37" w:rsidRPr="00B9116E" w:rsidRDefault="00D83A37" w:rsidP="00ED0ECE">
            <w:pPr>
              <w:rPr>
                <w:rFonts w:cs="Arial"/>
                <w:bCs/>
                <w:kern w:val="24"/>
                <w:szCs w:val="20"/>
                <w:lang w:eastAsia="sl-SI"/>
              </w:rPr>
            </w:pPr>
            <w:r w:rsidRPr="00B9116E">
              <w:rPr>
                <w:rFonts w:cs="Arial"/>
                <w:bCs/>
                <w:kern w:val="24"/>
                <w:szCs w:val="20"/>
                <w:lang w:eastAsia="sl-SI"/>
              </w:rPr>
              <w:t xml:space="preserve">Pergado-C </w:t>
            </w:r>
          </w:p>
        </w:tc>
        <w:tc>
          <w:tcPr>
            <w:tcW w:w="1275" w:type="dxa"/>
            <w:tcBorders>
              <w:top w:val="single" w:sz="6" w:space="0" w:color="auto"/>
              <w:left w:val="single" w:sz="6" w:space="0" w:color="auto"/>
              <w:bottom w:val="single" w:sz="4" w:space="0" w:color="auto"/>
              <w:right w:val="single" w:sz="6" w:space="0" w:color="auto"/>
            </w:tcBorders>
            <w:vAlign w:val="center"/>
          </w:tcPr>
          <w:p w14:paraId="059A47E6" w14:textId="77777777" w:rsidR="00D83A37" w:rsidRPr="00B9116E" w:rsidRDefault="00D83A37" w:rsidP="00ED0ECE">
            <w:pPr>
              <w:rPr>
                <w:rFonts w:cs="Arial"/>
                <w:kern w:val="24"/>
                <w:szCs w:val="20"/>
                <w:lang w:eastAsia="sl-SI"/>
              </w:rPr>
            </w:pPr>
            <w:r w:rsidRPr="00B9116E">
              <w:rPr>
                <w:rFonts w:cs="Arial"/>
                <w:kern w:val="24"/>
                <w:szCs w:val="20"/>
                <w:lang w:eastAsia="sl-SI"/>
              </w:rPr>
              <w:t xml:space="preserve">4 – 5 kg/ha </w:t>
            </w:r>
          </w:p>
        </w:tc>
        <w:tc>
          <w:tcPr>
            <w:tcW w:w="993" w:type="dxa"/>
            <w:tcBorders>
              <w:top w:val="single" w:sz="6" w:space="0" w:color="auto"/>
              <w:left w:val="single" w:sz="6" w:space="0" w:color="auto"/>
              <w:bottom w:val="single" w:sz="4" w:space="0" w:color="auto"/>
              <w:right w:val="single" w:sz="6" w:space="0" w:color="auto"/>
            </w:tcBorders>
            <w:vAlign w:val="center"/>
          </w:tcPr>
          <w:p w14:paraId="0AC4EF37" w14:textId="77777777" w:rsidR="00D83A37" w:rsidRPr="00B9116E" w:rsidRDefault="00D83A37" w:rsidP="00ED0ECE">
            <w:pPr>
              <w:rPr>
                <w:rFonts w:cs="Arial"/>
                <w:kern w:val="24"/>
                <w:szCs w:val="20"/>
                <w:lang w:eastAsia="sl-SI"/>
              </w:rPr>
            </w:pPr>
            <w:r w:rsidRPr="00B9116E">
              <w:rPr>
                <w:rFonts w:cs="Arial"/>
                <w:kern w:val="24"/>
                <w:szCs w:val="20"/>
                <w:lang w:eastAsia="sl-SI"/>
              </w:rPr>
              <w:t xml:space="preserve">21 </w:t>
            </w:r>
          </w:p>
        </w:tc>
        <w:tc>
          <w:tcPr>
            <w:tcW w:w="992" w:type="dxa"/>
            <w:tcBorders>
              <w:top w:val="single" w:sz="6" w:space="0" w:color="auto"/>
              <w:left w:val="single" w:sz="6" w:space="0" w:color="auto"/>
              <w:bottom w:val="single" w:sz="4" w:space="0" w:color="auto"/>
              <w:right w:val="single" w:sz="6" w:space="0" w:color="auto"/>
            </w:tcBorders>
            <w:vAlign w:val="center"/>
          </w:tcPr>
          <w:p w14:paraId="4019CE59" w14:textId="77777777" w:rsidR="00D83A37" w:rsidRPr="00B9116E" w:rsidRDefault="00D83A37" w:rsidP="00ED0ECE">
            <w:pPr>
              <w:rPr>
                <w:rFonts w:cs="Arial"/>
                <w:szCs w:val="20"/>
                <w:lang w:eastAsia="sl-SI"/>
              </w:rPr>
            </w:pPr>
          </w:p>
        </w:tc>
        <w:tc>
          <w:tcPr>
            <w:tcW w:w="2807" w:type="dxa"/>
            <w:tcBorders>
              <w:top w:val="single" w:sz="6" w:space="0" w:color="auto"/>
              <w:left w:val="single" w:sz="6" w:space="0" w:color="auto"/>
              <w:bottom w:val="single" w:sz="4" w:space="0" w:color="auto"/>
              <w:right w:val="single" w:sz="6" w:space="0" w:color="auto"/>
            </w:tcBorders>
            <w:vAlign w:val="center"/>
          </w:tcPr>
          <w:p w14:paraId="390DFD1B" w14:textId="77777777" w:rsidR="00D83A37" w:rsidRPr="00B9116E" w:rsidRDefault="00D83A37" w:rsidP="00ED0ECE">
            <w:pPr>
              <w:rPr>
                <w:rFonts w:cs="Arial"/>
                <w:kern w:val="24"/>
                <w:szCs w:val="20"/>
                <w:lang w:eastAsia="sl-SI"/>
              </w:rPr>
            </w:pPr>
            <w:r w:rsidRPr="00B9116E">
              <w:rPr>
                <w:rFonts w:cs="Arial"/>
                <w:kern w:val="24"/>
                <w:szCs w:val="20"/>
                <w:lang w:eastAsia="sl-SI"/>
              </w:rPr>
              <w:t>pripravek je registriran samo za pridelavo vinskega grozdja</w:t>
            </w:r>
          </w:p>
          <w:p w14:paraId="68B3C74D" w14:textId="77777777" w:rsidR="00D83A37" w:rsidRPr="00B9116E" w:rsidRDefault="00D83A37" w:rsidP="00ED0ECE">
            <w:pPr>
              <w:rPr>
                <w:rFonts w:cs="Arial"/>
                <w:kern w:val="24"/>
                <w:szCs w:val="20"/>
                <w:lang w:eastAsia="sl-SI"/>
              </w:rPr>
            </w:pPr>
            <w:r w:rsidRPr="00B9116E">
              <w:rPr>
                <w:rFonts w:cs="Arial"/>
                <w:szCs w:val="20"/>
              </w:rPr>
              <w:t>Največ 3 krat v sezoni!</w:t>
            </w:r>
          </w:p>
        </w:tc>
      </w:tr>
      <w:tr w:rsidR="00D83A37" w:rsidRPr="00B9116E" w14:paraId="3AE70AF4" w14:textId="77777777" w:rsidTr="00ED0ECE">
        <w:trPr>
          <w:cantSplit/>
        </w:trPr>
        <w:tc>
          <w:tcPr>
            <w:tcW w:w="2090" w:type="dxa"/>
            <w:tcBorders>
              <w:top w:val="single" w:sz="6" w:space="0" w:color="auto"/>
              <w:left w:val="single" w:sz="6" w:space="0" w:color="auto"/>
              <w:bottom w:val="single" w:sz="4" w:space="0" w:color="auto"/>
              <w:right w:val="single" w:sz="6" w:space="0" w:color="auto"/>
            </w:tcBorders>
            <w:vAlign w:val="center"/>
          </w:tcPr>
          <w:p w14:paraId="7F77D1EC" w14:textId="77777777" w:rsidR="00D83A37" w:rsidRPr="00B9116E" w:rsidRDefault="00D83A37" w:rsidP="00ED0ECE">
            <w:pPr>
              <w:rPr>
                <w:rFonts w:cs="Arial"/>
                <w:kern w:val="24"/>
                <w:szCs w:val="20"/>
                <w:lang w:val="en-GB" w:eastAsia="sl-SI"/>
              </w:rPr>
            </w:pPr>
            <w:proofErr w:type="spellStart"/>
            <w:r w:rsidRPr="00B9116E">
              <w:rPr>
                <w:rFonts w:cs="Arial"/>
                <w:kern w:val="24"/>
                <w:szCs w:val="20"/>
                <w:lang w:val="en-GB" w:eastAsia="sl-SI"/>
              </w:rPr>
              <w:t>ametoktradin</w:t>
            </w:r>
            <w:proofErr w:type="spellEnd"/>
            <w:r w:rsidRPr="00B9116E">
              <w:rPr>
                <w:rFonts w:cs="Arial"/>
                <w:kern w:val="24"/>
                <w:szCs w:val="20"/>
                <w:lang w:val="en-GB" w:eastAsia="sl-SI"/>
              </w:rPr>
              <w:t xml:space="preserve"> + </w:t>
            </w:r>
            <w:proofErr w:type="spellStart"/>
            <w:r w:rsidRPr="00B9116E">
              <w:rPr>
                <w:rFonts w:cs="Arial"/>
                <w:kern w:val="24"/>
                <w:szCs w:val="20"/>
                <w:lang w:val="en-GB" w:eastAsia="sl-SI"/>
              </w:rPr>
              <w:t>metiram</w:t>
            </w:r>
            <w:proofErr w:type="spellEnd"/>
            <w:r w:rsidRPr="00B9116E">
              <w:rPr>
                <w:rFonts w:cs="Arial"/>
                <w:kern w:val="24"/>
                <w:szCs w:val="20"/>
                <w:lang w:val="en-GB" w:eastAsia="sl-SI"/>
              </w:rPr>
              <w:t xml:space="preserve"> </w:t>
            </w:r>
          </w:p>
        </w:tc>
        <w:tc>
          <w:tcPr>
            <w:tcW w:w="1659" w:type="dxa"/>
            <w:tcBorders>
              <w:top w:val="single" w:sz="6" w:space="0" w:color="auto"/>
              <w:left w:val="single" w:sz="6" w:space="0" w:color="auto"/>
              <w:bottom w:val="single" w:sz="4" w:space="0" w:color="auto"/>
              <w:right w:val="single" w:sz="6" w:space="0" w:color="auto"/>
            </w:tcBorders>
            <w:vAlign w:val="center"/>
          </w:tcPr>
          <w:p w14:paraId="32BD40F9" w14:textId="77777777" w:rsidR="00D83A37" w:rsidRPr="00B9116E" w:rsidRDefault="00D83A37" w:rsidP="00ED0ECE">
            <w:pPr>
              <w:rPr>
                <w:rFonts w:cs="Arial"/>
                <w:bCs/>
                <w:kern w:val="24"/>
                <w:szCs w:val="20"/>
                <w:lang w:eastAsia="sl-SI"/>
              </w:rPr>
            </w:pPr>
            <w:r w:rsidRPr="00B9116E">
              <w:rPr>
                <w:rFonts w:cs="Arial"/>
                <w:bCs/>
                <w:kern w:val="24"/>
                <w:szCs w:val="20"/>
                <w:lang w:eastAsia="sl-SI"/>
              </w:rPr>
              <w:t xml:space="preserve">Enervin </w:t>
            </w:r>
          </w:p>
        </w:tc>
        <w:tc>
          <w:tcPr>
            <w:tcW w:w="1275" w:type="dxa"/>
            <w:tcBorders>
              <w:top w:val="single" w:sz="6" w:space="0" w:color="auto"/>
              <w:left w:val="single" w:sz="6" w:space="0" w:color="auto"/>
              <w:bottom w:val="single" w:sz="4" w:space="0" w:color="auto"/>
              <w:right w:val="single" w:sz="6" w:space="0" w:color="auto"/>
            </w:tcBorders>
            <w:vAlign w:val="center"/>
          </w:tcPr>
          <w:p w14:paraId="21725C36" w14:textId="77777777" w:rsidR="00D83A37" w:rsidRPr="00B9116E" w:rsidRDefault="00D83A37" w:rsidP="00ED0ECE">
            <w:pPr>
              <w:rPr>
                <w:rFonts w:cs="Arial"/>
                <w:kern w:val="24"/>
                <w:szCs w:val="20"/>
                <w:lang w:eastAsia="sl-SI"/>
              </w:rPr>
            </w:pPr>
            <w:r w:rsidRPr="00B9116E">
              <w:rPr>
                <w:rFonts w:cs="Arial"/>
                <w:kern w:val="24"/>
                <w:szCs w:val="20"/>
                <w:lang w:eastAsia="sl-SI"/>
              </w:rPr>
              <w:t xml:space="preserve">2,50 kg/ha </w:t>
            </w:r>
          </w:p>
        </w:tc>
        <w:tc>
          <w:tcPr>
            <w:tcW w:w="993" w:type="dxa"/>
            <w:tcBorders>
              <w:top w:val="single" w:sz="6" w:space="0" w:color="auto"/>
              <w:left w:val="single" w:sz="6" w:space="0" w:color="auto"/>
              <w:bottom w:val="single" w:sz="4" w:space="0" w:color="auto"/>
              <w:right w:val="single" w:sz="6" w:space="0" w:color="auto"/>
            </w:tcBorders>
            <w:vAlign w:val="center"/>
          </w:tcPr>
          <w:p w14:paraId="3B484F98" w14:textId="77777777" w:rsidR="00D83A37" w:rsidRPr="00B9116E" w:rsidRDefault="00D83A37" w:rsidP="00ED0ECE">
            <w:pPr>
              <w:rPr>
                <w:rFonts w:cs="Arial"/>
                <w:kern w:val="24"/>
                <w:szCs w:val="20"/>
                <w:lang w:eastAsia="sl-SI"/>
              </w:rPr>
            </w:pPr>
            <w:r w:rsidRPr="00B9116E">
              <w:rPr>
                <w:rFonts w:cs="Arial"/>
                <w:kern w:val="24"/>
                <w:szCs w:val="20"/>
                <w:lang w:eastAsia="sl-SI"/>
              </w:rPr>
              <w:t xml:space="preserve">35 </w:t>
            </w:r>
          </w:p>
        </w:tc>
        <w:tc>
          <w:tcPr>
            <w:tcW w:w="992" w:type="dxa"/>
            <w:tcBorders>
              <w:top w:val="single" w:sz="6" w:space="0" w:color="auto"/>
              <w:left w:val="single" w:sz="6" w:space="0" w:color="auto"/>
              <w:bottom w:val="single" w:sz="4" w:space="0" w:color="auto"/>
              <w:right w:val="single" w:sz="6" w:space="0" w:color="auto"/>
            </w:tcBorders>
            <w:vAlign w:val="center"/>
          </w:tcPr>
          <w:p w14:paraId="60225B19" w14:textId="77777777" w:rsidR="00D83A37" w:rsidRPr="00B9116E" w:rsidRDefault="00D83A37" w:rsidP="00ED0ECE">
            <w:pPr>
              <w:rPr>
                <w:rFonts w:cs="Arial"/>
                <w:szCs w:val="20"/>
                <w:lang w:eastAsia="sl-SI"/>
              </w:rPr>
            </w:pPr>
          </w:p>
        </w:tc>
        <w:tc>
          <w:tcPr>
            <w:tcW w:w="2807" w:type="dxa"/>
            <w:tcBorders>
              <w:top w:val="single" w:sz="6" w:space="0" w:color="auto"/>
              <w:left w:val="single" w:sz="6" w:space="0" w:color="auto"/>
              <w:bottom w:val="single" w:sz="4" w:space="0" w:color="auto"/>
              <w:right w:val="single" w:sz="6" w:space="0" w:color="auto"/>
            </w:tcBorders>
            <w:vAlign w:val="center"/>
          </w:tcPr>
          <w:p w14:paraId="210DC8F7" w14:textId="77777777" w:rsidR="00D83A37" w:rsidRPr="00B9116E" w:rsidRDefault="00D83A37" w:rsidP="00ED0ECE">
            <w:pPr>
              <w:rPr>
                <w:rFonts w:cs="Arial"/>
                <w:kern w:val="24"/>
                <w:szCs w:val="20"/>
                <w:lang w:eastAsia="sl-SI"/>
              </w:rPr>
            </w:pPr>
            <w:r w:rsidRPr="00B9116E">
              <w:rPr>
                <w:rFonts w:cs="Arial"/>
                <w:kern w:val="24"/>
                <w:szCs w:val="20"/>
                <w:lang w:eastAsia="sl-SI"/>
              </w:rPr>
              <w:t xml:space="preserve">od začetka pojava </w:t>
            </w:r>
            <w:proofErr w:type="spellStart"/>
            <w:r w:rsidRPr="00B9116E">
              <w:rPr>
                <w:rFonts w:cs="Arial"/>
                <w:kern w:val="24"/>
                <w:szCs w:val="20"/>
                <w:lang w:eastAsia="sl-SI"/>
              </w:rPr>
              <w:t>kabrnkov</w:t>
            </w:r>
            <w:proofErr w:type="spellEnd"/>
            <w:r w:rsidRPr="00B9116E">
              <w:rPr>
                <w:rFonts w:cs="Arial"/>
                <w:kern w:val="24"/>
                <w:szCs w:val="20"/>
                <w:lang w:eastAsia="sl-SI"/>
              </w:rPr>
              <w:t xml:space="preserve"> do začetka zorenja grozdja </w:t>
            </w:r>
          </w:p>
          <w:p w14:paraId="28E38160" w14:textId="77777777" w:rsidR="00D83A37" w:rsidRPr="00B9116E" w:rsidRDefault="00D83A37" w:rsidP="00ED0ECE">
            <w:pPr>
              <w:pStyle w:val="tabela"/>
              <w:rPr>
                <w:rFonts w:cs="Arial"/>
                <w:lang w:val="sl-SI"/>
              </w:rPr>
            </w:pPr>
            <w:r w:rsidRPr="00B9116E">
              <w:rPr>
                <w:rFonts w:cs="Arial"/>
                <w:lang w:val="sl-SI"/>
              </w:rPr>
              <w:t>Največ 3 krat v sezoni!</w:t>
            </w:r>
          </w:p>
        </w:tc>
      </w:tr>
      <w:tr w:rsidR="00D83A37" w:rsidRPr="00B9116E" w14:paraId="6744B090" w14:textId="77777777" w:rsidTr="00ED0ECE">
        <w:trPr>
          <w:cantSplit/>
        </w:trPr>
        <w:tc>
          <w:tcPr>
            <w:tcW w:w="2090" w:type="dxa"/>
            <w:tcBorders>
              <w:top w:val="single" w:sz="6" w:space="0" w:color="auto"/>
              <w:left w:val="single" w:sz="6" w:space="0" w:color="auto"/>
              <w:bottom w:val="single" w:sz="4" w:space="0" w:color="auto"/>
              <w:right w:val="single" w:sz="6" w:space="0" w:color="auto"/>
            </w:tcBorders>
            <w:vAlign w:val="center"/>
          </w:tcPr>
          <w:p w14:paraId="4C9C0CA1" w14:textId="77777777" w:rsidR="00D83A37" w:rsidRPr="00B9116E" w:rsidRDefault="00D83A37" w:rsidP="00ED0ECE">
            <w:pPr>
              <w:rPr>
                <w:rFonts w:cs="Arial"/>
                <w:kern w:val="24"/>
                <w:szCs w:val="20"/>
                <w:lang w:val="en-GB" w:eastAsia="sl-SI"/>
              </w:rPr>
            </w:pPr>
            <w:proofErr w:type="spellStart"/>
            <w:r w:rsidRPr="00B9116E">
              <w:rPr>
                <w:rFonts w:cs="Arial"/>
                <w:kern w:val="24"/>
                <w:szCs w:val="20"/>
                <w:lang w:val="en-GB" w:eastAsia="sl-SI"/>
              </w:rPr>
              <w:t>ametoktradin</w:t>
            </w:r>
            <w:proofErr w:type="spellEnd"/>
            <w:r w:rsidRPr="00B9116E">
              <w:rPr>
                <w:rFonts w:cs="Arial"/>
                <w:kern w:val="24"/>
                <w:szCs w:val="20"/>
                <w:lang w:val="en-GB" w:eastAsia="sl-SI"/>
              </w:rPr>
              <w:t xml:space="preserve"> + </w:t>
            </w:r>
            <w:proofErr w:type="spellStart"/>
            <w:r w:rsidRPr="00B9116E">
              <w:rPr>
                <w:rFonts w:cs="Arial"/>
                <w:kern w:val="24"/>
                <w:szCs w:val="20"/>
                <w:lang w:val="en-GB" w:eastAsia="sl-SI"/>
              </w:rPr>
              <w:t>dimetamorf</w:t>
            </w:r>
            <w:proofErr w:type="spellEnd"/>
          </w:p>
        </w:tc>
        <w:tc>
          <w:tcPr>
            <w:tcW w:w="1659" w:type="dxa"/>
            <w:tcBorders>
              <w:top w:val="single" w:sz="6" w:space="0" w:color="auto"/>
              <w:left w:val="single" w:sz="6" w:space="0" w:color="auto"/>
              <w:bottom w:val="single" w:sz="4" w:space="0" w:color="auto"/>
              <w:right w:val="single" w:sz="6" w:space="0" w:color="auto"/>
            </w:tcBorders>
            <w:vAlign w:val="center"/>
          </w:tcPr>
          <w:p w14:paraId="199D5C19" w14:textId="77777777" w:rsidR="00D83A37" w:rsidRPr="00B9116E" w:rsidRDefault="00D83A37" w:rsidP="00ED0ECE">
            <w:pPr>
              <w:rPr>
                <w:rFonts w:cs="Arial"/>
                <w:bCs/>
                <w:kern w:val="24"/>
                <w:szCs w:val="20"/>
                <w:lang w:eastAsia="sl-SI"/>
              </w:rPr>
            </w:pPr>
            <w:r w:rsidRPr="00B9116E">
              <w:rPr>
                <w:rFonts w:cs="Arial"/>
                <w:bCs/>
                <w:kern w:val="24"/>
                <w:szCs w:val="20"/>
                <w:lang w:eastAsia="sl-SI"/>
              </w:rPr>
              <w:t>Orvego</w:t>
            </w:r>
          </w:p>
        </w:tc>
        <w:tc>
          <w:tcPr>
            <w:tcW w:w="1275" w:type="dxa"/>
            <w:tcBorders>
              <w:top w:val="single" w:sz="6" w:space="0" w:color="auto"/>
              <w:left w:val="single" w:sz="6" w:space="0" w:color="auto"/>
              <w:bottom w:val="single" w:sz="4" w:space="0" w:color="auto"/>
              <w:right w:val="single" w:sz="6" w:space="0" w:color="auto"/>
            </w:tcBorders>
            <w:vAlign w:val="center"/>
          </w:tcPr>
          <w:p w14:paraId="44E2FC3B" w14:textId="77777777" w:rsidR="00D83A37" w:rsidRPr="00B9116E" w:rsidRDefault="00D83A37" w:rsidP="00ED0ECE">
            <w:pPr>
              <w:rPr>
                <w:rFonts w:cs="Arial"/>
                <w:kern w:val="24"/>
                <w:szCs w:val="20"/>
                <w:lang w:eastAsia="sl-SI"/>
              </w:rPr>
            </w:pPr>
            <w:r w:rsidRPr="00B9116E">
              <w:rPr>
                <w:rFonts w:cs="Arial"/>
                <w:kern w:val="24"/>
                <w:szCs w:val="20"/>
                <w:lang w:eastAsia="sl-SI"/>
              </w:rPr>
              <w:t>0,8 L/ha</w:t>
            </w:r>
          </w:p>
        </w:tc>
        <w:tc>
          <w:tcPr>
            <w:tcW w:w="993" w:type="dxa"/>
            <w:tcBorders>
              <w:top w:val="single" w:sz="6" w:space="0" w:color="auto"/>
              <w:left w:val="single" w:sz="6" w:space="0" w:color="auto"/>
              <w:bottom w:val="single" w:sz="4" w:space="0" w:color="auto"/>
              <w:right w:val="single" w:sz="6" w:space="0" w:color="auto"/>
            </w:tcBorders>
            <w:vAlign w:val="center"/>
          </w:tcPr>
          <w:p w14:paraId="52F33268" w14:textId="77777777" w:rsidR="00D83A37" w:rsidRPr="00B9116E" w:rsidRDefault="00D83A37" w:rsidP="00ED0ECE">
            <w:pPr>
              <w:rPr>
                <w:rFonts w:cs="Arial"/>
                <w:kern w:val="24"/>
                <w:szCs w:val="20"/>
                <w:lang w:eastAsia="sl-SI"/>
              </w:rPr>
            </w:pPr>
            <w:r w:rsidRPr="00B9116E">
              <w:rPr>
                <w:rFonts w:cs="Arial"/>
                <w:kern w:val="24"/>
                <w:szCs w:val="20"/>
                <w:lang w:eastAsia="sl-SI"/>
              </w:rPr>
              <w:t>35</w:t>
            </w:r>
          </w:p>
        </w:tc>
        <w:tc>
          <w:tcPr>
            <w:tcW w:w="992" w:type="dxa"/>
            <w:tcBorders>
              <w:top w:val="single" w:sz="6" w:space="0" w:color="auto"/>
              <w:left w:val="single" w:sz="6" w:space="0" w:color="auto"/>
              <w:bottom w:val="single" w:sz="4" w:space="0" w:color="auto"/>
              <w:right w:val="single" w:sz="6" w:space="0" w:color="auto"/>
            </w:tcBorders>
            <w:vAlign w:val="center"/>
          </w:tcPr>
          <w:p w14:paraId="56E1AADA" w14:textId="77777777" w:rsidR="00D83A37" w:rsidRPr="00B9116E" w:rsidRDefault="00D83A37" w:rsidP="00ED0ECE">
            <w:pPr>
              <w:rPr>
                <w:rFonts w:cs="Arial"/>
                <w:szCs w:val="20"/>
                <w:lang w:eastAsia="sl-SI"/>
              </w:rPr>
            </w:pPr>
          </w:p>
        </w:tc>
        <w:tc>
          <w:tcPr>
            <w:tcW w:w="2807" w:type="dxa"/>
            <w:tcBorders>
              <w:top w:val="single" w:sz="6" w:space="0" w:color="auto"/>
              <w:left w:val="single" w:sz="6" w:space="0" w:color="auto"/>
              <w:bottom w:val="single" w:sz="4" w:space="0" w:color="auto"/>
              <w:right w:val="single" w:sz="6" w:space="0" w:color="auto"/>
            </w:tcBorders>
            <w:vAlign w:val="center"/>
          </w:tcPr>
          <w:p w14:paraId="2A645CB1" w14:textId="77777777" w:rsidR="00D83A37" w:rsidRPr="00B9116E" w:rsidRDefault="00D83A37" w:rsidP="00ED0ECE">
            <w:pPr>
              <w:rPr>
                <w:rFonts w:cs="Arial"/>
                <w:kern w:val="24"/>
                <w:szCs w:val="20"/>
                <w:lang w:eastAsia="sl-SI"/>
              </w:rPr>
            </w:pPr>
            <w:r w:rsidRPr="00B9116E">
              <w:rPr>
                <w:rFonts w:cs="Arial"/>
                <w:kern w:val="24"/>
                <w:szCs w:val="20"/>
                <w:lang w:eastAsia="sl-SI"/>
              </w:rPr>
              <w:t>Največ 3 krat v sezoni</w:t>
            </w:r>
          </w:p>
        </w:tc>
      </w:tr>
      <w:tr w:rsidR="00D83A37" w:rsidRPr="00B9116E" w14:paraId="7D0B74A7" w14:textId="77777777" w:rsidTr="00ED0ECE">
        <w:trPr>
          <w:cantSplit/>
        </w:trPr>
        <w:tc>
          <w:tcPr>
            <w:tcW w:w="2090" w:type="dxa"/>
            <w:tcBorders>
              <w:top w:val="single" w:sz="6" w:space="0" w:color="auto"/>
              <w:left w:val="single" w:sz="6" w:space="0" w:color="auto"/>
              <w:bottom w:val="single" w:sz="4" w:space="0" w:color="auto"/>
              <w:right w:val="single" w:sz="6" w:space="0" w:color="auto"/>
            </w:tcBorders>
            <w:vAlign w:val="center"/>
          </w:tcPr>
          <w:p w14:paraId="51368257" w14:textId="77777777" w:rsidR="00D83A37" w:rsidRPr="00B9116E" w:rsidRDefault="00D83A37" w:rsidP="00ED0ECE">
            <w:pPr>
              <w:rPr>
                <w:rFonts w:cs="Arial"/>
                <w:kern w:val="24"/>
                <w:szCs w:val="20"/>
                <w:lang w:val="en-GB" w:eastAsia="sl-SI"/>
              </w:rPr>
            </w:pPr>
            <w:proofErr w:type="spellStart"/>
            <w:r w:rsidRPr="00B9116E">
              <w:rPr>
                <w:rFonts w:cs="Arial"/>
                <w:szCs w:val="20"/>
              </w:rPr>
              <w:t>mandipropamid</w:t>
            </w:r>
            <w:proofErr w:type="spellEnd"/>
            <w:r w:rsidRPr="00B9116E">
              <w:rPr>
                <w:rFonts w:cs="Arial"/>
                <w:szCs w:val="20"/>
              </w:rPr>
              <w:t xml:space="preserve"> + </w:t>
            </w:r>
            <w:proofErr w:type="spellStart"/>
            <w:r w:rsidRPr="00B9116E">
              <w:rPr>
                <w:rFonts w:cs="Arial"/>
                <w:szCs w:val="20"/>
              </w:rPr>
              <w:t>ditianon</w:t>
            </w:r>
            <w:proofErr w:type="spellEnd"/>
          </w:p>
        </w:tc>
        <w:tc>
          <w:tcPr>
            <w:tcW w:w="1659" w:type="dxa"/>
            <w:tcBorders>
              <w:top w:val="single" w:sz="6" w:space="0" w:color="auto"/>
              <w:left w:val="single" w:sz="6" w:space="0" w:color="auto"/>
              <w:bottom w:val="single" w:sz="4" w:space="0" w:color="auto"/>
              <w:right w:val="single" w:sz="6" w:space="0" w:color="auto"/>
            </w:tcBorders>
            <w:vAlign w:val="center"/>
          </w:tcPr>
          <w:p w14:paraId="33333160" w14:textId="77777777" w:rsidR="00D83A37" w:rsidRPr="00B9116E" w:rsidRDefault="00D83A37" w:rsidP="00ED0ECE">
            <w:pPr>
              <w:rPr>
                <w:rFonts w:cs="Arial"/>
                <w:bCs/>
                <w:kern w:val="24"/>
                <w:szCs w:val="20"/>
                <w:lang w:eastAsia="sl-SI"/>
              </w:rPr>
            </w:pPr>
            <w:proofErr w:type="spellStart"/>
            <w:r w:rsidRPr="00B9116E">
              <w:rPr>
                <w:rFonts w:cs="Arial"/>
                <w:bCs/>
                <w:kern w:val="24"/>
                <w:szCs w:val="20"/>
                <w:lang w:eastAsia="sl-SI"/>
              </w:rPr>
              <w:t>Pergado</w:t>
            </w:r>
            <w:proofErr w:type="spellEnd"/>
            <w:r w:rsidRPr="00B9116E">
              <w:rPr>
                <w:rFonts w:cs="Arial"/>
                <w:bCs/>
                <w:kern w:val="24"/>
                <w:szCs w:val="20"/>
                <w:lang w:eastAsia="sl-SI"/>
              </w:rPr>
              <w:t xml:space="preserve"> D</w:t>
            </w:r>
          </w:p>
        </w:tc>
        <w:tc>
          <w:tcPr>
            <w:tcW w:w="1275" w:type="dxa"/>
            <w:tcBorders>
              <w:top w:val="single" w:sz="6" w:space="0" w:color="auto"/>
              <w:left w:val="single" w:sz="6" w:space="0" w:color="auto"/>
              <w:bottom w:val="single" w:sz="4" w:space="0" w:color="auto"/>
              <w:right w:val="single" w:sz="6" w:space="0" w:color="auto"/>
            </w:tcBorders>
            <w:vAlign w:val="center"/>
          </w:tcPr>
          <w:p w14:paraId="4DFA0DAF" w14:textId="77777777" w:rsidR="00D83A37" w:rsidRPr="00B9116E" w:rsidRDefault="00D83A37" w:rsidP="00ED0ECE">
            <w:pPr>
              <w:rPr>
                <w:rFonts w:cs="Arial"/>
                <w:kern w:val="24"/>
                <w:szCs w:val="20"/>
                <w:lang w:eastAsia="sl-SI"/>
              </w:rPr>
            </w:pPr>
            <w:r w:rsidRPr="00B9116E">
              <w:rPr>
                <w:rFonts w:cs="Arial"/>
                <w:kern w:val="24"/>
                <w:szCs w:val="20"/>
                <w:lang w:eastAsia="sl-SI"/>
              </w:rPr>
              <w:t>1,4 L/ha</w:t>
            </w:r>
          </w:p>
        </w:tc>
        <w:tc>
          <w:tcPr>
            <w:tcW w:w="993" w:type="dxa"/>
            <w:tcBorders>
              <w:top w:val="single" w:sz="6" w:space="0" w:color="auto"/>
              <w:left w:val="single" w:sz="6" w:space="0" w:color="auto"/>
              <w:bottom w:val="single" w:sz="4" w:space="0" w:color="auto"/>
              <w:right w:val="single" w:sz="6" w:space="0" w:color="auto"/>
            </w:tcBorders>
            <w:vAlign w:val="center"/>
          </w:tcPr>
          <w:p w14:paraId="0CEBDC4D" w14:textId="77777777" w:rsidR="00D83A37" w:rsidRPr="00B9116E" w:rsidRDefault="00D83A37" w:rsidP="00ED0ECE">
            <w:pPr>
              <w:rPr>
                <w:rFonts w:cs="Arial"/>
                <w:kern w:val="24"/>
                <w:szCs w:val="20"/>
                <w:lang w:eastAsia="sl-SI"/>
              </w:rPr>
            </w:pPr>
            <w:r w:rsidRPr="00B9116E">
              <w:rPr>
                <w:rFonts w:cs="Arial"/>
                <w:kern w:val="24"/>
                <w:szCs w:val="20"/>
                <w:lang w:eastAsia="sl-SI"/>
              </w:rPr>
              <w:t>42</w:t>
            </w:r>
          </w:p>
        </w:tc>
        <w:tc>
          <w:tcPr>
            <w:tcW w:w="992" w:type="dxa"/>
            <w:tcBorders>
              <w:top w:val="single" w:sz="6" w:space="0" w:color="auto"/>
              <w:left w:val="single" w:sz="6" w:space="0" w:color="auto"/>
              <w:bottom w:val="single" w:sz="4" w:space="0" w:color="auto"/>
              <w:right w:val="single" w:sz="6" w:space="0" w:color="auto"/>
            </w:tcBorders>
            <w:vAlign w:val="center"/>
          </w:tcPr>
          <w:p w14:paraId="4F6F34C3" w14:textId="77777777" w:rsidR="00D83A37" w:rsidRPr="00B9116E" w:rsidRDefault="00D83A37" w:rsidP="00ED0ECE">
            <w:pPr>
              <w:rPr>
                <w:rFonts w:cs="Arial"/>
                <w:szCs w:val="20"/>
                <w:lang w:eastAsia="sl-SI"/>
              </w:rPr>
            </w:pPr>
          </w:p>
        </w:tc>
        <w:tc>
          <w:tcPr>
            <w:tcW w:w="2807" w:type="dxa"/>
            <w:tcBorders>
              <w:top w:val="single" w:sz="6" w:space="0" w:color="auto"/>
              <w:left w:val="single" w:sz="6" w:space="0" w:color="auto"/>
              <w:bottom w:val="single" w:sz="4" w:space="0" w:color="auto"/>
              <w:right w:val="single" w:sz="6" w:space="0" w:color="auto"/>
            </w:tcBorders>
            <w:vAlign w:val="center"/>
          </w:tcPr>
          <w:p w14:paraId="7847FEEB" w14:textId="77777777" w:rsidR="00D83A37" w:rsidRPr="00B9116E" w:rsidRDefault="00D83A37" w:rsidP="00ED0ECE">
            <w:pPr>
              <w:rPr>
                <w:rFonts w:cs="Arial"/>
                <w:kern w:val="24"/>
                <w:szCs w:val="20"/>
                <w:lang w:eastAsia="sl-SI"/>
              </w:rPr>
            </w:pPr>
            <w:r w:rsidRPr="00B9116E">
              <w:rPr>
                <w:rFonts w:cs="Arial"/>
                <w:szCs w:val="20"/>
              </w:rPr>
              <w:t>Največ 4 krat v eni sezoni. pripravek je registriran samo za pridelavo vinskega grozdja</w:t>
            </w:r>
          </w:p>
        </w:tc>
      </w:tr>
      <w:tr w:rsidR="00D83A37" w:rsidRPr="00B9116E" w14:paraId="6139B416" w14:textId="77777777" w:rsidTr="00ED0ECE">
        <w:trPr>
          <w:cantSplit/>
        </w:trPr>
        <w:tc>
          <w:tcPr>
            <w:tcW w:w="2090" w:type="dxa"/>
            <w:tcBorders>
              <w:top w:val="single" w:sz="6" w:space="0" w:color="auto"/>
              <w:left w:val="single" w:sz="6" w:space="0" w:color="auto"/>
              <w:bottom w:val="single" w:sz="6" w:space="0" w:color="auto"/>
              <w:right w:val="single" w:sz="6" w:space="0" w:color="auto"/>
            </w:tcBorders>
            <w:vAlign w:val="center"/>
          </w:tcPr>
          <w:p w14:paraId="3B873177" w14:textId="77777777" w:rsidR="00D83A37" w:rsidRPr="00B9116E" w:rsidRDefault="00D83A37" w:rsidP="00ED0ECE">
            <w:pPr>
              <w:pStyle w:val="tabela"/>
              <w:rPr>
                <w:rFonts w:cs="Arial"/>
                <w:lang w:val="sl-SI"/>
              </w:rPr>
            </w:pPr>
            <w:proofErr w:type="spellStart"/>
            <w:r w:rsidRPr="00B9116E">
              <w:rPr>
                <w:rFonts w:cs="Arial"/>
                <w:lang w:val="sl-SI"/>
              </w:rPr>
              <w:t>ciazofamid</w:t>
            </w:r>
            <w:proofErr w:type="spellEnd"/>
            <w:r w:rsidRPr="00B9116E">
              <w:rPr>
                <w:rFonts w:cs="Arial"/>
                <w:lang w:val="sl-SI"/>
              </w:rPr>
              <w:t xml:space="preserve">+ </w:t>
            </w:r>
            <w:proofErr w:type="spellStart"/>
            <w:r w:rsidRPr="00B9116E">
              <w:rPr>
                <w:rFonts w:cs="Arial"/>
              </w:rPr>
              <w:t>dinatrijev</w:t>
            </w:r>
            <w:proofErr w:type="spellEnd"/>
            <w:r w:rsidRPr="00B9116E">
              <w:rPr>
                <w:rFonts w:cs="Arial"/>
              </w:rPr>
              <w:t xml:space="preserve"> </w:t>
            </w:r>
            <w:proofErr w:type="spellStart"/>
            <w:r w:rsidRPr="00B9116E">
              <w:rPr>
                <w:rFonts w:cs="Arial"/>
              </w:rPr>
              <w:t>fosfonat</w:t>
            </w:r>
            <w:proofErr w:type="spellEnd"/>
          </w:p>
        </w:tc>
        <w:tc>
          <w:tcPr>
            <w:tcW w:w="1659" w:type="dxa"/>
            <w:tcBorders>
              <w:top w:val="single" w:sz="6" w:space="0" w:color="auto"/>
              <w:left w:val="single" w:sz="6" w:space="0" w:color="auto"/>
              <w:bottom w:val="single" w:sz="6" w:space="0" w:color="auto"/>
              <w:right w:val="single" w:sz="6" w:space="0" w:color="auto"/>
            </w:tcBorders>
            <w:vAlign w:val="center"/>
          </w:tcPr>
          <w:p w14:paraId="4C817361" w14:textId="77777777" w:rsidR="00D83A37" w:rsidRPr="00B9116E" w:rsidRDefault="00D83A37" w:rsidP="00ED0ECE">
            <w:pPr>
              <w:pStyle w:val="tabela"/>
              <w:rPr>
                <w:rFonts w:cs="Arial"/>
                <w:lang w:val="sl-SI"/>
              </w:rPr>
            </w:pPr>
            <w:r w:rsidRPr="00B9116E">
              <w:rPr>
                <w:rFonts w:cs="Arial"/>
                <w:lang w:val="sl-SI"/>
              </w:rPr>
              <w:t>Mildicut</w:t>
            </w:r>
          </w:p>
        </w:tc>
        <w:tc>
          <w:tcPr>
            <w:tcW w:w="1275" w:type="dxa"/>
            <w:tcBorders>
              <w:top w:val="single" w:sz="6" w:space="0" w:color="auto"/>
              <w:left w:val="single" w:sz="6" w:space="0" w:color="auto"/>
              <w:bottom w:val="single" w:sz="6" w:space="0" w:color="auto"/>
              <w:right w:val="single" w:sz="6" w:space="0" w:color="auto"/>
            </w:tcBorders>
            <w:vAlign w:val="center"/>
          </w:tcPr>
          <w:p w14:paraId="1D341F37" w14:textId="77777777" w:rsidR="00D83A37" w:rsidRPr="00B9116E" w:rsidRDefault="00D83A37" w:rsidP="00ED0ECE">
            <w:pPr>
              <w:pStyle w:val="tabela"/>
              <w:rPr>
                <w:rFonts w:cs="Arial"/>
                <w:lang w:val="sl-SI"/>
              </w:rPr>
            </w:pPr>
            <w:r w:rsidRPr="00B9116E">
              <w:rPr>
                <w:rFonts w:cs="Arial"/>
                <w:lang w:val="sl-SI"/>
              </w:rPr>
              <w:t>2 – 4 L/ha</w:t>
            </w:r>
          </w:p>
        </w:tc>
        <w:tc>
          <w:tcPr>
            <w:tcW w:w="993" w:type="dxa"/>
            <w:tcBorders>
              <w:top w:val="single" w:sz="6" w:space="0" w:color="auto"/>
              <w:left w:val="single" w:sz="6" w:space="0" w:color="auto"/>
              <w:bottom w:val="single" w:sz="6" w:space="0" w:color="auto"/>
              <w:right w:val="single" w:sz="6" w:space="0" w:color="auto"/>
            </w:tcBorders>
            <w:vAlign w:val="center"/>
          </w:tcPr>
          <w:p w14:paraId="739E45B0" w14:textId="77777777" w:rsidR="00D83A37" w:rsidRPr="00B9116E" w:rsidRDefault="00D83A37" w:rsidP="00ED0ECE">
            <w:pPr>
              <w:pStyle w:val="tabela"/>
              <w:rPr>
                <w:rFonts w:cs="Arial"/>
                <w:lang w:val="sl-SI"/>
              </w:rPr>
            </w:pPr>
            <w:r w:rsidRPr="00B9116E">
              <w:rPr>
                <w:rFonts w:cs="Arial"/>
                <w:lang w:val="sl-SI"/>
              </w:rPr>
              <w:t>21</w:t>
            </w:r>
          </w:p>
        </w:tc>
        <w:tc>
          <w:tcPr>
            <w:tcW w:w="992" w:type="dxa"/>
            <w:tcBorders>
              <w:top w:val="single" w:sz="6" w:space="0" w:color="auto"/>
              <w:left w:val="single" w:sz="6" w:space="0" w:color="auto"/>
              <w:bottom w:val="single" w:sz="6" w:space="0" w:color="auto"/>
              <w:right w:val="single" w:sz="6" w:space="0" w:color="auto"/>
            </w:tcBorders>
            <w:vAlign w:val="center"/>
          </w:tcPr>
          <w:p w14:paraId="19E4606F" w14:textId="77777777" w:rsidR="00D83A37" w:rsidRPr="00B9116E" w:rsidRDefault="00D83A37" w:rsidP="00ED0ECE">
            <w:pPr>
              <w:pStyle w:val="tabela"/>
              <w:rPr>
                <w:rFonts w:cs="Arial"/>
                <w:lang w:val="sl-SI"/>
              </w:rPr>
            </w:pPr>
            <w:r w:rsidRPr="00B9116E">
              <w:rPr>
                <w:rFonts w:cs="Arial"/>
                <w:lang w:val="sl-SI"/>
              </w:rPr>
              <w:t>N</w:t>
            </w:r>
          </w:p>
        </w:tc>
        <w:tc>
          <w:tcPr>
            <w:tcW w:w="2807" w:type="dxa"/>
            <w:tcBorders>
              <w:top w:val="single" w:sz="6" w:space="0" w:color="auto"/>
              <w:left w:val="single" w:sz="6" w:space="0" w:color="auto"/>
              <w:bottom w:val="single" w:sz="6" w:space="0" w:color="auto"/>
              <w:right w:val="single" w:sz="6" w:space="0" w:color="auto"/>
            </w:tcBorders>
            <w:vAlign w:val="center"/>
          </w:tcPr>
          <w:p w14:paraId="69544096" w14:textId="77777777" w:rsidR="00D83A37" w:rsidRPr="00B9116E" w:rsidRDefault="00D83A37" w:rsidP="00ED0ECE">
            <w:pPr>
              <w:pStyle w:val="tabela"/>
              <w:rPr>
                <w:rFonts w:cs="Arial"/>
                <w:lang w:val="sl-SI"/>
              </w:rPr>
            </w:pPr>
            <w:r w:rsidRPr="00B9116E">
              <w:rPr>
                <w:rFonts w:cs="Arial"/>
                <w:lang w:val="sl-SI"/>
              </w:rPr>
              <w:t xml:space="preserve">Največ  2 krat v eni sezoni </w:t>
            </w:r>
          </w:p>
          <w:p w14:paraId="603EB885" w14:textId="77777777" w:rsidR="00D83A37" w:rsidRPr="00B9116E" w:rsidRDefault="00D83A37" w:rsidP="00ED0ECE">
            <w:pPr>
              <w:pStyle w:val="tabela"/>
              <w:rPr>
                <w:rFonts w:cs="Arial"/>
                <w:lang w:val="sl-SI"/>
              </w:rPr>
            </w:pPr>
            <w:r w:rsidRPr="00B9116E">
              <w:rPr>
                <w:rFonts w:cs="Arial"/>
                <w:lang w:val="sl-SI"/>
              </w:rPr>
              <w:t>Do začetka cvetenja se tretira v odmerku 2 L/ha, v času cvetenja 3 L/ha in po cvetenju v odmerku 4 L/ha.</w:t>
            </w:r>
          </w:p>
        </w:tc>
      </w:tr>
      <w:tr w:rsidR="00D83A37" w:rsidRPr="00B9116E" w14:paraId="647B983A" w14:textId="77777777" w:rsidTr="00ED0ECE">
        <w:trPr>
          <w:cantSplit/>
        </w:trPr>
        <w:tc>
          <w:tcPr>
            <w:tcW w:w="2090" w:type="dxa"/>
            <w:tcBorders>
              <w:top w:val="single" w:sz="6" w:space="0" w:color="auto"/>
              <w:left w:val="single" w:sz="6" w:space="0" w:color="auto"/>
              <w:bottom w:val="single" w:sz="6" w:space="0" w:color="auto"/>
              <w:right w:val="single" w:sz="6" w:space="0" w:color="auto"/>
            </w:tcBorders>
            <w:vAlign w:val="center"/>
          </w:tcPr>
          <w:p w14:paraId="7DBE8DCD" w14:textId="003B0D25" w:rsidR="00D83A37" w:rsidRPr="00B9116E" w:rsidRDefault="00D83A37" w:rsidP="00ED0ECE">
            <w:pPr>
              <w:pStyle w:val="tabela"/>
              <w:rPr>
                <w:rFonts w:cs="Arial"/>
                <w:lang w:val="sl-SI"/>
              </w:rPr>
            </w:pPr>
            <w:proofErr w:type="spellStart"/>
            <w:r w:rsidRPr="00B9116E">
              <w:rPr>
                <w:rFonts w:cs="Arial"/>
                <w:lang w:val="sl-SI"/>
              </w:rPr>
              <w:t>ciazofamid</w:t>
            </w:r>
            <w:proofErr w:type="spellEnd"/>
            <w:r w:rsidRPr="00B9116E">
              <w:rPr>
                <w:rFonts w:cs="Arial"/>
                <w:lang w:val="sl-SI"/>
              </w:rPr>
              <w:t xml:space="preserve"> + </w:t>
            </w:r>
            <w:proofErr w:type="spellStart"/>
            <w:r w:rsidRPr="00B9116E">
              <w:rPr>
                <w:rFonts w:cs="Arial"/>
                <w:lang w:val="sl-SI"/>
              </w:rPr>
              <w:t>folpet</w:t>
            </w:r>
            <w:proofErr w:type="spellEnd"/>
          </w:p>
        </w:tc>
        <w:tc>
          <w:tcPr>
            <w:tcW w:w="1659" w:type="dxa"/>
            <w:tcBorders>
              <w:top w:val="single" w:sz="6" w:space="0" w:color="auto"/>
              <w:left w:val="single" w:sz="6" w:space="0" w:color="auto"/>
              <w:bottom w:val="single" w:sz="6" w:space="0" w:color="auto"/>
              <w:right w:val="single" w:sz="6" w:space="0" w:color="auto"/>
            </w:tcBorders>
            <w:vAlign w:val="center"/>
          </w:tcPr>
          <w:p w14:paraId="1252DB33" w14:textId="77777777" w:rsidR="00D83A37" w:rsidRPr="00B9116E" w:rsidRDefault="00D83A37" w:rsidP="00ED0ECE">
            <w:pPr>
              <w:pStyle w:val="tabela"/>
              <w:rPr>
                <w:rFonts w:cs="Arial"/>
                <w:lang w:val="sl-SI"/>
              </w:rPr>
            </w:pPr>
            <w:proofErr w:type="spellStart"/>
            <w:r w:rsidRPr="00B9116E">
              <w:rPr>
                <w:rFonts w:cs="Arial"/>
                <w:lang w:val="sl-SI"/>
              </w:rPr>
              <w:t>Videryo</w:t>
            </w:r>
            <w:proofErr w:type="spellEnd"/>
            <w:r w:rsidRPr="00B9116E">
              <w:rPr>
                <w:rFonts w:cs="Arial"/>
                <w:lang w:val="sl-SI"/>
              </w:rPr>
              <w:t xml:space="preserve"> F</w:t>
            </w:r>
          </w:p>
          <w:p w14:paraId="0FAFF265" w14:textId="77777777" w:rsidR="00D83A37" w:rsidRPr="00B9116E" w:rsidRDefault="00D83A37" w:rsidP="00ED0ECE">
            <w:pPr>
              <w:pStyle w:val="tabela"/>
              <w:rPr>
                <w:rFonts w:cs="Arial"/>
                <w:lang w:val="sl-SI"/>
              </w:rPr>
            </w:pPr>
            <w:proofErr w:type="spellStart"/>
            <w:r w:rsidRPr="00B9116E">
              <w:rPr>
                <w:rFonts w:cs="Arial"/>
                <w:lang w:val="sl-SI"/>
              </w:rPr>
              <w:t>Daimyo</w:t>
            </w:r>
            <w:proofErr w:type="spellEnd"/>
            <w:r w:rsidRPr="00B9116E">
              <w:rPr>
                <w:rFonts w:cs="Arial"/>
                <w:lang w:val="sl-SI"/>
              </w:rPr>
              <w:t xml:space="preserve"> F</w:t>
            </w:r>
          </w:p>
          <w:p w14:paraId="6BF2CF60" w14:textId="77777777" w:rsidR="00D83A37" w:rsidRPr="00B9116E" w:rsidRDefault="00D83A37" w:rsidP="00ED0ECE">
            <w:pPr>
              <w:pStyle w:val="tabela"/>
              <w:rPr>
                <w:rFonts w:cs="Arial"/>
                <w:lang w:val="sl-SI"/>
              </w:rPr>
            </w:pPr>
            <w:proofErr w:type="spellStart"/>
            <w:r w:rsidRPr="00B9116E">
              <w:rPr>
                <w:rFonts w:cs="Arial"/>
                <w:lang w:val="sl-SI"/>
              </w:rPr>
              <w:t>Vincya</w:t>
            </w:r>
            <w:proofErr w:type="spellEnd"/>
            <w:r w:rsidRPr="00B9116E">
              <w:rPr>
                <w:rFonts w:cs="Arial"/>
                <w:lang w:val="sl-SI"/>
              </w:rPr>
              <w:t xml:space="preserve"> F</w:t>
            </w:r>
          </w:p>
        </w:tc>
        <w:tc>
          <w:tcPr>
            <w:tcW w:w="1275" w:type="dxa"/>
            <w:tcBorders>
              <w:top w:val="single" w:sz="6" w:space="0" w:color="auto"/>
              <w:left w:val="single" w:sz="6" w:space="0" w:color="auto"/>
              <w:bottom w:val="single" w:sz="6" w:space="0" w:color="auto"/>
              <w:right w:val="single" w:sz="6" w:space="0" w:color="auto"/>
            </w:tcBorders>
            <w:vAlign w:val="center"/>
          </w:tcPr>
          <w:p w14:paraId="5D0A890A" w14:textId="77777777" w:rsidR="00D83A37" w:rsidRPr="00B9116E" w:rsidRDefault="00D83A37" w:rsidP="00ED0ECE">
            <w:pPr>
              <w:pStyle w:val="tabela"/>
              <w:rPr>
                <w:rFonts w:cs="Arial"/>
                <w:lang w:val="sl-SI"/>
              </w:rPr>
            </w:pPr>
            <w:r w:rsidRPr="00B9116E">
              <w:rPr>
                <w:rFonts w:cs="Arial"/>
                <w:lang w:val="sl-SI"/>
              </w:rPr>
              <w:t>2,5 L/ha</w:t>
            </w:r>
          </w:p>
        </w:tc>
        <w:tc>
          <w:tcPr>
            <w:tcW w:w="993" w:type="dxa"/>
            <w:tcBorders>
              <w:top w:val="single" w:sz="6" w:space="0" w:color="auto"/>
              <w:left w:val="single" w:sz="6" w:space="0" w:color="auto"/>
              <w:bottom w:val="single" w:sz="6" w:space="0" w:color="auto"/>
              <w:right w:val="single" w:sz="6" w:space="0" w:color="auto"/>
            </w:tcBorders>
            <w:vAlign w:val="center"/>
          </w:tcPr>
          <w:p w14:paraId="78382583" w14:textId="77777777" w:rsidR="00D83A37" w:rsidRPr="00B9116E" w:rsidRDefault="00D83A37" w:rsidP="00ED0ECE">
            <w:pPr>
              <w:pStyle w:val="tabela"/>
              <w:rPr>
                <w:rFonts w:cs="Arial"/>
                <w:lang w:val="sl-SI"/>
              </w:rPr>
            </w:pPr>
            <w:r w:rsidRPr="00B9116E">
              <w:rPr>
                <w:rFonts w:cs="Arial"/>
                <w:lang w:val="sl-SI"/>
              </w:rPr>
              <w:t>28</w:t>
            </w:r>
          </w:p>
        </w:tc>
        <w:tc>
          <w:tcPr>
            <w:tcW w:w="992" w:type="dxa"/>
            <w:tcBorders>
              <w:top w:val="single" w:sz="6" w:space="0" w:color="auto"/>
              <w:left w:val="single" w:sz="6" w:space="0" w:color="auto"/>
              <w:bottom w:val="single" w:sz="6" w:space="0" w:color="auto"/>
              <w:right w:val="single" w:sz="6" w:space="0" w:color="auto"/>
            </w:tcBorders>
            <w:vAlign w:val="center"/>
          </w:tcPr>
          <w:p w14:paraId="1D040D7A" w14:textId="77777777" w:rsidR="00D83A37" w:rsidRPr="00B9116E" w:rsidRDefault="00D83A37" w:rsidP="00ED0ECE">
            <w:pPr>
              <w:pStyle w:val="tabela"/>
              <w:rPr>
                <w:rFonts w:cs="Arial"/>
                <w:lang w:val="sl-SI"/>
              </w:rPr>
            </w:pPr>
          </w:p>
        </w:tc>
        <w:tc>
          <w:tcPr>
            <w:tcW w:w="2807" w:type="dxa"/>
            <w:tcBorders>
              <w:top w:val="single" w:sz="6" w:space="0" w:color="auto"/>
              <w:left w:val="single" w:sz="6" w:space="0" w:color="auto"/>
              <w:bottom w:val="single" w:sz="6" w:space="0" w:color="auto"/>
              <w:right w:val="single" w:sz="6" w:space="0" w:color="auto"/>
            </w:tcBorders>
            <w:vAlign w:val="center"/>
          </w:tcPr>
          <w:p w14:paraId="3F85B09A" w14:textId="77777777" w:rsidR="00D83A37" w:rsidRPr="00B9116E" w:rsidRDefault="00D83A37" w:rsidP="00ED0ECE">
            <w:pPr>
              <w:rPr>
                <w:rFonts w:cs="Arial"/>
                <w:kern w:val="24"/>
                <w:szCs w:val="20"/>
                <w:lang w:eastAsia="sl-SI"/>
              </w:rPr>
            </w:pPr>
            <w:r w:rsidRPr="00B9116E">
              <w:rPr>
                <w:rFonts w:cs="Arial"/>
                <w:kern w:val="24"/>
                <w:szCs w:val="20"/>
                <w:lang w:eastAsia="sl-SI"/>
              </w:rPr>
              <w:t>pripravek je registriran samo za pridelavo vinskega grozdja</w:t>
            </w:r>
          </w:p>
          <w:p w14:paraId="2D16F32C" w14:textId="69BBF1B8" w:rsidR="00D83A37" w:rsidRPr="00B9116E" w:rsidRDefault="00B9116E" w:rsidP="00ED0ECE">
            <w:pPr>
              <w:pStyle w:val="tabela"/>
              <w:rPr>
                <w:rFonts w:cs="Arial"/>
                <w:lang w:val="sl-SI"/>
              </w:rPr>
            </w:pPr>
            <w:r w:rsidRPr="00B9116E">
              <w:rPr>
                <w:rFonts w:cs="Arial"/>
                <w:lang w:val="sl-SI"/>
              </w:rPr>
              <w:t>Največ 6 krat v sezoni!</w:t>
            </w:r>
          </w:p>
        </w:tc>
      </w:tr>
      <w:tr w:rsidR="00D83A37" w:rsidRPr="00B9116E" w14:paraId="3CB8D895" w14:textId="77777777" w:rsidTr="00ED0ECE">
        <w:trPr>
          <w:cantSplit/>
        </w:trPr>
        <w:tc>
          <w:tcPr>
            <w:tcW w:w="2090" w:type="dxa"/>
            <w:tcBorders>
              <w:top w:val="single" w:sz="6" w:space="0" w:color="auto"/>
              <w:left w:val="single" w:sz="6" w:space="0" w:color="auto"/>
              <w:bottom w:val="single" w:sz="6" w:space="0" w:color="auto"/>
              <w:right w:val="single" w:sz="6" w:space="0" w:color="auto"/>
            </w:tcBorders>
            <w:vAlign w:val="center"/>
          </w:tcPr>
          <w:p w14:paraId="6B5F7EC5" w14:textId="77777777" w:rsidR="00D83A37" w:rsidRPr="00B9116E" w:rsidRDefault="00D83A37" w:rsidP="00ED0ECE">
            <w:pPr>
              <w:pStyle w:val="tabela"/>
              <w:rPr>
                <w:rFonts w:cs="Arial"/>
                <w:lang w:val="sl-SI"/>
              </w:rPr>
            </w:pPr>
            <w:proofErr w:type="spellStart"/>
            <w:r w:rsidRPr="00B9116E">
              <w:rPr>
                <w:rFonts w:cs="Arial"/>
                <w:lang w:val="sl-SI"/>
              </w:rPr>
              <w:lastRenderedPageBreak/>
              <w:t>zoksamid</w:t>
            </w:r>
            <w:proofErr w:type="spellEnd"/>
            <w:r w:rsidRPr="00B9116E">
              <w:rPr>
                <w:rFonts w:cs="Arial"/>
                <w:lang w:val="sl-SI"/>
              </w:rPr>
              <w:t xml:space="preserve"> + </w:t>
            </w:r>
            <w:proofErr w:type="spellStart"/>
            <w:r w:rsidRPr="00B9116E">
              <w:rPr>
                <w:rFonts w:cs="Arial"/>
                <w:lang w:val="sl-SI"/>
              </w:rPr>
              <w:t>cimoksanil</w:t>
            </w:r>
            <w:proofErr w:type="spellEnd"/>
          </w:p>
        </w:tc>
        <w:tc>
          <w:tcPr>
            <w:tcW w:w="1659" w:type="dxa"/>
            <w:tcBorders>
              <w:top w:val="single" w:sz="6" w:space="0" w:color="auto"/>
              <w:left w:val="single" w:sz="6" w:space="0" w:color="auto"/>
              <w:bottom w:val="single" w:sz="6" w:space="0" w:color="auto"/>
              <w:right w:val="single" w:sz="6" w:space="0" w:color="auto"/>
            </w:tcBorders>
            <w:vAlign w:val="center"/>
          </w:tcPr>
          <w:p w14:paraId="498F397C" w14:textId="77777777" w:rsidR="00D83A37" w:rsidRPr="00B9116E" w:rsidRDefault="00D83A37" w:rsidP="00ED0ECE">
            <w:pPr>
              <w:pStyle w:val="tabela"/>
              <w:rPr>
                <w:rFonts w:cs="Arial"/>
                <w:lang w:val="sl-SI"/>
              </w:rPr>
            </w:pPr>
            <w:proofErr w:type="spellStart"/>
            <w:r w:rsidRPr="00B9116E">
              <w:rPr>
                <w:rFonts w:cs="Arial"/>
                <w:lang w:val="sl-SI"/>
              </w:rPr>
              <w:t>Reboot</w:t>
            </w:r>
            <w:proofErr w:type="spellEnd"/>
            <w:r w:rsidRPr="00B9116E">
              <w:rPr>
                <w:rFonts w:cs="Arial"/>
                <w:lang w:val="sl-SI"/>
              </w:rPr>
              <w:t xml:space="preserve"> </w:t>
            </w:r>
          </w:p>
        </w:tc>
        <w:tc>
          <w:tcPr>
            <w:tcW w:w="1275" w:type="dxa"/>
            <w:tcBorders>
              <w:top w:val="single" w:sz="6" w:space="0" w:color="auto"/>
              <w:left w:val="single" w:sz="6" w:space="0" w:color="auto"/>
              <w:bottom w:val="single" w:sz="6" w:space="0" w:color="auto"/>
              <w:right w:val="single" w:sz="6" w:space="0" w:color="auto"/>
            </w:tcBorders>
            <w:vAlign w:val="center"/>
          </w:tcPr>
          <w:p w14:paraId="169D35DF" w14:textId="77777777" w:rsidR="00D83A37" w:rsidRPr="00B9116E" w:rsidRDefault="00D83A37" w:rsidP="00ED0ECE">
            <w:pPr>
              <w:pStyle w:val="tabela"/>
              <w:rPr>
                <w:rFonts w:cs="Arial"/>
                <w:lang w:val="sl-SI"/>
              </w:rPr>
            </w:pPr>
            <w:r w:rsidRPr="00B9116E">
              <w:rPr>
                <w:rFonts w:cs="Arial"/>
                <w:lang w:val="sl-SI"/>
              </w:rPr>
              <w:t>0,4 kg/ha</w:t>
            </w:r>
          </w:p>
        </w:tc>
        <w:tc>
          <w:tcPr>
            <w:tcW w:w="993" w:type="dxa"/>
            <w:tcBorders>
              <w:top w:val="single" w:sz="6" w:space="0" w:color="auto"/>
              <w:left w:val="single" w:sz="6" w:space="0" w:color="auto"/>
              <w:bottom w:val="single" w:sz="6" w:space="0" w:color="auto"/>
              <w:right w:val="single" w:sz="6" w:space="0" w:color="auto"/>
            </w:tcBorders>
            <w:vAlign w:val="center"/>
          </w:tcPr>
          <w:p w14:paraId="28286E1A" w14:textId="77777777" w:rsidR="00D83A37" w:rsidRPr="00B9116E" w:rsidRDefault="00D83A37" w:rsidP="00ED0ECE">
            <w:pPr>
              <w:pStyle w:val="tabela"/>
              <w:rPr>
                <w:rFonts w:cs="Arial"/>
                <w:lang w:val="sl-SI"/>
              </w:rPr>
            </w:pPr>
            <w:r w:rsidRPr="00B9116E">
              <w:rPr>
                <w:rFonts w:cs="Arial"/>
                <w:lang w:val="sl-SI"/>
              </w:rPr>
              <w:t>28</w:t>
            </w:r>
          </w:p>
        </w:tc>
        <w:tc>
          <w:tcPr>
            <w:tcW w:w="992" w:type="dxa"/>
            <w:tcBorders>
              <w:top w:val="single" w:sz="6" w:space="0" w:color="auto"/>
              <w:left w:val="single" w:sz="6" w:space="0" w:color="auto"/>
              <w:bottom w:val="single" w:sz="6" w:space="0" w:color="auto"/>
              <w:right w:val="single" w:sz="6" w:space="0" w:color="auto"/>
            </w:tcBorders>
            <w:vAlign w:val="center"/>
          </w:tcPr>
          <w:p w14:paraId="321496DD" w14:textId="77777777" w:rsidR="00D83A37" w:rsidRPr="00B9116E" w:rsidRDefault="00D83A37" w:rsidP="00ED0ECE">
            <w:pPr>
              <w:pStyle w:val="tabela"/>
              <w:rPr>
                <w:rFonts w:cs="Arial"/>
                <w:lang w:val="sl-SI"/>
              </w:rPr>
            </w:pPr>
          </w:p>
        </w:tc>
        <w:tc>
          <w:tcPr>
            <w:tcW w:w="2807" w:type="dxa"/>
            <w:tcBorders>
              <w:top w:val="single" w:sz="6" w:space="0" w:color="auto"/>
              <w:left w:val="single" w:sz="6" w:space="0" w:color="auto"/>
              <w:bottom w:val="single" w:sz="6" w:space="0" w:color="auto"/>
              <w:right w:val="single" w:sz="6" w:space="0" w:color="auto"/>
            </w:tcBorders>
            <w:vAlign w:val="center"/>
          </w:tcPr>
          <w:p w14:paraId="5AEC77B2" w14:textId="77777777" w:rsidR="00D83A37" w:rsidRPr="00B9116E" w:rsidRDefault="00D83A37" w:rsidP="00ED0ECE">
            <w:pPr>
              <w:pStyle w:val="tabela"/>
              <w:rPr>
                <w:rFonts w:cs="Arial"/>
                <w:b/>
                <w:lang w:val="sl-SI"/>
              </w:rPr>
            </w:pPr>
            <w:proofErr w:type="spellStart"/>
            <w:r w:rsidRPr="00B9116E">
              <w:rPr>
                <w:rFonts w:cs="Arial"/>
                <w:kern w:val="24"/>
                <w:lang w:eastAsia="sl-SI"/>
              </w:rPr>
              <w:t>Največ</w:t>
            </w:r>
            <w:proofErr w:type="spellEnd"/>
            <w:r w:rsidRPr="00B9116E">
              <w:rPr>
                <w:rFonts w:cs="Arial"/>
                <w:kern w:val="24"/>
                <w:lang w:eastAsia="sl-SI"/>
              </w:rPr>
              <w:t xml:space="preserve"> 4 </w:t>
            </w:r>
            <w:proofErr w:type="spellStart"/>
            <w:r w:rsidRPr="00B9116E">
              <w:rPr>
                <w:rFonts w:cs="Arial"/>
                <w:kern w:val="24"/>
                <w:lang w:eastAsia="sl-SI"/>
              </w:rPr>
              <w:t>krat</w:t>
            </w:r>
            <w:proofErr w:type="spellEnd"/>
            <w:r w:rsidRPr="00B9116E">
              <w:rPr>
                <w:rFonts w:cs="Arial"/>
                <w:kern w:val="24"/>
                <w:lang w:eastAsia="sl-SI"/>
              </w:rPr>
              <w:t xml:space="preserve"> v </w:t>
            </w:r>
            <w:proofErr w:type="spellStart"/>
            <w:r w:rsidRPr="00B9116E">
              <w:rPr>
                <w:rFonts w:cs="Arial"/>
                <w:kern w:val="24"/>
                <w:lang w:eastAsia="sl-SI"/>
              </w:rPr>
              <w:t>sezoni</w:t>
            </w:r>
            <w:proofErr w:type="spellEnd"/>
          </w:p>
        </w:tc>
      </w:tr>
      <w:tr w:rsidR="00D83A37" w:rsidRPr="00B9116E" w14:paraId="112AE84F" w14:textId="77777777" w:rsidTr="00ED0ECE">
        <w:trPr>
          <w:cantSplit/>
        </w:trPr>
        <w:tc>
          <w:tcPr>
            <w:tcW w:w="2090" w:type="dxa"/>
            <w:tcBorders>
              <w:top w:val="single" w:sz="6" w:space="0" w:color="auto"/>
              <w:left w:val="single" w:sz="6" w:space="0" w:color="auto"/>
              <w:bottom w:val="single" w:sz="6" w:space="0" w:color="auto"/>
              <w:right w:val="single" w:sz="6" w:space="0" w:color="auto"/>
            </w:tcBorders>
            <w:vAlign w:val="center"/>
          </w:tcPr>
          <w:p w14:paraId="1A599BB5" w14:textId="77777777" w:rsidR="00D83A37" w:rsidRPr="00B9116E" w:rsidRDefault="00D83A37" w:rsidP="00ED0ECE">
            <w:pPr>
              <w:pStyle w:val="tabela"/>
              <w:rPr>
                <w:rFonts w:cs="Arial"/>
                <w:lang w:val="sl-SI"/>
              </w:rPr>
            </w:pPr>
            <w:r w:rsidRPr="00B9116E">
              <w:rPr>
                <w:rFonts w:cs="Arial"/>
                <w:lang w:val="sl-SI"/>
              </w:rPr>
              <w:t>zoksamid+mandipropamid</w:t>
            </w:r>
          </w:p>
        </w:tc>
        <w:tc>
          <w:tcPr>
            <w:tcW w:w="1659" w:type="dxa"/>
            <w:tcBorders>
              <w:top w:val="single" w:sz="6" w:space="0" w:color="auto"/>
              <w:left w:val="single" w:sz="6" w:space="0" w:color="auto"/>
              <w:bottom w:val="single" w:sz="6" w:space="0" w:color="auto"/>
              <w:right w:val="single" w:sz="6" w:space="0" w:color="auto"/>
            </w:tcBorders>
            <w:vAlign w:val="center"/>
          </w:tcPr>
          <w:p w14:paraId="7AB71E7B" w14:textId="77777777" w:rsidR="00D83A37" w:rsidRPr="00B9116E" w:rsidRDefault="00D83A37" w:rsidP="00ED0ECE">
            <w:pPr>
              <w:pStyle w:val="tabela"/>
              <w:rPr>
                <w:rFonts w:cs="Arial"/>
                <w:lang w:val="sl-SI"/>
              </w:rPr>
            </w:pPr>
            <w:r w:rsidRPr="00B9116E">
              <w:rPr>
                <w:rFonts w:cs="Arial"/>
                <w:lang w:val="sl-SI"/>
              </w:rPr>
              <w:t>Ampexio</w:t>
            </w:r>
          </w:p>
        </w:tc>
        <w:tc>
          <w:tcPr>
            <w:tcW w:w="1275" w:type="dxa"/>
            <w:tcBorders>
              <w:top w:val="single" w:sz="6" w:space="0" w:color="auto"/>
              <w:left w:val="single" w:sz="6" w:space="0" w:color="auto"/>
              <w:bottom w:val="single" w:sz="6" w:space="0" w:color="auto"/>
              <w:right w:val="single" w:sz="6" w:space="0" w:color="auto"/>
            </w:tcBorders>
            <w:vAlign w:val="center"/>
          </w:tcPr>
          <w:p w14:paraId="5E194992" w14:textId="77777777" w:rsidR="00D83A37" w:rsidRPr="00B9116E" w:rsidRDefault="00D83A37" w:rsidP="00ED0ECE">
            <w:pPr>
              <w:pStyle w:val="tabela"/>
              <w:rPr>
                <w:rFonts w:cs="Arial"/>
                <w:lang w:val="sl-SI"/>
              </w:rPr>
            </w:pPr>
            <w:r w:rsidRPr="00B9116E">
              <w:rPr>
                <w:rFonts w:cs="Arial"/>
                <w:lang w:val="sl-SI"/>
              </w:rPr>
              <w:t>0,5 kg/ha</w:t>
            </w:r>
          </w:p>
        </w:tc>
        <w:tc>
          <w:tcPr>
            <w:tcW w:w="993" w:type="dxa"/>
            <w:tcBorders>
              <w:top w:val="single" w:sz="6" w:space="0" w:color="auto"/>
              <w:left w:val="single" w:sz="6" w:space="0" w:color="auto"/>
              <w:bottom w:val="single" w:sz="6" w:space="0" w:color="auto"/>
              <w:right w:val="single" w:sz="6" w:space="0" w:color="auto"/>
            </w:tcBorders>
            <w:vAlign w:val="center"/>
          </w:tcPr>
          <w:p w14:paraId="0B284DAB" w14:textId="77777777" w:rsidR="00D83A37" w:rsidRPr="00B9116E" w:rsidRDefault="00D83A37" w:rsidP="00ED0ECE">
            <w:pPr>
              <w:pStyle w:val="tabela"/>
              <w:rPr>
                <w:rFonts w:cs="Arial"/>
                <w:lang w:val="sl-SI"/>
              </w:rPr>
            </w:pPr>
            <w:r w:rsidRPr="00B9116E">
              <w:rPr>
                <w:rFonts w:cs="Arial"/>
                <w:lang w:val="sl-SI"/>
              </w:rPr>
              <w:t>21</w:t>
            </w:r>
          </w:p>
        </w:tc>
        <w:tc>
          <w:tcPr>
            <w:tcW w:w="992" w:type="dxa"/>
            <w:tcBorders>
              <w:top w:val="single" w:sz="6" w:space="0" w:color="auto"/>
              <w:left w:val="single" w:sz="6" w:space="0" w:color="auto"/>
              <w:bottom w:val="single" w:sz="6" w:space="0" w:color="auto"/>
              <w:right w:val="single" w:sz="6" w:space="0" w:color="auto"/>
            </w:tcBorders>
            <w:vAlign w:val="center"/>
          </w:tcPr>
          <w:p w14:paraId="2438549E" w14:textId="77777777" w:rsidR="00D83A37" w:rsidRPr="00B9116E" w:rsidRDefault="00D83A37" w:rsidP="00ED0ECE">
            <w:pPr>
              <w:pStyle w:val="tabela"/>
              <w:rPr>
                <w:rFonts w:cs="Arial"/>
                <w:lang w:val="sl-SI"/>
              </w:rPr>
            </w:pPr>
            <w:r w:rsidRPr="00B9116E">
              <w:rPr>
                <w:rFonts w:cs="Arial"/>
                <w:lang w:val="sl-SI"/>
              </w:rPr>
              <w:t>N</w:t>
            </w:r>
          </w:p>
        </w:tc>
        <w:tc>
          <w:tcPr>
            <w:tcW w:w="2807" w:type="dxa"/>
            <w:tcBorders>
              <w:top w:val="single" w:sz="6" w:space="0" w:color="auto"/>
              <w:left w:val="single" w:sz="6" w:space="0" w:color="auto"/>
              <w:bottom w:val="single" w:sz="6" w:space="0" w:color="auto"/>
              <w:right w:val="single" w:sz="6" w:space="0" w:color="auto"/>
            </w:tcBorders>
            <w:vAlign w:val="center"/>
          </w:tcPr>
          <w:p w14:paraId="2012ED6B" w14:textId="77777777" w:rsidR="00D83A37" w:rsidRPr="00B9116E" w:rsidRDefault="00D83A37" w:rsidP="00ED0ECE">
            <w:pPr>
              <w:pStyle w:val="tabela"/>
              <w:rPr>
                <w:rFonts w:cs="Arial"/>
                <w:lang w:val="sl-SI"/>
              </w:rPr>
            </w:pPr>
            <w:proofErr w:type="spellStart"/>
            <w:r w:rsidRPr="00B9116E">
              <w:rPr>
                <w:rFonts w:cs="Arial"/>
                <w:kern w:val="24"/>
                <w:lang w:eastAsia="sl-SI"/>
              </w:rPr>
              <w:t>Največ</w:t>
            </w:r>
            <w:proofErr w:type="spellEnd"/>
            <w:r w:rsidRPr="00B9116E">
              <w:rPr>
                <w:rFonts w:cs="Arial"/>
                <w:kern w:val="24"/>
                <w:lang w:eastAsia="sl-SI"/>
              </w:rPr>
              <w:t xml:space="preserve"> 3 </w:t>
            </w:r>
            <w:proofErr w:type="spellStart"/>
            <w:r w:rsidRPr="00B9116E">
              <w:rPr>
                <w:rFonts w:cs="Arial"/>
                <w:kern w:val="24"/>
                <w:lang w:eastAsia="sl-SI"/>
              </w:rPr>
              <w:t>krat</w:t>
            </w:r>
            <w:proofErr w:type="spellEnd"/>
            <w:r w:rsidRPr="00B9116E">
              <w:rPr>
                <w:rFonts w:cs="Arial"/>
                <w:kern w:val="24"/>
                <w:lang w:eastAsia="sl-SI"/>
              </w:rPr>
              <w:t xml:space="preserve"> v </w:t>
            </w:r>
            <w:proofErr w:type="spellStart"/>
            <w:r w:rsidRPr="00B9116E">
              <w:rPr>
                <w:rFonts w:cs="Arial"/>
                <w:kern w:val="24"/>
                <w:lang w:eastAsia="sl-SI"/>
              </w:rPr>
              <w:t>sezoni</w:t>
            </w:r>
            <w:proofErr w:type="spellEnd"/>
          </w:p>
        </w:tc>
      </w:tr>
      <w:tr w:rsidR="00D83A37" w:rsidRPr="00B9116E" w14:paraId="3233356C" w14:textId="77777777" w:rsidTr="00ED0ECE">
        <w:trPr>
          <w:cantSplit/>
        </w:trPr>
        <w:tc>
          <w:tcPr>
            <w:tcW w:w="2090" w:type="dxa"/>
            <w:tcBorders>
              <w:top w:val="single" w:sz="6" w:space="0" w:color="auto"/>
              <w:left w:val="single" w:sz="6" w:space="0" w:color="auto"/>
              <w:bottom w:val="single" w:sz="6" w:space="0" w:color="auto"/>
              <w:right w:val="single" w:sz="6" w:space="0" w:color="auto"/>
            </w:tcBorders>
            <w:vAlign w:val="center"/>
          </w:tcPr>
          <w:p w14:paraId="64BE243F" w14:textId="77777777" w:rsidR="00D83A37" w:rsidRPr="00B9116E" w:rsidRDefault="00D83A37" w:rsidP="00ED0ECE">
            <w:pPr>
              <w:pStyle w:val="tabela"/>
              <w:rPr>
                <w:rFonts w:cs="Arial"/>
                <w:lang w:val="sl-SI"/>
              </w:rPr>
            </w:pPr>
            <w:proofErr w:type="spellStart"/>
            <w:r w:rsidRPr="00B9116E">
              <w:rPr>
                <w:rFonts w:cs="Arial"/>
                <w:lang w:val="sl-SI"/>
              </w:rPr>
              <w:t>valifenalat</w:t>
            </w:r>
            <w:proofErr w:type="spellEnd"/>
            <w:r w:rsidRPr="00B9116E">
              <w:rPr>
                <w:rFonts w:cs="Arial"/>
                <w:lang w:val="sl-SI"/>
              </w:rPr>
              <w:t xml:space="preserve"> + </w:t>
            </w:r>
            <w:proofErr w:type="spellStart"/>
            <w:r w:rsidRPr="00B9116E">
              <w:rPr>
                <w:rFonts w:cs="Arial"/>
                <w:lang w:val="sl-SI"/>
              </w:rPr>
              <w:t>folpet</w:t>
            </w:r>
            <w:proofErr w:type="spellEnd"/>
          </w:p>
        </w:tc>
        <w:tc>
          <w:tcPr>
            <w:tcW w:w="1659" w:type="dxa"/>
            <w:tcBorders>
              <w:top w:val="single" w:sz="6" w:space="0" w:color="auto"/>
              <w:left w:val="single" w:sz="6" w:space="0" w:color="auto"/>
              <w:bottom w:val="single" w:sz="6" w:space="0" w:color="auto"/>
              <w:right w:val="single" w:sz="6" w:space="0" w:color="auto"/>
            </w:tcBorders>
            <w:vAlign w:val="center"/>
          </w:tcPr>
          <w:p w14:paraId="6D816D69" w14:textId="77777777" w:rsidR="00D83A37" w:rsidRPr="00B9116E" w:rsidRDefault="00D83A37" w:rsidP="00ED0ECE">
            <w:pPr>
              <w:pStyle w:val="tabela"/>
              <w:rPr>
                <w:rFonts w:cs="Arial"/>
                <w:lang w:val="sl-SI"/>
              </w:rPr>
            </w:pPr>
            <w:proofErr w:type="spellStart"/>
            <w:r w:rsidRPr="00B9116E">
              <w:rPr>
                <w:rFonts w:cs="Arial"/>
                <w:lang w:val="sl-SI"/>
              </w:rPr>
              <w:t>Valis</w:t>
            </w:r>
            <w:proofErr w:type="spellEnd"/>
            <w:r w:rsidRPr="00B9116E">
              <w:rPr>
                <w:rFonts w:cs="Arial"/>
                <w:lang w:val="sl-SI"/>
              </w:rPr>
              <w:t xml:space="preserve"> F</w:t>
            </w:r>
          </w:p>
        </w:tc>
        <w:tc>
          <w:tcPr>
            <w:tcW w:w="1275" w:type="dxa"/>
            <w:tcBorders>
              <w:top w:val="single" w:sz="6" w:space="0" w:color="auto"/>
              <w:left w:val="single" w:sz="6" w:space="0" w:color="auto"/>
              <w:bottom w:val="single" w:sz="6" w:space="0" w:color="auto"/>
              <w:right w:val="single" w:sz="6" w:space="0" w:color="auto"/>
            </w:tcBorders>
            <w:vAlign w:val="center"/>
          </w:tcPr>
          <w:p w14:paraId="194F3DE6" w14:textId="77777777" w:rsidR="00D83A37" w:rsidRPr="00B9116E" w:rsidRDefault="00D83A37" w:rsidP="00ED0ECE">
            <w:pPr>
              <w:pStyle w:val="tabela"/>
              <w:rPr>
                <w:rFonts w:cs="Arial"/>
                <w:lang w:val="sl-SI"/>
              </w:rPr>
            </w:pPr>
            <w:r w:rsidRPr="00B9116E">
              <w:rPr>
                <w:rFonts w:cs="Arial"/>
                <w:lang w:val="sl-SI"/>
              </w:rPr>
              <w:t>2 kg/ha</w:t>
            </w:r>
          </w:p>
        </w:tc>
        <w:tc>
          <w:tcPr>
            <w:tcW w:w="993" w:type="dxa"/>
            <w:tcBorders>
              <w:top w:val="single" w:sz="6" w:space="0" w:color="auto"/>
              <w:left w:val="single" w:sz="6" w:space="0" w:color="auto"/>
              <w:bottom w:val="single" w:sz="6" w:space="0" w:color="auto"/>
              <w:right w:val="single" w:sz="6" w:space="0" w:color="auto"/>
            </w:tcBorders>
            <w:vAlign w:val="center"/>
          </w:tcPr>
          <w:p w14:paraId="100651A3" w14:textId="77777777" w:rsidR="00D83A37" w:rsidRPr="00B9116E" w:rsidRDefault="00D83A37" w:rsidP="00ED0ECE">
            <w:pPr>
              <w:pStyle w:val="tabela"/>
              <w:rPr>
                <w:rFonts w:cs="Arial"/>
                <w:lang w:val="sl-SI"/>
              </w:rPr>
            </w:pPr>
            <w:r w:rsidRPr="00B9116E">
              <w:rPr>
                <w:rFonts w:cs="Arial"/>
                <w:lang w:val="sl-SI"/>
              </w:rPr>
              <w:t>28</w:t>
            </w:r>
          </w:p>
        </w:tc>
        <w:tc>
          <w:tcPr>
            <w:tcW w:w="992" w:type="dxa"/>
            <w:tcBorders>
              <w:top w:val="single" w:sz="6" w:space="0" w:color="auto"/>
              <w:left w:val="single" w:sz="6" w:space="0" w:color="auto"/>
              <w:bottom w:val="single" w:sz="6" w:space="0" w:color="auto"/>
              <w:right w:val="single" w:sz="6" w:space="0" w:color="auto"/>
            </w:tcBorders>
            <w:vAlign w:val="center"/>
          </w:tcPr>
          <w:p w14:paraId="5D768CB7" w14:textId="77777777" w:rsidR="00D83A37" w:rsidRPr="00B9116E" w:rsidRDefault="00D83A37" w:rsidP="00ED0ECE">
            <w:pPr>
              <w:pStyle w:val="tabela"/>
              <w:rPr>
                <w:rFonts w:cs="Arial"/>
                <w:lang w:val="sl-SI"/>
              </w:rPr>
            </w:pPr>
          </w:p>
        </w:tc>
        <w:tc>
          <w:tcPr>
            <w:tcW w:w="2807" w:type="dxa"/>
            <w:tcBorders>
              <w:top w:val="single" w:sz="6" w:space="0" w:color="auto"/>
              <w:left w:val="single" w:sz="6" w:space="0" w:color="auto"/>
              <w:bottom w:val="single" w:sz="6" w:space="0" w:color="auto"/>
              <w:right w:val="single" w:sz="6" w:space="0" w:color="auto"/>
            </w:tcBorders>
            <w:vAlign w:val="center"/>
          </w:tcPr>
          <w:p w14:paraId="51011944" w14:textId="6081AC4D" w:rsidR="00D83A37" w:rsidRPr="00B9116E" w:rsidRDefault="00B9116E" w:rsidP="00ED0ECE">
            <w:pPr>
              <w:pStyle w:val="tabela"/>
              <w:rPr>
                <w:rFonts w:cs="Arial"/>
                <w:lang w:val="sl-SI"/>
              </w:rPr>
            </w:pPr>
            <w:r w:rsidRPr="00B9116E">
              <w:rPr>
                <w:rFonts w:cs="Arial"/>
                <w:lang w:val="sl-SI"/>
              </w:rPr>
              <w:t xml:space="preserve">Največ 2 krat v sezoni; </w:t>
            </w:r>
          </w:p>
        </w:tc>
      </w:tr>
      <w:tr w:rsidR="00D83A37" w:rsidRPr="00B9116E" w14:paraId="5F9CBC15" w14:textId="77777777" w:rsidTr="00ED0ECE">
        <w:trPr>
          <w:cantSplit/>
        </w:trPr>
        <w:tc>
          <w:tcPr>
            <w:tcW w:w="2090" w:type="dxa"/>
            <w:tcBorders>
              <w:top w:val="single" w:sz="6" w:space="0" w:color="auto"/>
              <w:left w:val="single" w:sz="6" w:space="0" w:color="auto"/>
              <w:bottom w:val="single" w:sz="6" w:space="0" w:color="auto"/>
              <w:right w:val="single" w:sz="6" w:space="0" w:color="auto"/>
            </w:tcBorders>
            <w:vAlign w:val="center"/>
          </w:tcPr>
          <w:p w14:paraId="6FC4AC9A" w14:textId="77777777" w:rsidR="00D83A37" w:rsidRPr="005E62BA" w:rsidRDefault="00D83A37" w:rsidP="00ED0ECE">
            <w:pPr>
              <w:pStyle w:val="tabela"/>
              <w:rPr>
                <w:rFonts w:cs="Arial"/>
                <w:lang w:val="sl-SI"/>
              </w:rPr>
            </w:pPr>
            <w:proofErr w:type="spellStart"/>
            <w:r w:rsidRPr="005E62BA">
              <w:rPr>
                <w:rFonts w:cs="Arial"/>
                <w:lang w:val="sl-SI"/>
              </w:rPr>
              <w:t>fluopikolid</w:t>
            </w:r>
            <w:proofErr w:type="spellEnd"/>
            <w:r w:rsidRPr="005E62BA">
              <w:rPr>
                <w:rFonts w:cs="Arial"/>
                <w:lang w:val="sl-SI"/>
              </w:rPr>
              <w:t xml:space="preserve"> + </w:t>
            </w:r>
            <w:proofErr w:type="spellStart"/>
            <w:r w:rsidRPr="005E62BA">
              <w:rPr>
                <w:rFonts w:cs="Arial"/>
                <w:lang w:val="sl-SI"/>
              </w:rPr>
              <w:t>fosetil</w:t>
            </w:r>
            <w:proofErr w:type="spellEnd"/>
            <w:r w:rsidRPr="005E62BA">
              <w:rPr>
                <w:rFonts w:cs="Arial"/>
                <w:lang w:val="sl-SI"/>
              </w:rPr>
              <w:t>-Al</w:t>
            </w:r>
          </w:p>
        </w:tc>
        <w:tc>
          <w:tcPr>
            <w:tcW w:w="1659" w:type="dxa"/>
            <w:tcBorders>
              <w:top w:val="single" w:sz="6" w:space="0" w:color="auto"/>
              <w:left w:val="single" w:sz="6" w:space="0" w:color="auto"/>
              <w:bottom w:val="single" w:sz="6" w:space="0" w:color="auto"/>
              <w:right w:val="single" w:sz="6" w:space="0" w:color="auto"/>
            </w:tcBorders>
            <w:vAlign w:val="center"/>
          </w:tcPr>
          <w:p w14:paraId="671E8ECC" w14:textId="77777777" w:rsidR="00D83A37" w:rsidRPr="005E62BA" w:rsidRDefault="00D83A37" w:rsidP="00ED0ECE">
            <w:pPr>
              <w:pStyle w:val="tabela"/>
              <w:rPr>
                <w:rFonts w:cs="Arial"/>
                <w:lang w:val="sl-SI"/>
              </w:rPr>
            </w:pPr>
            <w:proofErr w:type="spellStart"/>
            <w:r w:rsidRPr="005E62BA">
              <w:rPr>
                <w:rFonts w:cs="Arial"/>
                <w:lang w:val="sl-SI"/>
              </w:rPr>
              <w:t>Profiler</w:t>
            </w:r>
            <w:proofErr w:type="spellEnd"/>
            <w:r w:rsidRPr="005E62BA">
              <w:rPr>
                <w:rFonts w:cs="Arial"/>
                <w:lang w:val="sl-SI"/>
              </w:rPr>
              <w:t xml:space="preserve"> </w:t>
            </w:r>
          </w:p>
        </w:tc>
        <w:tc>
          <w:tcPr>
            <w:tcW w:w="1275" w:type="dxa"/>
            <w:tcBorders>
              <w:top w:val="single" w:sz="6" w:space="0" w:color="auto"/>
              <w:left w:val="single" w:sz="6" w:space="0" w:color="auto"/>
              <w:bottom w:val="single" w:sz="6" w:space="0" w:color="auto"/>
              <w:right w:val="single" w:sz="6" w:space="0" w:color="auto"/>
            </w:tcBorders>
            <w:vAlign w:val="center"/>
          </w:tcPr>
          <w:p w14:paraId="1A5915E2" w14:textId="2870D484" w:rsidR="00D83A37" w:rsidRPr="005E62BA" w:rsidRDefault="005E62BA" w:rsidP="00ED0ECE">
            <w:pPr>
              <w:pStyle w:val="tabela"/>
              <w:rPr>
                <w:rFonts w:cs="Arial"/>
                <w:lang w:val="sl-SI"/>
              </w:rPr>
            </w:pPr>
            <w:r>
              <w:rPr>
                <w:rFonts w:cs="Arial"/>
                <w:lang w:val="sl-SI"/>
              </w:rPr>
              <w:t>3 kg/ha</w:t>
            </w:r>
          </w:p>
        </w:tc>
        <w:tc>
          <w:tcPr>
            <w:tcW w:w="993" w:type="dxa"/>
            <w:tcBorders>
              <w:top w:val="single" w:sz="6" w:space="0" w:color="auto"/>
              <w:left w:val="single" w:sz="6" w:space="0" w:color="auto"/>
              <w:bottom w:val="single" w:sz="6" w:space="0" w:color="auto"/>
              <w:right w:val="single" w:sz="6" w:space="0" w:color="auto"/>
            </w:tcBorders>
            <w:vAlign w:val="center"/>
          </w:tcPr>
          <w:p w14:paraId="66A9368C" w14:textId="77777777" w:rsidR="00D83A37" w:rsidRPr="005E62BA" w:rsidRDefault="00D83A37" w:rsidP="00ED0ECE">
            <w:pPr>
              <w:pStyle w:val="tabela"/>
              <w:rPr>
                <w:rFonts w:cs="Arial"/>
                <w:lang w:val="sl-SI"/>
              </w:rPr>
            </w:pPr>
            <w:r w:rsidRPr="005E62BA">
              <w:rPr>
                <w:rFonts w:cs="Arial"/>
                <w:lang w:val="sl-SI"/>
              </w:rPr>
              <w:t>21</w:t>
            </w:r>
          </w:p>
        </w:tc>
        <w:tc>
          <w:tcPr>
            <w:tcW w:w="992" w:type="dxa"/>
            <w:tcBorders>
              <w:top w:val="single" w:sz="6" w:space="0" w:color="auto"/>
              <w:left w:val="single" w:sz="6" w:space="0" w:color="auto"/>
              <w:bottom w:val="single" w:sz="6" w:space="0" w:color="auto"/>
              <w:right w:val="single" w:sz="6" w:space="0" w:color="auto"/>
            </w:tcBorders>
            <w:vAlign w:val="center"/>
          </w:tcPr>
          <w:p w14:paraId="049E8296" w14:textId="77777777" w:rsidR="00D83A37" w:rsidRPr="005E62BA" w:rsidRDefault="00D83A37" w:rsidP="00ED0ECE">
            <w:pPr>
              <w:pStyle w:val="tabela"/>
              <w:rPr>
                <w:rFonts w:cs="Arial"/>
                <w:lang w:val="sl-SI"/>
              </w:rPr>
            </w:pPr>
          </w:p>
        </w:tc>
        <w:tc>
          <w:tcPr>
            <w:tcW w:w="2807" w:type="dxa"/>
            <w:tcBorders>
              <w:top w:val="single" w:sz="6" w:space="0" w:color="auto"/>
              <w:left w:val="single" w:sz="6" w:space="0" w:color="auto"/>
              <w:bottom w:val="single" w:sz="6" w:space="0" w:color="auto"/>
              <w:right w:val="single" w:sz="6" w:space="0" w:color="auto"/>
            </w:tcBorders>
            <w:vAlign w:val="center"/>
          </w:tcPr>
          <w:p w14:paraId="55C7733D" w14:textId="38B44743" w:rsidR="00D83A37" w:rsidRPr="005E62BA" w:rsidRDefault="00D83A37" w:rsidP="00ED0ECE">
            <w:pPr>
              <w:pStyle w:val="tabela"/>
              <w:rPr>
                <w:rFonts w:cs="Arial"/>
                <w:lang w:val="sl-SI"/>
              </w:rPr>
            </w:pPr>
            <w:r w:rsidRPr="005E62BA">
              <w:rPr>
                <w:rFonts w:cs="Arial"/>
                <w:lang w:val="sl-SI"/>
              </w:rPr>
              <w:t>Največ 2 krat v sezoni!</w:t>
            </w:r>
          </w:p>
        </w:tc>
      </w:tr>
      <w:tr w:rsidR="00D83A37" w:rsidRPr="00B9116E" w14:paraId="7FABD77B" w14:textId="77777777" w:rsidTr="00ED0ECE">
        <w:trPr>
          <w:cantSplit/>
        </w:trPr>
        <w:tc>
          <w:tcPr>
            <w:tcW w:w="2090" w:type="dxa"/>
            <w:tcBorders>
              <w:top w:val="single" w:sz="6" w:space="0" w:color="auto"/>
              <w:left w:val="single" w:sz="6" w:space="0" w:color="auto"/>
              <w:bottom w:val="single" w:sz="6" w:space="0" w:color="auto"/>
              <w:right w:val="single" w:sz="6" w:space="0" w:color="auto"/>
            </w:tcBorders>
            <w:vAlign w:val="center"/>
          </w:tcPr>
          <w:p w14:paraId="1AE85210" w14:textId="77777777" w:rsidR="00D83A37" w:rsidRPr="00B9116E" w:rsidRDefault="00D83A37" w:rsidP="00ED0ECE">
            <w:pPr>
              <w:pStyle w:val="tabela"/>
              <w:rPr>
                <w:rFonts w:cs="Arial"/>
                <w:lang w:val="sl-SI"/>
              </w:rPr>
            </w:pPr>
            <w:r w:rsidRPr="00B9116E">
              <w:rPr>
                <w:rFonts w:cs="Arial"/>
              </w:rPr>
              <w:t>amisulbrom</w:t>
            </w:r>
            <w:r w:rsidRPr="00B9116E">
              <w:rPr>
                <w:rFonts w:cs="Arial"/>
                <w:lang w:val="sl-SI"/>
              </w:rPr>
              <w:t xml:space="preserve"> +folpet</w:t>
            </w:r>
          </w:p>
        </w:tc>
        <w:tc>
          <w:tcPr>
            <w:tcW w:w="1659" w:type="dxa"/>
            <w:tcBorders>
              <w:top w:val="single" w:sz="6" w:space="0" w:color="auto"/>
              <w:left w:val="single" w:sz="6" w:space="0" w:color="auto"/>
              <w:bottom w:val="single" w:sz="4" w:space="0" w:color="auto"/>
              <w:right w:val="single" w:sz="6" w:space="0" w:color="auto"/>
            </w:tcBorders>
            <w:vAlign w:val="center"/>
          </w:tcPr>
          <w:p w14:paraId="5DA100E2" w14:textId="77777777" w:rsidR="00D83A37" w:rsidRPr="00B9116E" w:rsidRDefault="00D83A37" w:rsidP="00ED0ECE">
            <w:pPr>
              <w:pStyle w:val="tabela"/>
              <w:rPr>
                <w:rFonts w:cs="Arial"/>
                <w:lang w:val="sl-SI"/>
              </w:rPr>
            </w:pPr>
            <w:proofErr w:type="spellStart"/>
            <w:r w:rsidRPr="00B9116E">
              <w:rPr>
                <w:rFonts w:cs="Arial"/>
                <w:lang w:val="sl-SI"/>
              </w:rPr>
              <w:t>Sanvino</w:t>
            </w:r>
            <w:proofErr w:type="spellEnd"/>
          </w:p>
        </w:tc>
        <w:tc>
          <w:tcPr>
            <w:tcW w:w="1275" w:type="dxa"/>
            <w:tcBorders>
              <w:top w:val="single" w:sz="6" w:space="0" w:color="auto"/>
              <w:left w:val="single" w:sz="6" w:space="0" w:color="auto"/>
              <w:bottom w:val="single" w:sz="6" w:space="0" w:color="auto"/>
              <w:right w:val="single" w:sz="6" w:space="0" w:color="auto"/>
            </w:tcBorders>
            <w:vAlign w:val="center"/>
          </w:tcPr>
          <w:p w14:paraId="04ABCC7A" w14:textId="77777777" w:rsidR="00D83A37" w:rsidRPr="00B9116E" w:rsidRDefault="00D83A37" w:rsidP="00ED0ECE">
            <w:pPr>
              <w:pStyle w:val="tabela"/>
              <w:rPr>
                <w:rFonts w:cs="Arial"/>
                <w:lang w:val="sl-SI"/>
              </w:rPr>
            </w:pPr>
            <w:r w:rsidRPr="00B9116E">
              <w:rPr>
                <w:rFonts w:cs="Arial"/>
                <w:lang w:val="sl-SI"/>
              </w:rPr>
              <w:t>0,75 - 1,5 kg/ha</w:t>
            </w:r>
          </w:p>
        </w:tc>
        <w:tc>
          <w:tcPr>
            <w:tcW w:w="993" w:type="dxa"/>
            <w:tcBorders>
              <w:top w:val="single" w:sz="6" w:space="0" w:color="auto"/>
              <w:left w:val="single" w:sz="6" w:space="0" w:color="auto"/>
              <w:bottom w:val="single" w:sz="4" w:space="0" w:color="auto"/>
              <w:right w:val="single" w:sz="6" w:space="0" w:color="auto"/>
            </w:tcBorders>
            <w:vAlign w:val="center"/>
          </w:tcPr>
          <w:p w14:paraId="4DD006C9" w14:textId="77777777" w:rsidR="00D83A37" w:rsidRPr="00B9116E" w:rsidRDefault="00D83A37" w:rsidP="00ED0ECE">
            <w:pPr>
              <w:pStyle w:val="tabela"/>
              <w:rPr>
                <w:rFonts w:cs="Arial"/>
                <w:lang w:val="sl-SI"/>
              </w:rPr>
            </w:pPr>
            <w:r w:rsidRPr="00B9116E">
              <w:rPr>
                <w:rFonts w:cs="Arial"/>
                <w:lang w:val="sl-SI"/>
              </w:rPr>
              <w:t>56 namizno grozdje</w:t>
            </w:r>
          </w:p>
          <w:p w14:paraId="40A13C23" w14:textId="77777777" w:rsidR="00D83A37" w:rsidRPr="00B9116E" w:rsidRDefault="00D83A37" w:rsidP="00ED0ECE">
            <w:pPr>
              <w:pStyle w:val="tabela"/>
              <w:rPr>
                <w:rFonts w:cs="Arial"/>
                <w:lang w:val="sl-SI"/>
              </w:rPr>
            </w:pPr>
            <w:r w:rsidRPr="00B9116E">
              <w:rPr>
                <w:rFonts w:cs="Arial"/>
                <w:lang w:val="sl-SI"/>
              </w:rPr>
              <w:t>28 vinsko</w:t>
            </w:r>
          </w:p>
        </w:tc>
        <w:tc>
          <w:tcPr>
            <w:tcW w:w="992" w:type="dxa"/>
            <w:tcBorders>
              <w:top w:val="single" w:sz="6" w:space="0" w:color="auto"/>
              <w:left w:val="single" w:sz="6" w:space="0" w:color="auto"/>
              <w:bottom w:val="single" w:sz="6" w:space="0" w:color="auto"/>
              <w:right w:val="single" w:sz="6" w:space="0" w:color="auto"/>
            </w:tcBorders>
            <w:vAlign w:val="center"/>
          </w:tcPr>
          <w:p w14:paraId="048CF2DE" w14:textId="77777777" w:rsidR="00D83A37" w:rsidRPr="00B9116E" w:rsidRDefault="00D83A37" w:rsidP="00ED0ECE">
            <w:pPr>
              <w:pStyle w:val="tabela"/>
              <w:rPr>
                <w:rFonts w:cs="Arial"/>
                <w:lang w:val="sl-SI"/>
              </w:rPr>
            </w:pPr>
          </w:p>
        </w:tc>
        <w:tc>
          <w:tcPr>
            <w:tcW w:w="2807" w:type="dxa"/>
            <w:tcBorders>
              <w:top w:val="single" w:sz="6" w:space="0" w:color="auto"/>
              <w:left w:val="single" w:sz="6" w:space="0" w:color="auto"/>
              <w:bottom w:val="single" w:sz="6" w:space="0" w:color="auto"/>
              <w:right w:val="single" w:sz="6" w:space="0" w:color="auto"/>
            </w:tcBorders>
            <w:vAlign w:val="center"/>
          </w:tcPr>
          <w:p w14:paraId="2E4DF48F" w14:textId="77777777" w:rsidR="00D83A37" w:rsidRPr="00B9116E" w:rsidRDefault="00D83A37" w:rsidP="00ED0ECE">
            <w:pPr>
              <w:pStyle w:val="tabela"/>
              <w:rPr>
                <w:rFonts w:cs="Arial"/>
                <w:lang w:val="sl-SI"/>
              </w:rPr>
            </w:pPr>
            <w:r w:rsidRPr="00B9116E">
              <w:rPr>
                <w:rFonts w:cs="Arial"/>
                <w:lang w:val="sl-SI"/>
              </w:rPr>
              <w:t>Največ 4 krat v rastni dobi</w:t>
            </w:r>
          </w:p>
        </w:tc>
      </w:tr>
      <w:tr w:rsidR="00D83A37" w:rsidRPr="00B9116E" w14:paraId="4960A326" w14:textId="77777777" w:rsidTr="00ED0ECE">
        <w:trPr>
          <w:cantSplit/>
          <w:trHeight w:val="225"/>
        </w:trPr>
        <w:tc>
          <w:tcPr>
            <w:tcW w:w="2090" w:type="dxa"/>
            <w:vMerge w:val="restart"/>
            <w:tcBorders>
              <w:top w:val="single" w:sz="6" w:space="0" w:color="auto"/>
              <w:left w:val="single" w:sz="6" w:space="0" w:color="auto"/>
              <w:right w:val="single" w:sz="4" w:space="0" w:color="auto"/>
            </w:tcBorders>
            <w:vAlign w:val="center"/>
          </w:tcPr>
          <w:p w14:paraId="7E767919" w14:textId="77777777" w:rsidR="00D83A37" w:rsidRPr="00B9116E" w:rsidRDefault="00D83A37" w:rsidP="00ED0ECE">
            <w:pPr>
              <w:pStyle w:val="tabela"/>
              <w:rPr>
                <w:rFonts w:cs="Arial"/>
                <w:lang w:val="sl-SI"/>
              </w:rPr>
            </w:pPr>
            <w:proofErr w:type="spellStart"/>
            <w:r w:rsidRPr="00B9116E">
              <w:rPr>
                <w:rFonts w:cs="Arial"/>
                <w:lang w:val="sl-SI"/>
              </w:rPr>
              <w:t>folpet</w:t>
            </w:r>
            <w:proofErr w:type="spellEnd"/>
            <w:r w:rsidRPr="00B9116E">
              <w:rPr>
                <w:rFonts w:cs="Arial"/>
                <w:lang w:val="sl-SI"/>
              </w:rPr>
              <w:t xml:space="preserve"> + </w:t>
            </w:r>
            <w:proofErr w:type="spellStart"/>
            <w:r w:rsidRPr="00B9116E">
              <w:rPr>
                <w:rFonts w:cs="Arial"/>
                <w:lang w:val="sl-SI"/>
              </w:rPr>
              <w:t>fosetil</w:t>
            </w:r>
            <w:proofErr w:type="spellEnd"/>
            <w:r w:rsidRPr="00B9116E">
              <w:rPr>
                <w:rFonts w:cs="Arial"/>
                <w:lang w:val="sl-SI"/>
              </w:rPr>
              <w:t xml:space="preserve">-Al </w:t>
            </w:r>
          </w:p>
        </w:tc>
        <w:tc>
          <w:tcPr>
            <w:tcW w:w="1659" w:type="dxa"/>
            <w:tcBorders>
              <w:top w:val="single" w:sz="4" w:space="0" w:color="auto"/>
              <w:left w:val="single" w:sz="4" w:space="0" w:color="auto"/>
              <w:right w:val="single" w:sz="4" w:space="0" w:color="auto"/>
            </w:tcBorders>
            <w:vAlign w:val="center"/>
          </w:tcPr>
          <w:p w14:paraId="2210B82F" w14:textId="6584ACD6" w:rsidR="00D83A37" w:rsidRPr="00B9116E" w:rsidRDefault="00D83A37" w:rsidP="00ED0ECE">
            <w:pPr>
              <w:pStyle w:val="tabela"/>
              <w:rPr>
                <w:rFonts w:cs="Arial"/>
                <w:lang w:val="sl-SI"/>
              </w:rPr>
            </w:pPr>
            <w:r w:rsidRPr="00B9116E">
              <w:rPr>
                <w:rFonts w:cs="Arial"/>
                <w:lang w:val="sl-SI"/>
              </w:rPr>
              <w:t xml:space="preserve">Mikal </w:t>
            </w:r>
            <w:proofErr w:type="spellStart"/>
            <w:r w:rsidRPr="00B9116E">
              <w:rPr>
                <w:rFonts w:cs="Arial"/>
                <w:lang w:val="sl-SI"/>
              </w:rPr>
              <w:t>Flash</w:t>
            </w:r>
            <w:proofErr w:type="spellEnd"/>
            <w:r w:rsidRPr="00B9116E">
              <w:rPr>
                <w:rFonts w:cs="Arial"/>
                <w:lang w:val="sl-SI"/>
              </w:rPr>
              <w:t xml:space="preserve"> </w:t>
            </w:r>
          </w:p>
        </w:tc>
        <w:tc>
          <w:tcPr>
            <w:tcW w:w="1275" w:type="dxa"/>
            <w:vMerge w:val="restart"/>
            <w:tcBorders>
              <w:top w:val="single" w:sz="6" w:space="0" w:color="auto"/>
              <w:left w:val="single" w:sz="4" w:space="0" w:color="auto"/>
              <w:right w:val="single" w:sz="4" w:space="0" w:color="auto"/>
            </w:tcBorders>
            <w:vAlign w:val="center"/>
          </w:tcPr>
          <w:p w14:paraId="76769F8A" w14:textId="77777777" w:rsidR="00D83A37" w:rsidRPr="00B9116E" w:rsidRDefault="00D83A37" w:rsidP="00ED0ECE">
            <w:pPr>
              <w:pStyle w:val="tabela"/>
              <w:rPr>
                <w:rFonts w:cs="Arial"/>
                <w:lang w:val="sl-SI"/>
              </w:rPr>
            </w:pPr>
          </w:p>
          <w:p w14:paraId="3FD36160" w14:textId="77777777" w:rsidR="00D83A37" w:rsidRPr="00B9116E" w:rsidRDefault="00D83A37" w:rsidP="00ED0ECE">
            <w:pPr>
              <w:pStyle w:val="tabela"/>
              <w:rPr>
                <w:rFonts w:cs="Arial"/>
                <w:lang w:val="sl-SI"/>
              </w:rPr>
            </w:pPr>
            <w:r w:rsidRPr="00B9116E">
              <w:rPr>
                <w:rFonts w:cs="Arial"/>
                <w:lang w:val="sl-SI"/>
              </w:rPr>
              <w:t>4,0 kg/ha</w:t>
            </w:r>
          </w:p>
          <w:p w14:paraId="2B4B7D9D" w14:textId="77777777" w:rsidR="00D83A37" w:rsidRPr="00B9116E" w:rsidRDefault="00D83A37" w:rsidP="00ED0ECE">
            <w:pPr>
              <w:pStyle w:val="tabela"/>
              <w:rPr>
                <w:rFonts w:cs="Arial"/>
                <w:lang w:val="sl-SI"/>
              </w:rPr>
            </w:pPr>
          </w:p>
        </w:tc>
        <w:tc>
          <w:tcPr>
            <w:tcW w:w="993" w:type="dxa"/>
            <w:tcBorders>
              <w:top w:val="single" w:sz="4" w:space="0" w:color="auto"/>
              <w:left w:val="single" w:sz="4" w:space="0" w:color="auto"/>
              <w:right w:val="single" w:sz="4" w:space="0" w:color="auto"/>
            </w:tcBorders>
            <w:vAlign w:val="center"/>
          </w:tcPr>
          <w:p w14:paraId="0A1EAC6E" w14:textId="77777777" w:rsidR="00D83A37" w:rsidRPr="00B9116E" w:rsidRDefault="00D83A37" w:rsidP="00ED0ECE">
            <w:pPr>
              <w:pStyle w:val="tabela"/>
              <w:rPr>
                <w:rFonts w:cs="Arial"/>
                <w:lang w:val="sl-SI"/>
              </w:rPr>
            </w:pPr>
            <w:r w:rsidRPr="00B9116E">
              <w:rPr>
                <w:rFonts w:cs="Arial"/>
                <w:lang w:val="sl-SI"/>
              </w:rPr>
              <w:t>42</w:t>
            </w:r>
          </w:p>
        </w:tc>
        <w:tc>
          <w:tcPr>
            <w:tcW w:w="992" w:type="dxa"/>
            <w:vMerge w:val="restart"/>
            <w:tcBorders>
              <w:top w:val="single" w:sz="6" w:space="0" w:color="auto"/>
              <w:left w:val="single" w:sz="4" w:space="0" w:color="auto"/>
              <w:right w:val="single" w:sz="6" w:space="0" w:color="auto"/>
            </w:tcBorders>
            <w:vAlign w:val="center"/>
          </w:tcPr>
          <w:p w14:paraId="55C9BADF" w14:textId="77777777" w:rsidR="00D83A37" w:rsidRPr="00B9116E" w:rsidRDefault="00D83A37" w:rsidP="00ED0ECE">
            <w:pPr>
              <w:pStyle w:val="tabela"/>
              <w:rPr>
                <w:rFonts w:cs="Arial"/>
                <w:lang w:val="sl-SI"/>
              </w:rPr>
            </w:pPr>
            <w:r w:rsidRPr="00B9116E">
              <w:rPr>
                <w:rFonts w:cs="Arial"/>
                <w:lang w:val="sl-SI"/>
              </w:rPr>
              <w:t>N</w:t>
            </w:r>
          </w:p>
          <w:p w14:paraId="3712DEB8" w14:textId="77777777" w:rsidR="00D83A37" w:rsidRPr="00B9116E" w:rsidRDefault="00D83A37" w:rsidP="00ED0ECE">
            <w:pPr>
              <w:pStyle w:val="tabela"/>
              <w:rPr>
                <w:rFonts w:cs="Arial"/>
                <w:lang w:val="sl-SI"/>
              </w:rPr>
            </w:pPr>
            <w:r w:rsidRPr="00B9116E">
              <w:rPr>
                <w:rFonts w:cs="Arial"/>
                <w:lang w:val="sl-SI"/>
              </w:rPr>
              <w:t>SŠ</w:t>
            </w:r>
          </w:p>
        </w:tc>
        <w:tc>
          <w:tcPr>
            <w:tcW w:w="2807" w:type="dxa"/>
            <w:vMerge w:val="restart"/>
            <w:tcBorders>
              <w:top w:val="single" w:sz="6" w:space="0" w:color="auto"/>
              <w:left w:val="single" w:sz="6" w:space="0" w:color="auto"/>
              <w:right w:val="single" w:sz="6" w:space="0" w:color="auto"/>
            </w:tcBorders>
            <w:vAlign w:val="center"/>
          </w:tcPr>
          <w:p w14:paraId="69F70D49" w14:textId="77777777" w:rsidR="00D83A37" w:rsidRPr="00B9116E" w:rsidRDefault="00D83A37" w:rsidP="00ED0ECE">
            <w:pPr>
              <w:pStyle w:val="tabela"/>
              <w:rPr>
                <w:rFonts w:cs="Arial"/>
                <w:lang w:val="sl-SI"/>
              </w:rPr>
            </w:pPr>
            <w:r w:rsidRPr="00B9116E">
              <w:rPr>
                <w:rFonts w:cs="Arial"/>
                <w:lang w:val="sl-SI"/>
              </w:rPr>
              <w:t>Deluje tudi proti črni pegavosti vinske trte. Največ 3 tretiranja.</w:t>
            </w:r>
          </w:p>
          <w:p w14:paraId="45C59E8F" w14:textId="77777777" w:rsidR="00D83A37" w:rsidRPr="00B9116E" w:rsidRDefault="00D83A37" w:rsidP="00ED0ECE">
            <w:pPr>
              <w:pStyle w:val="tabela"/>
              <w:rPr>
                <w:rFonts w:cs="Arial"/>
                <w:lang w:val="sl-SI"/>
              </w:rPr>
            </w:pPr>
            <w:r w:rsidRPr="00B9116E">
              <w:rPr>
                <w:rFonts w:cs="Arial"/>
                <w:lang w:val="sl-SI"/>
              </w:rPr>
              <w:t xml:space="preserve"> - pripravek je registriran samo za pridelavo vinskega grozdja</w:t>
            </w:r>
          </w:p>
        </w:tc>
      </w:tr>
      <w:tr w:rsidR="00D83A37" w:rsidRPr="00B9116E" w14:paraId="50CDD9E5" w14:textId="77777777" w:rsidTr="00ED0ECE">
        <w:trPr>
          <w:cantSplit/>
          <w:trHeight w:val="465"/>
        </w:trPr>
        <w:tc>
          <w:tcPr>
            <w:tcW w:w="2090" w:type="dxa"/>
            <w:vMerge/>
            <w:tcBorders>
              <w:left w:val="single" w:sz="6" w:space="0" w:color="auto"/>
              <w:bottom w:val="single" w:sz="6" w:space="0" w:color="auto"/>
              <w:right w:val="single" w:sz="4" w:space="0" w:color="auto"/>
            </w:tcBorders>
            <w:vAlign w:val="center"/>
          </w:tcPr>
          <w:p w14:paraId="1B5FC26C" w14:textId="77777777" w:rsidR="00D83A37" w:rsidRPr="00B9116E" w:rsidRDefault="00D83A37" w:rsidP="00ED0ECE">
            <w:pPr>
              <w:pStyle w:val="tabela"/>
              <w:rPr>
                <w:rFonts w:cs="Arial"/>
                <w:lang w:val="sl-SI"/>
              </w:rPr>
            </w:pPr>
          </w:p>
        </w:tc>
        <w:tc>
          <w:tcPr>
            <w:tcW w:w="1659" w:type="dxa"/>
            <w:tcBorders>
              <w:left w:val="single" w:sz="4" w:space="0" w:color="auto"/>
              <w:bottom w:val="single" w:sz="4" w:space="0" w:color="auto"/>
              <w:right w:val="single" w:sz="4" w:space="0" w:color="auto"/>
            </w:tcBorders>
            <w:vAlign w:val="center"/>
          </w:tcPr>
          <w:p w14:paraId="43B26600" w14:textId="77777777" w:rsidR="00D83A37" w:rsidRPr="00B9116E" w:rsidRDefault="00D83A37" w:rsidP="00ED0ECE">
            <w:pPr>
              <w:pStyle w:val="tabela"/>
              <w:rPr>
                <w:rFonts w:cs="Arial"/>
                <w:lang w:val="sl-SI"/>
              </w:rPr>
            </w:pPr>
            <w:proofErr w:type="spellStart"/>
            <w:r w:rsidRPr="00B9116E">
              <w:rPr>
                <w:rFonts w:cs="Arial"/>
                <w:lang w:val="sl-SI"/>
              </w:rPr>
              <w:t>Momentum</w:t>
            </w:r>
            <w:proofErr w:type="spellEnd"/>
            <w:r w:rsidRPr="00B9116E">
              <w:rPr>
                <w:rFonts w:cs="Arial"/>
                <w:lang w:val="sl-SI"/>
              </w:rPr>
              <w:t xml:space="preserve"> F </w:t>
            </w:r>
          </w:p>
        </w:tc>
        <w:tc>
          <w:tcPr>
            <w:tcW w:w="1275" w:type="dxa"/>
            <w:vMerge/>
            <w:tcBorders>
              <w:left w:val="single" w:sz="4" w:space="0" w:color="auto"/>
              <w:bottom w:val="single" w:sz="6" w:space="0" w:color="auto"/>
              <w:right w:val="single" w:sz="4" w:space="0" w:color="auto"/>
            </w:tcBorders>
            <w:vAlign w:val="center"/>
          </w:tcPr>
          <w:p w14:paraId="2DFFF3C1" w14:textId="77777777" w:rsidR="00D83A37" w:rsidRPr="00B9116E" w:rsidDel="001C6A77" w:rsidRDefault="00D83A37" w:rsidP="00ED0ECE">
            <w:pPr>
              <w:pStyle w:val="tabela"/>
              <w:rPr>
                <w:rFonts w:cs="Arial"/>
                <w:lang w:val="sl-SI"/>
              </w:rPr>
            </w:pPr>
          </w:p>
        </w:tc>
        <w:tc>
          <w:tcPr>
            <w:tcW w:w="993" w:type="dxa"/>
            <w:tcBorders>
              <w:left w:val="single" w:sz="4" w:space="0" w:color="auto"/>
              <w:bottom w:val="single" w:sz="4" w:space="0" w:color="auto"/>
              <w:right w:val="single" w:sz="4" w:space="0" w:color="auto"/>
            </w:tcBorders>
            <w:vAlign w:val="center"/>
          </w:tcPr>
          <w:p w14:paraId="4F370037" w14:textId="77777777" w:rsidR="00D83A37" w:rsidRPr="00B9116E" w:rsidRDefault="00D83A37" w:rsidP="00ED0ECE">
            <w:pPr>
              <w:pStyle w:val="tabela"/>
              <w:rPr>
                <w:rFonts w:cs="Arial"/>
                <w:lang w:val="sl-SI"/>
              </w:rPr>
            </w:pPr>
            <w:r w:rsidRPr="00B9116E">
              <w:rPr>
                <w:rFonts w:cs="Arial"/>
                <w:lang w:val="sl-SI"/>
              </w:rPr>
              <w:t>40</w:t>
            </w:r>
          </w:p>
        </w:tc>
        <w:tc>
          <w:tcPr>
            <w:tcW w:w="992" w:type="dxa"/>
            <w:vMerge/>
            <w:tcBorders>
              <w:left w:val="single" w:sz="4" w:space="0" w:color="auto"/>
              <w:bottom w:val="single" w:sz="6" w:space="0" w:color="auto"/>
              <w:right w:val="single" w:sz="6" w:space="0" w:color="auto"/>
            </w:tcBorders>
            <w:vAlign w:val="center"/>
          </w:tcPr>
          <w:p w14:paraId="0C10144D" w14:textId="77777777" w:rsidR="00D83A37" w:rsidRPr="00B9116E" w:rsidRDefault="00D83A37" w:rsidP="00ED0ECE">
            <w:pPr>
              <w:pStyle w:val="tabela"/>
              <w:rPr>
                <w:rFonts w:cs="Arial"/>
                <w:lang w:val="sl-SI"/>
              </w:rPr>
            </w:pPr>
          </w:p>
        </w:tc>
        <w:tc>
          <w:tcPr>
            <w:tcW w:w="2807" w:type="dxa"/>
            <w:vMerge/>
            <w:tcBorders>
              <w:left w:val="single" w:sz="6" w:space="0" w:color="auto"/>
              <w:bottom w:val="single" w:sz="6" w:space="0" w:color="auto"/>
              <w:right w:val="single" w:sz="6" w:space="0" w:color="auto"/>
            </w:tcBorders>
            <w:vAlign w:val="center"/>
          </w:tcPr>
          <w:p w14:paraId="5FE78B0A" w14:textId="77777777" w:rsidR="00D83A37" w:rsidRPr="00B9116E" w:rsidRDefault="00D83A37" w:rsidP="00ED0ECE">
            <w:pPr>
              <w:pStyle w:val="tabela"/>
              <w:rPr>
                <w:rFonts w:cs="Arial"/>
                <w:lang w:val="sl-SI"/>
              </w:rPr>
            </w:pPr>
          </w:p>
        </w:tc>
      </w:tr>
      <w:tr w:rsidR="00D83A37" w:rsidRPr="00B9116E" w14:paraId="261C0EAF" w14:textId="77777777" w:rsidTr="00ED0ECE">
        <w:trPr>
          <w:cantSplit/>
        </w:trPr>
        <w:tc>
          <w:tcPr>
            <w:tcW w:w="2090" w:type="dxa"/>
            <w:tcBorders>
              <w:top w:val="single" w:sz="6" w:space="0" w:color="auto"/>
              <w:left w:val="single" w:sz="6" w:space="0" w:color="auto"/>
              <w:bottom w:val="single" w:sz="6" w:space="0" w:color="auto"/>
              <w:right w:val="single" w:sz="6" w:space="0" w:color="auto"/>
            </w:tcBorders>
            <w:vAlign w:val="center"/>
          </w:tcPr>
          <w:p w14:paraId="042D092D" w14:textId="77777777" w:rsidR="00D83A37" w:rsidRPr="00B9116E" w:rsidRDefault="00D83A37" w:rsidP="00ED0ECE">
            <w:pPr>
              <w:pStyle w:val="tabela"/>
              <w:rPr>
                <w:rFonts w:cs="Arial"/>
                <w:lang w:val="sl-SI"/>
              </w:rPr>
            </w:pPr>
            <w:proofErr w:type="spellStart"/>
            <w:r w:rsidRPr="00B9116E">
              <w:rPr>
                <w:rFonts w:cs="Arial"/>
                <w:lang w:val="sl-SI"/>
              </w:rPr>
              <w:t>cimoksanil</w:t>
            </w:r>
            <w:proofErr w:type="spellEnd"/>
            <w:r w:rsidRPr="00B9116E">
              <w:rPr>
                <w:rFonts w:cs="Arial"/>
                <w:lang w:val="sl-SI"/>
              </w:rPr>
              <w:t xml:space="preserve"> + </w:t>
            </w:r>
            <w:proofErr w:type="spellStart"/>
            <w:r w:rsidRPr="00B9116E">
              <w:rPr>
                <w:rFonts w:cs="Arial"/>
                <w:lang w:val="sl-SI"/>
              </w:rPr>
              <w:t>folpet</w:t>
            </w:r>
            <w:proofErr w:type="spellEnd"/>
            <w:r w:rsidRPr="00B9116E">
              <w:rPr>
                <w:rFonts w:cs="Arial"/>
                <w:lang w:val="sl-SI"/>
              </w:rPr>
              <w:t xml:space="preserve"> + </w:t>
            </w:r>
            <w:proofErr w:type="spellStart"/>
            <w:r w:rsidRPr="00B9116E">
              <w:rPr>
                <w:rFonts w:cs="Arial"/>
                <w:lang w:val="sl-SI"/>
              </w:rPr>
              <w:t>fosetil</w:t>
            </w:r>
            <w:proofErr w:type="spellEnd"/>
            <w:r w:rsidRPr="00B9116E">
              <w:rPr>
                <w:rFonts w:cs="Arial"/>
                <w:lang w:val="sl-SI"/>
              </w:rPr>
              <w:t xml:space="preserve"> Al</w:t>
            </w:r>
          </w:p>
        </w:tc>
        <w:tc>
          <w:tcPr>
            <w:tcW w:w="1659" w:type="dxa"/>
            <w:tcBorders>
              <w:top w:val="single" w:sz="4" w:space="0" w:color="auto"/>
              <w:left w:val="single" w:sz="6" w:space="0" w:color="auto"/>
              <w:bottom w:val="single" w:sz="6" w:space="0" w:color="auto"/>
              <w:right w:val="single" w:sz="6" w:space="0" w:color="auto"/>
            </w:tcBorders>
            <w:vAlign w:val="center"/>
          </w:tcPr>
          <w:p w14:paraId="4EC5B4CD" w14:textId="77777777" w:rsidR="00D83A37" w:rsidRPr="00B9116E" w:rsidRDefault="00D83A37" w:rsidP="00ED0ECE">
            <w:pPr>
              <w:pStyle w:val="tabela"/>
              <w:rPr>
                <w:rFonts w:cs="Arial"/>
                <w:lang w:val="sl-SI"/>
              </w:rPr>
            </w:pPr>
            <w:proofErr w:type="spellStart"/>
            <w:r w:rsidRPr="00B9116E">
              <w:rPr>
                <w:rFonts w:cs="Arial"/>
                <w:lang w:val="sl-SI"/>
              </w:rPr>
              <w:t>Momentum</w:t>
            </w:r>
            <w:proofErr w:type="spellEnd"/>
            <w:r w:rsidRPr="00B9116E">
              <w:rPr>
                <w:rFonts w:cs="Arial"/>
                <w:lang w:val="sl-SI"/>
              </w:rPr>
              <w:t xml:space="preserve"> trio </w:t>
            </w:r>
          </w:p>
          <w:p w14:paraId="11B5F1D2" w14:textId="77777777" w:rsidR="00D83A37" w:rsidRPr="00B9116E" w:rsidRDefault="00D83A37" w:rsidP="00ED0ECE">
            <w:pPr>
              <w:pStyle w:val="tabela"/>
              <w:rPr>
                <w:rFonts w:cs="Arial"/>
                <w:lang w:val="sl-SI"/>
              </w:rPr>
            </w:pPr>
            <w:r w:rsidRPr="00B9116E">
              <w:rPr>
                <w:rFonts w:cs="Arial"/>
                <w:lang w:val="sl-SI"/>
              </w:rPr>
              <w:t xml:space="preserve">Magma </w:t>
            </w:r>
            <w:proofErr w:type="spellStart"/>
            <w:r w:rsidRPr="00B9116E">
              <w:rPr>
                <w:rFonts w:cs="Arial"/>
                <w:lang w:val="sl-SI"/>
              </w:rPr>
              <w:t>triple</w:t>
            </w:r>
            <w:proofErr w:type="spellEnd"/>
            <w:r w:rsidRPr="00B9116E">
              <w:rPr>
                <w:rFonts w:cs="Arial"/>
                <w:lang w:val="sl-SI"/>
              </w:rPr>
              <w:t xml:space="preserve"> WG</w:t>
            </w:r>
          </w:p>
        </w:tc>
        <w:tc>
          <w:tcPr>
            <w:tcW w:w="1275" w:type="dxa"/>
            <w:tcBorders>
              <w:top w:val="single" w:sz="6" w:space="0" w:color="auto"/>
              <w:left w:val="single" w:sz="6" w:space="0" w:color="auto"/>
              <w:bottom w:val="single" w:sz="6" w:space="0" w:color="auto"/>
              <w:right w:val="single" w:sz="6" w:space="0" w:color="auto"/>
            </w:tcBorders>
            <w:vAlign w:val="center"/>
          </w:tcPr>
          <w:p w14:paraId="0C0AB47F" w14:textId="77777777" w:rsidR="00D83A37" w:rsidRPr="00B9116E" w:rsidRDefault="00D83A37" w:rsidP="00ED0ECE">
            <w:pPr>
              <w:pStyle w:val="tabela"/>
              <w:rPr>
                <w:rFonts w:cs="Arial"/>
                <w:lang w:val="sl-SI"/>
              </w:rPr>
            </w:pPr>
            <w:r w:rsidRPr="00B9116E">
              <w:rPr>
                <w:rFonts w:cs="Arial"/>
                <w:lang w:val="sl-SI"/>
              </w:rPr>
              <w:t>3 kg/ha</w:t>
            </w:r>
          </w:p>
        </w:tc>
        <w:tc>
          <w:tcPr>
            <w:tcW w:w="993" w:type="dxa"/>
            <w:tcBorders>
              <w:top w:val="single" w:sz="4" w:space="0" w:color="auto"/>
              <w:left w:val="single" w:sz="6" w:space="0" w:color="auto"/>
              <w:bottom w:val="single" w:sz="6" w:space="0" w:color="auto"/>
              <w:right w:val="single" w:sz="6" w:space="0" w:color="auto"/>
            </w:tcBorders>
            <w:vAlign w:val="center"/>
          </w:tcPr>
          <w:p w14:paraId="11BB3040" w14:textId="77777777" w:rsidR="00D83A37" w:rsidRPr="00B9116E" w:rsidRDefault="00D83A37" w:rsidP="00ED0ECE">
            <w:pPr>
              <w:pStyle w:val="tabela"/>
              <w:rPr>
                <w:rFonts w:cs="Arial"/>
                <w:lang w:val="sl-SI"/>
              </w:rPr>
            </w:pPr>
            <w:r w:rsidRPr="00B9116E">
              <w:rPr>
                <w:rFonts w:cs="Arial"/>
                <w:lang w:val="sl-SI"/>
              </w:rPr>
              <w:t>28</w:t>
            </w:r>
          </w:p>
        </w:tc>
        <w:tc>
          <w:tcPr>
            <w:tcW w:w="992" w:type="dxa"/>
            <w:tcBorders>
              <w:top w:val="single" w:sz="6" w:space="0" w:color="auto"/>
              <w:left w:val="single" w:sz="6" w:space="0" w:color="auto"/>
              <w:bottom w:val="single" w:sz="6" w:space="0" w:color="auto"/>
              <w:right w:val="single" w:sz="6" w:space="0" w:color="auto"/>
            </w:tcBorders>
            <w:vAlign w:val="center"/>
          </w:tcPr>
          <w:p w14:paraId="5536BEFF" w14:textId="77777777" w:rsidR="00D83A37" w:rsidRPr="00B9116E" w:rsidRDefault="00D83A37" w:rsidP="00ED0ECE">
            <w:pPr>
              <w:pStyle w:val="tabela"/>
              <w:rPr>
                <w:rFonts w:cs="Arial"/>
                <w:lang w:val="sl-SI"/>
              </w:rPr>
            </w:pPr>
            <w:r w:rsidRPr="00B9116E">
              <w:rPr>
                <w:rFonts w:cs="Arial"/>
                <w:lang w:val="sl-SI"/>
              </w:rPr>
              <w:t>N</w:t>
            </w:r>
          </w:p>
        </w:tc>
        <w:tc>
          <w:tcPr>
            <w:tcW w:w="2807" w:type="dxa"/>
            <w:tcBorders>
              <w:top w:val="single" w:sz="6" w:space="0" w:color="auto"/>
              <w:left w:val="single" w:sz="6" w:space="0" w:color="auto"/>
              <w:bottom w:val="single" w:sz="6" w:space="0" w:color="auto"/>
              <w:right w:val="single" w:sz="6" w:space="0" w:color="auto"/>
            </w:tcBorders>
            <w:vAlign w:val="center"/>
          </w:tcPr>
          <w:p w14:paraId="304A1BDF" w14:textId="77777777" w:rsidR="00D83A37" w:rsidRPr="00B9116E" w:rsidRDefault="00D83A37" w:rsidP="00ED0ECE">
            <w:pPr>
              <w:pStyle w:val="tabela"/>
              <w:rPr>
                <w:rFonts w:cs="Arial"/>
                <w:lang w:val="sl-SI"/>
              </w:rPr>
            </w:pPr>
            <w:r w:rsidRPr="00B9116E">
              <w:rPr>
                <w:rFonts w:cs="Arial"/>
                <w:lang w:val="sl-SI"/>
              </w:rPr>
              <w:t>pripravek je registriran samo za pridelavo vinskega grozdja</w:t>
            </w:r>
          </w:p>
        </w:tc>
      </w:tr>
      <w:tr w:rsidR="00D83A37" w:rsidRPr="00B9116E" w14:paraId="77A114F7" w14:textId="77777777" w:rsidTr="00ED0ECE">
        <w:trPr>
          <w:cantSplit/>
        </w:trPr>
        <w:tc>
          <w:tcPr>
            <w:tcW w:w="2090" w:type="dxa"/>
            <w:tcBorders>
              <w:top w:val="single" w:sz="6" w:space="0" w:color="auto"/>
              <w:left w:val="single" w:sz="6" w:space="0" w:color="auto"/>
              <w:bottom w:val="single" w:sz="6" w:space="0" w:color="auto"/>
              <w:right w:val="single" w:sz="6" w:space="0" w:color="auto"/>
            </w:tcBorders>
            <w:vAlign w:val="center"/>
          </w:tcPr>
          <w:p w14:paraId="1D6C0CCB" w14:textId="0C071299" w:rsidR="00D83A37" w:rsidRPr="00B9116E" w:rsidRDefault="00D83A37" w:rsidP="00ED0ECE">
            <w:pPr>
              <w:pStyle w:val="tabela"/>
              <w:rPr>
                <w:rFonts w:cs="Arial"/>
                <w:lang w:val="sl-SI"/>
              </w:rPr>
            </w:pPr>
            <w:r w:rsidRPr="00B9116E">
              <w:rPr>
                <w:rFonts w:cs="Arial"/>
                <w:lang w:val="sl-SI"/>
              </w:rPr>
              <w:t xml:space="preserve">kalijevi </w:t>
            </w:r>
            <w:proofErr w:type="spellStart"/>
            <w:r w:rsidRPr="00B9116E">
              <w:rPr>
                <w:rFonts w:cs="Arial"/>
                <w:lang w:val="sl-SI"/>
              </w:rPr>
              <w:t>fosfonati</w:t>
            </w:r>
            <w:proofErr w:type="spellEnd"/>
          </w:p>
        </w:tc>
        <w:tc>
          <w:tcPr>
            <w:tcW w:w="1659" w:type="dxa"/>
            <w:tcBorders>
              <w:top w:val="single" w:sz="6" w:space="0" w:color="auto"/>
              <w:left w:val="single" w:sz="6" w:space="0" w:color="auto"/>
              <w:bottom w:val="single" w:sz="6" w:space="0" w:color="auto"/>
              <w:right w:val="single" w:sz="6" w:space="0" w:color="auto"/>
            </w:tcBorders>
            <w:vAlign w:val="center"/>
          </w:tcPr>
          <w:p w14:paraId="06612F42" w14:textId="77777777" w:rsidR="00D83A37" w:rsidRPr="00B9116E" w:rsidRDefault="00D83A37" w:rsidP="00ED0ECE">
            <w:pPr>
              <w:pStyle w:val="tabela"/>
              <w:rPr>
                <w:rFonts w:cs="Arial"/>
                <w:lang w:val="sl-SI"/>
              </w:rPr>
            </w:pPr>
            <w:r w:rsidRPr="00B9116E">
              <w:rPr>
                <w:rFonts w:cs="Arial"/>
                <w:lang w:val="sl-SI"/>
              </w:rPr>
              <w:t>LBG-01F34</w:t>
            </w:r>
          </w:p>
          <w:p w14:paraId="595EA8E1" w14:textId="77777777" w:rsidR="00D83A37" w:rsidRPr="00B9116E" w:rsidRDefault="00D83A37" w:rsidP="00ED0ECE">
            <w:pPr>
              <w:pStyle w:val="tabela"/>
              <w:rPr>
                <w:rFonts w:cs="Arial"/>
                <w:lang w:val="sl-SI"/>
              </w:rPr>
            </w:pPr>
            <w:proofErr w:type="spellStart"/>
            <w:r w:rsidRPr="00B9116E">
              <w:rPr>
                <w:rFonts w:cs="Arial"/>
                <w:lang w:val="sl-SI"/>
              </w:rPr>
              <w:t>Soriale</w:t>
            </w:r>
            <w:proofErr w:type="spellEnd"/>
            <w:r w:rsidRPr="00B9116E">
              <w:rPr>
                <w:rFonts w:cs="Arial"/>
                <w:lang w:val="sl-SI"/>
              </w:rPr>
              <w:t xml:space="preserve"> LX</w:t>
            </w:r>
          </w:p>
          <w:p w14:paraId="18232D37" w14:textId="1F819888" w:rsidR="00D83A37" w:rsidRPr="00B9116E" w:rsidRDefault="00D83A37" w:rsidP="00ED0ECE">
            <w:pPr>
              <w:pStyle w:val="tabela"/>
              <w:rPr>
                <w:rFonts w:cs="Arial"/>
                <w:lang w:val="sl-SI"/>
              </w:rPr>
            </w:pPr>
            <w:r w:rsidRPr="00B9116E">
              <w:rPr>
                <w:rFonts w:cs="Arial"/>
              </w:rPr>
              <w:t>Foshield</w:t>
            </w:r>
          </w:p>
        </w:tc>
        <w:tc>
          <w:tcPr>
            <w:tcW w:w="1275" w:type="dxa"/>
            <w:tcBorders>
              <w:top w:val="single" w:sz="6" w:space="0" w:color="auto"/>
              <w:left w:val="single" w:sz="6" w:space="0" w:color="auto"/>
              <w:bottom w:val="single" w:sz="6" w:space="0" w:color="auto"/>
              <w:right w:val="single" w:sz="6" w:space="0" w:color="auto"/>
            </w:tcBorders>
            <w:vAlign w:val="center"/>
          </w:tcPr>
          <w:p w14:paraId="49C5563F" w14:textId="77777777" w:rsidR="00D83A37" w:rsidRPr="00B9116E" w:rsidRDefault="00D83A37" w:rsidP="00ED0ECE">
            <w:pPr>
              <w:pStyle w:val="tabela"/>
              <w:rPr>
                <w:rFonts w:cs="Arial"/>
                <w:lang w:val="sl-SI"/>
              </w:rPr>
            </w:pPr>
            <w:r w:rsidRPr="00B9116E">
              <w:rPr>
                <w:rFonts w:cs="Arial"/>
                <w:lang w:val="sl-SI"/>
              </w:rPr>
              <w:t>3 – 4 L/ha</w:t>
            </w:r>
          </w:p>
          <w:p w14:paraId="328A9B9C" w14:textId="77777777" w:rsidR="00D83A37" w:rsidRPr="00B9116E" w:rsidRDefault="00D83A37" w:rsidP="00ED0ECE">
            <w:pPr>
              <w:pStyle w:val="tabela"/>
              <w:rPr>
                <w:rFonts w:cs="Arial"/>
                <w:lang w:val="sl-SI"/>
              </w:rPr>
            </w:pPr>
            <w:r w:rsidRPr="00B9116E">
              <w:rPr>
                <w:rFonts w:cs="Arial"/>
                <w:lang w:val="sl-SI"/>
              </w:rPr>
              <w:t>3 – 4 L/ha</w:t>
            </w:r>
          </w:p>
          <w:p w14:paraId="105C4DE1" w14:textId="0A8078A8" w:rsidR="00D83A37" w:rsidRPr="00B9116E" w:rsidRDefault="00D83A37" w:rsidP="00ED0ECE">
            <w:pPr>
              <w:pStyle w:val="tabela"/>
              <w:rPr>
                <w:rFonts w:cs="Arial"/>
                <w:lang w:val="sl-SI"/>
              </w:rPr>
            </w:pPr>
            <w:r w:rsidRPr="00B9116E">
              <w:rPr>
                <w:rFonts w:cs="Arial"/>
                <w:lang w:val="sl-SI"/>
              </w:rPr>
              <w:t>1 – 4  L/ha</w:t>
            </w:r>
          </w:p>
        </w:tc>
        <w:tc>
          <w:tcPr>
            <w:tcW w:w="993" w:type="dxa"/>
            <w:tcBorders>
              <w:top w:val="single" w:sz="6" w:space="0" w:color="auto"/>
              <w:left w:val="single" w:sz="6" w:space="0" w:color="auto"/>
              <w:bottom w:val="single" w:sz="6" w:space="0" w:color="auto"/>
              <w:right w:val="single" w:sz="6" w:space="0" w:color="auto"/>
            </w:tcBorders>
            <w:vAlign w:val="center"/>
          </w:tcPr>
          <w:p w14:paraId="7DA1755B" w14:textId="77777777" w:rsidR="00D83A37" w:rsidRPr="00B9116E" w:rsidRDefault="00D83A37" w:rsidP="00ED0ECE">
            <w:pPr>
              <w:pStyle w:val="tabela"/>
              <w:rPr>
                <w:rFonts w:cs="Arial"/>
                <w:lang w:val="sl-SI"/>
              </w:rPr>
            </w:pPr>
            <w:r w:rsidRPr="00B9116E">
              <w:rPr>
                <w:rFonts w:cs="Arial"/>
                <w:lang w:val="sl-SI"/>
              </w:rPr>
              <w:t>45</w:t>
            </w:r>
          </w:p>
          <w:p w14:paraId="36202A55" w14:textId="77777777" w:rsidR="00D83A37" w:rsidRPr="00B9116E" w:rsidRDefault="00D83A37" w:rsidP="00ED0ECE">
            <w:pPr>
              <w:pStyle w:val="tabela"/>
              <w:rPr>
                <w:rFonts w:cs="Arial"/>
                <w:lang w:val="sl-SI"/>
              </w:rPr>
            </w:pPr>
            <w:r w:rsidRPr="00B9116E">
              <w:rPr>
                <w:rFonts w:cs="Arial"/>
                <w:lang w:val="sl-SI"/>
              </w:rPr>
              <w:t>45</w:t>
            </w:r>
          </w:p>
          <w:p w14:paraId="5233407A" w14:textId="0B04C58A" w:rsidR="00D83A37" w:rsidRPr="00B9116E" w:rsidRDefault="00D83A37" w:rsidP="00ED0ECE">
            <w:pPr>
              <w:pStyle w:val="tabela"/>
              <w:rPr>
                <w:rFonts w:cs="Arial"/>
                <w:lang w:val="sl-SI"/>
              </w:rPr>
            </w:pPr>
            <w:r w:rsidRPr="00B9116E">
              <w:rPr>
                <w:rFonts w:cs="Arial"/>
                <w:lang w:val="sl-SI"/>
              </w:rPr>
              <w:t xml:space="preserve">14 </w:t>
            </w:r>
          </w:p>
        </w:tc>
        <w:tc>
          <w:tcPr>
            <w:tcW w:w="992" w:type="dxa"/>
            <w:tcBorders>
              <w:top w:val="single" w:sz="6" w:space="0" w:color="auto"/>
              <w:left w:val="single" w:sz="6" w:space="0" w:color="auto"/>
              <w:bottom w:val="single" w:sz="6" w:space="0" w:color="auto"/>
              <w:right w:val="single" w:sz="6" w:space="0" w:color="auto"/>
            </w:tcBorders>
            <w:vAlign w:val="center"/>
          </w:tcPr>
          <w:p w14:paraId="133D5952" w14:textId="511AFD9F" w:rsidR="00D83A37" w:rsidRPr="00B9116E" w:rsidRDefault="00D83A37" w:rsidP="00ED0ECE">
            <w:pPr>
              <w:pStyle w:val="tabela"/>
              <w:rPr>
                <w:rFonts w:cs="Arial"/>
                <w:lang w:val="sl-SI"/>
              </w:rPr>
            </w:pPr>
            <w:r w:rsidRPr="00B9116E">
              <w:rPr>
                <w:rFonts w:cs="Arial"/>
                <w:lang w:val="sl-SI"/>
              </w:rPr>
              <w:t>N</w:t>
            </w:r>
          </w:p>
        </w:tc>
        <w:tc>
          <w:tcPr>
            <w:tcW w:w="2807" w:type="dxa"/>
            <w:tcBorders>
              <w:top w:val="single" w:sz="6" w:space="0" w:color="auto"/>
              <w:left w:val="single" w:sz="6" w:space="0" w:color="auto"/>
              <w:bottom w:val="single" w:sz="6" w:space="0" w:color="auto"/>
              <w:right w:val="single" w:sz="6" w:space="0" w:color="auto"/>
            </w:tcBorders>
            <w:vAlign w:val="center"/>
          </w:tcPr>
          <w:p w14:paraId="33985FD4" w14:textId="1380A956" w:rsidR="00D83A37" w:rsidRPr="00B9116E" w:rsidRDefault="00D83A37" w:rsidP="00ED0ECE">
            <w:pPr>
              <w:pStyle w:val="tabela"/>
              <w:rPr>
                <w:rFonts w:cs="Arial"/>
                <w:lang w:val="sl-SI"/>
              </w:rPr>
            </w:pPr>
            <w:r w:rsidRPr="00B9116E">
              <w:rPr>
                <w:rFonts w:cs="Arial"/>
                <w:lang w:val="sl-SI"/>
              </w:rPr>
              <w:t>Največ 5 krat</w:t>
            </w:r>
          </w:p>
        </w:tc>
      </w:tr>
      <w:tr w:rsidR="00D83A37" w:rsidRPr="00B9116E" w14:paraId="07AB3195" w14:textId="77777777" w:rsidTr="00ED0ECE">
        <w:trPr>
          <w:cantSplit/>
        </w:trPr>
        <w:tc>
          <w:tcPr>
            <w:tcW w:w="2090" w:type="dxa"/>
            <w:tcBorders>
              <w:top w:val="single" w:sz="6" w:space="0" w:color="auto"/>
              <w:left w:val="single" w:sz="6" w:space="0" w:color="auto"/>
              <w:bottom w:val="single" w:sz="6" w:space="0" w:color="auto"/>
              <w:right w:val="single" w:sz="6" w:space="0" w:color="auto"/>
            </w:tcBorders>
            <w:vAlign w:val="center"/>
          </w:tcPr>
          <w:p w14:paraId="79AE3679" w14:textId="77777777" w:rsidR="00D83A37" w:rsidRPr="00B9116E" w:rsidRDefault="00D83A37" w:rsidP="00ED0ECE">
            <w:pPr>
              <w:pStyle w:val="tabela"/>
              <w:rPr>
                <w:rFonts w:cs="Arial"/>
                <w:lang w:val="sl-SI"/>
              </w:rPr>
            </w:pPr>
            <w:proofErr w:type="spellStart"/>
            <w:r w:rsidRPr="00B9116E">
              <w:rPr>
                <w:rFonts w:cs="Arial"/>
                <w:lang w:val="sl-SI"/>
              </w:rPr>
              <w:t>Ditianon</w:t>
            </w:r>
            <w:proofErr w:type="spellEnd"/>
            <w:r w:rsidRPr="00B9116E">
              <w:rPr>
                <w:rFonts w:cs="Arial"/>
                <w:lang w:val="sl-SI"/>
              </w:rPr>
              <w:t xml:space="preserve"> + kalijevi </w:t>
            </w:r>
            <w:proofErr w:type="spellStart"/>
            <w:r w:rsidRPr="00B9116E">
              <w:rPr>
                <w:rFonts w:cs="Arial"/>
                <w:lang w:val="sl-SI"/>
              </w:rPr>
              <w:t>fosfonati</w:t>
            </w:r>
            <w:proofErr w:type="spellEnd"/>
          </w:p>
        </w:tc>
        <w:tc>
          <w:tcPr>
            <w:tcW w:w="1659" w:type="dxa"/>
            <w:tcBorders>
              <w:top w:val="single" w:sz="6" w:space="0" w:color="auto"/>
              <w:left w:val="single" w:sz="6" w:space="0" w:color="auto"/>
              <w:bottom w:val="single" w:sz="6" w:space="0" w:color="auto"/>
              <w:right w:val="single" w:sz="6" w:space="0" w:color="auto"/>
            </w:tcBorders>
            <w:vAlign w:val="center"/>
          </w:tcPr>
          <w:p w14:paraId="2B6CABC8" w14:textId="77777777" w:rsidR="00D83A37" w:rsidRPr="00B9116E" w:rsidRDefault="00D83A37" w:rsidP="00ED0ECE">
            <w:pPr>
              <w:pStyle w:val="tabela"/>
              <w:rPr>
                <w:rFonts w:cs="Arial"/>
                <w:lang w:val="sl-SI"/>
              </w:rPr>
            </w:pPr>
            <w:r w:rsidRPr="00B9116E">
              <w:rPr>
                <w:rFonts w:cs="Arial"/>
              </w:rPr>
              <w:t>Delan pro</w:t>
            </w:r>
          </w:p>
        </w:tc>
        <w:tc>
          <w:tcPr>
            <w:tcW w:w="1275" w:type="dxa"/>
            <w:tcBorders>
              <w:top w:val="single" w:sz="6" w:space="0" w:color="auto"/>
              <w:left w:val="single" w:sz="6" w:space="0" w:color="auto"/>
              <w:bottom w:val="single" w:sz="6" w:space="0" w:color="auto"/>
              <w:right w:val="single" w:sz="6" w:space="0" w:color="auto"/>
            </w:tcBorders>
            <w:vAlign w:val="center"/>
          </w:tcPr>
          <w:p w14:paraId="0306D9D2" w14:textId="77777777" w:rsidR="00D83A37" w:rsidRPr="00B9116E" w:rsidRDefault="00D83A37" w:rsidP="00ED0ECE">
            <w:pPr>
              <w:pStyle w:val="tabela"/>
              <w:rPr>
                <w:rFonts w:cs="Arial"/>
                <w:lang w:val="sl-SI"/>
              </w:rPr>
            </w:pPr>
            <w:r w:rsidRPr="00B9116E">
              <w:rPr>
                <w:rFonts w:cs="Arial"/>
                <w:lang w:val="sl-SI"/>
              </w:rPr>
              <w:t>3,0 L/ha</w:t>
            </w:r>
          </w:p>
        </w:tc>
        <w:tc>
          <w:tcPr>
            <w:tcW w:w="993" w:type="dxa"/>
            <w:tcBorders>
              <w:top w:val="single" w:sz="6" w:space="0" w:color="auto"/>
              <w:left w:val="single" w:sz="6" w:space="0" w:color="auto"/>
              <w:bottom w:val="single" w:sz="6" w:space="0" w:color="auto"/>
              <w:right w:val="single" w:sz="6" w:space="0" w:color="auto"/>
            </w:tcBorders>
            <w:vAlign w:val="center"/>
          </w:tcPr>
          <w:p w14:paraId="38DF0FAD" w14:textId="77777777" w:rsidR="00D83A37" w:rsidRPr="00B9116E" w:rsidRDefault="00D83A37" w:rsidP="00ED0ECE">
            <w:pPr>
              <w:pStyle w:val="tabela"/>
              <w:rPr>
                <w:rFonts w:cs="Arial"/>
                <w:lang w:val="sl-SI"/>
              </w:rPr>
            </w:pPr>
            <w:r w:rsidRPr="00B9116E">
              <w:rPr>
                <w:rFonts w:cs="Arial"/>
                <w:lang w:val="sl-SI"/>
              </w:rPr>
              <w:t>42</w:t>
            </w:r>
          </w:p>
        </w:tc>
        <w:tc>
          <w:tcPr>
            <w:tcW w:w="992" w:type="dxa"/>
            <w:tcBorders>
              <w:top w:val="single" w:sz="6" w:space="0" w:color="auto"/>
              <w:left w:val="single" w:sz="6" w:space="0" w:color="auto"/>
              <w:bottom w:val="single" w:sz="6" w:space="0" w:color="auto"/>
              <w:right w:val="single" w:sz="6" w:space="0" w:color="auto"/>
            </w:tcBorders>
            <w:vAlign w:val="center"/>
          </w:tcPr>
          <w:p w14:paraId="60693724" w14:textId="77777777" w:rsidR="00D83A37" w:rsidRPr="00B9116E" w:rsidRDefault="00D83A37" w:rsidP="00ED0ECE">
            <w:pPr>
              <w:pStyle w:val="tabela"/>
              <w:rPr>
                <w:rFonts w:cs="Arial"/>
                <w:lang w:val="sl-SI"/>
              </w:rPr>
            </w:pPr>
            <w:r w:rsidRPr="00B9116E">
              <w:rPr>
                <w:rFonts w:cs="Arial"/>
                <w:lang w:val="sl-SI"/>
              </w:rPr>
              <w:t>N</w:t>
            </w:r>
          </w:p>
        </w:tc>
        <w:tc>
          <w:tcPr>
            <w:tcW w:w="2807" w:type="dxa"/>
            <w:tcBorders>
              <w:top w:val="single" w:sz="6" w:space="0" w:color="auto"/>
              <w:left w:val="single" w:sz="6" w:space="0" w:color="auto"/>
              <w:bottom w:val="single" w:sz="6" w:space="0" w:color="auto"/>
              <w:right w:val="single" w:sz="6" w:space="0" w:color="auto"/>
            </w:tcBorders>
            <w:vAlign w:val="center"/>
          </w:tcPr>
          <w:p w14:paraId="3F754202" w14:textId="77777777" w:rsidR="00D83A37" w:rsidRPr="00B9116E" w:rsidRDefault="00D83A37" w:rsidP="00ED0ECE">
            <w:pPr>
              <w:pStyle w:val="tabela"/>
              <w:rPr>
                <w:rFonts w:cs="Arial"/>
                <w:bCs/>
                <w:lang w:val="sl-SI"/>
              </w:rPr>
            </w:pPr>
            <w:r w:rsidRPr="00B9116E">
              <w:rPr>
                <w:rFonts w:cs="Arial"/>
                <w:bCs/>
                <w:lang w:val="sl-SI"/>
              </w:rPr>
              <w:t>pripravek je registriran samo pri pridelavi vinskega grozdja.</w:t>
            </w:r>
          </w:p>
          <w:p w14:paraId="10723014" w14:textId="77777777" w:rsidR="00D83A37" w:rsidRPr="00B9116E" w:rsidRDefault="00D83A37" w:rsidP="00ED0ECE">
            <w:pPr>
              <w:pStyle w:val="tabela"/>
              <w:rPr>
                <w:rFonts w:cs="Arial"/>
                <w:lang w:val="sl-SI"/>
              </w:rPr>
            </w:pPr>
            <w:r w:rsidRPr="00B9116E">
              <w:rPr>
                <w:rFonts w:cs="Arial"/>
                <w:bCs/>
                <w:lang w:val="sl-SI"/>
              </w:rPr>
              <w:t>Največ 4 krat letno</w:t>
            </w:r>
          </w:p>
        </w:tc>
      </w:tr>
      <w:tr w:rsidR="00D83A37" w:rsidRPr="00B9116E" w14:paraId="0E3FAB79" w14:textId="77777777" w:rsidTr="00ED0ECE">
        <w:trPr>
          <w:cantSplit/>
          <w:trHeight w:val="687"/>
        </w:trPr>
        <w:tc>
          <w:tcPr>
            <w:tcW w:w="2090" w:type="dxa"/>
            <w:tcBorders>
              <w:top w:val="single" w:sz="6" w:space="0" w:color="auto"/>
              <w:left w:val="single" w:sz="6" w:space="0" w:color="auto"/>
              <w:bottom w:val="single" w:sz="6" w:space="0" w:color="auto"/>
              <w:right w:val="single" w:sz="6" w:space="0" w:color="auto"/>
            </w:tcBorders>
            <w:vAlign w:val="center"/>
          </w:tcPr>
          <w:p w14:paraId="4D99CB17" w14:textId="77777777" w:rsidR="00D83A37" w:rsidRPr="00B9116E" w:rsidRDefault="00D83A37" w:rsidP="00ED0ECE">
            <w:pPr>
              <w:pStyle w:val="tabela"/>
              <w:rPr>
                <w:rFonts w:cs="Arial"/>
              </w:rPr>
            </w:pPr>
            <w:r w:rsidRPr="00B9116E">
              <w:rPr>
                <w:rFonts w:cs="Arial"/>
              </w:rPr>
              <w:t>folpet +</w:t>
            </w:r>
          </w:p>
          <w:p w14:paraId="20110068" w14:textId="77777777" w:rsidR="00D83A37" w:rsidRPr="00B9116E" w:rsidRDefault="00D83A37" w:rsidP="00ED0ECE">
            <w:pPr>
              <w:pStyle w:val="tabela"/>
              <w:rPr>
                <w:rFonts w:cs="Arial"/>
              </w:rPr>
            </w:pPr>
            <w:r w:rsidRPr="00B9116E">
              <w:rPr>
                <w:rFonts w:cs="Arial"/>
              </w:rPr>
              <w:t>fosetil-Al+iprovalikarb</w:t>
            </w:r>
          </w:p>
        </w:tc>
        <w:tc>
          <w:tcPr>
            <w:tcW w:w="1659" w:type="dxa"/>
            <w:tcBorders>
              <w:top w:val="single" w:sz="6" w:space="0" w:color="auto"/>
              <w:left w:val="single" w:sz="6" w:space="0" w:color="auto"/>
              <w:bottom w:val="single" w:sz="6" w:space="0" w:color="auto"/>
              <w:right w:val="single" w:sz="6" w:space="0" w:color="auto"/>
            </w:tcBorders>
            <w:vAlign w:val="center"/>
          </w:tcPr>
          <w:p w14:paraId="47496175" w14:textId="77777777" w:rsidR="00D83A37" w:rsidRPr="00B9116E" w:rsidRDefault="00D83A37" w:rsidP="00ED0ECE">
            <w:pPr>
              <w:pStyle w:val="tabela"/>
              <w:rPr>
                <w:rFonts w:cs="Arial"/>
              </w:rPr>
            </w:pPr>
            <w:r w:rsidRPr="00B9116E">
              <w:rPr>
                <w:rFonts w:cs="Arial"/>
              </w:rPr>
              <w:t>Mikal Premium F</w:t>
            </w:r>
          </w:p>
        </w:tc>
        <w:tc>
          <w:tcPr>
            <w:tcW w:w="1275" w:type="dxa"/>
            <w:tcBorders>
              <w:top w:val="single" w:sz="6" w:space="0" w:color="auto"/>
              <w:left w:val="single" w:sz="6" w:space="0" w:color="auto"/>
              <w:bottom w:val="single" w:sz="6" w:space="0" w:color="auto"/>
              <w:right w:val="single" w:sz="6" w:space="0" w:color="auto"/>
            </w:tcBorders>
            <w:vAlign w:val="center"/>
          </w:tcPr>
          <w:p w14:paraId="652CB0E0" w14:textId="77777777" w:rsidR="00D83A37" w:rsidRPr="00B9116E" w:rsidRDefault="00D83A37" w:rsidP="00ED0ECE">
            <w:pPr>
              <w:pStyle w:val="tabela"/>
              <w:rPr>
                <w:rFonts w:cs="Arial"/>
              </w:rPr>
            </w:pPr>
            <w:r w:rsidRPr="00B9116E">
              <w:rPr>
                <w:rFonts w:cs="Arial"/>
              </w:rPr>
              <w:t>3,0 kg/ha</w:t>
            </w:r>
          </w:p>
        </w:tc>
        <w:tc>
          <w:tcPr>
            <w:tcW w:w="993" w:type="dxa"/>
            <w:tcBorders>
              <w:top w:val="single" w:sz="6" w:space="0" w:color="auto"/>
              <w:left w:val="single" w:sz="6" w:space="0" w:color="auto"/>
              <w:bottom w:val="single" w:sz="6" w:space="0" w:color="auto"/>
              <w:right w:val="single" w:sz="6" w:space="0" w:color="auto"/>
            </w:tcBorders>
            <w:vAlign w:val="center"/>
          </w:tcPr>
          <w:p w14:paraId="7E8A6660" w14:textId="77777777" w:rsidR="00D83A37" w:rsidRPr="00B9116E" w:rsidRDefault="00D83A37" w:rsidP="00ED0ECE">
            <w:pPr>
              <w:pStyle w:val="tabela"/>
              <w:rPr>
                <w:rFonts w:cs="Arial"/>
              </w:rPr>
            </w:pPr>
            <w:r w:rsidRPr="00B9116E">
              <w:rPr>
                <w:rFonts w:cs="Arial"/>
              </w:rPr>
              <w:t>28</w:t>
            </w:r>
          </w:p>
        </w:tc>
        <w:tc>
          <w:tcPr>
            <w:tcW w:w="992" w:type="dxa"/>
            <w:tcBorders>
              <w:top w:val="single" w:sz="6" w:space="0" w:color="auto"/>
              <w:left w:val="single" w:sz="6" w:space="0" w:color="auto"/>
              <w:bottom w:val="single" w:sz="6" w:space="0" w:color="auto"/>
              <w:right w:val="single" w:sz="6" w:space="0" w:color="auto"/>
            </w:tcBorders>
            <w:vAlign w:val="center"/>
          </w:tcPr>
          <w:p w14:paraId="1E866B63" w14:textId="77777777" w:rsidR="00D83A37" w:rsidRPr="00B9116E" w:rsidRDefault="00D83A37" w:rsidP="00ED0ECE">
            <w:pPr>
              <w:pStyle w:val="tabela"/>
              <w:rPr>
                <w:rFonts w:cs="Arial"/>
              </w:rPr>
            </w:pPr>
            <w:r w:rsidRPr="00B9116E">
              <w:rPr>
                <w:rFonts w:cs="Arial"/>
              </w:rPr>
              <w:t>N</w:t>
            </w:r>
          </w:p>
        </w:tc>
        <w:tc>
          <w:tcPr>
            <w:tcW w:w="2807" w:type="dxa"/>
            <w:tcBorders>
              <w:top w:val="single" w:sz="6" w:space="0" w:color="auto"/>
              <w:left w:val="single" w:sz="6" w:space="0" w:color="auto"/>
              <w:bottom w:val="single" w:sz="6" w:space="0" w:color="auto"/>
              <w:right w:val="single" w:sz="6" w:space="0" w:color="auto"/>
            </w:tcBorders>
            <w:vAlign w:val="center"/>
          </w:tcPr>
          <w:p w14:paraId="25D267D8" w14:textId="77777777" w:rsidR="00D83A37" w:rsidRPr="00B9116E" w:rsidRDefault="00D83A37" w:rsidP="00ED0ECE">
            <w:pPr>
              <w:pStyle w:val="tabela"/>
              <w:rPr>
                <w:rFonts w:cs="Arial"/>
                <w:lang w:val="sl-SI"/>
              </w:rPr>
            </w:pPr>
            <w:r w:rsidRPr="00B9116E">
              <w:rPr>
                <w:rFonts w:cs="Arial"/>
                <w:lang w:val="sl-SI"/>
              </w:rPr>
              <w:t>Največ 3 krat v sezoni</w:t>
            </w:r>
          </w:p>
          <w:p w14:paraId="13E689C3" w14:textId="77777777" w:rsidR="00D83A37" w:rsidRPr="00B9116E" w:rsidRDefault="00D83A37" w:rsidP="00ED0ECE">
            <w:pPr>
              <w:pStyle w:val="tabela"/>
              <w:rPr>
                <w:rFonts w:cs="Arial"/>
                <w:lang w:val="sl-SI"/>
              </w:rPr>
            </w:pPr>
            <w:r w:rsidRPr="00B9116E">
              <w:rPr>
                <w:rFonts w:cs="Arial"/>
                <w:lang w:val="sl-SI"/>
              </w:rPr>
              <w:t xml:space="preserve"> - pripravek je registriran samo za pridelavo vinskega grozdja</w:t>
            </w:r>
          </w:p>
        </w:tc>
      </w:tr>
      <w:tr w:rsidR="00D83A37" w:rsidRPr="00B9116E" w14:paraId="29909C49" w14:textId="77777777" w:rsidTr="00ED0ECE">
        <w:trPr>
          <w:cantSplit/>
        </w:trPr>
        <w:tc>
          <w:tcPr>
            <w:tcW w:w="2090" w:type="dxa"/>
            <w:tcBorders>
              <w:top w:val="single" w:sz="6" w:space="0" w:color="auto"/>
              <w:left w:val="single" w:sz="6" w:space="0" w:color="auto"/>
              <w:bottom w:val="single" w:sz="4" w:space="0" w:color="auto"/>
              <w:right w:val="single" w:sz="6" w:space="0" w:color="auto"/>
            </w:tcBorders>
            <w:vAlign w:val="center"/>
          </w:tcPr>
          <w:p w14:paraId="3BA20C30" w14:textId="77777777" w:rsidR="00D83A37" w:rsidRPr="005E62BA" w:rsidRDefault="00D83A37" w:rsidP="00ED0ECE">
            <w:pPr>
              <w:pStyle w:val="tabela"/>
              <w:rPr>
                <w:rFonts w:cs="Arial"/>
                <w:lang w:val="sl-SI"/>
              </w:rPr>
            </w:pPr>
            <w:proofErr w:type="spellStart"/>
            <w:r w:rsidRPr="005E62BA">
              <w:rPr>
                <w:rFonts w:cs="Arial"/>
                <w:lang w:val="sl-SI"/>
              </w:rPr>
              <w:t>metalaksil</w:t>
            </w:r>
            <w:proofErr w:type="spellEnd"/>
            <w:r w:rsidRPr="005E62BA">
              <w:rPr>
                <w:rFonts w:cs="Arial"/>
                <w:lang w:val="sl-SI"/>
              </w:rPr>
              <w:t xml:space="preserve">-M + </w:t>
            </w:r>
            <w:proofErr w:type="spellStart"/>
            <w:r w:rsidRPr="005E62BA">
              <w:rPr>
                <w:rFonts w:cs="Arial"/>
                <w:lang w:val="sl-SI"/>
              </w:rPr>
              <w:t>folpet</w:t>
            </w:r>
            <w:proofErr w:type="spellEnd"/>
          </w:p>
        </w:tc>
        <w:tc>
          <w:tcPr>
            <w:tcW w:w="1659" w:type="dxa"/>
            <w:tcBorders>
              <w:top w:val="single" w:sz="6" w:space="0" w:color="auto"/>
              <w:left w:val="single" w:sz="6" w:space="0" w:color="auto"/>
              <w:bottom w:val="single" w:sz="4" w:space="0" w:color="auto"/>
              <w:right w:val="single" w:sz="6" w:space="0" w:color="auto"/>
            </w:tcBorders>
            <w:vAlign w:val="center"/>
          </w:tcPr>
          <w:p w14:paraId="52BA4F00" w14:textId="77777777" w:rsidR="00D83A37" w:rsidRPr="005E62BA" w:rsidRDefault="00D83A37" w:rsidP="00ED0ECE">
            <w:pPr>
              <w:pStyle w:val="tabela"/>
              <w:rPr>
                <w:rFonts w:cs="Arial"/>
                <w:lang w:val="sl-SI"/>
              </w:rPr>
            </w:pPr>
            <w:proofErr w:type="spellStart"/>
            <w:r w:rsidRPr="005E62BA">
              <w:rPr>
                <w:rFonts w:cs="Arial"/>
                <w:lang w:val="sl-SI"/>
              </w:rPr>
              <w:t>Folpan</w:t>
            </w:r>
            <w:proofErr w:type="spellEnd"/>
            <w:r w:rsidRPr="005E62BA">
              <w:rPr>
                <w:rFonts w:cs="Arial"/>
                <w:lang w:val="sl-SI"/>
              </w:rPr>
              <w:t xml:space="preserve"> </w:t>
            </w:r>
            <w:proofErr w:type="spellStart"/>
            <w:r w:rsidRPr="005E62BA">
              <w:rPr>
                <w:rFonts w:cs="Arial"/>
                <w:lang w:val="sl-SI"/>
              </w:rPr>
              <w:t>gold</w:t>
            </w:r>
            <w:proofErr w:type="spellEnd"/>
          </w:p>
        </w:tc>
        <w:tc>
          <w:tcPr>
            <w:tcW w:w="1275" w:type="dxa"/>
            <w:tcBorders>
              <w:top w:val="single" w:sz="6" w:space="0" w:color="auto"/>
              <w:left w:val="single" w:sz="6" w:space="0" w:color="auto"/>
              <w:bottom w:val="single" w:sz="4" w:space="0" w:color="auto"/>
              <w:right w:val="single" w:sz="6" w:space="0" w:color="auto"/>
            </w:tcBorders>
            <w:vAlign w:val="center"/>
          </w:tcPr>
          <w:p w14:paraId="50758A5E" w14:textId="77777777" w:rsidR="00D83A37" w:rsidRPr="005E62BA" w:rsidRDefault="00D83A37" w:rsidP="00ED0ECE">
            <w:pPr>
              <w:pStyle w:val="tabela"/>
              <w:rPr>
                <w:rFonts w:cs="Arial"/>
                <w:lang w:val="sl-SI"/>
              </w:rPr>
            </w:pPr>
            <w:r w:rsidRPr="005E62BA">
              <w:rPr>
                <w:rFonts w:cs="Arial"/>
                <w:lang w:val="sl-SI"/>
              </w:rPr>
              <w:t>2 - 2,5 kg/ha</w:t>
            </w:r>
          </w:p>
        </w:tc>
        <w:tc>
          <w:tcPr>
            <w:tcW w:w="993" w:type="dxa"/>
            <w:tcBorders>
              <w:top w:val="single" w:sz="6" w:space="0" w:color="auto"/>
              <w:left w:val="single" w:sz="6" w:space="0" w:color="auto"/>
              <w:bottom w:val="single" w:sz="4" w:space="0" w:color="auto"/>
              <w:right w:val="single" w:sz="6" w:space="0" w:color="auto"/>
            </w:tcBorders>
            <w:vAlign w:val="center"/>
          </w:tcPr>
          <w:p w14:paraId="484A0A0B" w14:textId="77777777" w:rsidR="00D83A37" w:rsidRPr="005E62BA" w:rsidRDefault="00D83A37" w:rsidP="00ED0ECE">
            <w:pPr>
              <w:pStyle w:val="tabela"/>
              <w:rPr>
                <w:rFonts w:cs="Arial"/>
                <w:lang w:val="sl-SI"/>
              </w:rPr>
            </w:pPr>
            <w:r w:rsidRPr="005E62BA">
              <w:rPr>
                <w:rFonts w:cs="Arial"/>
                <w:lang w:val="sl-SI"/>
              </w:rPr>
              <w:t>28</w:t>
            </w:r>
          </w:p>
        </w:tc>
        <w:tc>
          <w:tcPr>
            <w:tcW w:w="992" w:type="dxa"/>
            <w:tcBorders>
              <w:top w:val="single" w:sz="6" w:space="0" w:color="auto"/>
              <w:left w:val="single" w:sz="6" w:space="0" w:color="auto"/>
              <w:bottom w:val="single" w:sz="4" w:space="0" w:color="auto"/>
              <w:right w:val="single" w:sz="6" w:space="0" w:color="auto"/>
            </w:tcBorders>
            <w:vAlign w:val="center"/>
          </w:tcPr>
          <w:p w14:paraId="5B70364A" w14:textId="77777777" w:rsidR="00D83A37" w:rsidRPr="005E62BA" w:rsidRDefault="00D83A37" w:rsidP="00ED0ECE">
            <w:pPr>
              <w:pStyle w:val="tabela"/>
              <w:rPr>
                <w:rFonts w:cs="Arial"/>
                <w:lang w:val="sl-SI"/>
              </w:rPr>
            </w:pPr>
            <w:r w:rsidRPr="005E62BA">
              <w:rPr>
                <w:rFonts w:cs="Arial"/>
                <w:lang w:val="sl-SI"/>
              </w:rPr>
              <w:t>N</w:t>
            </w:r>
          </w:p>
        </w:tc>
        <w:tc>
          <w:tcPr>
            <w:tcW w:w="2807" w:type="dxa"/>
            <w:tcBorders>
              <w:top w:val="single" w:sz="6" w:space="0" w:color="auto"/>
              <w:left w:val="single" w:sz="6" w:space="0" w:color="auto"/>
              <w:bottom w:val="single" w:sz="4" w:space="0" w:color="auto"/>
              <w:right w:val="single" w:sz="6" w:space="0" w:color="auto"/>
            </w:tcBorders>
            <w:vAlign w:val="center"/>
          </w:tcPr>
          <w:p w14:paraId="7ADF9D1B" w14:textId="77777777" w:rsidR="00D83A37" w:rsidRPr="005E62BA" w:rsidRDefault="00D83A37" w:rsidP="00ED0ECE">
            <w:pPr>
              <w:pStyle w:val="tabela"/>
              <w:rPr>
                <w:rFonts w:cs="Arial"/>
                <w:lang w:val="sl-SI"/>
              </w:rPr>
            </w:pPr>
            <w:r w:rsidRPr="005E62BA">
              <w:rPr>
                <w:rFonts w:cs="Arial"/>
                <w:lang w:val="sl-SI"/>
              </w:rPr>
              <w:t xml:space="preserve"> pripravek je registriran samo za pridelavo vinskega grozdja</w:t>
            </w:r>
          </w:p>
          <w:p w14:paraId="6F9B080C" w14:textId="77777777" w:rsidR="00D83A37" w:rsidRPr="005E62BA" w:rsidRDefault="00D83A37" w:rsidP="00ED0ECE">
            <w:pPr>
              <w:pStyle w:val="tabela"/>
              <w:rPr>
                <w:rFonts w:cs="Arial"/>
                <w:lang w:val="sl-SI"/>
              </w:rPr>
            </w:pPr>
            <w:r w:rsidRPr="005E62BA">
              <w:rPr>
                <w:rFonts w:cs="Arial"/>
                <w:lang w:val="sl-SI"/>
              </w:rPr>
              <w:t>Največ 3 krat v sezoni</w:t>
            </w:r>
          </w:p>
        </w:tc>
      </w:tr>
      <w:tr w:rsidR="00D83A37" w:rsidRPr="00B9116E" w14:paraId="595A1AC0" w14:textId="77777777" w:rsidTr="00ED0ECE">
        <w:trPr>
          <w:cantSplit/>
          <w:trHeight w:val="585"/>
        </w:trPr>
        <w:tc>
          <w:tcPr>
            <w:tcW w:w="2090" w:type="dxa"/>
            <w:tcBorders>
              <w:top w:val="single" w:sz="4" w:space="0" w:color="auto"/>
              <w:left w:val="single" w:sz="4" w:space="0" w:color="auto"/>
              <w:bottom w:val="single" w:sz="4" w:space="0" w:color="auto"/>
              <w:right w:val="single" w:sz="4" w:space="0" w:color="auto"/>
            </w:tcBorders>
            <w:vAlign w:val="center"/>
          </w:tcPr>
          <w:p w14:paraId="2BC873F6" w14:textId="77777777" w:rsidR="00D83A37" w:rsidRPr="00B9116E" w:rsidRDefault="00D83A37" w:rsidP="00ED0ECE">
            <w:pPr>
              <w:pStyle w:val="tabela"/>
              <w:rPr>
                <w:rFonts w:cs="Arial"/>
                <w:lang w:val="sl-SI"/>
              </w:rPr>
            </w:pPr>
            <w:proofErr w:type="spellStart"/>
            <w:r w:rsidRPr="00B9116E">
              <w:rPr>
                <w:rFonts w:cs="Arial"/>
                <w:lang w:val="sl-SI"/>
              </w:rPr>
              <w:t>oksatiapiprolin</w:t>
            </w:r>
            <w:proofErr w:type="spellEnd"/>
          </w:p>
        </w:tc>
        <w:tc>
          <w:tcPr>
            <w:tcW w:w="1659" w:type="dxa"/>
            <w:tcBorders>
              <w:top w:val="single" w:sz="4" w:space="0" w:color="auto"/>
              <w:left w:val="single" w:sz="4" w:space="0" w:color="auto"/>
              <w:bottom w:val="single" w:sz="4" w:space="0" w:color="auto"/>
              <w:right w:val="single" w:sz="4" w:space="0" w:color="auto"/>
            </w:tcBorders>
            <w:vAlign w:val="center"/>
          </w:tcPr>
          <w:p w14:paraId="44157D3B" w14:textId="77777777" w:rsidR="00D83A37" w:rsidRPr="00B9116E" w:rsidRDefault="00D83A37" w:rsidP="00ED0ECE">
            <w:pPr>
              <w:pStyle w:val="tabela"/>
              <w:rPr>
                <w:rFonts w:cs="Arial"/>
                <w:lang w:val="sl-SI"/>
              </w:rPr>
            </w:pPr>
            <w:proofErr w:type="spellStart"/>
            <w:r w:rsidRPr="00B9116E">
              <w:rPr>
                <w:rFonts w:cs="Arial"/>
                <w:lang w:val="sl-SI"/>
              </w:rPr>
              <w:t>Orondis</w:t>
            </w:r>
            <w:proofErr w:type="spellEnd"/>
          </w:p>
          <w:p w14:paraId="07722A9C" w14:textId="77777777" w:rsidR="00D83A37" w:rsidRPr="00B9116E" w:rsidRDefault="00D83A37" w:rsidP="00ED0ECE">
            <w:pPr>
              <w:pStyle w:val="tabela"/>
              <w:rPr>
                <w:rFonts w:cs="Arial"/>
                <w:lang w:val="sl-SI"/>
              </w:rPr>
            </w:pPr>
            <w:proofErr w:type="spellStart"/>
            <w:r w:rsidRPr="00B9116E">
              <w:rPr>
                <w:rFonts w:cs="Arial"/>
                <w:lang w:val="sl-SI"/>
              </w:rPr>
              <w:t>Zorvec</w:t>
            </w:r>
            <w:proofErr w:type="spellEnd"/>
            <w:r w:rsidRPr="00B9116E">
              <w:rPr>
                <w:rFonts w:cs="Arial"/>
                <w:lang w:val="sl-SI"/>
              </w:rPr>
              <w:t xml:space="preserve"> </w:t>
            </w:r>
            <w:proofErr w:type="spellStart"/>
            <w:r w:rsidRPr="00B9116E">
              <w:rPr>
                <w:rFonts w:cs="Arial"/>
                <w:lang w:val="sl-SI"/>
              </w:rPr>
              <w:t>Zelavin</w:t>
            </w:r>
            <w:proofErr w:type="spellEnd"/>
          </w:p>
        </w:tc>
        <w:tc>
          <w:tcPr>
            <w:tcW w:w="1275" w:type="dxa"/>
            <w:tcBorders>
              <w:top w:val="single" w:sz="4" w:space="0" w:color="auto"/>
              <w:left w:val="single" w:sz="4" w:space="0" w:color="auto"/>
              <w:bottom w:val="single" w:sz="4" w:space="0" w:color="auto"/>
              <w:right w:val="single" w:sz="4" w:space="0" w:color="auto"/>
            </w:tcBorders>
            <w:vAlign w:val="center"/>
          </w:tcPr>
          <w:p w14:paraId="41D964E9" w14:textId="77777777" w:rsidR="00D83A37" w:rsidRPr="00B9116E" w:rsidRDefault="00D83A37" w:rsidP="00ED0ECE">
            <w:pPr>
              <w:pStyle w:val="tabela"/>
              <w:rPr>
                <w:rFonts w:cs="Arial"/>
                <w:lang w:val="sl-SI"/>
              </w:rPr>
            </w:pPr>
            <w:r w:rsidRPr="00B9116E">
              <w:rPr>
                <w:rFonts w:cs="Arial"/>
                <w:lang w:val="sl-SI"/>
              </w:rPr>
              <w:t>0,16 - 0,6 L/ha</w:t>
            </w:r>
          </w:p>
        </w:tc>
        <w:tc>
          <w:tcPr>
            <w:tcW w:w="993" w:type="dxa"/>
            <w:tcBorders>
              <w:top w:val="single" w:sz="4" w:space="0" w:color="auto"/>
              <w:left w:val="single" w:sz="4" w:space="0" w:color="auto"/>
              <w:bottom w:val="single" w:sz="4" w:space="0" w:color="auto"/>
              <w:right w:val="single" w:sz="4" w:space="0" w:color="auto"/>
            </w:tcBorders>
            <w:vAlign w:val="center"/>
          </w:tcPr>
          <w:p w14:paraId="4C010800" w14:textId="77777777" w:rsidR="00D83A37" w:rsidRPr="00B9116E" w:rsidRDefault="00D83A37" w:rsidP="00ED0ECE">
            <w:pPr>
              <w:pStyle w:val="tabela"/>
              <w:rPr>
                <w:rFonts w:cs="Arial"/>
                <w:lang w:val="sl-SI"/>
              </w:rPr>
            </w:pPr>
          </w:p>
          <w:p w14:paraId="5E9CBB2B" w14:textId="77777777" w:rsidR="00D83A37" w:rsidRPr="00B9116E" w:rsidRDefault="00D83A37" w:rsidP="00ED0ECE">
            <w:pPr>
              <w:pStyle w:val="tabela"/>
              <w:rPr>
                <w:rFonts w:cs="Arial"/>
                <w:lang w:val="sl-SI"/>
              </w:rPr>
            </w:pPr>
            <w:r w:rsidRPr="00B9116E">
              <w:rPr>
                <w:rFonts w:cs="Arial"/>
                <w:lang w:val="sl-SI"/>
              </w:rPr>
              <w:t>14</w:t>
            </w:r>
          </w:p>
        </w:tc>
        <w:tc>
          <w:tcPr>
            <w:tcW w:w="992" w:type="dxa"/>
            <w:tcBorders>
              <w:top w:val="single" w:sz="4" w:space="0" w:color="auto"/>
              <w:left w:val="single" w:sz="4" w:space="0" w:color="auto"/>
              <w:bottom w:val="single" w:sz="4" w:space="0" w:color="auto"/>
              <w:right w:val="single" w:sz="6" w:space="0" w:color="auto"/>
            </w:tcBorders>
            <w:vAlign w:val="center"/>
          </w:tcPr>
          <w:p w14:paraId="3DC5524A" w14:textId="77777777" w:rsidR="00D83A37" w:rsidRPr="00B9116E" w:rsidRDefault="00D83A37" w:rsidP="00ED0ECE">
            <w:pPr>
              <w:pStyle w:val="tabela"/>
              <w:rPr>
                <w:rFonts w:cs="Arial"/>
                <w:lang w:val="sl-SI"/>
              </w:rPr>
            </w:pPr>
          </w:p>
        </w:tc>
        <w:tc>
          <w:tcPr>
            <w:tcW w:w="2807" w:type="dxa"/>
            <w:tcBorders>
              <w:top w:val="single" w:sz="4" w:space="0" w:color="auto"/>
              <w:left w:val="single" w:sz="6" w:space="0" w:color="auto"/>
              <w:bottom w:val="single" w:sz="4" w:space="0" w:color="auto"/>
              <w:right w:val="single" w:sz="4" w:space="0" w:color="auto"/>
            </w:tcBorders>
            <w:vAlign w:val="center"/>
          </w:tcPr>
          <w:p w14:paraId="55F2A96A" w14:textId="77777777" w:rsidR="00D83A37" w:rsidRPr="00B9116E" w:rsidRDefault="00D83A37" w:rsidP="00ED0ECE">
            <w:pPr>
              <w:pStyle w:val="tabela"/>
              <w:rPr>
                <w:rFonts w:cs="Arial"/>
                <w:lang w:val="sl-SI"/>
              </w:rPr>
            </w:pPr>
            <w:r w:rsidRPr="00B9116E">
              <w:rPr>
                <w:rFonts w:cs="Arial"/>
                <w:lang w:val="sl-SI"/>
              </w:rPr>
              <w:t>Največ 2 krat v sezoni!</w:t>
            </w:r>
          </w:p>
        </w:tc>
      </w:tr>
    </w:tbl>
    <w:p w14:paraId="6E8D2A11" w14:textId="77777777" w:rsidR="00F612F1" w:rsidRPr="00B9116E" w:rsidRDefault="00F612F1">
      <w:pPr>
        <w:rPr>
          <w:rFonts w:cs="Arial"/>
          <w:szCs w:val="20"/>
        </w:rPr>
      </w:pPr>
      <w:r w:rsidRPr="00B9116E">
        <w:rPr>
          <w:rFonts w:cs="Arial"/>
          <w:position w:val="6"/>
          <w:szCs w:val="20"/>
        </w:rPr>
        <w:sym w:font="Wingdings" w:char="F081"/>
      </w:r>
      <w:r w:rsidRPr="00B9116E">
        <w:rPr>
          <w:rFonts w:cs="Arial"/>
          <w:position w:val="6"/>
          <w:szCs w:val="20"/>
        </w:rPr>
        <w:t></w:t>
      </w:r>
      <w:r w:rsidRPr="00B9116E">
        <w:rPr>
          <w:rFonts w:cs="Arial"/>
          <w:szCs w:val="20"/>
        </w:rPr>
        <w:t xml:space="preserve">N – nevtralen; SŠ – srednje škodljiv; Š – škodljiv. </w:t>
      </w:r>
    </w:p>
    <w:p w14:paraId="4F18A2BB" w14:textId="77777777" w:rsidR="00F612F1" w:rsidRPr="00B9116E" w:rsidRDefault="00F612F1" w:rsidP="0023502E">
      <w:pPr>
        <w:pStyle w:val="Naslov3"/>
      </w:pPr>
      <w:bookmarkStart w:id="314" w:name="_Toc128732206"/>
      <w:r w:rsidRPr="00B9116E">
        <w:t>Oidij vinske trte  (</w:t>
      </w:r>
      <w:proofErr w:type="spellStart"/>
      <w:r w:rsidRPr="00B9116E">
        <w:rPr>
          <w:i/>
          <w:iCs/>
        </w:rPr>
        <w:t>Erysiphe</w:t>
      </w:r>
      <w:proofErr w:type="spellEnd"/>
      <w:r w:rsidRPr="00B9116E">
        <w:rPr>
          <w:i/>
          <w:iCs/>
        </w:rPr>
        <w:t xml:space="preserve"> </w:t>
      </w:r>
      <w:proofErr w:type="spellStart"/>
      <w:r w:rsidRPr="00B9116E">
        <w:rPr>
          <w:i/>
          <w:iCs/>
        </w:rPr>
        <w:t>necator</w:t>
      </w:r>
      <w:proofErr w:type="spellEnd"/>
      <w:r w:rsidRPr="00B9116E">
        <w:t>)</w:t>
      </w:r>
      <w:bookmarkEnd w:id="314"/>
    </w:p>
    <w:p w14:paraId="384E6FEC" w14:textId="77777777" w:rsidR="001420CD" w:rsidRPr="00B9116E" w:rsidRDefault="001420CD" w:rsidP="001420CD">
      <w:pPr>
        <w:rPr>
          <w:rFonts w:cs="Arial"/>
          <w:szCs w:val="20"/>
        </w:rPr>
      </w:pPr>
      <w:r w:rsidRPr="00B9116E">
        <w:rPr>
          <w:rFonts w:cs="Arial"/>
          <w:szCs w:val="20"/>
        </w:rPr>
        <w:t>Prednost pri zatiranju oidija v integriranem varstvu ima žveplo, vendar je zaradi njegove prenizke učinkovitosti ob veliki nevarnosti oidija nujna tudi uporaba organskih fungicidov, ki so navedeni v tabeli in za plenilske pršice niso škodljivi.</w:t>
      </w:r>
    </w:p>
    <w:p w14:paraId="342880E9" w14:textId="77777777" w:rsidR="001420CD" w:rsidRPr="00B9116E" w:rsidRDefault="001420CD" w:rsidP="001420CD">
      <w:pPr>
        <w:rPr>
          <w:rFonts w:cs="Arial"/>
          <w:szCs w:val="20"/>
        </w:rPr>
      </w:pPr>
      <w:r w:rsidRPr="00B9116E">
        <w:rPr>
          <w:rFonts w:cs="Arial"/>
          <w:szCs w:val="20"/>
        </w:rPr>
        <w:t xml:space="preserve">V vinogradih, kjer je bil v preteklem letu močan pojav oidija, moramo prvo škropljenje opraviti že v času, ko so mladike dolge 5 do 10 cm. Za to škropljenje so primerni tako </w:t>
      </w:r>
      <w:proofErr w:type="spellStart"/>
      <w:r w:rsidRPr="00B9116E">
        <w:rPr>
          <w:rFonts w:cs="Arial"/>
          <w:szCs w:val="20"/>
        </w:rPr>
        <w:t>sistemiki</w:t>
      </w:r>
      <w:proofErr w:type="spellEnd"/>
      <w:r w:rsidRPr="00B9116E">
        <w:rPr>
          <w:rFonts w:cs="Arial"/>
          <w:szCs w:val="20"/>
        </w:rPr>
        <w:t xml:space="preserve">, kakor tudi pripravki na osnovi </w:t>
      </w:r>
      <w:proofErr w:type="spellStart"/>
      <w:r w:rsidRPr="00B9116E">
        <w:rPr>
          <w:rFonts w:cs="Arial"/>
          <w:szCs w:val="20"/>
        </w:rPr>
        <w:t>močljivega</w:t>
      </w:r>
      <w:proofErr w:type="spellEnd"/>
      <w:r w:rsidRPr="00B9116E">
        <w:rPr>
          <w:rFonts w:cs="Arial"/>
          <w:szCs w:val="20"/>
        </w:rPr>
        <w:t xml:space="preserve"> žvepla ali </w:t>
      </w:r>
      <w:proofErr w:type="spellStart"/>
      <w:r w:rsidRPr="00B9116E">
        <w:rPr>
          <w:rFonts w:cs="Arial"/>
          <w:szCs w:val="20"/>
          <w:lang w:eastAsia="sl-SI"/>
        </w:rPr>
        <w:t>meptildinokapa</w:t>
      </w:r>
      <w:proofErr w:type="spellEnd"/>
      <w:r w:rsidRPr="00B9116E">
        <w:rPr>
          <w:rFonts w:cs="Arial"/>
          <w:szCs w:val="20"/>
        </w:rPr>
        <w:t xml:space="preserve">. V primeru kombiniranega zatiranja črne pegavosti ali rdečega listnega ožiga je mogoče uporabiti tudi pripravek na osnovi </w:t>
      </w:r>
      <w:proofErr w:type="spellStart"/>
      <w:r w:rsidRPr="00B9116E">
        <w:rPr>
          <w:rFonts w:cs="Arial"/>
          <w:szCs w:val="20"/>
        </w:rPr>
        <w:t>azoksistrobina</w:t>
      </w:r>
      <w:proofErr w:type="spellEnd"/>
      <w:r w:rsidRPr="00B9116E">
        <w:rPr>
          <w:rFonts w:cs="Arial"/>
          <w:szCs w:val="20"/>
        </w:rPr>
        <w:t xml:space="preserve">. Pozneje škropimo proti oidiju tako, da pri škropljenjih proti peronospori dodajamo sredstva proti oidiju. Pred cvetenjem je </w:t>
      </w:r>
      <w:r w:rsidRPr="00B9116E">
        <w:rPr>
          <w:rFonts w:cs="Arial"/>
          <w:szCs w:val="20"/>
        </w:rPr>
        <w:lastRenderedPageBreak/>
        <w:t xml:space="preserve">priporočljivo uporabljati predvsem </w:t>
      </w:r>
      <w:proofErr w:type="spellStart"/>
      <w:r w:rsidRPr="00B9116E">
        <w:rPr>
          <w:rFonts w:cs="Arial"/>
          <w:szCs w:val="20"/>
        </w:rPr>
        <w:t>močljiva</w:t>
      </w:r>
      <w:proofErr w:type="spellEnd"/>
      <w:r w:rsidRPr="00B9116E">
        <w:rPr>
          <w:rFonts w:cs="Arial"/>
          <w:szCs w:val="20"/>
        </w:rPr>
        <w:t xml:space="preserve"> žvepla. Pri uporabi </w:t>
      </w:r>
      <w:proofErr w:type="spellStart"/>
      <w:r w:rsidRPr="00B9116E">
        <w:rPr>
          <w:rFonts w:cs="Arial"/>
          <w:szCs w:val="20"/>
        </w:rPr>
        <w:t>sistemika</w:t>
      </w:r>
      <w:proofErr w:type="spellEnd"/>
      <w:r w:rsidRPr="00B9116E">
        <w:rPr>
          <w:rFonts w:cs="Arial"/>
          <w:szCs w:val="20"/>
        </w:rPr>
        <w:t xml:space="preserve"> proti peronospori dodajamo tudi </w:t>
      </w:r>
      <w:proofErr w:type="spellStart"/>
      <w:r w:rsidRPr="00B9116E">
        <w:rPr>
          <w:rFonts w:cs="Arial"/>
          <w:szCs w:val="20"/>
        </w:rPr>
        <w:t>sistemik</w:t>
      </w:r>
      <w:proofErr w:type="spellEnd"/>
      <w:r w:rsidRPr="00B9116E">
        <w:rPr>
          <w:rFonts w:cs="Arial"/>
          <w:szCs w:val="20"/>
        </w:rPr>
        <w:t xml:space="preserve"> (IBS fungicid)  ali drugi fungicid z dolgotrajnejšim delovanjem proti oidiju (</w:t>
      </w:r>
      <w:proofErr w:type="spellStart"/>
      <w:r w:rsidRPr="00B9116E">
        <w:rPr>
          <w:rFonts w:cs="Arial"/>
          <w:szCs w:val="20"/>
        </w:rPr>
        <w:t>strobilurini</w:t>
      </w:r>
      <w:proofErr w:type="spellEnd"/>
      <w:r w:rsidRPr="00B9116E">
        <w:rPr>
          <w:rFonts w:cs="Arial"/>
          <w:szCs w:val="20"/>
        </w:rPr>
        <w:t xml:space="preserve">, SDHI). Ta sredstva uporabljamo v času največje nevarnosti za okužbo z oidijem, to je od končanega cvetenja do zadnje dekade julija. V toplih in bolj suhih letih presledki med škropljenji proti oidiju ne bi smeli biti daljši kot 12 dni. V kolikor želimo shajati samo z </w:t>
      </w:r>
      <w:proofErr w:type="spellStart"/>
      <w:r w:rsidRPr="00B9116E">
        <w:rPr>
          <w:rFonts w:cs="Arial"/>
          <w:szCs w:val="20"/>
        </w:rPr>
        <w:t>močljivim</w:t>
      </w:r>
      <w:proofErr w:type="spellEnd"/>
      <w:r w:rsidRPr="00B9116E">
        <w:rPr>
          <w:rFonts w:cs="Arial"/>
          <w:szCs w:val="20"/>
        </w:rPr>
        <w:t xml:space="preserve"> žveplom, moramo škropljenje ponavljati vsakih 5 do 6 dni.</w:t>
      </w:r>
    </w:p>
    <w:p w14:paraId="2FCDE8D8" w14:textId="152D1076" w:rsidR="00F612F1" w:rsidRPr="00B9116E" w:rsidRDefault="001420CD" w:rsidP="001420CD">
      <w:pPr>
        <w:pStyle w:val="NAVADENTEKST"/>
        <w:rPr>
          <w:rFonts w:cs="Arial"/>
          <w:szCs w:val="20"/>
        </w:rPr>
      </w:pPr>
      <w:r w:rsidRPr="00B9116E">
        <w:rPr>
          <w:rFonts w:cs="Arial"/>
          <w:szCs w:val="20"/>
        </w:rPr>
        <w:t xml:space="preserve">V primeru, da nas oidij preseneti in se močneje pojavi, škropimo dvakrat s </w:t>
      </w:r>
      <w:proofErr w:type="spellStart"/>
      <w:r w:rsidRPr="00B9116E">
        <w:rPr>
          <w:rFonts w:cs="Arial"/>
          <w:szCs w:val="20"/>
        </w:rPr>
        <w:t>sistemikom</w:t>
      </w:r>
      <w:proofErr w:type="spellEnd"/>
      <w:r w:rsidRPr="00B9116E">
        <w:rPr>
          <w:rFonts w:cs="Arial"/>
          <w:szCs w:val="20"/>
        </w:rPr>
        <w:t xml:space="preserve"> v presledkih 5 do 7 dni, pri čemer rabimo večjo količino vode (1000-1200 L/ha), da grozdje dobro omočimo.</w:t>
      </w:r>
    </w:p>
    <w:p w14:paraId="7CDD4DB0" w14:textId="3860B451" w:rsidR="00B9116E" w:rsidRPr="00B9116E" w:rsidRDefault="00B9116E">
      <w:pPr>
        <w:rPr>
          <w:rFonts w:cs="Arial"/>
          <w:szCs w:val="20"/>
        </w:rPr>
      </w:pPr>
      <w:r w:rsidRPr="00B9116E">
        <w:rPr>
          <w:rFonts w:cs="Arial"/>
          <w:szCs w:val="20"/>
        </w:rPr>
        <w:br w:type="page"/>
      </w:r>
    </w:p>
    <w:p w14:paraId="65D44FB2" w14:textId="5B36CDCA" w:rsidR="00006E0B" w:rsidRPr="00B9116E" w:rsidRDefault="00F612F1" w:rsidP="00F5220A">
      <w:pPr>
        <w:pStyle w:val="preglednica"/>
        <w:rPr>
          <w:rFonts w:cs="Arial"/>
          <w:szCs w:val="20"/>
        </w:rPr>
      </w:pPr>
      <w:bookmarkStart w:id="315" w:name="_Toc20683778"/>
      <w:bookmarkStart w:id="316" w:name="_Toc66703008"/>
      <w:bookmarkStart w:id="317" w:name="_Toc128656347"/>
      <w:r w:rsidRPr="00B9116E">
        <w:rPr>
          <w:rFonts w:cs="Arial"/>
          <w:szCs w:val="20"/>
        </w:rPr>
        <w:lastRenderedPageBreak/>
        <w:t>Dovoljeni fungicidi pri zatiranju oidija</w:t>
      </w:r>
      <w:bookmarkEnd w:id="315"/>
      <w:bookmarkEnd w:id="316"/>
      <w:bookmarkEnd w:id="317"/>
    </w:p>
    <w:tbl>
      <w:tblPr>
        <w:tblW w:w="96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0"/>
        <w:gridCol w:w="28"/>
        <w:gridCol w:w="1673"/>
        <w:gridCol w:w="28"/>
        <w:gridCol w:w="1276"/>
        <w:gridCol w:w="1134"/>
        <w:gridCol w:w="1134"/>
        <w:gridCol w:w="2806"/>
        <w:gridCol w:w="9"/>
        <w:gridCol w:w="19"/>
      </w:tblGrid>
      <w:tr w:rsidR="001420CD" w:rsidRPr="00B9116E" w14:paraId="16AD80DC" w14:textId="77777777" w:rsidTr="00ED0ECE">
        <w:trPr>
          <w:gridAfter w:val="2"/>
          <w:wAfter w:w="28" w:type="dxa"/>
        </w:trPr>
        <w:tc>
          <w:tcPr>
            <w:tcW w:w="1560" w:type="dxa"/>
            <w:tcBorders>
              <w:top w:val="single" w:sz="4" w:space="0" w:color="auto"/>
              <w:left w:val="single" w:sz="4" w:space="0" w:color="auto"/>
              <w:bottom w:val="single" w:sz="4" w:space="0" w:color="auto"/>
              <w:right w:val="single" w:sz="4" w:space="0" w:color="auto"/>
            </w:tcBorders>
            <w:shd w:val="clear" w:color="auto" w:fill="F3F3F3"/>
            <w:vAlign w:val="center"/>
          </w:tcPr>
          <w:p w14:paraId="20B238D9" w14:textId="77777777" w:rsidR="001420CD" w:rsidRPr="00B9116E" w:rsidRDefault="001420CD" w:rsidP="00ED0ECE">
            <w:pPr>
              <w:pStyle w:val="tabela"/>
              <w:keepNext/>
              <w:rPr>
                <w:rFonts w:cs="Arial"/>
                <w:b/>
                <w:bCs/>
                <w:lang w:val="sl-SI"/>
              </w:rPr>
            </w:pPr>
            <w:r w:rsidRPr="00B9116E">
              <w:rPr>
                <w:rFonts w:cs="Arial"/>
                <w:b/>
                <w:bCs/>
                <w:lang w:val="sl-SI"/>
              </w:rPr>
              <w:t>Aktivna snov</w:t>
            </w:r>
          </w:p>
        </w:tc>
        <w:tc>
          <w:tcPr>
            <w:tcW w:w="1701" w:type="dxa"/>
            <w:gridSpan w:val="2"/>
            <w:tcBorders>
              <w:top w:val="single" w:sz="4" w:space="0" w:color="auto"/>
              <w:left w:val="single" w:sz="4" w:space="0" w:color="auto"/>
              <w:bottom w:val="single" w:sz="4" w:space="0" w:color="auto"/>
              <w:right w:val="single" w:sz="4" w:space="0" w:color="auto"/>
            </w:tcBorders>
            <w:shd w:val="clear" w:color="auto" w:fill="F3F3F3"/>
            <w:vAlign w:val="center"/>
          </w:tcPr>
          <w:p w14:paraId="3A216118" w14:textId="77777777" w:rsidR="001420CD" w:rsidRPr="00B9116E" w:rsidRDefault="001420CD" w:rsidP="00ED0ECE">
            <w:pPr>
              <w:pStyle w:val="tabela"/>
              <w:keepNext/>
              <w:rPr>
                <w:rFonts w:cs="Arial"/>
                <w:b/>
                <w:bCs/>
                <w:lang w:val="sl-SI"/>
              </w:rPr>
            </w:pPr>
            <w:r w:rsidRPr="00B9116E">
              <w:rPr>
                <w:rFonts w:cs="Arial"/>
                <w:b/>
                <w:bCs/>
                <w:lang w:val="sl-SI"/>
              </w:rPr>
              <w:t>Pripravek</w:t>
            </w:r>
          </w:p>
        </w:tc>
        <w:tc>
          <w:tcPr>
            <w:tcW w:w="1304" w:type="dxa"/>
            <w:gridSpan w:val="2"/>
            <w:tcBorders>
              <w:top w:val="single" w:sz="4" w:space="0" w:color="auto"/>
              <w:left w:val="single" w:sz="4" w:space="0" w:color="auto"/>
              <w:bottom w:val="single" w:sz="4" w:space="0" w:color="auto"/>
              <w:right w:val="single" w:sz="4" w:space="0" w:color="auto"/>
            </w:tcBorders>
            <w:shd w:val="clear" w:color="auto" w:fill="F3F3F3"/>
            <w:vAlign w:val="center"/>
          </w:tcPr>
          <w:p w14:paraId="2D96A25F" w14:textId="77777777" w:rsidR="001420CD" w:rsidRPr="00B9116E" w:rsidRDefault="001420CD" w:rsidP="00ED0ECE">
            <w:pPr>
              <w:pStyle w:val="tabela"/>
              <w:keepNext/>
              <w:rPr>
                <w:rFonts w:cs="Arial"/>
                <w:b/>
                <w:bCs/>
                <w:lang w:val="sl-SI"/>
              </w:rPr>
            </w:pPr>
            <w:r w:rsidRPr="00B9116E">
              <w:rPr>
                <w:rFonts w:cs="Arial"/>
                <w:b/>
                <w:bCs/>
                <w:lang w:val="sl-SI"/>
              </w:rPr>
              <w:t>Odmerek (kg, L/ha)</w:t>
            </w:r>
          </w:p>
        </w:tc>
        <w:tc>
          <w:tcPr>
            <w:tcW w:w="1134" w:type="dxa"/>
            <w:tcBorders>
              <w:top w:val="single" w:sz="4" w:space="0" w:color="auto"/>
              <w:left w:val="single" w:sz="4" w:space="0" w:color="auto"/>
              <w:bottom w:val="single" w:sz="4" w:space="0" w:color="auto"/>
              <w:right w:val="single" w:sz="4" w:space="0" w:color="auto"/>
            </w:tcBorders>
            <w:shd w:val="clear" w:color="auto" w:fill="F3F3F3"/>
            <w:vAlign w:val="center"/>
          </w:tcPr>
          <w:p w14:paraId="06DFE963" w14:textId="77777777" w:rsidR="001420CD" w:rsidRPr="00B9116E" w:rsidRDefault="001420CD" w:rsidP="00ED0ECE">
            <w:pPr>
              <w:pStyle w:val="tabela"/>
              <w:keepNext/>
              <w:rPr>
                <w:rFonts w:cs="Arial"/>
                <w:b/>
                <w:bCs/>
                <w:lang w:val="sl-SI"/>
              </w:rPr>
            </w:pPr>
            <w:r w:rsidRPr="00B9116E">
              <w:rPr>
                <w:rFonts w:cs="Arial"/>
                <w:b/>
                <w:bCs/>
                <w:lang w:val="sl-SI"/>
              </w:rPr>
              <w:t>Karenca (dni)</w:t>
            </w:r>
          </w:p>
        </w:tc>
        <w:tc>
          <w:tcPr>
            <w:tcW w:w="1134" w:type="dxa"/>
            <w:tcBorders>
              <w:top w:val="single" w:sz="4" w:space="0" w:color="auto"/>
              <w:left w:val="single" w:sz="4" w:space="0" w:color="auto"/>
              <w:bottom w:val="single" w:sz="4" w:space="0" w:color="auto"/>
              <w:right w:val="single" w:sz="4" w:space="0" w:color="auto"/>
            </w:tcBorders>
            <w:shd w:val="clear" w:color="auto" w:fill="F3F3F3"/>
            <w:vAlign w:val="center"/>
          </w:tcPr>
          <w:p w14:paraId="57092A65" w14:textId="77777777" w:rsidR="001420CD" w:rsidRPr="00B9116E" w:rsidRDefault="001420CD" w:rsidP="00ED0ECE">
            <w:pPr>
              <w:pStyle w:val="tabela"/>
              <w:keepNext/>
              <w:rPr>
                <w:rFonts w:cs="Arial"/>
                <w:b/>
                <w:bCs/>
                <w:lang w:val="sl-SI"/>
              </w:rPr>
            </w:pPr>
            <w:r w:rsidRPr="00B9116E">
              <w:rPr>
                <w:rFonts w:cs="Arial"/>
                <w:b/>
                <w:bCs/>
                <w:lang w:val="sl-SI"/>
              </w:rPr>
              <w:t>Vpliv na plenilske pršice</w:t>
            </w:r>
            <w:r w:rsidRPr="00B9116E">
              <w:rPr>
                <w:rFonts w:cs="Arial"/>
                <w:b/>
                <w:bCs/>
                <w:position w:val="6"/>
                <w:lang w:val="sl-SI"/>
              </w:rPr>
              <w:t></w:t>
            </w:r>
          </w:p>
        </w:tc>
        <w:tc>
          <w:tcPr>
            <w:tcW w:w="2806" w:type="dxa"/>
            <w:tcBorders>
              <w:top w:val="single" w:sz="4" w:space="0" w:color="auto"/>
              <w:left w:val="single" w:sz="4" w:space="0" w:color="auto"/>
              <w:bottom w:val="single" w:sz="4" w:space="0" w:color="auto"/>
              <w:right w:val="single" w:sz="4" w:space="0" w:color="auto"/>
            </w:tcBorders>
            <w:shd w:val="clear" w:color="auto" w:fill="F3F3F3"/>
            <w:vAlign w:val="center"/>
          </w:tcPr>
          <w:p w14:paraId="0BC81A81" w14:textId="77777777" w:rsidR="001420CD" w:rsidRPr="00B9116E" w:rsidRDefault="001420CD" w:rsidP="00ED0ECE">
            <w:pPr>
              <w:pStyle w:val="tabela"/>
              <w:keepNext/>
              <w:rPr>
                <w:rFonts w:cs="Arial"/>
                <w:b/>
                <w:bCs/>
                <w:lang w:val="sl-SI"/>
              </w:rPr>
            </w:pPr>
            <w:r w:rsidRPr="00B9116E">
              <w:rPr>
                <w:rFonts w:cs="Arial"/>
                <w:b/>
                <w:bCs/>
                <w:lang w:val="sl-SI"/>
              </w:rPr>
              <w:t xml:space="preserve">Opombe </w:t>
            </w:r>
          </w:p>
        </w:tc>
      </w:tr>
      <w:tr w:rsidR="001420CD" w:rsidRPr="00B9116E" w14:paraId="692F358C" w14:textId="77777777" w:rsidTr="00ED0ECE">
        <w:trPr>
          <w:gridAfter w:val="2"/>
          <w:wAfter w:w="28" w:type="dxa"/>
        </w:trPr>
        <w:tc>
          <w:tcPr>
            <w:tcW w:w="1560" w:type="dxa"/>
            <w:tcBorders>
              <w:top w:val="single" w:sz="4" w:space="0" w:color="auto"/>
            </w:tcBorders>
            <w:vAlign w:val="center"/>
          </w:tcPr>
          <w:p w14:paraId="19354207" w14:textId="77777777" w:rsidR="001420CD" w:rsidRPr="005E62BA" w:rsidRDefault="001420CD" w:rsidP="005E62BA">
            <w:pPr>
              <w:pStyle w:val="IPM-EKO"/>
            </w:pPr>
            <w:proofErr w:type="spellStart"/>
            <w:r w:rsidRPr="005E62BA">
              <w:t>Ampelomyces</w:t>
            </w:r>
            <w:proofErr w:type="spellEnd"/>
            <w:r w:rsidRPr="005E62BA">
              <w:t xml:space="preserve"> </w:t>
            </w:r>
            <w:proofErr w:type="spellStart"/>
            <w:r w:rsidRPr="005E62BA">
              <w:t>quisqualis</w:t>
            </w:r>
            <w:proofErr w:type="spellEnd"/>
          </w:p>
        </w:tc>
        <w:tc>
          <w:tcPr>
            <w:tcW w:w="1701" w:type="dxa"/>
            <w:gridSpan w:val="2"/>
            <w:tcBorders>
              <w:top w:val="single" w:sz="4" w:space="0" w:color="auto"/>
            </w:tcBorders>
            <w:vAlign w:val="center"/>
          </w:tcPr>
          <w:p w14:paraId="2B32D2AC" w14:textId="77777777" w:rsidR="001420CD" w:rsidRPr="005E62BA" w:rsidRDefault="001420CD" w:rsidP="005E62BA">
            <w:pPr>
              <w:pStyle w:val="IPM-EKO"/>
            </w:pPr>
            <w:r w:rsidRPr="005E62BA">
              <w:t>AQ-10</w:t>
            </w:r>
          </w:p>
        </w:tc>
        <w:tc>
          <w:tcPr>
            <w:tcW w:w="1304" w:type="dxa"/>
            <w:gridSpan w:val="2"/>
            <w:tcBorders>
              <w:top w:val="single" w:sz="4" w:space="0" w:color="auto"/>
            </w:tcBorders>
            <w:vAlign w:val="center"/>
          </w:tcPr>
          <w:p w14:paraId="57C8D8F0" w14:textId="77777777" w:rsidR="001420CD" w:rsidRPr="005E62BA" w:rsidRDefault="001420CD" w:rsidP="005E62BA">
            <w:pPr>
              <w:pStyle w:val="IPM-EKO"/>
            </w:pPr>
            <w:r w:rsidRPr="005E62BA">
              <w:t>35 g/ha</w:t>
            </w:r>
          </w:p>
        </w:tc>
        <w:tc>
          <w:tcPr>
            <w:tcW w:w="1134" w:type="dxa"/>
            <w:tcBorders>
              <w:top w:val="single" w:sz="4" w:space="0" w:color="auto"/>
            </w:tcBorders>
            <w:vAlign w:val="center"/>
          </w:tcPr>
          <w:p w14:paraId="4F3761D4" w14:textId="77777777" w:rsidR="001420CD" w:rsidRPr="005E62BA" w:rsidRDefault="001420CD" w:rsidP="005E62BA">
            <w:pPr>
              <w:pStyle w:val="IPM-EKO"/>
            </w:pPr>
            <w:r w:rsidRPr="005E62BA">
              <w:t>1</w:t>
            </w:r>
          </w:p>
        </w:tc>
        <w:tc>
          <w:tcPr>
            <w:tcW w:w="1134" w:type="dxa"/>
            <w:tcBorders>
              <w:top w:val="single" w:sz="4" w:space="0" w:color="auto"/>
            </w:tcBorders>
            <w:vAlign w:val="center"/>
          </w:tcPr>
          <w:p w14:paraId="1AB0D869" w14:textId="77777777" w:rsidR="001420CD" w:rsidRPr="005E62BA" w:rsidRDefault="001420CD" w:rsidP="005E62BA">
            <w:pPr>
              <w:pStyle w:val="IPM-EKO"/>
            </w:pPr>
            <w:r w:rsidRPr="005E62BA">
              <w:t>N</w:t>
            </w:r>
          </w:p>
        </w:tc>
        <w:tc>
          <w:tcPr>
            <w:tcW w:w="2806" w:type="dxa"/>
            <w:tcBorders>
              <w:top w:val="single" w:sz="4" w:space="0" w:color="auto"/>
            </w:tcBorders>
            <w:vAlign w:val="center"/>
          </w:tcPr>
          <w:p w14:paraId="0D6AF82F" w14:textId="77777777" w:rsidR="001420CD" w:rsidRPr="005E62BA" w:rsidRDefault="001420CD" w:rsidP="005E62BA">
            <w:pPr>
              <w:pStyle w:val="IPM-EKO"/>
            </w:pPr>
            <w:r w:rsidRPr="005E62BA">
              <w:t xml:space="preserve">Biološki pripravek na osnovi </w:t>
            </w:r>
            <w:proofErr w:type="spellStart"/>
            <w:r w:rsidRPr="005E62BA">
              <w:t>superparazitske</w:t>
            </w:r>
            <w:proofErr w:type="spellEnd"/>
            <w:r w:rsidRPr="005E62BA">
              <w:t xml:space="preserve"> glive. Primeren posebej za ekološko vinogradništvo. Uporabimo ga, ko opazimo prve okužbe. Pri uporabi tega sredstva ne smemo vsaj 2 dni po škropljenju uporabiti sredstev na osnovi bakra in vsaj 7 dni na osnovi </w:t>
            </w:r>
            <w:proofErr w:type="spellStart"/>
            <w:r w:rsidRPr="005E62BA">
              <w:t>ditiokarbamatov</w:t>
            </w:r>
            <w:proofErr w:type="spellEnd"/>
            <w:r w:rsidRPr="005E62BA">
              <w:t xml:space="preserve"> in nekaterih drugih fungicidov (</w:t>
            </w:r>
            <w:r w:rsidRPr="005E62BA">
              <w:rPr>
                <w:b/>
                <w:bCs/>
              </w:rPr>
              <w:t>glej navodila za uporabo</w:t>
            </w:r>
            <w:r w:rsidRPr="005E62BA">
              <w:t>!).</w:t>
            </w:r>
          </w:p>
          <w:p w14:paraId="5BBFD3DA" w14:textId="77777777" w:rsidR="001420CD" w:rsidRPr="005E62BA" w:rsidRDefault="001420CD" w:rsidP="005E62BA">
            <w:pPr>
              <w:pStyle w:val="IPM-EKO"/>
            </w:pPr>
            <w:r w:rsidRPr="005E62BA">
              <w:t>Največ 2x letno.</w:t>
            </w:r>
          </w:p>
        </w:tc>
      </w:tr>
      <w:tr w:rsidR="001420CD" w:rsidRPr="00B9116E" w14:paraId="64B4E5C7" w14:textId="77777777" w:rsidTr="00ED0ECE">
        <w:trPr>
          <w:gridAfter w:val="2"/>
          <w:wAfter w:w="28" w:type="dxa"/>
        </w:trPr>
        <w:tc>
          <w:tcPr>
            <w:tcW w:w="1560" w:type="dxa"/>
            <w:vAlign w:val="center"/>
          </w:tcPr>
          <w:p w14:paraId="53263684" w14:textId="77777777" w:rsidR="001420CD" w:rsidRPr="00B9116E" w:rsidRDefault="001420CD" w:rsidP="00ED0ECE">
            <w:pPr>
              <w:pStyle w:val="tabela"/>
              <w:rPr>
                <w:rFonts w:cs="Arial"/>
                <w:lang w:val="sl-SI"/>
              </w:rPr>
            </w:pPr>
            <w:r w:rsidRPr="00B9116E">
              <w:rPr>
                <w:rFonts w:cs="Arial"/>
                <w:lang w:val="sl-SI"/>
              </w:rPr>
              <w:t>metiran +</w:t>
            </w:r>
          </w:p>
          <w:p w14:paraId="7C064D0D" w14:textId="77777777" w:rsidR="001420CD" w:rsidRPr="00B9116E" w:rsidRDefault="001420CD" w:rsidP="00ED0ECE">
            <w:pPr>
              <w:pStyle w:val="tabela"/>
              <w:rPr>
                <w:rFonts w:cs="Arial"/>
                <w:lang w:val="sl-SI"/>
              </w:rPr>
            </w:pPr>
            <w:r w:rsidRPr="00B9116E">
              <w:rPr>
                <w:rFonts w:cs="Arial"/>
                <w:lang w:val="sl-SI"/>
              </w:rPr>
              <w:t xml:space="preserve"> </w:t>
            </w:r>
            <w:proofErr w:type="spellStart"/>
            <w:r w:rsidRPr="00B9116E">
              <w:rPr>
                <w:rFonts w:cs="Arial"/>
                <w:lang w:val="sl-SI"/>
              </w:rPr>
              <w:t>piraklostrobin</w:t>
            </w:r>
            <w:proofErr w:type="spellEnd"/>
          </w:p>
        </w:tc>
        <w:tc>
          <w:tcPr>
            <w:tcW w:w="1701" w:type="dxa"/>
            <w:gridSpan w:val="2"/>
            <w:vAlign w:val="center"/>
          </w:tcPr>
          <w:p w14:paraId="18C6E988" w14:textId="77777777" w:rsidR="001420CD" w:rsidRPr="00B9116E" w:rsidRDefault="001420CD" w:rsidP="00ED0ECE">
            <w:pPr>
              <w:pStyle w:val="tabela"/>
              <w:rPr>
                <w:rFonts w:cs="Arial"/>
                <w:lang w:val="sl-SI"/>
              </w:rPr>
            </w:pPr>
            <w:proofErr w:type="spellStart"/>
            <w:r w:rsidRPr="00B9116E">
              <w:rPr>
                <w:rFonts w:cs="Arial"/>
                <w:lang w:val="sl-SI"/>
              </w:rPr>
              <w:t>Cabrio</w:t>
            </w:r>
            <w:proofErr w:type="spellEnd"/>
            <w:r w:rsidRPr="00B9116E">
              <w:rPr>
                <w:rFonts w:cs="Arial"/>
                <w:lang w:val="sl-SI"/>
              </w:rPr>
              <w:t xml:space="preserve"> Top</w:t>
            </w:r>
          </w:p>
        </w:tc>
        <w:tc>
          <w:tcPr>
            <w:tcW w:w="1304" w:type="dxa"/>
            <w:gridSpan w:val="2"/>
            <w:vAlign w:val="center"/>
          </w:tcPr>
          <w:p w14:paraId="21F9B8FC" w14:textId="77777777" w:rsidR="001420CD" w:rsidRPr="00B9116E" w:rsidRDefault="001420CD" w:rsidP="00ED0ECE">
            <w:pPr>
              <w:pStyle w:val="tabela"/>
              <w:rPr>
                <w:rFonts w:cs="Arial"/>
                <w:lang w:val="sl-SI"/>
              </w:rPr>
            </w:pPr>
            <w:r w:rsidRPr="00B9116E">
              <w:rPr>
                <w:rFonts w:cs="Arial"/>
                <w:lang w:val="sl-SI"/>
              </w:rPr>
              <w:t>2,0 kg/ha</w:t>
            </w:r>
          </w:p>
        </w:tc>
        <w:tc>
          <w:tcPr>
            <w:tcW w:w="1134" w:type="dxa"/>
            <w:vAlign w:val="center"/>
          </w:tcPr>
          <w:p w14:paraId="043A6654" w14:textId="77777777" w:rsidR="001420CD" w:rsidRPr="00B9116E" w:rsidRDefault="001420CD" w:rsidP="00ED0ECE">
            <w:pPr>
              <w:pStyle w:val="tabela"/>
              <w:rPr>
                <w:rFonts w:cs="Arial"/>
                <w:lang w:val="sl-SI"/>
              </w:rPr>
            </w:pPr>
            <w:r w:rsidRPr="00B9116E">
              <w:rPr>
                <w:rFonts w:cs="Arial"/>
                <w:lang w:val="sl-SI"/>
              </w:rPr>
              <w:t>35</w:t>
            </w:r>
          </w:p>
        </w:tc>
        <w:tc>
          <w:tcPr>
            <w:tcW w:w="1134" w:type="dxa"/>
            <w:vAlign w:val="center"/>
          </w:tcPr>
          <w:p w14:paraId="4F7462A1" w14:textId="77777777" w:rsidR="001420CD" w:rsidRPr="00B9116E" w:rsidRDefault="001420CD" w:rsidP="00ED0ECE">
            <w:pPr>
              <w:pStyle w:val="tabela"/>
              <w:rPr>
                <w:rFonts w:cs="Arial"/>
                <w:lang w:val="sl-SI"/>
              </w:rPr>
            </w:pPr>
            <w:r w:rsidRPr="00B9116E">
              <w:rPr>
                <w:rFonts w:cs="Arial"/>
                <w:lang w:val="sl-SI"/>
              </w:rPr>
              <w:t>SS</w:t>
            </w:r>
          </w:p>
        </w:tc>
        <w:tc>
          <w:tcPr>
            <w:tcW w:w="2806" w:type="dxa"/>
            <w:vAlign w:val="center"/>
          </w:tcPr>
          <w:p w14:paraId="3EF8AA95" w14:textId="3BEE4307" w:rsidR="000C0326" w:rsidRPr="00B9116E" w:rsidRDefault="000C0326" w:rsidP="00ED0ECE">
            <w:pPr>
              <w:pStyle w:val="tabela"/>
              <w:rPr>
                <w:rFonts w:cs="Arial"/>
                <w:lang w:val="sl-SI"/>
              </w:rPr>
            </w:pPr>
            <w:r w:rsidRPr="00B9116E">
              <w:rPr>
                <w:rFonts w:cs="Arial"/>
              </w:rPr>
              <w:t> DITIOKARBAMAT</w:t>
            </w:r>
          </w:p>
        </w:tc>
      </w:tr>
      <w:tr w:rsidR="001420CD" w:rsidRPr="00B9116E" w14:paraId="722CDAE3" w14:textId="77777777" w:rsidTr="00ED0ECE">
        <w:trPr>
          <w:gridAfter w:val="2"/>
          <w:wAfter w:w="28" w:type="dxa"/>
        </w:trPr>
        <w:tc>
          <w:tcPr>
            <w:tcW w:w="1560" w:type="dxa"/>
            <w:vAlign w:val="center"/>
          </w:tcPr>
          <w:p w14:paraId="0ADFE05C" w14:textId="77777777" w:rsidR="001420CD" w:rsidRPr="00B9116E" w:rsidRDefault="001420CD" w:rsidP="00ED0ECE">
            <w:pPr>
              <w:pStyle w:val="tabela"/>
              <w:rPr>
                <w:rFonts w:cs="Arial"/>
                <w:lang w:val="sl-SI"/>
              </w:rPr>
            </w:pPr>
            <w:proofErr w:type="spellStart"/>
            <w:r w:rsidRPr="00B9116E">
              <w:rPr>
                <w:rFonts w:cs="Arial"/>
                <w:lang w:val="sl-SI"/>
              </w:rPr>
              <w:t>azoksistrobin</w:t>
            </w:r>
            <w:proofErr w:type="spellEnd"/>
            <w:r w:rsidRPr="00B9116E">
              <w:rPr>
                <w:rFonts w:cs="Arial"/>
                <w:lang w:val="sl-SI"/>
              </w:rPr>
              <w:t xml:space="preserve"> + </w:t>
            </w:r>
            <w:proofErr w:type="spellStart"/>
            <w:r w:rsidRPr="00B9116E">
              <w:rPr>
                <w:rFonts w:cs="Arial"/>
                <w:lang w:val="sl-SI"/>
              </w:rPr>
              <w:t>folpet</w:t>
            </w:r>
            <w:proofErr w:type="spellEnd"/>
          </w:p>
        </w:tc>
        <w:tc>
          <w:tcPr>
            <w:tcW w:w="1701" w:type="dxa"/>
            <w:gridSpan w:val="2"/>
            <w:vAlign w:val="center"/>
          </w:tcPr>
          <w:p w14:paraId="49AECD76" w14:textId="77777777" w:rsidR="001420CD" w:rsidRPr="00B9116E" w:rsidRDefault="001420CD" w:rsidP="00ED0ECE">
            <w:pPr>
              <w:pStyle w:val="tabela"/>
              <w:rPr>
                <w:rFonts w:cs="Arial"/>
                <w:lang w:val="sl-SI"/>
              </w:rPr>
            </w:pPr>
            <w:proofErr w:type="spellStart"/>
            <w:r w:rsidRPr="00B9116E">
              <w:rPr>
                <w:rFonts w:cs="Arial"/>
                <w:lang w:val="sl-SI"/>
              </w:rPr>
              <w:t>Universalis</w:t>
            </w:r>
            <w:proofErr w:type="spellEnd"/>
          </w:p>
        </w:tc>
        <w:tc>
          <w:tcPr>
            <w:tcW w:w="1304" w:type="dxa"/>
            <w:gridSpan w:val="2"/>
            <w:vAlign w:val="center"/>
          </w:tcPr>
          <w:p w14:paraId="520D0FDE" w14:textId="77777777" w:rsidR="001420CD" w:rsidRPr="00B9116E" w:rsidRDefault="001420CD" w:rsidP="00ED0ECE">
            <w:pPr>
              <w:pStyle w:val="tabela"/>
              <w:rPr>
                <w:rFonts w:cs="Arial"/>
                <w:lang w:val="sl-SI"/>
              </w:rPr>
            </w:pPr>
            <w:r w:rsidRPr="00B9116E">
              <w:rPr>
                <w:rFonts w:cs="Arial"/>
                <w:lang w:val="sl-SI"/>
              </w:rPr>
              <w:t>2,00 L/ha</w:t>
            </w:r>
          </w:p>
        </w:tc>
        <w:tc>
          <w:tcPr>
            <w:tcW w:w="1134" w:type="dxa"/>
            <w:vAlign w:val="center"/>
          </w:tcPr>
          <w:p w14:paraId="5A2695FB" w14:textId="77777777" w:rsidR="001420CD" w:rsidRPr="00B9116E" w:rsidRDefault="001420CD" w:rsidP="00ED0ECE">
            <w:pPr>
              <w:pStyle w:val="tabela"/>
              <w:rPr>
                <w:rFonts w:cs="Arial"/>
                <w:lang w:val="sl-SI"/>
              </w:rPr>
            </w:pPr>
            <w:r w:rsidRPr="00B9116E">
              <w:rPr>
                <w:rFonts w:cs="Arial"/>
                <w:lang w:val="sl-SI"/>
              </w:rPr>
              <w:t>35</w:t>
            </w:r>
          </w:p>
        </w:tc>
        <w:tc>
          <w:tcPr>
            <w:tcW w:w="1134" w:type="dxa"/>
            <w:vAlign w:val="center"/>
          </w:tcPr>
          <w:p w14:paraId="1554B253" w14:textId="77777777" w:rsidR="001420CD" w:rsidRPr="00B9116E" w:rsidRDefault="001420CD" w:rsidP="00ED0ECE">
            <w:pPr>
              <w:pStyle w:val="tabela"/>
              <w:rPr>
                <w:rFonts w:cs="Arial"/>
                <w:lang w:val="sl-SI"/>
              </w:rPr>
            </w:pPr>
            <w:r w:rsidRPr="00B9116E">
              <w:rPr>
                <w:rFonts w:cs="Arial"/>
                <w:lang w:val="sl-SI"/>
              </w:rPr>
              <w:t>N</w:t>
            </w:r>
          </w:p>
        </w:tc>
        <w:tc>
          <w:tcPr>
            <w:tcW w:w="2806" w:type="dxa"/>
            <w:vAlign w:val="center"/>
          </w:tcPr>
          <w:p w14:paraId="6D49E275" w14:textId="77777777" w:rsidR="001420CD" w:rsidRPr="00B9116E" w:rsidRDefault="001420CD" w:rsidP="00ED0ECE">
            <w:pPr>
              <w:pStyle w:val="tabela"/>
              <w:rPr>
                <w:rFonts w:cs="Arial"/>
                <w:lang w:val="sl-SI"/>
              </w:rPr>
            </w:pPr>
            <w:r w:rsidRPr="00B9116E">
              <w:rPr>
                <w:rFonts w:cs="Arial"/>
                <w:lang w:val="sl-SI"/>
              </w:rPr>
              <w:t xml:space="preserve">Deluje tudi proti peronospori vinske trte, črni pegavosti in rdečem listnem ožigu. </w:t>
            </w:r>
          </w:p>
          <w:p w14:paraId="46818735" w14:textId="77777777" w:rsidR="001420CD" w:rsidRPr="00B9116E" w:rsidRDefault="001420CD" w:rsidP="00ED0ECE">
            <w:pPr>
              <w:pStyle w:val="tabela"/>
              <w:rPr>
                <w:rFonts w:cs="Arial"/>
                <w:b/>
                <w:bCs/>
                <w:lang w:val="sl-SI"/>
              </w:rPr>
            </w:pPr>
            <w:r w:rsidRPr="00B9116E">
              <w:rPr>
                <w:rFonts w:cs="Arial"/>
                <w:bCs/>
                <w:lang w:val="sl-SI"/>
              </w:rPr>
              <w:t xml:space="preserve"> pripravek je registriran samo za pridelavo vinskega grozdja</w:t>
            </w:r>
          </w:p>
        </w:tc>
      </w:tr>
      <w:tr w:rsidR="001420CD" w:rsidRPr="00B9116E" w14:paraId="4821925A" w14:textId="77777777" w:rsidTr="00ED0ECE">
        <w:tblPrEx>
          <w:tblCellMar>
            <w:left w:w="28" w:type="dxa"/>
            <w:right w:w="28" w:type="dxa"/>
          </w:tblCellMar>
        </w:tblPrEx>
        <w:tc>
          <w:tcPr>
            <w:tcW w:w="1588" w:type="dxa"/>
            <w:gridSpan w:val="2"/>
            <w:vAlign w:val="center"/>
          </w:tcPr>
          <w:p w14:paraId="3DD6201D" w14:textId="77777777" w:rsidR="001420CD" w:rsidRPr="005E62BA" w:rsidRDefault="001420CD" w:rsidP="00ED0ECE">
            <w:pPr>
              <w:pStyle w:val="tabela"/>
              <w:rPr>
                <w:rFonts w:cs="Arial"/>
                <w:lang w:val="sl-SI"/>
              </w:rPr>
            </w:pPr>
            <w:proofErr w:type="spellStart"/>
            <w:r w:rsidRPr="005E62BA">
              <w:rPr>
                <w:rFonts w:cs="Arial"/>
                <w:lang w:val="sl-SI"/>
              </w:rPr>
              <w:t>fluopiram</w:t>
            </w:r>
            <w:proofErr w:type="spellEnd"/>
            <w:r w:rsidRPr="005E62BA">
              <w:rPr>
                <w:rFonts w:cs="Arial"/>
                <w:lang w:val="sl-SI"/>
              </w:rPr>
              <w:t xml:space="preserve"> + </w:t>
            </w:r>
            <w:proofErr w:type="spellStart"/>
            <w:r w:rsidRPr="005E62BA">
              <w:rPr>
                <w:rFonts w:cs="Arial"/>
                <w:lang w:val="sl-SI"/>
              </w:rPr>
              <w:t>tebukonazol</w:t>
            </w:r>
            <w:proofErr w:type="spellEnd"/>
          </w:p>
        </w:tc>
        <w:tc>
          <w:tcPr>
            <w:tcW w:w="1701" w:type="dxa"/>
            <w:gridSpan w:val="2"/>
            <w:vAlign w:val="center"/>
          </w:tcPr>
          <w:p w14:paraId="5A9AD6DE" w14:textId="77777777" w:rsidR="001420CD" w:rsidRPr="005E62BA" w:rsidRDefault="001420CD" w:rsidP="00ED0ECE">
            <w:pPr>
              <w:pStyle w:val="tabela"/>
              <w:rPr>
                <w:rFonts w:cs="Arial"/>
                <w:lang w:val="sl-SI"/>
              </w:rPr>
            </w:pPr>
            <w:r w:rsidRPr="005E62BA">
              <w:rPr>
                <w:rFonts w:cs="Arial"/>
                <w:lang w:val="sl-SI"/>
              </w:rPr>
              <w:t xml:space="preserve">Luna </w:t>
            </w:r>
            <w:proofErr w:type="spellStart"/>
            <w:r w:rsidRPr="005E62BA">
              <w:rPr>
                <w:rFonts w:cs="Arial"/>
                <w:lang w:val="sl-SI"/>
              </w:rPr>
              <w:t>experience</w:t>
            </w:r>
            <w:proofErr w:type="spellEnd"/>
          </w:p>
        </w:tc>
        <w:tc>
          <w:tcPr>
            <w:tcW w:w="1276" w:type="dxa"/>
            <w:vAlign w:val="center"/>
          </w:tcPr>
          <w:p w14:paraId="0131F6CB" w14:textId="77777777" w:rsidR="001420CD" w:rsidRPr="005E62BA" w:rsidRDefault="001420CD" w:rsidP="00ED0ECE">
            <w:pPr>
              <w:pStyle w:val="tabela"/>
              <w:rPr>
                <w:rFonts w:cs="Arial"/>
                <w:lang w:val="sl-SI"/>
              </w:rPr>
            </w:pPr>
            <w:r w:rsidRPr="005E62BA">
              <w:rPr>
                <w:rFonts w:cs="Arial"/>
                <w:lang w:val="sl-SI"/>
              </w:rPr>
              <w:t>0,375 - 0,5L/ha</w:t>
            </w:r>
          </w:p>
        </w:tc>
        <w:tc>
          <w:tcPr>
            <w:tcW w:w="1134" w:type="dxa"/>
            <w:vAlign w:val="center"/>
          </w:tcPr>
          <w:p w14:paraId="74D56BB0" w14:textId="77777777" w:rsidR="001420CD" w:rsidRPr="005E62BA" w:rsidRDefault="001420CD" w:rsidP="00ED0ECE">
            <w:pPr>
              <w:pStyle w:val="tabela"/>
              <w:rPr>
                <w:rFonts w:cs="Arial"/>
                <w:lang w:val="sl-SI"/>
              </w:rPr>
            </w:pPr>
            <w:r w:rsidRPr="005E62BA">
              <w:rPr>
                <w:rFonts w:cs="Arial"/>
                <w:lang w:val="sl-SI"/>
              </w:rPr>
              <w:t>28</w:t>
            </w:r>
          </w:p>
        </w:tc>
        <w:tc>
          <w:tcPr>
            <w:tcW w:w="1134" w:type="dxa"/>
            <w:vAlign w:val="center"/>
          </w:tcPr>
          <w:p w14:paraId="3A9123A5" w14:textId="77777777" w:rsidR="001420CD" w:rsidRPr="005E62BA" w:rsidRDefault="001420CD" w:rsidP="00ED0ECE">
            <w:pPr>
              <w:pStyle w:val="tabela"/>
              <w:rPr>
                <w:rFonts w:cs="Arial"/>
                <w:lang w:val="sl-SI"/>
              </w:rPr>
            </w:pPr>
            <w:r w:rsidRPr="005E62BA">
              <w:rPr>
                <w:rFonts w:cs="Arial"/>
                <w:lang w:val="sl-SI"/>
              </w:rPr>
              <w:t>N</w:t>
            </w:r>
          </w:p>
        </w:tc>
        <w:tc>
          <w:tcPr>
            <w:tcW w:w="2834" w:type="dxa"/>
            <w:gridSpan w:val="3"/>
            <w:vAlign w:val="center"/>
          </w:tcPr>
          <w:p w14:paraId="6D1134C0" w14:textId="27E90FB6" w:rsidR="001420CD" w:rsidRPr="005E62BA" w:rsidRDefault="001420CD" w:rsidP="00ED0ECE">
            <w:pPr>
              <w:pStyle w:val="tabela"/>
              <w:rPr>
                <w:rFonts w:cs="Arial"/>
                <w:lang w:val="sl-SI"/>
              </w:rPr>
            </w:pPr>
            <w:r w:rsidRPr="005E62BA">
              <w:rPr>
                <w:rFonts w:cs="Arial"/>
                <w:lang w:val="sl-SI"/>
              </w:rPr>
              <w:t>Za prid</w:t>
            </w:r>
            <w:r w:rsidR="005E62BA">
              <w:rPr>
                <w:rFonts w:cs="Arial"/>
                <w:lang w:val="sl-SI"/>
              </w:rPr>
              <w:t xml:space="preserve">elavo vinskega grozdja, največ </w:t>
            </w:r>
            <w:r w:rsidRPr="005E62BA">
              <w:rPr>
                <w:rFonts w:cs="Arial"/>
                <w:lang w:val="sl-SI"/>
              </w:rPr>
              <w:t xml:space="preserve">2 krat letno. V primeru uporabe sredstev Luna </w:t>
            </w:r>
            <w:proofErr w:type="spellStart"/>
            <w:r w:rsidRPr="005E62BA">
              <w:rPr>
                <w:rFonts w:cs="Arial"/>
                <w:lang w:val="sl-SI"/>
              </w:rPr>
              <w:t>experience</w:t>
            </w:r>
            <w:proofErr w:type="spellEnd"/>
            <w:r w:rsidRPr="005E62BA">
              <w:rPr>
                <w:rFonts w:cs="Arial"/>
                <w:lang w:val="sl-SI"/>
              </w:rPr>
              <w:t xml:space="preserve"> in </w:t>
            </w:r>
            <w:proofErr w:type="spellStart"/>
            <w:r w:rsidRPr="005E62BA">
              <w:rPr>
                <w:rFonts w:cs="Arial"/>
                <w:lang w:val="sl-SI"/>
              </w:rPr>
              <w:t>Profiler</w:t>
            </w:r>
            <w:proofErr w:type="spellEnd"/>
            <w:r w:rsidRPr="005E62BA">
              <w:rPr>
                <w:rFonts w:cs="Arial"/>
                <w:lang w:val="sl-SI"/>
              </w:rPr>
              <w:t xml:space="preserve"> v isti rastni dobi, se lahko vsako od navedenih sredstev uporabi samo enkrat.</w:t>
            </w:r>
          </w:p>
        </w:tc>
      </w:tr>
      <w:tr w:rsidR="001420CD" w:rsidRPr="00B9116E" w14:paraId="1EC3E19E" w14:textId="77777777" w:rsidTr="00ED0ECE">
        <w:tblPrEx>
          <w:tblCellMar>
            <w:left w:w="28" w:type="dxa"/>
            <w:right w:w="28" w:type="dxa"/>
          </w:tblCellMar>
        </w:tblPrEx>
        <w:trPr>
          <w:gridAfter w:val="2"/>
          <w:wAfter w:w="28" w:type="dxa"/>
        </w:trPr>
        <w:tc>
          <w:tcPr>
            <w:tcW w:w="1560" w:type="dxa"/>
            <w:vAlign w:val="center"/>
          </w:tcPr>
          <w:p w14:paraId="4AF8500D" w14:textId="77777777" w:rsidR="001420CD" w:rsidRPr="00B9116E" w:rsidRDefault="001420CD" w:rsidP="00ED0ECE">
            <w:pPr>
              <w:pStyle w:val="tabela"/>
              <w:rPr>
                <w:rFonts w:cs="Arial"/>
                <w:lang w:val="sl-SI"/>
              </w:rPr>
            </w:pPr>
            <w:proofErr w:type="spellStart"/>
            <w:r w:rsidRPr="00B9116E">
              <w:rPr>
                <w:rFonts w:cs="Arial"/>
                <w:lang w:val="sl-SI"/>
              </w:rPr>
              <w:t>fluopiram</w:t>
            </w:r>
            <w:proofErr w:type="spellEnd"/>
            <w:r w:rsidRPr="00B9116E">
              <w:rPr>
                <w:rFonts w:cs="Arial"/>
                <w:lang w:val="sl-SI"/>
              </w:rPr>
              <w:t xml:space="preserve"> </w:t>
            </w:r>
          </w:p>
          <w:p w14:paraId="3323D5E5" w14:textId="77777777" w:rsidR="001420CD" w:rsidRPr="00B9116E" w:rsidRDefault="001420CD" w:rsidP="00ED0ECE">
            <w:pPr>
              <w:pStyle w:val="tabela"/>
              <w:rPr>
                <w:rFonts w:cs="Arial"/>
                <w:lang w:val="sl-SI"/>
              </w:rPr>
            </w:pPr>
            <w:proofErr w:type="spellStart"/>
            <w:r w:rsidRPr="00B9116E">
              <w:rPr>
                <w:rFonts w:cs="Arial"/>
                <w:lang w:val="sl-SI"/>
              </w:rPr>
              <w:t>spiroksamin</w:t>
            </w:r>
            <w:proofErr w:type="spellEnd"/>
          </w:p>
        </w:tc>
        <w:tc>
          <w:tcPr>
            <w:tcW w:w="1701" w:type="dxa"/>
            <w:gridSpan w:val="2"/>
            <w:vAlign w:val="center"/>
          </w:tcPr>
          <w:p w14:paraId="00D17D80" w14:textId="77777777" w:rsidR="001420CD" w:rsidRPr="00B9116E" w:rsidRDefault="001420CD" w:rsidP="00ED0ECE">
            <w:pPr>
              <w:pStyle w:val="tabela"/>
              <w:rPr>
                <w:rFonts w:cs="Arial"/>
                <w:lang w:val="sl-SI"/>
              </w:rPr>
            </w:pPr>
            <w:r w:rsidRPr="00B9116E">
              <w:rPr>
                <w:rFonts w:cs="Arial"/>
                <w:lang w:val="sl-SI"/>
              </w:rPr>
              <w:t xml:space="preserve">Luna </w:t>
            </w:r>
            <w:proofErr w:type="spellStart"/>
            <w:r w:rsidRPr="00B9116E">
              <w:rPr>
                <w:rFonts w:cs="Arial"/>
                <w:lang w:val="sl-SI"/>
              </w:rPr>
              <w:t>max</w:t>
            </w:r>
            <w:proofErr w:type="spellEnd"/>
          </w:p>
        </w:tc>
        <w:tc>
          <w:tcPr>
            <w:tcW w:w="1304" w:type="dxa"/>
            <w:gridSpan w:val="2"/>
            <w:vAlign w:val="center"/>
          </w:tcPr>
          <w:p w14:paraId="7FC839AA" w14:textId="77777777" w:rsidR="001420CD" w:rsidRPr="00B9116E" w:rsidRDefault="001420CD" w:rsidP="00ED0ECE">
            <w:pPr>
              <w:pStyle w:val="tabela"/>
              <w:rPr>
                <w:rFonts w:cs="Arial"/>
                <w:lang w:val="sl-SI"/>
              </w:rPr>
            </w:pPr>
            <w:r w:rsidRPr="00B9116E">
              <w:rPr>
                <w:rFonts w:cs="Arial"/>
                <w:lang w:val="sl-SI"/>
              </w:rPr>
              <w:t>1 L/ha</w:t>
            </w:r>
          </w:p>
        </w:tc>
        <w:tc>
          <w:tcPr>
            <w:tcW w:w="1134" w:type="dxa"/>
            <w:vAlign w:val="center"/>
          </w:tcPr>
          <w:p w14:paraId="3F59285E" w14:textId="77777777" w:rsidR="001420CD" w:rsidRPr="00B9116E" w:rsidRDefault="001420CD" w:rsidP="00ED0ECE">
            <w:pPr>
              <w:pStyle w:val="tabela"/>
              <w:rPr>
                <w:rFonts w:cs="Arial"/>
                <w:lang w:val="sl-SI"/>
              </w:rPr>
            </w:pPr>
            <w:r w:rsidRPr="00B9116E">
              <w:rPr>
                <w:rFonts w:cs="Arial"/>
                <w:lang w:val="sl-SI"/>
              </w:rPr>
              <w:t>35</w:t>
            </w:r>
          </w:p>
        </w:tc>
        <w:tc>
          <w:tcPr>
            <w:tcW w:w="1134" w:type="dxa"/>
            <w:vAlign w:val="center"/>
          </w:tcPr>
          <w:p w14:paraId="5A6E7C08" w14:textId="77777777" w:rsidR="001420CD" w:rsidRPr="00B9116E" w:rsidRDefault="001420CD" w:rsidP="00ED0ECE">
            <w:pPr>
              <w:pStyle w:val="tabela"/>
              <w:rPr>
                <w:rFonts w:cs="Arial"/>
                <w:lang w:val="sl-SI"/>
              </w:rPr>
            </w:pPr>
            <w:r w:rsidRPr="00B9116E">
              <w:rPr>
                <w:rFonts w:cs="Arial"/>
                <w:lang w:val="sl-SI"/>
              </w:rPr>
              <w:t>N</w:t>
            </w:r>
          </w:p>
        </w:tc>
        <w:tc>
          <w:tcPr>
            <w:tcW w:w="2806" w:type="dxa"/>
            <w:vAlign w:val="center"/>
          </w:tcPr>
          <w:p w14:paraId="5B992F99" w14:textId="77777777" w:rsidR="001420CD" w:rsidRPr="00B9116E" w:rsidRDefault="001420CD" w:rsidP="00ED0ECE">
            <w:pPr>
              <w:pStyle w:val="tabela"/>
              <w:rPr>
                <w:rFonts w:cs="Arial"/>
                <w:lang w:val="sl-SI"/>
              </w:rPr>
            </w:pPr>
            <w:r w:rsidRPr="00B9116E">
              <w:rPr>
                <w:rFonts w:cs="Arial"/>
                <w:lang w:val="sl-SI"/>
              </w:rPr>
              <w:t>Za pridelavo vinskega grozdja, največ 2 krat letno</w:t>
            </w:r>
          </w:p>
        </w:tc>
      </w:tr>
      <w:tr w:rsidR="001420CD" w:rsidRPr="00B9116E" w14:paraId="22630F55" w14:textId="77777777" w:rsidTr="00ED0ECE">
        <w:tblPrEx>
          <w:tblCellMar>
            <w:left w:w="28" w:type="dxa"/>
            <w:right w:w="28" w:type="dxa"/>
          </w:tblCellMar>
        </w:tblPrEx>
        <w:trPr>
          <w:gridAfter w:val="2"/>
          <w:wAfter w:w="28" w:type="dxa"/>
        </w:trPr>
        <w:tc>
          <w:tcPr>
            <w:tcW w:w="1560" w:type="dxa"/>
            <w:vAlign w:val="center"/>
          </w:tcPr>
          <w:p w14:paraId="5BB3267D" w14:textId="77777777" w:rsidR="001420CD" w:rsidRPr="00B9116E" w:rsidRDefault="001420CD" w:rsidP="00ED0ECE">
            <w:pPr>
              <w:pStyle w:val="tabela"/>
              <w:rPr>
                <w:rFonts w:cs="Arial"/>
                <w:lang w:val="sl-SI"/>
              </w:rPr>
            </w:pPr>
            <w:proofErr w:type="spellStart"/>
            <w:r w:rsidRPr="00B9116E">
              <w:rPr>
                <w:rFonts w:cs="Arial"/>
                <w:lang w:val="sl-SI"/>
              </w:rPr>
              <w:t>spiroksamin</w:t>
            </w:r>
            <w:proofErr w:type="spellEnd"/>
          </w:p>
        </w:tc>
        <w:tc>
          <w:tcPr>
            <w:tcW w:w="1701" w:type="dxa"/>
            <w:gridSpan w:val="2"/>
            <w:vAlign w:val="center"/>
          </w:tcPr>
          <w:p w14:paraId="02D87D2E" w14:textId="77777777" w:rsidR="001420CD" w:rsidRPr="00B9116E" w:rsidRDefault="001420CD" w:rsidP="00ED0ECE">
            <w:pPr>
              <w:pStyle w:val="tabela"/>
              <w:rPr>
                <w:rFonts w:cs="Arial"/>
                <w:lang w:val="sl-SI"/>
              </w:rPr>
            </w:pPr>
            <w:proofErr w:type="spellStart"/>
            <w:r w:rsidRPr="00B9116E">
              <w:rPr>
                <w:rFonts w:cs="Arial"/>
                <w:lang w:val="sl-SI"/>
              </w:rPr>
              <w:t>Prosper</w:t>
            </w:r>
            <w:proofErr w:type="spellEnd"/>
            <w:r w:rsidRPr="00B9116E">
              <w:rPr>
                <w:rFonts w:cs="Arial"/>
                <w:lang w:val="sl-SI"/>
              </w:rPr>
              <w:t xml:space="preserve"> CS 300</w:t>
            </w:r>
          </w:p>
          <w:p w14:paraId="4646F32D" w14:textId="77777777" w:rsidR="001420CD" w:rsidRPr="00B9116E" w:rsidRDefault="001420CD" w:rsidP="00ED0ECE">
            <w:pPr>
              <w:pStyle w:val="tabela"/>
              <w:rPr>
                <w:rFonts w:cs="Arial"/>
                <w:lang w:val="sl-SI"/>
              </w:rPr>
            </w:pPr>
            <w:proofErr w:type="spellStart"/>
            <w:r w:rsidRPr="00B9116E">
              <w:rPr>
                <w:rFonts w:cs="Arial"/>
                <w:lang w:val="sl-SI"/>
              </w:rPr>
              <w:t>Spirox</w:t>
            </w:r>
            <w:proofErr w:type="spellEnd"/>
          </w:p>
        </w:tc>
        <w:tc>
          <w:tcPr>
            <w:tcW w:w="1304" w:type="dxa"/>
            <w:gridSpan w:val="2"/>
            <w:vAlign w:val="center"/>
          </w:tcPr>
          <w:p w14:paraId="2AEBD84C" w14:textId="77777777" w:rsidR="001420CD" w:rsidRPr="00B9116E" w:rsidRDefault="001420CD" w:rsidP="00ED0ECE">
            <w:pPr>
              <w:pStyle w:val="tabela"/>
              <w:rPr>
                <w:rFonts w:cs="Arial"/>
                <w:lang w:val="sl-SI"/>
              </w:rPr>
            </w:pPr>
            <w:r w:rsidRPr="00B9116E">
              <w:rPr>
                <w:rFonts w:cs="Arial"/>
                <w:lang w:val="sl-SI"/>
              </w:rPr>
              <w:t>1 L/ha</w:t>
            </w:r>
          </w:p>
          <w:p w14:paraId="34D5A903" w14:textId="77777777" w:rsidR="001420CD" w:rsidRPr="00B9116E" w:rsidRDefault="001420CD" w:rsidP="00ED0ECE">
            <w:pPr>
              <w:pStyle w:val="tabela"/>
              <w:rPr>
                <w:rFonts w:cs="Arial"/>
                <w:lang w:val="sl-SI"/>
              </w:rPr>
            </w:pPr>
            <w:r w:rsidRPr="00B9116E">
              <w:rPr>
                <w:rFonts w:cs="Arial"/>
                <w:lang w:val="sl-SI"/>
              </w:rPr>
              <w:t>0,2 -0,6 L/ha</w:t>
            </w:r>
          </w:p>
        </w:tc>
        <w:tc>
          <w:tcPr>
            <w:tcW w:w="1134" w:type="dxa"/>
            <w:vAlign w:val="center"/>
          </w:tcPr>
          <w:p w14:paraId="03C1A3EC" w14:textId="77777777" w:rsidR="001420CD" w:rsidRPr="00B9116E" w:rsidRDefault="001420CD" w:rsidP="00ED0ECE">
            <w:pPr>
              <w:pStyle w:val="tabela"/>
              <w:rPr>
                <w:rFonts w:cs="Arial"/>
                <w:lang w:val="sl-SI"/>
              </w:rPr>
            </w:pPr>
            <w:r w:rsidRPr="00B9116E">
              <w:rPr>
                <w:rFonts w:cs="Arial"/>
                <w:lang w:val="sl-SI"/>
              </w:rPr>
              <w:t>35</w:t>
            </w:r>
          </w:p>
        </w:tc>
        <w:tc>
          <w:tcPr>
            <w:tcW w:w="1134" w:type="dxa"/>
            <w:vAlign w:val="center"/>
          </w:tcPr>
          <w:p w14:paraId="36BA4151" w14:textId="77777777" w:rsidR="001420CD" w:rsidRPr="00B9116E" w:rsidRDefault="001420CD" w:rsidP="00ED0ECE">
            <w:pPr>
              <w:pStyle w:val="tabela"/>
              <w:rPr>
                <w:rFonts w:cs="Arial"/>
                <w:lang w:val="sl-SI"/>
              </w:rPr>
            </w:pPr>
            <w:r w:rsidRPr="00B9116E">
              <w:rPr>
                <w:rFonts w:cs="Arial"/>
                <w:lang w:val="sl-SI"/>
              </w:rPr>
              <w:t>N</w:t>
            </w:r>
          </w:p>
        </w:tc>
        <w:tc>
          <w:tcPr>
            <w:tcW w:w="2806" w:type="dxa"/>
            <w:vAlign w:val="center"/>
          </w:tcPr>
          <w:p w14:paraId="22689D30" w14:textId="77777777" w:rsidR="001420CD" w:rsidRPr="00B9116E" w:rsidRDefault="001420CD" w:rsidP="00ED0ECE">
            <w:pPr>
              <w:pStyle w:val="tabela"/>
              <w:rPr>
                <w:rFonts w:cs="Arial"/>
                <w:lang w:val="sl-SI"/>
              </w:rPr>
            </w:pPr>
            <w:r w:rsidRPr="00B9116E">
              <w:rPr>
                <w:rFonts w:cs="Arial"/>
                <w:lang w:val="sl-SI"/>
              </w:rPr>
              <w:t>Za pridelavo vinskega grozdja, največ 2x letno.</w:t>
            </w:r>
          </w:p>
        </w:tc>
      </w:tr>
      <w:tr w:rsidR="001420CD" w:rsidRPr="00B9116E" w14:paraId="67C82B4E" w14:textId="77777777" w:rsidTr="00ED0ECE">
        <w:tblPrEx>
          <w:tblCellMar>
            <w:left w:w="28" w:type="dxa"/>
            <w:right w:w="28" w:type="dxa"/>
          </w:tblCellMar>
        </w:tblPrEx>
        <w:trPr>
          <w:gridAfter w:val="2"/>
          <w:wAfter w:w="28" w:type="dxa"/>
        </w:trPr>
        <w:tc>
          <w:tcPr>
            <w:tcW w:w="1560" w:type="dxa"/>
            <w:vAlign w:val="center"/>
          </w:tcPr>
          <w:p w14:paraId="4D500200" w14:textId="77777777" w:rsidR="001420CD" w:rsidRPr="00B9116E" w:rsidRDefault="001420CD" w:rsidP="00ED0ECE">
            <w:pPr>
              <w:pStyle w:val="tabela"/>
              <w:rPr>
                <w:rFonts w:cs="Arial"/>
                <w:lang w:val="sl-SI"/>
              </w:rPr>
            </w:pPr>
            <w:proofErr w:type="spellStart"/>
            <w:r w:rsidRPr="00B9116E">
              <w:rPr>
                <w:rFonts w:cs="Arial"/>
                <w:lang w:val="sl-SI"/>
              </w:rPr>
              <w:t>mefentriflukonazol</w:t>
            </w:r>
            <w:proofErr w:type="spellEnd"/>
          </w:p>
        </w:tc>
        <w:tc>
          <w:tcPr>
            <w:tcW w:w="1701" w:type="dxa"/>
            <w:gridSpan w:val="2"/>
            <w:vAlign w:val="center"/>
          </w:tcPr>
          <w:p w14:paraId="116996D7" w14:textId="77777777" w:rsidR="001420CD" w:rsidRPr="00B9116E" w:rsidRDefault="001420CD" w:rsidP="00ED0ECE">
            <w:pPr>
              <w:pStyle w:val="tabela"/>
              <w:rPr>
                <w:rFonts w:cs="Arial"/>
                <w:lang w:val="sl-SI"/>
              </w:rPr>
            </w:pPr>
            <w:proofErr w:type="spellStart"/>
            <w:r w:rsidRPr="00B9116E">
              <w:rPr>
                <w:rFonts w:cs="Arial"/>
                <w:lang w:val="sl-SI"/>
              </w:rPr>
              <w:t>Revyona</w:t>
            </w:r>
            <w:proofErr w:type="spellEnd"/>
          </w:p>
        </w:tc>
        <w:tc>
          <w:tcPr>
            <w:tcW w:w="1304" w:type="dxa"/>
            <w:gridSpan w:val="2"/>
            <w:vAlign w:val="center"/>
          </w:tcPr>
          <w:p w14:paraId="1ACC6B9B" w14:textId="77777777" w:rsidR="001420CD" w:rsidRPr="00B9116E" w:rsidRDefault="001420CD" w:rsidP="00ED0ECE">
            <w:pPr>
              <w:pStyle w:val="tabela"/>
              <w:rPr>
                <w:rFonts w:cs="Arial"/>
                <w:lang w:val="sl-SI"/>
              </w:rPr>
            </w:pPr>
            <w:r w:rsidRPr="00B9116E">
              <w:rPr>
                <w:rFonts w:cs="Arial"/>
                <w:lang w:val="sl-SI"/>
              </w:rPr>
              <w:t xml:space="preserve">1 L/10000 m2 listne površine </w:t>
            </w:r>
            <w:proofErr w:type="spellStart"/>
            <w:r w:rsidRPr="00B9116E">
              <w:rPr>
                <w:rFonts w:cs="Arial"/>
                <w:lang w:val="sl-SI"/>
              </w:rPr>
              <w:t>max</w:t>
            </w:r>
            <w:proofErr w:type="spellEnd"/>
            <w:r w:rsidRPr="00B9116E">
              <w:rPr>
                <w:rFonts w:cs="Arial"/>
                <w:lang w:val="sl-SI"/>
              </w:rPr>
              <w:t xml:space="preserve">. 2.0 L/ha </w:t>
            </w:r>
          </w:p>
        </w:tc>
        <w:tc>
          <w:tcPr>
            <w:tcW w:w="1134" w:type="dxa"/>
            <w:vAlign w:val="center"/>
          </w:tcPr>
          <w:p w14:paraId="2F48E74F" w14:textId="77777777" w:rsidR="001420CD" w:rsidRPr="00B9116E" w:rsidRDefault="001420CD" w:rsidP="00ED0ECE">
            <w:pPr>
              <w:pStyle w:val="tabela"/>
              <w:rPr>
                <w:rFonts w:cs="Arial"/>
                <w:lang w:val="sl-SI"/>
              </w:rPr>
            </w:pPr>
            <w:r w:rsidRPr="00B9116E">
              <w:rPr>
                <w:rFonts w:cs="Arial"/>
                <w:lang w:val="sl-SI"/>
              </w:rPr>
              <w:t>28</w:t>
            </w:r>
          </w:p>
        </w:tc>
        <w:tc>
          <w:tcPr>
            <w:tcW w:w="1134" w:type="dxa"/>
            <w:vAlign w:val="center"/>
          </w:tcPr>
          <w:p w14:paraId="1ADE9EEA" w14:textId="77777777" w:rsidR="001420CD" w:rsidRPr="00B9116E" w:rsidRDefault="001420CD" w:rsidP="00ED0ECE">
            <w:pPr>
              <w:pStyle w:val="tabela"/>
              <w:rPr>
                <w:rFonts w:cs="Arial"/>
                <w:lang w:val="sl-SI"/>
              </w:rPr>
            </w:pPr>
            <w:r w:rsidRPr="00B9116E">
              <w:rPr>
                <w:rFonts w:cs="Arial"/>
                <w:lang w:val="sl-SI"/>
              </w:rPr>
              <w:t>N</w:t>
            </w:r>
          </w:p>
        </w:tc>
        <w:tc>
          <w:tcPr>
            <w:tcW w:w="2806" w:type="dxa"/>
            <w:vAlign w:val="center"/>
          </w:tcPr>
          <w:p w14:paraId="698328FC" w14:textId="77777777" w:rsidR="001420CD" w:rsidRPr="00B9116E" w:rsidRDefault="001420CD" w:rsidP="00ED0ECE">
            <w:pPr>
              <w:pStyle w:val="tabela"/>
              <w:rPr>
                <w:rFonts w:cs="Arial"/>
                <w:lang w:val="sl-SI"/>
              </w:rPr>
            </w:pPr>
            <w:r w:rsidRPr="00B9116E">
              <w:rPr>
                <w:rFonts w:cs="Arial"/>
                <w:lang w:val="sl-SI"/>
              </w:rPr>
              <w:t>Največ 2 krat letno</w:t>
            </w:r>
          </w:p>
        </w:tc>
      </w:tr>
      <w:tr w:rsidR="001420CD" w:rsidRPr="00B9116E" w14:paraId="3AC6BA7B" w14:textId="77777777" w:rsidTr="00ED0ECE">
        <w:tblPrEx>
          <w:tblCellMar>
            <w:left w:w="28" w:type="dxa"/>
            <w:right w:w="28" w:type="dxa"/>
          </w:tblCellMar>
        </w:tblPrEx>
        <w:trPr>
          <w:gridAfter w:val="2"/>
          <w:wAfter w:w="28" w:type="dxa"/>
        </w:trPr>
        <w:tc>
          <w:tcPr>
            <w:tcW w:w="1560" w:type="dxa"/>
            <w:vAlign w:val="center"/>
          </w:tcPr>
          <w:p w14:paraId="05322E6D" w14:textId="77777777" w:rsidR="001420CD" w:rsidRPr="005E62BA" w:rsidRDefault="001420CD" w:rsidP="00ED0ECE">
            <w:pPr>
              <w:pStyle w:val="tabela"/>
              <w:rPr>
                <w:rFonts w:cs="Arial"/>
                <w:lang w:val="sl-SI"/>
              </w:rPr>
            </w:pPr>
            <w:proofErr w:type="spellStart"/>
            <w:r w:rsidRPr="005E62BA">
              <w:rPr>
                <w:rFonts w:cs="Arial"/>
                <w:lang w:val="sl-SI"/>
              </w:rPr>
              <w:t>spiroksamin</w:t>
            </w:r>
            <w:proofErr w:type="spellEnd"/>
            <w:r w:rsidRPr="005E62BA">
              <w:rPr>
                <w:rFonts w:cs="Arial"/>
                <w:lang w:val="sl-SI"/>
              </w:rPr>
              <w:t xml:space="preserve"> </w:t>
            </w:r>
          </w:p>
          <w:p w14:paraId="712BABF7" w14:textId="77777777" w:rsidR="001420CD" w:rsidRPr="005E62BA" w:rsidRDefault="001420CD" w:rsidP="00ED0ECE">
            <w:pPr>
              <w:pStyle w:val="tabela"/>
              <w:rPr>
                <w:rFonts w:cs="Arial"/>
                <w:lang w:val="sl-SI"/>
              </w:rPr>
            </w:pPr>
            <w:proofErr w:type="spellStart"/>
            <w:r w:rsidRPr="005E62BA">
              <w:rPr>
                <w:rFonts w:cs="Arial"/>
                <w:lang w:val="sl-SI"/>
              </w:rPr>
              <w:t>difenokonazol</w:t>
            </w:r>
            <w:proofErr w:type="spellEnd"/>
          </w:p>
        </w:tc>
        <w:tc>
          <w:tcPr>
            <w:tcW w:w="1701" w:type="dxa"/>
            <w:gridSpan w:val="2"/>
            <w:vAlign w:val="center"/>
          </w:tcPr>
          <w:p w14:paraId="33710E8E" w14:textId="77777777" w:rsidR="001420CD" w:rsidRPr="005E62BA" w:rsidRDefault="001420CD" w:rsidP="00ED0ECE">
            <w:pPr>
              <w:pStyle w:val="tabela"/>
              <w:rPr>
                <w:rFonts w:cs="Arial"/>
                <w:lang w:val="sl-SI"/>
              </w:rPr>
            </w:pPr>
            <w:proofErr w:type="spellStart"/>
            <w:r w:rsidRPr="005E62BA">
              <w:rPr>
                <w:rFonts w:cs="Arial"/>
                <w:lang w:val="sl-SI"/>
              </w:rPr>
              <w:t>Spirox</w:t>
            </w:r>
            <w:proofErr w:type="spellEnd"/>
            <w:r w:rsidRPr="005E62BA">
              <w:rPr>
                <w:rFonts w:cs="Arial"/>
                <w:lang w:val="sl-SI"/>
              </w:rPr>
              <w:t xml:space="preserve"> D</w:t>
            </w:r>
          </w:p>
          <w:p w14:paraId="13481FC0" w14:textId="77777777" w:rsidR="001420CD" w:rsidRPr="005E62BA" w:rsidRDefault="001420CD" w:rsidP="00ED0ECE">
            <w:pPr>
              <w:pStyle w:val="tabela"/>
              <w:rPr>
                <w:rFonts w:cs="Arial"/>
                <w:lang w:val="sl-SI"/>
              </w:rPr>
            </w:pPr>
          </w:p>
        </w:tc>
        <w:tc>
          <w:tcPr>
            <w:tcW w:w="1304" w:type="dxa"/>
            <w:gridSpan w:val="2"/>
            <w:vAlign w:val="center"/>
          </w:tcPr>
          <w:p w14:paraId="50F6CB23" w14:textId="77777777" w:rsidR="001420CD" w:rsidRPr="005E62BA" w:rsidRDefault="001420CD" w:rsidP="00ED0ECE">
            <w:pPr>
              <w:pStyle w:val="tabela"/>
              <w:rPr>
                <w:rFonts w:cs="Arial"/>
                <w:lang w:val="sl-SI"/>
              </w:rPr>
            </w:pPr>
            <w:r w:rsidRPr="005E62BA">
              <w:rPr>
                <w:rFonts w:cs="Arial"/>
                <w:lang w:val="sl-SI"/>
              </w:rPr>
              <w:t>0,5 L/ha</w:t>
            </w:r>
          </w:p>
        </w:tc>
        <w:tc>
          <w:tcPr>
            <w:tcW w:w="1134" w:type="dxa"/>
            <w:vAlign w:val="center"/>
          </w:tcPr>
          <w:p w14:paraId="26DBD502" w14:textId="77777777" w:rsidR="001420CD" w:rsidRPr="005E62BA" w:rsidRDefault="001420CD" w:rsidP="00ED0ECE">
            <w:pPr>
              <w:pStyle w:val="tabela"/>
              <w:rPr>
                <w:rFonts w:cs="Arial"/>
                <w:lang w:val="sl-SI"/>
              </w:rPr>
            </w:pPr>
            <w:r w:rsidRPr="005E62BA">
              <w:rPr>
                <w:rFonts w:cs="Arial"/>
                <w:lang w:val="sl-SI"/>
              </w:rPr>
              <w:t>35</w:t>
            </w:r>
          </w:p>
        </w:tc>
        <w:tc>
          <w:tcPr>
            <w:tcW w:w="1134" w:type="dxa"/>
            <w:vAlign w:val="center"/>
          </w:tcPr>
          <w:p w14:paraId="5A8778A7" w14:textId="77777777" w:rsidR="001420CD" w:rsidRPr="005E62BA" w:rsidRDefault="001420CD" w:rsidP="00ED0ECE">
            <w:pPr>
              <w:pStyle w:val="tabela"/>
              <w:rPr>
                <w:rFonts w:cs="Arial"/>
                <w:lang w:val="sl-SI"/>
              </w:rPr>
            </w:pPr>
            <w:r w:rsidRPr="005E62BA">
              <w:rPr>
                <w:rFonts w:cs="Arial"/>
                <w:lang w:val="sl-SI"/>
              </w:rPr>
              <w:t>N</w:t>
            </w:r>
          </w:p>
        </w:tc>
        <w:tc>
          <w:tcPr>
            <w:tcW w:w="2806" w:type="dxa"/>
            <w:vAlign w:val="center"/>
          </w:tcPr>
          <w:p w14:paraId="1A2C9116" w14:textId="77777777" w:rsidR="001420CD" w:rsidRPr="005E62BA" w:rsidRDefault="001420CD" w:rsidP="00ED0ECE">
            <w:pPr>
              <w:pStyle w:val="tabela"/>
              <w:rPr>
                <w:rFonts w:cs="Arial"/>
                <w:lang w:val="sl-SI"/>
              </w:rPr>
            </w:pPr>
            <w:r w:rsidRPr="005E62BA">
              <w:rPr>
                <w:rFonts w:cs="Arial"/>
                <w:lang w:val="sl-SI"/>
              </w:rPr>
              <w:t>Tretira se največ dva krat letno</w:t>
            </w:r>
          </w:p>
        </w:tc>
      </w:tr>
      <w:tr w:rsidR="001420CD" w:rsidRPr="00B9116E" w14:paraId="3E5CC1FA" w14:textId="77777777" w:rsidTr="00ED0ECE">
        <w:tblPrEx>
          <w:tblCellMar>
            <w:left w:w="28" w:type="dxa"/>
            <w:right w:w="28" w:type="dxa"/>
          </w:tblCellMar>
        </w:tblPrEx>
        <w:trPr>
          <w:gridAfter w:val="2"/>
          <w:wAfter w:w="28" w:type="dxa"/>
        </w:trPr>
        <w:tc>
          <w:tcPr>
            <w:tcW w:w="1560" w:type="dxa"/>
            <w:vAlign w:val="center"/>
          </w:tcPr>
          <w:p w14:paraId="74ECD114" w14:textId="77777777" w:rsidR="001420CD" w:rsidRPr="00B9116E" w:rsidRDefault="001420CD" w:rsidP="00ED0ECE">
            <w:pPr>
              <w:pStyle w:val="tabela"/>
              <w:rPr>
                <w:rFonts w:cs="Arial"/>
                <w:lang w:val="sl-SI"/>
              </w:rPr>
            </w:pPr>
            <w:proofErr w:type="spellStart"/>
            <w:r w:rsidRPr="00B9116E">
              <w:rPr>
                <w:rFonts w:cs="Arial"/>
                <w:lang w:val="sl-SI"/>
              </w:rPr>
              <w:t>prokvinazid</w:t>
            </w:r>
            <w:proofErr w:type="spellEnd"/>
          </w:p>
        </w:tc>
        <w:tc>
          <w:tcPr>
            <w:tcW w:w="1701" w:type="dxa"/>
            <w:gridSpan w:val="2"/>
            <w:vAlign w:val="center"/>
          </w:tcPr>
          <w:p w14:paraId="3C1DE8A6" w14:textId="77777777" w:rsidR="001420CD" w:rsidRPr="00B9116E" w:rsidRDefault="001420CD" w:rsidP="00ED0ECE">
            <w:pPr>
              <w:pStyle w:val="tabela"/>
              <w:rPr>
                <w:rFonts w:cs="Arial"/>
              </w:rPr>
            </w:pPr>
            <w:proofErr w:type="spellStart"/>
            <w:r w:rsidRPr="00B9116E">
              <w:rPr>
                <w:rFonts w:cs="Arial"/>
              </w:rPr>
              <w:t>Talendo</w:t>
            </w:r>
            <w:proofErr w:type="spellEnd"/>
          </w:p>
        </w:tc>
        <w:tc>
          <w:tcPr>
            <w:tcW w:w="1304" w:type="dxa"/>
            <w:gridSpan w:val="2"/>
            <w:vAlign w:val="center"/>
          </w:tcPr>
          <w:p w14:paraId="6272EFDC" w14:textId="77777777" w:rsidR="001420CD" w:rsidRPr="00B9116E" w:rsidRDefault="001420CD" w:rsidP="00ED0ECE">
            <w:pPr>
              <w:pStyle w:val="tabela"/>
              <w:rPr>
                <w:rFonts w:cs="Arial"/>
                <w:lang w:val="sl-SI"/>
              </w:rPr>
            </w:pPr>
            <w:r w:rsidRPr="00B9116E">
              <w:rPr>
                <w:rFonts w:cs="Arial"/>
                <w:lang w:val="sl-SI"/>
              </w:rPr>
              <w:t>0,25 L/ha</w:t>
            </w:r>
          </w:p>
        </w:tc>
        <w:tc>
          <w:tcPr>
            <w:tcW w:w="1134" w:type="dxa"/>
            <w:vAlign w:val="center"/>
          </w:tcPr>
          <w:p w14:paraId="6E68B6AB" w14:textId="77777777" w:rsidR="001420CD" w:rsidRPr="00B9116E" w:rsidRDefault="001420CD" w:rsidP="00ED0ECE">
            <w:pPr>
              <w:pStyle w:val="tabela"/>
              <w:rPr>
                <w:rFonts w:cs="Arial"/>
                <w:lang w:val="sl-SI"/>
              </w:rPr>
            </w:pPr>
            <w:r w:rsidRPr="00B9116E">
              <w:rPr>
                <w:rFonts w:cs="Arial"/>
                <w:lang w:val="sl-SI"/>
              </w:rPr>
              <w:t>28</w:t>
            </w:r>
          </w:p>
        </w:tc>
        <w:tc>
          <w:tcPr>
            <w:tcW w:w="1134" w:type="dxa"/>
            <w:vAlign w:val="center"/>
          </w:tcPr>
          <w:p w14:paraId="42349F9A" w14:textId="77777777" w:rsidR="001420CD" w:rsidRPr="00B9116E" w:rsidRDefault="001420CD" w:rsidP="00ED0ECE">
            <w:pPr>
              <w:pStyle w:val="tabela"/>
              <w:rPr>
                <w:rFonts w:cs="Arial"/>
                <w:lang w:val="sl-SI"/>
              </w:rPr>
            </w:pPr>
            <w:r w:rsidRPr="00B9116E">
              <w:rPr>
                <w:rFonts w:cs="Arial"/>
                <w:lang w:val="sl-SI"/>
              </w:rPr>
              <w:t>N</w:t>
            </w:r>
          </w:p>
        </w:tc>
        <w:tc>
          <w:tcPr>
            <w:tcW w:w="2806" w:type="dxa"/>
            <w:vAlign w:val="center"/>
          </w:tcPr>
          <w:p w14:paraId="77DBBCEB" w14:textId="77777777" w:rsidR="001420CD" w:rsidRPr="00B9116E" w:rsidRDefault="001420CD" w:rsidP="00ED0ECE">
            <w:pPr>
              <w:pStyle w:val="tabela"/>
              <w:rPr>
                <w:rFonts w:cs="Arial"/>
                <w:lang w:val="sl-SI"/>
              </w:rPr>
            </w:pPr>
            <w:r w:rsidRPr="00B9116E">
              <w:rPr>
                <w:rFonts w:cs="Arial"/>
                <w:lang w:val="sl-SI"/>
              </w:rPr>
              <w:t xml:space="preserve"> Tretira se največ štiri krat letno</w:t>
            </w:r>
          </w:p>
          <w:p w14:paraId="43EB8BBE" w14:textId="77777777" w:rsidR="001420CD" w:rsidRPr="00B9116E" w:rsidRDefault="001420CD" w:rsidP="00ED0ECE">
            <w:pPr>
              <w:pStyle w:val="tabela"/>
              <w:rPr>
                <w:rFonts w:cs="Arial"/>
                <w:b/>
                <w:bCs/>
                <w:lang w:val="sl-SI"/>
              </w:rPr>
            </w:pPr>
            <w:r w:rsidRPr="00B9116E">
              <w:rPr>
                <w:rFonts w:cs="Arial"/>
                <w:lang w:val="sl-SI"/>
              </w:rPr>
              <w:t xml:space="preserve"> sredstvom se ne sme tretirati v območju 15 m tlorisne širine od meje brega voda 1. in  2. reda</w:t>
            </w:r>
          </w:p>
        </w:tc>
      </w:tr>
      <w:tr w:rsidR="001420CD" w:rsidRPr="00B9116E" w14:paraId="0363EB47" w14:textId="77777777" w:rsidTr="00ED0ECE">
        <w:tblPrEx>
          <w:tblCellMar>
            <w:left w:w="28" w:type="dxa"/>
            <w:right w:w="28" w:type="dxa"/>
          </w:tblCellMar>
        </w:tblPrEx>
        <w:trPr>
          <w:gridAfter w:val="2"/>
          <w:wAfter w:w="28" w:type="dxa"/>
        </w:trPr>
        <w:tc>
          <w:tcPr>
            <w:tcW w:w="1560" w:type="dxa"/>
            <w:vAlign w:val="center"/>
          </w:tcPr>
          <w:p w14:paraId="078A7861" w14:textId="77777777" w:rsidR="001420CD" w:rsidRPr="00B9116E" w:rsidRDefault="001420CD" w:rsidP="00ED0ECE">
            <w:pPr>
              <w:pStyle w:val="tabela"/>
              <w:rPr>
                <w:rFonts w:cs="Arial"/>
                <w:lang w:val="sl-SI"/>
              </w:rPr>
            </w:pPr>
            <w:proofErr w:type="spellStart"/>
            <w:r w:rsidRPr="00B9116E">
              <w:rPr>
                <w:rFonts w:cs="Arial"/>
                <w:lang w:val="sl-SI"/>
              </w:rPr>
              <w:lastRenderedPageBreak/>
              <w:t>prokvinazid</w:t>
            </w:r>
            <w:proofErr w:type="spellEnd"/>
            <w:r w:rsidRPr="00B9116E">
              <w:rPr>
                <w:rFonts w:cs="Arial"/>
                <w:lang w:val="sl-SI"/>
              </w:rPr>
              <w:t xml:space="preserve">+ </w:t>
            </w:r>
            <w:proofErr w:type="spellStart"/>
            <w:r w:rsidRPr="00B9116E">
              <w:rPr>
                <w:rFonts w:cs="Arial"/>
                <w:lang w:val="sl-SI"/>
              </w:rPr>
              <w:t>tetrakonazol</w:t>
            </w:r>
            <w:proofErr w:type="spellEnd"/>
          </w:p>
        </w:tc>
        <w:tc>
          <w:tcPr>
            <w:tcW w:w="1701" w:type="dxa"/>
            <w:gridSpan w:val="2"/>
            <w:tcBorders>
              <w:bottom w:val="single" w:sz="4" w:space="0" w:color="auto"/>
            </w:tcBorders>
            <w:vAlign w:val="center"/>
          </w:tcPr>
          <w:p w14:paraId="6638CB92" w14:textId="77777777" w:rsidR="001420CD" w:rsidRPr="00B9116E" w:rsidRDefault="001420CD" w:rsidP="00ED0ECE">
            <w:pPr>
              <w:pStyle w:val="tabela"/>
              <w:rPr>
                <w:rFonts w:cs="Arial"/>
              </w:rPr>
            </w:pPr>
            <w:proofErr w:type="spellStart"/>
            <w:r w:rsidRPr="00B9116E">
              <w:rPr>
                <w:rFonts w:cs="Arial"/>
              </w:rPr>
              <w:t>Talendo</w:t>
            </w:r>
            <w:proofErr w:type="spellEnd"/>
            <w:r w:rsidRPr="00B9116E">
              <w:rPr>
                <w:rFonts w:cs="Arial"/>
              </w:rPr>
              <w:t xml:space="preserve"> Extra</w:t>
            </w:r>
          </w:p>
          <w:p w14:paraId="2BE691EE" w14:textId="77777777" w:rsidR="001420CD" w:rsidRPr="00B9116E" w:rsidRDefault="001420CD" w:rsidP="00ED0ECE">
            <w:pPr>
              <w:pStyle w:val="tabela"/>
              <w:rPr>
                <w:rFonts w:cs="Arial"/>
              </w:rPr>
            </w:pPr>
          </w:p>
        </w:tc>
        <w:tc>
          <w:tcPr>
            <w:tcW w:w="1304" w:type="dxa"/>
            <w:gridSpan w:val="2"/>
            <w:tcBorders>
              <w:bottom w:val="single" w:sz="4" w:space="0" w:color="auto"/>
            </w:tcBorders>
            <w:vAlign w:val="center"/>
          </w:tcPr>
          <w:p w14:paraId="477934E5" w14:textId="77777777" w:rsidR="001420CD" w:rsidRPr="00B9116E" w:rsidRDefault="001420CD" w:rsidP="00ED0ECE">
            <w:pPr>
              <w:pStyle w:val="tabela"/>
              <w:rPr>
                <w:rFonts w:cs="Arial"/>
                <w:lang w:val="sl-SI"/>
              </w:rPr>
            </w:pPr>
            <w:r w:rsidRPr="00B9116E">
              <w:rPr>
                <w:rFonts w:cs="Arial"/>
                <w:lang w:val="sl-SI"/>
              </w:rPr>
              <w:t>0,08 - 0,4 L/ha</w:t>
            </w:r>
          </w:p>
        </w:tc>
        <w:tc>
          <w:tcPr>
            <w:tcW w:w="1134" w:type="dxa"/>
            <w:vAlign w:val="center"/>
          </w:tcPr>
          <w:p w14:paraId="0FEF2271" w14:textId="77777777" w:rsidR="001420CD" w:rsidRPr="00B9116E" w:rsidRDefault="001420CD" w:rsidP="00ED0ECE">
            <w:pPr>
              <w:pStyle w:val="tabela"/>
              <w:rPr>
                <w:rFonts w:cs="Arial"/>
                <w:lang w:val="sl-SI"/>
              </w:rPr>
            </w:pPr>
            <w:r w:rsidRPr="00B9116E">
              <w:rPr>
                <w:rFonts w:cs="Arial"/>
                <w:lang w:val="sl-SI"/>
              </w:rPr>
              <w:t>30</w:t>
            </w:r>
          </w:p>
        </w:tc>
        <w:tc>
          <w:tcPr>
            <w:tcW w:w="1134" w:type="dxa"/>
            <w:vAlign w:val="center"/>
          </w:tcPr>
          <w:p w14:paraId="6408F615" w14:textId="77777777" w:rsidR="001420CD" w:rsidRPr="00B9116E" w:rsidRDefault="001420CD" w:rsidP="00ED0ECE">
            <w:pPr>
              <w:pStyle w:val="tabela"/>
              <w:rPr>
                <w:rFonts w:cs="Arial"/>
                <w:lang w:val="sl-SI"/>
              </w:rPr>
            </w:pPr>
          </w:p>
        </w:tc>
        <w:tc>
          <w:tcPr>
            <w:tcW w:w="2806" w:type="dxa"/>
            <w:vAlign w:val="center"/>
          </w:tcPr>
          <w:p w14:paraId="46D563D6" w14:textId="77777777" w:rsidR="001420CD" w:rsidRPr="00B9116E" w:rsidRDefault="001420CD" w:rsidP="00ED0ECE">
            <w:pPr>
              <w:pStyle w:val="tabela"/>
              <w:rPr>
                <w:rFonts w:cs="Arial"/>
                <w:lang w:val="sl-SI"/>
              </w:rPr>
            </w:pPr>
            <w:r w:rsidRPr="00B9116E">
              <w:rPr>
                <w:rFonts w:cs="Arial"/>
                <w:lang w:val="sl-SI"/>
              </w:rPr>
              <w:t>S sredstvom se lahko na istem zemljišču tretira največ tri krat v eni rastni dobi</w:t>
            </w:r>
          </w:p>
        </w:tc>
      </w:tr>
      <w:tr w:rsidR="001420CD" w:rsidRPr="00B9116E" w14:paraId="0A5DFD96" w14:textId="77777777" w:rsidTr="00ED0ECE">
        <w:tblPrEx>
          <w:tblCellMar>
            <w:left w:w="28" w:type="dxa"/>
            <w:right w:w="28" w:type="dxa"/>
          </w:tblCellMar>
        </w:tblPrEx>
        <w:trPr>
          <w:gridAfter w:val="1"/>
          <w:wAfter w:w="19" w:type="dxa"/>
          <w:trHeight w:val="195"/>
        </w:trPr>
        <w:tc>
          <w:tcPr>
            <w:tcW w:w="1560" w:type="dxa"/>
            <w:vMerge w:val="restart"/>
            <w:tcBorders>
              <w:right w:val="single" w:sz="4" w:space="0" w:color="auto"/>
            </w:tcBorders>
            <w:vAlign w:val="center"/>
          </w:tcPr>
          <w:p w14:paraId="2B45B0CD" w14:textId="77777777" w:rsidR="001420CD" w:rsidRPr="005E62BA" w:rsidRDefault="001420CD" w:rsidP="005E62BA">
            <w:pPr>
              <w:pStyle w:val="IPM-EKO"/>
            </w:pPr>
            <w:proofErr w:type="spellStart"/>
            <w:r w:rsidRPr="005E62BA">
              <w:t>močljivo</w:t>
            </w:r>
            <w:proofErr w:type="spellEnd"/>
            <w:r w:rsidRPr="005E62BA">
              <w:t xml:space="preserve"> žveplo</w:t>
            </w:r>
          </w:p>
        </w:tc>
        <w:tc>
          <w:tcPr>
            <w:tcW w:w="1701" w:type="dxa"/>
            <w:gridSpan w:val="2"/>
            <w:tcBorders>
              <w:top w:val="single" w:sz="4" w:space="0" w:color="auto"/>
              <w:left w:val="single" w:sz="4" w:space="0" w:color="auto"/>
              <w:bottom w:val="nil"/>
              <w:right w:val="single" w:sz="4" w:space="0" w:color="auto"/>
            </w:tcBorders>
            <w:vAlign w:val="center"/>
          </w:tcPr>
          <w:p w14:paraId="2B9C702E" w14:textId="77777777" w:rsidR="001420CD" w:rsidRPr="005E62BA" w:rsidRDefault="001420CD" w:rsidP="005E62BA">
            <w:pPr>
              <w:pStyle w:val="IPM-EKO"/>
            </w:pPr>
            <w:proofErr w:type="spellStart"/>
            <w:r w:rsidRPr="005E62BA">
              <w:t>Sulfar</w:t>
            </w:r>
            <w:proofErr w:type="spellEnd"/>
          </w:p>
          <w:p w14:paraId="2B886808" w14:textId="77777777" w:rsidR="001420CD" w:rsidRPr="005E62BA" w:rsidRDefault="001420CD" w:rsidP="005E62BA">
            <w:pPr>
              <w:pStyle w:val="IPM-EKO"/>
            </w:pPr>
            <w:proofErr w:type="spellStart"/>
            <w:r w:rsidRPr="005E62BA">
              <w:t>Cosan</w:t>
            </w:r>
            <w:proofErr w:type="spellEnd"/>
          </w:p>
        </w:tc>
        <w:tc>
          <w:tcPr>
            <w:tcW w:w="1304" w:type="dxa"/>
            <w:gridSpan w:val="2"/>
            <w:tcBorders>
              <w:top w:val="single" w:sz="4" w:space="0" w:color="auto"/>
              <w:left w:val="single" w:sz="4" w:space="0" w:color="auto"/>
              <w:bottom w:val="nil"/>
              <w:right w:val="single" w:sz="4" w:space="0" w:color="auto"/>
            </w:tcBorders>
            <w:vAlign w:val="center"/>
          </w:tcPr>
          <w:p w14:paraId="2B0BD426" w14:textId="77777777" w:rsidR="001420CD" w:rsidRPr="005E62BA" w:rsidRDefault="001420CD" w:rsidP="005E62BA">
            <w:pPr>
              <w:pStyle w:val="IPM-EKO"/>
            </w:pPr>
            <w:r w:rsidRPr="005E62BA">
              <w:t>3 - 8 kg/ha3 - 8 kg/ha</w:t>
            </w:r>
          </w:p>
        </w:tc>
        <w:tc>
          <w:tcPr>
            <w:tcW w:w="1134" w:type="dxa"/>
            <w:vMerge w:val="restart"/>
            <w:tcBorders>
              <w:left w:val="single" w:sz="4" w:space="0" w:color="auto"/>
            </w:tcBorders>
            <w:vAlign w:val="center"/>
          </w:tcPr>
          <w:p w14:paraId="62B74DDD" w14:textId="77777777" w:rsidR="001420CD" w:rsidRPr="005E62BA" w:rsidRDefault="001420CD" w:rsidP="005E62BA">
            <w:pPr>
              <w:pStyle w:val="IPM-EKO"/>
            </w:pPr>
            <w:r w:rsidRPr="005E62BA">
              <w:t>28</w:t>
            </w:r>
          </w:p>
        </w:tc>
        <w:tc>
          <w:tcPr>
            <w:tcW w:w="1134" w:type="dxa"/>
            <w:vMerge w:val="restart"/>
            <w:vAlign w:val="center"/>
          </w:tcPr>
          <w:p w14:paraId="2D33020F" w14:textId="77777777" w:rsidR="001420CD" w:rsidRPr="005E62BA" w:rsidRDefault="001420CD" w:rsidP="005E62BA">
            <w:pPr>
              <w:pStyle w:val="IPM-EKO"/>
            </w:pPr>
            <w:r w:rsidRPr="005E62BA">
              <w:t>N(SŠ)</w:t>
            </w:r>
          </w:p>
        </w:tc>
        <w:tc>
          <w:tcPr>
            <w:tcW w:w="2815" w:type="dxa"/>
            <w:gridSpan w:val="2"/>
            <w:vMerge w:val="restart"/>
            <w:vAlign w:val="center"/>
          </w:tcPr>
          <w:p w14:paraId="048556C2" w14:textId="518A1CDD" w:rsidR="001420CD" w:rsidRPr="00B9116E" w:rsidRDefault="001420CD" w:rsidP="00ED0ECE">
            <w:pPr>
              <w:pStyle w:val="tabela"/>
              <w:rPr>
                <w:rFonts w:cs="Arial"/>
                <w:lang w:val="sl-SI"/>
              </w:rPr>
            </w:pPr>
            <w:r w:rsidRPr="00B9116E">
              <w:rPr>
                <w:rFonts w:cs="Arial"/>
                <w:lang w:val="sl-SI"/>
              </w:rPr>
              <w:t>V nižjih odmerkih do 200 g na 100 L vode ni  škodljivo za plenilske pršice, razen za občutljive vrste; v odmerkih nad 300 g</w:t>
            </w:r>
            <w:r w:rsidR="00B9116E" w:rsidRPr="00B9116E">
              <w:rPr>
                <w:rFonts w:cs="Arial"/>
                <w:lang w:val="sl-SI"/>
              </w:rPr>
              <w:t xml:space="preserve"> na 100 L vode pa je škodljivo.</w:t>
            </w:r>
          </w:p>
        </w:tc>
      </w:tr>
      <w:tr w:rsidR="001420CD" w:rsidRPr="00B9116E" w14:paraId="5BF6B229" w14:textId="77777777" w:rsidTr="00ED0ECE">
        <w:tblPrEx>
          <w:tblCellMar>
            <w:left w:w="28" w:type="dxa"/>
            <w:right w:w="28" w:type="dxa"/>
          </w:tblCellMar>
        </w:tblPrEx>
        <w:trPr>
          <w:gridAfter w:val="1"/>
          <w:wAfter w:w="19" w:type="dxa"/>
          <w:trHeight w:val="195"/>
        </w:trPr>
        <w:tc>
          <w:tcPr>
            <w:tcW w:w="1560" w:type="dxa"/>
            <w:vMerge/>
            <w:tcBorders>
              <w:right w:val="single" w:sz="4" w:space="0" w:color="auto"/>
            </w:tcBorders>
            <w:vAlign w:val="center"/>
          </w:tcPr>
          <w:p w14:paraId="52D6244E" w14:textId="77777777" w:rsidR="001420CD" w:rsidRPr="005E62BA" w:rsidRDefault="001420CD" w:rsidP="005E62BA">
            <w:pPr>
              <w:pStyle w:val="IPM-EKO"/>
            </w:pPr>
          </w:p>
        </w:tc>
        <w:tc>
          <w:tcPr>
            <w:tcW w:w="1701" w:type="dxa"/>
            <w:gridSpan w:val="2"/>
            <w:tcBorders>
              <w:top w:val="nil"/>
              <w:left w:val="single" w:sz="4" w:space="0" w:color="auto"/>
              <w:bottom w:val="nil"/>
              <w:right w:val="single" w:sz="4" w:space="0" w:color="auto"/>
            </w:tcBorders>
            <w:vAlign w:val="center"/>
          </w:tcPr>
          <w:p w14:paraId="7C3BA2BE" w14:textId="77777777" w:rsidR="001420CD" w:rsidRPr="005E62BA" w:rsidRDefault="001420CD" w:rsidP="005E62BA">
            <w:pPr>
              <w:pStyle w:val="IPM-EKO"/>
            </w:pPr>
            <w:proofErr w:type="spellStart"/>
            <w:r w:rsidRPr="005E62BA">
              <w:t>Vindex</w:t>
            </w:r>
            <w:proofErr w:type="spellEnd"/>
            <w:r w:rsidRPr="005E62BA">
              <w:t xml:space="preserve"> 80 WG </w:t>
            </w:r>
          </w:p>
        </w:tc>
        <w:tc>
          <w:tcPr>
            <w:tcW w:w="1304" w:type="dxa"/>
            <w:gridSpan w:val="2"/>
            <w:tcBorders>
              <w:top w:val="nil"/>
              <w:left w:val="single" w:sz="4" w:space="0" w:color="auto"/>
              <w:bottom w:val="nil"/>
              <w:right w:val="single" w:sz="4" w:space="0" w:color="auto"/>
            </w:tcBorders>
            <w:vAlign w:val="center"/>
          </w:tcPr>
          <w:p w14:paraId="16DF4E22" w14:textId="77777777" w:rsidR="001420CD" w:rsidRPr="005E62BA" w:rsidRDefault="001420CD" w:rsidP="005E62BA">
            <w:pPr>
              <w:pStyle w:val="IPM-EKO"/>
            </w:pPr>
            <w:r w:rsidRPr="005E62BA">
              <w:t>3 - 8 kg/ha</w:t>
            </w:r>
          </w:p>
        </w:tc>
        <w:tc>
          <w:tcPr>
            <w:tcW w:w="1134" w:type="dxa"/>
            <w:vMerge/>
            <w:tcBorders>
              <w:left w:val="single" w:sz="4" w:space="0" w:color="auto"/>
            </w:tcBorders>
            <w:vAlign w:val="center"/>
          </w:tcPr>
          <w:p w14:paraId="0FC5329D" w14:textId="77777777" w:rsidR="001420CD" w:rsidRPr="005E62BA" w:rsidRDefault="001420CD" w:rsidP="005E62BA">
            <w:pPr>
              <w:pStyle w:val="IPM-EKO"/>
            </w:pPr>
          </w:p>
        </w:tc>
        <w:tc>
          <w:tcPr>
            <w:tcW w:w="1134" w:type="dxa"/>
            <w:vMerge/>
            <w:vAlign w:val="center"/>
          </w:tcPr>
          <w:p w14:paraId="1B3376B9" w14:textId="77777777" w:rsidR="001420CD" w:rsidRPr="00B9116E" w:rsidRDefault="001420CD" w:rsidP="00ED0ECE">
            <w:pPr>
              <w:pStyle w:val="tabela"/>
              <w:rPr>
                <w:rFonts w:cs="Arial"/>
                <w:lang w:val="sl-SI"/>
              </w:rPr>
            </w:pPr>
          </w:p>
        </w:tc>
        <w:tc>
          <w:tcPr>
            <w:tcW w:w="2815" w:type="dxa"/>
            <w:gridSpan w:val="2"/>
            <w:vMerge/>
            <w:vAlign w:val="center"/>
          </w:tcPr>
          <w:p w14:paraId="205E47D6" w14:textId="77777777" w:rsidR="001420CD" w:rsidRPr="00B9116E" w:rsidRDefault="001420CD" w:rsidP="00ED0ECE">
            <w:pPr>
              <w:pStyle w:val="tabela"/>
              <w:rPr>
                <w:rFonts w:cs="Arial"/>
                <w:lang w:val="sl-SI"/>
              </w:rPr>
            </w:pPr>
          </w:p>
        </w:tc>
      </w:tr>
      <w:tr w:rsidR="001420CD" w:rsidRPr="00B9116E" w14:paraId="62684850" w14:textId="77777777" w:rsidTr="00ED0ECE">
        <w:tblPrEx>
          <w:tblCellMar>
            <w:left w:w="28" w:type="dxa"/>
            <w:right w:w="28" w:type="dxa"/>
          </w:tblCellMar>
        </w:tblPrEx>
        <w:trPr>
          <w:gridAfter w:val="1"/>
          <w:wAfter w:w="19" w:type="dxa"/>
          <w:trHeight w:val="180"/>
        </w:trPr>
        <w:tc>
          <w:tcPr>
            <w:tcW w:w="1560" w:type="dxa"/>
            <w:vMerge/>
            <w:tcBorders>
              <w:right w:val="single" w:sz="4" w:space="0" w:color="auto"/>
            </w:tcBorders>
            <w:vAlign w:val="center"/>
          </w:tcPr>
          <w:p w14:paraId="221DAB6F" w14:textId="77777777" w:rsidR="001420CD" w:rsidRPr="005E62BA" w:rsidRDefault="001420CD" w:rsidP="005E62BA">
            <w:pPr>
              <w:pStyle w:val="IPM-EKO"/>
            </w:pPr>
          </w:p>
        </w:tc>
        <w:tc>
          <w:tcPr>
            <w:tcW w:w="1701" w:type="dxa"/>
            <w:gridSpan w:val="2"/>
            <w:tcBorders>
              <w:top w:val="nil"/>
              <w:left w:val="single" w:sz="4" w:space="0" w:color="auto"/>
              <w:bottom w:val="nil"/>
              <w:right w:val="single" w:sz="4" w:space="0" w:color="auto"/>
            </w:tcBorders>
            <w:vAlign w:val="center"/>
          </w:tcPr>
          <w:p w14:paraId="67468150" w14:textId="77777777" w:rsidR="001420CD" w:rsidRPr="005E62BA" w:rsidRDefault="001420CD" w:rsidP="005E62BA">
            <w:pPr>
              <w:pStyle w:val="IPM-EKO"/>
            </w:pPr>
            <w:r w:rsidRPr="005E62BA">
              <w:t>Kumulus DF</w:t>
            </w:r>
          </w:p>
        </w:tc>
        <w:tc>
          <w:tcPr>
            <w:tcW w:w="1304" w:type="dxa"/>
            <w:gridSpan w:val="2"/>
            <w:tcBorders>
              <w:top w:val="nil"/>
              <w:left w:val="single" w:sz="4" w:space="0" w:color="auto"/>
              <w:bottom w:val="nil"/>
              <w:right w:val="single" w:sz="4" w:space="0" w:color="auto"/>
            </w:tcBorders>
            <w:vAlign w:val="center"/>
          </w:tcPr>
          <w:p w14:paraId="16DBB88D" w14:textId="77777777" w:rsidR="001420CD" w:rsidRPr="005E62BA" w:rsidRDefault="001420CD" w:rsidP="005E62BA">
            <w:pPr>
              <w:pStyle w:val="IPM-EKO"/>
            </w:pPr>
            <w:r w:rsidRPr="005E62BA">
              <w:t>3 - 8 kg/ha</w:t>
            </w:r>
          </w:p>
        </w:tc>
        <w:tc>
          <w:tcPr>
            <w:tcW w:w="1134" w:type="dxa"/>
            <w:vMerge/>
            <w:tcBorders>
              <w:left w:val="single" w:sz="4" w:space="0" w:color="auto"/>
            </w:tcBorders>
            <w:vAlign w:val="center"/>
          </w:tcPr>
          <w:p w14:paraId="0643AE93" w14:textId="77777777" w:rsidR="001420CD" w:rsidRPr="005E62BA" w:rsidRDefault="001420CD" w:rsidP="005E62BA">
            <w:pPr>
              <w:pStyle w:val="IPM-EKO"/>
            </w:pPr>
          </w:p>
        </w:tc>
        <w:tc>
          <w:tcPr>
            <w:tcW w:w="1134" w:type="dxa"/>
            <w:vMerge/>
            <w:vAlign w:val="center"/>
          </w:tcPr>
          <w:p w14:paraId="6D8CFD77" w14:textId="77777777" w:rsidR="001420CD" w:rsidRPr="00B9116E" w:rsidRDefault="001420CD" w:rsidP="00ED0ECE">
            <w:pPr>
              <w:pStyle w:val="tabela"/>
              <w:rPr>
                <w:rFonts w:cs="Arial"/>
                <w:lang w:val="sl-SI"/>
              </w:rPr>
            </w:pPr>
          </w:p>
        </w:tc>
        <w:tc>
          <w:tcPr>
            <w:tcW w:w="2815" w:type="dxa"/>
            <w:gridSpan w:val="2"/>
            <w:vMerge/>
            <w:vAlign w:val="center"/>
          </w:tcPr>
          <w:p w14:paraId="54E4A3AF" w14:textId="77777777" w:rsidR="001420CD" w:rsidRPr="00B9116E" w:rsidRDefault="001420CD" w:rsidP="00ED0ECE">
            <w:pPr>
              <w:pStyle w:val="tabela"/>
              <w:rPr>
                <w:rFonts w:cs="Arial"/>
                <w:lang w:val="sl-SI"/>
              </w:rPr>
            </w:pPr>
          </w:p>
        </w:tc>
      </w:tr>
      <w:tr w:rsidR="001420CD" w:rsidRPr="00B9116E" w14:paraId="14BE1442" w14:textId="77777777" w:rsidTr="00ED0ECE">
        <w:tblPrEx>
          <w:tblCellMar>
            <w:left w:w="28" w:type="dxa"/>
            <w:right w:w="28" w:type="dxa"/>
          </w:tblCellMar>
        </w:tblPrEx>
        <w:trPr>
          <w:gridAfter w:val="1"/>
          <w:wAfter w:w="19" w:type="dxa"/>
          <w:trHeight w:val="180"/>
        </w:trPr>
        <w:tc>
          <w:tcPr>
            <w:tcW w:w="1560" w:type="dxa"/>
            <w:vMerge/>
            <w:tcBorders>
              <w:right w:val="single" w:sz="4" w:space="0" w:color="auto"/>
            </w:tcBorders>
            <w:vAlign w:val="center"/>
          </w:tcPr>
          <w:p w14:paraId="55AB19CD" w14:textId="77777777" w:rsidR="001420CD" w:rsidRPr="005E62BA" w:rsidRDefault="001420CD" w:rsidP="005E62BA">
            <w:pPr>
              <w:pStyle w:val="IPM-EKO"/>
            </w:pPr>
          </w:p>
        </w:tc>
        <w:tc>
          <w:tcPr>
            <w:tcW w:w="1701" w:type="dxa"/>
            <w:gridSpan w:val="2"/>
            <w:tcBorders>
              <w:top w:val="nil"/>
              <w:left w:val="single" w:sz="4" w:space="0" w:color="auto"/>
              <w:bottom w:val="nil"/>
              <w:right w:val="single" w:sz="4" w:space="0" w:color="auto"/>
            </w:tcBorders>
            <w:vAlign w:val="center"/>
          </w:tcPr>
          <w:p w14:paraId="2009A72A" w14:textId="77777777" w:rsidR="001420CD" w:rsidRPr="005E62BA" w:rsidRDefault="001420CD" w:rsidP="005E62BA">
            <w:pPr>
              <w:pStyle w:val="IPM-EKO"/>
            </w:pPr>
            <w:proofErr w:type="spellStart"/>
            <w:r w:rsidRPr="005E62BA">
              <w:t>Pepelin</w:t>
            </w:r>
            <w:proofErr w:type="spellEnd"/>
          </w:p>
        </w:tc>
        <w:tc>
          <w:tcPr>
            <w:tcW w:w="1304" w:type="dxa"/>
            <w:gridSpan w:val="2"/>
            <w:tcBorders>
              <w:top w:val="nil"/>
              <w:left w:val="single" w:sz="4" w:space="0" w:color="auto"/>
              <w:bottom w:val="nil"/>
              <w:right w:val="single" w:sz="4" w:space="0" w:color="auto"/>
            </w:tcBorders>
            <w:vAlign w:val="center"/>
          </w:tcPr>
          <w:p w14:paraId="2D5EB9FF" w14:textId="77777777" w:rsidR="001420CD" w:rsidRPr="005E62BA" w:rsidRDefault="001420CD" w:rsidP="005E62BA">
            <w:pPr>
              <w:pStyle w:val="IPM-EKO"/>
            </w:pPr>
            <w:r w:rsidRPr="005E62BA">
              <w:t>3 - 8 kg/ha</w:t>
            </w:r>
          </w:p>
        </w:tc>
        <w:tc>
          <w:tcPr>
            <w:tcW w:w="1134" w:type="dxa"/>
            <w:vMerge/>
            <w:tcBorders>
              <w:left w:val="single" w:sz="4" w:space="0" w:color="auto"/>
            </w:tcBorders>
            <w:vAlign w:val="center"/>
          </w:tcPr>
          <w:p w14:paraId="261226E8" w14:textId="77777777" w:rsidR="001420CD" w:rsidRPr="005E62BA" w:rsidRDefault="001420CD" w:rsidP="005E62BA">
            <w:pPr>
              <w:pStyle w:val="IPM-EKO"/>
            </w:pPr>
          </w:p>
        </w:tc>
        <w:tc>
          <w:tcPr>
            <w:tcW w:w="1134" w:type="dxa"/>
            <w:vMerge/>
            <w:vAlign w:val="center"/>
          </w:tcPr>
          <w:p w14:paraId="216B5FC2" w14:textId="77777777" w:rsidR="001420CD" w:rsidRPr="00B9116E" w:rsidRDefault="001420CD" w:rsidP="00ED0ECE">
            <w:pPr>
              <w:pStyle w:val="tabela"/>
              <w:rPr>
                <w:rFonts w:cs="Arial"/>
                <w:lang w:val="sl-SI"/>
              </w:rPr>
            </w:pPr>
          </w:p>
        </w:tc>
        <w:tc>
          <w:tcPr>
            <w:tcW w:w="2815" w:type="dxa"/>
            <w:gridSpan w:val="2"/>
            <w:vMerge/>
            <w:vAlign w:val="center"/>
          </w:tcPr>
          <w:p w14:paraId="2F456846" w14:textId="77777777" w:rsidR="001420CD" w:rsidRPr="00B9116E" w:rsidRDefault="001420CD" w:rsidP="00ED0ECE">
            <w:pPr>
              <w:pStyle w:val="tabela"/>
              <w:rPr>
                <w:rFonts w:cs="Arial"/>
                <w:lang w:val="sl-SI"/>
              </w:rPr>
            </w:pPr>
          </w:p>
        </w:tc>
      </w:tr>
      <w:tr w:rsidR="001420CD" w:rsidRPr="00B9116E" w14:paraId="4EAEBD5F" w14:textId="77777777" w:rsidTr="00ED0ECE">
        <w:tblPrEx>
          <w:tblCellMar>
            <w:left w:w="28" w:type="dxa"/>
            <w:right w:w="28" w:type="dxa"/>
          </w:tblCellMar>
        </w:tblPrEx>
        <w:trPr>
          <w:gridAfter w:val="1"/>
          <w:wAfter w:w="19" w:type="dxa"/>
          <w:trHeight w:val="70"/>
        </w:trPr>
        <w:tc>
          <w:tcPr>
            <w:tcW w:w="1560" w:type="dxa"/>
            <w:vMerge/>
            <w:tcBorders>
              <w:right w:val="single" w:sz="4" w:space="0" w:color="auto"/>
            </w:tcBorders>
            <w:vAlign w:val="center"/>
          </w:tcPr>
          <w:p w14:paraId="5B1BDEBF" w14:textId="77777777" w:rsidR="001420CD" w:rsidRPr="005E62BA" w:rsidRDefault="001420CD" w:rsidP="005E62BA">
            <w:pPr>
              <w:pStyle w:val="IPM-EKO"/>
            </w:pPr>
          </w:p>
        </w:tc>
        <w:tc>
          <w:tcPr>
            <w:tcW w:w="1701" w:type="dxa"/>
            <w:gridSpan w:val="2"/>
            <w:tcBorders>
              <w:top w:val="nil"/>
              <w:left w:val="single" w:sz="4" w:space="0" w:color="auto"/>
              <w:bottom w:val="nil"/>
              <w:right w:val="single" w:sz="4" w:space="0" w:color="auto"/>
            </w:tcBorders>
            <w:vAlign w:val="center"/>
          </w:tcPr>
          <w:p w14:paraId="573D3D1F" w14:textId="77777777" w:rsidR="001420CD" w:rsidRPr="005E62BA" w:rsidRDefault="001420CD" w:rsidP="005E62BA">
            <w:pPr>
              <w:pStyle w:val="IPM-EKO"/>
            </w:pPr>
            <w:proofErr w:type="spellStart"/>
            <w:r w:rsidRPr="005E62BA">
              <w:t>Microthiol</w:t>
            </w:r>
            <w:proofErr w:type="spellEnd"/>
            <w:r w:rsidRPr="005E62BA">
              <w:t xml:space="preserve"> </w:t>
            </w:r>
            <w:proofErr w:type="spellStart"/>
            <w:r w:rsidRPr="005E62BA">
              <w:t>special</w:t>
            </w:r>
            <w:proofErr w:type="spellEnd"/>
          </w:p>
        </w:tc>
        <w:tc>
          <w:tcPr>
            <w:tcW w:w="1304" w:type="dxa"/>
            <w:gridSpan w:val="2"/>
            <w:tcBorders>
              <w:top w:val="nil"/>
              <w:left w:val="single" w:sz="4" w:space="0" w:color="auto"/>
              <w:bottom w:val="nil"/>
              <w:right w:val="single" w:sz="4" w:space="0" w:color="auto"/>
            </w:tcBorders>
            <w:vAlign w:val="center"/>
          </w:tcPr>
          <w:p w14:paraId="635EB224" w14:textId="77777777" w:rsidR="001420CD" w:rsidRPr="005E62BA" w:rsidRDefault="001420CD" w:rsidP="005E62BA">
            <w:pPr>
              <w:pStyle w:val="IPM-EKO"/>
            </w:pPr>
            <w:r w:rsidRPr="005E62BA">
              <w:t>3 - 8 kg/ha</w:t>
            </w:r>
          </w:p>
        </w:tc>
        <w:tc>
          <w:tcPr>
            <w:tcW w:w="1134" w:type="dxa"/>
            <w:vMerge/>
            <w:tcBorders>
              <w:left w:val="single" w:sz="4" w:space="0" w:color="auto"/>
            </w:tcBorders>
            <w:vAlign w:val="center"/>
          </w:tcPr>
          <w:p w14:paraId="42E4EDCA" w14:textId="77777777" w:rsidR="001420CD" w:rsidRPr="005E62BA" w:rsidRDefault="001420CD" w:rsidP="005E62BA">
            <w:pPr>
              <w:pStyle w:val="IPM-EKO"/>
            </w:pPr>
          </w:p>
        </w:tc>
        <w:tc>
          <w:tcPr>
            <w:tcW w:w="1134" w:type="dxa"/>
            <w:vMerge/>
            <w:vAlign w:val="center"/>
          </w:tcPr>
          <w:p w14:paraId="638328A3" w14:textId="77777777" w:rsidR="001420CD" w:rsidRPr="00B9116E" w:rsidRDefault="001420CD" w:rsidP="00ED0ECE">
            <w:pPr>
              <w:pStyle w:val="tabela"/>
              <w:rPr>
                <w:rFonts w:cs="Arial"/>
                <w:lang w:val="sl-SI"/>
              </w:rPr>
            </w:pPr>
          </w:p>
        </w:tc>
        <w:tc>
          <w:tcPr>
            <w:tcW w:w="2815" w:type="dxa"/>
            <w:gridSpan w:val="2"/>
            <w:vMerge/>
            <w:vAlign w:val="center"/>
          </w:tcPr>
          <w:p w14:paraId="39BACF48" w14:textId="77777777" w:rsidR="001420CD" w:rsidRPr="00B9116E" w:rsidRDefault="001420CD" w:rsidP="00ED0ECE">
            <w:pPr>
              <w:pStyle w:val="tabela"/>
              <w:rPr>
                <w:rFonts w:cs="Arial"/>
                <w:lang w:val="sl-SI"/>
              </w:rPr>
            </w:pPr>
          </w:p>
        </w:tc>
      </w:tr>
      <w:tr w:rsidR="001420CD" w:rsidRPr="00B9116E" w14:paraId="522F7D9F" w14:textId="77777777" w:rsidTr="00ED0ECE">
        <w:tblPrEx>
          <w:tblCellMar>
            <w:left w:w="28" w:type="dxa"/>
            <w:right w:w="28" w:type="dxa"/>
          </w:tblCellMar>
        </w:tblPrEx>
        <w:trPr>
          <w:gridAfter w:val="1"/>
          <w:wAfter w:w="19" w:type="dxa"/>
          <w:trHeight w:val="70"/>
        </w:trPr>
        <w:tc>
          <w:tcPr>
            <w:tcW w:w="1560" w:type="dxa"/>
            <w:vMerge/>
            <w:tcBorders>
              <w:right w:val="single" w:sz="4" w:space="0" w:color="auto"/>
            </w:tcBorders>
            <w:vAlign w:val="center"/>
          </w:tcPr>
          <w:p w14:paraId="20A3B28A" w14:textId="77777777" w:rsidR="001420CD" w:rsidRPr="005E62BA" w:rsidRDefault="001420CD" w:rsidP="005E62BA">
            <w:pPr>
              <w:pStyle w:val="IPM-EKO"/>
            </w:pPr>
          </w:p>
        </w:tc>
        <w:tc>
          <w:tcPr>
            <w:tcW w:w="1701" w:type="dxa"/>
            <w:gridSpan w:val="2"/>
            <w:tcBorders>
              <w:top w:val="nil"/>
              <w:left w:val="single" w:sz="4" w:space="0" w:color="auto"/>
              <w:bottom w:val="nil"/>
              <w:right w:val="single" w:sz="4" w:space="0" w:color="auto"/>
            </w:tcBorders>
            <w:vAlign w:val="center"/>
          </w:tcPr>
          <w:p w14:paraId="4305277B" w14:textId="77777777" w:rsidR="001420CD" w:rsidRPr="005E62BA" w:rsidRDefault="001420CD" w:rsidP="005E62BA">
            <w:pPr>
              <w:pStyle w:val="IPM-EKO"/>
            </w:pPr>
            <w:proofErr w:type="spellStart"/>
            <w:r w:rsidRPr="005E62BA">
              <w:t>Microthiol</w:t>
            </w:r>
            <w:proofErr w:type="spellEnd"/>
            <w:r w:rsidRPr="005E62BA">
              <w:t xml:space="preserve"> </w:t>
            </w:r>
            <w:proofErr w:type="spellStart"/>
            <w:r w:rsidRPr="005E62BA">
              <w:t>disperss</w:t>
            </w:r>
            <w:proofErr w:type="spellEnd"/>
          </w:p>
        </w:tc>
        <w:tc>
          <w:tcPr>
            <w:tcW w:w="1304" w:type="dxa"/>
            <w:gridSpan w:val="2"/>
            <w:tcBorders>
              <w:top w:val="nil"/>
              <w:left w:val="single" w:sz="4" w:space="0" w:color="auto"/>
              <w:bottom w:val="nil"/>
              <w:right w:val="single" w:sz="4" w:space="0" w:color="auto"/>
            </w:tcBorders>
            <w:vAlign w:val="center"/>
          </w:tcPr>
          <w:p w14:paraId="37C8813C" w14:textId="77777777" w:rsidR="001420CD" w:rsidRPr="005E62BA" w:rsidRDefault="001420CD" w:rsidP="005E62BA">
            <w:pPr>
              <w:pStyle w:val="IPM-EKO"/>
            </w:pPr>
            <w:r w:rsidRPr="005E62BA">
              <w:t>3 - 8 kg/ha</w:t>
            </w:r>
          </w:p>
        </w:tc>
        <w:tc>
          <w:tcPr>
            <w:tcW w:w="1134" w:type="dxa"/>
            <w:vMerge/>
            <w:tcBorders>
              <w:left w:val="single" w:sz="4" w:space="0" w:color="auto"/>
            </w:tcBorders>
            <w:vAlign w:val="center"/>
          </w:tcPr>
          <w:p w14:paraId="2212B5B0" w14:textId="77777777" w:rsidR="001420CD" w:rsidRPr="005E62BA" w:rsidRDefault="001420CD" w:rsidP="005E62BA">
            <w:pPr>
              <w:pStyle w:val="IPM-EKO"/>
            </w:pPr>
          </w:p>
        </w:tc>
        <w:tc>
          <w:tcPr>
            <w:tcW w:w="1134" w:type="dxa"/>
            <w:vMerge/>
            <w:vAlign w:val="center"/>
          </w:tcPr>
          <w:p w14:paraId="42D0E114" w14:textId="77777777" w:rsidR="001420CD" w:rsidRPr="00B9116E" w:rsidRDefault="001420CD" w:rsidP="00ED0ECE">
            <w:pPr>
              <w:pStyle w:val="tabela"/>
              <w:rPr>
                <w:rFonts w:cs="Arial"/>
                <w:lang w:val="sl-SI"/>
              </w:rPr>
            </w:pPr>
          </w:p>
        </w:tc>
        <w:tc>
          <w:tcPr>
            <w:tcW w:w="2815" w:type="dxa"/>
            <w:gridSpan w:val="2"/>
            <w:vMerge/>
            <w:vAlign w:val="center"/>
          </w:tcPr>
          <w:p w14:paraId="62578252" w14:textId="77777777" w:rsidR="001420CD" w:rsidRPr="00B9116E" w:rsidRDefault="001420CD" w:rsidP="00ED0ECE">
            <w:pPr>
              <w:pStyle w:val="tabela"/>
              <w:rPr>
                <w:rFonts w:cs="Arial"/>
                <w:lang w:val="sl-SI"/>
              </w:rPr>
            </w:pPr>
          </w:p>
        </w:tc>
      </w:tr>
      <w:tr w:rsidR="001420CD" w:rsidRPr="00B9116E" w14:paraId="76E12706" w14:textId="77777777" w:rsidTr="00ED0ECE">
        <w:tblPrEx>
          <w:tblCellMar>
            <w:left w:w="28" w:type="dxa"/>
            <w:right w:w="28" w:type="dxa"/>
          </w:tblCellMar>
        </w:tblPrEx>
        <w:trPr>
          <w:gridAfter w:val="1"/>
          <w:wAfter w:w="19" w:type="dxa"/>
          <w:trHeight w:val="190"/>
        </w:trPr>
        <w:tc>
          <w:tcPr>
            <w:tcW w:w="1560" w:type="dxa"/>
            <w:vMerge/>
            <w:vAlign w:val="center"/>
          </w:tcPr>
          <w:p w14:paraId="02F323F1" w14:textId="77777777" w:rsidR="001420CD" w:rsidRPr="005E62BA" w:rsidRDefault="001420CD" w:rsidP="005E62BA">
            <w:pPr>
              <w:pStyle w:val="IPM-EKO"/>
            </w:pPr>
          </w:p>
        </w:tc>
        <w:tc>
          <w:tcPr>
            <w:tcW w:w="1701" w:type="dxa"/>
            <w:gridSpan w:val="2"/>
            <w:tcBorders>
              <w:top w:val="nil"/>
              <w:bottom w:val="nil"/>
            </w:tcBorders>
            <w:vAlign w:val="center"/>
          </w:tcPr>
          <w:p w14:paraId="44B68C99" w14:textId="77777777" w:rsidR="001420CD" w:rsidRPr="005E62BA" w:rsidRDefault="001420CD" w:rsidP="005E62BA">
            <w:pPr>
              <w:pStyle w:val="IPM-EKO"/>
            </w:pPr>
            <w:r w:rsidRPr="005E62BA">
              <w:t>Cosinus</w:t>
            </w:r>
          </w:p>
        </w:tc>
        <w:tc>
          <w:tcPr>
            <w:tcW w:w="1304" w:type="dxa"/>
            <w:gridSpan w:val="2"/>
            <w:tcBorders>
              <w:top w:val="nil"/>
              <w:bottom w:val="nil"/>
            </w:tcBorders>
            <w:vAlign w:val="center"/>
          </w:tcPr>
          <w:p w14:paraId="2A3C9E54" w14:textId="77777777" w:rsidR="001420CD" w:rsidRPr="005E62BA" w:rsidRDefault="001420CD" w:rsidP="005E62BA">
            <w:pPr>
              <w:pStyle w:val="IPM-EKO"/>
            </w:pPr>
            <w:r w:rsidRPr="005E62BA">
              <w:t>8,0 kg/ha</w:t>
            </w:r>
          </w:p>
        </w:tc>
        <w:tc>
          <w:tcPr>
            <w:tcW w:w="1134" w:type="dxa"/>
            <w:vMerge/>
            <w:vAlign w:val="center"/>
          </w:tcPr>
          <w:p w14:paraId="7292D7B3" w14:textId="77777777" w:rsidR="001420CD" w:rsidRPr="005E62BA" w:rsidRDefault="001420CD" w:rsidP="005E62BA">
            <w:pPr>
              <w:pStyle w:val="IPM-EKO"/>
            </w:pPr>
          </w:p>
        </w:tc>
        <w:tc>
          <w:tcPr>
            <w:tcW w:w="1134" w:type="dxa"/>
            <w:vMerge/>
            <w:vAlign w:val="center"/>
          </w:tcPr>
          <w:p w14:paraId="0669F068" w14:textId="77777777" w:rsidR="001420CD" w:rsidRPr="00B9116E" w:rsidRDefault="001420CD" w:rsidP="00ED0ECE">
            <w:pPr>
              <w:pStyle w:val="tabela"/>
              <w:rPr>
                <w:rFonts w:cs="Arial"/>
                <w:lang w:val="sl-SI"/>
              </w:rPr>
            </w:pPr>
          </w:p>
        </w:tc>
        <w:tc>
          <w:tcPr>
            <w:tcW w:w="2815" w:type="dxa"/>
            <w:gridSpan w:val="2"/>
            <w:vMerge/>
            <w:vAlign w:val="center"/>
          </w:tcPr>
          <w:p w14:paraId="29387B5B" w14:textId="77777777" w:rsidR="001420CD" w:rsidRPr="00B9116E" w:rsidRDefault="001420CD" w:rsidP="00ED0ECE">
            <w:pPr>
              <w:pStyle w:val="tabela"/>
              <w:rPr>
                <w:rFonts w:cs="Arial"/>
                <w:lang w:val="sl-SI"/>
              </w:rPr>
            </w:pPr>
          </w:p>
        </w:tc>
      </w:tr>
      <w:tr w:rsidR="001420CD" w:rsidRPr="00B9116E" w14:paraId="19601C2E" w14:textId="77777777" w:rsidTr="00ED0ECE">
        <w:tblPrEx>
          <w:tblCellMar>
            <w:left w:w="28" w:type="dxa"/>
            <w:right w:w="28" w:type="dxa"/>
          </w:tblCellMar>
        </w:tblPrEx>
        <w:trPr>
          <w:gridAfter w:val="1"/>
          <w:wAfter w:w="19" w:type="dxa"/>
          <w:trHeight w:val="255"/>
        </w:trPr>
        <w:tc>
          <w:tcPr>
            <w:tcW w:w="1560" w:type="dxa"/>
            <w:vMerge/>
            <w:tcBorders>
              <w:right w:val="single" w:sz="4" w:space="0" w:color="auto"/>
            </w:tcBorders>
            <w:vAlign w:val="center"/>
          </w:tcPr>
          <w:p w14:paraId="36A310A2" w14:textId="77777777" w:rsidR="001420CD" w:rsidRPr="005E62BA" w:rsidRDefault="001420CD" w:rsidP="005E62BA">
            <w:pPr>
              <w:pStyle w:val="IPM-EKO"/>
            </w:pPr>
          </w:p>
        </w:tc>
        <w:tc>
          <w:tcPr>
            <w:tcW w:w="1701" w:type="dxa"/>
            <w:gridSpan w:val="2"/>
            <w:tcBorders>
              <w:top w:val="nil"/>
              <w:left w:val="single" w:sz="4" w:space="0" w:color="auto"/>
              <w:bottom w:val="nil"/>
              <w:right w:val="single" w:sz="4" w:space="0" w:color="auto"/>
            </w:tcBorders>
            <w:vAlign w:val="center"/>
          </w:tcPr>
          <w:p w14:paraId="28C1EFA5" w14:textId="77777777" w:rsidR="001420CD" w:rsidRPr="005E62BA" w:rsidRDefault="001420CD" w:rsidP="005E62BA">
            <w:pPr>
              <w:pStyle w:val="IPM-EKO"/>
            </w:pPr>
            <w:proofErr w:type="spellStart"/>
            <w:r w:rsidRPr="005E62BA">
              <w:t>Cosavet</w:t>
            </w:r>
            <w:proofErr w:type="spellEnd"/>
            <w:r w:rsidRPr="005E62BA">
              <w:t xml:space="preserve"> DF</w:t>
            </w:r>
          </w:p>
        </w:tc>
        <w:tc>
          <w:tcPr>
            <w:tcW w:w="1304" w:type="dxa"/>
            <w:gridSpan w:val="2"/>
            <w:tcBorders>
              <w:top w:val="nil"/>
              <w:left w:val="single" w:sz="4" w:space="0" w:color="auto"/>
              <w:bottom w:val="nil"/>
              <w:right w:val="single" w:sz="4" w:space="0" w:color="auto"/>
            </w:tcBorders>
            <w:vAlign w:val="center"/>
          </w:tcPr>
          <w:p w14:paraId="331349C9" w14:textId="77777777" w:rsidR="001420CD" w:rsidRPr="005E62BA" w:rsidRDefault="001420CD" w:rsidP="005E62BA">
            <w:pPr>
              <w:pStyle w:val="IPM-EKO"/>
            </w:pPr>
            <w:r w:rsidRPr="005E62BA">
              <w:t>3,6 - 8,0 kg/ha</w:t>
            </w:r>
          </w:p>
        </w:tc>
        <w:tc>
          <w:tcPr>
            <w:tcW w:w="1134" w:type="dxa"/>
            <w:vMerge/>
            <w:tcBorders>
              <w:left w:val="single" w:sz="4" w:space="0" w:color="auto"/>
            </w:tcBorders>
            <w:vAlign w:val="center"/>
          </w:tcPr>
          <w:p w14:paraId="06026A62" w14:textId="77777777" w:rsidR="001420CD" w:rsidRPr="005E62BA" w:rsidRDefault="001420CD" w:rsidP="005E62BA">
            <w:pPr>
              <w:pStyle w:val="IPM-EKO"/>
            </w:pPr>
          </w:p>
        </w:tc>
        <w:tc>
          <w:tcPr>
            <w:tcW w:w="1134" w:type="dxa"/>
            <w:vMerge/>
            <w:vAlign w:val="center"/>
          </w:tcPr>
          <w:p w14:paraId="25B7D438" w14:textId="77777777" w:rsidR="001420CD" w:rsidRPr="00B9116E" w:rsidRDefault="001420CD" w:rsidP="00ED0ECE">
            <w:pPr>
              <w:pStyle w:val="tabela"/>
              <w:rPr>
                <w:rFonts w:cs="Arial"/>
                <w:lang w:val="sl-SI"/>
              </w:rPr>
            </w:pPr>
          </w:p>
        </w:tc>
        <w:tc>
          <w:tcPr>
            <w:tcW w:w="2815" w:type="dxa"/>
            <w:gridSpan w:val="2"/>
            <w:vMerge/>
            <w:vAlign w:val="center"/>
          </w:tcPr>
          <w:p w14:paraId="18553F0A" w14:textId="77777777" w:rsidR="001420CD" w:rsidRPr="00B9116E" w:rsidRDefault="001420CD" w:rsidP="00ED0ECE">
            <w:pPr>
              <w:pStyle w:val="tabela"/>
              <w:rPr>
                <w:rFonts w:cs="Arial"/>
                <w:lang w:val="sl-SI"/>
              </w:rPr>
            </w:pPr>
          </w:p>
        </w:tc>
      </w:tr>
      <w:tr w:rsidR="001420CD" w:rsidRPr="00B9116E" w14:paraId="5F9A589F" w14:textId="77777777" w:rsidTr="00ED0ECE">
        <w:tblPrEx>
          <w:tblCellMar>
            <w:left w:w="28" w:type="dxa"/>
            <w:right w:w="28" w:type="dxa"/>
          </w:tblCellMar>
        </w:tblPrEx>
        <w:trPr>
          <w:gridAfter w:val="1"/>
          <w:wAfter w:w="19" w:type="dxa"/>
        </w:trPr>
        <w:tc>
          <w:tcPr>
            <w:tcW w:w="1560" w:type="dxa"/>
            <w:vMerge/>
            <w:tcBorders>
              <w:right w:val="single" w:sz="4" w:space="0" w:color="auto"/>
            </w:tcBorders>
            <w:vAlign w:val="center"/>
          </w:tcPr>
          <w:p w14:paraId="1725D75F" w14:textId="77777777" w:rsidR="001420CD" w:rsidRPr="005E62BA" w:rsidRDefault="001420CD" w:rsidP="005E62BA">
            <w:pPr>
              <w:pStyle w:val="IPM-EKO"/>
            </w:pPr>
          </w:p>
        </w:tc>
        <w:tc>
          <w:tcPr>
            <w:tcW w:w="1701" w:type="dxa"/>
            <w:gridSpan w:val="2"/>
            <w:tcBorders>
              <w:top w:val="nil"/>
              <w:left w:val="single" w:sz="4" w:space="0" w:color="auto"/>
              <w:bottom w:val="single" w:sz="4" w:space="0" w:color="auto"/>
              <w:right w:val="single" w:sz="4" w:space="0" w:color="auto"/>
            </w:tcBorders>
            <w:vAlign w:val="center"/>
          </w:tcPr>
          <w:p w14:paraId="21C41601" w14:textId="77777777" w:rsidR="001420CD" w:rsidRPr="005E62BA" w:rsidRDefault="001420CD" w:rsidP="005E62BA">
            <w:pPr>
              <w:pStyle w:val="IPM-EKO"/>
            </w:pPr>
            <w:proofErr w:type="spellStart"/>
            <w:r w:rsidRPr="005E62BA">
              <w:t>Močljivo</w:t>
            </w:r>
            <w:proofErr w:type="spellEnd"/>
            <w:r w:rsidRPr="005E62BA">
              <w:t xml:space="preserve"> žveplo </w:t>
            </w:r>
            <w:proofErr w:type="spellStart"/>
            <w:r w:rsidRPr="005E62BA">
              <w:t>Karsia</w:t>
            </w:r>
            <w:proofErr w:type="spellEnd"/>
            <w:r w:rsidRPr="005E62BA">
              <w:t xml:space="preserve"> DF</w:t>
            </w:r>
          </w:p>
        </w:tc>
        <w:tc>
          <w:tcPr>
            <w:tcW w:w="1304" w:type="dxa"/>
            <w:gridSpan w:val="2"/>
            <w:tcBorders>
              <w:top w:val="nil"/>
              <w:left w:val="single" w:sz="4" w:space="0" w:color="auto"/>
              <w:bottom w:val="single" w:sz="4" w:space="0" w:color="auto"/>
              <w:right w:val="single" w:sz="4" w:space="0" w:color="auto"/>
            </w:tcBorders>
            <w:vAlign w:val="center"/>
          </w:tcPr>
          <w:p w14:paraId="7A8CEA91" w14:textId="77777777" w:rsidR="001420CD" w:rsidRPr="005E62BA" w:rsidRDefault="001420CD" w:rsidP="005E62BA">
            <w:pPr>
              <w:pStyle w:val="IPM-EKO"/>
            </w:pPr>
            <w:r w:rsidRPr="005E62BA">
              <w:t>3,6 - 8,0 kg/ha</w:t>
            </w:r>
          </w:p>
        </w:tc>
        <w:tc>
          <w:tcPr>
            <w:tcW w:w="1134" w:type="dxa"/>
            <w:vMerge/>
            <w:tcBorders>
              <w:left w:val="single" w:sz="4" w:space="0" w:color="auto"/>
            </w:tcBorders>
            <w:vAlign w:val="center"/>
          </w:tcPr>
          <w:p w14:paraId="0B0FC473" w14:textId="77777777" w:rsidR="001420CD" w:rsidRPr="005E62BA" w:rsidRDefault="001420CD" w:rsidP="005E62BA">
            <w:pPr>
              <w:pStyle w:val="IPM-EKO"/>
            </w:pPr>
          </w:p>
        </w:tc>
        <w:tc>
          <w:tcPr>
            <w:tcW w:w="1134" w:type="dxa"/>
            <w:vMerge/>
            <w:vAlign w:val="center"/>
          </w:tcPr>
          <w:p w14:paraId="76F02858" w14:textId="77777777" w:rsidR="001420CD" w:rsidRPr="00B9116E" w:rsidRDefault="001420CD" w:rsidP="00ED0ECE">
            <w:pPr>
              <w:pStyle w:val="tabela"/>
              <w:rPr>
                <w:rFonts w:cs="Arial"/>
                <w:lang w:val="sl-SI"/>
              </w:rPr>
            </w:pPr>
          </w:p>
        </w:tc>
        <w:tc>
          <w:tcPr>
            <w:tcW w:w="2815" w:type="dxa"/>
            <w:gridSpan w:val="2"/>
            <w:vMerge/>
            <w:vAlign w:val="center"/>
          </w:tcPr>
          <w:p w14:paraId="7648BD7D" w14:textId="77777777" w:rsidR="001420CD" w:rsidRPr="00B9116E" w:rsidRDefault="001420CD" w:rsidP="00ED0ECE">
            <w:pPr>
              <w:pStyle w:val="tabela"/>
              <w:rPr>
                <w:rFonts w:cs="Arial"/>
                <w:lang w:val="sl-SI"/>
              </w:rPr>
            </w:pPr>
          </w:p>
        </w:tc>
      </w:tr>
      <w:tr w:rsidR="001420CD" w:rsidRPr="00B9116E" w14:paraId="5B6F8DBE" w14:textId="77777777" w:rsidTr="00ED0ECE">
        <w:tblPrEx>
          <w:tblCellMar>
            <w:left w:w="28" w:type="dxa"/>
            <w:right w:w="28" w:type="dxa"/>
          </w:tblCellMar>
        </w:tblPrEx>
        <w:trPr>
          <w:gridAfter w:val="1"/>
          <w:wAfter w:w="19" w:type="dxa"/>
          <w:trHeight w:val="86"/>
        </w:trPr>
        <w:tc>
          <w:tcPr>
            <w:tcW w:w="1560" w:type="dxa"/>
            <w:vMerge/>
            <w:vAlign w:val="center"/>
          </w:tcPr>
          <w:p w14:paraId="3F46C179" w14:textId="77777777" w:rsidR="001420CD" w:rsidRPr="005E62BA" w:rsidRDefault="001420CD" w:rsidP="005E62BA">
            <w:pPr>
              <w:pStyle w:val="IPM-EKO"/>
            </w:pPr>
          </w:p>
        </w:tc>
        <w:tc>
          <w:tcPr>
            <w:tcW w:w="1701" w:type="dxa"/>
            <w:gridSpan w:val="2"/>
            <w:tcBorders>
              <w:top w:val="single" w:sz="4" w:space="0" w:color="auto"/>
              <w:bottom w:val="nil"/>
            </w:tcBorders>
            <w:vAlign w:val="center"/>
          </w:tcPr>
          <w:p w14:paraId="18792683" w14:textId="77777777" w:rsidR="001420CD" w:rsidRPr="005E62BA" w:rsidRDefault="001420CD" w:rsidP="005E62BA">
            <w:pPr>
              <w:pStyle w:val="IPM-EKO"/>
            </w:pPr>
            <w:proofErr w:type="spellStart"/>
            <w:r w:rsidRPr="005E62BA">
              <w:t>Thiovit</w:t>
            </w:r>
            <w:proofErr w:type="spellEnd"/>
            <w:r w:rsidRPr="005E62BA">
              <w:t xml:space="preserve"> Jet </w:t>
            </w:r>
          </w:p>
        </w:tc>
        <w:tc>
          <w:tcPr>
            <w:tcW w:w="1304" w:type="dxa"/>
            <w:gridSpan w:val="2"/>
            <w:tcBorders>
              <w:top w:val="single" w:sz="4" w:space="0" w:color="auto"/>
              <w:bottom w:val="nil"/>
            </w:tcBorders>
            <w:vAlign w:val="center"/>
          </w:tcPr>
          <w:p w14:paraId="7AC7241C" w14:textId="77777777" w:rsidR="001420CD" w:rsidRPr="005E62BA" w:rsidRDefault="001420CD" w:rsidP="005E62BA">
            <w:pPr>
              <w:pStyle w:val="IPM-EKO"/>
            </w:pPr>
            <w:r w:rsidRPr="005E62BA">
              <w:t>3 - 8 kg/ha</w:t>
            </w:r>
          </w:p>
        </w:tc>
        <w:tc>
          <w:tcPr>
            <w:tcW w:w="1134" w:type="dxa"/>
            <w:vMerge/>
            <w:vAlign w:val="center"/>
          </w:tcPr>
          <w:p w14:paraId="44C15309" w14:textId="77777777" w:rsidR="001420CD" w:rsidRPr="005E62BA" w:rsidRDefault="001420CD" w:rsidP="005E62BA">
            <w:pPr>
              <w:pStyle w:val="IPM-EKO"/>
            </w:pPr>
          </w:p>
        </w:tc>
        <w:tc>
          <w:tcPr>
            <w:tcW w:w="1134" w:type="dxa"/>
            <w:vMerge/>
            <w:vAlign w:val="center"/>
          </w:tcPr>
          <w:p w14:paraId="479B6CB1" w14:textId="77777777" w:rsidR="001420CD" w:rsidRPr="00B9116E" w:rsidRDefault="001420CD" w:rsidP="00ED0ECE">
            <w:pPr>
              <w:pStyle w:val="tabela"/>
              <w:keepNext/>
              <w:rPr>
                <w:rFonts w:cs="Arial"/>
                <w:lang w:val="sl-SI"/>
              </w:rPr>
            </w:pPr>
          </w:p>
        </w:tc>
        <w:tc>
          <w:tcPr>
            <w:tcW w:w="2815" w:type="dxa"/>
            <w:gridSpan w:val="2"/>
            <w:vMerge/>
            <w:vAlign w:val="center"/>
          </w:tcPr>
          <w:p w14:paraId="30A595C6" w14:textId="77777777" w:rsidR="001420CD" w:rsidRPr="00B9116E" w:rsidRDefault="001420CD" w:rsidP="00ED0ECE">
            <w:pPr>
              <w:pStyle w:val="tabela"/>
              <w:keepNext/>
              <w:rPr>
                <w:rFonts w:cs="Arial"/>
                <w:u w:val="single"/>
                <w:lang w:val="sl-SI"/>
              </w:rPr>
            </w:pPr>
          </w:p>
        </w:tc>
      </w:tr>
      <w:tr w:rsidR="001420CD" w:rsidRPr="00B9116E" w14:paraId="5634AABB" w14:textId="77777777" w:rsidTr="00ED0ECE">
        <w:tblPrEx>
          <w:tblCellMar>
            <w:left w:w="28" w:type="dxa"/>
            <w:right w:w="28" w:type="dxa"/>
          </w:tblCellMar>
        </w:tblPrEx>
        <w:trPr>
          <w:gridAfter w:val="1"/>
          <w:wAfter w:w="19" w:type="dxa"/>
          <w:trHeight w:val="86"/>
        </w:trPr>
        <w:tc>
          <w:tcPr>
            <w:tcW w:w="1560" w:type="dxa"/>
            <w:vMerge/>
            <w:vAlign w:val="center"/>
          </w:tcPr>
          <w:p w14:paraId="619D906E" w14:textId="77777777" w:rsidR="001420CD" w:rsidRPr="005E62BA" w:rsidRDefault="001420CD" w:rsidP="005E62BA">
            <w:pPr>
              <w:pStyle w:val="IPM-EKO"/>
            </w:pPr>
          </w:p>
        </w:tc>
        <w:tc>
          <w:tcPr>
            <w:tcW w:w="1701" w:type="dxa"/>
            <w:gridSpan w:val="2"/>
            <w:tcBorders>
              <w:top w:val="nil"/>
              <w:bottom w:val="single" w:sz="4" w:space="0" w:color="auto"/>
            </w:tcBorders>
            <w:vAlign w:val="center"/>
          </w:tcPr>
          <w:p w14:paraId="74BAC711" w14:textId="77777777" w:rsidR="001420CD" w:rsidRPr="005E62BA" w:rsidRDefault="001420CD" w:rsidP="005E62BA">
            <w:pPr>
              <w:pStyle w:val="IPM-EKO"/>
            </w:pPr>
            <w:proofErr w:type="spellStart"/>
            <w:r w:rsidRPr="005E62BA">
              <w:t>Azumo</w:t>
            </w:r>
            <w:proofErr w:type="spellEnd"/>
            <w:r w:rsidRPr="005E62BA">
              <w:t xml:space="preserve"> WG</w:t>
            </w:r>
          </w:p>
        </w:tc>
        <w:tc>
          <w:tcPr>
            <w:tcW w:w="1304" w:type="dxa"/>
            <w:gridSpan w:val="2"/>
            <w:tcBorders>
              <w:top w:val="nil"/>
              <w:bottom w:val="single" w:sz="4" w:space="0" w:color="auto"/>
            </w:tcBorders>
            <w:vAlign w:val="center"/>
          </w:tcPr>
          <w:p w14:paraId="3C73C1B9" w14:textId="77777777" w:rsidR="001420CD" w:rsidRPr="005E62BA" w:rsidRDefault="001420CD" w:rsidP="005E62BA">
            <w:pPr>
              <w:pStyle w:val="IPM-EKO"/>
            </w:pPr>
            <w:r w:rsidRPr="005E62BA">
              <w:t>4 -8  kg/ha</w:t>
            </w:r>
          </w:p>
        </w:tc>
        <w:tc>
          <w:tcPr>
            <w:tcW w:w="1134" w:type="dxa"/>
            <w:vMerge/>
            <w:tcBorders>
              <w:bottom w:val="single" w:sz="4" w:space="0" w:color="auto"/>
            </w:tcBorders>
            <w:vAlign w:val="center"/>
          </w:tcPr>
          <w:p w14:paraId="3FDBBB6F" w14:textId="77777777" w:rsidR="001420CD" w:rsidRPr="005E62BA" w:rsidRDefault="001420CD" w:rsidP="005E62BA">
            <w:pPr>
              <w:pStyle w:val="IPM-EKO"/>
            </w:pPr>
          </w:p>
        </w:tc>
        <w:tc>
          <w:tcPr>
            <w:tcW w:w="1134" w:type="dxa"/>
            <w:vMerge/>
            <w:vAlign w:val="center"/>
          </w:tcPr>
          <w:p w14:paraId="6BB27A5F" w14:textId="77777777" w:rsidR="001420CD" w:rsidRPr="00B9116E" w:rsidRDefault="001420CD" w:rsidP="00ED0ECE">
            <w:pPr>
              <w:pStyle w:val="tabela"/>
              <w:keepNext/>
              <w:rPr>
                <w:rFonts w:cs="Arial"/>
                <w:lang w:val="sl-SI"/>
              </w:rPr>
            </w:pPr>
          </w:p>
        </w:tc>
        <w:tc>
          <w:tcPr>
            <w:tcW w:w="2815" w:type="dxa"/>
            <w:gridSpan w:val="2"/>
            <w:vMerge/>
            <w:vAlign w:val="center"/>
          </w:tcPr>
          <w:p w14:paraId="390D81AD" w14:textId="77777777" w:rsidR="001420CD" w:rsidRPr="00B9116E" w:rsidRDefault="001420CD" w:rsidP="00ED0ECE">
            <w:pPr>
              <w:pStyle w:val="tabela"/>
              <w:keepNext/>
              <w:rPr>
                <w:rFonts w:cs="Arial"/>
                <w:u w:val="single"/>
                <w:lang w:val="sl-SI"/>
              </w:rPr>
            </w:pPr>
          </w:p>
        </w:tc>
      </w:tr>
      <w:tr w:rsidR="001420CD" w:rsidRPr="00B9116E" w14:paraId="4924C9C3" w14:textId="77777777" w:rsidTr="00ED0ECE">
        <w:tblPrEx>
          <w:tblCellMar>
            <w:left w:w="28" w:type="dxa"/>
            <w:right w:w="28" w:type="dxa"/>
          </w:tblCellMar>
        </w:tblPrEx>
        <w:trPr>
          <w:gridAfter w:val="1"/>
          <w:wAfter w:w="19" w:type="dxa"/>
          <w:trHeight w:val="70"/>
        </w:trPr>
        <w:tc>
          <w:tcPr>
            <w:tcW w:w="1560" w:type="dxa"/>
            <w:vMerge/>
            <w:vAlign w:val="center"/>
          </w:tcPr>
          <w:p w14:paraId="3D869C74" w14:textId="77777777" w:rsidR="001420CD" w:rsidRPr="005E62BA" w:rsidRDefault="001420CD" w:rsidP="005E62BA">
            <w:pPr>
              <w:pStyle w:val="IPM-EKO"/>
            </w:pPr>
          </w:p>
        </w:tc>
        <w:tc>
          <w:tcPr>
            <w:tcW w:w="1701" w:type="dxa"/>
            <w:gridSpan w:val="2"/>
            <w:tcBorders>
              <w:top w:val="single" w:sz="4" w:space="0" w:color="auto"/>
              <w:bottom w:val="nil"/>
            </w:tcBorders>
            <w:vAlign w:val="center"/>
          </w:tcPr>
          <w:p w14:paraId="702CE3C8" w14:textId="77777777" w:rsidR="001420CD" w:rsidRPr="005E62BA" w:rsidRDefault="001420CD" w:rsidP="005E62BA">
            <w:pPr>
              <w:pStyle w:val="IPM-EKO"/>
              <w:rPr>
                <w:bCs/>
              </w:rPr>
            </w:pPr>
            <w:proofErr w:type="spellStart"/>
            <w:r w:rsidRPr="005E62BA">
              <w:rPr>
                <w:bCs/>
              </w:rPr>
              <w:t>Vertipin</w:t>
            </w:r>
            <w:proofErr w:type="spellEnd"/>
          </w:p>
        </w:tc>
        <w:tc>
          <w:tcPr>
            <w:tcW w:w="1304" w:type="dxa"/>
            <w:gridSpan w:val="2"/>
            <w:tcBorders>
              <w:top w:val="single" w:sz="4" w:space="0" w:color="auto"/>
              <w:bottom w:val="nil"/>
            </w:tcBorders>
            <w:vAlign w:val="center"/>
          </w:tcPr>
          <w:p w14:paraId="052B611A" w14:textId="77777777" w:rsidR="001420CD" w:rsidRPr="005E62BA" w:rsidRDefault="001420CD" w:rsidP="005E62BA">
            <w:pPr>
              <w:pStyle w:val="IPM-EKO"/>
            </w:pPr>
            <w:r w:rsidRPr="005E62BA">
              <w:t>5 – 7,5 l/ha</w:t>
            </w:r>
          </w:p>
        </w:tc>
        <w:tc>
          <w:tcPr>
            <w:tcW w:w="1134" w:type="dxa"/>
            <w:vMerge w:val="restart"/>
            <w:tcBorders>
              <w:top w:val="single" w:sz="4" w:space="0" w:color="auto"/>
            </w:tcBorders>
            <w:vAlign w:val="center"/>
          </w:tcPr>
          <w:p w14:paraId="6C38D638" w14:textId="77777777" w:rsidR="001420CD" w:rsidRPr="005E62BA" w:rsidRDefault="001420CD" w:rsidP="005E62BA">
            <w:pPr>
              <w:pStyle w:val="IPM-EKO"/>
            </w:pPr>
            <w:r w:rsidRPr="005E62BA">
              <w:t>5 dni</w:t>
            </w:r>
          </w:p>
        </w:tc>
        <w:tc>
          <w:tcPr>
            <w:tcW w:w="1134" w:type="dxa"/>
            <w:vMerge/>
            <w:vAlign w:val="center"/>
          </w:tcPr>
          <w:p w14:paraId="5B7F0FE3" w14:textId="77777777" w:rsidR="001420CD" w:rsidRPr="00B9116E" w:rsidRDefault="001420CD" w:rsidP="00ED0ECE">
            <w:pPr>
              <w:pStyle w:val="tabela"/>
              <w:keepNext/>
              <w:rPr>
                <w:rFonts w:cs="Arial"/>
                <w:lang w:val="sl-SI"/>
              </w:rPr>
            </w:pPr>
          </w:p>
        </w:tc>
        <w:tc>
          <w:tcPr>
            <w:tcW w:w="2815" w:type="dxa"/>
            <w:gridSpan w:val="2"/>
            <w:vMerge/>
            <w:vAlign w:val="center"/>
          </w:tcPr>
          <w:p w14:paraId="349166E2" w14:textId="77777777" w:rsidR="001420CD" w:rsidRPr="00B9116E" w:rsidRDefault="001420CD" w:rsidP="00ED0ECE">
            <w:pPr>
              <w:pStyle w:val="tabela"/>
              <w:keepNext/>
              <w:rPr>
                <w:rFonts w:cs="Arial"/>
                <w:u w:val="single"/>
                <w:lang w:val="sl-SI"/>
              </w:rPr>
            </w:pPr>
          </w:p>
        </w:tc>
      </w:tr>
      <w:tr w:rsidR="001420CD" w:rsidRPr="00B9116E" w14:paraId="61EEF8FF" w14:textId="77777777" w:rsidTr="00ED0ECE">
        <w:tblPrEx>
          <w:tblCellMar>
            <w:left w:w="28" w:type="dxa"/>
            <w:right w:w="28" w:type="dxa"/>
          </w:tblCellMar>
        </w:tblPrEx>
        <w:trPr>
          <w:gridAfter w:val="1"/>
          <w:wAfter w:w="19" w:type="dxa"/>
          <w:trHeight w:val="921"/>
        </w:trPr>
        <w:tc>
          <w:tcPr>
            <w:tcW w:w="1560" w:type="dxa"/>
            <w:vMerge/>
            <w:vAlign w:val="center"/>
          </w:tcPr>
          <w:p w14:paraId="235D19A1" w14:textId="77777777" w:rsidR="001420CD" w:rsidRPr="005E62BA" w:rsidRDefault="001420CD" w:rsidP="005E62BA">
            <w:pPr>
              <w:pStyle w:val="IPM-EKO"/>
            </w:pPr>
          </w:p>
        </w:tc>
        <w:tc>
          <w:tcPr>
            <w:tcW w:w="1701" w:type="dxa"/>
            <w:gridSpan w:val="2"/>
            <w:tcBorders>
              <w:top w:val="nil"/>
              <w:bottom w:val="single" w:sz="4" w:space="0" w:color="auto"/>
            </w:tcBorders>
            <w:vAlign w:val="center"/>
          </w:tcPr>
          <w:p w14:paraId="45ACFC85" w14:textId="77777777" w:rsidR="001420CD" w:rsidRPr="005E62BA" w:rsidRDefault="001420CD" w:rsidP="005E62BA">
            <w:pPr>
              <w:pStyle w:val="IPM-EKO"/>
            </w:pPr>
            <w:r w:rsidRPr="005E62BA">
              <w:rPr>
                <w:bCs/>
              </w:rPr>
              <w:t>Pol–sulphur 80 WP</w:t>
            </w:r>
          </w:p>
          <w:p w14:paraId="18605BA7" w14:textId="77777777" w:rsidR="001420CD" w:rsidRPr="005E62BA" w:rsidRDefault="001420CD" w:rsidP="005E62BA">
            <w:pPr>
              <w:pStyle w:val="IPM-EKO"/>
              <w:rPr>
                <w:bCs/>
              </w:rPr>
            </w:pPr>
            <w:r w:rsidRPr="005E62BA">
              <w:rPr>
                <w:bCs/>
              </w:rPr>
              <w:t>Pol–sulphur 80 WG</w:t>
            </w:r>
          </w:p>
          <w:p w14:paraId="43A8C745" w14:textId="77777777" w:rsidR="001420CD" w:rsidRPr="005E62BA" w:rsidRDefault="001420CD" w:rsidP="005E62BA">
            <w:pPr>
              <w:pStyle w:val="IPM-EKO"/>
              <w:rPr>
                <w:vertAlign w:val="superscript"/>
              </w:rPr>
            </w:pPr>
          </w:p>
        </w:tc>
        <w:tc>
          <w:tcPr>
            <w:tcW w:w="1304" w:type="dxa"/>
            <w:gridSpan w:val="2"/>
            <w:tcBorders>
              <w:top w:val="nil"/>
              <w:bottom w:val="single" w:sz="4" w:space="0" w:color="auto"/>
            </w:tcBorders>
            <w:vAlign w:val="center"/>
          </w:tcPr>
          <w:p w14:paraId="189574A9" w14:textId="1B842A8A" w:rsidR="001420CD" w:rsidRPr="005E62BA" w:rsidRDefault="00B9116E" w:rsidP="005E62BA">
            <w:pPr>
              <w:pStyle w:val="IPM-EKO"/>
            </w:pPr>
            <w:r w:rsidRPr="005E62BA">
              <w:t>4,0 kg/ha</w:t>
            </w:r>
          </w:p>
        </w:tc>
        <w:tc>
          <w:tcPr>
            <w:tcW w:w="1134" w:type="dxa"/>
            <w:vMerge/>
            <w:vAlign w:val="center"/>
          </w:tcPr>
          <w:p w14:paraId="38A93C41" w14:textId="77777777" w:rsidR="001420CD" w:rsidRPr="005E62BA" w:rsidRDefault="001420CD" w:rsidP="005E62BA">
            <w:pPr>
              <w:pStyle w:val="IPM-EKO"/>
            </w:pPr>
          </w:p>
        </w:tc>
        <w:tc>
          <w:tcPr>
            <w:tcW w:w="1134" w:type="dxa"/>
            <w:vMerge/>
            <w:vAlign w:val="center"/>
          </w:tcPr>
          <w:p w14:paraId="4F7960AE" w14:textId="77777777" w:rsidR="001420CD" w:rsidRPr="00B9116E" w:rsidRDefault="001420CD" w:rsidP="00ED0ECE">
            <w:pPr>
              <w:pStyle w:val="tabela"/>
              <w:keepNext/>
              <w:rPr>
                <w:rFonts w:cs="Arial"/>
                <w:lang w:val="sl-SI"/>
              </w:rPr>
            </w:pPr>
          </w:p>
        </w:tc>
        <w:tc>
          <w:tcPr>
            <w:tcW w:w="2815" w:type="dxa"/>
            <w:gridSpan w:val="2"/>
            <w:vMerge/>
            <w:vAlign w:val="center"/>
          </w:tcPr>
          <w:p w14:paraId="7E7ECF98" w14:textId="77777777" w:rsidR="001420CD" w:rsidRPr="00B9116E" w:rsidRDefault="001420CD" w:rsidP="00ED0ECE">
            <w:pPr>
              <w:pStyle w:val="tabela"/>
              <w:keepNext/>
              <w:rPr>
                <w:rFonts w:cs="Arial"/>
                <w:u w:val="single"/>
                <w:lang w:val="sl-SI"/>
              </w:rPr>
            </w:pPr>
          </w:p>
        </w:tc>
      </w:tr>
      <w:tr w:rsidR="001420CD" w:rsidRPr="00B9116E" w14:paraId="7887A359" w14:textId="77777777" w:rsidTr="00ED0ECE">
        <w:tblPrEx>
          <w:tblCellMar>
            <w:left w:w="28" w:type="dxa"/>
            <w:right w:w="28" w:type="dxa"/>
          </w:tblCellMar>
        </w:tblPrEx>
        <w:trPr>
          <w:gridAfter w:val="1"/>
          <w:wAfter w:w="19" w:type="dxa"/>
          <w:trHeight w:val="848"/>
        </w:trPr>
        <w:tc>
          <w:tcPr>
            <w:tcW w:w="1560" w:type="dxa"/>
            <w:vMerge/>
            <w:vAlign w:val="center"/>
          </w:tcPr>
          <w:p w14:paraId="27D3355D" w14:textId="77777777" w:rsidR="001420CD" w:rsidRPr="005E62BA" w:rsidRDefault="001420CD" w:rsidP="005E62BA">
            <w:pPr>
              <w:pStyle w:val="IPM-EKO"/>
            </w:pPr>
          </w:p>
        </w:tc>
        <w:tc>
          <w:tcPr>
            <w:tcW w:w="1701" w:type="dxa"/>
            <w:gridSpan w:val="2"/>
            <w:tcBorders>
              <w:top w:val="single" w:sz="4" w:space="0" w:color="auto"/>
            </w:tcBorders>
            <w:vAlign w:val="center"/>
          </w:tcPr>
          <w:p w14:paraId="6CB30BBF" w14:textId="77777777" w:rsidR="001420CD" w:rsidRPr="005E62BA" w:rsidRDefault="001420CD" w:rsidP="005E62BA">
            <w:pPr>
              <w:pStyle w:val="IPM-EKO"/>
              <w:rPr>
                <w:bCs/>
              </w:rPr>
            </w:pPr>
            <w:r w:rsidRPr="005E62BA">
              <w:rPr>
                <w:bCs/>
              </w:rPr>
              <w:t>Pol-</w:t>
            </w:r>
            <w:proofErr w:type="spellStart"/>
            <w:r w:rsidRPr="005E62BA">
              <w:rPr>
                <w:bCs/>
              </w:rPr>
              <w:t>sulphur</w:t>
            </w:r>
            <w:proofErr w:type="spellEnd"/>
            <w:r w:rsidRPr="005E62BA">
              <w:rPr>
                <w:bCs/>
              </w:rPr>
              <w:t xml:space="preserve"> 800 SC</w:t>
            </w:r>
          </w:p>
          <w:p w14:paraId="60C038EF" w14:textId="22FEEA1A" w:rsidR="001420CD" w:rsidRPr="005E62BA" w:rsidRDefault="00C02877" w:rsidP="005E62BA">
            <w:pPr>
              <w:pStyle w:val="IPM-EKO"/>
              <w:rPr>
                <w:bCs/>
              </w:rPr>
            </w:pPr>
            <w:r w:rsidRPr="005E62BA">
              <w:rPr>
                <w:bCs/>
              </w:rPr>
              <w:t xml:space="preserve">Biotip </w:t>
            </w:r>
            <w:proofErr w:type="spellStart"/>
            <w:r w:rsidRPr="005E62BA">
              <w:rPr>
                <w:bCs/>
              </w:rPr>
              <w:t>Sulfo</w:t>
            </w:r>
            <w:proofErr w:type="spellEnd"/>
            <w:r w:rsidRPr="005E62BA">
              <w:rPr>
                <w:bCs/>
              </w:rPr>
              <w:t xml:space="preserve"> 800 SC</w:t>
            </w:r>
          </w:p>
        </w:tc>
        <w:tc>
          <w:tcPr>
            <w:tcW w:w="1304" w:type="dxa"/>
            <w:gridSpan w:val="2"/>
            <w:tcBorders>
              <w:top w:val="single" w:sz="4" w:space="0" w:color="auto"/>
            </w:tcBorders>
            <w:vAlign w:val="center"/>
          </w:tcPr>
          <w:p w14:paraId="03E92B8F" w14:textId="2FB05A47" w:rsidR="001420CD" w:rsidRPr="005E62BA" w:rsidRDefault="00B9116E" w:rsidP="005E62BA">
            <w:pPr>
              <w:pStyle w:val="IPM-EKO"/>
            </w:pPr>
            <w:r w:rsidRPr="005E62BA">
              <w:t>4,0 L/ha</w:t>
            </w:r>
          </w:p>
        </w:tc>
        <w:tc>
          <w:tcPr>
            <w:tcW w:w="1134" w:type="dxa"/>
            <w:vAlign w:val="center"/>
          </w:tcPr>
          <w:p w14:paraId="2338D149" w14:textId="77777777" w:rsidR="001420CD" w:rsidRPr="005E62BA" w:rsidRDefault="001420CD" w:rsidP="005E62BA">
            <w:pPr>
              <w:pStyle w:val="IPM-EKO"/>
            </w:pPr>
            <w:r w:rsidRPr="005E62BA">
              <w:t>28 dni</w:t>
            </w:r>
          </w:p>
        </w:tc>
        <w:tc>
          <w:tcPr>
            <w:tcW w:w="1134" w:type="dxa"/>
            <w:vMerge/>
            <w:vAlign w:val="center"/>
          </w:tcPr>
          <w:p w14:paraId="55C1AA2C" w14:textId="77777777" w:rsidR="001420CD" w:rsidRPr="00B9116E" w:rsidRDefault="001420CD" w:rsidP="00ED0ECE">
            <w:pPr>
              <w:pStyle w:val="tabela"/>
              <w:keepNext/>
              <w:rPr>
                <w:rFonts w:cs="Arial"/>
                <w:lang w:val="sl-SI"/>
              </w:rPr>
            </w:pPr>
          </w:p>
        </w:tc>
        <w:tc>
          <w:tcPr>
            <w:tcW w:w="2815" w:type="dxa"/>
            <w:gridSpan w:val="2"/>
            <w:vMerge/>
            <w:vAlign w:val="center"/>
          </w:tcPr>
          <w:p w14:paraId="01AA2CDC" w14:textId="77777777" w:rsidR="001420CD" w:rsidRPr="00B9116E" w:rsidRDefault="001420CD" w:rsidP="00ED0ECE">
            <w:pPr>
              <w:pStyle w:val="tabela"/>
              <w:keepNext/>
              <w:rPr>
                <w:rFonts w:cs="Arial"/>
                <w:u w:val="single"/>
                <w:lang w:val="sl-SI"/>
              </w:rPr>
            </w:pPr>
          </w:p>
        </w:tc>
      </w:tr>
      <w:tr w:rsidR="001420CD" w:rsidRPr="00B9116E" w14:paraId="23F51A39" w14:textId="77777777" w:rsidTr="00ED0ECE">
        <w:tblPrEx>
          <w:tblCellMar>
            <w:left w:w="28" w:type="dxa"/>
            <w:right w:w="28" w:type="dxa"/>
          </w:tblCellMar>
        </w:tblPrEx>
        <w:trPr>
          <w:gridAfter w:val="1"/>
          <w:wAfter w:w="19" w:type="dxa"/>
          <w:trHeight w:val="86"/>
        </w:trPr>
        <w:tc>
          <w:tcPr>
            <w:tcW w:w="1560" w:type="dxa"/>
            <w:vAlign w:val="center"/>
          </w:tcPr>
          <w:p w14:paraId="06928CB7" w14:textId="77777777" w:rsidR="001420CD" w:rsidRPr="00B9116E" w:rsidRDefault="001420CD" w:rsidP="00ED0ECE">
            <w:pPr>
              <w:pStyle w:val="tabela"/>
              <w:keepNext/>
              <w:rPr>
                <w:rFonts w:cs="Arial"/>
                <w:lang w:val="sl-SI"/>
              </w:rPr>
            </w:pPr>
            <w:proofErr w:type="spellStart"/>
            <w:r w:rsidRPr="00B9116E">
              <w:rPr>
                <w:rFonts w:cs="Arial"/>
                <w:lang w:val="sl-SI"/>
              </w:rPr>
              <w:t>metrafenon</w:t>
            </w:r>
            <w:proofErr w:type="spellEnd"/>
          </w:p>
        </w:tc>
        <w:tc>
          <w:tcPr>
            <w:tcW w:w="1701" w:type="dxa"/>
            <w:gridSpan w:val="2"/>
            <w:vAlign w:val="center"/>
          </w:tcPr>
          <w:p w14:paraId="3F2CFF67" w14:textId="77777777" w:rsidR="001420CD" w:rsidRPr="00B9116E" w:rsidRDefault="001420CD" w:rsidP="00ED0ECE">
            <w:pPr>
              <w:pStyle w:val="tabela"/>
              <w:rPr>
                <w:rFonts w:cs="Arial"/>
                <w:bCs/>
              </w:rPr>
            </w:pPr>
            <w:proofErr w:type="spellStart"/>
            <w:r w:rsidRPr="00B9116E">
              <w:rPr>
                <w:rFonts w:cs="Arial"/>
                <w:lang w:val="sl-SI"/>
              </w:rPr>
              <w:t>Vivando</w:t>
            </w:r>
            <w:proofErr w:type="spellEnd"/>
          </w:p>
        </w:tc>
        <w:tc>
          <w:tcPr>
            <w:tcW w:w="1304" w:type="dxa"/>
            <w:gridSpan w:val="2"/>
            <w:vAlign w:val="center"/>
          </w:tcPr>
          <w:p w14:paraId="3B9C4835" w14:textId="2EFDCDD7" w:rsidR="001420CD" w:rsidRPr="00B9116E" w:rsidRDefault="001420CD" w:rsidP="00ED0ECE">
            <w:pPr>
              <w:pStyle w:val="tabela"/>
              <w:rPr>
                <w:rFonts w:cs="Arial"/>
                <w:lang w:val="sl-SI"/>
              </w:rPr>
            </w:pPr>
            <w:r w:rsidRPr="00B9116E">
              <w:rPr>
                <w:rFonts w:cs="Arial"/>
                <w:lang w:val="sl-SI"/>
              </w:rPr>
              <w:t>0,16 - 0,20 L/ha</w:t>
            </w:r>
          </w:p>
        </w:tc>
        <w:tc>
          <w:tcPr>
            <w:tcW w:w="1134" w:type="dxa"/>
            <w:vAlign w:val="center"/>
          </w:tcPr>
          <w:p w14:paraId="758AF8B6" w14:textId="77777777" w:rsidR="001420CD" w:rsidRPr="00B9116E" w:rsidRDefault="001420CD" w:rsidP="00ED0ECE">
            <w:pPr>
              <w:pStyle w:val="tabela"/>
              <w:keepNext/>
              <w:rPr>
                <w:rFonts w:cs="Arial"/>
                <w:lang w:val="sl-SI"/>
              </w:rPr>
            </w:pPr>
            <w:r w:rsidRPr="00B9116E">
              <w:rPr>
                <w:rFonts w:cs="Arial"/>
                <w:lang w:val="sl-SI"/>
              </w:rPr>
              <w:t>28</w:t>
            </w:r>
          </w:p>
        </w:tc>
        <w:tc>
          <w:tcPr>
            <w:tcW w:w="1134" w:type="dxa"/>
            <w:vAlign w:val="center"/>
          </w:tcPr>
          <w:p w14:paraId="6F7447B0" w14:textId="77777777" w:rsidR="001420CD" w:rsidRPr="00B9116E" w:rsidRDefault="001420CD" w:rsidP="00ED0ECE">
            <w:pPr>
              <w:pStyle w:val="tabela"/>
              <w:keepNext/>
              <w:rPr>
                <w:rFonts w:cs="Arial"/>
                <w:lang w:val="sl-SI"/>
              </w:rPr>
            </w:pPr>
            <w:r w:rsidRPr="00B9116E">
              <w:rPr>
                <w:rFonts w:cs="Arial"/>
                <w:lang w:val="sl-SI"/>
              </w:rPr>
              <w:t>N</w:t>
            </w:r>
          </w:p>
        </w:tc>
        <w:tc>
          <w:tcPr>
            <w:tcW w:w="2815" w:type="dxa"/>
            <w:gridSpan w:val="2"/>
            <w:vAlign w:val="center"/>
          </w:tcPr>
          <w:p w14:paraId="5AEF2897" w14:textId="77777777" w:rsidR="001420CD" w:rsidRPr="00B9116E" w:rsidRDefault="001420CD" w:rsidP="00ED0ECE">
            <w:pPr>
              <w:pStyle w:val="tabela"/>
              <w:keepNext/>
              <w:rPr>
                <w:rFonts w:cs="Arial"/>
                <w:u w:val="single"/>
                <w:lang w:val="sl-SI"/>
              </w:rPr>
            </w:pPr>
            <w:r w:rsidRPr="00B9116E">
              <w:rPr>
                <w:rFonts w:cs="Arial"/>
                <w:lang w:val="sl-SI"/>
              </w:rPr>
              <w:t>Uporaba do 3 krat letno; do cvetenja nižji odmerek, po cvetenju pa višji</w:t>
            </w:r>
          </w:p>
        </w:tc>
      </w:tr>
      <w:tr w:rsidR="001420CD" w:rsidRPr="00B9116E" w14:paraId="253B830A" w14:textId="77777777" w:rsidTr="00ED0ECE">
        <w:tblPrEx>
          <w:tblCellMar>
            <w:left w:w="28" w:type="dxa"/>
            <w:right w:w="28" w:type="dxa"/>
          </w:tblCellMar>
        </w:tblPrEx>
        <w:trPr>
          <w:gridAfter w:val="1"/>
          <w:wAfter w:w="19" w:type="dxa"/>
          <w:trHeight w:val="86"/>
        </w:trPr>
        <w:tc>
          <w:tcPr>
            <w:tcW w:w="1560" w:type="dxa"/>
            <w:vAlign w:val="center"/>
          </w:tcPr>
          <w:p w14:paraId="0CFBCFBB" w14:textId="77777777" w:rsidR="001420CD" w:rsidRPr="00B9116E" w:rsidRDefault="001420CD" w:rsidP="00ED0ECE">
            <w:pPr>
              <w:pStyle w:val="tabela"/>
              <w:rPr>
                <w:rFonts w:cs="Arial"/>
                <w:lang w:val="sl-SI"/>
              </w:rPr>
            </w:pPr>
            <w:proofErr w:type="spellStart"/>
            <w:r w:rsidRPr="00B9116E">
              <w:rPr>
                <w:rFonts w:cs="Arial"/>
                <w:lang w:val="sl-SI"/>
              </w:rPr>
              <w:t>boskalid</w:t>
            </w:r>
            <w:proofErr w:type="spellEnd"/>
            <w:r w:rsidRPr="00B9116E">
              <w:rPr>
                <w:rFonts w:cs="Arial"/>
                <w:lang w:val="sl-SI"/>
              </w:rPr>
              <w:t xml:space="preserve"> + </w:t>
            </w:r>
          </w:p>
          <w:p w14:paraId="335CF64D" w14:textId="77777777" w:rsidR="001420CD" w:rsidRPr="00B9116E" w:rsidRDefault="001420CD" w:rsidP="00ED0ECE">
            <w:pPr>
              <w:pStyle w:val="tabela"/>
              <w:keepNext/>
              <w:rPr>
                <w:rFonts w:cs="Arial"/>
                <w:lang w:val="sl-SI"/>
              </w:rPr>
            </w:pPr>
            <w:proofErr w:type="spellStart"/>
            <w:r w:rsidRPr="00B9116E">
              <w:rPr>
                <w:rFonts w:cs="Arial"/>
                <w:lang w:val="sl-SI"/>
              </w:rPr>
              <w:t>krezoksim</w:t>
            </w:r>
            <w:proofErr w:type="spellEnd"/>
            <w:r w:rsidRPr="00B9116E">
              <w:rPr>
                <w:rFonts w:cs="Arial"/>
                <w:lang w:val="sl-SI"/>
              </w:rPr>
              <w:t>-metil</w:t>
            </w:r>
          </w:p>
        </w:tc>
        <w:tc>
          <w:tcPr>
            <w:tcW w:w="1701" w:type="dxa"/>
            <w:gridSpan w:val="2"/>
            <w:vAlign w:val="center"/>
          </w:tcPr>
          <w:p w14:paraId="1061B8C0" w14:textId="77777777" w:rsidR="001420CD" w:rsidRPr="00B9116E" w:rsidRDefault="001420CD" w:rsidP="00ED0ECE">
            <w:pPr>
              <w:pStyle w:val="tabela"/>
              <w:rPr>
                <w:rFonts w:cs="Arial"/>
                <w:bCs/>
              </w:rPr>
            </w:pPr>
            <w:proofErr w:type="spellStart"/>
            <w:r w:rsidRPr="00B9116E">
              <w:rPr>
                <w:rFonts w:cs="Arial"/>
                <w:lang w:val="sl-SI"/>
              </w:rPr>
              <w:t>Collis</w:t>
            </w:r>
            <w:proofErr w:type="spellEnd"/>
            <w:r w:rsidRPr="00B9116E">
              <w:rPr>
                <w:rFonts w:cs="Arial"/>
                <w:lang w:val="sl-SI"/>
              </w:rPr>
              <w:t xml:space="preserve"> </w:t>
            </w:r>
          </w:p>
        </w:tc>
        <w:tc>
          <w:tcPr>
            <w:tcW w:w="1304" w:type="dxa"/>
            <w:gridSpan w:val="2"/>
            <w:vAlign w:val="center"/>
          </w:tcPr>
          <w:p w14:paraId="0FF949E3" w14:textId="77777777" w:rsidR="001420CD" w:rsidRPr="00B9116E" w:rsidRDefault="001420CD" w:rsidP="00ED0ECE">
            <w:pPr>
              <w:pStyle w:val="tabela"/>
              <w:rPr>
                <w:rFonts w:cs="Arial"/>
                <w:lang w:val="sl-SI"/>
              </w:rPr>
            </w:pPr>
            <w:r w:rsidRPr="00B9116E">
              <w:rPr>
                <w:rFonts w:cs="Arial"/>
                <w:lang w:val="sl-SI"/>
              </w:rPr>
              <w:t>0,4 L/ha</w:t>
            </w:r>
          </w:p>
        </w:tc>
        <w:tc>
          <w:tcPr>
            <w:tcW w:w="1134" w:type="dxa"/>
            <w:vAlign w:val="center"/>
          </w:tcPr>
          <w:p w14:paraId="69943C6A" w14:textId="77777777" w:rsidR="001420CD" w:rsidRPr="00B9116E" w:rsidRDefault="001420CD" w:rsidP="00ED0ECE">
            <w:pPr>
              <w:pStyle w:val="tabela"/>
              <w:keepNext/>
              <w:rPr>
                <w:rFonts w:cs="Arial"/>
                <w:lang w:val="sl-SI"/>
              </w:rPr>
            </w:pPr>
            <w:r w:rsidRPr="00B9116E">
              <w:rPr>
                <w:rFonts w:cs="Arial"/>
                <w:lang w:val="sl-SI"/>
              </w:rPr>
              <w:t xml:space="preserve">28 </w:t>
            </w:r>
          </w:p>
        </w:tc>
        <w:tc>
          <w:tcPr>
            <w:tcW w:w="1134" w:type="dxa"/>
            <w:vAlign w:val="center"/>
          </w:tcPr>
          <w:p w14:paraId="76DE9C20" w14:textId="77777777" w:rsidR="001420CD" w:rsidRPr="00B9116E" w:rsidRDefault="001420CD" w:rsidP="00ED0ECE">
            <w:pPr>
              <w:pStyle w:val="tabela"/>
              <w:keepNext/>
              <w:rPr>
                <w:rFonts w:cs="Arial"/>
                <w:lang w:val="sl-SI"/>
              </w:rPr>
            </w:pPr>
            <w:r w:rsidRPr="00B9116E">
              <w:rPr>
                <w:rFonts w:cs="Arial"/>
                <w:lang w:val="sl-SI"/>
              </w:rPr>
              <w:t>N</w:t>
            </w:r>
          </w:p>
        </w:tc>
        <w:tc>
          <w:tcPr>
            <w:tcW w:w="2815" w:type="dxa"/>
            <w:gridSpan w:val="2"/>
            <w:vAlign w:val="center"/>
          </w:tcPr>
          <w:p w14:paraId="55186DDC" w14:textId="77777777" w:rsidR="001420CD" w:rsidRPr="00B9116E" w:rsidRDefault="001420CD" w:rsidP="00ED0ECE">
            <w:pPr>
              <w:pStyle w:val="tabela"/>
              <w:keepNext/>
              <w:rPr>
                <w:rFonts w:cs="Arial"/>
                <w:u w:val="single"/>
                <w:lang w:val="sl-SI"/>
              </w:rPr>
            </w:pPr>
            <w:r w:rsidRPr="00B9116E">
              <w:rPr>
                <w:rFonts w:cs="Arial"/>
                <w:lang w:val="sl-SI"/>
              </w:rPr>
              <w:t xml:space="preserve">Uporaba do 3 krat letno. </w:t>
            </w:r>
          </w:p>
        </w:tc>
      </w:tr>
      <w:tr w:rsidR="001420CD" w:rsidRPr="00B9116E" w14:paraId="59E261D5" w14:textId="77777777" w:rsidTr="00ED0ECE">
        <w:tblPrEx>
          <w:tblCellMar>
            <w:left w:w="28" w:type="dxa"/>
            <w:right w:w="28" w:type="dxa"/>
          </w:tblCellMar>
        </w:tblPrEx>
        <w:trPr>
          <w:gridAfter w:val="1"/>
          <w:wAfter w:w="19" w:type="dxa"/>
          <w:trHeight w:val="86"/>
        </w:trPr>
        <w:tc>
          <w:tcPr>
            <w:tcW w:w="1560" w:type="dxa"/>
            <w:vMerge w:val="restart"/>
            <w:vAlign w:val="center"/>
          </w:tcPr>
          <w:p w14:paraId="771EE29B" w14:textId="77777777" w:rsidR="001420CD" w:rsidRPr="005E62BA" w:rsidRDefault="001420CD" w:rsidP="005E62BA">
            <w:pPr>
              <w:pStyle w:val="IPM-EKO"/>
            </w:pPr>
            <w:r w:rsidRPr="005E62BA">
              <w:t>kalijev hidrogen karbonat</w:t>
            </w:r>
          </w:p>
        </w:tc>
        <w:tc>
          <w:tcPr>
            <w:tcW w:w="1701" w:type="dxa"/>
            <w:gridSpan w:val="2"/>
            <w:vAlign w:val="center"/>
          </w:tcPr>
          <w:p w14:paraId="76E85B8D" w14:textId="77777777" w:rsidR="001420CD" w:rsidRPr="005E62BA" w:rsidRDefault="001420CD" w:rsidP="005E62BA">
            <w:pPr>
              <w:pStyle w:val="IPM-EKO"/>
            </w:pPr>
            <w:proofErr w:type="spellStart"/>
            <w:r w:rsidRPr="005E62BA">
              <w:t>Vitisan</w:t>
            </w:r>
            <w:proofErr w:type="spellEnd"/>
          </w:p>
        </w:tc>
        <w:tc>
          <w:tcPr>
            <w:tcW w:w="1304" w:type="dxa"/>
            <w:gridSpan w:val="2"/>
            <w:vAlign w:val="center"/>
          </w:tcPr>
          <w:p w14:paraId="4B0D2B2E" w14:textId="77777777" w:rsidR="001420CD" w:rsidRPr="005E62BA" w:rsidRDefault="001420CD" w:rsidP="005E62BA">
            <w:pPr>
              <w:pStyle w:val="IPM-EKO"/>
            </w:pPr>
            <w:r w:rsidRPr="005E62BA">
              <w:t>3 – 12 kg/ha</w:t>
            </w:r>
          </w:p>
        </w:tc>
        <w:tc>
          <w:tcPr>
            <w:tcW w:w="1134" w:type="dxa"/>
            <w:vMerge w:val="restart"/>
            <w:vAlign w:val="center"/>
          </w:tcPr>
          <w:p w14:paraId="533E6065" w14:textId="77777777" w:rsidR="001420CD" w:rsidRPr="005E62BA" w:rsidRDefault="001420CD" w:rsidP="005E62BA">
            <w:pPr>
              <w:pStyle w:val="IPM-EKO"/>
            </w:pPr>
            <w:r w:rsidRPr="005E62BA">
              <w:t>1</w:t>
            </w:r>
          </w:p>
        </w:tc>
        <w:tc>
          <w:tcPr>
            <w:tcW w:w="1134" w:type="dxa"/>
            <w:vAlign w:val="center"/>
          </w:tcPr>
          <w:p w14:paraId="1B04F6FC" w14:textId="77777777" w:rsidR="001420CD" w:rsidRPr="00B9116E" w:rsidRDefault="001420CD" w:rsidP="00ED0ECE">
            <w:pPr>
              <w:pStyle w:val="tabela"/>
              <w:keepNext/>
              <w:rPr>
                <w:rFonts w:cs="Arial"/>
                <w:highlight w:val="green"/>
                <w:lang w:val="sl-SI"/>
              </w:rPr>
            </w:pPr>
          </w:p>
        </w:tc>
        <w:tc>
          <w:tcPr>
            <w:tcW w:w="2815" w:type="dxa"/>
            <w:gridSpan w:val="2"/>
            <w:vAlign w:val="center"/>
          </w:tcPr>
          <w:p w14:paraId="2883D16E" w14:textId="77777777" w:rsidR="001420CD" w:rsidRPr="00B9116E" w:rsidRDefault="001420CD" w:rsidP="00ED0ECE">
            <w:pPr>
              <w:pStyle w:val="tabela"/>
              <w:keepNext/>
              <w:rPr>
                <w:rFonts w:cs="Arial"/>
                <w:u w:val="single"/>
                <w:lang w:val="de-DE"/>
              </w:rPr>
            </w:pPr>
            <w:r w:rsidRPr="00B9116E">
              <w:rPr>
                <w:rFonts w:cs="Arial"/>
                <w:u w:val="single"/>
                <w:lang w:val="de-DE"/>
              </w:rPr>
              <w:t xml:space="preserve">6 </w:t>
            </w:r>
            <w:proofErr w:type="spellStart"/>
            <w:r w:rsidRPr="00B9116E">
              <w:rPr>
                <w:rFonts w:cs="Arial"/>
                <w:u w:val="single"/>
                <w:lang w:val="de-DE"/>
              </w:rPr>
              <w:t>krat</w:t>
            </w:r>
            <w:proofErr w:type="spellEnd"/>
            <w:r w:rsidRPr="00B9116E">
              <w:rPr>
                <w:rFonts w:cs="Arial"/>
                <w:u w:val="single"/>
                <w:lang w:val="de-DE"/>
              </w:rPr>
              <w:t xml:space="preserve"> </w:t>
            </w:r>
            <w:proofErr w:type="spellStart"/>
            <w:r w:rsidRPr="00B9116E">
              <w:rPr>
                <w:rFonts w:cs="Arial"/>
                <w:u w:val="single"/>
                <w:lang w:val="de-DE"/>
              </w:rPr>
              <w:t>letno</w:t>
            </w:r>
            <w:proofErr w:type="spellEnd"/>
            <w:r w:rsidRPr="00B9116E">
              <w:rPr>
                <w:rFonts w:cs="Arial"/>
                <w:u w:val="single"/>
                <w:lang w:val="de-DE"/>
              </w:rPr>
              <w:t xml:space="preserve"> </w:t>
            </w:r>
          </w:p>
          <w:p w14:paraId="64061F0F" w14:textId="77777777" w:rsidR="001420CD" w:rsidRPr="00B9116E" w:rsidRDefault="001420CD" w:rsidP="00ED0ECE">
            <w:pPr>
              <w:pStyle w:val="tabela"/>
              <w:keepNext/>
              <w:rPr>
                <w:rFonts w:cs="Arial"/>
                <w:u w:val="single"/>
                <w:lang w:val="sl-SI"/>
              </w:rPr>
            </w:pPr>
            <w:proofErr w:type="spellStart"/>
            <w:r w:rsidRPr="00B9116E">
              <w:rPr>
                <w:rFonts w:cs="Arial"/>
                <w:u w:val="single"/>
                <w:lang w:val="de-DE"/>
              </w:rPr>
              <w:t>največ</w:t>
            </w:r>
            <w:proofErr w:type="spellEnd"/>
            <w:r w:rsidRPr="00B9116E">
              <w:rPr>
                <w:rFonts w:cs="Arial"/>
                <w:u w:val="single"/>
                <w:lang w:val="de-DE"/>
              </w:rPr>
              <w:t xml:space="preserve"> 63 kg </w:t>
            </w:r>
            <w:proofErr w:type="spellStart"/>
            <w:r w:rsidRPr="00B9116E">
              <w:rPr>
                <w:rFonts w:cs="Arial"/>
                <w:u w:val="single"/>
                <w:lang w:val="de-DE"/>
              </w:rPr>
              <w:t>sredstva</w:t>
            </w:r>
            <w:proofErr w:type="spellEnd"/>
            <w:r w:rsidRPr="00B9116E">
              <w:rPr>
                <w:rFonts w:cs="Arial"/>
                <w:u w:val="single"/>
                <w:lang w:val="de-DE"/>
              </w:rPr>
              <w:t>/ha</w:t>
            </w:r>
          </w:p>
        </w:tc>
      </w:tr>
      <w:tr w:rsidR="001420CD" w:rsidRPr="00B9116E" w14:paraId="33CAFBAD" w14:textId="77777777" w:rsidTr="00ED0ECE">
        <w:tblPrEx>
          <w:tblCellMar>
            <w:left w:w="28" w:type="dxa"/>
            <w:right w:w="28" w:type="dxa"/>
          </w:tblCellMar>
        </w:tblPrEx>
        <w:trPr>
          <w:gridAfter w:val="1"/>
          <w:wAfter w:w="19" w:type="dxa"/>
          <w:trHeight w:val="86"/>
        </w:trPr>
        <w:tc>
          <w:tcPr>
            <w:tcW w:w="1560" w:type="dxa"/>
            <w:vMerge/>
            <w:vAlign w:val="center"/>
          </w:tcPr>
          <w:p w14:paraId="5CD00AFC" w14:textId="77777777" w:rsidR="001420CD" w:rsidRPr="005E62BA" w:rsidRDefault="001420CD" w:rsidP="005E62BA">
            <w:pPr>
              <w:pStyle w:val="IPM-EKO"/>
              <w:rPr>
                <w:lang w:val="de-AT"/>
              </w:rPr>
            </w:pPr>
          </w:p>
        </w:tc>
        <w:tc>
          <w:tcPr>
            <w:tcW w:w="1701" w:type="dxa"/>
            <w:gridSpan w:val="2"/>
            <w:vAlign w:val="center"/>
          </w:tcPr>
          <w:p w14:paraId="344240E3" w14:textId="77777777" w:rsidR="001420CD" w:rsidRPr="005E62BA" w:rsidRDefault="001420CD" w:rsidP="005E62BA">
            <w:pPr>
              <w:pStyle w:val="IPM-EKO"/>
            </w:pPr>
            <w:proofErr w:type="spellStart"/>
            <w:r w:rsidRPr="005E62BA">
              <w:t>Karbicure</w:t>
            </w:r>
            <w:proofErr w:type="spellEnd"/>
          </w:p>
        </w:tc>
        <w:tc>
          <w:tcPr>
            <w:tcW w:w="1304" w:type="dxa"/>
            <w:gridSpan w:val="2"/>
            <w:vAlign w:val="center"/>
          </w:tcPr>
          <w:p w14:paraId="6CC0080C" w14:textId="77777777" w:rsidR="001420CD" w:rsidRPr="005E62BA" w:rsidRDefault="001420CD" w:rsidP="005E62BA">
            <w:pPr>
              <w:pStyle w:val="IPM-EKO"/>
            </w:pPr>
            <w:r w:rsidRPr="005E62BA">
              <w:t>5 kg/ha</w:t>
            </w:r>
          </w:p>
        </w:tc>
        <w:tc>
          <w:tcPr>
            <w:tcW w:w="1134" w:type="dxa"/>
            <w:vMerge/>
            <w:vAlign w:val="center"/>
          </w:tcPr>
          <w:p w14:paraId="1E01AE6C" w14:textId="77777777" w:rsidR="001420CD" w:rsidRPr="00B9116E" w:rsidRDefault="001420CD" w:rsidP="00ED0ECE">
            <w:pPr>
              <w:pStyle w:val="tabela"/>
              <w:keepNext/>
              <w:rPr>
                <w:rFonts w:cs="Arial"/>
                <w:highlight w:val="green"/>
                <w:lang w:val="sl-SI"/>
              </w:rPr>
            </w:pPr>
          </w:p>
        </w:tc>
        <w:tc>
          <w:tcPr>
            <w:tcW w:w="1134" w:type="dxa"/>
            <w:vAlign w:val="center"/>
          </w:tcPr>
          <w:p w14:paraId="418D14AA" w14:textId="77777777" w:rsidR="001420CD" w:rsidRPr="00B9116E" w:rsidRDefault="001420CD" w:rsidP="00ED0ECE">
            <w:pPr>
              <w:pStyle w:val="tabela"/>
              <w:keepNext/>
              <w:rPr>
                <w:rFonts w:cs="Arial"/>
                <w:highlight w:val="green"/>
                <w:lang w:val="sl-SI"/>
              </w:rPr>
            </w:pPr>
          </w:p>
        </w:tc>
        <w:tc>
          <w:tcPr>
            <w:tcW w:w="2815" w:type="dxa"/>
            <w:gridSpan w:val="2"/>
            <w:vAlign w:val="center"/>
          </w:tcPr>
          <w:p w14:paraId="5C5E96C5" w14:textId="77777777" w:rsidR="001420CD" w:rsidRPr="00B9116E" w:rsidRDefault="001420CD" w:rsidP="00ED0ECE">
            <w:pPr>
              <w:pStyle w:val="tabela"/>
              <w:keepNext/>
              <w:rPr>
                <w:rFonts w:cs="Arial"/>
                <w:u w:val="single"/>
                <w:lang w:val="de-DE"/>
              </w:rPr>
            </w:pPr>
            <w:proofErr w:type="spellStart"/>
            <w:r w:rsidRPr="00B9116E">
              <w:rPr>
                <w:rFonts w:cs="Arial"/>
                <w:u w:val="single"/>
                <w:lang w:val="de-DE"/>
              </w:rPr>
              <w:t>Največ</w:t>
            </w:r>
            <w:proofErr w:type="spellEnd"/>
            <w:r w:rsidRPr="00B9116E">
              <w:rPr>
                <w:rFonts w:cs="Arial"/>
                <w:u w:val="single"/>
                <w:lang w:val="de-DE"/>
              </w:rPr>
              <w:t xml:space="preserve"> 8x </w:t>
            </w:r>
            <w:proofErr w:type="spellStart"/>
            <w:r w:rsidRPr="00B9116E">
              <w:rPr>
                <w:rFonts w:cs="Arial"/>
                <w:u w:val="single"/>
                <w:lang w:val="de-DE"/>
              </w:rPr>
              <w:t>letno</w:t>
            </w:r>
            <w:proofErr w:type="spellEnd"/>
          </w:p>
        </w:tc>
      </w:tr>
      <w:tr w:rsidR="001420CD" w:rsidRPr="00B9116E" w14:paraId="2983E0DB" w14:textId="77777777" w:rsidTr="00ED0ECE">
        <w:tblPrEx>
          <w:tblCellMar>
            <w:left w:w="28" w:type="dxa"/>
            <w:right w:w="28" w:type="dxa"/>
          </w:tblCellMar>
        </w:tblPrEx>
        <w:trPr>
          <w:gridAfter w:val="1"/>
          <w:wAfter w:w="19" w:type="dxa"/>
          <w:trHeight w:val="86"/>
        </w:trPr>
        <w:tc>
          <w:tcPr>
            <w:tcW w:w="1560" w:type="dxa"/>
            <w:vAlign w:val="center"/>
          </w:tcPr>
          <w:p w14:paraId="0D25FC35" w14:textId="77777777" w:rsidR="001420CD" w:rsidRPr="00B9116E" w:rsidRDefault="001420CD" w:rsidP="00ED0ECE">
            <w:pPr>
              <w:pStyle w:val="tabela"/>
              <w:keepNext/>
              <w:rPr>
                <w:rFonts w:cs="Arial"/>
                <w:lang w:val="sl-SI"/>
              </w:rPr>
            </w:pPr>
            <w:proofErr w:type="spellStart"/>
            <w:r w:rsidRPr="00B9116E">
              <w:rPr>
                <w:rFonts w:cs="Arial"/>
                <w:lang w:val="sl-SI"/>
              </w:rPr>
              <w:lastRenderedPageBreak/>
              <w:t>penkonazol</w:t>
            </w:r>
            <w:proofErr w:type="spellEnd"/>
          </w:p>
        </w:tc>
        <w:tc>
          <w:tcPr>
            <w:tcW w:w="1701" w:type="dxa"/>
            <w:gridSpan w:val="2"/>
            <w:vAlign w:val="center"/>
          </w:tcPr>
          <w:p w14:paraId="6743608C" w14:textId="6B25F1B7" w:rsidR="001420CD" w:rsidRPr="00B9116E" w:rsidRDefault="001420CD" w:rsidP="00ED0ECE">
            <w:pPr>
              <w:pStyle w:val="tabela"/>
              <w:keepNext/>
              <w:rPr>
                <w:rFonts w:cs="Arial"/>
                <w:lang w:val="sl-SI"/>
              </w:rPr>
            </w:pPr>
            <w:proofErr w:type="spellStart"/>
            <w:r w:rsidRPr="00B9116E">
              <w:rPr>
                <w:rFonts w:cs="Arial"/>
                <w:lang w:val="sl-SI"/>
              </w:rPr>
              <w:t>Topas</w:t>
            </w:r>
            <w:proofErr w:type="spellEnd"/>
            <w:r w:rsidRPr="00B9116E">
              <w:rPr>
                <w:rFonts w:cs="Arial"/>
                <w:lang w:val="sl-SI"/>
              </w:rPr>
              <w:t xml:space="preserve"> 100 EC </w:t>
            </w:r>
          </w:p>
        </w:tc>
        <w:tc>
          <w:tcPr>
            <w:tcW w:w="1304" w:type="dxa"/>
            <w:gridSpan w:val="2"/>
            <w:vAlign w:val="center"/>
          </w:tcPr>
          <w:p w14:paraId="1EDBC9AE" w14:textId="77777777" w:rsidR="001420CD" w:rsidRPr="00B9116E" w:rsidRDefault="001420CD" w:rsidP="00ED0ECE">
            <w:pPr>
              <w:pStyle w:val="tabela"/>
              <w:rPr>
                <w:rFonts w:cs="Arial"/>
                <w:lang w:val="sl-SI"/>
              </w:rPr>
            </w:pPr>
            <w:r w:rsidRPr="00B9116E">
              <w:rPr>
                <w:rFonts w:cs="Arial"/>
                <w:lang w:val="sl-SI"/>
              </w:rPr>
              <w:t xml:space="preserve"> 0,3 L/ha</w:t>
            </w:r>
          </w:p>
        </w:tc>
        <w:tc>
          <w:tcPr>
            <w:tcW w:w="1134" w:type="dxa"/>
            <w:tcBorders>
              <w:bottom w:val="single" w:sz="4" w:space="0" w:color="auto"/>
            </w:tcBorders>
            <w:vAlign w:val="center"/>
          </w:tcPr>
          <w:p w14:paraId="70D4E47C" w14:textId="77777777" w:rsidR="001420CD" w:rsidRPr="00B9116E" w:rsidRDefault="001420CD" w:rsidP="00ED0ECE">
            <w:pPr>
              <w:pStyle w:val="tabela"/>
              <w:keepNext/>
              <w:rPr>
                <w:rFonts w:cs="Arial"/>
                <w:lang w:val="sl-SI"/>
              </w:rPr>
            </w:pPr>
            <w:r w:rsidRPr="00B9116E">
              <w:rPr>
                <w:rFonts w:cs="Arial"/>
                <w:lang w:val="sl-SI"/>
              </w:rPr>
              <w:t>28</w:t>
            </w:r>
          </w:p>
        </w:tc>
        <w:tc>
          <w:tcPr>
            <w:tcW w:w="1134" w:type="dxa"/>
            <w:vAlign w:val="center"/>
          </w:tcPr>
          <w:p w14:paraId="324E65CE" w14:textId="77777777" w:rsidR="001420CD" w:rsidRPr="00B9116E" w:rsidRDefault="001420CD" w:rsidP="00ED0ECE">
            <w:pPr>
              <w:pStyle w:val="tabela"/>
              <w:keepNext/>
              <w:rPr>
                <w:rFonts w:cs="Arial"/>
                <w:lang w:val="sl-SI"/>
              </w:rPr>
            </w:pPr>
            <w:r w:rsidRPr="00B9116E">
              <w:rPr>
                <w:rFonts w:cs="Arial"/>
                <w:lang w:val="sl-SI"/>
              </w:rPr>
              <w:t>N</w:t>
            </w:r>
          </w:p>
        </w:tc>
        <w:tc>
          <w:tcPr>
            <w:tcW w:w="2815" w:type="dxa"/>
            <w:gridSpan w:val="2"/>
            <w:vMerge w:val="restart"/>
            <w:vAlign w:val="center"/>
          </w:tcPr>
          <w:p w14:paraId="04A453F3" w14:textId="77777777" w:rsidR="001420CD" w:rsidRPr="00B9116E" w:rsidRDefault="001420CD" w:rsidP="00ED0ECE">
            <w:pPr>
              <w:pStyle w:val="tabela"/>
              <w:keepNext/>
              <w:rPr>
                <w:rFonts w:cs="Arial"/>
                <w:b/>
                <w:bCs/>
                <w:u w:val="single"/>
                <w:lang w:val="sl-SI"/>
              </w:rPr>
            </w:pPr>
            <w:r w:rsidRPr="00B9116E">
              <w:rPr>
                <w:rFonts w:cs="Arial"/>
                <w:b/>
                <w:bCs/>
                <w:u w:val="single"/>
                <w:lang w:val="sl-SI"/>
              </w:rPr>
              <w:t xml:space="preserve">IBS fungicidi: </w:t>
            </w:r>
          </w:p>
          <w:p w14:paraId="2A3F4A6A" w14:textId="74FDF2D1" w:rsidR="001420CD" w:rsidRPr="00440300" w:rsidRDefault="001420CD" w:rsidP="00ED0ECE">
            <w:pPr>
              <w:pStyle w:val="tabela"/>
              <w:keepNext/>
              <w:rPr>
                <w:rFonts w:cs="Arial"/>
                <w:b/>
                <w:bCs/>
                <w:lang w:val="sl-SI"/>
              </w:rPr>
            </w:pPr>
            <w:r w:rsidRPr="00B9116E">
              <w:rPr>
                <w:rFonts w:cs="Arial"/>
                <w:b/>
                <w:bCs/>
                <w:lang w:val="sl-SI"/>
              </w:rPr>
              <w:t xml:space="preserve">Zaradi možnosti razvoja odpornosti oidija na te fungicide, smemo pripravke z enako aktivno snovjo uporabiti pri največ 3 </w:t>
            </w:r>
            <w:proofErr w:type="spellStart"/>
            <w:r w:rsidRPr="00B9116E">
              <w:rPr>
                <w:rFonts w:cs="Arial"/>
                <w:b/>
                <w:bCs/>
                <w:lang w:val="sl-SI"/>
              </w:rPr>
              <w:t>tretiranjih</w:t>
            </w:r>
            <w:proofErr w:type="spellEnd"/>
            <w:r w:rsidRPr="00B9116E">
              <w:rPr>
                <w:rFonts w:cs="Arial"/>
                <w:b/>
                <w:bCs/>
                <w:lang w:val="sl-SI"/>
              </w:rPr>
              <w:t xml:space="preserve"> v eni rastni dobi. V to so vštete tudi rabe kombiniranih pripravkov</w:t>
            </w:r>
            <w:r w:rsidR="00440300">
              <w:rPr>
                <w:rFonts w:cs="Arial"/>
                <w:b/>
                <w:bCs/>
                <w:lang w:val="sl-SI"/>
              </w:rPr>
              <w:t>, ki vsebujejo to aktivno snov.</w:t>
            </w:r>
          </w:p>
          <w:p w14:paraId="52FF36ED" w14:textId="0E787A59" w:rsidR="001420CD" w:rsidRPr="00B9116E" w:rsidRDefault="00440300" w:rsidP="00ED0ECE">
            <w:pPr>
              <w:pStyle w:val="tabela"/>
              <w:keepNext/>
              <w:rPr>
                <w:rFonts w:cs="Arial"/>
                <w:u w:val="single"/>
                <w:lang w:val="sl-SI"/>
              </w:rPr>
            </w:pPr>
            <w:r>
              <w:rPr>
                <w:rFonts w:cs="Arial"/>
                <w:u w:val="single"/>
                <w:lang w:val="sl-SI"/>
              </w:rPr>
              <w:t>* največ 2x letno</w:t>
            </w:r>
          </w:p>
          <w:p w14:paraId="7BC757E5" w14:textId="2D74F5F4" w:rsidR="001420CD" w:rsidRPr="00B9116E" w:rsidRDefault="001420CD" w:rsidP="00ED0ECE">
            <w:pPr>
              <w:pStyle w:val="tabela"/>
              <w:keepNext/>
              <w:rPr>
                <w:rFonts w:cs="Arial"/>
                <w:u w:val="single"/>
                <w:lang w:val="sl-SI"/>
              </w:rPr>
            </w:pPr>
            <w:r w:rsidRPr="00B9116E">
              <w:rPr>
                <w:rFonts w:cs="Arial"/>
                <w:u w:val="single"/>
                <w:lang w:val="sl-SI"/>
              </w:rPr>
              <w:t>** s</w:t>
            </w:r>
            <w:r w:rsidR="00C02877" w:rsidRPr="00B9116E">
              <w:rPr>
                <w:rFonts w:cs="Arial"/>
                <w:u w:val="single"/>
                <w:lang w:val="sl-SI"/>
              </w:rPr>
              <w:t>amo pridelava vinskega grozdja.</w:t>
            </w:r>
          </w:p>
        </w:tc>
      </w:tr>
      <w:tr w:rsidR="001420CD" w:rsidRPr="00B9116E" w14:paraId="42D1EB2B" w14:textId="77777777" w:rsidTr="00ED0ECE">
        <w:tblPrEx>
          <w:tblCellMar>
            <w:left w:w="28" w:type="dxa"/>
            <w:right w:w="28" w:type="dxa"/>
          </w:tblCellMar>
        </w:tblPrEx>
        <w:trPr>
          <w:gridAfter w:val="1"/>
          <w:wAfter w:w="19" w:type="dxa"/>
          <w:trHeight w:val="86"/>
        </w:trPr>
        <w:tc>
          <w:tcPr>
            <w:tcW w:w="1560" w:type="dxa"/>
            <w:vAlign w:val="center"/>
          </w:tcPr>
          <w:p w14:paraId="4356045B" w14:textId="77777777" w:rsidR="001420CD" w:rsidRPr="005E62BA" w:rsidRDefault="001420CD" w:rsidP="00ED0ECE">
            <w:pPr>
              <w:pStyle w:val="tabela"/>
              <w:keepNext/>
              <w:rPr>
                <w:rFonts w:cs="Arial"/>
                <w:lang w:val="sl-SI"/>
              </w:rPr>
            </w:pPr>
            <w:proofErr w:type="spellStart"/>
            <w:r w:rsidRPr="005E62BA">
              <w:rPr>
                <w:rFonts w:cs="Arial"/>
                <w:lang w:val="sl-SI"/>
              </w:rPr>
              <w:t>tebukonazol</w:t>
            </w:r>
            <w:proofErr w:type="spellEnd"/>
          </w:p>
        </w:tc>
        <w:tc>
          <w:tcPr>
            <w:tcW w:w="1701" w:type="dxa"/>
            <w:gridSpan w:val="2"/>
            <w:vAlign w:val="center"/>
          </w:tcPr>
          <w:p w14:paraId="55F1E5E2" w14:textId="77777777" w:rsidR="001420CD" w:rsidRPr="005E62BA" w:rsidRDefault="001420CD" w:rsidP="00ED0ECE">
            <w:pPr>
              <w:pStyle w:val="tabela"/>
              <w:keepNext/>
              <w:rPr>
                <w:rFonts w:cs="Arial"/>
              </w:rPr>
            </w:pPr>
            <w:proofErr w:type="spellStart"/>
            <w:r w:rsidRPr="005E62BA">
              <w:rPr>
                <w:rFonts w:cs="Arial"/>
                <w:lang w:val="sl-SI"/>
              </w:rPr>
              <w:t>Folicur</w:t>
            </w:r>
            <w:proofErr w:type="spellEnd"/>
            <w:r w:rsidRPr="005E62BA">
              <w:rPr>
                <w:rFonts w:cs="Arial"/>
                <w:lang w:val="sl-SI"/>
              </w:rPr>
              <w:t xml:space="preserve"> EW 250 *</w:t>
            </w:r>
          </w:p>
          <w:p w14:paraId="3C0CEC3D" w14:textId="77777777" w:rsidR="001420CD" w:rsidRPr="005E62BA" w:rsidRDefault="001420CD" w:rsidP="00ED0ECE">
            <w:pPr>
              <w:pStyle w:val="tabela"/>
              <w:keepNext/>
              <w:rPr>
                <w:rFonts w:cs="Arial"/>
              </w:rPr>
            </w:pPr>
            <w:proofErr w:type="spellStart"/>
            <w:r w:rsidRPr="005E62BA">
              <w:rPr>
                <w:rFonts w:cs="Arial"/>
              </w:rPr>
              <w:t>Orius</w:t>
            </w:r>
            <w:proofErr w:type="spellEnd"/>
            <w:r w:rsidRPr="005E62BA">
              <w:rPr>
                <w:rFonts w:cs="Arial"/>
              </w:rPr>
              <w:t xml:space="preserve"> 25 EW* **</w:t>
            </w:r>
          </w:p>
          <w:p w14:paraId="56CFB188" w14:textId="77777777" w:rsidR="001420CD" w:rsidRPr="005E62BA" w:rsidRDefault="001420CD" w:rsidP="00ED0ECE">
            <w:pPr>
              <w:pStyle w:val="tabela"/>
              <w:keepNext/>
              <w:rPr>
                <w:rFonts w:cs="Arial"/>
              </w:rPr>
            </w:pPr>
            <w:proofErr w:type="spellStart"/>
            <w:r w:rsidRPr="005E62BA">
              <w:rPr>
                <w:rFonts w:cs="Arial"/>
              </w:rPr>
              <w:t>Tebusha</w:t>
            </w:r>
            <w:proofErr w:type="spellEnd"/>
            <w:r w:rsidRPr="005E62BA">
              <w:rPr>
                <w:rFonts w:cs="Arial"/>
              </w:rPr>
              <w:t xml:space="preserve"> 25% EW</w:t>
            </w:r>
          </w:p>
          <w:p w14:paraId="78DA9248" w14:textId="77777777" w:rsidR="001420CD" w:rsidRPr="005E62BA" w:rsidRDefault="001420CD" w:rsidP="00ED0ECE">
            <w:pPr>
              <w:pStyle w:val="tabela"/>
              <w:keepNext/>
              <w:rPr>
                <w:rFonts w:cs="Arial"/>
              </w:rPr>
            </w:pPr>
            <w:r w:rsidRPr="005E62BA">
              <w:rPr>
                <w:rFonts w:cs="Arial"/>
              </w:rPr>
              <w:t>Mystic 250 EC*</w:t>
            </w:r>
          </w:p>
        </w:tc>
        <w:tc>
          <w:tcPr>
            <w:tcW w:w="1304" w:type="dxa"/>
            <w:gridSpan w:val="2"/>
            <w:vAlign w:val="center"/>
          </w:tcPr>
          <w:p w14:paraId="742AD93A" w14:textId="77777777" w:rsidR="001420CD" w:rsidRPr="005E62BA" w:rsidRDefault="001420CD" w:rsidP="00ED0ECE">
            <w:pPr>
              <w:pStyle w:val="tabela"/>
              <w:keepNext/>
              <w:rPr>
                <w:rFonts w:cs="Arial"/>
                <w:lang w:val="sl-SI"/>
              </w:rPr>
            </w:pPr>
            <w:r w:rsidRPr="005E62BA">
              <w:rPr>
                <w:rFonts w:cs="Arial"/>
                <w:lang w:val="sl-SI"/>
              </w:rPr>
              <w:t>0,4 L/ha</w:t>
            </w:r>
          </w:p>
          <w:p w14:paraId="2ADC76B0" w14:textId="77777777" w:rsidR="001420CD" w:rsidRPr="005E62BA" w:rsidRDefault="001420CD" w:rsidP="00ED0ECE">
            <w:pPr>
              <w:pStyle w:val="tabela"/>
              <w:rPr>
                <w:rFonts w:cs="Arial"/>
                <w:lang w:val="sl-SI"/>
              </w:rPr>
            </w:pPr>
          </w:p>
        </w:tc>
        <w:tc>
          <w:tcPr>
            <w:tcW w:w="1134" w:type="dxa"/>
            <w:tcBorders>
              <w:top w:val="single" w:sz="4" w:space="0" w:color="auto"/>
            </w:tcBorders>
            <w:vAlign w:val="center"/>
          </w:tcPr>
          <w:p w14:paraId="66C21813" w14:textId="77777777" w:rsidR="001420CD" w:rsidRPr="005E62BA" w:rsidRDefault="001420CD" w:rsidP="00ED0ECE">
            <w:pPr>
              <w:pStyle w:val="tabela"/>
              <w:keepNext/>
              <w:rPr>
                <w:rFonts w:cs="Arial"/>
                <w:lang w:val="sl-SI"/>
              </w:rPr>
            </w:pPr>
            <w:r w:rsidRPr="005E62BA">
              <w:rPr>
                <w:rFonts w:cs="Arial"/>
                <w:lang w:val="sl-SI"/>
              </w:rPr>
              <w:t>14</w:t>
            </w:r>
          </w:p>
          <w:p w14:paraId="3F227E73" w14:textId="77777777" w:rsidR="001420CD" w:rsidRPr="005E62BA" w:rsidRDefault="001420CD" w:rsidP="00ED0ECE">
            <w:pPr>
              <w:pStyle w:val="tabela"/>
              <w:keepNext/>
              <w:rPr>
                <w:rFonts w:cs="Arial"/>
                <w:lang w:val="sl-SI"/>
              </w:rPr>
            </w:pPr>
            <w:r w:rsidRPr="005E62BA">
              <w:rPr>
                <w:rFonts w:cs="Arial"/>
                <w:lang w:val="sl-SI"/>
              </w:rPr>
              <w:t>14</w:t>
            </w:r>
          </w:p>
          <w:p w14:paraId="2959CAAF" w14:textId="77777777" w:rsidR="001420CD" w:rsidRPr="005E62BA" w:rsidRDefault="001420CD" w:rsidP="00ED0ECE">
            <w:pPr>
              <w:pStyle w:val="tabela"/>
              <w:keepNext/>
              <w:rPr>
                <w:rFonts w:cs="Arial"/>
                <w:lang w:val="sl-SI"/>
              </w:rPr>
            </w:pPr>
            <w:r w:rsidRPr="005E62BA">
              <w:rPr>
                <w:rFonts w:cs="Arial"/>
                <w:lang w:val="sl-SI"/>
              </w:rPr>
              <w:t>14</w:t>
            </w:r>
          </w:p>
          <w:p w14:paraId="74C16B4C" w14:textId="77777777" w:rsidR="001420CD" w:rsidRPr="005E62BA" w:rsidRDefault="001420CD" w:rsidP="00ED0ECE">
            <w:pPr>
              <w:pStyle w:val="tabela"/>
              <w:keepNext/>
              <w:rPr>
                <w:rFonts w:cs="Arial"/>
                <w:lang w:val="sl-SI"/>
              </w:rPr>
            </w:pPr>
            <w:r w:rsidRPr="005E62BA">
              <w:rPr>
                <w:rFonts w:cs="Arial"/>
                <w:lang w:val="sl-SI"/>
              </w:rPr>
              <w:t>42</w:t>
            </w:r>
          </w:p>
        </w:tc>
        <w:tc>
          <w:tcPr>
            <w:tcW w:w="1134" w:type="dxa"/>
            <w:vAlign w:val="center"/>
          </w:tcPr>
          <w:p w14:paraId="4C1F71A1" w14:textId="77777777" w:rsidR="0083710F" w:rsidRPr="005E62BA" w:rsidRDefault="0083710F" w:rsidP="00ED0ECE">
            <w:pPr>
              <w:pStyle w:val="tabela"/>
              <w:keepNext/>
              <w:rPr>
                <w:rFonts w:cs="Arial"/>
                <w:lang w:val="sl-SI"/>
              </w:rPr>
            </w:pPr>
          </w:p>
          <w:p w14:paraId="3B3E26A4" w14:textId="5D9F8789" w:rsidR="001420CD" w:rsidRPr="005E62BA" w:rsidRDefault="001420CD" w:rsidP="00ED0ECE">
            <w:pPr>
              <w:pStyle w:val="tabela"/>
              <w:keepNext/>
              <w:rPr>
                <w:rFonts w:cs="Arial"/>
                <w:lang w:val="sl-SI"/>
              </w:rPr>
            </w:pPr>
            <w:r w:rsidRPr="005E62BA">
              <w:rPr>
                <w:rFonts w:cs="Arial"/>
                <w:lang w:val="sl-SI"/>
              </w:rPr>
              <w:t>N</w:t>
            </w:r>
          </w:p>
        </w:tc>
        <w:tc>
          <w:tcPr>
            <w:tcW w:w="2815" w:type="dxa"/>
            <w:gridSpan w:val="2"/>
            <w:vMerge/>
            <w:vAlign w:val="center"/>
          </w:tcPr>
          <w:p w14:paraId="5A5D27EF" w14:textId="77777777" w:rsidR="001420CD" w:rsidRPr="005E62BA" w:rsidRDefault="001420CD" w:rsidP="00ED0ECE">
            <w:pPr>
              <w:pStyle w:val="tabela"/>
              <w:keepNext/>
              <w:rPr>
                <w:rFonts w:cs="Arial"/>
                <w:u w:val="single"/>
                <w:lang w:val="sl-SI"/>
              </w:rPr>
            </w:pPr>
          </w:p>
        </w:tc>
      </w:tr>
      <w:tr w:rsidR="001420CD" w:rsidRPr="00B9116E" w14:paraId="40DA3D5C" w14:textId="77777777" w:rsidTr="00ED0ECE">
        <w:tblPrEx>
          <w:tblCellMar>
            <w:left w:w="28" w:type="dxa"/>
            <w:right w:w="28" w:type="dxa"/>
          </w:tblCellMar>
        </w:tblPrEx>
        <w:trPr>
          <w:gridAfter w:val="1"/>
          <w:wAfter w:w="19" w:type="dxa"/>
          <w:trHeight w:val="1150"/>
        </w:trPr>
        <w:tc>
          <w:tcPr>
            <w:tcW w:w="1560" w:type="dxa"/>
            <w:vAlign w:val="center"/>
          </w:tcPr>
          <w:p w14:paraId="0A37A751" w14:textId="77777777" w:rsidR="001420CD" w:rsidRPr="005E62BA" w:rsidRDefault="001420CD" w:rsidP="00ED0ECE">
            <w:pPr>
              <w:pStyle w:val="tabela"/>
              <w:keepNext/>
              <w:rPr>
                <w:rFonts w:cs="Arial"/>
                <w:lang w:val="sl-SI"/>
              </w:rPr>
            </w:pPr>
          </w:p>
          <w:p w14:paraId="141A87F9" w14:textId="77777777" w:rsidR="001420CD" w:rsidRPr="005E62BA" w:rsidRDefault="001420CD" w:rsidP="00ED0ECE">
            <w:pPr>
              <w:pStyle w:val="tabela"/>
              <w:keepNext/>
              <w:rPr>
                <w:rFonts w:cs="Arial"/>
                <w:lang w:val="sl-SI"/>
              </w:rPr>
            </w:pPr>
            <w:proofErr w:type="spellStart"/>
            <w:r w:rsidRPr="005E62BA">
              <w:rPr>
                <w:rFonts w:cs="Arial"/>
                <w:lang w:val="sl-SI"/>
              </w:rPr>
              <w:t>tebukonazol</w:t>
            </w:r>
            <w:proofErr w:type="spellEnd"/>
            <w:r w:rsidRPr="005E62BA">
              <w:rPr>
                <w:rFonts w:cs="Arial"/>
                <w:lang w:val="sl-SI"/>
              </w:rPr>
              <w:t xml:space="preserve"> + </w:t>
            </w:r>
            <w:proofErr w:type="spellStart"/>
            <w:r w:rsidRPr="005E62BA">
              <w:rPr>
                <w:rFonts w:cs="Arial"/>
                <w:lang w:val="sl-SI"/>
              </w:rPr>
              <w:t>trifloksistrobin</w:t>
            </w:r>
            <w:proofErr w:type="spellEnd"/>
          </w:p>
        </w:tc>
        <w:tc>
          <w:tcPr>
            <w:tcW w:w="1701" w:type="dxa"/>
            <w:gridSpan w:val="2"/>
            <w:vAlign w:val="center"/>
          </w:tcPr>
          <w:p w14:paraId="58DF221D" w14:textId="77777777" w:rsidR="001420CD" w:rsidRPr="005E62BA" w:rsidRDefault="001420CD" w:rsidP="00ED0ECE">
            <w:pPr>
              <w:pStyle w:val="tabela"/>
              <w:rPr>
                <w:rFonts w:cs="Arial"/>
                <w:bCs/>
              </w:rPr>
            </w:pPr>
            <w:proofErr w:type="spellStart"/>
            <w:r w:rsidRPr="005E62BA">
              <w:rPr>
                <w:rFonts w:cs="Arial"/>
                <w:lang w:val="sl-SI"/>
              </w:rPr>
              <w:t>Nativo</w:t>
            </w:r>
            <w:proofErr w:type="spellEnd"/>
            <w:r w:rsidRPr="005E62BA">
              <w:rPr>
                <w:rFonts w:cs="Arial"/>
                <w:lang w:val="sl-SI"/>
              </w:rPr>
              <w:t xml:space="preserve"> 75 WG *</w:t>
            </w:r>
          </w:p>
        </w:tc>
        <w:tc>
          <w:tcPr>
            <w:tcW w:w="1304" w:type="dxa"/>
            <w:gridSpan w:val="2"/>
            <w:vAlign w:val="center"/>
          </w:tcPr>
          <w:p w14:paraId="032C9765" w14:textId="77777777" w:rsidR="001420CD" w:rsidRPr="005E62BA" w:rsidRDefault="001420CD" w:rsidP="00ED0ECE">
            <w:pPr>
              <w:pStyle w:val="tabela"/>
              <w:keepNext/>
              <w:rPr>
                <w:rFonts w:cs="Arial"/>
                <w:lang w:val="sl-SI"/>
              </w:rPr>
            </w:pPr>
          </w:p>
          <w:p w14:paraId="60B89D89" w14:textId="77777777" w:rsidR="001420CD" w:rsidRPr="005E62BA" w:rsidRDefault="001420CD" w:rsidP="00ED0ECE">
            <w:pPr>
              <w:pStyle w:val="tabela"/>
              <w:rPr>
                <w:rFonts w:cs="Arial"/>
                <w:lang w:val="sl-SI"/>
              </w:rPr>
            </w:pPr>
          </w:p>
          <w:p w14:paraId="2580722E" w14:textId="77777777" w:rsidR="001420CD" w:rsidRPr="005E62BA" w:rsidRDefault="001420CD" w:rsidP="00ED0ECE">
            <w:pPr>
              <w:pStyle w:val="tabela"/>
              <w:rPr>
                <w:rFonts w:cs="Arial"/>
                <w:lang w:val="sl-SI"/>
              </w:rPr>
            </w:pPr>
            <w:r w:rsidRPr="005E62BA">
              <w:rPr>
                <w:rFonts w:cs="Arial"/>
                <w:lang w:val="sl-SI"/>
              </w:rPr>
              <w:t>0,16 kg/ha</w:t>
            </w:r>
          </w:p>
        </w:tc>
        <w:tc>
          <w:tcPr>
            <w:tcW w:w="1134" w:type="dxa"/>
            <w:vAlign w:val="center"/>
          </w:tcPr>
          <w:p w14:paraId="4BA91E49" w14:textId="77777777" w:rsidR="001420CD" w:rsidRPr="005E62BA" w:rsidRDefault="001420CD" w:rsidP="00ED0ECE">
            <w:pPr>
              <w:pStyle w:val="tabela"/>
              <w:keepNext/>
              <w:rPr>
                <w:rFonts w:cs="Arial"/>
                <w:lang w:val="sl-SI"/>
              </w:rPr>
            </w:pPr>
          </w:p>
          <w:p w14:paraId="31FBAC9D" w14:textId="77777777" w:rsidR="001420CD" w:rsidRPr="005E62BA" w:rsidRDefault="001420CD" w:rsidP="00ED0ECE">
            <w:pPr>
              <w:pStyle w:val="tabela"/>
              <w:keepNext/>
              <w:rPr>
                <w:rFonts w:cs="Arial"/>
                <w:lang w:val="sl-SI"/>
              </w:rPr>
            </w:pPr>
          </w:p>
          <w:p w14:paraId="1F19D190" w14:textId="77777777" w:rsidR="001420CD" w:rsidRPr="005E62BA" w:rsidRDefault="001420CD" w:rsidP="00ED0ECE">
            <w:pPr>
              <w:pStyle w:val="tabela"/>
              <w:keepNext/>
              <w:rPr>
                <w:rFonts w:cs="Arial"/>
                <w:lang w:val="sl-SI"/>
              </w:rPr>
            </w:pPr>
            <w:r w:rsidRPr="005E62BA">
              <w:rPr>
                <w:rFonts w:cs="Arial"/>
                <w:lang w:val="sl-SI"/>
              </w:rPr>
              <w:t>14</w:t>
            </w:r>
          </w:p>
        </w:tc>
        <w:tc>
          <w:tcPr>
            <w:tcW w:w="1134" w:type="dxa"/>
            <w:vAlign w:val="center"/>
          </w:tcPr>
          <w:p w14:paraId="010C003E" w14:textId="77777777" w:rsidR="0083710F" w:rsidRPr="005E62BA" w:rsidRDefault="0083710F" w:rsidP="00ED0ECE">
            <w:pPr>
              <w:pStyle w:val="tabela"/>
              <w:keepNext/>
              <w:rPr>
                <w:rFonts w:cs="Arial"/>
                <w:lang w:val="sl-SI"/>
              </w:rPr>
            </w:pPr>
          </w:p>
          <w:p w14:paraId="629A89A6" w14:textId="77777777" w:rsidR="0083710F" w:rsidRPr="005E62BA" w:rsidRDefault="0083710F" w:rsidP="00ED0ECE">
            <w:pPr>
              <w:pStyle w:val="tabela"/>
              <w:keepNext/>
              <w:rPr>
                <w:rFonts w:cs="Arial"/>
                <w:lang w:val="sl-SI"/>
              </w:rPr>
            </w:pPr>
          </w:p>
          <w:p w14:paraId="3C894293" w14:textId="4471F396" w:rsidR="001420CD" w:rsidRPr="005E62BA" w:rsidRDefault="001420CD" w:rsidP="00ED0ECE">
            <w:pPr>
              <w:pStyle w:val="tabela"/>
              <w:keepNext/>
              <w:rPr>
                <w:rFonts w:cs="Arial"/>
                <w:lang w:val="sl-SI"/>
              </w:rPr>
            </w:pPr>
            <w:r w:rsidRPr="005E62BA">
              <w:rPr>
                <w:rFonts w:cs="Arial"/>
                <w:lang w:val="sl-SI"/>
              </w:rPr>
              <w:t>N</w:t>
            </w:r>
          </w:p>
        </w:tc>
        <w:tc>
          <w:tcPr>
            <w:tcW w:w="2815" w:type="dxa"/>
            <w:gridSpan w:val="2"/>
            <w:vMerge/>
            <w:vAlign w:val="center"/>
          </w:tcPr>
          <w:p w14:paraId="78CBE341" w14:textId="77777777" w:rsidR="001420CD" w:rsidRPr="005E62BA" w:rsidRDefault="001420CD" w:rsidP="00ED0ECE">
            <w:pPr>
              <w:pStyle w:val="tabela"/>
              <w:keepNext/>
              <w:rPr>
                <w:rFonts w:cs="Arial"/>
                <w:lang w:val="sl-SI"/>
              </w:rPr>
            </w:pPr>
          </w:p>
        </w:tc>
      </w:tr>
      <w:tr w:rsidR="0083710F" w:rsidRPr="00B9116E" w14:paraId="4F04D2E2" w14:textId="77777777" w:rsidTr="00ED0ECE">
        <w:tblPrEx>
          <w:tblCellMar>
            <w:left w:w="28" w:type="dxa"/>
            <w:right w:w="28" w:type="dxa"/>
          </w:tblCellMar>
        </w:tblPrEx>
        <w:trPr>
          <w:gridAfter w:val="1"/>
          <w:wAfter w:w="19" w:type="dxa"/>
          <w:trHeight w:val="453"/>
        </w:trPr>
        <w:tc>
          <w:tcPr>
            <w:tcW w:w="1560" w:type="dxa"/>
            <w:vAlign w:val="center"/>
          </w:tcPr>
          <w:p w14:paraId="0F70B8EF" w14:textId="77777777" w:rsidR="0083710F" w:rsidRPr="005E62BA" w:rsidRDefault="0083710F" w:rsidP="00ED0ECE">
            <w:pPr>
              <w:pStyle w:val="tabela"/>
              <w:keepNext/>
              <w:rPr>
                <w:rFonts w:cs="Arial"/>
                <w:lang w:val="sl-SI"/>
              </w:rPr>
            </w:pPr>
            <w:proofErr w:type="spellStart"/>
            <w:r w:rsidRPr="005E62BA">
              <w:rPr>
                <w:rFonts w:cs="Arial"/>
                <w:lang w:val="sl-SI"/>
              </w:rPr>
              <w:t>tetrakonazol</w:t>
            </w:r>
            <w:proofErr w:type="spellEnd"/>
          </w:p>
        </w:tc>
        <w:tc>
          <w:tcPr>
            <w:tcW w:w="1701" w:type="dxa"/>
            <w:gridSpan w:val="2"/>
            <w:vAlign w:val="center"/>
          </w:tcPr>
          <w:p w14:paraId="72735960" w14:textId="77777777" w:rsidR="0083710F" w:rsidRPr="005E62BA" w:rsidRDefault="0083710F" w:rsidP="00ED0ECE">
            <w:pPr>
              <w:pStyle w:val="tabela"/>
              <w:rPr>
                <w:rFonts w:cs="Arial"/>
                <w:bCs/>
              </w:rPr>
            </w:pPr>
            <w:proofErr w:type="spellStart"/>
            <w:r w:rsidRPr="005E62BA">
              <w:rPr>
                <w:rFonts w:cs="Arial"/>
                <w:lang w:val="sl-SI"/>
              </w:rPr>
              <w:t>Domark</w:t>
            </w:r>
            <w:proofErr w:type="spellEnd"/>
            <w:r w:rsidRPr="005E62BA">
              <w:rPr>
                <w:rFonts w:cs="Arial"/>
                <w:lang w:val="sl-SI"/>
              </w:rPr>
              <w:t xml:space="preserve"> 100 EC**</w:t>
            </w:r>
          </w:p>
        </w:tc>
        <w:tc>
          <w:tcPr>
            <w:tcW w:w="1304" w:type="dxa"/>
            <w:gridSpan w:val="2"/>
            <w:vAlign w:val="center"/>
          </w:tcPr>
          <w:p w14:paraId="4E38ACB0" w14:textId="77777777" w:rsidR="0083710F" w:rsidRPr="005E62BA" w:rsidRDefault="0083710F" w:rsidP="00ED0ECE">
            <w:pPr>
              <w:pStyle w:val="tabela"/>
              <w:rPr>
                <w:rFonts w:cs="Arial"/>
                <w:lang w:val="sl-SI"/>
              </w:rPr>
            </w:pPr>
            <w:r w:rsidRPr="005E62BA">
              <w:rPr>
                <w:rFonts w:cs="Arial"/>
                <w:lang w:val="sl-SI"/>
              </w:rPr>
              <w:t xml:space="preserve"> 0,3 L/ha</w:t>
            </w:r>
          </w:p>
        </w:tc>
        <w:tc>
          <w:tcPr>
            <w:tcW w:w="1134" w:type="dxa"/>
            <w:vAlign w:val="center"/>
          </w:tcPr>
          <w:p w14:paraId="6F45BCAB" w14:textId="77777777" w:rsidR="0083710F" w:rsidRPr="005E62BA" w:rsidRDefault="0083710F" w:rsidP="00ED0ECE">
            <w:pPr>
              <w:pStyle w:val="tabela"/>
              <w:keepNext/>
              <w:rPr>
                <w:rFonts w:cs="Arial"/>
                <w:lang w:val="sl-SI"/>
              </w:rPr>
            </w:pPr>
            <w:r w:rsidRPr="005E62BA">
              <w:rPr>
                <w:rFonts w:cs="Arial"/>
                <w:lang w:val="sl-SI"/>
              </w:rPr>
              <w:t>30</w:t>
            </w:r>
          </w:p>
        </w:tc>
        <w:tc>
          <w:tcPr>
            <w:tcW w:w="1134" w:type="dxa"/>
            <w:vAlign w:val="center"/>
          </w:tcPr>
          <w:p w14:paraId="6163D911" w14:textId="77777777" w:rsidR="0083710F" w:rsidRPr="005E62BA" w:rsidRDefault="0083710F" w:rsidP="00ED0ECE">
            <w:pPr>
              <w:pStyle w:val="tabela"/>
              <w:keepNext/>
              <w:rPr>
                <w:rFonts w:cs="Arial"/>
                <w:lang w:val="sl-SI"/>
              </w:rPr>
            </w:pPr>
          </w:p>
        </w:tc>
        <w:tc>
          <w:tcPr>
            <w:tcW w:w="2815" w:type="dxa"/>
            <w:gridSpan w:val="2"/>
            <w:vMerge/>
            <w:vAlign w:val="center"/>
          </w:tcPr>
          <w:p w14:paraId="4E8B3F36" w14:textId="77777777" w:rsidR="0083710F" w:rsidRPr="005E62BA" w:rsidRDefault="0083710F" w:rsidP="00ED0ECE">
            <w:pPr>
              <w:pStyle w:val="tabela"/>
              <w:keepNext/>
              <w:rPr>
                <w:rFonts w:cs="Arial"/>
                <w:lang w:val="sl-SI"/>
              </w:rPr>
            </w:pPr>
          </w:p>
        </w:tc>
      </w:tr>
      <w:tr w:rsidR="001420CD" w:rsidRPr="00B9116E" w14:paraId="0ABCD009" w14:textId="77777777" w:rsidTr="00ED0ECE">
        <w:tblPrEx>
          <w:tblCellMar>
            <w:left w:w="28" w:type="dxa"/>
            <w:right w:w="28" w:type="dxa"/>
          </w:tblCellMar>
        </w:tblPrEx>
        <w:trPr>
          <w:gridAfter w:val="1"/>
          <w:wAfter w:w="19" w:type="dxa"/>
          <w:trHeight w:val="86"/>
        </w:trPr>
        <w:tc>
          <w:tcPr>
            <w:tcW w:w="1560" w:type="dxa"/>
            <w:vAlign w:val="center"/>
          </w:tcPr>
          <w:p w14:paraId="43DEAC52" w14:textId="77777777" w:rsidR="001420CD" w:rsidRPr="005E62BA" w:rsidRDefault="001420CD" w:rsidP="00ED0ECE">
            <w:pPr>
              <w:pStyle w:val="tabela"/>
              <w:rPr>
                <w:rFonts w:cs="Arial"/>
              </w:rPr>
            </w:pPr>
            <w:proofErr w:type="spellStart"/>
            <w:r w:rsidRPr="005E62BA">
              <w:rPr>
                <w:rFonts w:cs="Arial"/>
              </w:rPr>
              <w:t>tebukonazol</w:t>
            </w:r>
            <w:proofErr w:type="spellEnd"/>
          </w:p>
          <w:p w14:paraId="5085A612" w14:textId="77777777" w:rsidR="001420CD" w:rsidRPr="005E62BA" w:rsidRDefault="001420CD" w:rsidP="00ED0ECE">
            <w:pPr>
              <w:pStyle w:val="tabela"/>
              <w:rPr>
                <w:rFonts w:cs="Arial"/>
              </w:rPr>
            </w:pPr>
            <w:proofErr w:type="spellStart"/>
            <w:r w:rsidRPr="005E62BA">
              <w:rPr>
                <w:rFonts w:cs="Arial"/>
              </w:rPr>
              <w:t>žveplo</w:t>
            </w:r>
            <w:proofErr w:type="spellEnd"/>
          </w:p>
        </w:tc>
        <w:tc>
          <w:tcPr>
            <w:tcW w:w="1701" w:type="dxa"/>
            <w:gridSpan w:val="2"/>
            <w:vAlign w:val="center"/>
          </w:tcPr>
          <w:p w14:paraId="3240EA0A" w14:textId="77777777" w:rsidR="001420CD" w:rsidRPr="005E62BA" w:rsidRDefault="001420CD" w:rsidP="00ED0ECE">
            <w:pPr>
              <w:pStyle w:val="tabela"/>
              <w:rPr>
                <w:rFonts w:cs="Arial"/>
              </w:rPr>
            </w:pPr>
            <w:r w:rsidRPr="005E62BA">
              <w:rPr>
                <w:rFonts w:cs="Arial"/>
              </w:rPr>
              <w:t>Unicorn DF</w:t>
            </w:r>
          </w:p>
        </w:tc>
        <w:tc>
          <w:tcPr>
            <w:tcW w:w="1304" w:type="dxa"/>
            <w:gridSpan w:val="2"/>
            <w:vAlign w:val="center"/>
          </w:tcPr>
          <w:p w14:paraId="7F5F51E1" w14:textId="77777777" w:rsidR="001420CD" w:rsidRPr="005E62BA" w:rsidRDefault="001420CD" w:rsidP="00ED0ECE">
            <w:pPr>
              <w:pStyle w:val="tabela"/>
              <w:rPr>
                <w:rFonts w:cs="Arial"/>
              </w:rPr>
            </w:pPr>
            <w:r w:rsidRPr="005E62BA">
              <w:rPr>
                <w:rFonts w:cs="Arial"/>
              </w:rPr>
              <w:t>2,2 kg/ha</w:t>
            </w:r>
          </w:p>
        </w:tc>
        <w:tc>
          <w:tcPr>
            <w:tcW w:w="1134" w:type="dxa"/>
            <w:vAlign w:val="center"/>
          </w:tcPr>
          <w:p w14:paraId="06D51330" w14:textId="77777777" w:rsidR="001420CD" w:rsidRPr="005E62BA" w:rsidRDefault="001420CD" w:rsidP="00ED0ECE">
            <w:pPr>
              <w:pStyle w:val="tabela"/>
              <w:keepNext/>
              <w:rPr>
                <w:rFonts w:cs="Arial"/>
                <w:lang w:val="sl-SI"/>
              </w:rPr>
            </w:pPr>
            <w:r w:rsidRPr="005E62BA">
              <w:rPr>
                <w:rFonts w:cs="Arial"/>
                <w:lang w:val="sl-SI"/>
              </w:rPr>
              <w:t>14</w:t>
            </w:r>
          </w:p>
        </w:tc>
        <w:tc>
          <w:tcPr>
            <w:tcW w:w="1134" w:type="dxa"/>
            <w:vAlign w:val="center"/>
          </w:tcPr>
          <w:p w14:paraId="374DC206" w14:textId="77777777" w:rsidR="001420CD" w:rsidRPr="005E62BA" w:rsidRDefault="001420CD" w:rsidP="00ED0ECE">
            <w:pPr>
              <w:pStyle w:val="tabela"/>
              <w:keepNext/>
              <w:rPr>
                <w:rFonts w:cs="Arial"/>
                <w:lang w:val="sl-SI"/>
              </w:rPr>
            </w:pPr>
            <w:r w:rsidRPr="005E62BA">
              <w:rPr>
                <w:rFonts w:cs="Arial"/>
                <w:lang w:val="sl-SI"/>
              </w:rPr>
              <w:t>N(SŠ)</w:t>
            </w:r>
          </w:p>
        </w:tc>
        <w:tc>
          <w:tcPr>
            <w:tcW w:w="2815" w:type="dxa"/>
            <w:gridSpan w:val="2"/>
            <w:vAlign w:val="center"/>
          </w:tcPr>
          <w:p w14:paraId="3D1932C0" w14:textId="77777777" w:rsidR="001420CD" w:rsidRPr="005E62BA" w:rsidRDefault="001420CD" w:rsidP="00ED0ECE">
            <w:pPr>
              <w:pStyle w:val="tabela"/>
              <w:keepNext/>
              <w:rPr>
                <w:rFonts w:cs="Arial"/>
                <w:lang w:val="sl-SI"/>
              </w:rPr>
            </w:pPr>
            <w:r w:rsidRPr="005E62BA">
              <w:rPr>
                <w:rFonts w:cs="Arial"/>
                <w:lang w:val="sl-SI"/>
              </w:rPr>
              <w:t>Največ 2x letno.</w:t>
            </w:r>
          </w:p>
        </w:tc>
      </w:tr>
      <w:tr w:rsidR="001420CD" w:rsidRPr="00B9116E" w14:paraId="06912702" w14:textId="77777777" w:rsidTr="00ED0ECE">
        <w:tblPrEx>
          <w:tblCellMar>
            <w:left w:w="28" w:type="dxa"/>
            <w:right w:w="28" w:type="dxa"/>
          </w:tblCellMar>
        </w:tblPrEx>
        <w:trPr>
          <w:gridAfter w:val="1"/>
          <w:wAfter w:w="19" w:type="dxa"/>
          <w:trHeight w:val="86"/>
        </w:trPr>
        <w:tc>
          <w:tcPr>
            <w:tcW w:w="1560" w:type="dxa"/>
            <w:vAlign w:val="center"/>
          </w:tcPr>
          <w:p w14:paraId="0885AC69" w14:textId="77777777" w:rsidR="001420CD" w:rsidRPr="005E62BA" w:rsidRDefault="001420CD" w:rsidP="00ED0ECE">
            <w:pPr>
              <w:pStyle w:val="tabela"/>
              <w:rPr>
                <w:rFonts w:cs="Arial"/>
              </w:rPr>
            </w:pPr>
            <w:proofErr w:type="spellStart"/>
            <w:r w:rsidRPr="005E62BA">
              <w:rPr>
                <w:rFonts w:cs="Arial"/>
              </w:rPr>
              <w:t>tebukonazol</w:t>
            </w:r>
            <w:proofErr w:type="spellEnd"/>
            <w:r w:rsidRPr="005E62BA">
              <w:rPr>
                <w:rFonts w:cs="Arial"/>
              </w:rPr>
              <w:t xml:space="preserve"> </w:t>
            </w:r>
          </w:p>
          <w:p w14:paraId="0B33E208" w14:textId="77777777" w:rsidR="001420CD" w:rsidRPr="005E62BA" w:rsidRDefault="001420CD" w:rsidP="00ED0ECE">
            <w:pPr>
              <w:pStyle w:val="tabela"/>
              <w:rPr>
                <w:rFonts w:cs="Arial"/>
              </w:rPr>
            </w:pPr>
            <w:proofErr w:type="spellStart"/>
            <w:r w:rsidRPr="005E62BA">
              <w:rPr>
                <w:rFonts w:cs="Arial"/>
              </w:rPr>
              <w:t>azoksistrobin</w:t>
            </w:r>
            <w:proofErr w:type="spellEnd"/>
          </w:p>
        </w:tc>
        <w:tc>
          <w:tcPr>
            <w:tcW w:w="1701" w:type="dxa"/>
            <w:gridSpan w:val="2"/>
            <w:vAlign w:val="center"/>
          </w:tcPr>
          <w:p w14:paraId="607314FC" w14:textId="77777777" w:rsidR="001420CD" w:rsidRPr="005E62BA" w:rsidRDefault="001420CD" w:rsidP="00ED0ECE">
            <w:pPr>
              <w:pStyle w:val="tabela"/>
              <w:rPr>
                <w:rFonts w:cs="Arial"/>
              </w:rPr>
            </w:pPr>
            <w:proofErr w:type="spellStart"/>
            <w:r w:rsidRPr="005E62BA">
              <w:rPr>
                <w:rFonts w:cs="Arial"/>
              </w:rPr>
              <w:t>Custodia</w:t>
            </w:r>
            <w:proofErr w:type="spellEnd"/>
            <w:r w:rsidRPr="005E62BA">
              <w:rPr>
                <w:rFonts w:cs="Arial"/>
              </w:rPr>
              <w:t xml:space="preserve"> </w:t>
            </w:r>
          </w:p>
        </w:tc>
        <w:tc>
          <w:tcPr>
            <w:tcW w:w="1304" w:type="dxa"/>
            <w:gridSpan w:val="2"/>
            <w:vAlign w:val="center"/>
          </w:tcPr>
          <w:p w14:paraId="39F8FDB6" w14:textId="77777777" w:rsidR="001420CD" w:rsidRPr="005E62BA" w:rsidRDefault="001420CD" w:rsidP="00ED0ECE">
            <w:pPr>
              <w:pStyle w:val="tabela"/>
              <w:rPr>
                <w:rFonts w:cs="Arial"/>
              </w:rPr>
            </w:pPr>
            <w:r w:rsidRPr="005E62BA">
              <w:rPr>
                <w:rFonts w:cs="Arial"/>
              </w:rPr>
              <w:t>0,35 – 0,7 L/ha</w:t>
            </w:r>
          </w:p>
        </w:tc>
        <w:tc>
          <w:tcPr>
            <w:tcW w:w="1134" w:type="dxa"/>
            <w:vAlign w:val="center"/>
          </w:tcPr>
          <w:p w14:paraId="2029F3C1" w14:textId="77777777" w:rsidR="001420CD" w:rsidRPr="005E62BA" w:rsidRDefault="001420CD" w:rsidP="00ED0ECE">
            <w:pPr>
              <w:pStyle w:val="tabela"/>
              <w:keepNext/>
              <w:rPr>
                <w:rFonts w:cs="Arial"/>
                <w:lang w:val="sl-SI"/>
              </w:rPr>
            </w:pPr>
            <w:r w:rsidRPr="005E62BA">
              <w:rPr>
                <w:rFonts w:cs="Arial"/>
                <w:lang w:val="sl-SI"/>
              </w:rPr>
              <w:t>35</w:t>
            </w:r>
          </w:p>
        </w:tc>
        <w:tc>
          <w:tcPr>
            <w:tcW w:w="1134" w:type="dxa"/>
            <w:vAlign w:val="center"/>
          </w:tcPr>
          <w:p w14:paraId="0478F547" w14:textId="77777777" w:rsidR="001420CD" w:rsidRPr="005E62BA" w:rsidRDefault="001420CD" w:rsidP="00ED0ECE">
            <w:pPr>
              <w:pStyle w:val="tabela"/>
              <w:keepNext/>
              <w:rPr>
                <w:rFonts w:cs="Arial"/>
                <w:lang w:val="sl-SI"/>
              </w:rPr>
            </w:pPr>
          </w:p>
        </w:tc>
        <w:tc>
          <w:tcPr>
            <w:tcW w:w="2815" w:type="dxa"/>
            <w:gridSpan w:val="2"/>
            <w:vAlign w:val="center"/>
          </w:tcPr>
          <w:p w14:paraId="2F66672E" w14:textId="77777777" w:rsidR="001420CD" w:rsidRPr="005E62BA" w:rsidRDefault="001420CD" w:rsidP="00ED0ECE">
            <w:pPr>
              <w:pStyle w:val="tabela"/>
              <w:keepNext/>
              <w:rPr>
                <w:rFonts w:cs="Arial"/>
                <w:lang w:val="sl-SI"/>
              </w:rPr>
            </w:pPr>
            <w:r w:rsidRPr="005E62BA">
              <w:rPr>
                <w:rFonts w:cs="Arial"/>
                <w:lang w:val="sl-SI"/>
              </w:rPr>
              <w:t>Za pridelavo vinskega grozdja, največ 2 krat letno</w:t>
            </w:r>
          </w:p>
        </w:tc>
      </w:tr>
      <w:tr w:rsidR="001420CD" w:rsidRPr="00B9116E" w14:paraId="131621AA" w14:textId="77777777" w:rsidTr="00ED0ECE">
        <w:tblPrEx>
          <w:tblCellMar>
            <w:left w:w="28" w:type="dxa"/>
            <w:right w:w="28" w:type="dxa"/>
          </w:tblCellMar>
        </w:tblPrEx>
        <w:trPr>
          <w:gridAfter w:val="1"/>
          <w:wAfter w:w="19" w:type="dxa"/>
          <w:trHeight w:val="617"/>
        </w:trPr>
        <w:tc>
          <w:tcPr>
            <w:tcW w:w="1560" w:type="dxa"/>
            <w:vAlign w:val="center"/>
          </w:tcPr>
          <w:p w14:paraId="09921C4C" w14:textId="77777777" w:rsidR="001420CD" w:rsidRPr="005E62BA" w:rsidRDefault="001420CD" w:rsidP="00ED0ECE">
            <w:pPr>
              <w:pStyle w:val="tabela"/>
              <w:rPr>
                <w:rFonts w:cs="Arial"/>
              </w:rPr>
            </w:pPr>
            <w:proofErr w:type="spellStart"/>
            <w:r w:rsidRPr="005E62BA">
              <w:rPr>
                <w:rFonts w:cs="Arial"/>
                <w:lang w:eastAsia="sl-SI"/>
              </w:rPr>
              <w:t>meptildinokap</w:t>
            </w:r>
            <w:proofErr w:type="spellEnd"/>
          </w:p>
        </w:tc>
        <w:tc>
          <w:tcPr>
            <w:tcW w:w="1701" w:type="dxa"/>
            <w:gridSpan w:val="2"/>
            <w:vAlign w:val="center"/>
          </w:tcPr>
          <w:p w14:paraId="4554354C" w14:textId="77777777" w:rsidR="001420CD" w:rsidRPr="005E62BA" w:rsidRDefault="001420CD" w:rsidP="00ED0ECE">
            <w:pPr>
              <w:pStyle w:val="tabela"/>
              <w:rPr>
                <w:rFonts w:cs="Arial"/>
              </w:rPr>
            </w:pPr>
            <w:proofErr w:type="spellStart"/>
            <w:r w:rsidRPr="005E62BA">
              <w:rPr>
                <w:rFonts w:cs="Arial"/>
                <w:lang w:val="sl-SI"/>
              </w:rPr>
              <w:t>Karathane</w:t>
            </w:r>
            <w:proofErr w:type="spellEnd"/>
            <w:r w:rsidRPr="005E62BA">
              <w:rPr>
                <w:rFonts w:cs="Arial"/>
                <w:lang w:val="sl-SI"/>
              </w:rPr>
              <w:t xml:space="preserve"> </w:t>
            </w:r>
            <w:proofErr w:type="spellStart"/>
            <w:r w:rsidRPr="005E62BA">
              <w:rPr>
                <w:rFonts w:cs="Arial"/>
                <w:lang w:val="sl-SI"/>
              </w:rPr>
              <w:t>gold</w:t>
            </w:r>
            <w:proofErr w:type="spellEnd"/>
            <w:r w:rsidRPr="005E62BA">
              <w:rPr>
                <w:rFonts w:cs="Arial"/>
                <w:lang w:val="sl-SI"/>
              </w:rPr>
              <w:t xml:space="preserve"> 350 EC</w:t>
            </w:r>
          </w:p>
        </w:tc>
        <w:tc>
          <w:tcPr>
            <w:tcW w:w="1304" w:type="dxa"/>
            <w:gridSpan w:val="2"/>
            <w:vAlign w:val="center"/>
          </w:tcPr>
          <w:p w14:paraId="4A8D8C76" w14:textId="77777777" w:rsidR="001420CD" w:rsidRPr="005E62BA" w:rsidRDefault="001420CD" w:rsidP="00ED0ECE">
            <w:pPr>
              <w:pStyle w:val="tabela"/>
              <w:rPr>
                <w:rFonts w:cs="Arial"/>
              </w:rPr>
            </w:pPr>
            <w:r w:rsidRPr="005E62BA">
              <w:rPr>
                <w:rFonts w:cs="Arial"/>
              </w:rPr>
              <w:t>0,5-0,6 L/ha</w:t>
            </w:r>
          </w:p>
        </w:tc>
        <w:tc>
          <w:tcPr>
            <w:tcW w:w="1134" w:type="dxa"/>
            <w:vAlign w:val="center"/>
          </w:tcPr>
          <w:p w14:paraId="33525B44" w14:textId="77777777" w:rsidR="001420CD" w:rsidRPr="005E62BA" w:rsidRDefault="001420CD" w:rsidP="00ED0ECE">
            <w:pPr>
              <w:pStyle w:val="tabela"/>
              <w:keepNext/>
              <w:rPr>
                <w:rFonts w:cs="Arial"/>
                <w:lang w:val="sl-SI"/>
              </w:rPr>
            </w:pPr>
            <w:r w:rsidRPr="005E62BA">
              <w:rPr>
                <w:rFonts w:cs="Arial"/>
                <w:lang w:val="sl-SI"/>
              </w:rPr>
              <w:t>21</w:t>
            </w:r>
          </w:p>
        </w:tc>
        <w:tc>
          <w:tcPr>
            <w:tcW w:w="1134" w:type="dxa"/>
            <w:vAlign w:val="center"/>
          </w:tcPr>
          <w:p w14:paraId="798415B8" w14:textId="77777777" w:rsidR="001420CD" w:rsidRPr="005E62BA" w:rsidRDefault="001420CD" w:rsidP="00ED0ECE">
            <w:pPr>
              <w:pStyle w:val="tabela"/>
              <w:keepNext/>
              <w:rPr>
                <w:rFonts w:cs="Arial"/>
                <w:lang w:val="sl-SI"/>
              </w:rPr>
            </w:pPr>
          </w:p>
        </w:tc>
        <w:tc>
          <w:tcPr>
            <w:tcW w:w="2815" w:type="dxa"/>
            <w:gridSpan w:val="2"/>
            <w:vAlign w:val="center"/>
          </w:tcPr>
          <w:p w14:paraId="5B4221C3" w14:textId="77777777" w:rsidR="001420CD" w:rsidRPr="005E62BA" w:rsidRDefault="001420CD" w:rsidP="00ED0ECE">
            <w:pPr>
              <w:pStyle w:val="tabela"/>
              <w:rPr>
                <w:rFonts w:cs="Arial"/>
                <w:lang w:val="sl-SI"/>
              </w:rPr>
            </w:pPr>
            <w:r w:rsidRPr="005E62BA">
              <w:rPr>
                <w:rFonts w:cs="Arial"/>
                <w:lang w:val="sl-SI"/>
              </w:rPr>
              <w:t>Največ 4 krat v rastni sezoni</w:t>
            </w:r>
          </w:p>
        </w:tc>
      </w:tr>
      <w:tr w:rsidR="001420CD" w:rsidRPr="00B9116E" w14:paraId="528368A0" w14:textId="77777777" w:rsidTr="00ED0ECE">
        <w:tblPrEx>
          <w:tblCellMar>
            <w:left w:w="28" w:type="dxa"/>
            <w:right w:w="28" w:type="dxa"/>
          </w:tblCellMar>
        </w:tblPrEx>
        <w:trPr>
          <w:gridAfter w:val="1"/>
          <w:wAfter w:w="19" w:type="dxa"/>
          <w:trHeight w:val="86"/>
        </w:trPr>
        <w:tc>
          <w:tcPr>
            <w:tcW w:w="1560" w:type="dxa"/>
            <w:vMerge w:val="restart"/>
            <w:vAlign w:val="center"/>
          </w:tcPr>
          <w:p w14:paraId="531638D8" w14:textId="77777777" w:rsidR="001420CD" w:rsidRPr="005E62BA" w:rsidRDefault="001420CD" w:rsidP="00ED0ECE">
            <w:pPr>
              <w:pStyle w:val="tabela"/>
              <w:rPr>
                <w:rFonts w:cs="Arial"/>
              </w:rPr>
            </w:pPr>
            <w:proofErr w:type="spellStart"/>
            <w:r w:rsidRPr="005E62BA">
              <w:rPr>
                <w:rFonts w:cs="Arial"/>
                <w:shd w:val="clear" w:color="auto" w:fill="FFFFFF"/>
              </w:rPr>
              <w:t>difenokonazol</w:t>
            </w:r>
            <w:proofErr w:type="spellEnd"/>
          </w:p>
        </w:tc>
        <w:tc>
          <w:tcPr>
            <w:tcW w:w="1701" w:type="dxa"/>
            <w:gridSpan w:val="2"/>
            <w:vAlign w:val="center"/>
          </w:tcPr>
          <w:p w14:paraId="168F9841" w14:textId="77777777" w:rsidR="001420CD" w:rsidRPr="005E62BA" w:rsidRDefault="001420CD" w:rsidP="00ED0ECE">
            <w:pPr>
              <w:pStyle w:val="tabela"/>
              <w:rPr>
                <w:rFonts w:cs="Arial"/>
                <w:lang w:val="sl-SI"/>
              </w:rPr>
            </w:pPr>
            <w:proofErr w:type="spellStart"/>
            <w:r w:rsidRPr="005E62BA">
              <w:rPr>
                <w:rFonts w:cs="Arial"/>
                <w:lang w:val="sl-SI"/>
              </w:rPr>
              <w:t>Score</w:t>
            </w:r>
            <w:proofErr w:type="spellEnd"/>
            <w:r w:rsidRPr="005E62BA">
              <w:rPr>
                <w:rFonts w:cs="Arial"/>
                <w:lang w:val="sl-SI"/>
              </w:rPr>
              <w:t xml:space="preserve"> 250 EC</w:t>
            </w:r>
          </w:p>
          <w:p w14:paraId="1DD0AAAA" w14:textId="77777777" w:rsidR="001420CD" w:rsidRPr="005E62BA" w:rsidRDefault="001420CD" w:rsidP="00ED0ECE">
            <w:pPr>
              <w:pStyle w:val="tabela"/>
              <w:rPr>
                <w:rFonts w:cs="Arial"/>
                <w:lang w:val="sl-SI"/>
              </w:rPr>
            </w:pPr>
            <w:proofErr w:type="spellStart"/>
            <w:r w:rsidRPr="005E62BA">
              <w:rPr>
                <w:rFonts w:cs="Arial"/>
                <w:lang w:val="sl-SI"/>
              </w:rPr>
              <w:t>Mavita</w:t>
            </w:r>
            <w:proofErr w:type="spellEnd"/>
            <w:r w:rsidRPr="005E62BA">
              <w:rPr>
                <w:rFonts w:cs="Arial"/>
                <w:lang w:val="sl-SI"/>
              </w:rPr>
              <w:t xml:space="preserve"> 250 EC</w:t>
            </w:r>
          </w:p>
        </w:tc>
        <w:tc>
          <w:tcPr>
            <w:tcW w:w="1304" w:type="dxa"/>
            <w:gridSpan w:val="2"/>
            <w:vAlign w:val="center"/>
          </w:tcPr>
          <w:p w14:paraId="6930064F" w14:textId="77777777" w:rsidR="001420CD" w:rsidRPr="005E62BA" w:rsidRDefault="001420CD" w:rsidP="00ED0ECE">
            <w:pPr>
              <w:pStyle w:val="tabela"/>
              <w:rPr>
                <w:rFonts w:cs="Arial"/>
                <w:lang w:val="sl-SI"/>
              </w:rPr>
            </w:pPr>
            <w:r w:rsidRPr="005E62BA">
              <w:rPr>
                <w:rFonts w:cs="Arial"/>
                <w:lang w:val="sl-SI"/>
              </w:rPr>
              <w:t>0,2 L/ha</w:t>
            </w:r>
          </w:p>
          <w:p w14:paraId="726EFAA2" w14:textId="77777777" w:rsidR="001420CD" w:rsidRPr="005E62BA" w:rsidRDefault="001420CD" w:rsidP="00ED0ECE">
            <w:pPr>
              <w:pStyle w:val="tabela"/>
              <w:rPr>
                <w:rFonts w:cs="Arial"/>
                <w:lang w:val="sl-SI"/>
              </w:rPr>
            </w:pPr>
            <w:r w:rsidRPr="005E62BA">
              <w:rPr>
                <w:rFonts w:cs="Arial"/>
                <w:lang w:val="sl-SI"/>
              </w:rPr>
              <w:t>0,2 L/ha</w:t>
            </w:r>
          </w:p>
        </w:tc>
        <w:tc>
          <w:tcPr>
            <w:tcW w:w="1134" w:type="dxa"/>
            <w:vMerge w:val="restart"/>
            <w:vAlign w:val="center"/>
          </w:tcPr>
          <w:p w14:paraId="2692154F" w14:textId="77777777" w:rsidR="001420CD" w:rsidRPr="005E62BA" w:rsidRDefault="001420CD" w:rsidP="00ED0ECE">
            <w:pPr>
              <w:pStyle w:val="tabela"/>
              <w:keepNext/>
              <w:rPr>
                <w:rFonts w:cs="Arial"/>
                <w:lang w:val="sl-SI"/>
              </w:rPr>
            </w:pPr>
            <w:r w:rsidRPr="005E62BA">
              <w:rPr>
                <w:rFonts w:cs="Arial"/>
                <w:lang w:val="sl-SI"/>
              </w:rPr>
              <w:t>21</w:t>
            </w:r>
          </w:p>
        </w:tc>
        <w:tc>
          <w:tcPr>
            <w:tcW w:w="1134" w:type="dxa"/>
            <w:vMerge w:val="restart"/>
            <w:vAlign w:val="center"/>
          </w:tcPr>
          <w:p w14:paraId="4D48464C" w14:textId="77777777" w:rsidR="001420CD" w:rsidRPr="005E62BA" w:rsidRDefault="001420CD" w:rsidP="00ED0ECE">
            <w:pPr>
              <w:pStyle w:val="tabela"/>
              <w:keepNext/>
              <w:rPr>
                <w:rFonts w:cs="Arial"/>
                <w:lang w:val="sl-SI"/>
              </w:rPr>
            </w:pPr>
          </w:p>
        </w:tc>
        <w:tc>
          <w:tcPr>
            <w:tcW w:w="2815" w:type="dxa"/>
            <w:gridSpan w:val="2"/>
            <w:vMerge w:val="restart"/>
            <w:vAlign w:val="center"/>
          </w:tcPr>
          <w:p w14:paraId="68BDC034" w14:textId="77777777" w:rsidR="001420CD" w:rsidRPr="005E62BA" w:rsidRDefault="001420CD" w:rsidP="00ED0ECE">
            <w:pPr>
              <w:pStyle w:val="tabela"/>
              <w:rPr>
                <w:rFonts w:cs="Arial"/>
                <w:lang w:val="sl-SI"/>
              </w:rPr>
            </w:pPr>
            <w:r w:rsidRPr="005E62BA">
              <w:rPr>
                <w:rFonts w:cs="Arial"/>
                <w:lang w:val="sl-SI"/>
              </w:rPr>
              <w:t>Največ 2 krat v sezoni</w:t>
            </w:r>
          </w:p>
        </w:tc>
      </w:tr>
      <w:tr w:rsidR="001420CD" w:rsidRPr="00B9116E" w14:paraId="3A7C45BF" w14:textId="77777777" w:rsidTr="00ED0ECE">
        <w:tblPrEx>
          <w:tblCellMar>
            <w:left w:w="28" w:type="dxa"/>
            <w:right w:w="28" w:type="dxa"/>
          </w:tblCellMar>
        </w:tblPrEx>
        <w:trPr>
          <w:gridAfter w:val="1"/>
          <w:wAfter w:w="19" w:type="dxa"/>
          <w:trHeight w:val="86"/>
        </w:trPr>
        <w:tc>
          <w:tcPr>
            <w:tcW w:w="1560" w:type="dxa"/>
            <w:vMerge/>
            <w:vAlign w:val="center"/>
          </w:tcPr>
          <w:p w14:paraId="1651A4E2" w14:textId="77777777" w:rsidR="001420CD" w:rsidRPr="005E62BA" w:rsidRDefault="001420CD" w:rsidP="00ED0ECE">
            <w:pPr>
              <w:pStyle w:val="tabela"/>
              <w:rPr>
                <w:rFonts w:cs="Arial"/>
                <w:shd w:val="clear" w:color="auto" w:fill="FFFFFF"/>
              </w:rPr>
            </w:pPr>
          </w:p>
        </w:tc>
        <w:tc>
          <w:tcPr>
            <w:tcW w:w="1701" w:type="dxa"/>
            <w:gridSpan w:val="2"/>
            <w:vAlign w:val="center"/>
          </w:tcPr>
          <w:p w14:paraId="552F3503" w14:textId="77777777" w:rsidR="001420CD" w:rsidRPr="005E62BA" w:rsidRDefault="001420CD" w:rsidP="00ED0ECE">
            <w:pPr>
              <w:pStyle w:val="tabela"/>
              <w:rPr>
                <w:rFonts w:cs="Arial"/>
                <w:lang w:val="sl-SI"/>
              </w:rPr>
            </w:pPr>
            <w:proofErr w:type="spellStart"/>
            <w:r w:rsidRPr="005E62BA">
              <w:rPr>
                <w:rFonts w:cs="Arial"/>
                <w:lang w:val="sl-SI"/>
              </w:rPr>
              <w:t>Difcor</w:t>
            </w:r>
            <w:proofErr w:type="spellEnd"/>
            <w:r w:rsidRPr="005E62BA">
              <w:rPr>
                <w:rFonts w:cs="Arial"/>
                <w:lang w:val="sl-SI"/>
              </w:rPr>
              <w:t xml:space="preserve"> 250 EC</w:t>
            </w:r>
          </w:p>
        </w:tc>
        <w:tc>
          <w:tcPr>
            <w:tcW w:w="1304" w:type="dxa"/>
            <w:gridSpan w:val="2"/>
            <w:vAlign w:val="center"/>
          </w:tcPr>
          <w:p w14:paraId="0F1195CD" w14:textId="77777777" w:rsidR="001420CD" w:rsidRPr="005E62BA" w:rsidRDefault="001420CD" w:rsidP="00ED0ECE">
            <w:pPr>
              <w:pStyle w:val="tabela"/>
              <w:rPr>
                <w:rFonts w:cs="Arial"/>
                <w:lang w:val="sl-SI"/>
              </w:rPr>
            </w:pPr>
            <w:r w:rsidRPr="005E62BA">
              <w:rPr>
                <w:rFonts w:cs="Arial"/>
                <w:lang w:val="sl-SI"/>
              </w:rPr>
              <w:t>0,12 l/ha</w:t>
            </w:r>
          </w:p>
        </w:tc>
        <w:tc>
          <w:tcPr>
            <w:tcW w:w="1134" w:type="dxa"/>
            <w:vMerge/>
            <w:vAlign w:val="center"/>
          </w:tcPr>
          <w:p w14:paraId="30AC878E" w14:textId="77777777" w:rsidR="001420CD" w:rsidRPr="005E62BA" w:rsidRDefault="001420CD" w:rsidP="00ED0ECE">
            <w:pPr>
              <w:pStyle w:val="tabela"/>
              <w:keepNext/>
              <w:rPr>
                <w:rFonts w:cs="Arial"/>
                <w:lang w:val="sl-SI"/>
              </w:rPr>
            </w:pPr>
          </w:p>
        </w:tc>
        <w:tc>
          <w:tcPr>
            <w:tcW w:w="1134" w:type="dxa"/>
            <w:vMerge/>
            <w:vAlign w:val="center"/>
          </w:tcPr>
          <w:p w14:paraId="65D92142" w14:textId="77777777" w:rsidR="001420CD" w:rsidRPr="005E62BA" w:rsidRDefault="001420CD" w:rsidP="00ED0ECE">
            <w:pPr>
              <w:pStyle w:val="tabela"/>
              <w:keepNext/>
              <w:rPr>
                <w:rFonts w:cs="Arial"/>
                <w:lang w:val="sl-SI"/>
              </w:rPr>
            </w:pPr>
          </w:p>
        </w:tc>
        <w:tc>
          <w:tcPr>
            <w:tcW w:w="2815" w:type="dxa"/>
            <w:gridSpan w:val="2"/>
            <w:vMerge/>
            <w:vAlign w:val="center"/>
          </w:tcPr>
          <w:p w14:paraId="55DDD68A" w14:textId="77777777" w:rsidR="001420CD" w:rsidRPr="005E62BA" w:rsidRDefault="001420CD" w:rsidP="00ED0ECE">
            <w:pPr>
              <w:pStyle w:val="tabela"/>
              <w:rPr>
                <w:rFonts w:cs="Arial"/>
                <w:lang w:val="sl-SI"/>
              </w:rPr>
            </w:pPr>
          </w:p>
        </w:tc>
      </w:tr>
      <w:tr w:rsidR="001420CD" w:rsidRPr="00B9116E" w14:paraId="7C0ABB0F" w14:textId="77777777" w:rsidTr="00ED0ECE">
        <w:tblPrEx>
          <w:tblCellMar>
            <w:left w:w="28" w:type="dxa"/>
            <w:right w:w="28" w:type="dxa"/>
          </w:tblCellMar>
        </w:tblPrEx>
        <w:trPr>
          <w:gridAfter w:val="1"/>
          <w:wAfter w:w="19" w:type="dxa"/>
          <w:trHeight w:val="86"/>
        </w:trPr>
        <w:tc>
          <w:tcPr>
            <w:tcW w:w="1560" w:type="dxa"/>
            <w:vAlign w:val="center"/>
          </w:tcPr>
          <w:p w14:paraId="4C8C9384" w14:textId="77777777" w:rsidR="001420CD" w:rsidRPr="005E62BA" w:rsidRDefault="001420CD" w:rsidP="00ED0ECE">
            <w:pPr>
              <w:pStyle w:val="tabela"/>
              <w:rPr>
                <w:rFonts w:cs="Arial"/>
                <w:shd w:val="clear" w:color="auto" w:fill="FFFFFF"/>
              </w:rPr>
            </w:pPr>
            <w:proofErr w:type="spellStart"/>
            <w:r w:rsidRPr="005E62BA">
              <w:rPr>
                <w:rFonts w:cs="Arial"/>
                <w:shd w:val="clear" w:color="auto" w:fill="FFFFFF"/>
              </w:rPr>
              <w:t>ciflufenamid</w:t>
            </w:r>
            <w:proofErr w:type="spellEnd"/>
            <w:r w:rsidRPr="005E62BA">
              <w:rPr>
                <w:rFonts w:cs="Arial"/>
                <w:shd w:val="clear" w:color="auto" w:fill="FFFFFF"/>
              </w:rPr>
              <w:t xml:space="preserve"> + </w:t>
            </w:r>
            <w:proofErr w:type="spellStart"/>
            <w:r w:rsidRPr="005E62BA">
              <w:rPr>
                <w:rFonts w:cs="Arial"/>
                <w:shd w:val="clear" w:color="auto" w:fill="FFFFFF"/>
              </w:rPr>
              <w:t>difenokonazol</w:t>
            </w:r>
            <w:proofErr w:type="spellEnd"/>
          </w:p>
        </w:tc>
        <w:tc>
          <w:tcPr>
            <w:tcW w:w="1701" w:type="dxa"/>
            <w:gridSpan w:val="2"/>
            <w:vAlign w:val="center"/>
          </w:tcPr>
          <w:p w14:paraId="480414B5" w14:textId="77777777" w:rsidR="001420CD" w:rsidRPr="005E62BA" w:rsidRDefault="001420CD" w:rsidP="00ED0ECE">
            <w:pPr>
              <w:pStyle w:val="tabela"/>
              <w:rPr>
                <w:rFonts w:cs="Arial"/>
                <w:lang w:val="sl-SI"/>
              </w:rPr>
            </w:pPr>
            <w:proofErr w:type="spellStart"/>
            <w:r w:rsidRPr="005E62BA">
              <w:rPr>
                <w:rFonts w:cs="Arial"/>
                <w:lang w:val="sl-SI"/>
              </w:rPr>
              <w:t>Dynali</w:t>
            </w:r>
            <w:proofErr w:type="spellEnd"/>
          </w:p>
        </w:tc>
        <w:tc>
          <w:tcPr>
            <w:tcW w:w="1304" w:type="dxa"/>
            <w:gridSpan w:val="2"/>
            <w:vAlign w:val="center"/>
          </w:tcPr>
          <w:p w14:paraId="5F9B30DB" w14:textId="77777777" w:rsidR="001420CD" w:rsidRPr="005E62BA" w:rsidRDefault="001420CD" w:rsidP="00ED0ECE">
            <w:pPr>
              <w:pStyle w:val="tabela"/>
              <w:rPr>
                <w:rFonts w:cs="Arial"/>
                <w:lang w:val="sl-SI"/>
              </w:rPr>
            </w:pPr>
            <w:r w:rsidRPr="005E62BA">
              <w:rPr>
                <w:rFonts w:cs="Arial"/>
                <w:lang w:val="sl-SI"/>
              </w:rPr>
              <w:t>0,65 L/ha</w:t>
            </w:r>
          </w:p>
        </w:tc>
        <w:tc>
          <w:tcPr>
            <w:tcW w:w="1134" w:type="dxa"/>
            <w:vAlign w:val="center"/>
          </w:tcPr>
          <w:p w14:paraId="5FAE17E0" w14:textId="77777777" w:rsidR="001420CD" w:rsidRPr="005E62BA" w:rsidRDefault="001420CD" w:rsidP="00ED0ECE">
            <w:pPr>
              <w:pStyle w:val="tabela"/>
              <w:keepNext/>
              <w:rPr>
                <w:rFonts w:cs="Arial"/>
                <w:lang w:val="sl-SI"/>
              </w:rPr>
            </w:pPr>
            <w:r w:rsidRPr="005E62BA">
              <w:rPr>
                <w:rFonts w:cs="Arial"/>
                <w:lang w:val="sl-SI"/>
              </w:rPr>
              <w:t>21</w:t>
            </w:r>
          </w:p>
        </w:tc>
        <w:tc>
          <w:tcPr>
            <w:tcW w:w="1134" w:type="dxa"/>
            <w:vAlign w:val="center"/>
          </w:tcPr>
          <w:p w14:paraId="34D6CFCE" w14:textId="77777777" w:rsidR="001420CD" w:rsidRPr="005E62BA" w:rsidRDefault="001420CD" w:rsidP="00ED0ECE">
            <w:pPr>
              <w:pStyle w:val="tabela"/>
              <w:keepNext/>
              <w:rPr>
                <w:rFonts w:cs="Arial"/>
                <w:lang w:val="sl-SI"/>
              </w:rPr>
            </w:pPr>
          </w:p>
        </w:tc>
        <w:tc>
          <w:tcPr>
            <w:tcW w:w="2815" w:type="dxa"/>
            <w:gridSpan w:val="2"/>
            <w:vAlign w:val="center"/>
          </w:tcPr>
          <w:p w14:paraId="2FEEED1A" w14:textId="77777777" w:rsidR="001420CD" w:rsidRPr="005E62BA" w:rsidRDefault="001420CD" w:rsidP="00ED0ECE">
            <w:pPr>
              <w:pStyle w:val="tabela"/>
              <w:rPr>
                <w:rFonts w:cs="Arial"/>
                <w:lang w:val="sl-SI"/>
              </w:rPr>
            </w:pPr>
            <w:r w:rsidRPr="005E62BA">
              <w:rPr>
                <w:rFonts w:cs="Arial"/>
                <w:lang w:val="sl-SI"/>
              </w:rPr>
              <w:t>Največ 2 krat v sezoni.</w:t>
            </w:r>
          </w:p>
        </w:tc>
      </w:tr>
      <w:tr w:rsidR="001420CD" w:rsidRPr="00B9116E" w14:paraId="5B310262" w14:textId="77777777" w:rsidTr="00ED0ECE">
        <w:tblPrEx>
          <w:tblCellMar>
            <w:left w:w="28" w:type="dxa"/>
            <w:right w:w="28" w:type="dxa"/>
          </w:tblCellMar>
        </w:tblPrEx>
        <w:trPr>
          <w:gridAfter w:val="1"/>
          <w:wAfter w:w="19" w:type="dxa"/>
          <w:trHeight w:val="86"/>
        </w:trPr>
        <w:tc>
          <w:tcPr>
            <w:tcW w:w="1560" w:type="dxa"/>
            <w:vAlign w:val="center"/>
          </w:tcPr>
          <w:p w14:paraId="42B72CA1" w14:textId="77777777" w:rsidR="001420CD" w:rsidRPr="00B9116E" w:rsidRDefault="001420CD" w:rsidP="00ED0ECE">
            <w:pPr>
              <w:pStyle w:val="tabela"/>
              <w:rPr>
                <w:rFonts w:cs="Arial"/>
                <w:shd w:val="clear" w:color="auto" w:fill="FFFFFF"/>
              </w:rPr>
            </w:pPr>
            <w:proofErr w:type="spellStart"/>
            <w:r w:rsidRPr="00B9116E">
              <w:rPr>
                <w:rFonts w:cs="Arial"/>
                <w:shd w:val="clear" w:color="auto" w:fill="FFFFFF"/>
              </w:rPr>
              <w:t>piriofenon</w:t>
            </w:r>
            <w:proofErr w:type="spellEnd"/>
          </w:p>
        </w:tc>
        <w:tc>
          <w:tcPr>
            <w:tcW w:w="1701" w:type="dxa"/>
            <w:gridSpan w:val="2"/>
            <w:vAlign w:val="center"/>
          </w:tcPr>
          <w:p w14:paraId="0837F1D6" w14:textId="77777777" w:rsidR="001420CD" w:rsidRPr="00B9116E" w:rsidRDefault="001420CD" w:rsidP="00ED0ECE">
            <w:pPr>
              <w:pStyle w:val="tabela"/>
              <w:rPr>
                <w:rFonts w:cs="Arial"/>
                <w:lang w:val="sl-SI"/>
              </w:rPr>
            </w:pPr>
            <w:proofErr w:type="spellStart"/>
            <w:r w:rsidRPr="00B9116E">
              <w:rPr>
                <w:rFonts w:cs="Arial"/>
                <w:lang w:val="sl-SI"/>
              </w:rPr>
              <w:t>Kusabi</w:t>
            </w:r>
            <w:proofErr w:type="spellEnd"/>
            <w:r w:rsidRPr="00B9116E">
              <w:rPr>
                <w:rFonts w:cs="Arial"/>
                <w:lang w:val="sl-SI"/>
              </w:rPr>
              <w:t xml:space="preserve"> 300 SC</w:t>
            </w:r>
          </w:p>
        </w:tc>
        <w:tc>
          <w:tcPr>
            <w:tcW w:w="1304" w:type="dxa"/>
            <w:gridSpan w:val="2"/>
            <w:vAlign w:val="center"/>
          </w:tcPr>
          <w:p w14:paraId="65454DF2" w14:textId="77777777" w:rsidR="001420CD" w:rsidRPr="00B9116E" w:rsidRDefault="001420CD" w:rsidP="00ED0ECE">
            <w:pPr>
              <w:pStyle w:val="tabela"/>
              <w:rPr>
                <w:rFonts w:cs="Arial"/>
                <w:lang w:val="sl-SI"/>
              </w:rPr>
            </w:pPr>
            <w:r w:rsidRPr="00B9116E">
              <w:rPr>
                <w:rFonts w:cs="Arial"/>
                <w:lang w:val="sl-SI"/>
              </w:rPr>
              <w:t>0,15 – 0,3 L/ha</w:t>
            </w:r>
          </w:p>
        </w:tc>
        <w:tc>
          <w:tcPr>
            <w:tcW w:w="1134" w:type="dxa"/>
            <w:vAlign w:val="center"/>
          </w:tcPr>
          <w:p w14:paraId="2ECC2763" w14:textId="77777777" w:rsidR="001420CD" w:rsidRPr="00B9116E" w:rsidRDefault="001420CD" w:rsidP="00ED0ECE">
            <w:pPr>
              <w:pStyle w:val="tabela"/>
              <w:keepNext/>
              <w:rPr>
                <w:rFonts w:cs="Arial"/>
                <w:lang w:val="sl-SI"/>
              </w:rPr>
            </w:pPr>
            <w:r w:rsidRPr="00B9116E">
              <w:rPr>
                <w:rFonts w:cs="Arial"/>
                <w:lang w:val="sl-SI"/>
              </w:rPr>
              <w:t>28</w:t>
            </w:r>
          </w:p>
        </w:tc>
        <w:tc>
          <w:tcPr>
            <w:tcW w:w="1134" w:type="dxa"/>
            <w:vAlign w:val="center"/>
          </w:tcPr>
          <w:p w14:paraId="690FDF13" w14:textId="77777777" w:rsidR="001420CD" w:rsidRPr="00B9116E" w:rsidRDefault="001420CD" w:rsidP="00ED0ECE">
            <w:pPr>
              <w:pStyle w:val="tabela"/>
              <w:keepNext/>
              <w:rPr>
                <w:rFonts w:cs="Arial"/>
                <w:lang w:val="sl-SI"/>
              </w:rPr>
            </w:pPr>
          </w:p>
        </w:tc>
        <w:tc>
          <w:tcPr>
            <w:tcW w:w="2815" w:type="dxa"/>
            <w:gridSpan w:val="2"/>
            <w:vAlign w:val="center"/>
          </w:tcPr>
          <w:p w14:paraId="20EDBB23" w14:textId="77777777" w:rsidR="001420CD" w:rsidRPr="00B9116E" w:rsidRDefault="001420CD" w:rsidP="00ED0ECE">
            <w:pPr>
              <w:pStyle w:val="tabela"/>
              <w:rPr>
                <w:rFonts w:cs="Arial"/>
                <w:lang w:val="sl-SI"/>
              </w:rPr>
            </w:pPr>
            <w:r w:rsidRPr="00B9116E">
              <w:rPr>
                <w:rFonts w:cs="Arial"/>
                <w:lang w:val="sl-SI"/>
              </w:rPr>
              <w:t>Največ 3 tretiranja</w:t>
            </w:r>
          </w:p>
        </w:tc>
      </w:tr>
      <w:tr w:rsidR="001420CD" w:rsidRPr="00B9116E" w14:paraId="5A798AD4" w14:textId="77777777" w:rsidTr="00ED0ECE">
        <w:tblPrEx>
          <w:tblCellMar>
            <w:left w:w="28" w:type="dxa"/>
            <w:right w:w="28" w:type="dxa"/>
          </w:tblCellMar>
        </w:tblPrEx>
        <w:trPr>
          <w:gridAfter w:val="1"/>
          <w:wAfter w:w="19" w:type="dxa"/>
          <w:trHeight w:val="86"/>
        </w:trPr>
        <w:tc>
          <w:tcPr>
            <w:tcW w:w="1560" w:type="dxa"/>
            <w:vAlign w:val="center"/>
          </w:tcPr>
          <w:p w14:paraId="02354D2F" w14:textId="77777777" w:rsidR="001420CD" w:rsidRPr="005E62BA" w:rsidRDefault="001420CD" w:rsidP="005E62BA">
            <w:pPr>
              <w:pStyle w:val="IPM-EKO"/>
              <w:rPr>
                <w:shd w:val="clear" w:color="auto" w:fill="FFFFFF"/>
              </w:rPr>
            </w:pPr>
            <w:proofErr w:type="spellStart"/>
            <w:r w:rsidRPr="005E62BA">
              <w:rPr>
                <w:shd w:val="clear" w:color="auto" w:fill="FFFFFF"/>
              </w:rPr>
              <w:t>Bacillus</w:t>
            </w:r>
            <w:proofErr w:type="spellEnd"/>
            <w:r w:rsidRPr="005E62BA">
              <w:rPr>
                <w:shd w:val="clear" w:color="auto" w:fill="FFFFFF"/>
              </w:rPr>
              <w:t xml:space="preserve"> </w:t>
            </w:r>
            <w:proofErr w:type="spellStart"/>
            <w:r w:rsidRPr="005E62BA">
              <w:rPr>
                <w:shd w:val="clear" w:color="auto" w:fill="FFFFFF"/>
              </w:rPr>
              <w:t>amyloliquefaciens</w:t>
            </w:r>
            <w:proofErr w:type="spellEnd"/>
            <w:r w:rsidRPr="005E62BA">
              <w:rPr>
                <w:shd w:val="clear" w:color="auto" w:fill="FFFFFF"/>
              </w:rPr>
              <w:t xml:space="preserve"> (</w:t>
            </w:r>
            <w:proofErr w:type="spellStart"/>
            <w:r w:rsidRPr="005E62BA">
              <w:rPr>
                <w:shd w:val="clear" w:color="auto" w:fill="FFFFFF"/>
              </w:rPr>
              <w:t>former</w:t>
            </w:r>
            <w:proofErr w:type="spellEnd"/>
            <w:r w:rsidRPr="005E62BA">
              <w:rPr>
                <w:shd w:val="clear" w:color="auto" w:fill="FFFFFF"/>
              </w:rPr>
              <w:t xml:space="preserve"> </w:t>
            </w:r>
            <w:proofErr w:type="spellStart"/>
            <w:r w:rsidRPr="005E62BA">
              <w:rPr>
                <w:shd w:val="clear" w:color="auto" w:fill="FFFFFF"/>
              </w:rPr>
              <w:t>subtilis</w:t>
            </w:r>
            <w:proofErr w:type="spellEnd"/>
            <w:r w:rsidRPr="005E62BA">
              <w:rPr>
                <w:shd w:val="clear" w:color="auto" w:fill="FFFFFF"/>
              </w:rPr>
              <w:t>)</w:t>
            </w:r>
          </w:p>
        </w:tc>
        <w:tc>
          <w:tcPr>
            <w:tcW w:w="1701" w:type="dxa"/>
            <w:gridSpan w:val="2"/>
            <w:vAlign w:val="center"/>
          </w:tcPr>
          <w:p w14:paraId="51DEC6E9" w14:textId="77777777" w:rsidR="001420CD" w:rsidRPr="005E62BA" w:rsidRDefault="001420CD" w:rsidP="005E62BA">
            <w:pPr>
              <w:pStyle w:val="IPM-EKO"/>
            </w:pPr>
            <w:r w:rsidRPr="005E62BA">
              <w:t>Serenade ASO</w:t>
            </w:r>
          </w:p>
        </w:tc>
        <w:tc>
          <w:tcPr>
            <w:tcW w:w="1304" w:type="dxa"/>
            <w:gridSpan w:val="2"/>
            <w:vAlign w:val="center"/>
          </w:tcPr>
          <w:p w14:paraId="6A81B362" w14:textId="77777777" w:rsidR="001420CD" w:rsidRPr="005E62BA" w:rsidRDefault="001420CD" w:rsidP="005E62BA">
            <w:pPr>
              <w:pStyle w:val="IPM-EKO"/>
            </w:pPr>
            <w:r w:rsidRPr="005E62BA">
              <w:t>8,0 L/ha</w:t>
            </w:r>
          </w:p>
        </w:tc>
        <w:tc>
          <w:tcPr>
            <w:tcW w:w="1134" w:type="dxa"/>
            <w:vAlign w:val="center"/>
          </w:tcPr>
          <w:p w14:paraId="0CCBA62C" w14:textId="77777777" w:rsidR="001420CD" w:rsidRPr="005E62BA" w:rsidRDefault="001420CD" w:rsidP="005E62BA">
            <w:pPr>
              <w:pStyle w:val="IPM-EKO"/>
            </w:pPr>
          </w:p>
        </w:tc>
        <w:tc>
          <w:tcPr>
            <w:tcW w:w="1134" w:type="dxa"/>
            <w:vAlign w:val="center"/>
          </w:tcPr>
          <w:p w14:paraId="7BB2AB37" w14:textId="77777777" w:rsidR="001420CD" w:rsidRPr="00B9116E" w:rsidRDefault="001420CD" w:rsidP="00ED0ECE">
            <w:pPr>
              <w:pStyle w:val="tabela"/>
              <w:keepNext/>
              <w:rPr>
                <w:rFonts w:cs="Arial"/>
                <w:highlight w:val="green"/>
                <w:lang w:val="sl-SI"/>
              </w:rPr>
            </w:pPr>
          </w:p>
        </w:tc>
        <w:tc>
          <w:tcPr>
            <w:tcW w:w="2815" w:type="dxa"/>
            <w:gridSpan w:val="2"/>
            <w:vAlign w:val="center"/>
          </w:tcPr>
          <w:p w14:paraId="105F56E4" w14:textId="77777777" w:rsidR="001420CD" w:rsidRPr="00B9116E" w:rsidRDefault="001420CD" w:rsidP="00ED0ECE">
            <w:pPr>
              <w:pStyle w:val="tabela"/>
              <w:rPr>
                <w:rFonts w:cs="Arial"/>
                <w:b/>
                <w:bCs/>
                <w:lang w:val="sl-SI"/>
              </w:rPr>
            </w:pPr>
            <w:r w:rsidRPr="00B9116E">
              <w:rPr>
                <w:rFonts w:cs="Arial"/>
                <w:bCs/>
                <w:lang w:val="sl-SI"/>
              </w:rPr>
              <w:t>(manjše uporabe)</w:t>
            </w:r>
          </w:p>
          <w:p w14:paraId="349530AF" w14:textId="77777777" w:rsidR="001420CD" w:rsidRPr="00B9116E" w:rsidRDefault="001420CD" w:rsidP="00ED0ECE">
            <w:pPr>
              <w:pStyle w:val="tabela"/>
              <w:rPr>
                <w:rFonts w:cs="Arial"/>
                <w:lang w:val="sl-SI"/>
              </w:rPr>
            </w:pPr>
            <w:r w:rsidRPr="00B9116E">
              <w:rPr>
                <w:rFonts w:cs="Arial"/>
                <w:bCs/>
                <w:lang w:val="sl-SI"/>
              </w:rPr>
              <w:t>registriran samo za pridelavo  namiznega grozdja</w:t>
            </w:r>
          </w:p>
        </w:tc>
      </w:tr>
      <w:tr w:rsidR="001420CD" w:rsidRPr="00B9116E" w14:paraId="4D1EB813" w14:textId="77777777" w:rsidTr="00ED0ECE">
        <w:tblPrEx>
          <w:tblCellMar>
            <w:left w:w="28" w:type="dxa"/>
            <w:right w:w="28" w:type="dxa"/>
          </w:tblCellMar>
        </w:tblPrEx>
        <w:trPr>
          <w:gridAfter w:val="1"/>
          <w:wAfter w:w="19" w:type="dxa"/>
          <w:trHeight w:val="86"/>
        </w:trPr>
        <w:tc>
          <w:tcPr>
            <w:tcW w:w="1560" w:type="dxa"/>
            <w:vAlign w:val="center"/>
          </w:tcPr>
          <w:p w14:paraId="03CFDE61" w14:textId="77777777" w:rsidR="001420CD" w:rsidRPr="005E62BA" w:rsidRDefault="001420CD" w:rsidP="005E62BA">
            <w:pPr>
              <w:pStyle w:val="IPM-EKO"/>
              <w:rPr>
                <w:shd w:val="clear" w:color="auto" w:fill="FFFFFF"/>
              </w:rPr>
            </w:pPr>
            <w:proofErr w:type="spellStart"/>
            <w:r w:rsidRPr="005E62BA">
              <w:rPr>
                <w:shd w:val="clear" w:color="auto" w:fill="FFFFFF"/>
              </w:rPr>
              <w:t>Bacillus</w:t>
            </w:r>
            <w:proofErr w:type="spellEnd"/>
            <w:r w:rsidRPr="005E62BA">
              <w:rPr>
                <w:shd w:val="clear" w:color="auto" w:fill="FFFFFF"/>
              </w:rPr>
              <w:t xml:space="preserve"> </w:t>
            </w:r>
            <w:proofErr w:type="spellStart"/>
            <w:r w:rsidRPr="005E62BA">
              <w:rPr>
                <w:shd w:val="clear" w:color="auto" w:fill="FFFFFF"/>
              </w:rPr>
              <w:t>amyloliquefaciens</w:t>
            </w:r>
            <w:proofErr w:type="spellEnd"/>
            <w:r w:rsidRPr="005E62BA">
              <w:rPr>
                <w:shd w:val="clear" w:color="auto" w:fill="FFFFFF"/>
              </w:rPr>
              <w:t xml:space="preserve"> </w:t>
            </w:r>
            <w:r w:rsidRPr="005E62BA">
              <w:rPr>
                <w:color w:val="000000"/>
              </w:rPr>
              <w:t>sev FZB24</w:t>
            </w:r>
          </w:p>
        </w:tc>
        <w:tc>
          <w:tcPr>
            <w:tcW w:w="1701" w:type="dxa"/>
            <w:gridSpan w:val="2"/>
            <w:vAlign w:val="center"/>
          </w:tcPr>
          <w:p w14:paraId="5892F046" w14:textId="77777777" w:rsidR="001420CD" w:rsidRPr="005E62BA" w:rsidRDefault="001420CD" w:rsidP="005E62BA">
            <w:pPr>
              <w:pStyle w:val="IPM-EKO"/>
            </w:pPr>
            <w:r w:rsidRPr="005E62BA">
              <w:t>Taegro</w:t>
            </w:r>
          </w:p>
        </w:tc>
        <w:tc>
          <w:tcPr>
            <w:tcW w:w="1304" w:type="dxa"/>
            <w:gridSpan w:val="2"/>
            <w:vAlign w:val="center"/>
          </w:tcPr>
          <w:p w14:paraId="1818A0BF" w14:textId="77777777" w:rsidR="001420CD" w:rsidRPr="005E62BA" w:rsidRDefault="001420CD" w:rsidP="005E62BA">
            <w:pPr>
              <w:pStyle w:val="IPM-EKO"/>
            </w:pPr>
            <w:r w:rsidRPr="005E62BA">
              <w:t>0,185-0,37 kg/ha</w:t>
            </w:r>
          </w:p>
        </w:tc>
        <w:tc>
          <w:tcPr>
            <w:tcW w:w="1134" w:type="dxa"/>
            <w:vAlign w:val="center"/>
          </w:tcPr>
          <w:p w14:paraId="03DB87C5" w14:textId="77777777" w:rsidR="001420CD" w:rsidRPr="005E62BA" w:rsidRDefault="001420CD" w:rsidP="005E62BA">
            <w:pPr>
              <w:pStyle w:val="IPM-EKO"/>
            </w:pPr>
            <w:r w:rsidRPr="005E62BA">
              <w:t>1</w:t>
            </w:r>
          </w:p>
        </w:tc>
        <w:tc>
          <w:tcPr>
            <w:tcW w:w="1134" w:type="dxa"/>
            <w:vAlign w:val="center"/>
          </w:tcPr>
          <w:p w14:paraId="17F455E1" w14:textId="77777777" w:rsidR="001420CD" w:rsidRPr="00B9116E" w:rsidRDefault="001420CD" w:rsidP="00ED0ECE">
            <w:pPr>
              <w:pStyle w:val="tabela"/>
              <w:keepNext/>
              <w:rPr>
                <w:rFonts w:cs="Arial"/>
                <w:highlight w:val="green"/>
                <w:lang w:val="sl-SI"/>
              </w:rPr>
            </w:pPr>
          </w:p>
        </w:tc>
        <w:tc>
          <w:tcPr>
            <w:tcW w:w="2815" w:type="dxa"/>
            <w:gridSpan w:val="2"/>
            <w:vAlign w:val="center"/>
          </w:tcPr>
          <w:p w14:paraId="138F4CE4" w14:textId="77777777" w:rsidR="001420CD" w:rsidRPr="00B9116E" w:rsidRDefault="001420CD" w:rsidP="00ED0ECE">
            <w:pPr>
              <w:pStyle w:val="tabela"/>
              <w:rPr>
                <w:rFonts w:cs="Arial"/>
                <w:lang w:val="sl-SI" w:eastAsia="zh-CN"/>
              </w:rPr>
            </w:pPr>
            <w:r w:rsidRPr="00B9116E">
              <w:rPr>
                <w:rFonts w:cs="Arial"/>
                <w:lang w:val="sl-SI" w:eastAsia="zh-CN"/>
              </w:rPr>
              <w:t>Biološki fungicid primeren tudi za uporabo v ekološki pridelavi</w:t>
            </w:r>
          </w:p>
          <w:p w14:paraId="7B858A7C" w14:textId="77777777" w:rsidR="001420CD" w:rsidRPr="00B9116E" w:rsidRDefault="001420CD" w:rsidP="00ED0ECE">
            <w:pPr>
              <w:pStyle w:val="tabela"/>
              <w:rPr>
                <w:rFonts w:cs="Arial"/>
                <w:bCs/>
                <w:lang w:val="sl-SI"/>
              </w:rPr>
            </w:pPr>
            <w:r w:rsidRPr="00B9116E">
              <w:rPr>
                <w:rFonts w:cs="Arial"/>
                <w:bCs/>
                <w:lang w:val="sl-SI"/>
              </w:rPr>
              <w:t>Največ 10x letno.</w:t>
            </w:r>
          </w:p>
        </w:tc>
      </w:tr>
      <w:tr w:rsidR="001420CD" w:rsidRPr="00B9116E" w14:paraId="37D7E41F" w14:textId="77777777" w:rsidTr="00ED0ECE">
        <w:tblPrEx>
          <w:tblCellMar>
            <w:left w:w="28" w:type="dxa"/>
            <w:right w:w="28" w:type="dxa"/>
          </w:tblCellMar>
        </w:tblPrEx>
        <w:trPr>
          <w:gridAfter w:val="1"/>
          <w:wAfter w:w="19" w:type="dxa"/>
          <w:trHeight w:val="86"/>
        </w:trPr>
        <w:tc>
          <w:tcPr>
            <w:tcW w:w="1560" w:type="dxa"/>
            <w:vAlign w:val="center"/>
          </w:tcPr>
          <w:p w14:paraId="2E8882A7" w14:textId="77777777" w:rsidR="001420CD" w:rsidRPr="005E62BA" w:rsidRDefault="001420CD" w:rsidP="005E62BA">
            <w:pPr>
              <w:pStyle w:val="IPM-EKO"/>
              <w:rPr>
                <w:shd w:val="clear" w:color="auto" w:fill="FFFFFF"/>
              </w:rPr>
            </w:pPr>
            <w:proofErr w:type="spellStart"/>
            <w:r w:rsidRPr="005E62BA">
              <w:rPr>
                <w:shd w:val="clear" w:color="auto" w:fill="FFFFFF"/>
              </w:rPr>
              <w:t>Bacillus</w:t>
            </w:r>
            <w:proofErr w:type="spellEnd"/>
            <w:r w:rsidRPr="005E62BA">
              <w:rPr>
                <w:shd w:val="clear" w:color="auto" w:fill="FFFFFF"/>
              </w:rPr>
              <w:t xml:space="preserve"> </w:t>
            </w:r>
            <w:proofErr w:type="spellStart"/>
            <w:r w:rsidRPr="005E62BA">
              <w:rPr>
                <w:shd w:val="clear" w:color="auto" w:fill="FFFFFF"/>
              </w:rPr>
              <w:t>pumilus</w:t>
            </w:r>
            <w:proofErr w:type="spellEnd"/>
            <w:r w:rsidRPr="005E62BA">
              <w:rPr>
                <w:rStyle w:val="Naslov1Znak"/>
                <w:sz w:val="20"/>
              </w:rPr>
              <w:t xml:space="preserve"> </w:t>
            </w:r>
            <w:r w:rsidRPr="005E62BA">
              <w:rPr>
                <w:rStyle w:val="markedcontent"/>
              </w:rPr>
              <w:t>QST 2808</w:t>
            </w:r>
          </w:p>
        </w:tc>
        <w:tc>
          <w:tcPr>
            <w:tcW w:w="1701" w:type="dxa"/>
            <w:gridSpan w:val="2"/>
            <w:vAlign w:val="center"/>
          </w:tcPr>
          <w:p w14:paraId="4608FAAA" w14:textId="77777777" w:rsidR="001420CD" w:rsidRPr="005E62BA" w:rsidRDefault="001420CD" w:rsidP="005E62BA">
            <w:pPr>
              <w:pStyle w:val="IPM-EKO"/>
            </w:pPr>
            <w:r w:rsidRPr="005E62BA">
              <w:t>Sonata</w:t>
            </w:r>
          </w:p>
        </w:tc>
        <w:tc>
          <w:tcPr>
            <w:tcW w:w="1304" w:type="dxa"/>
            <w:gridSpan w:val="2"/>
            <w:vAlign w:val="center"/>
          </w:tcPr>
          <w:p w14:paraId="618515DC" w14:textId="77777777" w:rsidR="001420CD" w:rsidRPr="005E62BA" w:rsidRDefault="001420CD" w:rsidP="005E62BA">
            <w:pPr>
              <w:pStyle w:val="IPM-EKO"/>
            </w:pPr>
            <w:r w:rsidRPr="005E62BA">
              <w:t>5 L/ha</w:t>
            </w:r>
          </w:p>
        </w:tc>
        <w:tc>
          <w:tcPr>
            <w:tcW w:w="1134" w:type="dxa"/>
            <w:vAlign w:val="center"/>
          </w:tcPr>
          <w:p w14:paraId="49A48B69" w14:textId="77777777" w:rsidR="001420CD" w:rsidRPr="005E62BA" w:rsidRDefault="001420CD" w:rsidP="005E62BA">
            <w:pPr>
              <w:pStyle w:val="IPM-EKO"/>
            </w:pPr>
            <w:r w:rsidRPr="005E62BA">
              <w:t>Ni potrebna</w:t>
            </w:r>
          </w:p>
        </w:tc>
        <w:tc>
          <w:tcPr>
            <w:tcW w:w="1134" w:type="dxa"/>
            <w:vAlign w:val="center"/>
          </w:tcPr>
          <w:p w14:paraId="488529F7" w14:textId="77777777" w:rsidR="001420CD" w:rsidRPr="00B9116E" w:rsidRDefault="001420CD" w:rsidP="00ED0ECE">
            <w:pPr>
              <w:pStyle w:val="tabela"/>
              <w:keepNext/>
              <w:rPr>
                <w:rFonts w:cs="Arial"/>
                <w:highlight w:val="green"/>
                <w:lang w:val="sl-SI"/>
              </w:rPr>
            </w:pPr>
          </w:p>
        </w:tc>
        <w:tc>
          <w:tcPr>
            <w:tcW w:w="2815" w:type="dxa"/>
            <w:gridSpan w:val="2"/>
            <w:vAlign w:val="center"/>
          </w:tcPr>
          <w:p w14:paraId="37A7B502" w14:textId="77777777" w:rsidR="001420CD" w:rsidRPr="00B9116E" w:rsidRDefault="001420CD" w:rsidP="00ED0ECE">
            <w:pPr>
              <w:pStyle w:val="tabela"/>
              <w:rPr>
                <w:rFonts w:cs="Arial"/>
                <w:bCs/>
                <w:lang w:val="sl-SI"/>
              </w:rPr>
            </w:pPr>
            <w:r w:rsidRPr="00B9116E">
              <w:rPr>
                <w:rFonts w:cs="Arial"/>
                <w:bCs/>
                <w:lang w:val="sl-SI"/>
              </w:rPr>
              <w:t>Največ 6x letno.</w:t>
            </w:r>
          </w:p>
        </w:tc>
      </w:tr>
      <w:tr w:rsidR="001420CD" w:rsidRPr="00B9116E" w14:paraId="1A6BB036" w14:textId="77777777" w:rsidTr="00ED0ECE">
        <w:tblPrEx>
          <w:tblCellMar>
            <w:left w:w="28" w:type="dxa"/>
            <w:right w:w="28" w:type="dxa"/>
          </w:tblCellMar>
        </w:tblPrEx>
        <w:trPr>
          <w:gridAfter w:val="1"/>
          <w:wAfter w:w="19" w:type="dxa"/>
          <w:trHeight w:val="86"/>
        </w:trPr>
        <w:tc>
          <w:tcPr>
            <w:tcW w:w="1560" w:type="dxa"/>
            <w:vAlign w:val="center"/>
          </w:tcPr>
          <w:p w14:paraId="70573D4B" w14:textId="77777777" w:rsidR="001420CD" w:rsidRPr="00B9116E" w:rsidRDefault="001420CD" w:rsidP="00ED0ECE">
            <w:pPr>
              <w:pStyle w:val="tabela"/>
              <w:rPr>
                <w:rFonts w:cs="Arial"/>
                <w:bCs/>
                <w:shd w:val="clear" w:color="auto" w:fill="FFFFFF"/>
              </w:rPr>
            </w:pPr>
            <w:r w:rsidRPr="00B9116E">
              <w:rPr>
                <w:rFonts w:cs="Arial"/>
                <w:color w:val="000000" w:themeColor="text1"/>
                <w:shd w:val="clear" w:color="auto" w:fill="FFFFFF"/>
              </w:rPr>
              <w:t>fluksapiroksad</w:t>
            </w:r>
          </w:p>
        </w:tc>
        <w:tc>
          <w:tcPr>
            <w:tcW w:w="1701" w:type="dxa"/>
            <w:gridSpan w:val="2"/>
            <w:vAlign w:val="center"/>
          </w:tcPr>
          <w:p w14:paraId="5DD763C0" w14:textId="77777777" w:rsidR="001420CD" w:rsidRPr="00B9116E" w:rsidRDefault="001420CD" w:rsidP="00ED0ECE">
            <w:pPr>
              <w:pStyle w:val="tabela"/>
              <w:rPr>
                <w:rFonts w:cs="Arial"/>
                <w:bCs/>
              </w:rPr>
            </w:pPr>
            <w:r w:rsidRPr="00B9116E">
              <w:rPr>
                <w:rFonts w:cs="Arial"/>
                <w:bCs/>
                <w:color w:val="000000" w:themeColor="text1"/>
                <w:kern w:val="24"/>
                <w:lang w:val="sl-SI" w:eastAsia="sl-SI"/>
              </w:rPr>
              <w:t>Sercadis</w:t>
            </w:r>
          </w:p>
        </w:tc>
        <w:tc>
          <w:tcPr>
            <w:tcW w:w="1304" w:type="dxa"/>
            <w:gridSpan w:val="2"/>
            <w:vAlign w:val="center"/>
          </w:tcPr>
          <w:p w14:paraId="2B1AA02E" w14:textId="77777777" w:rsidR="001420CD" w:rsidRPr="00B9116E" w:rsidRDefault="001420CD" w:rsidP="00ED0ECE">
            <w:pPr>
              <w:pStyle w:val="tabela"/>
              <w:rPr>
                <w:rFonts w:cs="Arial"/>
                <w:bCs/>
                <w:lang w:val="sl-SI"/>
              </w:rPr>
            </w:pPr>
            <w:r w:rsidRPr="00B9116E">
              <w:rPr>
                <w:rFonts w:cs="Arial"/>
                <w:bCs/>
                <w:color w:val="000000" w:themeColor="text1"/>
                <w:kern w:val="24"/>
                <w:lang w:val="sl-SI" w:eastAsia="sl-SI"/>
              </w:rPr>
              <w:t>0,15 L/ha</w:t>
            </w:r>
          </w:p>
        </w:tc>
        <w:tc>
          <w:tcPr>
            <w:tcW w:w="1134" w:type="dxa"/>
            <w:vAlign w:val="center"/>
          </w:tcPr>
          <w:p w14:paraId="377FDFF9" w14:textId="77777777" w:rsidR="001420CD" w:rsidRPr="00B9116E" w:rsidRDefault="001420CD" w:rsidP="00ED0ECE">
            <w:pPr>
              <w:pStyle w:val="tabela"/>
              <w:keepNext/>
              <w:rPr>
                <w:rFonts w:cs="Arial"/>
                <w:lang w:val="sl-SI"/>
              </w:rPr>
            </w:pPr>
            <w:r w:rsidRPr="00B9116E">
              <w:rPr>
                <w:rFonts w:cs="Arial"/>
                <w:bCs/>
                <w:color w:val="000000" w:themeColor="text1"/>
                <w:kern w:val="24"/>
                <w:lang w:val="sl-SI" w:eastAsia="sl-SI"/>
              </w:rPr>
              <w:t>35</w:t>
            </w:r>
          </w:p>
        </w:tc>
        <w:tc>
          <w:tcPr>
            <w:tcW w:w="1134" w:type="dxa"/>
            <w:vAlign w:val="center"/>
          </w:tcPr>
          <w:p w14:paraId="3FC03670" w14:textId="77777777" w:rsidR="001420CD" w:rsidRPr="00B9116E" w:rsidRDefault="001420CD" w:rsidP="00ED0ECE">
            <w:pPr>
              <w:pStyle w:val="tabela"/>
              <w:keepNext/>
              <w:rPr>
                <w:rFonts w:cs="Arial"/>
                <w:lang w:val="sl-SI"/>
              </w:rPr>
            </w:pPr>
          </w:p>
        </w:tc>
        <w:tc>
          <w:tcPr>
            <w:tcW w:w="2815" w:type="dxa"/>
            <w:gridSpan w:val="2"/>
            <w:vAlign w:val="center"/>
          </w:tcPr>
          <w:p w14:paraId="4BF53E81" w14:textId="77777777" w:rsidR="001420CD" w:rsidRPr="00B9116E" w:rsidRDefault="001420CD" w:rsidP="00ED0ECE">
            <w:pPr>
              <w:pStyle w:val="tabela"/>
              <w:rPr>
                <w:rFonts w:cs="Arial"/>
                <w:bCs/>
                <w:lang w:val="sl-SI"/>
              </w:rPr>
            </w:pPr>
            <w:r w:rsidRPr="00B9116E">
              <w:rPr>
                <w:rFonts w:cs="Arial"/>
                <w:color w:val="000000" w:themeColor="text1"/>
                <w:kern w:val="24"/>
                <w:lang w:val="sl-SI" w:eastAsia="sl-SI"/>
              </w:rPr>
              <w:t>največ 3 krat v sezoni</w:t>
            </w:r>
          </w:p>
        </w:tc>
      </w:tr>
      <w:tr w:rsidR="001420CD" w:rsidRPr="00B9116E" w14:paraId="57DD04DC" w14:textId="77777777" w:rsidTr="00ED0ECE">
        <w:tblPrEx>
          <w:tblCellMar>
            <w:left w:w="28" w:type="dxa"/>
            <w:right w:w="28" w:type="dxa"/>
          </w:tblCellMar>
        </w:tblPrEx>
        <w:trPr>
          <w:gridAfter w:val="1"/>
          <w:wAfter w:w="19" w:type="dxa"/>
          <w:trHeight w:val="86"/>
        </w:trPr>
        <w:tc>
          <w:tcPr>
            <w:tcW w:w="1560" w:type="dxa"/>
            <w:vAlign w:val="center"/>
          </w:tcPr>
          <w:p w14:paraId="3053B6D3" w14:textId="77777777" w:rsidR="001420CD" w:rsidRPr="005E62BA" w:rsidRDefault="001420CD" w:rsidP="005E62BA">
            <w:pPr>
              <w:pStyle w:val="IPM-EKO"/>
              <w:rPr>
                <w:color w:val="000000" w:themeColor="text1"/>
                <w:shd w:val="clear" w:color="auto" w:fill="FFFFFF"/>
              </w:rPr>
            </w:pPr>
            <w:r w:rsidRPr="005E62BA">
              <w:t>COS-OGA</w:t>
            </w:r>
          </w:p>
        </w:tc>
        <w:tc>
          <w:tcPr>
            <w:tcW w:w="1701" w:type="dxa"/>
            <w:gridSpan w:val="2"/>
            <w:vAlign w:val="center"/>
          </w:tcPr>
          <w:p w14:paraId="169980C4" w14:textId="77777777" w:rsidR="001420CD" w:rsidRPr="005E62BA" w:rsidRDefault="001420CD" w:rsidP="005E62BA">
            <w:pPr>
              <w:pStyle w:val="IPM-EKO"/>
              <w:rPr>
                <w:bCs/>
                <w:color w:val="000000" w:themeColor="text1"/>
                <w:kern w:val="24"/>
                <w:lang w:eastAsia="sl-SI"/>
              </w:rPr>
            </w:pPr>
            <w:r w:rsidRPr="005E62BA">
              <w:t>Fytosave</w:t>
            </w:r>
          </w:p>
        </w:tc>
        <w:tc>
          <w:tcPr>
            <w:tcW w:w="1304" w:type="dxa"/>
            <w:gridSpan w:val="2"/>
            <w:vAlign w:val="center"/>
          </w:tcPr>
          <w:p w14:paraId="19ED96F4" w14:textId="77777777" w:rsidR="001420CD" w:rsidRPr="005E62BA" w:rsidRDefault="001420CD" w:rsidP="005E62BA">
            <w:pPr>
              <w:pStyle w:val="IPM-EKO"/>
              <w:rPr>
                <w:bCs/>
                <w:color w:val="000000" w:themeColor="text1"/>
                <w:kern w:val="24"/>
                <w:lang w:eastAsia="sl-SI"/>
              </w:rPr>
            </w:pPr>
            <w:r w:rsidRPr="005E62BA">
              <w:t>2,0</w:t>
            </w:r>
          </w:p>
        </w:tc>
        <w:tc>
          <w:tcPr>
            <w:tcW w:w="1134" w:type="dxa"/>
            <w:vAlign w:val="center"/>
          </w:tcPr>
          <w:p w14:paraId="4AC4C783" w14:textId="77777777" w:rsidR="001420CD" w:rsidRPr="005E62BA" w:rsidRDefault="001420CD" w:rsidP="005E62BA">
            <w:pPr>
              <w:pStyle w:val="IPM-EKO"/>
              <w:rPr>
                <w:bCs/>
                <w:color w:val="000000" w:themeColor="text1"/>
                <w:kern w:val="24"/>
                <w:lang w:eastAsia="sl-SI"/>
              </w:rPr>
            </w:pPr>
            <w:r w:rsidRPr="005E62BA">
              <w:t xml:space="preserve">3 </w:t>
            </w:r>
          </w:p>
        </w:tc>
        <w:tc>
          <w:tcPr>
            <w:tcW w:w="1134" w:type="dxa"/>
            <w:vAlign w:val="center"/>
          </w:tcPr>
          <w:p w14:paraId="7A26C141" w14:textId="77777777" w:rsidR="001420CD" w:rsidRPr="005E62BA" w:rsidRDefault="001420CD" w:rsidP="005E62BA">
            <w:pPr>
              <w:pStyle w:val="IPM-EKO"/>
            </w:pPr>
          </w:p>
        </w:tc>
        <w:tc>
          <w:tcPr>
            <w:tcW w:w="2815" w:type="dxa"/>
            <w:gridSpan w:val="2"/>
            <w:vAlign w:val="center"/>
          </w:tcPr>
          <w:p w14:paraId="3BD0E48F" w14:textId="77777777" w:rsidR="001420CD" w:rsidRPr="005E62BA" w:rsidRDefault="001420CD" w:rsidP="005E62BA">
            <w:pPr>
              <w:pStyle w:val="IPM-EKO"/>
              <w:rPr>
                <w:color w:val="000000" w:themeColor="text1"/>
                <w:kern w:val="24"/>
                <w:lang w:eastAsia="sl-SI"/>
              </w:rPr>
            </w:pPr>
            <w:r w:rsidRPr="005E62BA">
              <w:t>Največ 8 krat v sezoni.</w:t>
            </w:r>
          </w:p>
        </w:tc>
      </w:tr>
    </w:tbl>
    <w:p w14:paraId="10DA43C6" w14:textId="5D8234CE" w:rsidR="0083710F" w:rsidRPr="00B9116E" w:rsidRDefault="0083710F" w:rsidP="0083710F">
      <w:pPr>
        <w:rPr>
          <w:rFonts w:cs="Arial"/>
          <w:szCs w:val="20"/>
        </w:rPr>
      </w:pPr>
      <w:r w:rsidRPr="00B9116E">
        <w:rPr>
          <w:rFonts w:cs="Arial"/>
          <w:position w:val="6"/>
          <w:szCs w:val="20"/>
        </w:rPr>
        <w:t></w:t>
      </w:r>
      <w:r w:rsidRPr="00B9116E">
        <w:rPr>
          <w:rFonts w:cs="Arial"/>
          <w:position w:val="6"/>
          <w:szCs w:val="20"/>
        </w:rPr>
        <w:t></w:t>
      </w:r>
      <w:r w:rsidRPr="00B9116E">
        <w:rPr>
          <w:rFonts w:cs="Arial"/>
          <w:szCs w:val="20"/>
        </w:rPr>
        <w:t xml:space="preserve">N – nevtralen; SŠ – srednje škodljiv; Š – škodljiv. </w:t>
      </w:r>
    </w:p>
    <w:p w14:paraId="7A816EBB" w14:textId="77777777" w:rsidR="00F612F1" w:rsidRPr="00B9116E" w:rsidRDefault="00F612F1" w:rsidP="0023502E">
      <w:pPr>
        <w:pStyle w:val="Naslov3"/>
      </w:pPr>
      <w:bookmarkStart w:id="318" w:name="_Toc20683263"/>
      <w:bookmarkStart w:id="319" w:name="_Toc20683345"/>
      <w:bookmarkStart w:id="320" w:name="_Toc20683528"/>
      <w:bookmarkStart w:id="321" w:name="_Toc65464908"/>
      <w:bookmarkStart w:id="322" w:name="_Toc66702990"/>
      <w:bookmarkStart w:id="323" w:name="_Toc214334582"/>
      <w:bookmarkStart w:id="324" w:name="_Toc91141104"/>
      <w:bookmarkStart w:id="325" w:name="_Toc128732207"/>
      <w:r w:rsidRPr="00B9116E">
        <w:t>Črna pegavost vinske trte (</w:t>
      </w:r>
      <w:proofErr w:type="spellStart"/>
      <w:r w:rsidRPr="00B9116E">
        <w:rPr>
          <w:i/>
          <w:iCs/>
        </w:rPr>
        <w:t>Phomopsis</w:t>
      </w:r>
      <w:proofErr w:type="spellEnd"/>
      <w:r w:rsidRPr="00B9116E">
        <w:rPr>
          <w:i/>
          <w:iCs/>
        </w:rPr>
        <w:t xml:space="preserve"> </w:t>
      </w:r>
      <w:proofErr w:type="spellStart"/>
      <w:r w:rsidRPr="00B9116E">
        <w:rPr>
          <w:i/>
          <w:iCs/>
        </w:rPr>
        <w:t>viticola</w:t>
      </w:r>
      <w:proofErr w:type="spellEnd"/>
      <w:r w:rsidRPr="00B9116E">
        <w:t>)</w:t>
      </w:r>
      <w:bookmarkEnd w:id="318"/>
      <w:bookmarkEnd w:id="319"/>
      <w:bookmarkEnd w:id="320"/>
      <w:bookmarkEnd w:id="321"/>
      <w:bookmarkEnd w:id="322"/>
      <w:bookmarkEnd w:id="323"/>
      <w:bookmarkEnd w:id="324"/>
      <w:bookmarkEnd w:id="325"/>
    </w:p>
    <w:p w14:paraId="1F2FD479" w14:textId="407A2DBC" w:rsidR="00571314" w:rsidRPr="00B9116E" w:rsidRDefault="00F612F1">
      <w:pPr>
        <w:pStyle w:val="NAVADENTEKST"/>
        <w:keepNext/>
        <w:rPr>
          <w:rFonts w:cs="Arial"/>
          <w:szCs w:val="20"/>
        </w:rPr>
      </w:pPr>
      <w:r w:rsidRPr="00B9116E">
        <w:rPr>
          <w:rFonts w:cs="Arial"/>
          <w:szCs w:val="20"/>
        </w:rPr>
        <w:t xml:space="preserve">Škropimo samo močneje okužene vinograde. Škropljenje brez utemeljenega razloga ni dovoljeno. Če je potrebno, škropimo v fenološki fazi D (mladice dolge 1 do 2 cm; BBCH 09-11) in E (mladice dolge 2 do 5 cm; BBCH 11-13). Če za to uporabljamo pripravke, za katere je število </w:t>
      </w:r>
      <w:proofErr w:type="spellStart"/>
      <w:r w:rsidRPr="00B9116E">
        <w:rPr>
          <w:rFonts w:cs="Arial"/>
          <w:szCs w:val="20"/>
        </w:rPr>
        <w:t>tretiranj</w:t>
      </w:r>
      <w:proofErr w:type="spellEnd"/>
      <w:r w:rsidRPr="00B9116E">
        <w:rPr>
          <w:rFonts w:cs="Arial"/>
          <w:szCs w:val="20"/>
        </w:rPr>
        <w:t xml:space="preserve"> v eni rastni dobi omejeno, je to potrebno upoštevati pri uporabi zoper ostale bolezni vinske trte. </w:t>
      </w:r>
    </w:p>
    <w:p w14:paraId="547E7C8D" w14:textId="25D12F7A" w:rsidR="00185B9A" w:rsidRPr="00B9116E" w:rsidRDefault="00185B9A" w:rsidP="00185B9A">
      <w:pPr>
        <w:pStyle w:val="preglednica"/>
        <w:rPr>
          <w:rFonts w:cs="Arial"/>
          <w:szCs w:val="20"/>
        </w:rPr>
      </w:pPr>
      <w:bookmarkStart w:id="326" w:name="_Toc128656348"/>
      <w:r w:rsidRPr="00B9116E">
        <w:rPr>
          <w:rFonts w:cs="Arial"/>
          <w:szCs w:val="20"/>
        </w:rPr>
        <w:t>Dovoljeni fungicidi pri zatiranju črne pegavosti</w:t>
      </w:r>
      <w:bookmarkEnd w:id="326"/>
    </w:p>
    <w:tbl>
      <w:tblPr>
        <w:tblW w:w="9460" w:type="dxa"/>
        <w:tblInd w:w="56" w:type="dxa"/>
        <w:tblLayout w:type="fixed"/>
        <w:tblCellMar>
          <w:left w:w="56" w:type="dxa"/>
          <w:right w:w="56" w:type="dxa"/>
        </w:tblCellMar>
        <w:tblLook w:val="0000" w:firstRow="0" w:lastRow="0" w:firstColumn="0" w:lastColumn="0" w:noHBand="0" w:noVBand="0"/>
      </w:tblPr>
      <w:tblGrid>
        <w:gridCol w:w="1985"/>
        <w:gridCol w:w="1764"/>
        <w:gridCol w:w="1311"/>
        <w:gridCol w:w="990"/>
        <w:gridCol w:w="1101"/>
        <w:gridCol w:w="2309"/>
      </w:tblGrid>
      <w:tr w:rsidR="0083710F" w:rsidRPr="00B9116E" w14:paraId="22B44B4E" w14:textId="77777777" w:rsidTr="00ED0ECE">
        <w:trPr>
          <w:cantSplit/>
        </w:trPr>
        <w:tc>
          <w:tcPr>
            <w:tcW w:w="1985" w:type="dxa"/>
            <w:tcBorders>
              <w:top w:val="double" w:sz="6" w:space="0" w:color="auto"/>
              <w:left w:val="double" w:sz="6" w:space="0" w:color="auto"/>
              <w:bottom w:val="double" w:sz="6" w:space="0" w:color="auto"/>
              <w:right w:val="single" w:sz="6" w:space="0" w:color="auto"/>
            </w:tcBorders>
            <w:shd w:val="pct5" w:color="auto" w:fill="auto"/>
            <w:vAlign w:val="center"/>
          </w:tcPr>
          <w:p w14:paraId="5A7CBC90" w14:textId="77777777" w:rsidR="0083710F" w:rsidRPr="00B9116E" w:rsidRDefault="0083710F" w:rsidP="00ED0ECE">
            <w:pPr>
              <w:pStyle w:val="tabela"/>
              <w:rPr>
                <w:rFonts w:cs="Arial"/>
                <w:b/>
                <w:bCs/>
                <w:lang w:val="sl-SI"/>
              </w:rPr>
            </w:pPr>
            <w:bookmarkStart w:id="327" w:name="_Hlk127996428"/>
          </w:p>
          <w:p w14:paraId="7E5AB581" w14:textId="77777777" w:rsidR="0083710F" w:rsidRPr="00B9116E" w:rsidRDefault="0083710F" w:rsidP="00ED0ECE">
            <w:pPr>
              <w:pStyle w:val="tabela"/>
              <w:rPr>
                <w:rFonts w:cs="Arial"/>
                <w:b/>
                <w:bCs/>
                <w:lang w:val="sl-SI"/>
              </w:rPr>
            </w:pPr>
            <w:r w:rsidRPr="00B9116E">
              <w:rPr>
                <w:rFonts w:cs="Arial"/>
                <w:b/>
                <w:bCs/>
                <w:lang w:val="sl-SI"/>
              </w:rPr>
              <w:t>Aktivna snov</w:t>
            </w:r>
          </w:p>
        </w:tc>
        <w:tc>
          <w:tcPr>
            <w:tcW w:w="1764" w:type="dxa"/>
            <w:tcBorders>
              <w:top w:val="double" w:sz="6" w:space="0" w:color="auto"/>
              <w:left w:val="single" w:sz="6" w:space="0" w:color="auto"/>
              <w:bottom w:val="double" w:sz="6" w:space="0" w:color="auto"/>
              <w:right w:val="single" w:sz="6" w:space="0" w:color="auto"/>
            </w:tcBorders>
            <w:shd w:val="pct5" w:color="auto" w:fill="auto"/>
            <w:vAlign w:val="center"/>
          </w:tcPr>
          <w:p w14:paraId="78F20F52" w14:textId="77777777" w:rsidR="0083710F" w:rsidRPr="00B9116E" w:rsidRDefault="0083710F" w:rsidP="00ED0ECE">
            <w:pPr>
              <w:pStyle w:val="tabela"/>
              <w:rPr>
                <w:rFonts w:cs="Arial"/>
                <w:b/>
                <w:bCs/>
                <w:lang w:val="sl-SI"/>
              </w:rPr>
            </w:pPr>
          </w:p>
          <w:p w14:paraId="7942A78F" w14:textId="77777777" w:rsidR="0083710F" w:rsidRPr="00B9116E" w:rsidRDefault="0083710F" w:rsidP="00ED0ECE">
            <w:pPr>
              <w:pStyle w:val="tabela"/>
              <w:rPr>
                <w:rFonts w:cs="Arial"/>
                <w:b/>
                <w:bCs/>
                <w:lang w:val="sl-SI"/>
              </w:rPr>
            </w:pPr>
            <w:r w:rsidRPr="00B9116E">
              <w:rPr>
                <w:rFonts w:cs="Arial"/>
                <w:b/>
                <w:bCs/>
                <w:lang w:val="sl-SI"/>
              </w:rPr>
              <w:t>Pripravek</w:t>
            </w:r>
          </w:p>
        </w:tc>
        <w:tc>
          <w:tcPr>
            <w:tcW w:w="1311" w:type="dxa"/>
            <w:tcBorders>
              <w:top w:val="double" w:sz="6" w:space="0" w:color="auto"/>
              <w:left w:val="single" w:sz="6" w:space="0" w:color="auto"/>
              <w:bottom w:val="double" w:sz="6" w:space="0" w:color="auto"/>
              <w:right w:val="single" w:sz="6" w:space="0" w:color="auto"/>
            </w:tcBorders>
            <w:shd w:val="pct5" w:color="auto" w:fill="auto"/>
            <w:vAlign w:val="center"/>
          </w:tcPr>
          <w:p w14:paraId="0D231303" w14:textId="77777777" w:rsidR="0083710F" w:rsidRPr="00B9116E" w:rsidRDefault="0083710F" w:rsidP="00ED0ECE">
            <w:pPr>
              <w:pStyle w:val="tabela"/>
              <w:rPr>
                <w:rFonts w:cs="Arial"/>
                <w:b/>
                <w:bCs/>
                <w:lang w:val="sl-SI"/>
              </w:rPr>
            </w:pPr>
            <w:r w:rsidRPr="00B9116E">
              <w:rPr>
                <w:rFonts w:cs="Arial"/>
                <w:b/>
                <w:bCs/>
                <w:lang w:val="sl-SI"/>
              </w:rPr>
              <w:t>Odmerek (kg, L/ha)</w:t>
            </w:r>
          </w:p>
        </w:tc>
        <w:tc>
          <w:tcPr>
            <w:tcW w:w="990" w:type="dxa"/>
            <w:tcBorders>
              <w:top w:val="double" w:sz="6" w:space="0" w:color="auto"/>
              <w:left w:val="single" w:sz="6" w:space="0" w:color="auto"/>
              <w:bottom w:val="double" w:sz="6" w:space="0" w:color="auto"/>
              <w:right w:val="single" w:sz="6" w:space="0" w:color="auto"/>
            </w:tcBorders>
            <w:shd w:val="pct5" w:color="auto" w:fill="auto"/>
            <w:vAlign w:val="center"/>
          </w:tcPr>
          <w:p w14:paraId="159D0986" w14:textId="77777777" w:rsidR="0083710F" w:rsidRPr="00B9116E" w:rsidRDefault="0083710F" w:rsidP="00ED0ECE">
            <w:pPr>
              <w:pStyle w:val="tabela"/>
              <w:rPr>
                <w:rFonts w:cs="Arial"/>
                <w:b/>
                <w:bCs/>
                <w:lang w:val="sl-SI"/>
              </w:rPr>
            </w:pPr>
            <w:r w:rsidRPr="00B9116E">
              <w:rPr>
                <w:rFonts w:cs="Arial"/>
                <w:b/>
                <w:bCs/>
                <w:lang w:val="sl-SI"/>
              </w:rPr>
              <w:t>Karenca (dni)</w:t>
            </w:r>
          </w:p>
        </w:tc>
        <w:tc>
          <w:tcPr>
            <w:tcW w:w="1101" w:type="dxa"/>
            <w:tcBorders>
              <w:top w:val="double" w:sz="6" w:space="0" w:color="auto"/>
              <w:left w:val="single" w:sz="6" w:space="0" w:color="auto"/>
              <w:bottom w:val="double" w:sz="6" w:space="0" w:color="auto"/>
              <w:right w:val="single" w:sz="6" w:space="0" w:color="auto"/>
            </w:tcBorders>
            <w:shd w:val="pct5" w:color="auto" w:fill="auto"/>
            <w:vAlign w:val="center"/>
          </w:tcPr>
          <w:p w14:paraId="44830C55" w14:textId="77777777" w:rsidR="0083710F" w:rsidRPr="00B9116E" w:rsidRDefault="0083710F" w:rsidP="00ED0ECE">
            <w:pPr>
              <w:pStyle w:val="tabela"/>
              <w:rPr>
                <w:rFonts w:cs="Arial"/>
                <w:b/>
                <w:bCs/>
                <w:lang w:val="sl-SI"/>
              </w:rPr>
            </w:pPr>
            <w:r w:rsidRPr="00B9116E">
              <w:rPr>
                <w:rFonts w:cs="Arial"/>
                <w:b/>
                <w:bCs/>
                <w:lang w:val="sl-SI"/>
              </w:rPr>
              <w:t>Vpliv na plenilske pršice</w:t>
            </w:r>
            <w:r w:rsidRPr="00B9116E">
              <w:rPr>
                <w:rFonts w:cs="Arial"/>
                <w:position w:val="6"/>
                <w:lang w:val="sl-SI"/>
              </w:rPr>
              <w:t></w:t>
            </w:r>
          </w:p>
        </w:tc>
        <w:tc>
          <w:tcPr>
            <w:tcW w:w="2309" w:type="dxa"/>
            <w:tcBorders>
              <w:top w:val="double" w:sz="6" w:space="0" w:color="auto"/>
              <w:left w:val="single" w:sz="6" w:space="0" w:color="auto"/>
              <w:bottom w:val="double" w:sz="6" w:space="0" w:color="auto"/>
              <w:right w:val="double" w:sz="6" w:space="0" w:color="auto"/>
            </w:tcBorders>
            <w:shd w:val="pct5" w:color="auto" w:fill="auto"/>
            <w:vAlign w:val="center"/>
          </w:tcPr>
          <w:p w14:paraId="727CEA9F" w14:textId="77777777" w:rsidR="0083710F" w:rsidRPr="00B9116E" w:rsidRDefault="0083710F" w:rsidP="00ED0ECE">
            <w:pPr>
              <w:pStyle w:val="tabela"/>
              <w:rPr>
                <w:rFonts w:cs="Arial"/>
                <w:b/>
                <w:bCs/>
                <w:lang w:val="sl-SI"/>
              </w:rPr>
            </w:pPr>
          </w:p>
          <w:p w14:paraId="3D41DC7C" w14:textId="77777777" w:rsidR="0083710F" w:rsidRPr="00B9116E" w:rsidRDefault="0083710F" w:rsidP="00ED0ECE">
            <w:pPr>
              <w:pStyle w:val="tabela"/>
              <w:rPr>
                <w:rFonts w:cs="Arial"/>
                <w:b/>
                <w:bCs/>
                <w:lang w:val="sl-SI"/>
              </w:rPr>
            </w:pPr>
            <w:r w:rsidRPr="00B9116E">
              <w:rPr>
                <w:rFonts w:cs="Arial"/>
                <w:b/>
                <w:bCs/>
                <w:lang w:val="sl-SI"/>
              </w:rPr>
              <w:t xml:space="preserve">Opombe </w:t>
            </w:r>
          </w:p>
        </w:tc>
      </w:tr>
      <w:tr w:rsidR="0083710F" w:rsidRPr="00B9116E" w14:paraId="312C068B" w14:textId="77777777" w:rsidTr="00ED0ECE">
        <w:trPr>
          <w:cantSplit/>
        </w:trPr>
        <w:tc>
          <w:tcPr>
            <w:tcW w:w="1985" w:type="dxa"/>
            <w:tcBorders>
              <w:top w:val="nil"/>
              <w:left w:val="single" w:sz="6" w:space="0" w:color="auto"/>
              <w:bottom w:val="single" w:sz="6" w:space="0" w:color="auto"/>
              <w:right w:val="single" w:sz="6" w:space="0" w:color="auto"/>
            </w:tcBorders>
            <w:vAlign w:val="center"/>
          </w:tcPr>
          <w:p w14:paraId="79B9A309" w14:textId="77777777" w:rsidR="0083710F" w:rsidRPr="00B9116E" w:rsidRDefault="0083710F" w:rsidP="00ED0ECE">
            <w:pPr>
              <w:pStyle w:val="tabela"/>
              <w:rPr>
                <w:rFonts w:cs="Arial"/>
                <w:lang w:val="sl-SI"/>
              </w:rPr>
            </w:pPr>
            <w:proofErr w:type="spellStart"/>
            <w:r w:rsidRPr="00B9116E">
              <w:rPr>
                <w:rFonts w:cs="Arial"/>
                <w:lang w:val="sl-SI"/>
              </w:rPr>
              <w:t>azoksistrobin+folpet</w:t>
            </w:r>
            <w:proofErr w:type="spellEnd"/>
          </w:p>
        </w:tc>
        <w:tc>
          <w:tcPr>
            <w:tcW w:w="1764" w:type="dxa"/>
            <w:tcBorders>
              <w:top w:val="nil"/>
              <w:left w:val="single" w:sz="6" w:space="0" w:color="auto"/>
              <w:bottom w:val="single" w:sz="6" w:space="0" w:color="auto"/>
              <w:right w:val="single" w:sz="6" w:space="0" w:color="auto"/>
            </w:tcBorders>
            <w:vAlign w:val="center"/>
          </w:tcPr>
          <w:p w14:paraId="61B076D8" w14:textId="77777777" w:rsidR="0083710F" w:rsidRPr="00B9116E" w:rsidRDefault="0083710F" w:rsidP="00ED0ECE">
            <w:pPr>
              <w:pStyle w:val="tabela"/>
              <w:rPr>
                <w:rFonts w:cs="Arial"/>
                <w:lang w:val="sl-SI"/>
              </w:rPr>
            </w:pPr>
            <w:proofErr w:type="spellStart"/>
            <w:r w:rsidRPr="00B9116E">
              <w:rPr>
                <w:rFonts w:cs="Arial"/>
                <w:lang w:val="sl-SI"/>
              </w:rPr>
              <w:t>Universalis</w:t>
            </w:r>
            <w:proofErr w:type="spellEnd"/>
          </w:p>
        </w:tc>
        <w:tc>
          <w:tcPr>
            <w:tcW w:w="1311" w:type="dxa"/>
            <w:tcBorders>
              <w:top w:val="nil"/>
              <w:left w:val="single" w:sz="6" w:space="0" w:color="auto"/>
              <w:bottom w:val="single" w:sz="6" w:space="0" w:color="auto"/>
              <w:right w:val="single" w:sz="6" w:space="0" w:color="auto"/>
            </w:tcBorders>
            <w:vAlign w:val="center"/>
          </w:tcPr>
          <w:p w14:paraId="49CC2FEF" w14:textId="77777777" w:rsidR="0083710F" w:rsidRPr="00B9116E" w:rsidRDefault="0083710F" w:rsidP="00ED0ECE">
            <w:pPr>
              <w:pStyle w:val="tabela"/>
              <w:rPr>
                <w:rFonts w:cs="Arial"/>
                <w:lang w:val="sl-SI"/>
              </w:rPr>
            </w:pPr>
            <w:r w:rsidRPr="00B9116E">
              <w:rPr>
                <w:rFonts w:cs="Arial"/>
                <w:lang w:val="sl-SI"/>
              </w:rPr>
              <w:t>2 L/ha</w:t>
            </w:r>
          </w:p>
        </w:tc>
        <w:tc>
          <w:tcPr>
            <w:tcW w:w="990" w:type="dxa"/>
            <w:tcBorders>
              <w:top w:val="nil"/>
              <w:left w:val="single" w:sz="6" w:space="0" w:color="auto"/>
              <w:bottom w:val="single" w:sz="6" w:space="0" w:color="auto"/>
              <w:right w:val="single" w:sz="6" w:space="0" w:color="auto"/>
            </w:tcBorders>
            <w:vAlign w:val="center"/>
          </w:tcPr>
          <w:p w14:paraId="3957BA24" w14:textId="77777777" w:rsidR="0083710F" w:rsidRPr="00B9116E" w:rsidRDefault="0083710F" w:rsidP="00ED0ECE">
            <w:pPr>
              <w:pStyle w:val="tabela"/>
              <w:rPr>
                <w:rFonts w:cs="Arial"/>
                <w:lang w:val="sl-SI"/>
              </w:rPr>
            </w:pPr>
            <w:r w:rsidRPr="00B9116E">
              <w:rPr>
                <w:rFonts w:cs="Arial"/>
                <w:lang w:val="sl-SI"/>
              </w:rPr>
              <w:t>35</w:t>
            </w:r>
          </w:p>
        </w:tc>
        <w:tc>
          <w:tcPr>
            <w:tcW w:w="1101" w:type="dxa"/>
            <w:tcBorders>
              <w:top w:val="nil"/>
              <w:left w:val="single" w:sz="6" w:space="0" w:color="auto"/>
              <w:bottom w:val="single" w:sz="6" w:space="0" w:color="auto"/>
              <w:right w:val="single" w:sz="6" w:space="0" w:color="auto"/>
            </w:tcBorders>
            <w:vAlign w:val="center"/>
          </w:tcPr>
          <w:p w14:paraId="758CDA81" w14:textId="77777777" w:rsidR="0083710F" w:rsidRPr="00B9116E" w:rsidRDefault="0083710F" w:rsidP="00ED0ECE">
            <w:pPr>
              <w:pStyle w:val="tabela"/>
              <w:rPr>
                <w:rFonts w:cs="Arial"/>
                <w:lang w:val="sl-SI"/>
              </w:rPr>
            </w:pPr>
            <w:r w:rsidRPr="00B9116E">
              <w:rPr>
                <w:rFonts w:cs="Arial"/>
                <w:lang w:val="sl-SI"/>
              </w:rPr>
              <w:t>N</w:t>
            </w:r>
          </w:p>
        </w:tc>
        <w:tc>
          <w:tcPr>
            <w:tcW w:w="2309" w:type="dxa"/>
            <w:tcBorders>
              <w:top w:val="double" w:sz="6" w:space="0" w:color="auto"/>
              <w:left w:val="single" w:sz="6" w:space="0" w:color="auto"/>
              <w:bottom w:val="single" w:sz="4" w:space="0" w:color="auto"/>
              <w:right w:val="single" w:sz="6" w:space="0" w:color="auto"/>
            </w:tcBorders>
            <w:vAlign w:val="center"/>
          </w:tcPr>
          <w:p w14:paraId="37A7887D" w14:textId="77777777" w:rsidR="0083710F" w:rsidRPr="00B9116E" w:rsidRDefault="0083710F" w:rsidP="00ED0ECE">
            <w:pPr>
              <w:pStyle w:val="tabela"/>
              <w:rPr>
                <w:rFonts w:cs="Arial"/>
                <w:lang w:val="sl-SI"/>
              </w:rPr>
            </w:pPr>
            <w:r w:rsidRPr="00B9116E">
              <w:rPr>
                <w:rFonts w:cs="Arial"/>
                <w:lang w:val="sl-SI"/>
              </w:rPr>
              <w:t>Deluje tudi proti oidiju in peronospori in rdečemu listnemu ožigu</w:t>
            </w:r>
          </w:p>
        </w:tc>
      </w:tr>
      <w:tr w:rsidR="0083710F" w:rsidRPr="00B9116E" w14:paraId="19A5B05D" w14:textId="77777777" w:rsidTr="00ED0ECE">
        <w:trPr>
          <w:cantSplit/>
          <w:trHeight w:val="920"/>
        </w:trPr>
        <w:tc>
          <w:tcPr>
            <w:tcW w:w="1985" w:type="dxa"/>
            <w:tcBorders>
              <w:top w:val="single" w:sz="6" w:space="0" w:color="auto"/>
              <w:left w:val="single" w:sz="6" w:space="0" w:color="auto"/>
              <w:right w:val="single" w:sz="6" w:space="0" w:color="auto"/>
            </w:tcBorders>
            <w:vAlign w:val="center"/>
          </w:tcPr>
          <w:p w14:paraId="0831EE92" w14:textId="1FB78F0B" w:rsidR="0083710F" w:rsidRPr="005E62BA" w:rsidRDefault="0083710F" w:rsidP="005E62BA">
            <w:pPr>
              <w:pStyle w:val="IPM-EKO"/>
            </w:pPr>
            <w:r w:rsidRPr="005E62BA">
              <w:rPr>
                <w:shd w:val="clear" w:color="auto" w:fill="FFFFFF"/>
              </w:rPr>
              <w:t xml:space="preserve">baker iz bakrovega </w:t>
            </w:r>
            <w:proofErr w:type="spellStart"/>
            <w:r w:rsidRPr="005E62BA">
              <w:rPr>
                <w:shd w:val="clear" w:color="auto" w:fill="FFFFFF"/>
              </w:rPr>
              <w:t>oksiklorida</w:t>
            </w:r>
            <w:proofErr w:type="spellEnd"/>
          </w:p>
        </w:tc>
        <w:tc>
          <w:tcPr>
            <w:tcW w:w="1764" w:type="dxa"/>
            <w:tcBorders>
              <w:top w:val="single" w:sz="6" w:space="0" w:color="auto"/>
              <w:left w:val="single" w:sz="6" w:space="0" w:color="auto"/>
              <w:right w:val="single" w:sz="6" w:space="0" w:color="auto"/>
            </w:tcBorders>
            <w:vAlign w:val="center"/>
          </w:tcPr>
          <w:p w14:paraId="7E9A06FE" w14:textId="77777777" w:rsidR="0083710F" w:rsidRPr="005E62BA" w:rsidRDefault="0083710F" w:rsidP="005E62BA">
            <w:pPr>
              <w:pStyle w:val="IPM-EKO"/>
            </w:pPr>
            <w:r w:rsidRPr="005E62BA">
              <w:t>Cuprablau Z 35 WP</w:t>
            </w:r>
          </w:p>
          <w:p w14:paraId="25D20DEB" w14:textId="0721333E" w:rsidR="0083710F" w:rsidRPr="005E62BA" w:rsidRDefault="00B9116E" w:rsidP="005E62BA">
            <w:pPr>
              <w:pStyle w:val="IPM-EKO"/>
            </w:pPr>
            <w:r w:rsidRPr="005E62BA">
              <w:t>Cuprablau Z 35 WG</w:t>
            </w:r>
          </w:p>
        </w:tc>
        <w:tc>
          <w:tcPr>
            <w:tcW w:w="1311" w:type="dxa"/>
            <w:tcBorders>
              <w:top w:val="single" w:sz="6" w:space="0" w:color="auto"/>
              <w:left w:val="single" w:sz="6" w:space="0" w:color="auto"/>
              <w:right w:val="single" w:sz="6" w:space="0" w:color="auto"/>
            </w:tcBorders>
            <w:vAlign w:val="center"/>
          </w:tcPr>
          <w:p w14:paraId="066CA4C0" w14:textId="77777777" w:rsidR="0083710F" w:rsidRPr="005E62BA" w:rsidRDefault="0083710F" w:rsidP="005E62BA">
            <w:pPr>
              <w:pStyle w:val="IPM-EKO"/>
            </w:pPr>
            <w:r w:rsidRPr="005E62BA">
              <w:t>3,0 kg/ha</w:t>
            </w:r>
          </w:p>
          <w:p w14:paraId="10F90BF5" w14:textId="77777777" w:rsidR="0083710F" w:rsidRPr="005E62BA" w:rsidRDefault="0083710F" w:rsidP="005E62BA">
            <w:pPr>
              <w:pStyle w:val="IPM-EKO"/>
            </w:pPr>
          </w:p>
        </w:tc>
        <w:tc>
          <w:tcPr>
            <w:tcW w:w="990" w:type="dxa"/>
            <w:tcBorders>
              <w:top w:val="single" w:sz="6" w:space="0" w:color="auto"/>
              <w:left w:val="single" w:sz="6" w:space="0" w:color="auto"/>
              <w:right w:val="single" w:sz="6" w:space="0" w:color="auto"/>
            </w:tcBorders>
            <w:vAlign w:val="center"/>
          </w:tcPr>
          <w:p w14:paraId="35BCB946" w14:textId="061C4F77" w:rsidR="0083710F" w:rsidRPr="005E62BA" w:rsidRDefault="00B9116E" w:rsidP="005E62BA">
            <w:pPr>
              <w:pStyle w:val="IPM-EKO"/>
            </w:pPr>
            <w:r w:rsidRPr="005E62BA">
              <w:t>21</w:t>
            </w:r>
          </w:p>
        </w:tc>
        <w:tc>
          <w:tcPr>
            <w:tcW w:w="1101" w:type="dxa"/>
            <w:tcBorders>
              <w:top w:val="single" w:sz="6" w:space="0" w:color="auto"/>
              <w:left w:val="single" w:sz="6" w:space="0" w:color="auto"/>
              <w:right w:val="single" w:sz="6" w:space="0" w:color="auto"/>
            </w:tcBorders>
            <w:vAlign w:val="center"/>
          </w:tcPr>
          <w:p w14:paraId="241C7A4A" w14:textId="77777777" w:rsidR="0083710F" w:rsidRPr="005E62BA" w:rsidRDefault="0083710F" w:rsidP="005E62BA">
            <w:pPr>
              <w:pStyle w:val="IPM-EKO"/>
            </w:pPr>
          </w:p>
        </w:tc>
        <w:tc>
          <w:tcPr>
            <w:tcW w:w="2309" w:type="dxa"/>
            <w:tcBorders>
              <w:top w:val="single" w:sz="6" w:space="0" w:color="auto"/>
              <w:left w:val="single" w:sz="6" w:space="0" w:color="auto"/>
              <w:right w:val="single" w:sz="6" w:space="0" w:color="auto"/>
            </w:tcBorders>
            <w:vAlign w:val="center"/>
          </w:tcPr>
          <w:p w14:paraId="62455A4A" w14:textId="2F9BC689" w:rsidR="0083710F" w:rsidRPr="005E62BA" w:rsidRDefault="00B9116E" w:rsidP="005E62BA">
            <w:pPr>
              <w:pStyle w:val="IPM-EKO"/>
            </w:pPr>
            <w:r w:rsidRPr="005E62BA">
              <w:t>Največ trikrat letno</w:t>
            </w:r>
          </w:p>
        </w:tc>
      </w:tr>
      <w:tr w:rsidR="0083710F" w:rsidRPr="00B9116E" w14:paraId="4492FF9C" w14:textId="77777777" w:rsidTr="00ED0ECE">
        <w:trPr>
          <w:cantSplit/>
          <w:trHeight w:val="705"/>
        </w:trPr>
        <w:tc>
          <w:tcPr>
            <w:tcW w:w="1985" w:type="dxa"/>
            <w:vMerge w:val="restart"/>
            <w:tcBorders>
              <w:top w:val="single" w:sz="6" w:space="0" w:color="auto"/>
              <w:left w:val="single" w:sz="6" w:space="0" w:color="auto"/>
              <w:right w:val="single" w:sz="4" w:space="0" w:color="auto"/>
            </w:tcBorders>
            <w:vAlign w:val="center"/>
          </w:tcPr>
          <w:p w14:paraId="046B8D58" w14:textId="77777777" w:rsidR="0083710F" w:rsidRPr="00B9116E" w:rsidRDefault="0083710F" w:rsidP="00ED0ECE">
            <w:pPr>
              <w:pStyle w:val="tabela"/>
              <w:rPr>
                <w:rFonts w:cs="Arial"/>
                <w:lang w:val="sl-SI"/>
              </w:rPr>
            </w:pPr>
            <w:proofErr w:type="spellStart"/>
            <w:r w:rsidRPr="00B9116E">
              <w:rPr>
                <w:rFonts w:cs="Arial"/>
                <w:lang w:val="sl-SI"/>
              </w:rPr>
              <w:t>folpet</w:t>
            </w:r>
            <w:proofErr w:type="spellEnd"/>
          </w:p>
        </w:tc>
        <w:tc>
          <w:tcPr>
            <w:tcW w:w="1764" w:type="dxa"/>
            <w:tcBorders>
              <w:top w:val="single" w:sz="4" w:space="0" w:color="auto"/>
              <w:left w:val="single" w:sz="4" w:space="0" w:color="auto"/>
              <w:right w:val="single" w:sz="4" w:space="0" w:color="auto"/>
            </w:tcBorders>
            <w:vAlign w:val="center"/>
          </w:tcPr>
          <w:p w14:paraId="2D1A2D3B" w14:textId="77777777" w:rsidR="0083710F" w:rsidRPr="00B9116E" w:rsidRDefault="0083710F" w:rsidP="00ED0ECE">
            <w:pPr>
              <w:pStyle w:val="tabela"/>
              <w:rPr>
                <w:rFonts w:cs="Arial"/>
                <w:lang w:val="sl-SI"/>
              </w:rPr>
            </w:pPr>
            <w:proofErr w:type="spellStart"/>
            <w:r w:rsidRPr="00B9116E">
              <w:rPr>
                <w:rFonts w:cs="Arial"/>
                <w:lang w:val="sl-SI"/>
              </w:rPr>
              <w:t>Folpan</w:t>
            </w:r>
            <w:proofErr w:type="spellEnd"/>
            <w:r w:rsidRPr="00B9116E">
              <w:rPr>
                <w:rFonts w:cs="Arial"/>
                <w:lang w:val="sl-SI"/>
              </w:rPr>
              <w:t xml:space="preserve"> 80 WDG</w:t>
            </w:r>
          </w:p>
        </w:tc>
        <w:tc>
          <w:tcPr>
            <w:tcW w:w="1311" w:type="dxa"/>
            <w:tcBorders>
              <w:top w:val="single" w:sz="4" w:space="0" w:color="auto"/>
              <w:left w:val="single" w:sz="4" w:space="0" w:color="auto"/>
              <w:right w:val="single" w:sz="4" w:space="0" w:color="auto"/>
            </w:tcBorders>
            <w:vAlign w:val="center"/>
          </w:tcPr>
          <w:p w14:paraId="6045F61E" w14:textId="77777777" w:rsidR="0083710F" w:rsidRPr="00B9116E" w:rsidRDefault="0083710F" w:rsidP="00ED0ECE">
            <w:pPr>
              <w:pStyle w:val="tabela"/>
              <w:rPr>
                <w:rFonts w:cs="Arial"/>
                <w:lang w:val="sl-SI"/>
              </w:rPr>
            </w:pPr>
            <w:r w:rsidRPr="00B9116E">
              <w:rPr>
                <w:rFonts w:cs="Arial"/>
                <w:lang w:val="sl-SI"/>
              </w:rPr>
              <w:t>1,9 kg/ha</w:t>
            </w:r>
          </w:p>
        </w:tc>
        <w:tc>
          <w:tcPr>
            <w:tcW w:w="990" w:type="dxa"/>
            <w:tcBorders>
              <w:top w:val="single" w:sz="4" w:space="0" w:color="auto"/>
              <w:left w:val="single" w:sz="4" w:space="0" w:color="auto"/>
              <w:right w:val="single" w:sz="4" w:space="0" w:color="auto"/>
            </w:tcBorders>
            <w:vAlign w:val="center"/>
          </w:tcPr>
          <w:p w14:paraId="76FFB3E3" w14:textId="77777777" w:rsidR="0083710F" w:rsidRPr="00B9116E" w:rsidRDefault="0083710F" w:rsidP="00ED0ECE">
            <w:pPr>
              <w:pStyle w:val="tabela"/>
              <w:rPr>
                <w:rFonts w:cs="Arial"/>
                <w:lang w:val="sl-SI"/>
              </w:rPr>
            </w:pPr>
            <w:r w:rsidRPr="00B9116E">
              <w:rPr>
                <w:rFonts w:cs="Arial"/>
                <w:lang w:val="sl-SI"/>
              </w:rPr>
              <w:t>Vinsko 35</w:t>
            </w:r>
          </w:p>
          <w:p w14:paraId="4AA5073F" w14:textId="77777777" w:rsidR="0083710F" w:rsidRPr="00B9116E" w:rsidRDefault="0083710F" w:rsidP="00ED0ECE">
            <w:pPr>
              <w:pStyle w:val="tabela"/>
              <w:rPr>
                <w:rFonts w:cs="Arial"/>
                <w:lang w:val="sl-SI"/>
              </w:rPr>
            </w:pPr>
            <w:r w:rsidRPr="00B9116E">
              <w:rPr>
                <w:rFonts w:cs="Arial"/>
                <w:lang w:val="sl-SI"/>
              </w:rPr>
              <w:t>Namizno 56</w:t>
            </w:r>
          </w:p>
        </w:tc>
        <w:tc>
          <w:tcPr>
            <w:tcW w:w="1101" w:type="dxa"/>
            <w:vMerge w:val="restart"/>
            <w:tcBorders>
              <w:top w:val="single" w:sz="6" w:space="0" w:color="auto"/>
              <w:left w:val="single" w:sz="4" w:space="0" w:color="auto"/>
              <w:right w:val="single" w:sz="6" w:space="0" w:color="auto"/>
            </w:tcBorders>
            <w:vAlign w:val="center"/>
          </w:tcPr>
          <w:p w14:paraId="3813D86D" w14:textId="77777777" w:rsidR="0083710F" w:rsidRPr="00B9116E" w:rsidRDefault="0083710F" w:rsidP="00ED0ECE">
            <w:pPr>
              <w:pStyle w:val="tabela"/>
              <w:rPr>
                <w:rFonts w:cs="Arial"/>
                <w:lang w:val="sl-SI"/>
              </w:rPr>
            </w:pPr>
            <w:r w:rsidRPr="00B9116E">
              <w:rPr>
                <w:rFonts w:cs="Arial"/>
                <w:lang w:val="sl-SI"/>
              </w:rPr>
              <w:t>N</w:t>
            </w:r>
          </w:p>
        </w:tc>
        <w:tc>
          <w:tcPr>
            <w:tcW w:w="2309" w:type="dxa"/>
            <w:vMerge w:val="restart"/>
            <w:tcBorders>
              <w:top w:val="single" w:sz="6" w:space="0" w:color="auto"/>
              <w:left w:val="single" w:sz="6" w:space="0" w:color="auto"/>
              <w:right w:val="single" w:sz="6" w:space="0" w:color="auto"/>
            </w:tcBorders>
            <w:vAlign w:val="center"/>
          </w:tcPr>
          <w:p w14:paraId="6C628D96" w14:textId="77777777" w:rsidR="0083710F" w:rsidRPr="00B9116E" w:rsidRDefault="0083710F" w:rsidP="00ED0ECE">
            <w:pPr>
              <w:pStyle w:val="tabela"/>
              <w:rPr>
                <w:rFonts w:cs="Arial"/>
                <w:lang w:val="sl-SI"/>
              </w:rPr>
            </w:pPr>
            <w:r w:rsidRPr="00B9116E">
              <w:rPr>
                <w:rFonts w:cs="Arial"/>
                <w:lang w:val="sl-SI"/>
              </w:rPr>
              <w:t xml:space="preserve">Pripravki, ki vsebujejo samo </w:t>
            </w:r>
            <w:proofErr w:type="spellStart"/>
            <w:r w:rsidRPr="00B9116E">
              <w:rPr>
                <w:rFonts w:cs="Arial"/>
                <w:lang w:val="sl-SI"/>
              </w:rPr>
              <w:t>folpet</w:t>
            </w:r>
            <w:proofErr w:type="spellEnd"/>
            <w:r w:rsidRPr="00B9116E">
              <w:rPr>
                <w:rFonts w:cs="Arial"/>
                <w:lang w:val="sl-SI"/>
              </w:rPr>
              <w:t xml:space="preserve"> se smejo uporabiti največ 4 krat letno. </w:t>
            </w:r>
          </w:p>
          <w:p w14:paraId="1BDE91FB" w14:textId="77777777" w:rsidR="0083710F" w:rsidRPr="00B9116E" w:rsidRDefault="0083710F" w:rsidP="00ED0ECE">
            <w:pPr>
              <w:pStyle w:val="tabela"/>
              <w:rPr>
                <w:rFonts w:cs="Arial"/>
                <w:lang w:val="sl-SI"/>
              </w:rPr>
            </w:pPr>
            <w:r w:rsidRPr="00B9116E">
              <w:rPr>
                <w:rFonts w:cs="Arial"/>
                <w:b/>
                <w:bCs/>
                <w:lang w:val="sl-SI"/>
              </w:rPr>
              <w:t>***</w:t>
            </w:r>
            <w:r w:rsidRPr="00B9116E">
              <w:rPr>
                <w:rFonts w:cs="Arial"/>
                <w:lang w:val="sl-SI"/>
              </w:rPr>
              <w:t>pripravek je registriran samo za pridelavo vinskega grozdja</w:t>
            </w:r>
          </w:p>
        </w:tc>
      </w:tr>
      <w:tr w:rsidR="0083710F" w:rsidRPr="00B9116E" w14:paraId="61F653C0" w14:textId="77777777" w:rsidTr="00ED0ECE">
        <w:trPr>
          <w:cantSplit/>
          <w:trHeight w:val="277"/>
        </w:trPr>
        <w:tc>
          <w:tcPr>
            <w:tcW w:w="1985" w:type="dxa"/>
            <w:vMerge/>
            <w:tcBorders>
              <w:left w:val="single" w:sz="6" w:space="0" w:color="auto"/>
              <w:bottom w:val="nil"/>
              <w:right w:val="single" w:sz="4" w:space="0" w:color="auto"/>
            </w:tcBorders>
            <w:vAlign w:val="center"/>
          </w:tcPr>
          <w:p w14:paraId="5664CAB4" w14:textId="77777777" w:rsidR="0083710F" w:rsidRPr="00B9116E" w:rsidRDefault="0083710F" w:rsidP="00ED0ECE">
            <w:pPr>
              <w:pStyle w:val="tabela"/>
              <w:rPr>
                <w:rFonts w:cs="Arial"/>
                <w:lang w:val="sl-SI"/>
              </w:rPr>
            </w:pPr>
          </w:p>
        </w:tc>
        <w:tc>
          <w:tcPr>
            <w:tcW w:w="1764" w:type="dxa"/>
            <w:tcBorders>
              <w:left w:val="single" w:sz="4" w:space="0" w:color="auto"/>
              <w:bottom w:val="single" w:sz="4" w:space="0" w:color="auto"/>
              <w:right w:val="single" w:sz="4" w:space="0" w:color="auto"/>
            </w:tcBorders>
            <w:vAlign w:val="center"/>
          </w:tcPr>
          <w:p w14:paraId="73C13CB8" w14:textId="77777777" w:rsidR="0083710F" w:rsidRPr="00B9116E" w:rsidRDefault="0083710F" w:rsidP="00ED0ECE">
            <w:pPr>
              <w:pStyle w:val="tabela"/>
              <w:rPr>
                <w:rFonts w:cs="Arial"/>
                <w:bCs/>
                <w:lang w:val="sl-SI"/>
              </w:rPr>
            </w:pPr>
            <w:proofErr w:type="spellStart"/>
            <w:r w:rsidRPr="00B9116E">
              <w:rPr>
                <w:rFonts w:cs="Arial"/>
                <w:bCs/>
                <w:lang w:val="sl-SI"/>
              </w:rPr>
              <w:t>Follow</w:t>
            </w:r>
            <w:proofErr w:type="spellEnd"/>
            <w:r w:rsidRPr="00B9116E">
              <w:rPr>
                <w:rFonts w:cs="Arial"/>
                <w:bCs/>
                <w:lang w:val="sl-SI"/>
              </w:rPr>
              <w:t xml:space="preserve"> 80 WG***</w:t>
            </w:r>
          </w:p>
        </w:tc>
        <w:tc>
          <w:tcPr>
            <w:tcW w:w="1311" w:type="dxa"/>
            <w:tcBorders>
              <w:left w:val="single" w:sz="4" w:space="0" w:color="auto"/>
              <w:bottom w:val="single" w:sz="4" w:space="0" w:color="auto"/>
              <w:right w:val="single" w:sz="4" w:space="0" w:color="auto"/>
            </w:tcBorders>
            <w:vAlign w:val="center"/>
          </w:tcPr>
          <w:p w14:paraId="57435D2C" w14:textId="77777777" w:rsidR="0083710F" w:rsidRPr="00B9116E" w:rsidRDefault="0083710F" w:rsidP="00ED0ECE">
            <w:pPr>
              <w:pStyle w:val="tabela"/>
              <w:rPr>
                <w:rFonts w:cs="Arial"/>
                <w:lang w:val="sl-SI"/>
              </w:rPr>
            </w:pPr>
            <w:r w:rsidRPr="00B9116E">
              <w:rPr>
                <w:rFonts w:cs="Arial"/>
                <w:lang w:val="sl-SI"/>
              </w:rPr>
              <w:t>1,9 kg/ha</w:t>
            </w:r>
          </w:p>
        </w:tc>
        <w:tc>
          <w:tcPr>
            <w:tcW w:w="990" w:type="dxa"/>
            <w:tcBorders>
              <w:left w:val="single" w:sz="4" w:space="0" w:color="auto"/>
              <w:bottom w:val="single" w:sz="4" w:space="0" w:color="auto"/>
              <w:right w:val="single" w:sz="4" w:space="0" w:color="auto"/>
            </w:tcBorders>
            <w:vAlign w:val="center"/>
          </w:tcPr>
          <w:p w14:paraId="4E5A446A" w14:textId="77777777" w:rsidR="0083710F" w:rsidRPr="00B9116E" w:rsidRDefault="0083710F" w:rsidP="00ED0ECE">
            <w:pPr>
              <w:pStyle w:val="tabela"/>
              <w:rPr>
                <w:rFonts w:cs="Arial"/>
                <w:lang w:val="sl-SI"/>
              </w:rPr>
            </w:pPr>
            <w:r w:rsidRPr="00B9116E">
              <w:rPr>
                <w:rFonts w:cs="Arial"/>
                <w:lang w:val="sl-SI"/>
              </w:rPr>
              <w:t>28</w:t>
            </w:r>
          </w:p>
        </w:tc>
        <w:tc>
          <w:tcPr>
            <w:tcW w:w="1101" w:type="dxa"/>
            <w:vMerge/>
            <w:tcBorders>
              <w:left w:val="single" w:sz="4" w:space="0" w:color="auto"/>
              <w:bottom w:val="nil"/>
              <w:right w:val="single" w:sz="6" w:space="0" w:color="auto"/>
            </w:tcBorders>
            <w:vAlign w:val="center"/>
          </w:tcPr>
          <w:p w14:paraId="77FF71C4" w14:textId="77777777" w:rsidR="0083710F" w:rsidRPr="00B9116E" w:rsidRDefault="0083710F" w:rsidP="00ED0ECE">
            <w:pPr>
              <w:pStyle w:val="tabela"/>
              <w:rPr>
                <w:rFonts w:cs="Arial"/>
                <w:lang w:val="sl-SI"/>
              </w:rPr>
            </w:pPr>
          </w:p>
        </w:tc>
        <w:tc>
          <w:tcPr>
            <w:tcW w:w="2309" w:type="dxa"/>
            <w:vMerge/>
            <w:tcBorders>
              <w:left w:val="single" w:sz="6" w:space="0" w:color="auto"/>
              <w:bottom w:val="nil"/>
              <w:right w:val="single" w:sz="6" w:space="0" w:color="auto"/>
            </w:tcBorders>
            <w:vAlign w:val="center"/>
          </w:tcPr>
          <w:p w14:paraId="1DBC758D" w14:textId="77777777" w:rsidR="0083710F" w:rsidRPr="00B9116E" w:rsidRDefault="0083710F" w:rsidP="00ED0ECE">
            <w:pPr>
              <w:pStyle w:val="tabela"/>
              <w:rPr>
                <w:rFonts w:cs="Arial"/>
                <w:lang w:val="sl-SI"/>
              </w:rPr>
            </w:pPr>
          </w:p>
        </w:tc>
      </w:tr>
      <w:tr w:rsidR="0083710F" w:rsidRPr="00B9116E" w14:paraId="050B8D0D" w14:textId="77777777" w:rsidTr="00ED0ECE">
        <w:trPr>
          <w:cantSplit/>
          <w:trHeight w:val="360"/>
        </w:trPr>
        <w:tc>
          <w:tcPr>
            <w:tcW w:w="1985" w:type="dxa"/>
            <w:vMerge w:val="restart"/>
            <w:tcBorders>
              <w:top w:val="single" w:sz="6" w:space="0" w:color="auto"/>
              <w:left w:val="single" w:sz="6" w:space="0" w:color="auto"/>
              <w:right w:val="single" w:sz="4" w:space="0" w:color="auto"/>
            </w:tcBorders>
            <w:vAlign w:val="center"/>
          </w:tcPr>
          <w:p w14:paraId="41F7C910" w14:textId="77777777" w:rsidR="0083710F" w:rsidRPr="00B9116E" w:rsidRDefault="0083710F" w:rsidP="00ED0ECE">
            <w:pPr>
              <w:pStyle w:val="tabela"/>
              <w:rPr>
                <w:rFonts w:cs="Arial"/>
                <w:lang w:val="sl-SI"/>
              </w:rPr>
            </w:pPr>
            <w:proofErr w:type="spellStart"/>
            <w:r w:rsidRPr="00B9116E">
              <w:rPr>
                <w:rFonts w:cs="Arial"/>
                <w:lang w:val="sl-SI"/>
              </w:rPr>
              <w:t>fosetil-AL+folpet</w:t>
            </w:r>
            <w:proofErr w:type="spellEnd"/>
          </w:p>
        </w:tc>
        <w:tc>
          <w:tcPr>
            <w:tcW w:w="1764" w:type="dxa"/>
            <w:tcBorders>
              <w:top w:val="single" w:sz="4" w:space="0" w:color="auto"/>
              <w:left w:val="single" w:sz="4" w:space="0" w:color="auto"/>
              <w:right w:val="single" w:sz="4" w:space="0" w:color="auto"/>
            </w:tcBorders>
            <w:vAlign w:val="center"/>
          </w:tcPr>
          <w:p w14:paraId="59E93C42" w14:textId="77777777" w:rsidR="0083710F" w:rsidRPr="00B9116E" w:rsidRDefault="0083710F" w:rsidP="00ED0ECE">
            <w:pPr>
              <w:pStyle w:val="tabela"/>
              <w:rPr>
                <w:rFonts w:cs="Arial"/>
                <w:lang w:val="sl-SI"/>
              </w:rPr>
            </w:pPr>
            <w:proofErr w:type="spellStart"/>
            <w:r w:rsidRPr="00B9116E">
              <w:rPr>
                <w:rFonts w:cs="Arial"/>
                <w:lang w:val="sl-SI"/>
              </w:rPr>
              <w:t>Momentum</w:t>
            </w:r>
            <w:proofErr w:type="spellEnd"/>
            <w:r w:rsidRPr="00B9116E">
              <w:rPr>
                <w:rFonts w:cs="Arial"/>
                <w:lang w:val="sl-SI"/>
              </w:rPr>
              <w:t xml:space="preserve"> F</w:t>
            </w:r>
          </w:p>
          <w:p w14:paraId="63B99AD3" w14:textId="77777777" w:rsidR="0083710F" w:rsidRPr="00B9116E" w:rsidRDefault="0083710F" w:rsidP="00ED0ECE">
            <w:pPr>
              <w:pStyle w:val="tabela"/>
              <w:rPr>
                <w:rFonts w:cs="Arial"/>
                <w:lang w:val="sl-SI"/>
              </w:rPr>
            </w:pPr>
          </w:p>
        </w:tc>
        <w:tc>
          <w:tcPr>
            <w:tcW w:w="1311" w:type="dxa"/>
            <w:tcBorders>
              <w:top w:val="single" w:sz="4" w:space="0" w:color="auto"/>
              <w:left w:val="single" w:sz="4" w:space="0" w:color="auto"/>
              <w:right w:val="single" w:sz="4" w:space="0" w:color="auto"/>
            </w:tcBorders>
            <w:vAlign w:val="center"/>
          </w:tcPr>
          <w:p w14:paraId="62756B3D" w14:textId="77777777" w:rsidR="0083710F" w:rsidRPr="00B9116E" w:rsidRDefault="0083710F" w:rsidP="00ED0ECE">
            <w:pPr>
              <w:pStyle w:val="tabela"/>
              <w:rPr>
                <w:rFonts w:cs="Arial"/>
                <w:lang w:val="sl-SI"/>
              </w:rPr>
            </w:pPr>
            <w:r w:rsidRPr="00B9116E">
              <w:rPr>
                <w:rFonts w:cs="Arial"/>
                <w:lang w:val="sl-SI"/>
              </w:rPr>
              <w:t>3,0 kg/ha</w:t>
            </w:r>
          </w:p>
          <w:p w14:paraId="4D9FF427" w14:textId="77777777" w:rsidR="0083710F" w:rsidRPr="00B9116E" w:rsidRDefault="0083710F" w:rsidP="00ED0ECE">
            <w:pPr>
              <w:pStyle w:val="tabela"/>
              <w:rPr>
                <w:rFonts w:cs="Arial"/>
                <w:lang w:val="sl-SI"/>
              </w:rPr>
            </w:pPr>
          </w:p>
        </w:tc>
        <w:tc>
          <w:tcPr>
            <w:tcW w:w="990" w:type="dxa"/>
            <w:tcBorders>
              <w:top w:val="single" w:sz="4" w:space="0" w:color="auto"/>
              <w:left w:val="single" w:sz="4" w:space="0" w:color="auto"/>
              <w:right w:val="single" w:sz="4" w:space="0" w:color="auto"/>
            </w:tcBorders>
            <w:vAlign w:val="center"/>
          </w:tcPr>
          <w:p w14:paraId="0C6652B7" w14:textId="77777777" w:rsidR="0083710F" w:rsidRPr="00B9116E" w:rsidRDefault="0083710F" w:rsidP="00ED0ECE">
            <w:pPr>
              <w:pStyle w:val="tabela"/>
              <w:rPr>
                <w:rFonts w:cs="Arial"/>
                <w:lang w:val="sl-SI"/>
              </w:rPr>
            </w:pPr>
            <w:r w:rsidRPr="00B9116E">
              <w:rPr>
                <w:rFonts w:cs="Arial"/>
                <w:lang w:val="sl-SI"/>
              </w:rPr>
              <w:t>40</w:t>
            </w:r>
          </w:p>
          <w:p w14:paraId="4C7FE217" w14:textId="77777777" w:rsidR="0083710F" w:rsidRPr="00B9116E" w:rsidRDefault="0083710F" w:rsidP="00ED0ECE">
            <w:pPr>
              <w:pStyle w:val="tabela"/>
              <w:rPr>
                <w:rFonts w:cs="Arial"/>
                <w:lang w:val="sl-SI"/>
              </w:rPr>
            </w:pPr>
          </w:p>
        </w:tc>
        <w:tc>
          <w:tcPr>
            <w:tcW w:w="1101" w:type="dxa"/>
            <w:vMerge w:val="restart"/>
            <w:tcBorders>
              <w:top w:val="single" w:sz="6" w:space="0" w:color="auto"/>
              <w:left w:val="single" w:sz="4" w:space="0" w:color="auto"/>
              <w:right w:val="single" w:sz="6" w:space="0" w:color="auto"/>
            </w:tcBorders>
            <w:vAlign w:val="center"/>
          </w:tcPr>
          <w:p w14:paraId="61115B41" w14:textId="77777777" w:rsidR="0083710F" w:rsidRPr="00B9116E" w:rsidRDefault="0083710F" w:rsidP="00ED0ECE">
            <w:pPr>
              <w:pStyle w:val="tabela"/>
              <w:rPr>
                <w:rFonts w:cs="Arial"/>
                <w:lang w:val="sl-SI"/>
              </w:rPr>
            </w:pPr>
            <w:r w:rsidRPr="00B9116E">
              <w:rPr>
                <w:rFonts w:cs="Arial"/>
                <w:lang w:val="sl-SI"/>
              </w:rPr>
              <w:t>NSŠ</w:t>
            </w:r>
          </w:p>
        </w:tc>
        <w:tc>
          <w:tcPr>
            <w:tcW w:w="2309" w:type="dxa"/>
            <w:vMerge w:val="restart"/>
            <w:tcBorders>
              <w:top w:val="single" w:sz="6" w:space="0" w:color="auto"/>
              <w:left w:val="single" w:sz="6" w:space="0" w:color="auto"/>
              <w:right w:val="single" w:sz="6" w:space="0" w:color="auto"/>
            </w:tcBorders>
            <w:vAlign w:val="center"/>
          </w:tcPr>
          <w:p w14:paraId="71E6B0B7" w14:textId="77777777" w:rsidR="0083710F" w:rsidRPr="00B9116E" w:rsidRDefault="0083710F" w:rsidP="00ED0ECE">
            <w:pPr>
              <w:pStyle w:val="tabela"/>
              <w:rPr>
                <w:rFonts w:cs="Arial"/>
                <w:lang w:val="sl-SI"/>
              </w:rPr>
            </w:pPr>
            <w:r w:rsidRPr="00B9116E">
              <w:rPr>
                <w:rFonts w:cs="Arial"/>
                <w:lang w:val="sl-SI"/>
              </w:rPr>
              <w:t>Največ 3 krat letno.</w:t>
            </w:r>
          </w:p>
          <w:p w14:paraId="3A165018" w14:textId="77777777" w:rsidR="0083710F" w:rsidRPr="00B9116E" w:rsidRDefault="0083710F" w:rsidP="00ED0ECE">
            <w:pPr>
              <w:pStyle w:val="tabela"/>
              <w:rPr>
                <w:rFonts w:cs="Arial"/>
                <w:lang w:val="sl-SI"/>
              </w:rPr>
            </w:pPr>
            <w:r w:rsidRPr="00B9116E">
              <w:rPr>
                <w:rFonts w:cs="Arial"/>
                <w:lang w:val="sl-SI"/>
              </w:rPr>
              <w:t>- pripravek je registriran samo za pridelavo vinskega grozdja</w:t>
            </w:r>
          </w:p>
        </w:tc>
      </w:tr>
      <w:tr w:rsidR="0083710F" w:rsidRPr="00B9116E" w14:paraId="60B58AA4" w14:textId="77777777" w:rsidTr="00ED0ECE">
        <w:trPr>
          <w:cantSplit/>
          <w:trHeight w:val="659"/>
        </w:trPr>
        <w:tc>
          <w:tcPr>
            <w:tcW w:w="1985" w:type="dxa"/>
            <w:vMerge/>
            <w:tcBorders>
              <w:left w:val="single" w:sz="6" w:space="0" w:color="auto"/>
              <w:bottom w:val="nil"/>
              <w:right w:val="single" w:sz="4" w:space="0" w:color="auto"/>
            </w:tcBorders>
            <w:vAlign w:val="center"/>
          </w:tcPr>
          <w:p w14:paraId="272EE784" w14:textId="77777777" w:rsidR="0083710F" w:rsidRPr="00B9116E" w:rsidRDefault="0083710F" w:rsidP="00ED0ECE">
            <w:pPr>
              <w:pStyle w:val="tabela"/>
              <w:rPr>
                <w:rFonts w:cs="Arial"/>
                <w:lang w:val="sl-SI"/>
              </w:rPr>
            </w:pPr>
          </w:p>
        </w:tc>
        <w:tc>
          <w:tcPr>
            <w:tcW w:w="1764" w:type="dxa"/>
            <w:tcBorders>
              <w:left w:val="single" w:sz="4" w:space="0" w:color="auto"/>
              <w:bottom w:val="single" w:sz="4" w:space="0" w:color="auto"/>
              <w:right w:val="single" w:sz="4" w:space="0" w:color="auto"/>
            </w:tcBorders>
            <w:vAlign w:val="center"/>
          </w:tcPr>
          <w:p w14:paraId="4D748AD8" w14:textId="77777777" w:rsidR="0083710F" w:rsidRPr="00B9116E" w:rsidRDefault="0083710F" w:rsidP="00ED0ECE">
            <w:pPr>
              <w:pStyle w:val="tabela"/>
              <w:rPr>
                <w:rFonts w:cs="Arial"/>
                <w:lang w:val="sl-SI"/>
              </w:rPr>
            </w:pPr>
            <w:r w:rsidRPr="00B9116E">
              <w:rPr>
                <w:rFonts w:cs="Arial"/>
                <w:lang w:val="sl-SI"/>
              </w:rPr>
              <w:t xml:space="preserve">Mikal </w:t>
            </w:r>
            <w:proofErr w:type="spellStart"/>
            <w:r w:rsidRPr="00B9116E">
              <w:rPr>
                <w:rFonts w:cs="Arial"/>
                <w:lang w:val="sl-SI"/>
              </w:rPr>
              <w:t>Flash</w:t>
            </w:r>
            <w:proofErr w:type="spellEnd"/>
          </w:p>
          <w:p w14:paraId="0AFF5CC9" w14:textId="77777777" w:rsidR="0083710F" w:rsidRPr="00B9116E" w:rsidRDefault="0083710F" w:rsidP="00ED0ECE">
            <w:pPr>
              <w:pStyle w:val="tabela"/>
              <w:rPr>
                <w:rFonts w:cs="Arial"/>
                <w:lang w:val="sl-SI"/>
              </w:rPr>
            </w:pPr>
          </w:p>
        </w:tc>
        <w:tc>
          <w:tcPr>
            <w:tcW w:w="1311" w:type="dxa"/>
            <w:tcBorders>
              <w:left w:val="single" w:sz="4" w:space="0" w:color="auto"/>
              <w:bottom w:val="single" w:sz="4" w:space="0" w:color="auto"/>
              <w:right w:val="single" w:sz="4" w:space="0" w:color="auto"/>
            </w:tcBorders>
            <w:vAlign w:val="center"/>
          </w:tcPr>
          <w:p w14:paraId="0197361C" w14:textId="77777777" w:rsidR="0083710F" w:rsidRPr="00B9116E" w:rsidRDefault="0083710F" w:rsidP="00ED0ECE">
            <w:pPr>
              <w:pStyle w:val="tabela"/>
              <w:rPr>
                <w:rFonts w:cs="Arial"/>
                <w:lang w:val="sl-SI"/>
              </w:rPr>
            </w:pPr>
            <w:r w:rsidRPr="00B9116E">
              <w:rPr>
                <w:rFonts w:cs="Arial"/>
                <w:lang w:val="sl-SI"/>
              </w:rPr>
              <w:t>3,0 kg/ha</w:t>
            </w:r>
          </w:p>
          <w:p w14:paraId="1BAB0DD7" w14:textId="6071F493" w:rsidR="0083710F" w:rsidRPr="00B9116E" w:rsidRDefault="00440300" w:rsidP="00ED0ECE">
            <w:pPr>
              <w:pStyle w:val="tabela"/>
              <w:rPr>
                <w:rFonts w:cs="Arial"/>
                <w:lang w:val="sl-SI"/>
              </w:rPr>
            </w:pPr>
            <w:r>
              <w:rPr>
                <w:rFonts w:cs="Arial"/>
                <w:lang w:val="sl-SI"/>
              </w:rPr>
              <w:t xml:space="preserve"> </w:t>
            </w:r>
          </w:p>
        </w:tc>
        <w:tc>
          <w:tcPr>
            <w:tcW w:w="990" w:type="dxa"/>
            <w:tcBorders>
              <w:left w:val="single" w:sz="4" w:space="0" w:color="auto"/>
              <w:bottom w:val="single" w:sz="4" w:space="0" w:color="auto"/>
              <w:right w:val="single" w:sz="4" w:space="0" w:color="auto"/>
            </w:tcBorders>
            <w:vAlign w:val="center"/>
          </w:tcPr>
          <w:p w14:paraId="59AE7033" w14:textId="5FF75157" w:rsidR="0083710F" w:rsidRPr="00B9116E" w:rsidRDefault="00B9116E" w:rsidP="00ED0ECE">
            <w:pPr>
              <w:pStyle w:val="tabela"/>
              <w:rPr>
                <w:rFonts w:cs="Arial"/>
                <w:lang w:val="sl-SI"/>
              </w:rPr>
            </w:pPr>
            <w:r w:rsidRPr="00B9116E">
              <w:rPr>
                <w:rFonts w:cs="Arial"/>
                <w:lang w:val="sl-SI"/>
              </w:rPr>
              <w:t>42</w:t>
            </w:r>
          </w:p>
        </w:tc>
        <w:tc>
          <w:tcPr>
            <w:tcW w:w="1101" w:type="dxa"/>
            <w:vMerge/>
            <w:tcBorders>
              <w:left w:val="single" w:sz="4" w:space="0" w:color="auto"/>
              <w:bottom w:val="nil"/>
              <w:right w:val="single" w:sz="6" w:space="0" w:color="auto"/>
            </w:tcBorders>
            <w:vAlign w:val="center"/>
          </w:tcPr>
          <w:p w14:paraId="14134D47" w14:textId="77777777" w:rsidR="0083710F" w:rsidRPr="00B9116E" w:rsidRDefault="0083710F" w:rsidP="00ED0ECE">
            <w:pPr>
              <w:pStyle w:val="tabela"/>
              <w:rPr>
                <w:rFonts w:cs="Arial"/>
                <w:lang w:val="sl-SI"/>
              </w:rPr>
            </w:pPr>
          </w:p>
        </w:tc>
        <w:tc>
          <w:tcPr>
            <w:tcW w:w="2309" w:type="dxa"/>
            <w:vMerge/>
            <w:tcBorders>
              <w:left w:val="single" w:sz="6" w:space="0" w:color="auto"/>
              <w:bottom w:val="nil"/>
              <w:right w:val="single" w:sz="6" w:space="0" w:color="auto"/>
            </w:tcBorders>
            <w:vAlign w:val="center"/>
          </w:tcPr>
          <w:p w14:paraId="43885870" w14:textId="77777777" w:rsidR="0083710F" w:rsidRPr="00B9116E" w:rsidDel="00684F52" w:rsidRDefault="0083710F" w:rsidP="00ED0ECE">
            <w:pPr>
              <w:pStyle w:val="tabela"/>
              <w:rPr>
                <w:rFonts w:cs="Arial"/>
                <w:lang w:val="sl-SI"/>
              </w:rPr>
            </w:pPr>
          </w:p>
        </w:tc>
      </w:tr>
      <w:tr w:rsidR="0083710F" w:rsidRPr="00B9116E" w14:paraId="5FA38E2F" w14:textId="77777777" w:rsidTr="00ED0ECE">
        <w:trPr>
          <w:cantSplit/>
        </w:trPr>
        <w:tc>
          <w:tcPr>
            <w:tcW w:w="1985" w:type="dxa"/>
            <w:tcBorders>
              <w:top w:val="single" w:sz="6" w:space="0" w:color="auto"/>
              <w:left w:val="single" w:sz="6" w:space="0" w:color="auto"/>
              <w:bottom w:val="single" w:sz="6" w:space="0" w:color="auto"/>
              <w:right w:val="single" w:sz="6" w:space="0" w:color="auto"/>
            </w:tcBorders>
            <w:vAlign w:val="center"/>
          </w:tcPr>
          <w:p w14:paraId="2F949A22" w14:textId="77777777" w:rsidR="0083710F" w:rsidRPr="00B9116E" w:rsidRDefault="0083710F" w:rsidP="00ED0ECE">
            <w:pPr>
              <w:pStyle w:val="tabela"/>
              <w:rPr>
                <w:rFonts w:cs="Arial"/>
                <w:lang w:val="sl-SI"/>
              </w:rPr>
            </w:pPr>
            <w:r w:rsidRPr="00B9116E">
              <w:rPr>
                <w:rFonts w:cs="Arial"/>
                <w:lang w:val="sl-SI"/>
              </w:rPr>
              <w:t>metiram</w:t>
            </w:r>
          </w:p>
        </w:tc>
        <w:tc>
          <w:tcPr>
            <w:tcW w:w="1764" w:type="dxa"/>
            <w:tcBorders>
              <w:top w:val="single" w:sz="4" w:space="0" w:color="auto"/>
              <w:left w:val="single" w:sz="6" w:space="0" w:color="auto"/>
              <w:bottom w:val="single" w:sz="6" w:space="0" w:color="auto"/>
              <w:right w:val="single" w:sz="6" w:space="0" w:color="auto"/>
            </w:tcBorders>
            <w:vAlign w:val="center"/>
          </w:tcPr>
          <w:p w14:paraId="72E9DB0C" w14:textId="77777777" w:rsidR="0083710F" w:rsidRPr="00B9116E" w:rsidRDefault="0083710F" w:rsidP="00ED0ECE">
            <w:pPr>
              <w:pStyle w:val="tabela"/>
              <w:rPr>
                <w:rFonts w:cs="Arial"/>
                <w:lang w:val="sl-SI"/>
              </w:rPr>
            </w:pPr>
            <w:proofErr w:type="spellStart"/>
            <w:r w:rsidRPr="00B9116E">
              <w:rPr>
                <w:rFonts w:cs="Arial"/>
                <w:lang w:val="sl-SI"/>
              </w:rPr>
              <w:t>Polyram</w:t>
            </w:r>
            <w:proofErr w:type="spellEnd"/>
            <w:r w:rsidRPr="00B9116E">
              <w:rPr>
                <w:rFonts w:cs="Arial"/>
                <w:lang w:val="sl-SI"/>
              </w:rPr>
              <w:t xml:space="preserve"> DF </w:t>
            </w:r>
          </w:p>
        </w:tc>
        <w:tc>
          <w:tcPr>
            <w:tcW w:w="1311" w:type="dxa"/>
            <w:tcBorders>
              <w:top w:val="single" w:sz="4" w:space="0" w:color="auto"/>
              <w:left w:val="single" w:sz="6" w:space="0" w:color="auto"/>
              <w:bottom w:val="single" w:sz="6" w:space="0" w:color="auto"/>
              <w:right w:val="single" w:sz="6" w:space="0" w:color="auto"/>
            </w:tcBorders>
            <w:vAlign w:val="center"/>
          </w:tcPr>
          <w:p w14:paraId="10854D41" w14:textId="77777777" w:rsidR="0083710F" w:rsidRPr="00B9116E" w:rsidRDefault="0083710F" w:rsidP="00ED0ECE">
            <w:pPr>
              <w:pStyle w:val="tabela"/>
              <w:rPr>
                <w:rFonts w:cs="Arial"/>
                <w:lang w:val="sl-SI"/>
              </w:rPr>
            </w:pPr>
            <w:r w:rsidRPr="00B9116E">
              <w:rPr>
                <w:rFonts w:cs="Arial"/>
                <w:lang w:val="sl-SI"/>
              </w:rPr>
              <w:t xml:space="preserve"> </w:t>
            </w:r>
            <w:proofErr w:type="spellStart"/>
            <w:r w:rsidRPr="00B9116E">
              <w:rPr>
                <w:rFonts w:cs="Arial"/>
                <w:lang w:val="sl-SI"/>
              </w:rPr>
              <w:t>max</w:t>
            </w:r>
            <w:proofErr w:type="spellEnd"/>
            <w:r w:rsidRPr="00B9116E">
              <w:rPr>
                <w:rFonts w:cs="Arial"/>
                <w:lang w:val="sl-SI"/>
              </w:rPr>
              <w:t xml:space="preserve"> 3,0 kg/ha</w:t>
            </w:r>
          </w:p>
        </w:tc>
        <w:tc>
          <w:tcPr>
            <w:tcW w:w="990" w:type="dxa"/>
            <w:tcBorders>
              <w:top w:val="single" w:sz="4" w:space="0" w:color="auto"/>
              <w:left w:val="single" w:sz="6" w:space="0" w:color="auto"/>
              <w:bottom w:val="single" w:sz="6" w:space="0" w:color="auto"/>
              <w:right w:val="single" w:sz="6" w:space="0" w:color="auto"/>
            </w:tcBorders>
            <w:vAlign w:val="center"/>
          </w:tcPr>
          <w:p w14:paraId="64F16DAF" w14:textId="77777777" w:rsidR="0083710F" w:rsidRPr="00B9116E" w:rsidRDefault="0083710F" w:rsidP="00ED0ECE">
            <w:pPr>
              <w:pStyle w:val="tabela"/>
              <w:rPr>
                <w:rFonts w:cs="Arial"/>
                <w:lang w:val="sl-SI"/>
              </w:rPr>
            </w:pPr>
            <w:r w:rsidRPr="00B9116E">
              <w:rPr>
                <w:rFonts w:cs="Arial"/>
                <w:lang w:val="sl-SI"/>
              </w:rPr>
              <w:t>namizno 28</w:t>
            </w:r>
          </w:p>
          <w:p w14:paraId="1D09BFD2" w14:textId="77777777" w:rsidR="0083710F" w:rsidRPr="00B9116E" w:rsidRDefault="0083710F" w:rsidP="00ED0ECE">
            <w:pPr>
              <w:pStyle w:val="tabela"/>
              <w:rPr>
                <w:rFonts w:cs="Arial"/>
                <w:lang w:val="sl-SI"/>
              </w:rPr>
            </w:pPr>
            <w:r w:rsidRPr="00B9116E">
              <w:rPr>
                <w:rFonts w:cs="Arial"/>
                <w:lang w:val="sl-SI"/>
              </w:rPr>
              <w:t>vinsko 56</w:t>
            </w:r>
          </w:p>
        </w:tc>
        <w:tc>
          <w:tcPr>
            <w:tcW w:w="1101" w:type="dxa"/>
            <w:tcBorders>
              <w:top w:val="single" w:sz="6" w:space="0" w:color="auto"/>
              <w:left w:val="single" w:sz="6" w:space="0" w:color="auto"/>
              <w:bottom w:val="single" w:sz="6" w:space="0" w:color="auto"/>
              <w:right w:val="single" w:sz="6" w:space="0" w:color="auto"/>
            </w:tcBorders>
            <w:vAlign w:val="center"/>
          </w:tcPr>
          <w:p w14:paraId="1A10AEB0" w14:textId="77777777" w:rsidR="0083710F" w:rsidRPr="00B9116E" w:rsidRDefault="0083710F" w:rsidP="00ED0ECE">
            <w:pPr>
              <w:pStyle w:val="tabela"/>
              <w:rPr>
                <w:rFonts w:cs="Arial"/>
                <w:lang w:val="sl-SI"/>
              </w:rPr>
            </w:pPr>
            <w:r w:rsidRPr="00B9116E">
              <w:rPr>
                <w:rFonts w:cs="Arial"/>
                <w:lang w:val="sl-SI"/>
              </w:rPr>
              <w:t>SŠ</w:t>
            </w:r>
          </w:p>
        </w:tc>
        <w:tc>
          <w:tcPr>
            <w:tcW w:w="2309" w:type="dxa"/>
            <w:tcBorders>
              <w:top w:val="single" w:sz="6" w:space="0" w:color="auto"/>
              <w:left w:val="single" w:sz="6" w:space="0" w:color="auto"/>
              <w:bottom w:val="single" w:sz="6" w:space="0" w:color="auto"/>
              <w:right w:val="single" w:sz="6" w:space="0" w:color="auto"/>
            </w:tcBorders>
            <w:vAlign w:val="center"/>
          </w:tcPr>
          <w:p w14:paraId="7594E8A1" w14:textId="77777777" w:rsidR="0083710F" w:rsidRPr="00B9116E" w:rsidRDefault="0083710F" w:rsidP="00ED0ECE">
            <w:pPr>
              <w:pStyle w:val="tabela"/>
              <w:rPr>
                <w:rFonts w:cs="Arial"/>
                <w:lang w:val="sl-SI"/>
              </w:rPr>
            </w:pPr>
            <w:r w:rsidRPr="00B9116E">
              <w:rPr>
                <w:rFonts w:cs="Arial"/>
                <w:lang w:val="sl-SI"/>
              </w:rPr>
              <w:t>Deluje proti peronospori vinske trte.</w:t>
            </w:r>
          </w:p>
          <w:p w14:paraId="0D0A4FC9" w14:textId="6CAD526F" w:rsidR="000C0326" w:rsidRPr="00B9116E" w:rsidRDefault="000C0326" w:rsidP="00ED0ECE">
            <w:pPr>
              <w:pStyle w:val="tabela"/>
              <w:rPr>
                <w:rFonts w:cs="Arial"/>
                <w:lang w:val="sl-SI"/>
              </w:rPr>
            </w:pPr>
            <w:r w:rsidRPr="00ED6A2F">
              <w:rPr>
                <w:rFonts w:cs="Arial"/>
                <w:lang w:val="sl-SI"/>
              </w:rPr>
              <w:t>DITIOKARBAMAT</w:t>
            </w:r>
          </w:p>
        </w:tc>
      </w:tr>
      <w:tr w:rsidR="0083710F" w:rsidRPr="00B9116E" w14:paraId="306D16CC" w14:textId="77777777" w:rsidTr="00ED0ECE">
        <w:trPr>
          <w:cantSplit/>
        </w:trPr>
        <w:tc>
          <w:tcPr>
            <w:tcW w:w="1985" w:type="dxa"/>
            <w:tcBorders>
              <w:top w:val="single" w:sz="6" w:space="0" w:color="auto"/>
              <w:left w:val="single" w:sz="6" w:space="0" w:color="auto"/>
              <w:bottom w:val="single" w:sz="6" w:space="0" w:color="auto"/>
              <w:right w:val="single" w:sz="6" w:space="0" w:color="auto"/>
            </w:tcBorders>
            <w:vAlign w:val="center"/>
          </w:tcPr>
          <w:p w14:paraId="20929BCF" w14:textId="77777777" w:rsidR="0083710F" w:rsidRPr="005E62BA" w:rsidRDefault="0083710F" w:rsidP="005E62BA">
            <w:pPr>
              <w:pStyle w:val="IPM-EKO"/>
            </w:pPr>
            <w:r w:rsidRPr="005E62BA">
              <w:t>baker v obliki bakrovega oksida +parafinsko olje</w:t>
            </w:r>
          </w:p>
        </w:tc>
        <w:tc>
          <w:tcPr>
            <w:tcW w:w="1764" w:type="dxa"/>
            <w:tcBorders>
              <w:top w:val="single" w:sz="6" w:space="0" w:color="auto"/>
              <w:left w:val="single" w:sz="6" w:space="0" w:color="auto"/>
              <w:bottom w:val="single" w:sz="6" w:space="0" w:color="auto"/>
              <w:right w:val="single" w:sz="6" w:space="0" w:color="auto"/>
            </w:tcBorders>
            <w:vAlign w:val="center"/>
          </w:tcPr>
          <w:p w14:paraId="33701BE8" w14:textId="77777777" w:rsidR="0083710F" w:rsidRPr="005E62BA" w:rsidRDefault="0083710F" w:rsidP="005E62BA">
            <w:pPr>
              <w:pStyle w:val="IPM-EKO"/>
            </w:pPr>
            <w:r w:rsidRPr="005E62BA">
              <w:t xml:space="preserve">Red </w:t>
            </w:r>
            <w:proofErr w:type="spellStart"/>
            <w:r w:rsidRPr="005E62BA">
              <w:t>fox</w:t>
            </w:r>
            <w:proofErr w:type="spellEnd"/>
          </w:p>
        </w:tc>
        <w:tc>
          <w:tcPr>
            <w:tcW w:w="1311" w:type="dxa"/>
            <w:tcBorders>
              <w:top w:val="single" w:sz="6" w:space="0" w:color="auto"/>
              <w:left w:val="single" w:sz="6" w:space="0" w:color="auto"/>
              <w:bottom w:val="single" w:sz="6" w:space="0" w:color="auto"/>
              <w:right w:val="single" w:sz="6" w:space="0" w:color="auto"/>
            </w:tcBorders>
            <w:vAlign w:val="center"/>
          </w:tcPr>
          <w:p w14:paraId="6EEB6699" w14:textId="77777777" w:rsidR="0083710F" w:rsidRPr="005E62BA" w:rsidRDefault="0083710F" w:rsidP="005E62BA">
            <w:pPr>
              <w:pStyle w:val="IPM-EKO"/>
            </w:pPr>
            <w:r w:rsidRPr="005E62BA">
              <w:t>25-30 L/ha</w:t>
            </w:r>
          </w:p>
        </w:tc>
        <w:tc>
          <w:tcPr>
            <w:tcW w:w="990" w:type="dxa"/>
            <w:tcBorders>
              <w:top w:val="single" w:sz="6" w:space="0" w:color="auto"/>
              <w:left w:val="single" w:sz="6" w:space="0" w:color="auto"/>
              <w:bottom w:val="single" w:sz="6" w:space="0" w:color="auto"/>
              <w:right w:val="single" w:sz="6" w:space="0" w:color="auto"/>
            </w:tcBorders>
            <w:vAlign w:val="center"/>
          </w:tcPr>
          <w:p w14:paraId="57CBFB2F" w14:textId="77777777" w:rsidR="0083710F" w:rsidRPr="005E62BA" w:rsidRDefault="0083710F" w:rsidP="005E62BA">
            <w:pPr>
              <w:pStyle w:val="IPM-EKO"/>
            </w:pPr>
            <w:r w:rsidRPr="005E62BA">
              <w:t>ČU</w:t>
            </w:r>
          </w:p>
        </w:tc>
        <w:tc>
          <w:tcPr>
            <w:tcW w:w="1101" w:type="dxa"/>
            <w:tcBorders>
              <w:top w:val="single" w:sz="6" w:space="0" w:color="auto"/>
              <w:left w:val="single" w:sz="6" w:space="0" w:color="auto"/>
              <w:bottom w:val="single" w:sz="6" w:space="0" w:color="auto"/>
              <w:right w:val="single" w:sz="6" w:space="0" w:color="auto"/>
            </w:tcBorders>
            <w:vAlign w:val="center"/>
          </w:tcPr>
          <w:p w14:paraId="477020CD" w14:textId="77777777" w:rsidR="0083710F" w:rsidRPr="005E62BA" w:rsidRDefault="0083710F" w:rsidP="005E62BA">
            <w:pPr>
              <w:pStyle w:val="IPM-EKO"/>
            </w:pPr>
          </w:p>
        </w:tc>
        <w:tc>
          <w:tcPr>
            <w:tcW w:w="2309" w:type="dxa"/>
            <w:tcBorders>
              <w:top w:val="single" w:sz="6" w:space="0" w:color="auto"/>
              <w:left w:val="single" w:sz="6" w:space="0" w:color="auto"/>
              <w:bottom w:val="single" w:sz="6" w:space="0" w:color="auto"/>
              <w:right w:val="single" w:sz="6" w:space="0" w:color="auto"/>
            </w:tcBorders>
            <w:vAlign w:val="center"/>
          </w:tcPr>
          <w:p w14:paraId="33A73370" w14:textId="77777777" w:rsidR="0083710F" w:rsidRPr="005E62BA" w:rsidRDefault="0083710F" w:rsidP="005E62BA">
            <w:pPr>
              <w:pStyle w:val="IPM-EKO"/>
            </w:pPr>
            <w:r w:rsidRPr="005E62BA">
              <w:t>Največ 1 krat letno.</w:t>
            </w:r>
          </w:p>
        </w:tc>
      </w:tr>
      <w:tr w:rsidR="0083710F" w:rsidRPr="00B9116E" w14:paraId="42B6F9F1" w14:textId="77777777" w:rsidTr="00ED0ECE">
        <w:trPr>
          <w:cantSplit/>
        </w:trPr>
        <w:tc>
          <w:tcPr>
            <w:tcW w:w="1985" w:type="dxa"/>
            <w:tcBorders>
              <w:top w:val="single" w:sz="6" w:space="0" w:color="auto"/>
              <w:left w:val="single" w:sz="6" w:space="0" w:color="auto"/>
              <w:bottom w:val="single" w:sz="6" w:space="0" w:color="auto"/>
              <w:right w:val="single" w:sz="6" w:space="0" w:color="auto"/>
            </w:tcBorders>
            <w:vAlign w:val="center"/>
          </w:tcPr>
          <w:p w14:paraId="6410520B" w14:textId="77777777" w:rsidR="0083710F" w:rsidRPr="005E62BA" w:rsidRDefault="0083710F" w:rsidP="005E62BA">
            <w:pPr>
              <w:pStyle w:val="IPM-EKO"/>
            </w:pPr>
            <w:r w:rsidRPr="005E62BA">
              <w:t>žveplo</w:t>
            </w:r>
          </w:p>
        </w:tc>
        <w:tc>
          <w:tcPr>
            <w:tcW w:w="1764" w:type="dxa"/>
            <w:tcBorders>
              <w:top w:val="single" w:sz="6" w:space="0" w:color="auto"/>
              <w:left w:val="single" w:sz="6" w:space="0" w:color="auto"/>
              <w:bottom w:val="single" w:sz="6" w:space="0" w:color="auto"/>
              <w:right w:val="single" w:sz="6" w:space="0" w:color="auto"/>
            </w:tcBorders>
            <w:vAlign w:val="center"/>
          </w:tcPr>
          <w:p w14:paraId="61286A34" w14:textId="77777777" w:rsidR="0083710F" w:rsidRPr="005E62BA" w:rsidRDefault="0083710F" w:rsidP="005E62BA">
            <w:pPr>
              <w:pStyle w:val="IPM-EKO"/>
            </w:pPr>
            <w:proofErr w:type="spellStart"/>
            <w:r w:rsidRPr="005E62BA">
              <w:t>Vindex</w:t>
            </w:r>
            <w:proofErr w:type="spellEnd"/>
            <w:r w:rsidRPr="005E62BA">
              <w:t xml:space="preserve"> 80 WG</w:t>
            </w:r>
          </w:p>
          <w:p w14:paraId="667F308B" w14:textId="77777777" w:rsidR="0083710F" w:rsidRPr="005E62BA" w:rsidRDefault="0083710F" w:rsidP="005E62BA">
            <w:pPr>
              <w:pStyle w:val="IPM-EKO"/>
            </w:pPr>
            <w:proofErr w:type="spellStart"/>
            <w:r w:rsidRPr="005E62BA">
              <w:t>Thiovit</w:t>
            </w:r>
            <w:proofErr w:type="spellEnd"/>
            <w:r w:rsidRPr="005E62BA">
              <w:t xml:space="preserve"> jet</w:t>
            </w:r>
          </w:p>
          <w:p w14:paraId="387634AA" w14:textId="77777777" w:rsidR="0083710F" w:rsidRPr="005E62BA" w:rsidRDefault="0083710F" w:rsidP="005E62BA">
            <w:pPr>
              <w:pStyle w:val="IPM-EKO"/>
            </w:pPr>
            <w:r w:rsidRPr="005E62BA">
              <w:t>Kumulus DF</w:t>
            </w:r>
          </w:p>
          <w:p w14:paraId="29CF3460" w14:textId="77777777" w:rsidR="0083710F" w:rsidRPr="005E62BA" w:rsidRDefault="0083710F" w:rsidP="005E62BA">
            <w:pPr>
              <w:pStyle w:val="IPM-EKO"/>
            </w:pPr>
            <w:proofErr w:type="spellStart"/>
            <w:r w:rsidRPr="005E62BA">
              <w:t>Microthiol</w:t>
            </w:r>
            <w:proofErr w:type="spellEnd"/>
            <w:r w:rsidRPr="005E62BA">
              <w:t xml:space="preserve"> </w:t>
            </w:r>
            <w:proofErr w:type="spellStart"/>
            <w:r w:rsidRPr="005E62BA">
              <w:t>special</w:t>
            </w:r>
            <w:proofErr w:type="spellEnd"/>
          </w:p>
          <w:p w14:paraId="0D191FD1" w14:textId="77777777" w:rsidR="0083710F" w:rsidRPr="005E62BA" w:rsidRDefault="0083710F" w:rsidP="005E62BA">
            <w:pPr>
              <w:pStyle w:val="IPM-EKO"/>
            </w:pPr>
            <w:proofErr w:type="spellStart"/>
            <w:r w:rsidRPr="005E62BA">
              <w:t>Microthiol</w:t>
            </w:r>
            <w:proofErr w:type="spellEnd"/>
            <w:r w:rsidRPr="005E62BA">
              <w:t xml:space="preserve"> </w:t>
            </w:r>
            <w:proofErr w:type="spellStart"/>
            <w:r w:rsidRPr="005E62BA">
              <w:t>disperss</w:t>
            </w:r>
            <w:proofErr w:type="spellEnd"/>
          </w:p>
          <w:p w14:paraId="17E65FB5" w14:textId="77777777" w:rsidR="0083710F" w:rsidRPr="005E62BA" w:rsidRDefault="0083710F" w:rsidP="005E62BA">
            <w:pPr>
              <w:pStyle w:val="IPM-EKO"/>
            </w:pPr>
            <w:proofErr w:type="spellStart"/>
            <w:r w:rsidRPr="005E62BA">
              <w:t>Pepelin</w:t>
            </w:r>
            <w:proofErr w:type="spellEnd"/>
          </w:p>
          <w:p w14:paraId="7BF260DE" w14:textId="77777777" w:rsidR="0083710F" w:rsidRPr="005E62BA" w:rsidRDefault="0083710F" w:rsidP="005E62BA">
            <w:pPr>
              <w:pStyle w:val="IPM-EKO"/>
            </w:pPr>
            <w:proofErr w:type="spellStart"/>
            <w:r w:rsidRPr="005E62BA">
              <w:t>Cosan</w:t>
            </w:r>
            <w:proofErr w:type="spellEnd"/>
          </w:p>
          <w:p w14:paraId="1C7B14BE" w14:textId="77777777" w:rsidR="0083710F" w:rsidRPr="005E62BA" w:rsidRDefault="0083710F" w:rsidP="005E62BA">
            <w:pPr>
              <w:pStyle w:val="IPM-EKO"/>
            </w:pPr>
            <w:proofErr w:type="spellStart"/>
            <w:r w:rsidRPr="005E62BA">
              <w:t>Sulfar</w:t>
            </w:r>
            <w:proofErr w:type="spellEnd"/>
          </w:p>
        </w:tc>
        <w:tc>
          <w:tcPr>
            <w:tcW w:w="1311" w:type="dxa"/>
            <w:tcBorders>
              <w:top w:val="single" w:sz="6" w:space="0" w:color="auto"/>
              <w:left w:val="single" w:sz="6" w:space="0" w:color="auto"/>
              <w:bottom w:val="single" w:sz="6" w:space="0" w:color="auto"/>
              <w:right w:val="single" w:sz="6" w:space="0" w:color="auto"/>
            </w:tcBorders>
            <w:vAlign w:val="center"/>
          </w:tcPr>
          <w:p w14:paraId="38D78CAC" w14:textId="77777777" w:rsidR="0083710F" w:rsidRPr="005E62BA" w:rsidRDefault="0083710F" w:rsidP="005E62BA">
            <w:pPr>
              <w:pStyle w:val="IPM-EKO"/>
            </w:pPr>
            <w:r w:rsidRPr="005E62BA">
              <w:t>2,5 - 6,25 kg/ha</w:t>
            </w:r>
          </w:p>
        </w:tc>
        <w:tc>
          <w:tcPr>
            <w:tcW w:w="990" w:type="dxa"/>
            <w:tcBorders>
              <w:top w:val="single" w:sz="6" w:space="0" w:color="auto"/>
              <w:left w:val="single" w:sz="6" w:space="0" w:color="auto"/>
              <w:bottom w:val="single" w:sz="6" w:space="0" w:color="auto"/>
              <w:right w:val="single" w:sz="6" w:space="0" w:color="auto"/>
            </w:tcBorders>
            <w:vAlign w:val="center"/>
          </w:tcPr>
          <w:p w14:paraId="403C7F8C" w14:textId="77777777" w:rsidR="0083710F" w:rsidRPr="005E62BA" w:rsidRDefault="0083710F" w:rsidP="005E62BA">
            <w:pPr>
              <w:pStyle w:val="IPM-EKO"/>
            </w:pPr>
            <w:r w:rsidRPr="005E62BA">
              <w:t>28</w:t>
            </w:r>
          </w:p>
        </w:tc>
        <w:tc>
          <w:tcPr>
            <w:tcW w:w="1101" w:type="dxa"/>
            <w:tcBorders>
              <w:top w:val="single" w:sz="6" w:space="0" w:color="auto"/>
              <w:left w:val="single" w:sz="6" w:space="0" w:color="auto"/>
              <w:bottom w:val="single" w:sz="6" w:space="0" w:color="auto"/>
              <w:right w:val="single" w:sz="6" w:space="0" w:color="auto"/>
            </w:tcBorders>
            <w:vAlign w:val="center"/>
          </w:tcPr>
          <w:p w14:paraId="6BF5E843" w14:textId="77777777" w:rsidR="0083710F" w:rsidRPr="005E62BA" w:rsidRDefault="0083710F" w:rsidP="005E62BA">
            <w:pPr>
              <w:pStyle w:val="IPM-EKO"/>
            </w:pPr>
            <w:r w:rsidRPr="005E62BA">
              <w:t>S</w:t>
            </w:r>
          </w:p>
        </w:tc>
        <w:tc>
          <w:tcPr>
            <w:tcW w:w="2309" w:type="dxa"/>
            <w:tcBorders>
              <w:top w:val="single" w:sz="6" w:space="0" w:color="auto"/>
              <w:left w:val="single" w:sz="6" w:space="0" w:color="auto"/>
              <w:bottom w:val="single" w:sz="6" w:space="0" w:color="auto"/>
              <w:right w:val="single" w:sz="6" w:space="0" w:color="auto"/>
            </w:tcBorders>
            <w:vAlign w:val="center"/>
          </w:tcPr>
          <w:p w14:paraId="53DC3A57" w14:textId="77777777" w:rsidR="0083710F" w:rsidRPr="005E62BA" w:rsidRDefault="0083710F" w:rsidP="005E62BA">
            <w:pPr>
              <w:pStyle w:val="IPM-EKO"/>
            </w:pPr>
          </w:p>
        </w:tc>
      </w:tr>
    </w:tbl>
    <w:p w14:paraId="009F6055" w14:textId="77777777" w:rsidR="0083710F" w:rsidRPr="00B9116E" w:rsidRDefault="0083710F" w:rsidP="0083710F">
      <w:pPr>
        <w:pStyle w:val="tabela"/>
        <w:rPr>
          <w:rFonts w:cs="Arial"/>
          <w:lang w:val="sl-SI"/>
        </w:rPr>
      </w:pPr>
      <w:r w:rsidRPr="00B9116E">
        <w:rPr>
          <w:rFonts w:cs="Arial"/>
          <w:position w:val="6"/>
          <w:lang w:val="sl-SI"/>
        </w:rPr>
        <w:t></w:t>
      </w:r>
      <w:r w:rsidRPr="00B9116E">
        <w:rPr>
          <w:rFonts w:cs="Arial"/>
          <w:lang w:val="sl-SI"/>
        </w:rPr>
        <w:t xml:space="preserve">N - nevtralen; SŠ - srednje škodljiv; Š - škodljiv. </w:t>
      </w:r>
    </w:p>
    <w:p w14:paraId="439528DF" w14:textId="0E9FB52E" w:rsidR="00F612F1" w:rsidRPr="00B9116E" w:rsidRDefault="00F612F1" w:rsidP="0023502E">
      <w:pPr>
        <w:pStyle w:val="Naslov3"/>
      </w:pPr>
      <w:bookmarkStart w:id="328" w:name="_Toc20683264"/>
      <w:bookmarkStart w:id="329" w:name="_Toc20683346"/>
      <w:bookmarkStart w:id="330" w:name="_Toc20683529"/>
      <w:bookmarkStart w:id="331" w:name="_Toc65464909"/>
      <w:bookmarkStart w:id="332" w:name="_Toc66702991"/>
      <w:bookmarkStart w:id="333" w:name="_Toc214334583"/>
      <w:bookmarkStart w:id="334" w:name="_Toc91141105"/>
      <w:bookmarkStart w:id="335" w:name="_Toc128732208"/>
      <w:bookmarkEnd w:id="327"/>
      <w:r w:rsidRPr="00B9116E">
        <w:t>Rdeči listni ožig (</w:t>
      </w:r>
      <w:proofErr w:type="spellStart"/>
      <w:r w:rsidRPr="00ED0ECE">
        <w:rPr>
          <w:i/>
        </w:rPr>
        <w:t>Pseudopeziza</w:t>
      </w:r>
      <w:proofErr w:type="spellEnd"/>
      <w:r w:rsidRPr="00ED0ECE">
        <w:rPr>
          <w:i/>
        </w:rPr>
        <w:t xml:space="preserve"> </w:t>
      </w:r>
      <w:proofErr w:type="spellStart"/>
      <w:r w:rsidRPr="00ED0ECE">
        <w:rPr>
          <w:i/>
        </w:rPr>
        <w:t>tracheiphila</w:t>
      </w:r>
      <w:proofErr w:type="spellEnd"/>
      <w:r w:rsidRPr="00B9116E">
        <w:t>)</w:t>
      </w:r>
      <w:bookmarkEnd w:id="328"/>
      <w:bookmarkEnd w:id="329"/>
      <w:bookmarkEnd w:id="330"/>
      <w:bookmarkEnd w:id="331"/>
      <w:bookmarkEnd w:id="332"/>
      <w:bookmarkEnd w:id="333"/>
      <w:bookmarkEnd w:id="334"/>
      <w:bookmarkEnd w:id="335"/>
    </w:p>
    <w:p w14:paraId="7DB32843" w14:textId="41D9EACB" w:rsidR="00F612F1" w:rsidRPr="00B9116E" w:rsidRDefault="00F612F1" w:rsidP="00EB1CE0">
      <w:pPr>
        <w:pStyle w:val="NAVADENTEKST"/>
        <w:keepNext/>
        <w:rPr>
          <w:rFonts w:cs="Arial"/>
          <w:szCs w:val="20"/>
        </w:rPr>
      </w:pPr>
      <w:r w:rsidRPr="00B9116E">
        <w:rPr>
          <w:rFonts w:cs="Arial"/>
          <w:szCs w:val="20"/>
        </w:rPr>
        <w:t xml:space="preserve">Rdeči listni ožig je bolezen, ki se ne pojavlja vsako leto in je večinoma omejena na določene lege. Pri nas se pogosteje pojavlja na nekaterih legah v podravski in posavski vinorodni deželi, medtem ko je </w:t>
      </w:r>
      <w:r w:rsidRPr="00B9116E">
        <w:rPr>
          <w:rFonts w:cs="Arial"/>
          <w:szCs w:val="20"/>
        </w:rPr>
        <w:lastRenderedPageBreak/>
        <w:t>bolezen na Primorskem skoraj neznana in ne povzroča škode. Zoper to bolezen škropimo redno le vinograde, kjer se bolezen pogosto pojavlja, in sicer ko so poganjki dolgi 10 do 15 cm.</w:t>
      </w:r>
    </w:p>
    <w:p w14:paraId="5D1C807C" w14:textId="7FDC959B" w:rsidR="00F612F1" w:rsidRPr="00B9116E" w:rsidRDefault="0083710F" w:rsidP="0083710F">
      <w:pPr>
        <w:pStyle w:val="preglednica"/>
        <w:keepNext/>
        <w:numPr>
          <w:ilvl w:val="0"/>
          <w:numId w:val="0"/>
        </w:numPr>
        <w:rPr>
          <w:rFonts w:cs="Arial"/>
          <w:szCs w:val="20"/>
        </w:rPr>
      </w:pPr>
      <w:bookmarkStart w:id="336" w:name="_Toc20683780"/>
      <w:bookmarkStart w:id="337" w:name="_Toc66703010"/>
      <w:bookmarkStart w:id="338" w:name="_Toc128656349"/>
      <w:r w:rsidRPr="00B9116E">
        <w:rPr>
          <w:rFonts w:cs="Arial"/>
          <w:szCs w:val="20"/>
        </w:rPr>
        <w:t xml:space="preserve">Preglednica 9: </w:t>
      </w:r>
      <w:r w:rsidR="00F612F1" w:rsidRPr="00B9116E">
        <w:rPr>
          <w:rFonts w:cs="Arial"/>
          <w:szCs w:val="20"/>
        </w:rPr>
        <w:t>Dovoljeni fungicidi pri zatiranju rdečega listnega ožiga</w:t>
      </w:r>
      <w:bookmarkEnd w:id="336"/>
      <w:bookmarkEnd w:id="337"/>
      <w:bookmarkEnd w:id="338"/>
    </w:p>
    <w:tbl>
      <w:tblPr>
        <w:tblW w:w="9240" w:type="dxa"/>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1538"/>
        <w:gridCol w:w="1542"/>
        <w:gridCol w:w="1320"/>
        <w:gridCol w:w="990"/>
        <w:gridCol w:w="1210"/>
        <w:gridCol w:w="2640"/>
      </w:tblGrid>
      <w:tr w:rsidR="0083710F" w:rsidRPr="00B9116E" w14:paraId="7D40FA97" w14:textId="77777777" w:rsidTr="00ED0ECE">
        <w:trPr>
          <w:cantSplit/>
        </w:trPr>
        <w:tc>
          <w:tcPr>
            <w:tcW w:w="1538" w:type="dxa"/>
            <w:shd w:val="pct5" w:color="auto" w:fill="auto"/>
            <w:vAlign w:val="center"/>
          </w:tcPr>
          <w:p w14:paraId="5A12D33D" w14:textId="77777777" w:rsidR="0083710F" w:rsidRPr="00B9116E" w:rsidRDefault="0083710F" w:rsidP="00ED0ECE">
            <w:pPr>
              <w:pStyle w:val="glava"/>
              <w:keepNext/>
              <w:rPr>
                <w:rFonts w:cs="Arial"/>
                <w:lang w:val="sl-SI"/>
              </w:rPr>
            </w:pPr>
            <w:r w:rsidRPr="00B9116E">
              <w:rPr>
                <w:rFonts w:cs="Arial"/>
                <w:lang w:val="sl-SI"/>
              </w:rPr>
              <w:t>Aktivna snov</w:t>
            </w:r>
          </w:p>
        </w:tc>
        <w:tc>
          <w:tcPr>
            <w:tcW w:w="1542" w:type="dxa"/>
            <w:shd w:val="pct5" w:color="auto" w:fill="auto"/>
            <w:vAlign w:val="center"/>
          </w:tcPr>
          <w:p w14:paraId="453235CC" w14:textId="77777777" w:rsidR="0083710F" w:rsidRPr="00B9116E" w:rsidRDefault="0083710F" w:rsidP="00ED0ECE">
            <w:pPr>
              <w:pStyle w:val="glava"/>
              <w:keepNext/>
              <w:rPr>
                <w:rFonts w:cs="Arial"/>
                <w:lang w:val="sl-SI"/>
              </w:rPr>
            </w:pPr>
            <w:r w:rsidRPr="00B9116E">
              <w:rPr>
                <w:rFonts w:cs="Arial"/>
                <w:lang w:val="sl-SI"/>
              </w:rPr>
              <w:t>Pripravek</w:t>
            </w:r>
          </w:p>
        </w:tc>
        <w:tc>
          <w:tcPr>
            <w:tcW w:w="1320" w:type="dxa"/>
            <w:shd w:val="pct5" w:color="auto" w:fill="auto"/>
            <w:vAlign w:val="center"/>
          </w:tcPr>
          <w:p w14:paraId="3246A1EF" w14:textId="77777777" w:rsidR="0083710F" w:rsidRPr="00B9116E" w:rsidRDefault="0083710F" w:rsidP="00ED0ECE">
            <w:pPr>
              <w:pStyle w:val="glava"/>
              <w:keepNext/>
              <w:rPr>
                <w:rFonts w:cs="Arial"/>
                <w:lang w:val="sl-SI"/>
              </w:rPr>
            </w:pPr>
            <w:r w:rsidRPr="00B9116E">
              <w:rPr>
                <w:rFonts w:cs="Arial"/>
                <w:lang w:val="sl-SI"/>
              </w:rPr>
              <w:t>Odmerek (</w:t>
            </w:r>
            <w:proofErr w:type="spellStart"/>
            <w:r w:rsidRPr="00B9116E">
              <w:rPr>
                <w:rFonts w:cs="Arial"/>
                <w:lang w:val="sl-SI"/>
              </w:rPr>
              <w:t>g,ml</w:t>
            </w:r>
            <w:proofErr w:type="spellEnd"/>
            <w:r w:rsidRPr="00B9116E">
              <w:rPr>
                <w:rFonts w:cs="Arial"/>
                <w:lang w:val="sl-SI"/>
              </w:rPr>
              <w:t>/100 L vode)</w:t>
            </w:r>
          </w:p>
        </w:tc>
        <w:tc>
          <w:tcPr>
            <w:tcW w:w="990" w:type="dxa"/>
            <w:shd w:val="pct5" w:color="auto" w:fill="auto"/>
            <w:vAlign w:val="center"/>
          </w:tcPr>
          <w:p w14:paraId="5ABF2AF5" w14:textId="77777777" w:rsidR="0083710F" w:rsidRPr="00B9116E" w:rsidRDefault="0083710F" w:rsidP="00ED0ECE">
            <w:pPr>
              <w:pStyle w:val="glava"/>
              <w:keepNext/>
              <w:rPr>
                <w:rFonts w:cs="Arial"/>
                <w:lang w:val="sl-SI"/>
              </w:rPr>
            </w:pPr>
            <w:r w:rsidRPr="00B9116E">
              <w:rPr>
                <w:rFonts w:cs="Arial"/>
                <w:lang w:val="sl-SI"/>
              </w:rPr>
              <w:t>Karenca (dni)</w:t>
            </w:r>
          </w:p>
        </w:tc>
        <w:tc>
          <w:tcPr>
            <w:tcW w:w="1210" w:type="dxa"/>
            <w:shd w:val="pct5" w:color="auto" w:fill="auto"/>
            <w:vAlign w:val="center"/>
          </w:tcPr>
          <w:p w14:paraId="72DFF0BD" w14:textId="77777777" w:rsidR="0083710F" w:rsidRPr="00B9116E" w:rsidRDefault="0083710F" w:rsidP="00ED0ECE">
            <w:pPr>
              <w:pStyle w:val="glava"/>
              <w:keepNext/>
              <w:rPr>
                <w:rFonts w:cs="Arial"/>
                <w:lang w:val="sl-SI"/>
              </w:rPr>
            </w:pPr>
            <w:r w:rsidRPr="00B9116E">
              <w:rPr>
                <w:rFonts w:cs="Arial"/>
                <w:lang w:val="sl-SI"/>
              </w:rPr>
              <w:t>Vpliv na plenilske pršice</w:t>
            </w:r>
            <w:r w:rsidRPr="00B9116E">
              <w:rPr>
                <w:rFonts w:cs="Arial"/>
                <w:position w:val="6"/>
                <w:lang w:val="sl-SI"/>
              </w:rPr>
              <w:t></w:t>
            </w:r>
          </w:p>
        </w:tc>
        <w:tc>
          <w:tcPr>
            <w:tcW w:w="2640" w:type="dxa"/>
            <w:shd w:val="pct5" w:color="auto" w:fill="auto"/>
            <w:vAlign w:val="center"/>
          </w:tcPr>
          <w:p w14:paraId="2D219AEB" w14:textId="77777777" w:rsidR="0083710F" w:rsidRPr="00B9116E" w:rsidRDefault="0083710F" w:rsidP="00ED0ECE">
            <w:pPr>
              <w:pStyle w:val="glava"/>
              <w:keepNext/>
              <w:rPr>
                <w:rFonts w:cs="Arial"/>
                <w:lang w:val="sl-SI"/>
              </w:rPr>
            </w:pPr>
            <w:r w:rsidRPr="00B9116E">
              <w:rPr>
                <w:rFonts w:cs="Arial"/>
                <w:lang w:val="sl-SI"/>
              </w:rPr>
              <w:t xml:space="preserve">Opombe </w:t>
            </w:r>
          </w:p>
        </w:tc>
      </w:tr>
      <w:tr w:rsidR="0083710F" w:rsidRPr="00B9116E" w14:paraId="3FC5BEA9" w14:textId="77777777" w:rsidTr="00ED0ECE">
        <w:trPr>
          <w:cantSplit/>
        </w:trPr>
        <w:tc>
          <w:tcPr>
            <w:tcW w:w="1538" w:type="dxa"/>
            <w:vAlign w:val="center"/>
          </w:tcPr>
          <w:p w14:paraId="40DA6F29" w14:textId="77777777" w:rsidR="0083710F" w:rsidRPr="00B9116E" w:rsidRDefault="0083710F" w:rsidP="00ED0ECE">
            <w:pPr>
              <w:pStyle w:val="tabela"/>
              <w:rPr>
                <w:rFonts w:cs="Arial"/>
                <w:lang w:val="sl-SI"/>
              </w:rPr>
            </w:pPr>
            <w:proofErr w:type="spellStart"/>
            <w:r w:rsidRPr="00B9116E">
              <w:rPr>
                <w:rFonts w:cs="Arial"/>
                <w:lang w:val="sl-SI"/>
              </w:rPr>
              <w:t>azoksistrobin</w:t>
            </w:r>
            <w:proofErr w:type="spellEnd"/>
            <w:r w:rsidRPr="00B9116E">
              <w:rPr>
                <w:rFonts w:cs="Arial"/>
                <w:lang w:val="sl-SI"/>
              </w:rPr>
              <w:t xml:space="preserve"> +  </w:t>
            </w:r>
            <w:proofErr w:type="spellStart"/>
            <w:r w:rsidRPr="00B9116E">
              <w:rPr>
                <w:rFonts w:cs="Arial"/>
                <w:lang w:val="sl-SI"/>
              </w:rPr>
              <w:t>folpet</w:t>
            </w:r>
            <w:proofErr w:type="spellEnd"/>
          </w:p>
        </w:tc>
        <w:tc>
          <w:tcPr>
            <w:tcW w:w="1542" w:type="dxa"/>
            <w:vAlign w:val="center"/>
          </w:tcPr>
          <w:p w14:paraId="16E75EEC" w14:textId="77777777" w:rsidR="0083710F" w:rsidRPr="00B9116E" w:rsidRDefault="0083710F" w:rsidP="00ED0ECE">
            <w:pPr>
              <w:pStyle w:val="tabela"/>
              <w:rPr>
                <w:rFonts w:cs="Arial"/>
                <w:lang w:val="sl-SI"/>
              </w:rPr>
            </w:pPr>
            <w:proofErr w:type="spellStart"/>
            <w:r w:rsidRPr="00B9116E">
              <w:rPr>
                <w:rFonts w:cs="Arial"/>
                <w:lang w:val="sl-SI"/>
              </w:rPr>
              <w:t>Universalis</w:t>
            </w:r>
            <w:proofErr w:type="spellEnd"/>
            <w:r w:rsidRPr="00B9116E">
              <w:rPr>
                <w:rFonts w:cs="Arial"/>
                <w:lang w:val="sl-SI"/>
              </w:rPr>
              <w:t xml:space="preserve"> </w:t>
            </w:r>
          </w:p>
        </w:tc>
        <w:tc>
          <w:tcPr>
            <w:tcW w:w="1320" w:type="dxa"/>
            <w:vAlign w:val="center"/>
          </w:tcPr>
          <w:p w14:paraId="45315435" w14:textId="77777777" w:rsidR="0083710F" w:rsidRPr="00B9116E" w:rsidRDefault="0083710F" w:rsidP="00ED0ECE">
            <w:pPr>
              <w:pStyle w:val="tabela"/>
              <w:rPr>
                <w:rFonts w:cs="Arial"/>
                <w:lang w:val="sl-SI"/>
              </w:rPr>
            </w:pPr>
            <w:r w:rsidRPr="00B9116E">
              <w:rPr>
                <w:rFonts w:cs="Arial"/>
                <w:lang w:val="sl-SI"/>
              </w:rPr>
              <w:t>2,0 L/ha</w:t>
            </w:r>
          </w:p>
        </w:tc>
        <w:tc>
          <w:tcPr>
            <w:tcW w:w="990" w:type="dxa"/>
            <w:vAlign w:val="center"/>
          </w:tcPr>
          <w:p w14:paraId="1078523E" w14:textId="77777777" w:rsidR="0083710F" w:rsidRPr="00B9116E" w:rsidRDefault="0083710F" w:rsidP="00ED0ECE">
            <w:pPr>
              <w:pStyle w:val="tabela"/>
              <w:rPr>
                <w:rFonts w:cs="Arial"/>
                <w:lang w:val="sl-SI"/>
              </w:rPr>
            </w:pPr>
            <w:r w:rsidRPr="00B9116E">
              <w:rPr>
                <w:rFonts w:cs="Arial"/>
                <w:lang w:val="sl-SI"/>
              </w:rPr>
              <w:t>35</w:t>
            </w:r>
          </w:p>
        </w:tc>
        <w:tc>
          <w:tcPr>
            <w:tcW w:w="1210" w:type="dxa"/>
            <w:vAlign w:val="center"/>
          </w:tcPr>
          <w:p w14:paraId="72F7D7F5" w14:textId="77777777" w:rsidR="0083710F" w:rsidRPr="00B9116E" w:rsidRDefault="0083710F" w:rsidP="00ED0ECE">
            <w:pPr>
              <w:pStyle w:val="tabela"/>
              <w:rPr>
                <w:rFonts w:cs="Arial"/>
                <w:lang w:val="sl-SI"/>
              </w:rPr>
            </w:pPr>
            <w:r w:rsidRPr="00B9116E">
              <w:rPr>
                <w:rFonts w:cs="Arial"/>
                <w:lang w:val="sl-SI"/>
              </w:rPr>
              <w:t>N</w:t>
            </w:r>
          </w:p>
        </w:tc>
        <w:tc>
          <w:tcPr>
            <w:tcW w:w="2640" w:type="dxa"/>
            <w:vAlign w:val="center"/>
          </w:tcPr>
          <w:p w14:paraId="2924BE21" w14:textId="77777777" w:rsidR="0083710F" w:rsidRPr="00B9116E" w:rsidRDefault="0083710F" w:rsidP="00ED0ECE">
            <w:pPr>
              <w:pStyle w:val="tabela"/>
              <w:rPr>
                <w:rFonts w:cs="Arial"/>
                <w:lang w:val="sl-SI"/>
              </w:rPr>
            </w:pPr>
            <w:r w:rsidRPr="00B9116E">
              <w:rPr>
                <w:rFonts w:cs="Arial"/>
                <w:lang w:val="sl-SI"/>
              </w:rPr>
              <w:t>Deluje tudi proti peronospori vinske trte, in oidiju vinske trte.</w:t>
            </w:r>
          </w:p>
          <w:p w14:paraId="019EAFAA" w14:textId="77777777" w:rsidR="0083710F" w:rsidRPr="00B9116E" w:rsidRDefault="0083710F" w:rsidP="00ED0ECE">
            <w:pPr>
              <w:pStyle w:val="tabela"/>
              <w:rPr>
                <w:rFonts w:cs="Arial"/>
                <w:lang w:val="sl-SI"/>
              </w:rPr>
            </w:pPr>
            <w:r w:rsidRPr="00B9116E">
              <w:rPr>
                <w:rFonts w:cs="Arial"/>
                <w:lang w:val="sl-SI"/>
              </w:rPr>
              <w:t xml:space="preserve"> pripravek je registriran samo za pridelavo vinskega grozdja</w:t>
            </w:r>
          </w:p>
        </w:tc>
      </w:tr>
      <w:tr w:rsidR="0083710F" w:rsidRPr="00B9116E" w14:paraId="725043A0" w14:textId="77777777" w:rsidTr="00ED0ECE">
        <w:tblPrEx>
          <w:tblCellMar>
            <w:left w:w="108" w:type="dxa"/>
            <w:right w:w="108" w:type="dxa"/>
          </w:tblCellMar>
        </w:tblPrEx>
        <w:trPr>
          <w:trHeight w:val="150"/>
        </w:trPr>
        <w:tc>
          <w:tcPr>
            <w:tcW w:w="1538" w:type="dxa"/>
            <w:vAlign w:val="center"/>
          </w:tcPr>
          <w:p w14:paraId="20303230" w14:textId="77777777" w:rsidR="0083710F" w:rsidRPr="005E62BA" w:rsidRDefault="0083710F" w:rsidP="00ED0ECE">
            <w:pPr>
              <w:rPr>
                <w:rFonts w:cs="Arial"/>
                <w:szCs w:val="20"/>
              </w:rPr>
            </w:pPr>
            <w:proofErr w:type="spellStart"/>
            <w:r w:rsidRPr="005E62BA">
              <w:rPr>
                <w:rFonts w:cs="Arial"/>
                <w:szCs w:val="20"/>
                <w:shd w:val="clear" w:color="auto" w:fill="FFFFFF"/>
              </w:rPr>
              <w:t>ciflufenamid</w:t>
            </w:r>
            <w:proofErr w:type="spellEnd"/>
            <w:r w:rsidRPr="005E62BA">
              <w:rPr>
                <w:rFonts w:cs="Arial"/>
                <w:szCs w:val="20"/>
                <w:shd w:val="clear" w:color="auto" w:fill="FFFFFF"/>
              </w:rPr>
              <w:t xml:space="preserve"> + </w:t>
            </w:r>
            <w:proofErr w:type="spellStart"/>
            <w:r w:rsidRPr="005E62BA">
              <w:rPr>
                <w:rFonts w:cs="Arial"/>
                <w:szCs w:val="20"/>
                <w:shd w:val="clear" w:color="auto" w:fill="FFFFFF"/>
              </w:rPr>
              <w:t>difenokonazol</w:t>
            </w:r>
            <w:proofErr w:type="spellEnd"/>
          </w:p>
        </w:tc>
        <w:tc>
          <w:tcPr>
            <w:tcW w:w="1542" w:type="dxa"/>
            <w:vAlign w:val="center"/>
          </w:tcPr>
          <w:p w14:paraId="740223BE" w14:textId="77777777" w:rsidR="0083710F" w:rsidRPr="005E62BA" w:rsidRDefault="0083710F" w:rsidP="00ED0ECE">
            <w:pPr>
              <w:pStyle w:val="tabela"/>
              <w:rPr>
                <w:rFonts w:cs="Arial"/>
                <w:lang w:val="sl-SI"/>
              </w:rPr>
            </w:pPr>
            <w:proofErr w:type="spellStart"/>
            <w:r w:rsidRPr="005E62BA">
              <w:rPr>
                <w:rFonts w:cs="Arial"/>
                <w:lang w:val="sl-SI"/>
              </w:rPr>
              <w:t>Dynali</w:t>
            </w:r>
            <w:proofErr w:type="spellEnd"/>
          </w:p>
        </w:tc>
        <w:tc>
          <w:tcPr>
            <w:tcW w:w="1320" w:type="dxa"/>
            <w:vAlign w:val="center"/>
          </w:tcPr>
          <w:p w14:paraId="112214BB" w14:textId="77777777" w:rsidR="0083710F" w:rsidRPr="005E62BA" w:rsidRDefault="0083710F" w:rsidP="00ED0ECE">
            <w:pPr>
              <w:pStyle w:val="tabela"/>
              <w:rPr>
                <w:rFonts w:cs="Arial"/>
                <w:lang w:val="sl-SI"/>
              </w:rPr>
            </w:pPr>
            <w:r w:rsidRPr="005E62BA">
              <w:rPr>
                <w:rFonts w:cs="Arial"/>
                <w:lang w:val="sl-SI"/>
              </w:rPr>
              <w:t>0,65 L/ha</w:t>
            </w:r>
          </w:p>
        </w:tc>
        <w:tc>
          <w:tcPr>
            <w:tcW w:w="990" w:type="dxa"/>
            <w:vAlign w:val="center"/>
          </w:tcPr>
          <w:p w14:paraId="63820234" w14:textId="77777777" w:rsidR="0083710F" w:rsidRPr="005E62BA" w:rsidRDefault="0083710F" w:rsidP="00ED0ECE">
            <w:pPr>
              <w:pStyle w:val="tabela"/>
              <w:rPr>
                <w:rFonts w:cs="Arial"/>
                <w:lang w:val="sl-SI"/>
              </w:rPr>
            </w:pPr>
            <w:r w:rsidRPr="005E62BA">
              <w:rPr>
                <w:rFonts w:cs="Arial"/>
                <w:lang w:val="sl-SI"/>
              </w:rPr>
              <w:t>21</w:t>
            </w:r>
          </w:p>
        </w:tc>
        <w:tc>
          <w:tcPr>
            <w:tcW w:w="1210" w:type="dxa"/>
            <w:vAlign w:val="center"/>
          </w:tcPr>
          <w:p w14:paraId="0D9B6E8B" w14:textId="77777777" w:rsidR="0083710F" w:rsidRPr="005E62BA" w:rsidRDefault="0083710F" w:rsidP="00ED0ECE">
            <w:pPr>
              <w:pStyle w:val="tabela"/>
              <w:rPr>
                <w:rFonts w:cs="Arial"/>
                <w:lang w:val="sl-SI"/>
              </w:rPr>
            </w:pPr>
          </w:p>
        </w:tc>
        <w:tc>
          <w:tcPr>
            <w:tcW w:w="2640" w:type="dxa"/>
            <w:vAlign w:val="center"/>
          </w:tcPr>
          <w:p w14:paraId="1EEC8252" w14:textId="77777777" w:rsidR="0083710F" w:rsidRPr="005E62BA" w:rsidRDefault="0083710F" w:rsidP="00ED0ECE">
            <w:pPr>
              <w:pStyle w:val="tabela"/>
              <w:rPr>
                <w:rFonts w:cs="Arial"/>
                <w:lang w:val="sl-SI"/>
              </w:rPr>
            </w:pPr>
            <w:r w:rsidRPr="005E62BA">
              <w:rPr>
                <w:rFonts w:cs="Arial"/>
                <w:lang w:val="sl-SI"/>
              </w:rPr>
              <w:t>Največ 2 krat v sezoni.</w:t>
            </w:r>
          </w:p>
        </w:tc>
      </w:tr>
      <w:tr w:rsidR="0083710F" w:rsidRPr="00B9116E" w14:paraId="2FF971BA" w14:textId="77777777" w:rsidTr="00ED0ECE">
        <w:tblPrEx>
          <w:tblCellMar>
            <w:left w:w="108" w:type="dxa"/>
            <w:right w:w="108" w:type="dxa"/>
          </w:tblCellMar>
        </w:tblPrEx>
        <w:trPr>
          <w:trHeight w:val="150"/>
        </w:trPr>
        <w:tc>
          <w:tcPr>
            <w:tcW w:w="1538" w:type="dxa"/>
            <w:vAlign w:val="center"/>
          </w:tcPr>
          <w:p w14:paraId="0C3F480A" w14:textId="77777777" w:rsidR="0083710F" w:rsidRPr="005E62BA" w:rsidRDefault="0083710F" w:rsidP="005E62BA">
            <w:pPr>
              <w:pStyle w:val="IPM-EKO"/>
              <w:rPr>
                <w:shd w:val="clear" w:color="auto" w:fill="FFFFFF"/>
              </w:rPr>
            </w:pPr>
            <w:r w:rsidRPr="005E62BA">
              <w:rPr>
                <w:shd w:val="clear" w:color="auto" w:fill="FFFFFF"/>
              </w:rPr>
              <w:t xml:space="preserve">baker iz bakrovega </w:t>
            </w:r>
            <w:proofErr w:type="spellStart"/>
            <w:r w:rsidRPr="005E62BA">
              <w:rPr>
                <w:shd w:val="clear" w:color="auto" w:fill="FFFFFF"/>
              </w:rPr>
              <w:t>oksiklorida</w:t>
            </w:r>
            <w:proofErr w:type="spellEnd"/>
          </w:p>
        </w:tc>
        <w:tc>
          <w:tcPr>
            <w:tcW w:w="1542" w:type="dxa"/>
            <w:vAlign w:val="center"/>
          </w:tcPr>
          <w:p w14:paraId="72BB654C" w14:textId="77777777" w:rsidR="0083710F" w:rsidRPr="005E62BA" w:rsidRDefault="0083710F" w:rsidP="005E62BA">
            <w:pPr>
              <w:pStyle w:val="IPM-EKO"/>
            </w:pPr>
            <w:proofErr w:type="spellStart"/>
            <w:r w:rsidRPr="005E62BA">
              <w:t>Cuprablau</w:t>
            </w:r>
            <w:proofErr w:type="spellEnd"/>
            <w:r w:rsidRPr="005E62BA">
              <w:t xml:space="preserve"> Z 35 WP</w:t>
            </w:r>
          </w:p>
          <w:p w14:paraId="1A2A0142" w14:textId="77777777" w:rsidR="0083710F" w:rsidRPr="005E62BA" w:rsidRDefault="0083710F" w:rsidP="005E62BA">
            <w:pPr>
              <w:pStyle w:val="IPM-EKO"/>
            </w:pPr>
            <w:proofErr w:type="spellStart"/>
            <w:r w:rsidRPr="005E62BA">
              <w:t>Cuprablau</w:t>
            </w:r>
            <w:proofErr w:type="spellEnd"/>
            <w:r w:rsidRPr="005E62BA">
              <w:t xml:space="preserve"> Z 35 WG</w:t>
            </w:r>
          </w:p>
        </w:tc>
        <w:tc>
          <w:tcPr>
            <w:tcW w:w="1320" w:type="dxa"/>
            <w:vAlign w:val="center"/>
          </w:tcPr>
          <w:p w14:paraId="587F0323" w14:textId="77777777" w:rsidR="0083710F" w:rsidRPr="005E62BA" w:rsidRDefault="0083710F" w:rsidP="005E62BA">
            <w:pPr>
              <w:pStyle w:val="IPM-EKO"/>
            </w:pPr>
            <w:r w:rsidRPr="005E62BA">
              <w:t>3,0 kg/ha</w:t>
            </w:r>
          </w:p>
        </w:tc>
        <w:tc>
          <w:tcPr>
            <w:tcW w:w="990" w:type="dxa"/>
            <w:vAlign w:val="center"/>
          </w:tcPr>
          <w:p w14:paraId="1BA83E78" w14:textId="77777777" w:rsidR="0083710F" w:rsidRPr="005E62BA" w:rsidRDefault="0083710F" w:rsidP="005E62BA">
            <w:pPr>
              <w:pStyle w:val="IPM-EKO"/>
            </w:pPr>
            <w:r w:rsidRPr="005E62BA">
              <w:t>21</w:t>
            </w:r>
          </w:p>
        </w:tc>
        <w:tc>
          <w:tcPr>
            <w:tcW w:w="1210" w:type="dxa"/>
            <w:vAlign w:val="center"/>
          </w:tcPr>
          <w:p w14:paraId="20713286" w14:textId="77777777" w:rsidR="0083710F" w:rsidRPr="005E62BA" w:rsidRDefault="0083710F" w:rsidP="005E62BA">
            <w:pPr>
              <w:pStyle w:val="IPM-EKO"/>
            </w:pPr>
          </w:p>
        </w:tc>
        <w:tc>
          <w:tcPr>
            <w:tcW w:w="2640" w:type="dxa"/>
            <w:vAlign w:val="center"/>
          </w:tcPr>
          <w:p w14:paraId="31AC099C" w14:textId="77777777" w:rsidR="0083710F" w:rsidRPr="005E62BA" w:rsidRDefault="0083710F" w:rsidP="005E62BA">
            <w:pPr>
              <w:pStyle w:val="IPM-EKO"/>
            </w:pPr>
            <w:r w:rsidRPr="005E62BA">
              <w:t>Največ trikrat letno</w:t>
            </w:r>
          </w:p>
        </w:tc>
      </w:tr>
    </w:tbl>
    <w:p w14:paraId="5B1BB4E2" w14:textId="5B7AB2AF" w:rsidR="00F612F1" w:rsidRPr="00B9116E" w:rsidRDefault="00F612F1">
      <w:pPr>
        <w:pStyle w:val="tabela"/>
        <w:rPr>
          <w:rFonts w:cs="Arial"/>
          <w:lang w:val="sl-SI"/>
        </w:rPr>
      </w:pPr>
      <w:r w:rsidRPr="00B9116E">
        <w:rPr>
          <w:rFonts w:cs="Arial"/>
          <w:position w:val="6"/>
          <w:lang w:val="sl-SI"/>
        </w:rPr>
        <w:t></w:t>
      </w:r>
      <w:r w:rsidRPr="00B9116E">
        <w:rPr>
          <w:rFonts w:cs="Arial"/>
          <w:lang w:val="sl-SI"/>
        </w:rPr>
        <w:t xml:space="preserve">N - nevtralen; SŠ - srednje škodljiv; Š - škodljiv; </w:t>
      </w:r>
      <w:r w:rsidRPr="00B9116E">
        <w:rPr>
          <w:rFonts w:cs="Arial"/>
          <w:lang w:val="sl-SI"/>
        </w:rPr>
        <w:t> Glej opombo pri peronospori!</w:t>
      </w:r>
    </w:p>
    <w:p w14:paraId="09E19359" w14:textId="77777777" w:rsidR="00F612F1" w:rsidRPr="00B9116E" w:rsidRDefault="00F612F1" w:rsidP="0023502E">
      <w:pPr>
        <w:pStyle w:val="Naslov3"/>
      </w:pPr>
      <w:bookmarkStart w:id="339" w:name="_Toc20683265"/>
      <w:bookmarkStart w:id="340" w:name="_Toc20683347"/>
      <w:bookmarkStart w:id="341" w:name="_Toc20683530"/>
      <w:bookmarkStart w:id="342" w:name="_Toc65464910"/>
      <w:bookmarkStart w:id="343" w:name="_Toc66702992"/>
      <w:bookmarkStart w:id="344" w:name="_Toc214334584"/>
      <w:bookmarkStart w:id="345" w:name="_Toc91141106"/>
      <w:bookmarkStart w:id="346" w:name="_Toc128732209"/>
      <w:r w:rsidRPr="00B9116E">
        <w:t>Siva grozdna plesen (</w:t>
      </w:r>
      <w:proofErr w:type="spellStart"/>
      <w:r w:rsidRPr="00B9116E">
        <w:rPr>
          <w:i/>
          <w:iCs/>
        </w:rPr>
        <w:t>Botrytis</w:t>
      </w:r>
      <w:proofErr w:type="spellEnd"/>
      <w:r w:rsidRPr="00B9116E">
        <w:rPr>
          <w:i/>
          <w:iCs/>
        </w:rPr>
        <w:t xml:space="preserve"> </w:t>
      </w:r>
      <w:proofErr w:type="spellStart"/>
      <w:r w:rsidRPr="00B9116E">
        <w:rPr>
          <w:i/>
          <w:iCs/>
        </w:rPr>
        <w:t>cinerea</w:t>
      </w:r>
      <w:proofErr w:type="spellEnd"/>
      <w:r w:rsidRPr="00B9116E">
        <w:t>)</w:t>
      </w:r>
      <w:bookmarkEnd w:id="339"/>
      <w:bookmarkEnd w:id="340"/>
      <w:bookmarkEnd w:id="341"/>
      <w:bookmarkEnd w:id="342"/>
      <w:bookmarkEnd w:id="343"/>
      <w:bookmarkEnd w:id="344"/>
      <w:bookmarkEnd w:id="345"/>
      <w:bookmarkEnd w:id="346"/>
    </w:p>
    <w:p w14:paraId="49E54382" w14:textId="77777777" w:rsidR="00F612F1" w:rsidRPr="00B9116E" w:rsidRDefault="00F612F1">
      <w:pPr>
        <w:rPr>
          <w:rFonts w:cs="Arial"/>
          <w:szCs w:val="20"/>
        </w:rPr>
      </w:pPr>
      <w:r w:rsidRPr="00B9116E">
        <w:rPr>
          <w:rFonts w:cs="Arial"/>
          <w:szCs w:val="20"/>
        </w:rPr>
        <w:t xml:space="preserve">Siva plesen se včasih v mokrih letih pojavi že na </w:t>
      </w:r>
      <w:proofErr w:type="spellStart"/>
      <w:r w:rsidRPr="00B9116E">
        <w:rPr>
          <w:rFonts w:cs="Arial"/>
          <w:szCs w:val="20"/>
        </w:rPr>
        <w:t>kabrnkih</w:t>
      </w:r>
      <w:proofErr w:type="spellEnd"/>
      <w:r w:rsidRPr="00B9116E">
        <w:rPr>
          <w:rFonts w:cs="Arial"/>
          <w:szCs w:val="20"/>
        </w:rPr>
        <w:t xml:space="preserve">. To lahko omilimo z uporabo fungicidov proti peronospori, ki imajo zaviralni učinek tudi proti sivi plesni (npr. </w:t>
      </w:r>
      <w:proofErr w:type="spellStart"/>
      <w:r w:rsidRPr="00B9116E">
        <w:rPr>
          <w:rFonts w:cs="Arial"/>
          <w:szCs w:val="20"/>
        </w:rPr>
        <w:t>folpet</w:t>
      </w:r>
      <w:proofErr w:type="spellEnd"/>
      <w:r w:rsidRPr="00B9116E">
        <w:rPr>
          <w:rFonts w:cs="Arial"/>
          <w:szCs w:val="20"/>
        </w:rPr>
        <w:t xml:space="preserve">). Škropljenje z </w:t>
      </w:r>
      <w:proofErr w:type="spellStart"/>
      <w:r w:rsidRPr="00B9116E">
        <w:rPr>
          <w:rFonts w:cs="Arial"/>
          <w:szCs w:val="20"/>
        </w:rPr>
        <w:t>botriticidi</w:t>
      </w:r>
      <w:proofErr w:type="spellEnd"/>
      <w:r w:rsidRPr="00B9116E">
        <w:rPr>
          <w:rFonts w:cs="Arial"/>
          <w:szCs w:val="20"/>
        </w:rPr>
        <w:t xml:space="preserve"> v tej fazi ni predvideno niti ni dovolj uspešno, da bi se izplačalo. Ta pojav sive plesni je navadno posledica prekomernega gnojenja z dušikom, zato je treba to obliko gnilobe preprečevati predvsem z gojitvenimi ukrepi. Škoda na splošno ni posebno velika, saj preostali </w:t>
      </w:r>
      <w:proofErr w:type="spellStart"/>
      <w:r w:rsidRPr="00B9116E">
        <w:rPr>
          <w:rFonts w:cs="Arial"/>
          <w:szCs w:val="20"/>
        </w:rPr>
        <w:t>kabrnki</w:t>
      </w:r>
      <w:proofErr w:type="spellEnd"/>
      <w:r w:rsidRPr="00B9116E">
        <w:rPr>
          <w:rFonts w:cs="Arial"/>
          <w:szCs w:val="20"/>
        </w:rPr>
        <w:t xml:space="preserve"> nadomestijo izgubo. Napak pri gnojenju ni mogoče popravljati s škropljenjem.</w:t>
      </w:r>
    </w:p>
    <w:p w14:paraId="08044CEB" w14:textId="77777777" w:rsidR="00F612F1" w:rsidRPr="00B9116E" w:rsidRDefault="00F612F1">
      <w:pPr>
        <w:rPr>
          <w:rFonts w:cs="Arial"/>
          <w:szCs w:val="20"/>
        </w:rPr>
      </w:pPr>
      <w:proofErr w:type="spellStart"/>
      <w:r w:rsidRPr="00B9116E">
        <w:rPr>
          <w:rFonts w:cs="Arial"/>
          <w:szCs w:val="20"/>
        </w:rPr>
        <w:t>Botriticide</w:t>
      </w:r>
      <w:proofErr w:type="spellEnd"/>
      <w:r w:rsidRPr="00B9116E">
        <w:rPr>
          <w:rFonts w:cs="Arial"/>
          <w:szCs w:val="20"/>
        </w:rPr>
        <w:t xml:space="preserve"> uporabimo le, če je to nujno potrebno zaradi občutljivosti sorte ali lege vinograda. Prvič škropimo, preden se jagode v grozdu strnejo. Že v tej fenološki fazi je treba vestno </w:t>
      </w:r>
      <w:r w:rsidRPr="00B9116E">
        <w:rPr>
          <w:rFonts w:cs="Arial"/>
          <w:szCs w:val="20"/>
          <w:u w:val="single"/>
        </w:rPr>
        <w:t>odstranjevati listje iz bližine grozdja</w:t>
      </w:r>
      <w:r w:rsidRPr="00B9116E">
        <w:rPr>
          <w:rFonts w:cs="Arial"/>
          <w:szCs w:val="20"/>
        </w:rPr>
        <w:t xml:space="preserve"> in poskrbeti za čim večjo zračnost trsov. Grozdje mora biti na prostem, da se po dežju in rosi čim prej posuši. Ta ukrep je obvezen. Izvajamo ga skladno in smiselno z lego in stopnjo osončenosti vinograda, da grozdja preveč ne izpostavimo </w:t>
      </w:r>
      <w:r w:rsidRPr="00B9116E">
        <w:rPr>
          <w:rFonts w:cs="Arial"/>
          <w:szCs w:val="20"/>
        </w:rPr>
        <w:sym w:font="Symbol" w:char="F0B2"/>
      </w:r>
      <w:r w:rsidRPr="00B9116E">
        <w:rPr>
          <w:rFonts w:cs="Arial"/>
          <w:szCs w:val="20"/>
        </w:rPr>
        <w:t>sončnemu ožigu</w:t>
      </w:r>
      <w:r w:rsidRPr="00B9116E">
        <w:rPr>
          <w:rFonts w:cs="Arial"/>
          <w:szCs w:val="20"/>
        </w:rPr>
        <w:sym w:font="Symbol" w:char="F0B2"/>
      </w:r>
      <w:r w:rsidRPr="00B9116E">
        <w:rPr>
          <w:rFonts w:cs="Arial"/>
          <w:szCs w:val="20"/>
        </w:rPr>
        <w:t xml:space="preserve">. </w:t>
      </w:r>
    </w:p>
    <w:p w14:paraId="453CF3F3" w14:textId="77777777" w:rsidR="00F612F1" w:rsidRPr="00B9116E" w:rsidRDefault="00F612F1">
      <w:pPr>
        <w:rPr>
          <w:rFonts w:cs="Arial"/>
          <w:szCs w:val="20"/>
        </w:rPr>
      </w:pPr>
      <w:r w:rsidRPr="00B9116E">
        <w:rPr>
          <w:rFonts w:cs="Arial"/>
          <w:szCs w:val="20"/>
        </w:rPr>
        <w:t xml:space="preserve">Poskrbimo, da preprečimo močnejše poškodbe od grozdnih sukačev. </w:t>
      </w:r>
    </w:p>
    <w:p w14:paraId="4E679442" w14:textId="77777777" w:rsidR="00F612F1" w:rsidRPr="00B9116E" w:rsidRDefault="00F612F1">
      <w:pPr>
        <w:rPr>
          <w:rFonts w:cs="Arial"/>
          <w:szCs w:val="20"/>
        </w:rPr>
      </w:pPr>
      <w:r w:rsidRPr="00B9116E">
        <w:rPr>
          <w:rFonts w:cs="Arial"/>
          <w:szCs w:val="20"/>
        </w:rPr>
        <w:t>Drugo škropljenje opravimo, ko se jagode barvajo oziroma mehčajo. V tej fazi škropimo samo predel grozdja. Pri tem moramo že paziti na karenco uporabljenih pripravkov.</w:t>
      </w:r>
    </w:p>
    <w:p w14:paraId="76AF7FCA" w14:textId="77777777" w:rsidR="003D4F0D" w:rsidRPr="00B9116E" w:rsidRDefault="003D4F0D">
      <w:pPr>
        <w:rPr>
          <w:rFonts w:cs="Arial"/>
          <w:szCs w:val="20"/>
        </w:rPr>
      </w:pPr>
      <w:r w:rsidRPr="00B9116E">
        <w:rPr>
          <w:rFonts w:cs="Arial"/>
          <w:szCs w:val="20"/>
        </w:rPr>
        <w:br w:type="page"/>
      </w:r>
    </w:p>
    <w:p w14:paraId="66FA9BFF" w14:textId="01595E17" w:rsidR="00F612F1" w:rsidRPr="00B9116E" w:rsidRDefault="0092049F" w:rsidP="0092049F">
      <w:pPr>
        <w:pStyle w:val="preglednica"/>
        <w:numPr>
          <w:ilvl w:val="0"/>
          <w:numId w:val="0"/>
        </w:numPr>
        <w:rPr>
          <w:rFonts w:cs="Arial"/>
          <w:szCs w:val="20"/>
        </w:rPr>
      </w:pPr>
      <w:bookmarkStart w:id="347" w:name="_Toc20683781"/>
      <w:bookmarkStart w:id="348" w:name="_Toc66703011"/>
      <w:bookmarkStart w:id="349" w:name="_Toc128656350"/>
      <w:r w:rsidRPr="00B9116E">
        <w:rPr>
          <w:rFonts w:cs="Arial"/>
          <w:szCs w:val="20"/>
        </w:rPr>
        <w:lastRenderedPageBreak/>
        <w:t xml:space="preserve">Preglednica 10: </w:t>
      </w:r>
      <w:r w:rsidR="00F612F1" w:rsidRPr="00B9116E">
        <w:rPr>
          <w:rFonts w:cs="Arial"/>
          <w:szCs w:val="20"/>
        </w:rPr>
        <w:t>Dovoljeni fungicidi pri zatiranju sive grozdne plesni</w:t>
      </w:r>
      <w:bookmarkEnd w:id="347"/>
      <w:bookmarkEnd w:id="348"/>
      <w:bookmarkEnd w:id="349"/>
    </w:p>
    <w:tbl>
      <w:tblPr>
        <w:tblW w:w="9130" w:type="dxa"/>
        <w:tblInd w:w="56" w:type="dxa"/>
        <w:tblLayout w:type="fixed"/>
        <w:tblCellMar>
          <w:left w:w="56" w:type="dxa"/>
          <w:right w:w="56" w:type="dxa"/>
        </w:tblCellMar>
        <w:tblLook w:val="0000" w:firstRow="0" w:lastRow="0" w:firstColumn="0" w:lastColumn="0" w:noHBand="0" w:noVBand="0"/>
      </w:tblPr>
      <w:tblGrid>
        <w:gridCol w:w="2268"/>
        <w:gridCol w:w="1531"/>
        <w:gridCol w:w="1102"/>
        <w:gridCol w:w="992"/>
        <w:gridCol w:w="992"/>
        <w:gridCol w:w="2245"/>
      </w:tblGrid>
      <w:tr w:rsidR="0092049F" w:rsidRPr="00B9116E" w14:paraId="6CA6A79D" w14:textId="77777777" w:rsidTr="00ED0ECE">
        <w:trPr>
          <w:cantSplit/>
        </w:trPr>
        <w:tc>
          <w:tcPr>
            <w:tcW w:w="2268" w:type="dxa"/>
            <w:tcBorders>
              <w:top w:val="single" w:sz="4" w:space="0" w:color="auto"/>
              <w:left w:val="single" w:sz="4" w:space="0" w:color="auto"/>
              <w:bottom w:val="double" w:sz="6" w:space="0" w:color="auto"/>
              <w:right w:val="single" w:sz="6" w:space="0" w:color="auto"/>
            </w:tcBorders>
            <w:shd w:val="pct5" w:color="auto" w:fill="auto"/>
            <w:vAlign w:val="center"/>
          </w:tcPr>
          <w:p w14:paraId="4ACD7147" w14:textId="77777777" w:rsidR="0092049F" w:rsidRPr="00B9116E" w:rsidRDefault="0092049F" w:rsidP="00ED0ECE">
            <w:pPr>
              <w:pStyle w:val="glava"/>
              <w:rPr>
                <w:rFonts w:cs="Arial"/>
                <w:lang w:val="sl-SI"/>
              </w:rPr>
            </w:pPr>
            <w:r w:rsidRPr="00B9116E">
              <w:rPr>
                <w:rFonts w:cs="Arial"/>
                <w:lang w:val="sl-SI"/>
              </w:rPr>
              <w:t>Aktivna snov</w:t>
            </w:r>
          </w:p>
        </w:tc>
        <w:tc>
          <w:tcPr>
            <w:tcW w:w="1531" w:type="dxa"/>
            <w:tcBorders>
              <w:top w:val="single" w:sz="4" w:space="0" w:color="auto"/>
              <w:left w:val="single" w:sz="6" w:space="0" w:color="auto"/>
              <w:bottom w:val="double" w:sz="6" w:space="0" w:color="auto"/>
              <w:right w:val="single" w:sz="6" w:space="0" w:color="auto"/>
            </w:tcBorders>
            <w:shd w:val="pct5" w:color="auto" w:fill="auto"/>
            <w:vAlign w:val="center"/>
          </w:tcPr>
          <w:p w14:paraId="25AE5DC2" w14:textId="77777777" w:rsidR="0092049F" w:rsidRPr="00B9116E" w:rsidRDefault="0092049F" w:rsidP="00ED0ECE">
            <w:pPr>
              <w:pStyle w:val="glava"/>
              <w:rPr>
                <w:rFonts w:cs="Arial"/>
                <w:b w:val="0"/>
                <w:bCs w:val="0"/>
                <w:lang w:val="sl-SI"/>
              </w:rPr>
            </w:pPr>
            <w:r w:rsidRPr="00B9116E">
              <w:rPr>
                <w:rFonts w:cs="Arial"/>
                <w:lang w:val="sl-SI"/>
              </w:rPr>
              <w:t>Pripravek</w:t>
            </w:r>
          </w:p>
        </w:tc>
        <w:tc>
          <w:tcPr>
            <w:tcW w:w="1102" w:type="dxa"/>
            <w:tcBorders>
              <w:top w:val="single" w:sz="4" w:space="0" w:color="auto"/>
              <w:left w:val="single" w:sz="6" w:space="0" w:color="auto"/>
              <w:bottom w:val="double" w:sz="6" w:space="0" w:color="auto"/>
              <w:right w:val="single" w:sz="6" w:space="0" w:color="auto"/>
            </w:tcBorders>
            <w:shd w:val="pct5" w:color="auto" w:fill="auto"/>
            <w:vAlign w:val="center"/>
          </w:tcPr>
          <w:p w14:paraId="2D4FA8CE" w14:textId="77777777" w:rsidR="0092049F" w:rsidRPr="00B9116E" w:rsidRDefault="0092049F" w:rsidP="00ED0ECE">
            <w:pPr>
              <w:pStyle w:val="glava"/>
              <w:rPr>
                <w:rFonts w:cs="Arial"/>
                <w:lang w:val="sl-SI"/>
              </w:rPr>
            </w:pPr>
            <w:r w:rsidRPr="00B9116E">
              <w:rPr>
                <w:rFonts w:cs="Arial"/>
                <w:lang w:val="sl-SI"/>
              </w:rPr>
              <w:t>Odmerek (g, ml/100 L vode)</w:t>
            </w:r>
          </w:p>
        </w:tc>
        <w:tc>
          <w:tcPr>
            <w:tcW w:w="992" w:type="dxa"/>
            <w:tcBorders>
              <w:top w:val="single" w:sz="4" w:space="0" w:color="auto"/>
              <w:left w:val="single" w:sz="6" w:space="0" w:color="auto"/>
              <w:bottom w:val="double" w:sz="6" w:space="0" w:color="auto"/>
              <w:right w:val="single" w:sz="6" w:space="0" w:color="auto"/>
            </w:tcBorders>
            <w:shd w:val="pct5" w:color="auto" w:fill="auto"/>
            <w:vAlign w:val="center"/>
          </w:tcPr>
          <w:p w14:paraId="640BABB1" w14:textId="77777777" w:rsidR="0092049F" w:rsidRPr="00B9116E" w:rsidRDefault="0092049F" w:rsidP="00ED0ECE">
            <w:pPr>
              <w:pStyle w:val="glava"/>
              <w:rPr>
                <w:rFonts w:cs="Arial"/>
                <w:lang w:val="sl-SI"/>
              </w:rPr>
            </w:pPr>
            <w:r w:rsidRPr="00B9116E">
              <w:rPr>
                <w:rFonts w:cs="Arial"/>
                <w:lang w:val="sl-SI"/>
              </w:rPr>
              <w:t>Karenca (dni)</w:t>
            </w:r>
          </w:p>
        </w:tc>
        <w:tc>
          <w:tcPr>
            <w:tcW w:w="992" w:type="dxa"/>
            <w:tcBorders>
              <w:top w:val="single" w:sz="4" w:space="0" w:color="auto"/>
              <w:left w:val="single" w:sz="6" w:space="0" w:color="auto"/>
              <w:bottom w:val="double" w:sz="6" w:space="0" w:color="auto"/>
              <w:right w:val="single" w:sz="6" w:space="0" w:color="auto"/>
            </w:tcBorders>
            <w:shd w:val="pct5" w:color="auto" w:fill="auto"/>
            <w:vAlign w:val="center"/>
          </w:tcPr>
          <w:p w14:paraId="2EC6A2BB" w14:textId="77777777" w:rsidR="0092049F" w:rsidRPr="00B9116E" w:rsidRDefault="0092049F" w:rsidP="00ED0ECE">
            <w:pPr>
              <w:pStyle w:val="glava"/>
              <w:rPr>
                <w:rFonts w:cs="Arial"/>
                <w:lang w:val="sl-SI"/>
              </w:rPr>
            </w:pPr>
            <w:r w:rsidRPr="00B9116E">
              <w:rPr>
                <w:rFonts w:cs="Arial"/>
                <w:lang w:val="sl-SI"/>
              </w:rPr>
              <w:t>Vpliv na plenilske pršice</w:t>
            </w:r>
            <w:r w:rsidRPr="00B9116E">
              <w:rPr>
                <w:rFonts w:cs="Arial"/>
                <w:position w:val="6"/>
                <w:lang w:val="sl-SI"/>
              </w:rPr>
              <w:t></w:t>
            </w:r>
          </w:p>
        </w:tc>
        <w:tc>
          <w:tcPr>
            <w:tcW w:w="2245" w:type="dxa"/>
            <w:tcBorders>
              <w:top w:val="single" w:sz="4" w:space="0" w:color="auto"/>
              <w:left w:val="single" w:sz="6" w:space="0" w:color="auto"/>
              <w:bottom w:val="double" w:sz="6" w:space="0" w:color="auto"/>
              <w:right w:val="single" w:sz="4" w:space="0" w:color="auto"/>
            </w:tcBorders>
            <w:shd w:val="pct5" w:color="auto" w:fill="auto"/>
            <w:vAlign w:val="center"/>
          </w:tcPr>
          <w:p w14:paraId="480E6E34" w14:textId="77777777" w:rsidR="0092049F" w:rsidRPr="00B9116E" w:rsidRDefault="0092049F" w:rsidP="00ED0ECE">
            <w:pPr>
              <w:pStyle w:val="glava"/>
              <w:rPr>
                <w:rFonts w:cs="Arial"/>
                <w:lang w:val="sl-SI"/>
              </w:rPr>
            </w:pPr>
            <w:r w:rsidRPr="00B9116E">
              <w:rPr>
                <w:rFonts w:cs="Arial"/>
                <w:lang w:val="sl-SI"/>
              </w:rPr>
              <w:t xml:space="preserve">Opombe </w:t>
            </w:r>
          </w:p>
        </w:tc>
      </w:tr>
      <w:tr w:rsidR="0092049F" w:rsidRPr="00B9116E" w14:paraId="7D2F4854" w14:textId="77777777" w:rsidTr="00ED0ECE">
        <w:trPr>
          <w:cantSplit/>
          <w:trHeight w:val="227"/>
        </w:trPr>
        <w:tc>
          <w:tcPr>
            <w:tcW w:w="2268" w:type="dxa"/>
            <w:tcBorders>
              <w:top w:val="single" w:sz="6" w:space="0" w:color="auto"/>
              <w:left w:val="single" w:sz="4" w:space="0" w:color="auto"/>
              <w:bottom w:val="nil"/>
              <w:right w:val="single" w:sz="6" w:space="0" w:color="auto"/>
            </w:tcBorders>
            <w:vAlign w:val="center"/>
          </w:tcPr>
          <w:p w14:paraId="5079335C" w14:textId="77777777" w:rsidR="0092049F" w:rsidRPr="005E62BA" w:rsidRDefault="0092049F" w:rsidP="005E62BA">
            <w:pPr>
              <w:pStyle w:val="IPM-EKO"/>
            </w:pPr>
            <w:r w:rsidRPr="005E62BA">
              <w:t>kalijev hidrogen karbonat</w:t>
            </w:r>
          </w:p>
        </w:tc>
        <w:tc>
          <w:tcPr>
            <w:tcW w:w="1531" w:type="dxa"/>
            <w:tcBorders>
              <w:top w:val="single" w:sz="6" w:space="0" w:color="auto"/>
              <w:left w:val="single" w:sz="6" w:space="0" w:color="auto"/>
              <w:bottom w:val="nil"/>
              <w:right w:val="single" w:sz="6" w:space="0" w:color="auto"/>
            </w:tcBorders>
            <w:vAlign w:val="center"/>
          </w:tcPr>
          <w:p w14:paraId="54B43E0B" w14:textId="77777777" w:rsidR="0092049F" w:rsidRPr="005E62BA" w:rsidRDefault="0092049F" w:rsidP="005E62BA">
            <w:pPr>
              <w:pStyle w:val="IPM-EKO"/>
            </w:pPr>
            <w:proofErr w:type="spellStart"/>
            <w:r w:rsidRPr="005E62BA">
              <w:t>Karbicure</w:t>
            </w:r>
            <w:proofErr w:type="spellEnd"/>
          </w:p>
        </w:tc>
        <w:tc>
          <w:tcPr>
            <w:tcW w:w="1102" w:type="dxa"/>
            <w:tcBorders>
              <w:top w:val="single" w:sz="6" w:space="0" w:color="auto"/>
              <w:left w:val="single" w:sz="6" w:space="0" w:color="auto"/>
              <w:bottom w:val="nil"/>
              <w:right w:val="single" w:sz="6" w:space="0" w:color="auto"/>
            </w:tcBorders>
            <w:vAlign w:val="center"/>
          </w:tcPr>
          <w:p w14:paraId="21BCFBDF" w14:textId="77777777" w:rsidR="0092049F" w:rsidRPr="005E62BA" w:rsidRDefault="0092049F" w:rsidP="005E62BA">
            <w:pPr>
              <w:pStyle w:val="IPM-EKO"/>
            </w:pPr>
            <w:r w:rsidRPr="005E62BA">
              <w:t>5 kg/ha</w:t>
            </w:r>
          </w:p>
        </w:tc>
        <w:tc>
          <w:tcPr>
            <w:tcW w:w="992" w:type="dxa"/>
            <w:tcBorders>
              <w:top w:val="single" w:sz="6" w:space="0" w:color="auto"/>
              <w:left w:val="single" w:sz="6" w:space="0" w:color="auto"/>
              <w:bottom w:val="nil"/>
              <w:right w:val="single" w:sz="6" w:space="0" w:color="auto"/>
            </w:tcBorders>
            <w:vAlign w:val="center"/>
          </w:tcPr>
          <w:p w14:paraId="6A17659D" w14:textId="77777777" w:rsidR="0092049F" w:rsidRPr="005E62BA" w:rsidRDefault="0092049F" w:rsidP="005E62BA">
            <w:pPr>
              <w:pStyle w:val="IPM-EKO"/>
            </w:pPr>
            <w:r w:rsidRPr="005E62BA">
              <w:t xml:space="preserve">1 </w:t>
            </w:r>
          </w:p>
        </w:tc>
        <w:tc>
          <w:tcPr>
            <w:tcW w:w="992" w:type="dxa"/>
            <w:tcBorders>
              <w:top w:val="single" w:sz="6" w:space="0" w:color="auto"/>
              <w:left w:val="single" w:sz="6" w:space="0" w:color="auto"/>
              <w:bottom w:val="nil"/>
              <w:right w:val="single" w:sz="6" w:space="0" w:color="auto"/>
            </w:tcBorders>
            <w:vAlign w:val="center"/>
          </w:tcPr>
          <w:p w14:paraId="1EA21C71" w14:textId="77777777" w:rsidR="0092049F" w:rsidRPr="005E62BA" w:rsidRDefault="0092049F" w:rsidP="005E62BA">
            <w:pPr>
              <w:pStyle w:val="IPM-EKO"/>
            </w:pPr>
          </w:p>
        </w:tc>
        <w:tc>
          <w:tcPr>
            <w:tcW w:w="2245" w:type="dxa"/>
            <w:tcBorders>
              <w:top w:val="single" w:sz="6" w:space="0" w:color="auto"/>
              <w:left w:val="single" w:sz="6" w:space="0" w:color="auto"/>
              <w:bottom w:val="nil"/>
              <w:right w:val="single" w:sz="4" w:space="0" w:color="auto"/>
            </w:tcBorders>
            <w:vAlign w:val="center"/>
          </w:tcPr>
          <w:p w14:paraId="4C29DDD0" w14:textId="77777777" w:rsidR="0092049F" w:rsidRPr="005E62BA" w:rsidRDefault="0092049F" w:rsidP="005E62BA">
            <w:pPr>
              <w:pStyle w:val="IPM-EKO"/>
            </w:pPr>
            <w:r w:rsidRPr="005E62BA">
              <w:t>Največ 8x v eni rastni dobi.</w:t>
            </w:r>
          </w:p>
        </w:tc>
      </w:tr>
      <w:tr w:rsidR="0092049F" w:rsidRPr="00B9116E" w14:paraId="72F3F0FD" w14:textId="77777777" w:rsidTr="00ED0ECE">
        <w:trPr>
          <w:cantSplit/>
          <w:trHeight w:val="227"/>
        </w:trPr>
        <w:tc>
          <w:tcPr>
            <w:tcW w:w="2268" w:type="dxa"/>
            <w:tcBorders>
              <w:top w:val="single" w:sz="6" w:space="0" w:color="auto"/>
              <w:left w:val="single" w:sz="4" w:space="0" w:color="auto"/>
              <w:bottom w:val="nil"/>
              <w:right w:val="single" w:sz="6" w:space="0" w:color="auto"/>
            </w:tcBorders>
            <w:vAlign w:val="center"/>
          </w:tcPr>
          <w:p w14:paraId="19F6C191" w14:textId="77777777" w:rsidR="0092049F" w:rsidRPr="00B9116E" w:rsidRDefault="0092049F" w:rsidP="00ED0ECE">
            <w:pPr>
              <w:pStyle w:val="tabela"/>
              <w:rPr>
                <w:rFonts w:cs="Arial"/>
                <w:lang w:val="sl-SI"/>
              </w:rPr>
            </w:pPr>
            <w:proofErr w:type="spellStart"/>
            <w:r w:rsidRPr="00B9116E">
              <w:rPr>
                <w:rFonts w:cs="Arial"/>
                <w:lang w:val="sl-SI"/>
              </w:rPr>
              <w:t>boskalid</w:t>
            </w:r>
            <w:proofErr w:type="spellEnd"/>
            <w:r w:rsidRPr="00B9116E">
              <w:rPr>
                <w:rFonts w:cs="Arial"/>
                <w:lang w:val="sl-SI"/>
              </w:rPr>
              <w:t xml:space="preserve"> </w:t>
            </w:r>
          </w:p>
        </w:tc>
        <w:tc>
          <w:tcPr>
            <w:tcW w:w="1531" w:type="dxa"/>
            <w:tcBorders>
              <w:top w:val="single" w:sz="6" w:space="0" w:color="auto"/>
              <w:left w:val="single" w:sz="6" w:space="0" w:color="auto"/>
              <w:bottom w:val="nil"/>
              <w:right w:val="single" w:sz="6" w:space="0" w:color="auto"/>
            </w:tcBorders>
            <w:vAlign w:val="center"/>
          </w:tcPr>
          <w:p w14:paraId="2A6CA5AE" w14:textId="77777777" w:rsidR="0092049F" w:rsidRPr="00B9116E" w:rsidRDefault="0092049F" w:rsidP="00ED0ECE">
            <w:pPr>
              <w:pStyle w:val="tabela"/>
              <w:rPr>
                <w:rFonts w:cs="Arial"/>
                <w:lang w:val="sl-SI"/>
              </w:rPr>
            </w:pPr>
            <w:proofErr w:type="spellStart"/>
            <w:r w:rsidRPr="00B9116E">
              <w:rPr>
                <w:rFonts w:cs="Arial"/>
                <w:lang w:val="sl-SI"/>
              </w:rPr>
              <w:t>Cantus</w:t>
            </w:r>
            <w:proofErr w:type="spellEnd"/>
            <w:r w:rsidRPr="00B9116E">
              <w:rPr>
                <w:rFonts w:cs="Arial"/>
                <w:lang w:val="sl-SI"/>
              </w:rPr>
              <w:t xml:space="preserve"> </w:t>
            </w:r>
          </w:p>
        </w:tc>
        <w:tc>
          <w:tcPr>
            <w:tcW w:w="1102" w:type="dxa"/>
            <w:tcBorders>
              <w:top w:val="single" w:sz="6" w:space="0" w:color="auto"/>
              <w:left w:val="single" w:sz="6" w:space="0" w:color="auto"/>
              <w:bottom w:val="nil"/>
              <w:right w:val="single" w:sz="6" w:space="0" w:color="auto"/>
            </w:tcBorders>
            <w:vAlign w:val="center"/>
          </w:tcPr>
          <w:p w14:paraId="251CBB0F" w14:textId="77777777" w:rsidR="0092049F" w:rsidRPr="00B9116E" w:rsidRDefault="0092049F" w:rsidP="00ED0ECE">
            <w:pPr>
              <w:pStyle w:val="tabela"/>
              <w:rPr>
                <w:rFonts w:cs="Arial"/>
                <w:lang w:val="sl-SI"/>
              </w:rPr>
            </w:pPr>
            <w:r w:rsidRPr="00B9116E">
              <w:rPr>
                <w:rFonts w:cs="Arial"/>
                <w:lang w:val="sl-SI"/>
              </w:rPr>
              <w:t>1,2 kg/ha</w:t>
            </w:r>
          </w:p>
        </w:tc>
        <w:tc>
          <w:tcPr>
            <w:tcW w:w="992" w:type="dxa"/>
            <w:tcBorders>
              <w:top w:val="single" w:sz="6" w:space="0" w:color="auto"/>
              <w:left w:val="single" w:sz="6" w:space="0" w:color="auto"/>
              <w:bottom w:val="nil"/>
              <w:right w:val="single" w:sz="6" w:space="0" w:color="auto"/>
            </w:tcBorders>
            <w:vAlign w:val="center"/>
          </w:tcPr>
          <w:p w14:paraId="5A4106CA" w14:textId="77777777" w:rsidR="0092049F" w:rsidRPr="00B9116E" w:rsidRDefault="0092049F" w:rsidP="00ED0ECE">
            <w:pPr>
              <w:pStyle w:val="tabela"/>
              <w:rPr>
                <w:rFonts w:cs="Arial"/>
                <w:lang w:val="sl-SI"/>
              </w:rPr>
            </w:pPr>
            <w:r w:rsidRPr="00B9116E">
              <w:rPr>
                <w:rFonts w:cs="Arial"/>
                <w:lang w:val="sl-SI"/>
              </w:rPr>
              <w:t>28</w:t>
            </w:r>
          </w:p>
        </w:tc>
        <w:tc>
          <w:tcPr>
            <w:tcW w:w="992" w:type="dxa"/>
            <w:tcBorders>
              <w:top w:val="single" w:sz="6" w:space="0" w:color="auto"/>
              <w:left w:val="single" w:sz="6" w:space="0" w:color="auto"/>
              <w:bottom w:val="nil"/>
              <w:right w:val="single" w:sz="6" w:space="0" w:color="auto"/>
            </w:tcBorders>
            <w:vAlign w:val="center"/>
          </w:tcPr>
          <w:p w14:paraId="0BAE5325" w14:textId="77777777" w:rsidR="0092049F" w:rsidRPr="00B9116E" w:rsidRDefault="0092049F" w:rsidP="00ED0ECE">
            <w:pPr>
              <w:pStyle w:val="tabela"/>
              <w:rPr>
                <w:rFonts w:cs="Arial"/>
                <w:lang w:val="sl-SI"/>
              </w:rPr>
            </w:pPr>
            <w:r w:rsidRPr="00B9116E">
              <w:rPr>
                <w:rFonts w:cs="Arial"/>
                <w:lang w:val="sl-SI"/>
              </w:rPr>
              <w:t>N</w:t>
            </w:r>
          </w:p>
        </w:tc>
        <w:tc>
          <w:tcPr>
            <w:tcW w:w="2245" w:type="dxa"/>
            <w:tcBorders>
              <w:top w:val="single" w:sz="6" w:space="0" w:color="auto"/>
              <w:left w:val="single" w:sz="6" w:space="0" w:color="auto"/>
              <w:bottom w:val="nil"/>
              <w:right w:val="single" w:sz="4" w:space="0" w:color="auto"/>
            </w:tcBorders>
            <w:vAlign w:val="center"/>
          </w:tcPr>
          <w:p w14:paraId="39B86B2A" w14:textId="77777777" w:rsidR="0092049F" w:rsidRPr="00B9116E" w:rsidRDefault="0092049F" w:rsidP="00ED0ECE">
            <w:pPr>
              <w:pStyle w:val="tabela"/>
              <w:rPr>
                <w:rFonts w:cs="Arial"/>
                <w:b/>
                <w:bCs/>
                <w:lang w:val="sl-SI"/>
              </w:rPr>
            </w:pPr>
            <w:r w:rsidRPr="00B9116E">
              <w:rPr>
                <w:rFonts w:cs="Arial"/>
                <w:lang w:val="sl-SI"/>
              </w:rPr>
              <w:t>Uporaba 1 krat letno.</w:t>
            </w:r>
          </w:p>
        </w:tc>
      </w:tr>
      <w:tr w:rsidR="0092049F" w:rsidRPr="00B9116E" w14:paraId="1B604845" w14:textId="77777777" w:rsidTr="00ED0ECE">
        <w:trPr>
          <w:cantSplit/>
          <w:trHeight w:val="227"/>
        </w:trPr>
        <w:tc>
          <w:tcPr>
            <w:tcW w:w="2268" w:type="dxa"/>
            <w:tcBorders>
              <w:top w:val="single" w:sz="6" w:space="0" w:color="auto"/>
              <w:left w:val="single" w:sz="4" w:space="0" w:color="auto"/>
              <w:bottom w:val="nil"/>
              <w:right w:val="single" w:sz="6" w:space="0" w:color="auto"/>
            </w:tcBorders>
            <w:vAlign w:val="center"/>
          </w:tcPr>
          <w:p w14:paraId="137105BC" w14:textId="77777777" w:rsidR="0092049F" w:rsidRPr="00B9116E" w:rsidRDefault="0092049F" w:rsidP="00ED0ECE">
            <w:pPr>
              <w:pStyle w:val="tabela"/>
              <w:rPr>
                <w:rFonts w:cs="Arial"/>
                <w:lang w:val="sl-SI"/>
              </w:rPr>
            </w:pPr>
            <w:proofErr w:type="spellStart"/>
            <w:r w:rsidRPr="00B9116E">
              <w:rPr>
                <w:rFonts w:cs="Arial"/>
                <w:lang w:val="sl-SI"/>
              </w:rPr>
              <w:t>fenpirazamin</w:t>
            </w:r>
            <w:proofErr w:type="spellEnd"/>
          </w:p>
        </w:tc>
        <w:tc>
          <w:tcPr>
            <w:tcW w:w="1531" w:type="dxa"/>
            <w:tcBorders>
              <w:top w:val="single" w:sz="6" w:space="0" w:color="auto"/>
              <w:left w:val="single" w:sz="6" w:space="0" w:color="auto"/>
              <w:bottom w:val="nil"/>
              <w:right w:val="single" w:sz="6" w:space="0" w:color="auto"/>
            </w:tcBorders>
            <w:vAlign w:val="center"/>
          </w:tcPr>
          <w:p w14:paraId="71F5BF75" w14:textId="77777777" w:rsidR="0092049F" w:rsidRPr="00B9116E" w:rsidRDefault="0092049F" w:rsidP="00ED0ECE">
            <w:pPr>
              <w:pStyle w:val="tabela"/>
              <w:rPr>
                <w:rFonts w:cs="Arial"/>
                <w:lang w:val="sl-SI"/>
              </w:rPr>
            </w:pPr>
            <w:proofErr w:type="spellStart"/>
            <w:r w:rsidRPr="00B9116E">
              <w:rPr>
                <w:rFonts w:cs="Arial"/>
                <w:lang w:val="sl-SI"/>
              </w:rPr>
              <w:t>Prolectus</w:t>
            </w:r>
            <w:proofErr w:type="spellEnd"/>
          </w:p>
        </w:tc>
        <w:tc>
          <w:tcPr>
            <w:tcW w:w="1102" w:type="dxa"/>
            <w:tcBorders>
              <w:top w:val="single" w:sz="6" w:space="0" w:color="auto"/>
              <w:left w:val="single" w:sz="6" w:space="0" w:color="auto"/>
              <w:bottom w:val="nil"/>
              <w:right w:val="single" w:sz="6" w:space="0" w:color="auto"/>
            </w:tcBorders>
            <w:vAlign w:val="center"/>
          </w:tcPr>
          <w:p w14:paraId="7BBED440" w14:textId="77777777" w:rsidR="0092049F" w:rsidRPr="00B9116E" w:rsidDel="008D7990" w:rsidRDefault="0092049F" w:rsidP="00ED0ECE">
            <w:pPr>
              <w:pStyle w:val="tabela"/>
              <w:rPr>
                <w:rFonts w:cs="Arial"/>
                <w:lang w:val="sl-SI"/>
              </w:rPr>
            </w:pPr>
            <w:r w:rsidRPr="00B9116E">
              <w:rPr>
                <w:rFonts w:cs="Arial"/>
                <w:lang w:val="sl-SI"/>
              </w:rPr>
              <w:t>1,2 kg/ha</w:t>
            </w:r>
          </w:p>
        </w:tc>
        <w:tc>
          <w:tcPr>
            <w:tcW w:w="992" w:type="dxa"/>
            <w:tcBorders>
              <w:top w:val="single" w:sz="6" w:space="0" w:color="auto"/>
              <w:left w:val="single" w:sz="6" w:space="0" w:color="auto"/>
              <w:bottom w:val="nil"/>
              <w:right w:val="single" w:sz="6" w:space="0" w:color="auto"/>
            </w:tcBorders>
            <w:vAlign w:val="center"/>
          </w:tcPr>
          <w:p w14:paraId="62E1990E" w14:textId="77777777" w:rsidR="0092049F" w:rsidRPr="00B9116E" w:rsidRDefault="0092049F" w:rsidP="00ED0ECE">
            <w:pPr>
              <w:pStyle w:val="tabela"/>
              <w:rPr>
                <w:rFonts w:cs="Arial"/>
                <w:lang w:val="sl-SI"/>
              </w:rPr>
            </w:pPr>
            <w:r w:rsidRPr="00B9116E">
              <w:rPr>
                <w:rFonts w:cs="Arial"/>
                <w:lang w:val="sl-SI"/>
              </w:rPr>
              <w:t>14</w:t>
            </w:r>
          </w:p>
        </w:tc>
        <w:tc>
          <w:tcPr>
            <w:tcW w:w="992" w:type="dxa"/>
            <w:tcBorders>
              <w:top w:val="single" w:sz="6" w:space="0" w:color="auto"/>
              <w:left w:val="single" w:sz="6" w:space="0" w:color="auto"/>
              <w:bottom w:val="nil"/>
              <w:right w:val="single" w:sz="6" w:space="0" w:color="auto"/>
            </w:tcBorders>
            <w:vAlign w:val="center"/>
          </w:tcPr>
          <w:p w14:paraId="03B98708" w14:textId="77777777" w:rsidR="0092049F" w:rsidRPr="00B9116E" w:rsidRDefault="0092049F" w:rsidP="00ED0ECE">
            <w:pPr>
              <w:pStyle w:val="tabela"/>
              <w:rPr>
                <w:rFonts w:cs="Arial"/>
                <w:lang w:val="sl-SI"/>
              </w:rPr>
            </w:pPr>
            <w:r w:rsidRPr="00B9116E">
              <w:rPr>
                <w:rFonts w:cs="Arial"/>
                <w:lang w:val="sl-SI"/>
              </w:rPr>
              <w:t>N</w:t>
            </w:r>
          </w:p>
        </w:tc>
        <w:tc>
          <w:tcPr>
            <w:tcW w:w="2245" w:type="dxa"/>
            <w:tcBorders>
              <w:top w:val="single" w:sz="6" w:space="0" w:color="auto"/>
              <w:left w:val="single" w:sz="6" w:space="0" w:color="auto"/>
              <w:bottom w:val="nil"/>
              <w:right w:val="single" w:sz="4" w:space="0" w:color="auto"/>
            </w:tcBorders>
            <w:vAlign w:val="center"/>
          </w:tcPr>
          <w:p w14:paraId="7F7DE251" w14:textId="77777777" w:rsidR="0092049F" w:rsidRPr="00B9116E" w:rsidRDefault="0092049F" w:rsidP="00ED0ECE">
            <w:pPr>
              <w:pStyle w:val="tabela"/>
              <w:rPr>
                <w:rFonts w:cs="Arial"/>
                <w:lang w:val="sl-SI"/>
              </w:rPr>
            </w:pPr>
            <w:r w:rsidRPr="00B9116E">
              <w:rPr>
                <w:rFonts w:cs="Arial"/>
                <w:lang w:val="sl-SI"/>
              </w:rPr>
              <w:t>Uporaba 1 krat letno.</w:t>
            </w:r>
          </w:p>
        </w:tc>
      </w:tr>
      <w:tr w:rsidR="0092049F" w:rsidRPr="00B9116E" w14:paraId="092C7E97" w14:textId="77777777" w:rsidTr="00ED0ECE">
        <w:trPr>
          <w:cantSplit/>
          <w:trHeight w:val="227"/>
        </w:trPr>
        <w:tc>
          <w:tcPr>
            <w:tcW w:w="2268" w:type="dxa"/>
            <w:tcBorders>
              <w:top w:val="single" w:sz="6" w:space="0" w:color="auto"/>
              <w:left w:val="single" w:sz="4" w:space="0" w:color="auto"/>
              <w:bottom w:val="nil"/>
              <w:right w:val="single" w:sz="6" w:space="0" w:color="auto"/>
            </w:tcBorders>
            <w:vAlign w:val="center"/>
          </w:tcPr>
          <w:p w14:paraId="57C148DF" w14:textId="77777777" w:rsidR="0092049F" w:rsidRPr="00B9116E" w:rsidRDefault="0092049F" w:rsidP="00ED0ECE">
            <w:pPr>
              <w:pStyle w:val="tabela"/>
              <w:rPr>
                <w:rFonts w:cs="Arial"/>
                <w:lang w:val="sl-SI"/>
              </w:rPr>
            </w:pPr>
            <w:proofErr w:type="spellStart"/>
            <w:r w:rsidRPr="00B9116E">
              <w:rPr>
                <w:rFonts w:cs="Arial"/>
                <w:lang w:val="sl-SI"/>
              </w:rPr>
              <w:t>fenheksamid</w:t>
            </w:r>
            <w:proofErr w:type="spellEnd"/>
            <w:r w:rsidRPr="00B9116E">
              <w:rPr>
                <w:rFonts w:cs="Arial"/>
                <w:lang w:val="sl-SI"/>
              </w:rPr>
              <w:t xml:space="preserve"> </w:t>
            </w:r>
          </w:p>
        </w:tc>
        <w:tc>
          <w:tcPr>
            <w:tcW w:w="1531" w:type="dxa"/>
            <w:tcBorders>
              <w:top w:val="single" w:sz="6" w:space="0" w:color="auto"/>
              <w:left w:val="single" w:sz="6" w:space="0" w:color="auto"/>
              <w:bottom w:val="nil"/>
              <w:right w:val="single" w:sz="6" w:space="0" w:color="auto"/>
            </w:tcBorders>
            <w:vAlign w:val="center"/>
          </w:tcPr>
          <w:p w14:paraId="2D1569A1" w14:textId="77777777" w:rsidR="0092049F" w:rsidRPr="00B9116E" w:rsidRDefault="0092049F" w:rsidP="00ED0ECE">
            <w:pPr>
              <w:pStyle w:val="tabela"/>
              <w:rPr>
                <w:rFonts w:cs="Arial"/>
                <w:lang w:val="sl-SI"/>
              </w:rPr>
            </w:pPr>
            <w:proofErr w:type="spellStart"/>
            <w:r w:rsidRPr="00B9116E">
              <w:rPr>
                <w:rFonts w:cs="Arial"/>
                <w:lang w:val="sl-SI"/>
              </w:rPr>
              <w:t>Teldor</w:t>
            </w:r>
            <w:proofErr w:type="spellEnd"/>
            <w:r w:rsidRPr="00B9116E">
              <w:rPr>
                <w:rFonts w:cs="Arial"/>
                <w:lang w:val="sl-SI"/>
              </w:rPr>
              <w:t xml:space="preserve"> SC 500</w:t>
            </w:r>
          </w:p>
          <w:p w14:paraId="29821E6E" w14:textId="77777777" w:rsidR="0092049F" w:rsidRPr="00B9116E" w:rsidRDefault="0092049F" w:rsidP="00ED0ECE">
            <w:pPr>
              <w:pStyle w:val="tabela"/>
              <w:rPr>
                <w:rFonts w:cs="Arial"/>
                <w:lang w:val="sl-SI"/>
              </w:rPr>
            </w:pPr>
            <w:r w:rsidRPr="00B9116E">
              <w:rPr>
                <w:rFonts w:cs="Arial"/>
                <w:lang w:val="sl-SI"/>
              </w:rPr>
              <w:t>Libreto</w:t>
            </w:r>
          </w:p>
        </w:tc>
        <w:tc>
          <w:tcPr>
            <w:tcW w:w="1102" w:type="dxa"/>
            <w:tcBorders>
              <w:top w:val="single" w:sz="6" w:space="0" w:color="auto"/>
              <w:left w:val="single" w:sz="6" w:space="0" w:color="auto"/>
              <w:bottom w:val="nil"/>
              <w:right w:val="single" w:sz="6" w:space="0" w:color="auto"/>
            </w:tcBorders>
            <w:vAlign w:val="center"/>
          </w:tcPr>
          <w:p w14:paraId="7FD62CBC" w14:textId="77777777" w:rsidR="0092049F" w:rsidRPr="00B9116E" w:rsidRDefault="0092049F" w:rsidP="00ED0ECE">
            <w:pPr>
              <w:pStyle w:val="tabela"/>
              <w:rPr>
                <w:rFonts w:cs="Arial"/>
                <w:lang w:val="sl-SI"/>
              </w:rPr>
            </w:pPr>
            <w:r w:rsidRPr="00B9116E">
              <w:rPr>
                <w:rFonts w:cs="Arial"/>
                <w:lang w:val="sl-SI"/>
              </w:rPr>
              <w:t xml:space="preserve">1,5 L/ha </w:t>
            </w:r>
          </w:p>
        </w:tc>
        <w:tc>
          <w:tcPr>
            <w:tcW w:w="992" w:type="dxa"/>
            <w:tcBorders>
              <w:top w:val="single" w:sz="6" w:space="0" w:color="auto"/>
              <w:left w:val="single" w:sz="6" w:space="0" w:color="auto"/>
              <w:bottom w:val="nil"/>
              <w:right w:val="single" w:sz="6" w:space="0" w:color="auto"/>
            </w:tcBorders>
            <w:vAlign w:val="center"/>
          </w:tcPr>
          <w:p w14:paraId="567F3323" w14:textId="77777777" w:rsidR="0092049F" w:rsidRPr="00B9116E" w:rsidRDefault="0092049F" w:rsidP="00ED0ECE">
            <w:pPr>
              <w:pStyle w:val="tabela"/>
              <w:rPr>
                <w:rFonts w:cs="Arial"/>
                <w:lang w:val="sl-SI"/>
              </w:rPr>
            </w:pPr>
            <w:r w:rsidRPr="00B9116E">
              <w:rPr>
                <w:rFonts w:cs="Arial"/>
                <w:lang w:val="sl-SI"/>
              </w:rPr>
              <w:t xml:space="preserve"> 14</w:t>
            </w:r>
          </w:p>
          <w:p w14:paraId="68D9B5E1" w14:textId="77777777" w:rsidR="0092049F" w:rsidRPr="00B9116E" w:rsidRDefault="0092049F" w:rsidP="00ED0ECE">
            <w:pPr>
              <w:pStyle w:val="tabela"/>
              <w:rPr>
                <w:rFonts w:cs="Arial"/>
                <w:lang w:val="sl-SI"/>
              </w:rPr>
            </w:pPr>
          </w:p>
        </w:tc>
        <w:tc>
          <w:tcPr>
            <w:tcW w:w="992" w:type="dxa"/>
            <w:tcBorders>
              <w:top w:val="single" w:sz="6" w:space="0" w:color="auto"/>
              <w:left w:val="single" w:sz="6" w:space="0" w:color="auto"/>
              <w:bottom w:val="nil"/>
              <w:right w:val="single" w:sz="6" w:space="0" w:color="auto"/>
            </w:tcBorders>
            <w:vAlign w:val="center"/>
          </w:tcPr>
          <w:p w14:paraId="032375B9" w14:textId="77777777" w:rsidR="0092049F" w:rsidRPr="00B9116E" w:rsidRDefault="0092049F" w:rsidP="00ED0ECE">
            <w:pPr>
              <w:pStyle w:val="tabela"/>
              <w:rPr>
                <w:rFonts w:cs="Arial"/>
                <w:lang w:val="sl-SI"/>
              </w:rPr>
            </w:pPr>
            <w:r w:rsidRPr="00B9116E">
              <w:rPr>
                <w:rFonts w:cs="Arial"/>
                <w:lang w:val="sl-SI"/>
              </w:rPr>
              <w:t>N</w:t>
            </w:r>
          </w:p>
        </w:tc>
        <w:tc>
          <w:tcPr>
            <w:tcW w:w="2245" w:type="dxa"/>
            <w:vMerge w:val="restart"/>
            <w:tcBorders>
              <w:top w:val="single" w:sz="6" w:space="0" w:color="auto"/>
              <w:left w:val="single" w:sz="6" w:space="0" w:color="auto"/>
              <w:bottom w:val="nil"/>
              <w:right w:val="single" w:sz="4" w:space="0" w:color="auto"/>
            </w:tcBorders>
            <w:vAlign w:val="center"/>
          </w:tcPr>
          <w:p w14:paraId="0267ECCA" w14:textId="77777777" w:rsidR="0092049F" w:rsidRPr="00B9116E" w:rsidRDefault="0092049F" w:rsidP="00ED0ECE">
            <w:pPr>
              <w:pStyle w:val="tabela"/>
              <w:rPr>
                <w:rFonts w:cs="Arial"/>
                <w:lang w:val="sl-SI"/>
              </w:rPr>
            </w:pPr>
            <w:r w:rsidRPr="00B9116E">
              <w:rPr>
                <w:rFonts w:cs="Arial"/>
                <w:lang w:val="sl-SI"/>
              </w:rPr>
              <w:t>Največ dvakrat v sezoni; škropiti samo predel grozdja.</w:t>
            </w:r>
          </w:p>
          <w:p w14:paraId="67F3A5CC" w14:textId="77777777" w:rsidR="0092049F" w:rsidRPr="00B9116E" w:rsidRDefault="0092049F" w:rsidP="00ED0ECE">
            <w:pPr>
              <w:pStyle w:val="tabela"/>
              <w:rPr>
                <w:rFonts w:cs="Arial"/>
                <w:b/>
                <w:bCs/>
                <w:lang w:val="sl-SI"/>
              </w:rPr>
            </w:pPr>
          </w:p>
        </w:tc>
      </w:tr>
      <w:tr w:rsidR="0092049F" w:rsidRPr="00B9116E" w14:paraId="7F0909C1" w14:textId="77777777" w:rsidTr="00ED0ECE">
        <w:trPr>
          <w:cantSplit/>
          <w:trHeight w:val="227"/>
        </w:trPr>
        <w:tc>
          <w:tcPr>
            <w:tcW w:w="2268" w:type="dxa"/>
            <w:tcBorders>
              <w:top w:val="single" w:sz="6" w:space="0" w:color="auto"/>
              <w:left w:val="single" w:sz="4" w:space="0" w:color="auto"/>
              <w:bottom w:val="single" w:sz="4" w:space="0" w:color="auto"/>
              <w:right w:val="single" w:sz="6" w:space="0" w:color="auto"/>
            </w:tcBorders>
            <w:vAlign w:val="center"/>
          </w:tcPr>
          <w:p w14:paraId="0B011FE1" w14:textId="77777777" w:rsidR="0092049F" w:rsidRPr="005E62BA" w:rsidRDefault="0092049F" w:rsidP="00ED0ECE">
            <w:pPr>
              <w:pStyle w:val="tabela"/>
              <w:rPr>
                <w:rFonts w:cs="Arial"/>
                <w:lang w:val="sl-SI"/>
              </w:rPr>
            </w:pPr>
            <w:proofErr w:type="spellStart"/>
            <w:r w:rsidRPr="005E62BA">
              <w:rPr>
                <w:rFonts w:cs="Arial"/>
                <w:lang w:val="sl-SI"/>
              </w:rPr>
              <w:t>fludioksonil</w:t>
            </w:r>
            <w:proofErr w:type="spellEnd"/>
            <w:r w:rsidRPr="005E62BA">
              <w:rPr>
                <w:rFonts w:cs="Arial"/>
                <w:lang w:val="sl-SI"/>
              </w:rPr>
              <w:t xml:space="preserve"> +</w:t>
            </w:r>
            <w:proofErr w:type="spellStart"/>
            <w:r w:rsidRPr="005E62BA">
              <w:rPr>
                <w:rFonts w:cs="Arial"/>
                <w:lang w:val="sl-SI"/>
              </w:rPr>
              <w:t>ciprodinil</w:t>
            </w:r>
            <w:proofErr w:type="spellEnd"/>
          </w:p>
        </w:tc>
        <w:tc>
          <w:tcPr>
            <w:tcW w:w="1531" w:type="dxa"/>
            <w:tcBorders>
              <w:top w:val="single" w:sz="6" w:space="0" w:color="auto"/>
              <w:left w:val="single" w:sz="6" w:space="0" w:color="auto"/>
              <w:bottom w:val="single" w:sz="4" w:space="0" w:color="auto"/>
              <w:right w:val="single" w:sz="6" w:space="0" w:color="auto"/>
            </w:tcBorders>
            <w:vAlign w:val="center"/>
          </w:tcPr>
          <w:p w14:paraId="4530B6FB" w14:textId="77777777" w:rsidR="0092049F" w:rsidRPr="005E62BA" w:rsidRDefault="0092049F" w:rsidP="00ED0ECE">
            <w:pPr>
              <w:pStyle w:val="tabela"/>
              <w:rPr>
                <w:rFonts w:cs="Arial"/>
                <w:lang w:val="sl-SI"/>
              </w:rPr>
            </w:pPr>
            <w:proofErr w:type="spellStart"/>
            <w:r w:rsidRPr="005E62BA">
              <w:rPr>
                <w:rFonts w:cs="Arial"/>
                <w:lang w:val="sl-SI"/>
              </w:rPr>
              <w:t>Switch</w:t>
            </w:r>
            <w:proofErr w:type="spellEnd"/>
            <w:r w:rsidRPr="005E62BA">
              <w:rPr>
                <w:rFonts w:cs="Arial"/>
                <w:lang w:val="sl-SI"/>
              </w:rPr>
              <w:t xml:space="preserve"> 62,5 WG </w:t>
            </w:r>
          </w:p>
        </w:tc>
        <w:tc>
          <w:tcPr>
            <w:tcW w:w="1102" w:type="dxa"/>
            <w:tcBorders>
              <w:top w:val="single" w:sz="6" w:space="0" w:color="auto"/>
              <w:left w:val="single" w:sz="6" w:space="0" w:color="auto"/>
              <w:bottom w:val="single" w:sz="4" w:space="0" w:color="auto"/>
              <w:right w:val="single" w:sz="6" w:space="0" w:color="auto"/>
            </w:tcBorders>
            <w:vAlign w:val="center"/>
          </w:tcPr>
          <w:p w14:paraId="78E89685" w14:textId="77777777" w:rsidR="0092049F" w:rsidRPr="005E62BA" w:rsidRDefault="0092049F" w:rsidP="00ED0ECE">
            <w:pPr>
              <w:pStyle w:val="tabela"/>
              <w:rPr>
                <w:rFonts w:cs="Arial"/>
                <w:lang w:val="sl-SI"/>
              </w:rPr>
            </w:pPr>
            <w:r w:rsidRPr="005E62BA">
              <w:rPr>
                <w:rFonts w:cs="Arial"/>
                <w:lang w:val="sl-SI"/>
              </w:rPr>
              <w:t>1,0 kg/ha</w:t>
            </w:r>
          </w:p>
        </w:tc>
        <w:tc>
          <w:tcPr>
            <w:tcW w:w="992" w:type="dxa"/>
            <w:tcBorders>
              <w:top w:val="single" w:sz="6" w:space="0" w:color="auto"/>
              <w:left w:val="single" w:sz="6" w:space="0" w:color="auto"/>
              <w:bottom w:val="single" w:sz="4" w:space="0" w:color="auto"/>
              <w:right w:val="single" w:sz="6" w:space="0" w:color="auto"/>
            </w:tcBorders>
            <w:vAlign w:val="center"/>
          </w:tcPr>
          <w:p w14:paraId="0DE35645" w14:textId="77777777" w:rsidR="0092049F" w:rsidRPr="005E62BA" w:rsidRDefault="0092049F" w:rsidP="00ED0ECE">
            <w:pPr>
              <w:pStyle w:val="tabela"/>
              <w:rPr>
                <w:rFonts w:cs="Arial"/>
                <w:lang w:val="sl-SI"/>
              </w:rPr>
            </w:pPr>
            <w:r w:rsidRPr="005E62BA">
              <w:rPr>
                <w:rFonts w:cs="Arial"/>
                <w:lang w:val="sl-SI"/>
              </w:rPr>
              <w:t>21</w:t>
            </w:r>
          </w:p>
        </w:tc>
        <w:tc>
          <w:tcPr>
            <w:tcW w:w="992" w:type="dxa"/>
            <w:tcBorders>
              <w:top w:val="single" w:sz="6" w:space="0" w:color="auto"/>
              <w:left w:val="single" w:sz="6" w:space="0" w:color="auto"/>
              <w:bottom w:val="single" w:sz="4" w:space="0" w:color="auto"/>
              <w:right w:val="single" w:sz="6" w:space="0" w:color="auto"/>
            </w:tcBorders>
            <w:vAlign w:val="center"/>
          </w:tcPr>
          <w:p w14:paraId="6571428C" w14:textId="77777777" w:rsidR="0092049F" w:rsidRPr="005E62BA" w:rsidRDefault="0092049F" w:rsidP="00ED0ECE">
            <w:pPr>
              <w:pStyle w:val="tabela"/>
              <w:rPr>
                <w:rFonts w:cs="Arial"/>
                <w:lang w:val="sl-SI"/>
              </w:rPr>
            </w:pPr>
            <w:r w:rsidRPr="005E62BA">
              <w:rPr>
                <w:rFonts w:cs="Arial"/>
                <w:lang w:val="sl-SI"/>
              </w:rPr>
              <w:t>N</w:t>
            </w:r>
          </w:p>
        </w:tc>
        <w:tc>
          <w:tcPr>
            <w:tcW w:w="2245" w:type="dxa"/>
            <w:vMerge/>
            <w:tcBorders>
              <w:top w:val="nil"/>
              <w:left w:val="single" w:sz="6" w:space="0" w:color="auto"/>
              <w:bottom w:val="single" w:sz="4" w:space="0" w:color="auto"/>
              <w:right w:val="single" w:sz="4" w:space="0" w:color="auto"/>
            </w:tcBorders>
            <w:vAlign w:val="center"/>
          </w:tcPr>
          <w:p w14:paraId="4512D884" w14:textId="77777777" w:rsidR="0092049F" w:rsidRPr="00B9116E" w:rsidRDefault="0092049F" w:rsidP="00ED0ECE">
            <w:pPr>
              <w:pStyle w:val="tabela"/>
              <w:rPr>
                <w:rFonts w:cs="Arial"/>
                <w:lang w:val="sl-SI"/>
              </w:rPr>
            </w:pPr>
          </w:p>
        </w:tc>
      </w:tr>
      <w:tr w:rsidR="0092049F" w:rsidRPr="00B9116E" w14:paraId="32BE7C90" w14:textId="77777777" w:rsidTr="00ED0ECE">
        <w:trPr>
          <w:cantSplit/>
          <w:trHeight w:val="227"/>
        </w:trPr>
        <w:tc>
          <w:tcPr>
            <w:tcW w:w="2268" w:type="dxa"/>
            <w:vMerge w:val="restart"/>
            <w:tcBorders>
              <w:top w:val="single" w:sz="4" w:space="0" w:color="auto"/>
              <w:left w:val="single" w:sz="4" w:space="0" w:color="auto"/>
              <w:right w:val="single" w:sz="6" w:space="0" w:color="auto"/>
            </w:tcBorders>
            <w:vAlign w:val="center"/>
          </w:tcPr>
          <w:p w14:paraId="18C82E19" w14:textId="77777777" w:rsidR="0092049F" w:rsidRPr="00B9116E" w:rsidRDefault="0092049F" w:rsidP="00ED0ECE">
            <w:pPr>
              <w:pStyle w:val="tabela"/>
              <w:rPr>
                <w:rFonts w:cs="Arial"/>
                <w:lang w:val="sl-SI"/>
              </w:rPr>
            </w:pPr>
            <w:proofErr w:type="spellStart"/>
            <w:r w:rsidRPr="00B9116E">
              <w:rPr>
                <w:rFonts w:cs="Arial"/>
                <w:lang w:val="sl-SI"/>
              </w:rPr>
              <w:t>pirimetanil</w:t>
            </w:r>
            <w:proofErr w:type="spellEnd"/>
          </w:p>
        </w:tc>
        <w:tc>
          <w:tcPr>
            <w:tcW w:w="1531" w:type="dxa"/>
            <w:tcBorders>
              <w:top w:val="single" w:sz="6" w:space="0" w:color="auto"/>
              <w:left w:val="single" w:sz="6" w:space="0" w:color="auto"/>
              <w:bottom w:val="single" w:sz="4" w:space="0" w:color="auto"/>
              <w:right w:val="single" w:sz="6" w:space="0" w:color="auto"/>
            </w:tcBorders>
            <w:vAlign w:val="center"/>
          </w:tcPr>
          <w:p w14:paraId="529D27A8" w14:textId="77777777" w:rsidR="0092049F" w:rsidRPr="00B9116E" w:rsidRDefault="0092049F" w:rsidP="00ED0ECE">
            <w:pPr>
              <w:pStyle w:val="tabela"/>
              <w:rPr>
                <w:rFonts w:cs="Arial"/>
                <w:lang w:val="sl-SI"/>
              </w:rPr>
            </w:pPr>
            <w:proofErr w:type="spellStart"/>
            <w:r w:rsidRPr="00B9116E">
              <w:rPr>
                <w:rFonts w:cs="Arial"/>
                <w:lang w:val="sl-SI"/>
              </w:rPr>
              <w:t>Mythos</w:t>
            </w:r>
            <w:proofErr w:type="spellEnd"/>
          </w:p>
        </w:tc>
        <w:tc>
          <w:tcPr>
            <w:tcW w:w="1102" w:type="dxa"/>
            <w:tcBorders>
              <w:top w:val="single" w:sz="6" w:space="0" w:color="auto"/>
              <w:left w:val="single" w:sz="6" w:space="0" w:color="auto"/>
              <w:bottom w:val="single" w:sz="4" w:space="0" w:color="auto"/>
              <w:right w:val="single" w:sz="6" w:space="0" w:color="auto"/>
            </w:tcBorders>
            <w:vAlign w:val="center"/>
          </w:tcPr>
          <w:p w14:paraId="7207492C" w14:textId="77777777" w:rsidR="0092049F" w:rsidRPr="00B9116E" w:rsidRDefault="0092049F" w:rsidP="00ED0ECE">
            <w:pPr>
              <w:pStyle w:val="tabela"/>
              <w:rPr>
                <w:rFonts w:cs="Arial"/>
                <w:lang w:val="sl-SI"/>
              </w:rPr>
            </w:pPr>
            <w:r w:rsidRPr="00B9116E">
              <w:rPr>
                <w:rFonts w:cs="Arial"/>
                <w:lang w:val="sl-SI"/>
              </w:rPr>
              <w:t xml:space="preserve">2,50 L/ha </w:t>
            </w:r>
          </w:p>
        </w:tc>
        <w:tc>
          <w:tcPr>
            <w:tcW w:w="992" w:type="dxa"/>
            <w:tcBorders>
              <w:top w:val="single" w:sz="6" w:space="0" w:color="auto"/>
              <w:left w:val="single" w:sz="6" w:space="0" w:color="auto"/>
              <w:bottom w:val="single" w:sz="4" w:space="0" w:color="auto"/>
              <w:right w:val="single" w:sz="6" w:space="0" w:color="auto"/>
            </w:tcBorders>
            <w:vAlign w:val="center"/>
          </w:tcPr>
          <w:p w14:paraId="1C8F0177" w14:textId="77777777" w:rsidR="0092049F" w:rsidRPr="00B9116E" w:rsidRDefault="0092049F" w:rsidP="00ED0ECE">
            <w:pPr>
              <w:pStyle w:val="tabela"/>
              <w:rPr>
                <w:rFonts w:cs="Arial"/>
                <w:lang w:val="sl-SI"/>
              </w:rPr>
            </w:pPr>
            <w:r w:rsidRPr="00B9116E">
              <w:rPr>
                <w:rFonts w:cs="Arial"/>
                <w:lang w:val="sl-SI"/>
              </w:rPr>
              <w:t>21</w:t>
            </w:r>
          </w:p>
        </w:tc>
        <w:tc>
          <w:tcPr>
            <w:tcW w:w="992" w:type="dxa"/>
            <w:vMerge w:val="restart"/>
            <w:tcBorders>
              <w:top w:val="single" w:sz="6" w:space="0" w:color="auto"/>
              <w:left w:val="single" w:sz="6" w:space="0" w:color="auto"/>
              <w:right w:val="single" w:sz="6" w:space="0" w:color="auto"/>
            </w:tcBorders>
            <w:vAlign w:val="center"/>
          </w:tcPr>
          <w:p w14:paraId="3537FC09" w14:textId="77777777" w:rsidR="0092049F" w:rsidRPr="00B9116E" w:rsidRDefault="0092049F" w:rsidP="00ED0ECE">
            <w:pPr>
              <w:pStyle w:val="tabela"/>
              <w:rPr>
                <w:rFonts w:cs="Arial"/>
                <w:lang w:val="sl-SI"/>
              </w:rPr>
            </w:pPr>
            <w:r w:rsidRPr="00B9116E">
              <w:rPr>
                <w:rFonts w:cs="Arial"/>
                <w:lang w:val="sl-SI"/>
              </w:rPr>
              <w:t>N</w:t>
            </w:r>
          </w:p>
        </w:tc>
        <w:tc>
          <w:tcPr>
            <w:tcW w:w="2245" w:type="dxa"/>
            <w:vMerge w:val="restart"/>
            <w:tcBorders>
              <w:top w:val="nil"/>
              <w:left w:val="single" w:sz="6" w:space="0" w:color="auto"/>
              <w:right w:val="single" w:sz="4" w:space="0" w:color="auto"/>
            </w:tcBorders>
            <w:vAlign w:val="center"/>
          </w:tcPr>
          <w:p w14:paraId="2C50CC68" w14:textId="414466A7" w:rsidR="0092049F" w:rsidRPr="00B9116E" w:rsidRDefault="00FD58BF" w:rsidP="00ED0ECE">
            <w:pPr>
              <w:pStyle w:val="tabela"/>
              <w:rPr>
                <w:rFonts w:cs="Arial"/>
                <w:lang w:val="sl-SI"/>
              </w:rPr>
            </w:pPr>
            <w:r w:rsidRPr="00B9116E">
              <w:rPr>
                <w:rFonts w:cs="Arial"/>
                <w:lang w:val="sl-SI"/>
              </w:rPr>
              <w:t>Uporaba 1 krat letno</w:t>
            </w:r>
          </w:p>
        </w:tc>
      </w:tr>
      <w:tr w:rsidR="0092049F" w:rsidRPr="00B9116E" w14:paraId="0E905DC2" w14:textId="77777777" w:rsidTr="00ED0ECE">
        <w:trPr>
          <w:cantSplit/>
          <w:trHeight w:val="227"/>
        </w:trPr>
        <w:tc>
          <w:tcPr>
            <w:tcW w:w="2268" w:type="dxa"/>
            <w:vMerge/>
            <w:tcBorders>
              <w:top w:val="single" w:sz="6" w:space="0" w:color="auto"/>
              <w:left w:val="single" w:sz="4" w:space="0" w:color="auto"/>
              <w:bottom w:val="single" w:sz="4" w:space="0" w:color="auto"/>
              <w:right w:val="single" w:sz="6" w:space="0" w:color="auto"/>
            </w:tcBorders>
            <w:vAlign w:val="center"/>
          </w:tcPr>
          <w:p w14:paraId="50BD5E6D" w14:textId="77777777" w:rsidR="0092049F" w:rsidRPr="00B9116E" w:rsidRDefault="0092049F" w:rsidP="00ED0ECE">
            <w:pPr>
              <w:pStyle w:val="tabela"/>
              <w:rPr>
                <w:rFonts w:cs="Arial"/>
                <w:lang w:val="sl-SI"/>
              </w:rPr>
            </w:pPr>
          </w:p>
        </w:tc>
        <w:tc>
          <w:tcPr>
            <w:tcW w:w="1531" w:type="dxa"/>
            <w:tcBorders>
              <w:top w:val="single" w:sz="6" w:space="0" w:color="auto"/>
              <w:left w:val="single" w:sz="6" w:space="0" w:color="auto"/>
              <w:bottom w:val="single" w:sz="4" w:space="0" w:color="auto"/>
              <w:right w:val="single" w:sz="6" w:space="0" w:color="auto"/>
            </w:tcBorders>
            <w:vAlign w:val="center"/>
          </w:tcPr>
          <w:p w14:paraId="0BDC6BB2" w14:textId="77777777" w:rsidR="0092049F" w:rsidRPr="00B9116E" w:rsidRDefault="0092049F" w:rsidP="00ED0ECE">
            <w:pPr>
              <w:pStyle w:val="tabela"/>
              <w:rPr>
                <w:rFonts w:cs="Arial"/>
                <w:lang w:val="sl-SI"/>
              </w:rPr>
            </w:pPr>
            <w:proofErr w:type="spellStart"/>
            <w:r w:rsidRPr="00B9116E">
              <w:rPr>
                <w:rFonts w:cs="Arial"/>
                <w:lang w:val="sl-SI"/>
              </w:rPr>
              <w:t>Pyrus</w:t>
            </w:r>
            <w:proofErr w:type="spellEnd"/>
            <w:r w:rsidRPr="00B9116E">
              <w:rPr>
                <w:rFonts w:cs="Arial"/>
                <w:lang w:val="sl-SI"/>
              </w:rPr>
              <w:t xml:space="preserve"> 400 SC </w:t>
            </w:r>
          </w:p>
          <w:p w14:paraId="221C34F4" w14:textId="77777777" w:rsidR="0092049F" w:rsidRPr="00B9116E" w:rsidRDefault="0092049F" w:rsidP="00ED0ECE">
            <w:pPr>
              <w:pStyle w:val="tabela"/>
              <w:rPr>
                <w:rFonts w:cs="Arial"/>
                <w:lang w:val="sl-SI"/>
              </w:rPr>
            </w:pPr>
            <w:r w:rsidRPr="00B9116E">
              <w:rPr>
                <w:rFonts w:cs="Arial"/>
                <w:lang w:val="sl-SI"/>
              </w:rPr>
              <w:t>Scala</w:t>
            </w:r>
          </w:p>
        </w:tc>
        <w:tc>
          <w:tcPr>
            <w:tcW w:w="1102" w:type="dxa"/>
            <w:tcBorders>
              <w:top w:val="single" w:sz="6" w:space="0" w:color="auto"/>
              <w:left w:val="single" w:sz="6" w:space="0" w:color="auto"/>
              <w:bottom w:val="single" w:sz="4" w:space="0" w:color="auto"/>
              <w:right w:val="single" w:sz="6" w:space="0" w:color="auto"/>
            </w:tcBorders>
            <w:vAlign w:val="center"/>
          </w:tcPr>
          <w:p w14:paraId="2F282B57" w14:textId="77777777" w:rsidR="0092049F" w:rsidRPr="00B9116E" w:rsidRDefault="0092049F" w:rsidP="00ED0ECE">
            <w:pPr>
              <w:pStyle w:val="tabela"/>
              <w:rPr>
                <w:rFonts w:cs="Arial"/>
                <w:lang w:val="sl-SI"/>
              </w:rPr>
            </w:pPr>
            <w:r w:rsidRPr="00B9116E">
              <w:rPr>
                <w:rFonts w:cs="Arial"/>
                <w:lang w:val="sl-SI"/>
              </w:rPr>
              <w:t>2,0 L/ha</w:t>
            </w:r>
          </w:p>
        </w:tc>
        <w:tc>
          <w:tcPr>
            <w:tcW w:w="992" w:type="dxa"/>
            <w:tcBorders>
              <w:top w:val="single" w:sz="6" w:space="0" w:color="auto"/>
              <w:left w:val="single" w:sz="6" w:space="0" w:color="auto"/>
              <w:bottom w:val="single" w:sz="4" w:space="0" w:color="auto"/>
              <w:right w:val="single" w:sz="6" w:space="0" w:color="auto"/>
            </w:tcBorders>
            <w:vAlign w:val="center"/>
          </w:tcPr>
          <w:p w14:paraId="33137303" w14:textId="77777777" w:rsidR="0092049F" w:rsidRPr="00B9116E" w:rsidRDefault="0092049F" w:rsidP="00ED0ECE">
            <w:pPr>
              <w:pStyle w:val="tabela"/>
              <w:rPr>
                <w:rFonts w:cs="Arial"/>
                <w:lang w:val="sl-SI"/>
              </w:rPr>
            </w:pPr>
            <w:r w:rsidRPr="00B9116E">
              <w:rPr>
                <w:rFonts w:cs="Arial"/>
                <w:lang w:val="sl-SI"/>
              </w:rPr>
              <w:t>35</w:t>
            </w:r>
          </w:p>
          <w:p w14:paraId="0C2FFBBB" w14:textId="77777777" w:rsidR="0092049F" w:rsidRPr="00B9116E" w:rsidRDefault="0092049F" w:rsidP="00ED0ECE">
            <w:pPr>
              <w:pStyle w:val="tabela"/>
              <w:rPr>
                <w:rFonts w:cs="Arial"/>
                <w:lang w:val="sl-SI"/>
              </w:rPr>
            </w:pPr>
            <w:r w:rsidRPr="00B9116E">
              <w:rPr>
                <w:rFonts w:cs="Arial"/>
                <w:lang w:val="sl-SI"/>
              </w:rPr>
              <w:t>21</w:t>
            </w:r>
          </w:p>
        </w:tc>
        <w:tc>
          <w:tcPr>
            <w:tcW w:w="992" w:type="dxa"/>
            <w:vMerge/>
            <w:tcBorders>
              <w:top w:val="single" w:sz="6" w:space="0" w:color="auto"/>
              <w:left w:val="single" w:sz="6" w:space="0" w:color="auto"/>
              <w:bottom w:val="single" w:sz="4" w:space="0" w:color="auto"/>
              <w:right w:val="single" w:sz="6" w:space="0" w:color="auto"/>
            </w:tcBorders>
            <w:vAlign w:val="center"/>
          </w:tcPr>
          <w:p w14:paraId="27D8ECE8" w14:textId="77777777" w:rsidR="0092049F" w:rsidRPr="00B9116E" w:rsidRDefault="0092049F" w:rsidP="00ED0ECE">
            <w:pPr>
              <w:pStyle w:val="tabela"/>
              <w:rPr>
                <w:rFonts w:cs="Arial"/>
                <w:lang w:val="sl-SI"/>
              </w:rPr>
            </w:pPr>
          </w:p>
        </w:tc>
        <w:tc>
          <w:tcPr>
            <w:tcW w:w="2245" w:type="dxa"/>
            <w:vMerge/>
            <w:tcBorders>
              <w:top w:val="nil"/>
              <w:left w:val="single" w:sz="6" w:space="0" w:color="auto"/>
              <w:bottom w:val="single" w:sz="4" w:space="0" w:color="auto"/>
              <w:right w:val="single" w:sz="4" w:space="0" w:color="auto"/>
            </w:tcBorders>
            <w:vAlign w:val="center"/>
          </w:tcPr>
          <w:p w14:paraId="48054E0F" w14:textId="77777777" w:rsidR="0092049F" w:rsidRPr="00B9116E" w:rsidRDefault="0092049F" w:rsidP="00ED0ECE">
            <w:pPr>
              <w:pStyle w:val="tabela"/>
              <w:rPr>
                <w:rFonts w:cs="Arial"/>
                <w:lang w:val="sl-SI"/>
              </w:rPr>
            </w:pPr>
          </w:p>
        </w:tc>
      </w:tr>
      <w:tr w:rsidR="0092049F" w:rsidRPr="00B9116E" w14:paraId="00CD1479" w14:textId="77777777" w:rsidTr="00ED0ECE">
        <w:trPr>
          <w:cantSplit/>
          <w:trHeight w:val="227"/>
        </w:trPr>
        <w:tc>
          <w:tcPr>
            <w:tcW w:w="2268" w:type="dxa"/>
            <w:tcBorders>
              <w:top w:val="single" w:sz="6" w:space="0" w:color="auto"/>
              <w:left w:val="single" w:sz="4" w:space="0" w:color="auto"/>
              <w:bottom w:val="single" w:sz="4" w:space="0" w:color="auto"/>
              <w:right w:val="single" w:sz="6" w:space="0" w:color="auto"/>
            </w:tcBorders>
            <w:vAlign w:val="center"/>
          </w:tcPr>
          <w:p w14:paraId="536999D1" w14:textId="77777777" w:rsidR="0092049F" w:rsidRPr="00B9116E" w:rsidRDefault="0092049F" w:rsidP="00ED0ECE">
            <w:pPr>
              <w:pStyle w:val="tabela"/>
              <w:rPr>
                <w:rFonts w:cs="Arial"/>
                <w:lang w:val="sl-SI"/>
              </w:rPr>
            </w:pPr>
            <w:proofErr w:type="spellStart"/>
            <w:r w:rsidRPr="00B9116E">
              <w:rPr>
                <w:rFonts w:cs="Arial"/>
                <w:lang w:val="sl-SI"/>
              </w:rPr>
              <w:t>izofetamid</w:t>
            </w:r>
            <w:proofErr w:type="spellEnd"/>
          </w:p>
        </w:tc>
        <w:tc>
          <w:tcPr>
            <w:tcW w:w="1531" w:type="dxa"/>
            <w:tcBorders>
              <w:top w:val="single" w:sz="6" w:space="0" w:color="auto"/>
              <w:left w:val="single" w:sz="6" w:space="0" w:color="auto"/>
              <w:bottom w:val="single" w:sz="4" w:space="0" w:color="auto"/>
              <w:right w:val="single" w:sz="6" w:space="0" w:color="auto"/>
            </w:tcBorders>
            <w:vAlign w:val="center"/>
          </w:tcPr>
          <w:p w14:paraId="153EC590" w14:textId="77777777" w:rsidR="0092049F" w:rsidRPr="00B9116E" w:rsidRDefault="0092049F" w:rsidP="00ED0ECE">
            <w:pPr>
              <w:pStyle w:val="tabela"/>
              <w:rPr>
                <w:rFonts w:cs="Arial"/>
                <w:lang w:val="sl-SI"/>
              </w:rPr>
            </w:pPr>
            <w:proofErr w:type="spellStart"/>
            <w:r w:rsidRPr="00B9116E">
              <w:rPr>
                <w:rFonts w:cs="Arial"/>
                <w:lang w:val="sl-SI"/>
              </w:rPr>
              <w:t>Zenby</w:t>
            </w:r>
            <w:proofErr w:type="spellEnd"/>
          </w:p>
        </w:tc>
        <w:tc>
          <w:tcPr>
            <w:tcW w:w="1102" w:type="dxa"/>
            <w:tcBorders>
              <w:top w:val="single" w:sz="6" w:space="0" w:color="auto"/>
              <w:left w:val="single" w:sz="6" w:space="0" w:color="auto"/>
              <w:bottom w:val="single" w:sz="4" w:space="0" w:color="auto"/>
              <w:right w:val="single" w:sz="6" w:space="0" w:color="auto"/>
            </w:tcBorders>
            <w:vAlign w:val="center"/>
          </w:tcPr>
          <w:p w14:paraId="242DE89A" w14:textId="77777777" w:rsidR="0092049F" w:rsidRPr="00B9116E" w:rsidRDefault="0092049F" w:rsidP="00ED0ECE">
            <w:pPr>
              <w:pStyle w:val="tabela"/>
              <w:rPr>
                <w:rFonts w:cs="Arial"/>
                <w:lang w:val="sl-SI"/>
              </w:rPr>
            </w:pPr>
            <w:r w:rsidRPr="00B9116E">
              <w:rPr>
                <w:rFonts w:cs="Arial"/>
                <w:lang w:val="sl-SI"/>
              </w:rPr>
              <w:t>1,5 L/ha</w:t>
            </w:r>
          </w:p>
        </w:tc>
        <w:tc>
          <w:tcPr>
            <w:tcW w:w="992" w:type="dxa"/>
            <w:tcBorders>
              <w:top w:val="single" w:sz="6" w:space="0" w:color="auto"/>
              <w:left w:val="single" w:sz="6" w:space="0" w:color="auto"/>
              <w:bottom w:val="single" w:sz="4" w:space="0" w:color="auto"/>
              <w:right w:val="single" w:sz="6" w:space="0" w:color="auto"/>
            </w:tcBorders>
            <w:vAlign w:val="center"/>
          </w:tcPr>
          <w:p w14:paraId="104113C5" w14:textId="77777777" w:rsidR="0092049F" w:rsidRPr="00B9116E" w:rsidRDefault="0092049F" w:rsidP="00ED0ECE">
            <w:pPr>
              <w:pStyle w:val="tabela"/>
              <w:rPr>
                <w:rFonts w:cs="Arial"/>
                <w:lang w:val="sl-SI"/>
              </w:rPr>
            </w:pPr>
            <w:r w:rsidRPr="00B9116E">
              <w:rPr>
                <w:rFonts w:cs="Arial"/>
                <w:lang w:val="sl-SI"/>
              </w:rPr>
              <w:t>21</w:t>
            </w:r>
          </w:p>
        </w:tc>
        <w:tc>
          <w:tcPr>
            <w:tcW w:w="992" w:type="dxa"/>
            <w:tcBorders>
              <w:top w:val="single" w:sz="6" w:space="0" w:color="auto"/>
              <w:left w:val="single" w:sz="6" w:space="0" w:color="auto"/>
              <w:bottom w:val="single" w:sz="4" w:space="0" w:color="auto"/>
              <w:right w:val="single" w:sz="6" w:space="0" w:color="auto"/>
            </w:tcBorders>
            <w:vAlign w:val="center"/>
          </w:tcPr>
          <w:p w14:paraId="2BA02C68" w14:textId="77777777" w:rsidR="0092049F" w:rsidRPr="00B9116E" w:rsidRDefault="0092049F" w:rsidP="00ED0ECE">
            <w:pPr>
              <w:pStyle w:val="tabela"/>
              <w:rPr>
                <w:rFonts w:cs="Arial"/>
                <w:lang w:val="sl-SI"/>
              </w:rPr>
            </w:pPr>
          </w:p>
        </w:tc>
        <w:tc>
          <w:tcPr>
            <w:tcW w:w="2245" w:type="dxa"/>
            <w:tcBorders>
              <w:top w:val="nil"/>
              <w:left w:val="single" w:sz="6" w:space="0" w:color="auto"/>
              <w:bottom w:val="single" w:sz="4" w:space="0" w:color="auto"/>
              <w:right w:val="single" w:sz="4" w:space="0" w:color="auto"/>
            </w:tcBorders>
            <w:vAlign w:val="center"/>
          </w:tcPr>
          <w:p w14:paraId="3AD46254" w14:textId="77777777" w:rsidR="0092049F" w:rsidRPr="00B9116E" w:rsidRDefault="0092049F" w:rsidP="00ED0ECE">
            <w:pPr>
              <w:pStyle w:val="tabela"/>
              <w:rPr>
                <w:rFonts w:cs="Arial"/>
                <w:lang w:val="sl-SI"/>
              </w:rPr>
            </w:pPr>
            <w:r w:rsidRPr="00B9116E">
              <w:rPr>
                <w:rFonts w:cs="Arial"/>
                <w:lang w:val="sl-SI"/>
              </w:rPr>
              <w:t>Uporaba 2 krat letno.</w:t>
            </w:r>
          </w:p>
        </w:tc>
      </w:tr>
      <w:tr w:rsidR="0092049F" w:rsidRPr="00B9116E" w14:paraId="7CD903F1" w14:textId="77777777" w:rsidTr="00ED0ECE">
        <w:trPr>
          <w:cantSplit/>
          <w:trHeight w:val="227"/>
        </w:trPr>
        <w:tc>
          <w:tcPr>
            <w:tcW w:w="2268" w:type="dxa"/>
            <w:tcBorders>
              <w:top w:val="single" w:sz="4" w:space="0" w:color="auto"/>
              <w:left w:val="single" w:sz="4" w:space="0" w:color="auto"/>
              <w:bottom w:val="single" w:sz="4" w:space="0" w:color="auto"/>
              <w:right w:val="single" w:sz="6" w:space="0" w:color="auto"/>
            </w:tcBorders>
            <w:vAlign w:val="center"/>
          </w:tcPr>
          <w:p w14:paraId="56972545" w14:textId="77777777" w:rsidR="0092049F" w:rsidRPr="005E62BA" w:rsidRDefault="0092049F" w:rsidP="005E62BA">
            <w:pPr>
              <w:pStyle w:val="IPM-EKO"/>
            </w:pPr>
            <w:proofErr w:type="spellStart"/>
            <w:r w:rsidRPr="005E62BA">
              <w:t>Bacillus</w:t>
            </w:r>
            <w:proofErr w:type="spellEnd"/>
            <w:r w:rsidRPr="005E62BA">
              <w:t xml:space="preserve"> </w:t>
            </w:r>
            <w:proofErr w:type="spellStart"/>
            <w:r w:rsidRPr="005E62BA">
              <w:t>amyloliquefaciens</w:t>
            </w:r>
            <w:proofErr w:type="spellEnd"/>
            <w:r w:rsidRPr="005E62BA">
              <w:t xml:space="preserve"> </w:t>
            </w:r>
            <w:proofErr w:type="spellStart"/>
            <w:r w:rsidRPr="005E62BA">
              <w:t>subsp</w:t>
            </w:r>
            <w:proofErr w:type="spellEnd"/>
            <w:r w:rsidRPr="005E62BA">
              <w:t xml:space="preserve">. </w:t>
            </w:r>
            <w:proofErr w:type="spellStart"/>
            <w:r w:rsidRPr="005E62BA">
              <w:t>plantarum</w:t>
            </w:r>
            <w:proofErr w:type="spellEnd"/>
            <w:r w:rsidRPr="005E62BA">
              <w:t>, sev D747</w:t>
            </w:r>
          </w:p>
        </w:tc>
        <w:tc>
          <w:tcPr>
            <w:tcW w:w="1531" w:type="dxa"/>
            <w:tcBorders>
              <w:top w:val="single" w:sz="6" w:space="0" w:color="auto"/>
              <w:left w:val="single" w:sz="6" w:space="0" w:color="auto"/>
              <w:bottom w:val="single" w:sz="6" w:space="0" w:color="auto"/>
              <w:right w:val="single" w:sz="6" w:space="0" w:color="auto"/>
            </w:tcBorders>
            <w:vAlign w:val="center"/>
          </w:tcPr>
          <w:p w14:paraId="7F7DB48F" w14:textId="77777777" w:rsidR="0092049F" w:rsidRPr="005E62BA" w:rsidRDefault="0092049F" w:rsidP="005E62BA">
            <w:pPr>
              <w:pStyle w:val="IPM-EKO"/>
            </w:pPr>
            <w:proofErr w:type="spellStart"/>
            <w:r w:rsidRPr="005E62BA">
              <w:t>Amylo</w:t>
            </w:r>
            <w:proofErr w:type="spellEnd"/>
            <w:r w:rsidRPr="005E62BA">
              <w:t xml:space="preserve"> - X</w:t>
            </w:r>
          </w:p>
        </w:tc>
        <w:tc>
          <w:tcPr>
            <w:tcW w:w="1102" w:type="dxa"/>
            <w:tcBorders>
              <w:top w:val="single" w:sz="6" w:space="0" w:color="auto"/>
              <w:left w:val="single" w:sz="6" w:space="0" w:color="auto"/>
              <w:bottom w:val="single" w:sz="6" w:space="0" w:color="auto"/>
              <w:right w:val="single" w:sz="6" w:space="0" w:color="auto"/>
            </w:tcBorders>
            <w:vAlign w:val="center"/>
          </w:tcPr>
          <w:p w14:paraId="1484DE38" w14:textId="77777777" w:rsidR="0092049F" w:rsidRPr="005E62BA" w:rsidRDefault="0092049F" w:rsidP="005E62BA">
            <w:pPr>
              <w:pStyle w:val="IPM-EKO"/>
            </w:pPr>
            <w:r w:rsidRPr="005E62BA">
              <w:t>1,5 – 2,5 kg/ha</w:t>
            </w:r>
          </w:p>
        </w:tc>
        <w:tc>
          <w:tcPr>
            <w:tcW w:w="992" w:type="dxa"/>
            <w:tcBorders>
              <w:top w:val="single" w:sz="6" w:space="0" w:color="auto"/>
              <w:left w:val="single" w:sz="6" w:space="0" w:color="auto"/>
              <w:bottom w:val="single" w:sz="6" w:space="0" w:color="auto"/>
              <w:right w:val="single" w:sz="6" w:space="0" w:color="auto"/>
            </w:tcBorders>
            <w:vAlign w:val="center"/>
          </w:tcPr>
          <w:p w14:paraId="484DBF05" w14:textId="77777777" w:rsidR="0092049F" w:rsidRPr="005E62BA" w:rsidRDefault="0092049F" w:rsidP="005E62BA">
            <w:pPr>
              <w:pStyle w:val="IPM-EKO"/>
            </w:pPr>
          </w:p>
        </w:tc>
        <w:tc>
          <w:tcPr>
            <w:tcW w:w="992" w:type="dxa"/>
            <w:tcBorders>
              <w:top w:val="single" w:sz="4" w:space="0" w:color="auto"/>
              <w:left w:val="single" w:sz="6" w:space="0" w:color="auto"/>
              <w:bottom w:val="single" w:sz="4" w:space="0" w:color="auto"/>
              <w:right w:val="single" w:sz="6" w:space="0" w:color="auto"/>
            </w:tcBorders>
            <w:vAlign w:val="center"/>
          </w:tcPr>
          <w:p w14:paraId="69A5F0E4" w14:textId="77777777" w:rsidR="0092049F" w:rsidRPr="005E62BA" w:rsidRDefault="0092049F" w:rsidP="005E62BA">
            <w:pPr>
              <w:pStyle w:val="IPM-EKO"/>
            </w:pPr>
            <w:r w:rsidRPr="005E62BA">
              <w:t>N</w:t>
            </w:r>
          </w:p>
        </w:tc>
        <w:tc>
          <w:tcPr>
            <w:tcW w:w="2245" w:type="dxa"/>
            <w:tcBorders>
              <w:top w:val="single" w:sz="4" w:space="0" w:color="auto"/>
              <w:left w:val="single" w:sz="6" w:space="0" w:color="auto"/>
              <w:bottom w:val="single" w:sz="4" w:space="0" w:color="auto"/>
              <w:right w:val="single" w:sz="4" w:space="0" w:color="auto"/>
            </w:tcBorders>
            <w:vAlign w:val="center"/>
          </w:tcPr>
          <w:p w14:paraId="1E173F02" w14:textId="77777777" w:rsidR="0092049F" w:rsidRPr="005E62BA" w:rsidRDefault="0092049F" w:rsidP="005E62BA">
            <w:pPr>
              <w:pStyle w:val="IPM-EKO"/>
            </w:pPr>
            <w:r w:rsidRPr="005E62BA">
              <w:t>Uporaba 6 krat letno.</w:t>
            </w:r>
          </w:p>
        </w:tc>
      </w:tr>
      <w:tr w:rsidR="0092049F" w:rsidRPr="00B9116E" w14:paraId="5E004F0C" w14:textId="77777777" w:rsidTr="00ED0ECE">
        <w:trPr>
          <w:cantSplit/>
          <w:trHeight w:val="227"/>
        </w:trPr>
        <w:tc>
          <w:tcPr>
            <w:tcW w:w="2268" w:type="dxa"/>
            <w:tcBorders>
              <w:top w:val="single" w:sz="4" w:space="0" w:color="auto"/>
              <w:left w:val="single" w:sz="4" w:space="0" w:color="auto"/>
              <w:bottom w:val="single" w:sz="4" w:space="0" w:color="auto"/>
              <w:right w:val="single" w:sz="6" w:space="0" w:color="auto"/>
            </w:tcBorders>
            <w:vAlign w:val="center"/>
          </w:tcPr>
          <w:p w14:paraId="2C793B0C" w14:textId="77777777" w:rsidR="0092049F" w:rsidRPr="005E62BA" w:rsidRDefault="0092049F" w:rsidP="005E62BA">
            <w:pPr>
              <w:pStyle w:val="IPM-EKO"/>
            </w:pPr>
            <w:proofErr w:type="spellStart"/>
            <w:r w:rsidRPr="005E62BA">
              <w:t>Bacillus</w:t>
            </w:r>
            <w:proofErr w:type="spellEnd"/>
            <w:r w:rsidRPr="005E62BA">
              <w:t xml:space="preserve"> </w:t>
            </w:r>
            <w:proofErr w:type="spellStart"/>
            <w:r w:rsidRPr="005E62BA">
              <w:t>amyloliquefaciens</w:t>
            </w:r>
            <w:proofErr w:type="spellEnd"/>
            <w:r w:rsidRPr="005E62BA">
              <w:t xml:space="preserve"> (</w:t>
            </w:r>
            <w:proofErr w:type="spellStart"/>
            <w:r w:rsidRPr="005E62BA">
              <w:t>former</w:t>
            </w:r>
            <w:proofErr w:type="spellEnd"/>
            <w:r w:rsidRPr="005E62BA">
              <w:t xml:space="preserve"> </w:t>
            </w:r>
            <w:proofErr w:type="spellStart"/>
            <w:r w:rsidRPr="005E62BA">
              <w:t>subtilis</w:t>
            </w:r>
            <w:proofErr w:type="spellEnd"/>
            <w:r w:rsidRPr="005E62BA">
              <w:t>)</w:t>
            </w:r>
          </w:p>
        </w:tc>
        <w:tc>
          <w:tcPr>
            <w:tcW w:w="1531" w:type="dxa"/>
            <w:tcBorders>
              <w:top w:val="single" w:sz="6" w:space="0" w:color="auto"/>
              <w:left w:val="single" w:sz="6" w:space="0" w:color="auto"/>
              <w:bottom w:val="single" w:sz="6" w:space="0" w:color="auto"/>
              <w:right w:val="single" w:sz="6" w:space="0" w:color="auto"/>
            </w:tcBorders>
            <w:vAlign w:val="center"/>
          </w:tcPr>
          <w:p w14:paraId="41DB16FF" w14:textId="77777777" w:rsidR="0092049F" w:rsidRPr="005E62BA" w:rsidRDefault="0092049F" w:rsidP="005E62BA">
            <w:pPr>
              <w:pStyle w:val="IPM-EKO"/>
            </w:pPr>
            <w:r w:rsidRPr="005E62BA">
              <w:t>Serenade ASO</w:t>
            </w:r>
          </w:p>
        </w:tc>
        <w:tc>
          <w:tcPr>
            <w:tcW w:w="1102" w:type="dxa"/>
            <w:tcBorders>
              <w:top w:val="single" w:sz="6" w:space="0" w:color="auto"/>
              <w:left w:val="single" w:sz="6" w:space="0" w:color="auto"/>
              <w:bottom w:val="single" w:sz="6" w:space="0" w:color="auto"/>
              <w:right w:val="single" w:sz="6" w:space="0" w:color="auto"/>
            </w:tcBorders>
            <w:vAlign w:val="center"/>
          </w:tcPr>
          <w:p w14:paraId="0D0E1419" w14:textId="77777777" w:rsidR="0092049F" w:rsidRPr="005E62BA" w:rsidRDefault="0092049F" w:rsidP="005E62BA">
            <w:pPr>
              <w:pStyle w:val="IPM-EKO"/>
            </w:pPr>
            <w:r w:rsidRPr="005E62BA">
              <w:t>4,0 L/ha</w:t>
            </w:r>
          </w:p>
        </w:tc>
        <w:tc>
          <w:tcPr>
            <w:tcW w:w="992" w:type="dxa"/>
            <w:tcBorders>
              <w:top w:val="single" w:sz="6" w:space="0" w:color="auto"/>
              <w:left w:val="single" w:sz="6" w:space="0" w:color="auto"/>
              <w:bottom w:val="single" w:sz="6" w:space="0" w:color="auto"/>
              <w:right w:val="single" w:sz="6" w:space="0" w:color="auto"/>
            </w:tcBorders>
            <w:vAlign w:val="center"/>
          </w:tcPr>
          <w:p w14:paraId="7025C64A" w14:textId="77777777" w:rsidR="0092049F" w:rsidRPr="005E62BA" w:rsidRDefault="0092049F" w:rsidP="005E62BA">
            <w:pPr>
              <w:pStyle w:val="IPM-EKO"/>
            </w:pPr>
          </w:p>
        </w:tc>
        <w:tc>
          <w:tcPr>
            <w:tcW w:w="992" w:type="dxa"/>
            <w:tcBorders>
              <w:top w:val="single" w:sz="4" w:space="0" w:color="auto"/>
              <w:left w:val="single" w:sz="6" w:space="0" w:color="auto"/>
              <w:bottom w:val="single" w:sz="4" w:space="0" w:color="auto"/>
              <w:right w:val="single" w:sz="6" w:space="0" w:color="auto"/>
            </w:tcBorders>
            <w:vAlign w:val="center"/>
          </w:tcPr>
          <w:p w14:paraId="74350276" w14:textId="56D1BD36" w:rsidR="0092049F" w:rsidRPr="005E62BA" w:rsidRDefault="00DB10CE" w:rsidP="005E62BA">
            <w:pPr>
              <w:pStyle w:val="IPM-EKO"/>
            </w:pPr>
            <w:r w:rsidRPr="005E62BA">
              <w:t>N</w:t>
            </w:r>
          </w:p>
        </w:tc>
        <w:tc>
          <w:tcPr>
            <w:tcW w:w="2245" w:type="dxa"/>
            <w:tcBorders>
              <w:top w:val="single" w:sz="4" w:space="0" w:color="auto"/>
              <w:left w:val="single" w:sz="6" w:space="0" w:color="auto"/>
              <w:bottom w:val="single" w:sz="4" w:space="0" w:color="auto"/>
              <w:right w:val="single" w:sz="4" w:space="0" w:color="auto"/>
            </w:tcBorders>
            <w:vAlign w:val="center"/>
          </w:tcPr>
          <w:p w14:paraId="30AC5331" w14:textId="77777777" w:rsidR="0092049F" w:rsidRPr="005E62BA" w:rsidRDefault="0092049F" w:rsidP="005E62BA">
            <w:pPr>
              <w:pStyle w:val="IPM-EKO"/>
            </w:pPr>
            <w:r w:rsidRPr="005E62BA">
              <w:t>Uporaba 4 krat letno.</w:t>
            </w:r>
          </w:p>
        </w:tc>
      </w:tr>
      <w:tr w:rsidR="0092049F" w:rsidRPr="00B9116E" w14:paraId="322AD13A" w14:textId="77777777" w:rsidTr="00ED0ECE">
        <w:trPr>
          <w:cantSplit/>
          <w:trHeight w:val="227"/>
        </w:trPr>
        <w:tc>
          <w:tcPr>
            <w:tcW w:w="2268" w:type="dxa"/>
            <w:tcBorders>
              <w:top w:val="single" w:sz="4" w:space="0" w:color="auto"/>
              <w:left w:val="single" w:sz="4" w:space="0" w:color="auto"/>
              <w:bottom w:val="single" w:sz="4" w:space="0" w:color="auto"/>
              <w:right w:val="single" w:sz="6" w:space="0" w:color="auto"/>
            </w:tcBorders>
            <w:vAlign w:val="center"/>
          </w:tcPr>
          <w:p w14:paraId="4CE56DCE" w14:textId="77777777" w:rsidR="0092049F" w:rsidRPr="005E62BA" w:rsidRDefault="0092049F" w:rsidP="005E62BA">
            <w:pPr>
              <w:pStyle w:val="IPM-EKO"/>
            </w:pPr>
            <w:proofErr w:type="spellStart"/>
            <w:r w:rsidRPr="005E62BA">
              <w:t>Bacillus</w:t>
            </w:r>
            <w:proofErr w:type="spellEnd"/>
            <w:r w:rsidRPr="005E62BA">
              <w:t xml:space="preserve"> </w:t>
            </w:r>
            <w:proofErr w:type="spellStart"/>
            <w:r w:rsidRPr="005E62BA">
              <w:t>amyloliquefaciens</w:t>
            </w:r>
            <w:proofErr w:type="spellEnd"/>
            <w:r w:rsidRPr="005E62BA">
              <w:t xml:space="preserve"> sev FZB24</w:t>
            </w:r>
          </w:p>
        </w:tc>
        <w:tc>
          <w:tcPr>
            <w:tcW w:w="1531" w:type="dxa"/>
            <w:tcBorders>
              <w:top w:val="single" w:sz="6" w:space="0" w:color="auto"/>
              <w:left w:val="single" w:sz="6" w:space="0" w:color="auto"/>
              <w:bottom w:val="single" w:sz="6" w:space="0" w:color="auto"/>
              <w:right w:val="single" w:sz="6" w:space="0" w:color="auto"/>
            </w:tcBorders>
            <w:vAlign w:val="center"/>
          </w:tcPr>
          <w:p w14:paraId="18B247A3" w14:textId="77777777" w:rsidR="0092049F" w:rsidRPr="005E62BA" w:rsidRDefault="0092049F" w:rsidP="005E62BA">
            <w:pPr>
              <w:pStyle w:val="IPM-EKO"/>
            </w:pPr>
            <w:proofErr w:type="spellStart"/>
            <w:r w:rsidRPr="005E62BA">
              <w:t>Taegro</w:t>
            </w:r>
            <w:proofErr w:type="spellEnd"/>
          </w:p>
        </w:tc>
        <w:tc>
          <w:tcPr>
            <w:tcW w:w="1102" w:type="dxa"/>
            <w:tcBorders>
              <w:top w:val="single" w:sz="6" w:space="0" w:color="auto"/>
              <w:left w:val="single" w:sz="6" w:space="0" w:color="auto"/>
              <w:bottom w:val="single" w:sz="6" w:space="0" w:color="auto"/>
              <w:right w:val="single" w:sz="6" w:space="0" w:color="auto"/>
            </w:tcBorders>
            <w:vAlign w:val="center"/>
          </w:tcPr>
          <w:p w14:paraId="0A72FCDA" w14:textId="77777777" w:rsidR="0092049F" w:rsidRPr="005E62BA" w:rsidRDefault="0092049F" w:rsidP="005E62BA">
            <w:pPr>
              <w:pStyle w:val="IPM-EKO"/>
            </w:pPr>
            <w:r w:rsidRPr="005E62BA">
              <w:t>0,185-0,37 kg/ha</w:t>
            </w:r>
          </w:p>
        </w:tc>
        <w:tc>
          <w:tcPr>
            <w:tcW w:w="992" w:type="dxa"/>
            <w:tcBorders>
              <w:top w:val="single" w:sz="6" w:space="0" w:color="auto"/>
              <w:left w:val="single" w:sz="6" w:space="0" w:color="auto"/>
              <w:bottom w:val="single" w:sz="6" w:space="0" w:color="auto"/>
              <w:right w:val="single" w:sz="6" w:space="0" w:color="auto"/>
            </w:tcBorders>
            <w:vAlign w:val="center"/>
          </w:tcPr>
          <w:p w14:paraId="785AF95B" w14:textId="77777777" w:rsidR="0092049F" w:rsidRPr="005E62BA" w:rsidRDefault="0092049F" w:rsidP="005E62BA">
            <w:pPr>
              <w:pStyle w:val="IPM-EKO"/>
            </w:pPr>
            <w:r w:rsidRPr="005E62BA">
              <w:t>1</w:t>
            </w:r>
          </w:p>
        </w:tc>
        <w:tc>
          <w:tcPr>
            <w:tcW w:w="992" w:type="dxa"/>
            <w:tcBorders>
              <w:top w:val="single" w:sz="4" w:space="0" w:color="auto"/>
              <w:left w:val="single" w:sz="6" w:space="0" w:color="auto"/>
              <w:bottom w:val="single" w:sz="4" w:space="0" w:color="auto"/>
              <w:right w:val="single" w:sz="6" w:space="0" w:color="auto"/>
            </w:tcBorders>
            <w:vAlign w:val="center"/>
          </w:tcPr>
          <w:p w14:paraId="551D00CF" w14:textId="4754A446" w:rsidR="0092049F" w:rsidRPr="005E62BA" w:rsidRDefault="00DB10CE" w:rsidP="005E62BA">
            <w:pPr>
              <w:pStyle w:val="IPM-EKO"/>
            </w:pPr>
            <w:r w:rsidRPr="005E62BA">
              <w:t>N</w:t>
            </w:r>
          </w:p>
        </w:tc>
        <w:tc>
          <w:tcPr>
            <w:tcW w:w="2245" w:type="dxa"/>
            <w:tcBorders>
              <w:top w:val="single" w:sz="4" w:space="0" w:color="auto"/>
              <w:left w:val="single" w:sz="6" w:space="0" w:color="auto"/>
              <w:bottom w:val="single" w:sz="4" w:space="0" w:color="auto"/>
              <w:right w:val="single" w:sz="4" w:space="0" w:color="auto"/>
            </w:tcBorders>
            <w:vAlign w:val="center"/>
          </w:tcPr>
          <w:p w14:paraId="54B4DCA4" w14:textId="77777777" w:rsidR="0092049F" w:rsidRPr="005E62BA" w:rsidRDefault="0092049F" w:rsidP="005E62BA">
            <w:pPr>
              <w:pStyle w:val="IPM-EKO"/>
            </w:pPr>
            <w:r w:rsidRPr="005E62BA">
              <w:t>Biološki fungicid primeren tudi za uporabo v ekološki pridelavi</w:t>
            </w:r>
          </w:p>
          <w:p w14:paraId="39815872" w14:textId="77777777" w:rsidR="0092049F" w:rsidRPr="005E62BA" w:rsidRDefault="0092049F" w:rsidP="005E62BA">
            <w:pPr>
              <w:pStyle w:val="IPM-EKO"/>
            </w:pPr>
            <w:r w:rsidRPr="005E62BA">
              <w:t>Največ 10x letno.</w:t>
            </w:r>
          </w:p>
        </w:tc>
      </w:tr>
      <w:tr w:rsidR="0092049F" w:rsidRPr="00B9116E" w14:paraId="0A519D59" w14:textId="77777777" w:rsidTr="00ED0ECE">
        <w:trPr>
          <w:cantSplit/>
          <w:trHeight w:val="227"/>
        </w:trPr>
        <w:tc>
          <w:tcPr>
            <w:tcW w:w="2268" w:type="dxa"/>
            <w:tcBorders>
              <w:top w:val="single" w:sz="4" w:space="0" w:color="auto"/>
              <w:left w:val="single" w:sz="4" w:space="0" w:color="auto"/>
              <w:bottom w:val="single" w:sz="4" w:space="0" w:color="auto"/>
              <w:right w:val="single" w:sz="6" w:space="0" w:color="auto"/>
            </w:tcBorders>
            <w:vAlign w:val="center"/>
          </w:tcPr>
          <w:p w14:paraId="2FA9604F" w14:textId="77777777" w:rsidR="0092049F" w:rsidRPr="005E62BA" w:rsidRDefault="0092049F" w:rsidP="005E62BA">
            <w:pPr>
              <w:pStyle w:val="IPM-EKO"/>
            </w:pPr>
            <w:proofErr w:type="spellStart"/>
            <w:r w:rsidRPr="005E62BA">
              <w:t>Aureobasidium</w:t>
            </w:r>
            <w:proofErr w:type="spellEnd"/>
            <w:r w:rsidRPr="005E62BA">
              <w:t xml:space="preserve"> </w:t>
            </w:r>
            <w:proofErr w:type="spellStart"/>
            <w:r w:rsidRPr="005E62BA">
              <w:t>pullulans</w:t>
            </w:r>
            <w:proofErr w:type="spellEnd"/>
            <w:r w:rsidRPr="005E62BA">
              <w:t xml:space="preserve"> (de </w:t>
            </w:r>
            <w:proofErr w:type="spellStart"/>
            <w:r w:rsidRPr="005E62BA">
              <w:t>Bary</w:t>
            </w:r>
            <w:proofErr w:type="spellEnd"/>
            <w:r w:rsidRPr="005E62BA">
              <w:t xml:space="preserve">) </w:t>
            </w:r>
            <w:proofErr w:type="spellStart"/>
            <w:r w:rsidRPr="005E62BA">
              <w:t>Arnaud</w:t>
            </w:r>
            <w:proofErr w:type="spellEnd"/>
            <w:r w:rsidRPr="005E62BA">
              <w:t xml:space="preserve"> (soj DSM 14940 in 14941)</w:t>
            </w:r>
          </w:p>
        </w:tc>
        <w:tc>
          <w:tcPr>
            <w:tcW w:w="1531" w:type="dxa"/>
            <w:tcBorders>
              <w:top w:val="single" w:sz="6" w:space="0" w:color="auto"/>
              <w:left w:val="single" w:sz="6" w:space="0" w:color="auto"/>
              <w:bottom w:val="single" w:sz="6" w:space="0" w:color="auto"/>
              <w:right w:val="single" w:sz="6" w:space="0" w:color="auto"/>
            </w:tcBorders>
            <w:vAlign w:val="center"/>
          </w:tcPr>
          <w:p w14:paraId="0FE0800F" w14:textId="77777777" w:rsidR="0092049F" w:rsidRPr="005E62BA" w:rsidRDefault="0092049F" w:rsidP="005E62BA">
            <w:pPr>
              <w:pStyle w:val="IPM-EKO"/>
            </w:pPr>
            <w:proofErr w:type="spellStart"/>
            <w:r w:rsidRPr="005E62BA">
              <w:t>Botector</w:t>
            </w:r>
            <w:proofErr w:type="spellEnd"/>
          </w:p>
        </w:tc>
        <w:tc>
          <w:tcPr>
            <w:tcW w:w="1102" w:type="dxa"/>
            <w:tcBorders>
              <w:top w:val="single" w:sz="6" w:space="0" w:color="auto"/>
              <w:left w:val="single" w:sz="6" w:space="0" w:color="auto"/>
              <w:bottom w:val="single" w:sz="6" w:space="0" w:color="auto"/>
              <w:right w:val="single" w:sz="6" w:space="0" w:color="auto"/>
            </w:tcBorders>
            <w:vAlign w:val="center"/>
          </w:tcPr>
          <w:p w14:paraId="329D6C42" w14:textId="77777777" w:rsidR="0092049F" w:rsidRPr="005E62BA" w:rsidRDefault="0092049F" w:rsidP="005E62BA">
            <w:pPr>
              <w:pStyle w:val="IPM-EKO"/>
            </w:pPr>
            <w:r w:rsidRPr="005E62BA">
              <w:t>1 kg/ha</w:t>
            </w:r>
          </w:p>
        </w:tc>
        <w:tc>
          <w:tcPr>
            <w:tcW w:w="992" w:type="dxa"/>
            <w:tcBorders>
              <w:top w:val="single" w:sz="6" w:space="0" w:color="auto"/>
              <w:left w:val="single" w:sz="6" w:space="0" w:color="auto"/>
              <w:bottom w:val="single" w:sz="6" w:space="0" w:color="auto"/>
              <w:right w:val="single" w:sz="6" w:space="0" w:color="auto"/>
            </w:tcBorders>
            <w:vAlign w:val="center"/>
          </w:tcPr>
          <w:p w14:paraId="5C4EEB47" w14:textId="77777777" w:rsidR="0092049F" w:rsidRPr="005E62BA" w:rsidRDefault="0092049F" w:rsidP="005E62BA">
            <w:pPr>
              <w:pStyle w:val="IPM-EKO"/>
            </w:pPr>
            <w:r w:rsidRPr="005E62BA">
              <w:t>1</w:t>
            </w:r>
          </w:p>
        </w:tc>
        <w:tc>
          <w:tcPr>
            <w:tcW w:w="992" w:type="dxa"/>
            <w:tcBorders>
              <w:top w:val="single" w:sz="4" w:space="0" w:color="auto"/>
              <w:left w:val="single" w:sz="6" w:space="0" w:color="auto"/>
              <w:bottom w:val="single" w:sz="4" w:space="0" w:color="auto"/>
              <w:right w:val="single" w:sz="6" w:space="0" w:color="auto"/>
            </w:tcBorders>
            <w:vAlign w:val="center"/>
          </w:tcPr>
          <w:p w14:paraId="5AA4F1AF" w14:textId="77777777" w:rsidR="0092049F" w:rsidRPr="005E62BA" w:rsidRDefault="0092049F" w:rsidP="005E62BA">
            <w:pPr>
              <w:pStyle w:val="IPM-EKO"/>
            </w:pPr>
            <w:r w:rsidRPr="005E62BA">
              <w:t>N</w:t>
            </w:r>
          </w:p>
        </w:tc>
        <w:tc>
          <w:tcPr>
            <w:tcW w:w="2245" w:type="dxa"/>
            <w:tcBorders>
              <w:top w:val="single" w:sz="4" w:space="0" w:color="auto"/>
              <w:left w:val="single" w:sz="6" w:space="0" w:color="auto"/>
              <w:bottom w:val="single" w:sz="4" w:space="0" w:color="auto"/>
              <w:right w:val="single" w:sz="4" w:space="0" w:color="auto"/>
            </w:tcBorders>
            <w:vAlign w:val="center"/>
          </w:tcPr>
          <w:p w14:paraId="04D8C030" w14:textId="77777777" w:rsidR="0092049F" w:rsidRPr="005E62BA" w:rsidRDefault="0092049F" w:rsidP="005E62BA">
            <w:pPr>
              <w:pStyle w:val="IPM-EKO"/>
            </w:pPr>
            <w:r w:rsidRPr="005E62BA">
              <w:t>Uporaba 4 krat letno</w:t>
            </w:r>
          </w:p>
        </w:tc>
      </w:tr>
      <w:tr w:rsidR="0092049F" w:rsidRPr="00B9116E" w14:paraId="5D3C4202" w14:textId="77777777" w:rsidTr="00ED0ECE">
        <w:trPr>
          <w:cantSplit/>
          <w:trHeight w:val="705"/>
        </w:trPr>
        <w:tc>
          <w:tcPr>
            <w:tcW w:w="2268" w:type="dxa"/>
            <w:tcBorders>
              <w:top w:val="single" w:sz="4" w:space="0" w:color="auto"/>
              <w:left w:val="single" w:sz="4" w:space="0" w:color="auto"/>
              <w:right w:val="single" w:sz="6" w:space="0" w:color="auto"/>
            </w:tcBorders>
            <w:vAlign w:val="center"/>
          </w:tcPr>
          <w:p w14:paraId="780E23BD" w14:textId="77777777" w:rsidR="0092049F" w:rsidRPr="005E62BA" w:rsidRDefault="0092049F" w:rsidP="005E62BA">
            <w:pPr>
              <w:pStyle w:val="IPM-EKO"/>
            </w:pPr>
            <w:proofErr w:type="spellStart"/>
            <w:r w:rsidRPr="005E62BA">
              <w:t>Pythium</w:t>
            </w:r>
            <w:proofErr w:type="spellEnd"/>
            <w:r w:rsidRPr="005E62BA">
              <w:t xml:space="preserve"> </w:t>
            </w:r>
            <w:proofErr w:type="spellStart"/>
            <w:r w:rsidRPr="005E62BA">
              <w:t>oligandrum</w:t>
            </w:r>
            <w:proofErr w:type="spellEnd"/>
          </w:p>
        </w:tc>
        <w:tc>
          <w:tcPr>
            <w:tcW w:w="1531" w:type="dxa"/>
            <w:tcBorders>
              <w:top w:val="single" w:sz="6" w:space="0" w:color="auto"/>
              <w:left w:val="single" w:sz="6" w:space="0" w:color="auto"/>
              <w:right w:val="single" w:sz="6" w:space="0" w:color="auto"/>
            </w:tcBorders>
            <w:vAlign w:val="center"/>
          </w:tcPr>
          <w:p w14:paraId="517E03A5" w14:textId="77777777" w:rsidR="0092049F" w:rsidRPr="005E62BA" w:rsidRDefault="0092049F" w:rsidP="005E62BA">
            <w:pPr>
              <w:pStyle w:val="IPM-EKO"/>
            </w:pPr>
            <w:proofErr w:type="spellStart"/>
            <w:r w:rsidRPr="005E62BA">
              <w:t>Polyversum</w:t>
            </w:r>
            <w:proofErr w:type="spellEnd"/>
          </w:p>
          <w:p w14:paraId="6A5E9FB0" w14:textId="77777777" w:rsidR="0092049F" w:rsidRPr="005E62BA" w:rsidRDefault="0092049F" w:rsidP="005E62BA">
            <w:pPr>
              <w:pStyle w:val="IPM-EKO"/>
            </w:pPr>
            <w:r w:rsidRPr="005E62BA">
              <w:t>Univerzalni fungicid</w:t>
            </w:r>
          </w:p>
        </w:tc>
        <w:tc>
          <w:tcPr>
            <w:tcW w:w="1102" w:type="dxa"/>
            <w:tcBorders>
              <w:top w:val="single" w:sz="6" w:space="0" w:color="auto"/>
              <w:left w:val="single" w:sz="6" w:space="0" w:color="auto"/>
              <w:right w:val="single" w:sz="6" w:space="0" w:color="auto"/>
            </w:tcBorders>
            <w:vAlign w:val="center"/>
          </w:tcPr>
          <w:p w14:paraId="4B211F78" w14:textId="77777777" w:rsidR="0092049F" w:rsidRPr="005E62BA" w:rsidRDefault="0092049F" w:rsidP="005E62BA">
            <w:pPr>
              <w:pStyle w:val="IPM-EKO"/>
            </w:pPr>
            <w:r w:rsidRPr="005E62BA">
              <w:t>0,25 kg/ha</w:t>
            </w:r>
          </w:p>
        </w:tc>
        <w:tc>
          <w:tcPr>
            <w:tcW w:w="992" w:type="dxa"/>
            <w:tcBorders>
              <w:top w:val="single" w:sz="6" w:space="0" w:color="auto"/>
              <w:left w:val="single" w:sz="6" w:space="0" w:color="auto"/>
              <w:right w:val="single" w:sz="6" w:space="0" w:color="auto"/>
            </w:tcBorders>
            <w:vAlign w:val="center"/>
          </w:tcPr>
          <w:p w14:paraId="50C11416" w14:textId="77777777" w:rsidR="0092049F" w:rsidRPr="005E62BA" w:rsidRDefault="0092049F" w:rsidP="005E62BA">
            <w:pPr>
              <w:pStyle w:val="IPM-EKO"/>
            </w:pPr>
            <w:r w:rsidRPr="005E62BA">
              <w:t>1</w:t>
            </w:r>
          </w:p>
        </w:tc>
        <w:tc>
          <w:tcPr>
            <w:tcW w:w="992" w:type="dxa"/>
            <w:tcBorders>
              <w:top w:val="single" w:sz="4" w:space="0" w:color="auto"/>
              <w:left w:val="single" w:sz="6" w:space="0" w:color="auto"/>
              <w:right w:val="single" w:sz="6" w:space="0" w:color="auto"/>
            </w:tcBorders>
            <w:vAlign w:val="center"/>
          </w:tcPr>
          <w:p w14:paraId="1A2C7380" w14:textId="152EDB3D" w:rsidR="0092049F" w:rsidRPr="005E62BA" w:rsidRDefault="00DB10CE" w:rsidP="005E62BA">
            <w:pPr>
              <w:pStyle w:val="IPM-EKO"/>
            </w:pPr>
            <w:r w:rsidRPr="005E62BA">
              <w:t>N</w:t>
            </w:r>
          </w:p>
        </w:tc>
        <w:tc>
          <w:tcPr>
            <w:tcW w:w="2245" w:type="dxa"/>
            <w:tcBorders>
              <w:top w:val="single" w:sz="4" w:space="0" w:color="auto"/>
              <w:left w:val="single" w:sz="6" w:space="0" w:color="auto"/>
              <w:right w:val="single" w:sz="4" w:space="0" w:color="auto"/>
            </w:tcBorders>
            <w:vAlign w:val="center"/>
          </w:tcPr>
          <w:p w14:paraId="3657B15E" w14:textId="77777777" w:rsidR="0092049F" w:rsidRPr="005E62BA" w:rsidRDefault="0092049F" w:rsidP="005E62BA">
            <w:pPr>
              <w:pStyle w:val="IPM-EKO"/>
            </w:pPr>
          </w:p>
        </w:tc>
      </w:tr>
      <w:tr w:rsidR="0092049F" w:rsidRPr="00B9116E" w14:paraId="1BA7BBFF" w14:textId="77777777" w:rsidTr="00ED0ECE">
        <w:trPr>
          <w:cantSplit/>
          <w:trHeight w:val="227"/>
        </w:trPr>
        <w:tc>
          <w:tcPr>
            <w:tcW w:w="2268" w:type="dxa"/>
            <w:tcBorders>
              <w:top w:val="single" w:sz="4" w:space="0" w:color="auto"/>
              <w:left w:val="single" w:sz="4" w:space="0" w:color="auto"/>
              <w:bottom w:val="single" w:sz="4" w:space="0" w:color="auto"/>
              <w:right w:val="single" w:sz="6" w:space="0" w:color="auto"/>
            </w:tcBorders>
            <w:vAlign w:val="center"/>
          </w:tcPr>
          <w:p w14:paraId="6BBD1EEA" w14:textId="77777777" w:rsidR="0092049F" w:rsidRPr="005E62BA" w:rsidRDefault="0092049F" w:rsidP="005E62BA">
            <w:pPr>
              <w:pStyle w:val="IPM-EKO"/>
            </w:pPr>
            <w:r w:rsidRPr="005E62BA">
              <w:t>olje pomarančevca 5,896 %</w:t>
            </w:r>
          </w:p>
        </w:tc>
        <w:tc>
          <w:tcPr>
            <w:tcW w:w="1531" w:type="dxa"/>
            <w:tcBorders>
              <w:top w:val="single" w:sz="6" w:space="0" w:color="auto"/>
              <w:left w:val="single" w:sz="6" w:space="0" w:color="auto"/>
              <w:bottom w:val="single" w:sz="4" w:space="0" w:color="auto"/>
              <w:right w:val="single" w:sz="6" w:space="0" w:color="auto"/>
            </w:tcBorders>
            <w:vAlign w:val="center"/>
          </w:tcPr>
          <w:p w14:paraId="5157EF31" w14:textId="77777777" w:rsidR="0092049F" w:rsidRPr="005E62BA" w:rsidRDefault="0092049F" w:rsidP="005E62BA">
            <w:pPr>
              <w:pStyle w:val="IPM-EKO"/>
            </w:pPr>
            <w:proofErr w:type="spellStart"/>
            <w:r w:rsidRPr="005E62BA">
              <w:t>Orocide</w:t>
            </w:r>
            <w:proofErr w:type="spellEnd"/>
            <w:r w:rsidRPr="005E62BA">
              <w:t xml:space="preserve"> plus</w:t>
            </w:r>
          </w:p>
          <w:p w14:paraId="35801221" w14:textId="77777777" w:rsidR="0092049F" w:rsidRPr="005E62BA" w:rsidRDefault="0092049F" w:rsidP="005E62BA">
            <w:pPr>
              <w:pStyle w:val="IPM-EKO"/>
            </w:pPr>
            <w:proofErr w:type="spellStart"/>
            <w:r w:rsidRPr="005E62BA">
              <w:t>Prev-gold</w:t>
            </w:r>
            <w:proofErr w:type="spellEnd"/>
          </w:p>
        </w:tc>
        <w:tc>
          <w:tcPr>
            <w:tcW w:w="1102" w:type="dxa"/>
            <w:tcBorders>
              <w:top w:val="single" w:sz="6" w:space="0" w:color="auto"/>
              <w:left w:val="single" w:sz="6" w:space="0" w:color="auto"/>
              <w:bottom w:val="single" w:sz="4" w:space="0" w:color="auto"/>
              <w:right w:val="single" w:sz="6" w:space="0" w:color="auto"/>
            </w:tcBorders>
            <w:vAlign w:val="center"/>
          </w:tcPr>
          <w:p w14:paraId="0D4441FA" w14:textId="77777777" w:rsidR="0092049F" w:rsidRPr="005E62BA" w:rsidRDefault="0092049F" w:rsidP="005E62BA">
            <w:pPr>
              <w:pStyle w:val="IPM-EKO"/>
            </w:pPr>
            <w:r w:rsidRPr="005E62BA">
              <w:t> 6,4 L/ha</w:t>
            </w:r>
          </w:p>
        </w:tc>
        <w:tc>
          <w:tcPr>
            <w:tcW w:w="992" w:type="dxa"/>
            <w:tcBorders>
              <w:top w:val="single" w:sz="6" w:space="0" w:color="auto"/>
              <w:left w:val="single" w:sz="6" w:space="0" w:color="auto"/>
              <w:bottom w:val="single" w:sz="4" w:space="0" w:color="auto"/>
              <w:right w:val="single" w:sz="6" w:space="0" w:color="auto"/>
            </w:tcBorders>
            <w:vAlign w:val="center"/>
          </w:tcPr>
          <w:p w14:paraId="0EA3B9F6" w14:textId="77777777" w:rsidR="0092049F" w:rsidRPr="005E62BA" w:rsidRDefault="0092049F" w:rsidP="005E62BA">
            <w:pPr>
              <w:pStyle w:val="IPM-EKO"/>
            </w:pPr>
            <w:r w:rsidRPr="005E62BA">
              <w:t>1</w:t>
            </w:r>
          </w:p>
        </w:tc>
        <w:tc>
          <w:tcPr>
            <w:tcW w:w="992" w:type="dxa"/>
            <w:tcBorders>
              <w:top w:val="single" w:sz="4" w:space="0" w:color="auto"/>
              <w:left w:val="single" w:sz="6" w:space="0" w:color="auto"/>
              <w:bottom w:val="single" w:sz="4" w:space="0" w:color="auto"/>
              <w:right w:val="single" w:sz="6" w:space="0" w:color="auto"/>
            </w:tcBorders>
            <w:vAlign w:val="center"/>
          </w:tcPr>
          <w:p w14:paraId="3A21D74D" w14:textId="77777777" w:rsidR="0092049F" w:rsidRPr="005E62BA" w:rsidRDefault="0092049F" w:rsidP="005E62BA">
            <w:pPr>
              <w:pStyle w:val="IPM-EKO"/>
            </w:pPr>
          </w:p>
        </w:tc>
        <w:tc>
          <w:tcPr>
            <w:tcW w:w="2245" w:type="dxa"/>
            <w:tcBorders>
              <w:top w:val="single" w:sz="4" w:space="0" w:color="auto"/>
              <w:left w:val="single" w:sz="6" w:space="0" w:color="auto"/>
              <w:bottom w:val="single" w:sz="4" w:space="0" w:color="auto"/>
              <w:right w:val="single" w:sz="4" w:space="0" w:color="auto"/>
            </w:tcBorders>
            <w:vAlign w:val="center"/>
          </w:tcPr>
          <w:p w14:paraId="3F4D8302" w14:textId="77777777" w:rsidR="0092049F" w:rsidRPr="005E62BA" w:rsidRDefault="0092049F" w:rsidP="005E62BA">
            <w:pPr>
              <w:pStyle w:val="IPM-EKO"/>
            </w:pPr>
            <w:r w:rsidRPr="005E62BA">
              <w:t>3x v rastni sezoni, na 3 dni</w:t>
            </w:r>
          </w:p>
        </w:tc>
      </w:tr>
    </w:tbl>
    <w:p w14:paraId="2F711C5A" w14:textId="36716068" w:rsidR="00440300" w:rsidRDefault="00F612F1" w:rsidP="00440300">
      <w:pPr>
        <w:pStyle w:val="tabela"/>
        <w:rPr>
          <w:rFonts w:cs="Arial"/>
          <w:lang w:val="sl-SI"/>
        </w:rPr>
      </w:pPr>
      <w:r w:rsidRPr="00B9116E">
        <w:rPr>
          <w:rFonts w:cs="Arial"/>
          <w:position w:val="6"/>
          <w:lang w:val="sl-SI"/>
        </w:rPr>
        <w:t></w:t>
      </w:r>
      <w:r w:rsidRPr="00B9116E">
        <w:rPr>
          <w:rFonts w:cs="Arial"/>
          <w:lang w:val="sl-SI"/>
        </w:rPr>
        <w:t xml:space="preserve">N - nevtralen; SŠ - </w:t>
      </w:r>
      <w:r w:rsidR="00440300">
        <w:rPr>
          <w:rFonts w:cs="Arial"/>
          <w:lang w:val="sl-SI"/>
        </w:rPr>
        <w:t>srednje škodljiv; Š - škodljiv.</w:t>
      </w:r>
    </w:p>
    <w:p w14:paraId="368C388B" w14:textId="77777777" w:rsidR="00440300" w:rsidRDefault="00440300">
      <w:pPr>
        <w:spacing w:before="0" w:after="0"/>
        <w:rPr>
          <w:rFonts w:cs="Arial"/>
          <w:szCs w:val="20"/>
        </w:rPr>
      </w:pPr>
      <w:r>
        <w:rPr>
          <w:rFonts w:cs="Arial"/>
        </w:rPr>
        <w:br w:type="page"/>
      </w:r>
    </w:p>
    <w:p w14:paraId="21598024" w14:textId="77777777" w:rsidR="00F612F1" w:rsidRPr="00B9116E" w:rsidRDefault="00F612F1" w:rsidP="0023502E">
      <w:pPr>
        <w:pStyle w:val="Naslov3"/>
      </w:pPr>
      <w:bookmarkStart w:id="350" w:name="_Toc128732210"/>
      <w:r w:rsidRPr="00B9116E">
        <w:lastRenderedPageBreak/>
        <w:t>Trsne rumenice</w:t>
      </w:r>
      <w:bookmarkEnd w:id="350"/>
    </w:p>
    <w:p w14:paraId="7441DFDA" w14:textId="77777777" w:rsidR="0092049F" w:rsidRPr="00B9116E" w:rsidRDefault="0092049F" w:rsidP="0092049F">
      <w:pPr>
        <w:rPr>
          <w:rFonts w:cs="Arial"/>
          <w:szCs w:val="20"/>
        </w:rPr>
      </w:pPr>
      <w:r w:rsidRPr="00B9116E">
        <w:rPr>
          <w:rFonts w:cs="Arial"/>
          <w:szCs w:val="20"/>
        </w:rPr>
        <w:t xml:space="preserve">Navadna trsna rumenica ali rumenica počrnelosti lesa, ki jo povzroča </w:t>
      </w:r>
      <w:proofErr w:type="spellStart"/>
      <w:r w:rsidRPr="00B9116E">
        <w:rPr>
          <w:rFonts w:cs="Arial"/>
          <w:szCs w:val="20"/>
        </w:rPr>
        <w:t>fitoplazma</w:t>
      </w:r>
      <w:proofErr w:type="spellEnd"/>
      <w:r w:rsidRPr="00B9116E">
        <w:rPr>
          <w:rFonts w:cs="Arial"/>
          <w:szCs w:val="20"/>
        </w:rPr>
        <w:t xml:space="preserve"> </w:t>
      </w:r>
      <w:proofErr w:type="spellStart"/>
      <w:r w:rsidRPr="00B9116E">
        <w:rPr>
          <w:rFonts w:cs="Arial"/>
          <w:szCs w:val="20"/>
        </w:rPr>
        <w:t>Grapevine</w:t>
      </w:r>
      <w:proofErr w:type="spellEnd"/>
      <w:r w:rsidRPr="00B9116E">
        <w:rPr>
          <w:rFonts w:cs="Arial"/>
          <w:szCs w:val="20"/>
        </w:rPr>
        <w:t xml:space="preserve"> </w:t>
      </w:r>
      <w:proofErr w:type="spellStart"/>
      <w:r w:rsidRPr="00B9116E">
        <w:rPr>
          <w:rFonts w:cs="Arial"/>
          <w:szCs w:val="20"/>
        </w:rPr>
        <w:t>Bois</w:t>
      </w:r>
      <w:proofErr w:type="spellEnd"/>
      <w:r w:rsidRPr="00B9116E">
        <w:rPr>
          <w:rFonts w:cs="Arial"/>
          <w:szCs w:val="20"/>
        </w:rPr>
        <w:t xml:space="preserve"> </w:t>
      </w:r>
      <w:proofErr w:type="spellStart"/>
      <w:r w:rsidRPr="00B9116E">
        <w:rPr>
          <w:rFonts w:cs="Arial"/>
          <w:szCs w:val="20"/>
        </w:rPr>
        <w:t>noir</w:t>
      </w:r>
      <w:proofErr w:type="spellEnd"/>
      <w:r w:rsidRPr="00B9116E">
        <w:rPr>
          <w:rFonts w:cs="Arial"/>
          <w:szCs w:val="20"/>
        </w:rPr>
        <w:t xml:space="preserve"> (BN), spada v skupino </w:t>
      </w:r>
      <w:proofErr w:type="spellStart"/>
      <w:r w:rsidRPr="00B9116E">
        <w:rPr>
          <w:rFonts w:cs="Arial"/>
          <w:szCs w:val="20"/>
        </w:rPr>
        <w:t>stolbur</w:t>
      </w:r>
      <w:proofErr w:type="spellEnd"/>
      <w:r w:rsidRPr="00B9116E">
        <w:rPr>
          <w:rFonts w:cs="Arial"/>
          <w:szCs w:val="20"/>
        </w:rPr>
        <w:t xml:space="preserve"> </w:t>
      </w:r>
      <w:proofErr w:type="spellStart"/>
      <w:r w:rsidRPr="00B9116E">
        <w:rPr>
          <w:rFonts w:cs="Arial"/>
          <w:szCs w:val="20"/>
        </w:rPr>
        <w:t>fitoplazem</w:t>
      </w:r>
      <w:proofErr w:type="spellEnd"/>
      <w:r w:rsidRPr="00B9116E">
        <w:rPr>
          <w:rFonts w:cs="Arial"/>
          <w:szCs w:val="20"/>
        </w:rPr>
        <w:t>. Gostiteljske rastline BN so predvsem različne zeli, kot so: njivski slak (</w:t>
      </w:r>
      <w:proofErr w:type="spellStart"/>
      <w:r w:rsidRPr="00B9116E">
        <w:rPr>
          <w:rFonts w:cs="Arial"/>
          <w:i/>
          <w:iCs/>
          <w:szCs w:val="20"/>
        </w:rPr>
        <w:t>Convolvulus</w:t>
      </w:r>
      <w:proofErr w:type="spellEnd"/>
      <w:r w:rsidRPr="00B9116E">
        <w:rPr>
          <w:rFonts w:cs="Arial"/>
          <w:i/>
          <w:iCs/>
          <w:szCs w:val="20"/>
        </w:rPr>
        <w:t xml:space="preserve"> </w:t>
      </w:r>
      <w:proofErr w:type="spellStart"/>
      <w:r w:rsidRPr="00B9116E">
        <w:rPr>
          <w:rFonts w:cs="Arial"/>
          <w:i/>
          <w:iCs/>
          <w:szCs w:val="20"/>
        </w:rPr>
        <w:t>arvensis</w:t>
      </w:r>
      <w:proofErr w:type="spellEnd"/>
      <w:r w:rsidRPr="00B9116E">
        <w:rPr>
          <w:rFonts w:cs="Arial"/>
          <w:szCs w:val="20"/>
        </w:rPr>
        <w:t>), velika kopriva (</w:t>
      </w:r>
      <w:proofErr w:type="spellStart"/>
      <w:r w:rsidRPr="00B9116E">
        <w:rPr>
          <w:rFonts w:cs="Arial"/>
          <w:i/>
          <w:iCs/>
          <w:szCs w:val="20"/>
        </w:rPr>
        <w:t>Urtica</w:t>
      </w:r>
      <w:proofErr w:type="spellEnd"/>
      <w:r w:rsidRPr="00B9116E">
        <w:rPr>
          <w:rFonts w:cs="Arial"/>
          <w:i/>
          <w:iCs/>
          <w:szCs w:val="20"/>
        </w:rPr>
        <w:t xml:space="preserve"> </w:t>
      </w:r>
      <w:proofErr w:type="spellStart"/>
      <w:r w:rsidRPr="00B9116E">
        <w:rPr>
          <w:rFonts w:cs="Arial"/>
          <w:i/>
          <w:iCs/>
          <w:szCs w:val="20"/>
        </w:rPr>
        <w:t>dioica</w:t>
      </w:r>
      <w:proofErr w:type="spellEnd"/>
      <w:r w:rsidRPr="00B9116E">
        <w:rPr>
          <w:rFonts w:cs="Arial"/>
          <w:szCs w:val="20"/>
        </w:rPr>
        <w:t>), razhudnikovke (</w:t>
      </w:r>
      <w:proofErr w:type="spellStart"/>
      <w:r w:rsidRPr="00B9116E">
        <w:rPr>
          <w:rFonts w:cs="Arial"/>
          <w:szCs w:val="20"/>
        </w:rPr>
        <w:t>Solanaceae</w:t>
      </w:r>
      <w:proofErr w:type="spellEnd"/>
      <w:r w:rsidRPr="00B9116E">
        <w:rPr>
          <w:rFonts w:cs="Arial"/>
          <w:szCs w:val="20"/>
        </w:rPr>
        <w:t xml:space="preserve">) in drugi, s katerih jo lahko škržatki prenesejo tudi na trto. </w:t>
      </w:r>
    </w:p>
    <w:p w14:paraId="1E359A05" w14:textId="77777777" w:rsidR="0092049F" w:rsidRPr="00B9116E" w:rsidRDefault="0092049F" w:rsidP="0092049F">
      <w:pPr>
        <w:rPr>
          <w:rFonts w:cs="Arial"/>
          <w:szCs w:val="20"/>
        </w:rPr>
      </w:pPr>
      <w:r w:rsidRPr="00B9116E">
        <w:rPr>
          <w:rFonts w:cs="Arial"/>
          <w:szCs w:val="20"/>
        </w:rPr>
        <w:t>Navadno trsno rumenico prenaša svetleči škržatek (</w:t>
      </w:r>
      <w:proofErr w:type="spellStart"/>
      <w:r w:rsidRPr="00B9116E">
        <w:rPr>
          <w:rFonts w:cs="Arial"/>
          <w:i/>
          <w:iCs/>
          <w:szCs w:val="20"/>
        </w:rPr>
        <w:t>Hyalesthes</w:t>
      </w:r>
      <w:proofErr w:type="spellEnd"/>
      <w:r w:rsidRPr="00B9116E">
        <w:rPr>
          <w:rFonts w:cs="Arial"/>
          <w:i/>
          <w:iCs/>
          <w:szCs w:val="20"/>
        </w:rPr>
        <w:t xml:space="preserve"> </w:t>
      </w:r>
      <w:proofErr w:type="spellStart"/>
      <w:r w:rsidRPr="00B9116E">
        <w:rPr>
          <w:rFonts w:cs="Arial"/>
          <w:i/>
          <w:iCs/>
          <w:szCs w:val="20"/>
        </w:rPr>
        <w:t>obsoletus</w:t>
      </w:r>
      <w:proofErr w:type="spellEnd"/>
      <w:r w:rsidRPr="00B9116E">
        <w:rPr>
          <w:rFonts w:cs="Arial"/>
          <w:szCs w:val="20"/>
        </w:rPr>
        <w:t>), ki je domača evropska vrsta.  Na trto zaide bolj po naključju, njegova glavna gostitelja sta njivski slak (</w:t>
      </w:r>
      <w:proofErr w:type="spellStart"/>
      <w:r w:rsidRPr="00B9116E">
        <w:rPr>
          <w:rFonts w:cs="Arial"/>
          <w:i/>
          <w:iCs/>
          <w:szCs w:val="20"/>
        </w:rPr>
        <w:t>Convolvulus</w:t>
      </w:r>
      <w:proofErr w:type="spellEnd"/>
      <w:r w:rsidRPr="00B9116E">
        <w:rPr>
          <w:rFonts w:cs="Arial"/>
          <w:i/>
          <w:iCs/>
          <w:szCs w:val="20"/>
        </w:rPr>
        <w:t xml:space="preserve"> </w:t>
      </w:r>
      <w:proofErr w:type="spellStart"/>
      <w:r w:rsidRPr="00B9116E">
        <w:rPr>
          <w:rFonts w:cs="Arial"/>
          <w:i/>
          <w:iCs/>
          <w:szCs w:val="20"/>
        </w:rPr>
        <w:t>arvensis</w:t>
      </w:r>
      <w:proofErr w:type="spellEnd"/>
      <w:r w:rsidRPr="00B9116E">
        <w:rPr>
          <w:rFonts w:cs="Arial"/>
          <w:szCs w:val="20"/>
        </w:rPr>
        <w:t>) in velika kopriva (</w:t>
      </w:r>
      <w:proofErr w:type="spellStart"/>
      <w:r w:rsidRPr="00B9116E">
        <w:rPr>
          <w:rFonts w:cs="Arial"/>
          <w:i/>
          <w:iCs/>
          <w:szCs w:val="20"/>
        </w:rPr>
        <w:t>Urtica</w:t>
      </w:r>
      <w:proofErr w:type="spellEnd"/>
      <w:r w:rsidRPr="00B9116E">
        <w:rPr>
          <w:rFonts w:cs="Arial"/>
          <w:i/>
          <w:iCs/>
          <w:szCs w:val="20"/>
        </w:rPr>
        <w:t xml:space="preserve"> </w:t>
      </w:r>
      <w:proofErr w:type="spellStart"/>
      <w:r w:rsidRPr="00B9116E">
        <w:rPr>
          <w:rFonts w:cs="Arial"/>
          <w:i/>
          <w:iCs/>
          <w:szCs w:val="20"/>
        </w:rPr>
        <w:t>dioica</w:t>
      </w:r>
      <w:proofErr w:type="spellEnd"/>
      <w:r w:rsidRPr="00B9116E">
        <w:rPr>
          <w:rFonts w:cs="Arial"/>
          <w:szCs w:val="20"/>
        </w:rPr>
        <w:t>), a tudi nekatere druge rastline, kot npr. zlatice (</w:t>
      </w:r>
      <w:proofErr w:type="spellStart"/>
      <w:r w:rsidRPr="00B9116E">
        <w:rPr>
          <w:rFonts w:cs="Arial"/>
          <w:i/>
          <w:iCs/>
          <w:szCs w:val="20"/>
        </w:rPr>
        <w:t>Ranunculus</w:t>
      </w:r>
      <w:proofErr w:type="spellEnd"/>
      <w:r w:rsidRPr="00B9116E">
        <w:rPr>
          <w:rFonts w:cs="Arial"/>
          <w:szCs w:val="20"/>
        </w:rPr>
        <w:t xml:space="preserve"> </w:t>
      </w:r>
      <w:proofErr w:type="spellStart"/>
      <w:r w:rsidRPr="00B9116E">
        <w:rPr>
          <w:rFonts w:cs="Arial"/>
          <w:szCs w:val="20"/>
        </w:rPr>
        <w:t>spp</w:t>
      </w:r>
      <w:proofErr w:type="spellEnd"/>
      <w:r w:rsidRPr="00B9116E">
        <w:rPr>
          <w:rFonts w:cs="Arial"/>
          <w:szCs w:val="20"/>
        </w:rPr>
        <w:t>.), razhudniki (</w:t>
      </w:r>
      <w:proofErr w:type="spellStart"/>
      <w:r w:rsidRPr="00B9116E">
        <w:rPr>
          <w:rFonts w:cs="Arial"/>
          <w:i/>
          <w:iCs/>
          <w:szCs w:val="20"/>
        </w:rPr>
        <w:t>Solanum</w:t>
      </w:r>
      <w:proofErr w:type="spellEnd"/>
      <w:r w:rsidRPr="00B9116E">
        <w:rPr>
          <w:rFonts w:cs="Arial"/>
          <w:szCs w:val="20"/>
        </w:rPr>
        <w:t xml:space="preserve"> </w:t>
      </w:r>
      <w:proofErr w:type="spellStart"/>
      <w:r w:rsidRPr="00B9116E">
        <w:rPr>
          <w:rFonts w:cs="Arial"/>
          <w:szCs w:val="20"/>
        </w:rPr>
        <w:t>spp</w:t>
      </w:r>
      <w:proofErr w:type="spellEnd"/>
      <w:r w:rsidRPr="00B9116E">
        <w:rPr>
          <w:rFonts w:cs="Arial"/>
          <w:szCs w:val="20"/>
        </w:rPr>
        <w:t>.) in sivka (</w:t>
      </w:r>
      <w:proofErr w:type="spellStart"/>
      <w:r w:rsidRPr="00B9116E">
        <w:rPr>
          <w:rFonts w:cs="Arial"/>
          <w:i/>
          <w:iCs/>
          <w:szCs w:val="20"/>
        </w:rPr>
        <w:t>Lavandula</w:t>
      </w:r>
      <w:proofErr w:type="spellEnd"/>
      <w:r w:rsidRPr="00B9116E">
        <w:rPr>
          <w:rFonts w:cs="Arial"/>
          <w:szCs w:val="20"/>
        </w:rPr>
        <w:t xml:space="preserve"> </w:t>
      </w:r>
      <w:proofErr w:type="spellStart"/>
      <w:r w:rsidRPr="00B9116E">
        <w:rPr>
          <w:rFonts w:cs="Arial"/>
          <w:szCs w:val="20"/>
        </w:rPr>
        <w:t>spp</w:t>
      </w:r>
      <w:proofErr w:type="spellEnd"/>
      <w:r w:rsidRPr="00B9116E">
        <w:rPr>
          <w:rFonts w:cs="Arial"/>
          <w:szCs w:val="20"/>
        </w:rPr>
        <w:t xml:space="preserve">.). Eden od možnih prenašalcev </w:t>
      </w:r>
      <w:proofErr w:type="spellStart"/>
      <w:r w:rsidRPr="00B9116E">
        <w:rPr>
          <w:rFonts w:cs="Arial"/>
          <w:szCs w:val="20"/>
        </w:rPr>
        <w:t>fitoplazem</w:t>
      </w:r>
      <w:proofErr w:type="spellEnd"/>
      <w:r w:rsidRPr="00B9116E">
        <w:rPr>
          <w:rFonts w:cs="Arial"/>
          <w:szCs w:val="20"/>
        </w:rPr>
        <w:t xml:space="preserve"> tipa </w:t>
      </w:r>
      <w:proofErr w:type="spellStart"/>
      <w:r w:rsidRPr="00B9116E">
        <w:rPr>
          <w:rFonts w:cs="Arial"/>
          <w:szCs w:val="20"/>
        </w:rPr>
        <w:t>stolbur</w:t>
      </w:r>
      <w:proofErr w:type="spellEnd"/>
      <w:r w:rsidRPr="00B9116E">
        <w:rPr>
          <w:rFonts w:cs="Arial"/>
          <w:szCs w:val="20"/>
        </w:rPr>
        <w:t xml:space="preserve"> je tudi škržatek vrste </w:t>
      </w:r>
      <w:proofErr w:type="spellStart"/>
      <w:r w:rsidRPr="00B9116E">
        <w:rPr>
          <w:rFonts w:cs="Arial"/>
          <w:i/>
          <w:iCs/>
          <w:szCs w:val="20"/>
        </w:rPr>
        <w:t>Reptalus</w:t>
      </w:r>
      <w:proofErr w:type="spellEnd"/>
      <w:r w:rsidRPr="00B9116E">
        <w:rPr>
          <w:rFonts w:cs="Arial"/>
          <w:i/>
          <w:iCs/>
          <w:szCs w:val="20"/>
        </w:rPr>
        <w:t xml:space="preserve"> </w:t>
      </w:r>
      <w:proofErr w:type="spellStart"/>
      <w:r w:rsidRPr="00B9116E">
        <w:rPr>
          <w:rFonts w:cs="Arial"/>
          <w:i/>
          <w:iCs/>
          <w:szCs w:val="20"/>
        </w:rPr>
        <w:t>panzeri</w:t>
      </w:r>
      <w:proofErr w:type="spellEnd"/>
      <w:r w:rsidRPr="00B9116E">
        <w:rPr>
          <w:rFonts w:cs="Arial"/>
          <w:szCs w:val="20"/>
        </w:rPr>
        <w:t>. Okužba s to rumenico se navadno ne širi tako hitro kot okužba s FD, pri poskusih močne rezi pa se je pokazal celo t. i. učinek navideznega okrevanja trte, ki je sicer izgubila vidna znamenja, še vedno pa je ostala okužena. Preprečevanje širjenja navadne trsne rumenice se izvaja zlasti z zatiranjem gostiteljskih plevelov (glej poglavje 4.5).</w:t>
      </w:r>
    </w:p>
    <w:p w14:paraId="5B2E9123" w14:textId="77777777" w:rsidR="00F612F1" w:rsidRPr="00B9116E" w:rsidRDefault="005B19E3" w:rsidP="0023502E">
      <w:pPr>
        <w:pStyle w:val="Naslov3"/>
      </w:pPr>
      <w:bookmarkStart w:id="351" w:name="_Toc128732211"/>
      <w:r w:rsidRPr="00B9116E">
        <w:t>Rumenica počrnelosti lesa</w:t>
      </w:r>
      <w:bookmarkEnd w:id="351"/>
    </w:p>
    <w:p w14:paraId="4A5A0DCE" w14:textId="77777777" w:rsidR="00F612F1" w:rsidRPr="00B9116E" w:rsidRDefault="00F612F1" w:rsidP="004C52FF">
      <w:pPr>
        <w:rPr>
          <w:rFonts w:cs="Arial"/>
          <w:szCs w:val="20"/>
        </w:rPr>
      </w:pPr>
      <w:r w:rsidRPr="00B9116E">
        <w:rPr>
          <w:rFonts w:cs="Arial"/>
          <w:szCs w:val="20"/>
        </w:rPr>
        <w:t xml:space="preserve">Navadna trsna rumenica ali rumenica počrnelosti lesa, ki jo povzroča </w:t>
      </w:r>
      <w:proofErr w:type="spellStart"/>
      <w:r w:rsidRPr="00B9116E">
        <w:rPr>
          <w:rFonts w:cs="Arial"/>
          <w:szCs w:val="20"/>
        </w:rPr>
        <w:t>fitoplazma</w:t>
      </w:r>
      <w:proofErr w:type="spellEnd"/>
      <w:r w:rsidRPr="00B9116E">
        <w:rPr>
          <w:rFonts w:cs="Arial"/>
          <w:szCs w:val="20"/>
        </w:rPr>
        <w:t xml:space="preserve"> </w:t>
      </w:r>
      <w:proofErr w:type="spellStart"/>
      <w:r w:rsidRPr="00B9116E">
        <w:rPr>
          <w:rFonts w:cs="Arial"/>
          <w:szCs w:val="20"/>
        </w:rPr>
        <w:t>Grapevine</w:t>
      </w:r>
      <w:proofErr w:type="spellEnd"/>
      <w:r w:rsidRPr="00B9116E">
        <w:rPr>
          <w:rFonts w:cs="Arial"/>
          <w:szCs w:val="20"/>
        </w:rPr>
        <w:t xml:space="preserve"> </w:t>
      </w:r>
      <w:proofErr w:type="spellStart"/>
      <w:r w:rsidRPr="00B9116E">
        <w:rPr>
          <w:rFonts w:cs="Arial"/>
          <w:szCs w:val="20"/>
        </w:rPr>
        <w:t>Bois</w:t>
      </w:r>
      <w:proofErr w:type="spellEnd"/>
      <w:r w:rsidRPr="00B9116E">
        <w:rPr>
          <w:rFonts w:cs="Arial"/>
          <w:szCs w:val="20"/>
        </w:rPr>
        <w:t xml:space="preserve"> </w:t>
      </w:r>
      <w:proofErr w:type="spellStart"/>
      <w:r w:rsidRPr="00B9116E">
        <w:rPr>
          <w:rFonts w:cs="Arial"/>
          <w:szCs w:val="20"/>
        </w:rPr>
        <w:t>noir</w:t>
      </w:r>
      <w:proofErr w:type="spellEnd"/>
      <w:r w:rsidRPr="00B9116E">
        <w:rPr>
          <w:rFonts w:cs="Arial"/>
          <w:szCs w:val="20"/>
        </w:rPr>
        <w:t xml:space="preserve"> (BN), spada v skupino </w:t>
      </w:r>
      <w:proofErr w:type="spellStart"/>
      <w:r w:rsidRPr="00B9116E">
        <w:rPr>
          <w:rFonts w:cs="Arial"/>
          <w:szCs w:val="20"/>
        </w:rPr>
        <w:t>stolbur</w:t>
      </w:r>
      <w:proofErr w:type="spellEnd"/>
      <w:r w:rsidRPr="00B9116E">
        <w:rPr>
          <w:rFonts w:cs="Arial"/>
          <w:szCs w:val="20"/>
        </w:rPr>
        <w:t xml:space="preserve"> </w:t>
      </w:r>
      <w:proofErr w:type="spellStart"/>
      <w:r w:rsidRPr="00B9116E">
        <w:rPr>
          <w:rFonts w:cs="Arial"/>
          <w:szCs w:val="20"/>
        </w:rPr>
        <w:t>fitoplazem</w:t>
      </w:r>
      <w:proofErr w:type="spellEnd"/>
      <w:r w:rsidRPr="00B9116E">
        <w:rPr>
          <w:rFonts w:cs="Arial"/>
          <w:szCs w:val="20"/>
        </w:rPr>
        <w:t>. Gostiteljske rastline BN so predvsem različne zeli, kot so: njivski slak (</w:t>
      </w:r>
      <w:proofErr w:type="spellStart"/>
      <w:r w:rsidRPr="00B9116E">
        <w:rPr>
          <w:rFonts w:cs="Arial"/>
          <w:i/>
          <w:iCs/>
          <w:szCs w:val="20"/>
        </w:rPr>
        <w:t>Convolvulus</w:t>
      </w:r>
      <w:proofErr w:type="spellEnd"/>
      <w:r w:rsidRPr="00B9116E">
        <w:rPr>
          <w:rFonts w:cs="Arial"/>
          <w:i/>
          <w:iCs/>
          <w:szCs w:val="20"/>
        </w:rPr>
        <w:t xml:space="preserve"> </w:t>
      </w:r>
      <w:proofErr w:type="spellStart"/>
      <w:r w:rsidRPr="00B9116E">
        <w:rPr>
          <w:rFonts w:cs="Arial"/>
          <w:i/>
          <w:iCs/>
          <w:szCs w:val="20"/>
        </w:rPr>
        <w:t>arvensis</w:t>
      </w:r>
      <w:proofErr w:type="spellEnd"/>
      <w:r w:rsidRPr="00B9116E">
        <w:rPr>
          <w:rFonts w:cs="Arial"/>
          <w:szCs w:val="20"/>
        </w:rPr>
        <w:t>), velika kopriva (</w:t>
      </w:r>
      <w:proofErr w:type="spellStart"/>
      <w:r w:rsidRPr="00B9116E">
        <w:rPr>
          <w:rFonts w:cs="Arial"/>
          <w:i/>
          <w:iCs/>
          <w:szCs w:val="20"/>
        </w:rPr>
        <w:t>Urtica</w:t>
      </w:r>
      <w:proofErr w:type="spellEnd"/>
      <w:r w:rsidRPr="00B9116E">
        <w:rPr>
          <w:rFonts w:cs="Arial"/>
          <w:i/>
          <w:iCs/>
          <w:szCs w:val="20"/>
        </w:rPr>
        <w:t xml:space="preserve"> </w:t>
      </w:r>
      <w:proofErr w:type="spellStart"/>
      <w:r w:rsidRPr="00B9116E">
        <w:rPr>
          <w:rFonts w:cs="Arial"/>
          <w:i/>
          <w:iCs/>
          <w:szCs w:val="20"/>
        </w:rPr>
        <w:t>dioica</w:t>
      </w:r>
      <w:proofErr w:type="spellEnd"/>
      <w:r w:rsidRPr="00B9116E">
        <w:rPr>
          <w:rFonts w:cs="Arial"/>
          <w:szCs w:val="20"/>
        </w:rPr>
        <w:t>), razhudnikovke (</w:t>
      </w:r>
      <w:proofErr w:type="spellStart"/>
      <w:r w:rsidRPr="00B9116E">
        <w:rPr>
          <w:rFonts w:cs="Arial"/>
          <w:szCs w:val="20"/>
        </w:rPr>
        <w:t>Solanaceae</w:t>
      </w:r>
      <w:proofErr w:type="spellEnd"/>
      <w:r w:rsidRPr="00B9116E">
        <w:rPr>
          <w:rFonts w:cs="Arial"/>
          <w:szCs w:val="20"/>
        </w:rPr>
        <w:t xml:space="preserve">) in drugi, s katerih jo lahko škržatki prenesejo tudi na trto. </w:t>
      </w:r>
    </w:p>
    <w:p w14:paraId="7BD07F4F" w14:textId="48EE0AC1" w:rsidR="00F612F1" w:rsidRPr="00B9116E" w:rsidRDefault="00F612F1" w:rsidP="00642AF0">
      <w:pPr>
        <w:rPr>
          <w:rFonts w:cs="Arial"/>
          <w:szCs w:val="20"/>
        </w:rPr>
      </w:pPr>
      <w:r w:rsidRPr="00B9116E">
        <w:rPr>
          <w:rFonts w:cs="Arial"/>
          <w:szCs w:val="20"/>
        </w:rPr>
        <w:t>Navadno trsno rumenico prenaša svetleči škržatek (</w:t>
      </w:r>
      <w:proofErr w:type="spellStart"/>
      <w:r w:rsidRPr="00B9116E">
        <w:rPr>
          <w:rFonts w:cs="Arial"/>
          <w:i/>
          <w:iCs/>
          <w:szCs w:val="20"/>
        </w:rPr>
        <w:t>Hyalesthes</w:t>
      </w:r>
      <w:proofErr w:type="spellEnd"/>
      <w:r w:rsidRPr="00B9116E">
        <w:rPr>
          <w:rFonts w:cs="Arial"/>
          <w:i/>
          <w:iCs/>
          <w:szCs w:val="20"/>
        </w:rPr>
        <w:t xml:space="preserve"> </w:t>
      </w:r>
      <w:proofErr w:type="spellStart"/>
      <w:r w:rsidRPr="00B9116E">
        <w:rPr>
          <w:rFonts w:cs="Arial"/>
          <w:i/>
          <w:iCs/>
          <w:szCs w:val="20"/>
        </w:rPr>
        <w:t>obsoletus</w:t>
      </w:r>
      <w:proofErr w:type="spellEnd"/>
      <w:r w:rsidRPr="00B9116E">
        <w:rPr>
          <w:rFonts w:cs="Arial"/>
          <w:szCs w:val="20"/>
        </w:rPr>
        <w:t>), ki je domača evropska vrsta.  Na trto zaide bolj po naključju, njegova glavna gostitelja sta njivski slak (</w:t>
      </w:r>
      <w:proofErr w:type="spellStart"/>
      <w:r w:rsidRPr="00B9116E">
        <w:rPr>
          <w:rFonts w:cs="Arial"/>
          <w:i/>
          <w:iCs/>
          <w:szCs w:val="20"/>
        </w:rPr>
        <w:t>Convolvulus</w:t>
      </w:r>
      <w:proofErr w:type="spellEnd"/>
      <w:r w:rsidRPr="00B9116E">
        <w:rPr>
          <w:rFonts w:cs="Arial"/>
          <w:i/>
          <w:iCs/>
          <w:szCs w:val="20"/>
        </w:rPr>
        <w:t xml:space="preserve"> </w:t>
      </w:r>
      <w:proofErr w:type="spellStart"/>
      <w:r w:rsidRPr="00B9116E">
        <w:rPr>
          <w:rFonts w:cs="Arial"/>
          <w:i/>
          <w:iCs/>
          <w:szCs w:val="20"/>
        </w:rPr>
        <w:t>arvensis</w:t>
      </w:r>
      <w:proofErr w:type="spellEnd"/>
      <w:r w:rsidRPr="00B9116E">
        <w:rPr>
          <w:rFonts w:cs="Arial"/>
          <w:szCs w:val="20"/>
        </w:rPr>
        <w:t>) in velika kopriva (</w:t>
      </w:r>
      <w:proofErr w:type="spellStart"/>
      <w:r w:rsidRPr="00B9116E">
        <w:rPr>
          <w:rFonts w:cs="Arial"/>
          <w:i/>
          <w:iCs/>
          <w:szCs w:val="20"/>
        </w:rPr>
        <w:t>Urtica</w:t>
      </w:r>
      <w:proofErr w:type="spellEnd"/>
      <w:r w:rsidRPr="00B9116E">
        <w:rPr>
          <w:rFonts w:cs="Arial"/>
          <w:i/>
          <w:iCs/>
          <w:szCs w:val="20"/>
        </w:rPr>
        <w:t xml:space="preserve"> </w:t>
      </w:r>
      <w:proofErr w:type="spellStart"/>
      <w:r w:rsidRPr="00B9116E">
        <w:rPr>
          <w:rFonts w:cs="Arial"/>
          <w:i/>
          <w:iCs/>
          <w:szCs w:val="20"/>
        </w:rPr>
        <w:t>dioica</w:t>
      </w:r>
      <w:proofErr w:type="spellEnd"/>
      <w:r w:rsidRPr="00B9116E">
        <w:rPr>
          <w:rFonts w:cs="Arial"/>
          <w:szCs w:val="20"/>
        </w:rPr>
        <w:t>), a tudi nekatere druge rastline, kot npr. zlatice (</w:t>
      </w:r>
      <w:proofErr w:type="spellStart"/>
      <w:r w:rsidRPr="00B9116E">
        <w:rPr>
          <w:rFonts w:cs="Arial"/>
          <w:i/>
          <w:iCs/>
          <w:szCs w:val="20"/>
        </w:rPr>
        <w:t>Ranunculus</w:t>
      </w:r>
      <w:proofErr w:type="spellEnd"/>
      <w:r w:rsidRPr="00B9116E">
        <w:rPr>
          <w:rFonts w:cs="Arial"/>
          <w:szCs w:val="20"/>
        </w:rPr>
        <w:t xml:space="preserve"> </w:t>
      </w:r>
      <w:proofErr w:type="spellStart"/>
      <w:r w:rsidRPr="00B9116E">
        <w:rPr>
          <w:rFonts w:cs="Arial"/>
          <w:szCs w:val="20"/>
        </w:rPr>
        <w:t>spp</w:t>
      </w:r>
      <w:proofErr w:type="spellEnd"/>
      <w:r w:rsidRPr="00B9116E">
        <w:rPr>
          <w:rFonts w:cs="Arial"/>
          <w:szCs w:val="20"/>
        </w:rPr>
        <w:t>.), razhudniki (</w:t>
      </w:r>
      <w:proofErr w:type="spellStart"/>
      <w:r w:rsidRPr="00B9116E">
        <w:rPr>
          <w:rFonts w:cs="Arial"/>
          <w:i/>
          <w:iCs/>
          <w:szCs w:val="20"/>
        </w:rPr>
        <w:t>Solanum</w:t>
      </w:r>
      <w:proofErr w:type="spellEnd"/>
      <w:r w:rsidRPr="00B9116E">
        <w:rPr>
          <w:rFonts w:cs="Arial"/>
          <w:szCs w:val="20"/>
        </w:rPr>
        <w:t xml:space="preserve"> </w:t>
      </w:r>
      <w:proofErr w:type="spellStart"/>
      <w:r w:rsidRPr="00B9116E">
        <w:rPr>
          <w:rFonts w:cs="Arial"/>
          <w:szCs w:val="20"/>
        </w:rPr>
        <w:t>spp</w:t>
      </w:r>
      <w:proofErr w:type="spellEnd"/>
      <w:r w:rsidRPr="00B9116E">
        <w:rPr>
          <w:rFonts w:cs="Arial"/>
          <w:szCs w:val="20"/>
        </w:rPr>
        <w:t>.) in sivka (</w:t>
      </w:r>
      <w:proofErr w:type="spellStart"/>
      <w:r w:rsidRPr="00B9116E">
        <w:rPr>
          <w:rFonts w:cs="Arial"/>
          <w:i/>
          <w:iCs/>
          <w:szCs w:val="20"/>
        </w:rPr>
        <w:t>Lavandula</w:t>
      </w:r>
      <w:proofErr w:type="spellEnd"/>
      <w:r w:rsidRPr="00B9116E">
        <w:rPr>
          <w:rFonts w:cs="Arial"/>
          <w:szCs w:val="20"/>
        </w:rPr>
        <w:t xml:space="preserve"> </w:t>
      </w:r>
      <w:proofErr w:type="spellStart"/>
      <w:r w:rsidRPr="00B9116E">
        <w:rPr>
          <w:rFonts w:cs="Arial"/>
          <w:szCs w:val="20"/>
        </w:rPr>
        <w:t>spp</w:t>
      </w:r>
      <w:proofErr w:type="spellEnd"/>
      <w:r w:rsidRPr="00B9116E">
        <w:rPr>
          <w:rFonts w:cs="Arial"/>
          <w:szCs w:val="20"/>
        </w:rPr>
        <w:t xml:space="preserve">.).  Eden od možnih prenašalcev </w:t>
      </w:r>
      <w:proofErr w:type="spellStart"/>
      <w:r w:rsidRPr="00B9116E">
        <w:rPr>
          <w:rFonts w:cs="Arial"/>
          <w:szCs w:val="20"/>
        </w:rPr>
        <w:t>fitoplazem</w:t>
      </w:r>
      <w:proofErr w:type="spellEnd"/>
      <w:r w:rsidRPr="00B9116E">
        <w:rPr>
          <w:rFonts w:cs="Arial"/>
          <w:szCs w:val="20"/>
        </w:rPr>
        <w:t xml:space="preserve"> tipa </w:t>
      </w:r>
      <w:proofErr w:type="spellStart"/>
      <w:r w:rsidRPr="00B9116E">
        <w:rPr>
          <w:rFonts w:cs="Arial"/>
          <w:szCs w:val="20"/>
        </w:rPr>
        <w:t>stolbur</w:t>
      </w:r>
      <w:proofErr w:type="spellEnd"/>
      <w:r w:rsidRPr="00B9116E">
        <w:rPr>
          <w:rFonts w:cs="Arial"/>
          <w:szCs w:val="20"/>
        </w:rPr>
        <w:t xml:space="preserve"> je tudi škržatek vrste </w:t>
      </w:r>
      <w:proofErr w:type="spellStart"/>
      <w:r w:rsidRPr="00B9116E">
        <w:rPr>
          <w:rFonts w:cs="Arial"/>
          <w:i/>
          <w:iCs/>
          <w:szCs w:val="20"/>
        </w:rPr>
        <w:t>Reptalus</w:t>
      </w:r>
      <w:proofErr w:type="spellEnd"/>
      <w:r w:rsidRPr="00B9116E">
        <w:rPr>
          <w:rFonts w:cs="Arial"/>
          <w:i/>
          <w:iCs/>
          <w:szCs w:val="20"/>
        </w:rPr>
        <w:t xml:space="preserve"> </w:t>
      </w:r>
      <w:proofErr w:type="spellStart"/>
      <w:r w:rsidRPr="00B9116E">
        <w:rPr>
          <w:rFonts w:cs="Arial"/>
          <w:i/>
          <w:iCs/>
          <w:szCs w:val="20"/>
        </w:rPr>
        <w:t>panzeri</w:t>
      </w:r>
      <w:proofErr w:type="spellEnd"/>
      <w:r w:rsidRPr="00B9116E">
        <w:rPr>
          <w:rFonts w:cs="Arial"/>
          <w:szCs w:val="20"/>
        </w:rPr>
        <w:t>. Okužba s to rumenico se navadno ne širi tako hitro kot okužba s FD, pri poskusih močne rezi pa se je pokazal celo t. i. učinek navideznega okrevanja trte, ki je sicer izgubila vidna znamenja, še vedno pa je ostala okužena. Preprečevanje širjenja navadne trsne rumenice se izvaja zlasti z zatiranjem gostiteljskih plevelov (glej poglavje 4.</w:t>
      </w:r>
      <w:r w:rsidR="00780BFF" w:rsidRPr="00B9116E">
        <w:rPr>
          <w:rFonts w:cs="Arial"/>
          <w:szCs w:val="20"/>
        </w:rPr>
        <w:t>4</w:t>
      </w:r>
      <w:r w:rsidRPr="00B9116E">
        <w:rPr>
          <w:rFonts w:cs="Arial"/>
          <w:szCs w:val="20"/>
        </w:rPr>
        <w:t>).</w:t>
      </w:r>
    </w:p>
    <w:p w14:paraId="078CCECF" w14:textId="77777777" w:rsidR="00F612F1" w:rsidRPr="00B9116E" w:rsidRDefault="00F612F1" w:rsidP="0023502E">
      <w:pPr>
        <w:pStyle w:val="Naslov3"/>
      </w:pPr>
      <w:bookmarkStart w:id="352" w:name="_Toc128732212"/>
      <w:r w:rsidRPr="00B9116E">
        <w:t>Zlata trsna rumenica</w:t>
      </w:r>
      <w:bookmarkEnd w:id="352"/>
    </w:p>
    <w:p w14:paraId="5657FFD5" w14:textId="77777777" w:rsidR="00780BFF" w:rsidRPr="00B9116E" w:rsidRDefault="00780BFF" w:rsidP="00780BFF">
      <w:pPr>
        <w:rPr>
          <w:rFonts w:cs="Arial"/>
          <w:szCs w:val="20"/>
        </w:rPr>
      </w:pPr>
      <w:r w:rsidRPr="00B9116E">
        <w:rPr>
          <w:rFonts w:cs="Arial"/>
          <w:szCs w:val="20"/>
        </w:rPr>
        <w:t xml:space="preserve">Zlata trsna rumenica, ki jo povzroča </w:t>
      </w:r>
      <w:proofErr w:type="spellStart"/>
      <w:r w:rsidRPr="00B9116E">
        <w:rPr>
          <w:rFonts w:cs="Arial"/>
          <w:szCs w:val="20"/>
        </w:rPr>
        <w:t>fitoplazma</w:t>
      </w:r>
      <w:proofErr w:type="spellEnd"/>
      <w:r w:rsidRPr="00B9116E">
        <w:rPr>
          <w:rFonts w:cs="Arial"/>
          <w:szCs w:val="20"/>
        </w:rPr>
        <w:t xml:space="preserve"> </w:t>
      </w:r>
      <w:proofErr w:type="spellStart"/>
      <w:r w:rsidRPr="00B9116E">
        <w:rPr>
          <w:rFonts w:cs="Arial"/>
          <w:szCs w:val="20"/>
        </w:rPr>
        <w:t>Grapevine</w:t>
      </w:r>
      <w:proofErr w:type="spellEnd"/>
      <w:r w:rsidRPr="00B9116E">
        <w:rPr>
          <w:rFonts w:cs="Arial"/>
          <w:szCs w:val="20"/>
        </w:rPr>
        <w:t xml:space="preserve"> </w:t>
      </w:r>
      <w:proofErr w:type="spellStart"/>
      <w:r w:rsidRPr="00B9116E">
        <w:rPr>
          <w:rFonts w:cs="Arial"/>
          <w:szCs w:val="20"/>
        </w:rPr>
        <w:t>flavescence</w:t>
      </w:r>
      <w:proofErr w:type="spellEnd"/>
      <w:r w:rsidRPr="00B9116E">
        <w:rPr>
          <w:rFonts w:cs="Arial"/>
          <w:szCs w:val="20"/>
        </w:rPr>
        <w:t xml:space="preserve"> </w:t>
      </w:r>
      <w:proofErr w:type="spellStart"/>
      <w:r w:rsidRPr="00B9116E">
        <w:rPr>
          <w:rFonts w:cs="Arial"/>
          <w:szCs w:val="20"/>
        </w:rPr>
        <w:t>dorée</w:t>
      </w:r>
      <w:proofErr w:type="spellEnd"/>
      <w:r w:rsidRPr="00B9116E">
        <w:rPr>
          <w:rFonts w:cs="Arial"/>
          <w:szCs w:val="20"/>
        </w:rPr>
        <w:t xml:space="preserve"> (FD), spada v skupino brestovih rumenic. FD je karantenski škodljivi organizem in je uvrščena v prilogo II.A2 direktive Sveta 2000/29/ES.  Glavna gostiteljska rastlina za FD je trta (</w:t>
      </w:r>
      <w:proofErr w:type="spellStart"/>
      <w:r w:rsidRPr="00B9116E">
        <w:rPr>
          <w:rFonts w:cs="Arial"/>
          <w:i/>
          <w:iCs/>
          <w:szCs w:val="20"/>
        </w:rPr>
        <w:t>Vitis</w:t>
      </w:r>
      <w:proofErr w:type="spellEnd"/>
      <w:r w:rsidRPr="00B9116E">
        <w:rPr>
          <w:rFonts w:cs="Arial"/>
          <w:szCs w:val="20"/>
        </w:rPr>
        <w:t xml:space="preserve">), v zadnjih letih pa so v raziskavah ugotovili, da je s to </w:t>
      </w:r>
      <w:proofErr w:type="spellStart"/>
      <w:r w:rsidRPr="00B9116E">
        <w:rPr>
          <w:rFonts w:cs="Arial"/>
          <w:szCs w:val="20"/>
        </w:rPr>
        <w:t>fitoplazmo</w:t>
      </w:r>
      <w:proofErr w:type="spellEnd"/>
      <w:r w:rsidRPr="00B9116E">
        <w:rPr>
          <w:rFonts w:cs="Arial"/>
          <w:szCs w:val="20"/>
        </w:rPr>
        <w:t xml:space="preserve"> lahko okužen tudi navadni srobot (</w:t>
      </w:r>
      <w:proofErr w:type="spellStart"/>
      <w:r w:rsidRPr="00B9116E">
        <w:rPr>
          <w:rFonts w:cs="Arial"/>
          <w:i/>
          <w:iCs/>
          <w:szCs w:val="20"/>
        </w:rPr>
        <w:t>Clematis</w:t>
      </w:r>
      <w:proofErr w:type="spellEnd"/>
      <w:r w:rsidRPr="00B9116E">
        <w:rPr>
          <w:rFonts w:cs="Arial"/>
          <w:i/>
          <w:iCs/>
          <w:szCs w:val="20"/>
        </w:rPr>
        <w:t xml:space="preserve"> </w:t>
      </w:r>
      <w:proofErr w:type="spellStart"/>
      <w:r w:rsidRPr="00B9116E">
        <w:rPr>
          <w:rFonts w:cs="Arial"/>
          <w:i/>
          <w:iCs/>
          <w:szCs w:val="20"/>
        </w:rPr>
        <w:t>vitalba</w:t>
      </w:r>
      <w:proofErr w:type="spellEnd"/>
      <w:r w:rsidRPr="00B9116E">
        <w:rPr>
          <w:rFonts w:cs="Arial"/>
          <w:szCs w:val="20"/>
        </w:rPr>
        <w:t>), črna jelša (</w:t>
      </w:r>
      <w:proofErr w:type="spellStart"/>
      <w:r w:rsidRPr="00B9116E">
        <w:rPr>
          <w:rFonts w:cs="Arial"/>
          <w:i/>
          <w:iCs/>
          <w:szCs w:val="20"/>
        </w:rPr>
        <w:t>Alnus</w:t>
      </w:r>
      <w:proofErr w:type="spellEnd"/>
      <w:r w:rsidRPr="00B9116E">
        <w:rPr>
          <w:rFonts w:cs="Arial"/>
          <w:i/>
          <w:iCs/>
          <w:szCs w:val="20"/>
        </w:rPr>
        <w:t xml:space="preserve"> </w:t>
      </w:r>
      <w:proofErr w:type="spellStart"/>
      <w:r w:rsidRPr="00B9116E">
        <w:rPr>
          <w:rFonts w:cs="Arial"/>
          <w:i/>
          <w:iCs/>
          <w:szCs w:val="20"/>
        </w:rPr>
        <w:t>glutinosa</w:t>
      </w:r>
      <w:proofErr w:type="spellEnd"/>
      <w:r w:rsidRPr="00B9116E">
        <w:rPr>
          <w:rFonts w:cs="Arial"/>
          <w:szCs w:val="20"/>
        </w:rPr>
        <w:t>) in veliki pajesen (</w:t>
      </w:r>
      <w:proofErr w:type="spellStart"/>
      <w:r w:rsidRPr="00B9116E">
        <w:rPr>
          <w:rFonts w:cs="Arial"/>
          <w:i/>
          <w:szCs w:val="20"/>
        </w:rPr>
        <w:t>Ailanthus</w:t>
      </w:r>
      <w:proofErr w:type="spellEnd"/>
      <w:r w:rsidRPr="00B9116E">
        <w:rPr>
          <w:rFonts w:cs="Arial"/>
          <w:i/>
          <w:szCs w:val="20"/>
        </w:rPr>
        <w:t xml:space="preserve"> </w:t>
      </w:r>
      <w:proofErr w:type="spellStart"/>
      <w:r w:rsidRPr="00B9116E">
        <w:rPr>
          <w:rFonts w:cs="Arial"/>
          <w:i/>
          <w:szCs w:val="20"/>
        </w:rPr>
        <w:t>altissima</w:t>
      </w:r>
      <w:proofErr w:type="spellEnd"/>
      <w:r w:rsidRPr="00B9116E">
        <w:rPr>
          <w:rFonts w:cs="Arial"/>
          <w:szCs w:val="20"/>
        </w:rPr>
        <w:t>).</w:t>
      </w:r>
    </w:p>
    <w:p w14:paraId="08FE73E9" w14:textId="77777777" w:rsidR="00780BFF" w:rsidRPr="00B9116E" w:rsidRDefault="00780BFF" w:rsidP="00780BFF">
      <w:pPr>
        <w:rPr>
          <w:rFonts w:cs="Arial"/>
          <w:szCs w:val="20"/>
        </w:rPr>
      </w:pPr>
      <w:r w:rsidRPr="00B9116E">
        <w:rPr>
          <w:rFonts w:cs="Arial"/>
          <w:szCs w:val="20"/>
        </w:rPr>
        <w:t>Zlato trsno rumenico prenaša s trte na trto ameriški škržatek (</w:t>
      </w:r>
      <w:proofErr w:type="spellStart"/>
      <w:r w:rsidRPr="00B9116E">
        <w:rPr>
          <w:rFonts w:cs="Arial"/>
          <w:i/>
          <w:iCs/>
          <w:szCs w:val="20"/>
        </w:rPr>
        <w:t>Scaphoideus</w:t>
      </w:r>
      <w:proofErr w:type="spellEnd"/>
      <w:r w:rsidRPr="00B9116E">
        <w:rPr>
          <w:rFonts w:cs="Arial"/>
          <w:i/>
          <w:iCs/>
          <w:szCs w:val="20"/>
        </w:rPr>
        <w:t xml:space="preserve"> </w:t>
      </w:r>
      <w:proofErr w:type="spellStart"/>
      <w:r w:rsidRPr="00B9116E">
        <w:rPr>
          <w:rFonts w:cs="Arial"/>
          <w:i/>
          <w:iCs/>
          <w:szCs w:val="20"/>
        </w:rPr>
        <w:t>titanus</w:t>
      </w:r>
      <w:proofErr w:type="spellEnd"/>
      <w:r w:rsidRPr="00B9116E">
        <w:rPr>
          <w:rFonts w:cs="Arial"/>
          <w:szCs w:val="20"/>
        </w:rPr>
        <w:t>), ki živi predvsem na trti, lahko pa preživi tudi na plazeči detelji (</w:t>
      </w:r>
      <w:proofErr w:type="spellStart"/>
      <w:r w:rsidRPr="00B9116E">
        <w:rPr>
          <w:rFonts w:cs="Arial"/>
          <w:i/>
          <w:iCs/>
          <w:szCs w:val="20"/>
        </w:rPr>
        <w:t>Trifolium</w:t>
      </w:r>
      <w:proofErr w:type="spellEnd"/>
      <w:r w:rsidRPr="00B9116E">
        <w:rPr>
          <w:rFonts w:cs="Arial"/>
          <w:i/>
          <w:iCs/>
          <w:szCs w:val="20"/>
        </w:rPr>
        <w:t xml:space="preserve"> </w:t>
      </w:r>
      <w:proofErr w:type="spellStart"/>
      <w:r w:rsidRPr="00B9116E">
        <w:rPr>
          <w:rFonts w:cs="Arial"/>
          <w:i/>
          <w:iCs/>
          <w:szCs w:val="20"/>
        </w:rPr>
        <w:t>repens</w:t>
      </w:r>
      <w:proofErr w:type="spellEnd"/>
      <w:r w:rsidRPr="00B9116E">
        <w:rPr>
          <w:rFonts w:cs="Arial"/>
          <w:szCs w:val="20"/>
        </w:rPr>
        <w:t>) in na plazeči zlatici (</w:t>
      </w:r>
      <w:proofErr w:type="spellStart"/>
      <w:r w:rsidRPr="00B9116E">
        <w:rPr>
          <w:rFonts w:cs="Arial"/>
          <w:i/>
          <w:iCs/>
          <w:szCs w:val="20"/>
        </w:rPr>
        <w:t>Ranunculus</w:t>
      </w:r>
      <w:proofErr w:type="spellEnd"/>
      <w:r w:rsidRPr="00B9116E">
        <w:rPr>
          <w:rFonts w:cs="Arial"/>
          <w:i/>
          <w:iCs/>
          <w:szCs w:val="20"/>
        </w:rPr>
        <w:t xml:space="preserve"> </w:t>
      </w:r>
      <w:proofErr w:type="spellStart"/>
      <w:r w:rsidRPr="00B9116E">
        <w:rPr>
          <w:rFonts w:cs="Arial"/>
          <w:i/>
          <w:iCs/>
          <w:szCs w:val="20"/>
        </w:rPr>
        <w:t>repens</w:t>
      </w:r>
      <w:proofErr w:type="spellEnd"/>
      <w:r w:rsidRPr="00B9116E">
        <w:rPr>
          <w:rFonts w:cs="Arial"/>
          <w:szCs w:val="20"/>
        </w:rPr>
        <w:t>). Ta tujerodna vrsta se v vinorodni deželi Primorska pojavlja že od l. 1983, po l. 2003 v Podravski in od leta 2005 tudi Posavski vinorodni deželi. Zdaj je že splošno razširjen po vseh vinorodnih deželah v Sloveniji. Značilni vzorec širjenja zlate trsne rumenice se začne z naselitvijo ameriškega škržatka, nekaj let za tem pa se navadno pojavijo prvi izbruhi FD.</w:t>
      </w:r>
    </w:p>
    <w:p w14:paraId="24B169D8" w14:textId="77777777" w:rsidR="00780BFF" w:rsidRPr="00B9116E" w:rsidRDefault="00780BFF" w:rsidP="00780BFF">
      <w:pPr>
        <w:rPr>
          <w:rFonts w:cs="Arial"/>
          <w:szCs w:val="20"/>
        </w:rPr>
      </w:pPr>
      <w:r w:rsidRPr="00B9116E">
        <w:rPr>
          <w:rFonts w:cs="Arial"/>
          <w:szCs w:val="20"/>
        </w:rPr>
        <w:t>V raziskavah je bilo potrjeno, da lahko FD z navadnega srobota na trto prenese škržatek navadni dolgoglavec (</w:t>
      </w:r>
      <w:proofErr w:type="spellStart"/>
      <w:r w:rsidRPr="00B9116E">
        <w:rPr>
          <w:rFonts w:cs="Arial"/>
          <w:i/>
          <w:iCs/>
          <w:szCs w:val="20"/>
        </w:rPr>
        <w:t>Dictyophara</w:t>
      </w:r>
      <w:proofErr w:type="spellEnd"/>
      <w:r w:rsidRPr="00B9116E">
        <w:rPr>
          <w:rFonts w:cs="Arial"/>
          <w:i/>
          <w:iCs/>
          <w:szCs w:val="20"/>
        </w:rPr>
        <w:t xml:space="preserve"> </w:t>
      </w:r>
      <w:proofErr w:type="spellStart"/>
      <w:r w:rsidRPr="00B9116E">
        <w:rPr>
          <w:rFonts w:cs="Arial"/>
          <w:i/>
          <w:iCs/>
          <w:szCs w:val="20"/>
        </w:rPr>
        <w:t>europaea</w:t>
      </w:r>
      <w:proofErr w:type="spellEnd"/>
      <w:r w:rsidRPr="00B9116E">
        <w:rPr>
          <w:rFonts w:cs="Arial"/>
          <w:szCs w:val="20"/>
        </w:rPr>
        <w:t>), ki je pri nas precej pogosta domača vrsta. Čeprav je ta prenos bolj redek in slučajen, okuženi srobot v vinogradu ali njegovi okolici lahko predstavlja vir okužbe s FD in ga je zato priporočljivo odstranjevati. Odstranjevanje navadnega srobota pa je obvezno v trsnicah in matičnih nasadih ter v njihovi okolici. FD je bila pri nas ugotovljena tudi v vzhodnjaškem škržatku (</w:t>
      </w:r>
      <w:proofErr w:type="spellStart"/>
      <w:r w:rsidRPr="00B9116E">
        <w:rPr>
          <w:rFonts w:cs="Arial"/>
          <w:i/>
          <w:szCs w:val="20"/>
        </w:rPr>
        <w:t>Orientus</w:t>
      </w:r>
      <w:proofErr w:type="spellEnd"/>
      <w:r w:rsidRPr="00B9116E">
        <w:rPr>
          <w:rFonts w:cs="Arial"/>
          <w:i/>
          <w:szCs w:val="20"/>
        </w:rPr>
        <w:t xml:space="preserve"> </w:t>
      </w:r>
      <w:proofErr w:type="spellStart"/>
      <w:r w:rsidRPr="00B9116E">
        <w:rPr>
          <w:rFonts w:cs="Arial"/>
          <w:i/>
          <w:szCs w:val="20"/>
        </w:rPr>
        <w:t>ishidae</w:t>
      </w:r>
      <w:proofErr w:type="spellEnd"/>
      <w:r w:rsidRPr="00B9116E">
        <w:rPr>
          <w:rFonts w:cs="Arial"/>
          <w:szCs w:val="20"/>
        </w:rPr>
        <w:t>)</w:t>
      </w:r>
    </w:p>
    <w:p w14:paraId="45363FC9" w14:textId="7349D90F" w:rsidR="00780BFF" w:rsidRPr="00B9116E" w:rsidRDefault="00780BFF" w:rsidP="00780BFF">
      <w:pPr>
        <w:rPr>
          <w:rFonts w:cs="Arial"/>
          <w:szCs w:val="20"/>
        </w:rPr>
      </w:pPr>
      <w:r w:rsidRPr="00B9116E">
        <w:rPr>
          <w:rFonts w:cs="Arial"/>
          <w:szCs w:val="20"/>
        </w:rPr>
        <w:t>Pri nas je bila FD prvič ugotovljena leta 2005 v okolici Kopra, v naslednjih letih so sledile nove najdbe v Slovenski Istri. Leta 2008 smo v okviru posebnega nadzora trsnih rumenic ugotovili navzočnost FD v okolici Brežic, v obdobju 2009 - 20</w:t>
      </w:r>
      <w:r w:rsidR="009F088A" w:rsidRPr="00B9116E">
        <w:rPr>
          <w:rFonts w:cs="Arial"/>
          <w:szCs w:val="20"/>
        </w:rPr>
        <w:t>23</w:t>
      </w:r>
      <w:r w:rsidRPr="00B9116E">
        <w:rPr>
          <w:rFonts w:cs="Arial"/>
          <w:szCs w:val="20"/>
        </w:rPr>
        <w:t xml:space="preserve"> pa na številnih novih lokacijah v vseh treh slovenskih vinorodnih deželah.</w:t>
      </w:r>
      <w:r w:rsidR="007D1AEB" w:rsidRPr="00B9116E">
        <w:rPr>
          <w:rFonts w:cs="Arial"/>
          <w:szCs w:val="20"/>
        </w:rPr>
        <w:t xml:space="preserve"> </w:t>
      </w:r>
      <w:r w:rsidRPr="00B9116E">
        <w:rPr>
          <w:rFonts w:cs="Arial"/>
          <w:szCs w:val="20"/>
        </w:rPr>
        <w:t>Zlata trsna rumenica se pri nas v zadnjih letih vztrajno širi in postaja resna nevarnost za vinogradništvo. Ob najdbah na novih lokacijah UVHVVR z odločbo določi razmejena območja, ukrepi pa so določeni s Pravilnikom o ukrepih za preprečevanje širjenja in zatiranje zlate trsne rumenice (Ur. l. RS, št. 48/14). V razmejeno območje je sedaj vključena večina območij, kjer so zasajeni vinogradi za pridelavo grozdja in tudi območja pridelave sadilnega in razmnoževalnega materiala trte (matični vinogradi, matičnjaki in trsnice). Na celotnem razmejenem območju je obvezno zatiranje ameriškega škržatka.</w:t>
      </w:r>
    </w:p>
    <w:p w14:paraId="40F929FB" w14:textId="5DDA156E" w:rsidR="00ED6A2F" w:rsidRPr="00B9116E" w:rsidRDefault="00780BFF" w:rsidP="00ED6A2F">
      <w:pPr>
        <w:rPr>
          <w:rFonts w:cs="Arial"/>
          <w:szCs w:val="20"/>
        </w:rPr>
      </w:pPr>
      <w:r w:rsidRPr="00B9116E">
        <w:rPr>
          <w:rFonts w:cs="Arial"/>
          <w:szCs w:val="20"/>
        </w:rPr>
        <w:lastRenderedPageBreak/>
        <w:t xml:space="preserve">Na nekaterih območjih v Sloveniji se je bolezen tako razširila, da je ni več mogoče izkoreniniti, zato je bilo junija 2023 na novo določeno </w:t>
      </w:r>
      <w:r w:rsidRPr="00B9116E">
        <w:rPr>
          <w:rFonts w:cs="Arial"/>
          <w:b/>
          <w:szCs w:val="20"/>
        </w:rPr>
        <w:t>razmejeno območje za zadrževanje zlate trsne rumenice, ki je sestavljeno iz okuženih območij in varovalnih pasov</w:t>
      </w:r>
      <w:r w:rsidRPr="00B9116E">
        <w:rPr>
          <w:rFonts w:cs="Arial"/>
          <w:szCs w:val="20"/>
        </w:rPr>
        <w:t xml:space="preserve">. Seznam okuženih območij in varovalnih pasov ter karta je na spletni strani Uprave za varno hrano, veterinarstvo in varstvo rastlin: </w:t>
      </w:r>
      <w:hyperlink r:id="rId33" w:history="1">
        <w:r w:rsidR="002B436C">
          <w:rPr>
            <w:rStyle w:val="Hiperpovezava"/>
            <w:rFonts w:cs="Arial"/>
            <w:b/>
            <w:szCs w:val="20"/>
          </w:rPr>
          <w:t>Zlata trsna rumenica</w:t>
        </w:r>
      </w:hyperlink>
      <w:r w:rsidRPr="00B9116E">
        <w:rPr>
          <w:rFonts w:cs="Arial"/>
          <w:b/>
          <w:szCs w:val="20"/>
        </w:rPr>
        <w:t>.</w:t>
      </w:r>
    </w:p>
    <w:p w14:paraId="0715CDD0" w14:textId="765245A6" w:rsidR="00780BFF" w:rsidRPr="00B9116E" w:rsidRDefault="00780BFF" w:rsidP="00780BFF">
      <w:pPr>
        <w:rPr>
          <w:rFonts w:cs="Arial"/>
          <w:szCs w:val="20"/>
        </w:rPr>
      </w:pPr>
      <w:r w:rsidRPr="00B9116E">
        <w:rPr>
          <w:rFonts w:cs="Arial"/>
          <w:szCs w:val="20"/>
        </w:rPr>
        <w:t xml:space="preserve">Ker je FD karantenska bolezen, morajo imeti ukrepi za obvladovanje te bolezni prednost pred ostalimi strategijami. Ukrepe glede odstranjevanja okuženih rastlin in zatiranja ameriškega škržatka (število </w:t>
      </w:r>
      <w:proofErr w:type="spellStart"/>
      <w:r w:rsidRPr="00B9116E">
        <w:rPr>
          <w:rFonts w:cs="Arial"/>
          <w:szCs w:val="20"/>
        </w:rPr>
        <w:t>tretiranj</w:t>
      </w:r>
      <w:proofErr w:type="spellEnd"/>
      <w:r w:rsidRPr="00B9116E">
        <w:rPr>
          <w:rFonts w:cs="Arial"/>
          <w:szCs w:val="20"/>
        </w:rPr>
        <w:t>, razpoložljiva sredstva) ter ravnanje v primeru izbruha natančneje določa načrt ukrepov obvladovanja trsnih rumenic, ki je objavljen na spletni strani UVHVVR. Več o zatiranju ameriškega škržatka je v poglavju integrirano varstvo vinske trte pred škodljivci v nadaljevanju spodaj. Dodatne informacije so dostopne tudi na spletni strani Uprave za varno hrano, veterinarstvo in varstvo rastlin (UVHVVR) :</w:t>
      </w:r>
    </w:p>
    <w:p w14:paraId="6A856200" w14:textId="73FCD581" w:rsidR="00780BFF" w:rsidRPr="00B9116E" w:rsidRDefault="00FD7136" w:rsidP="00780BFF">
      <w:pPr>
        <w:rPr>
          <w:rFonts w:cs="Arial"/>
          <w:szCs w:val="20"/>
        </w:rPr>
      </w:pPr>
      <w:hyperlink r:id="rId34" w:history="1">
        <w:r w:rsidR="00A0551E">
          <w:rPr>
            <w:rStyle w:val="Hiperpovezava"/>
            <w:rFonts w:cs="Arial"/>
            <w:szCs w:val="20"/>
          </w:rPr>
          <w:t>Zlata trsna rumenica</w:t>
        </w:r>
      </w:hyperlink>
      <w:r w:rsidR="00A0551E">
        <w:rPr>
          <w:rFonts w:cs="Arial"/>
          <w:szCs w:val="20"/>
        </w:rPr>
        <w:t xml:space="preserve"> </w:t>
      </w:r>
    </w:p>
    <w:p w14:paraId="094268EA" w14:textId="2608CD40" w:rsidR="00F612F1" w:rsidRPr="00B9116E" w:rsidRDefault="00F612F1" w:rsidP="00440300">
      <w:r w:rsidRPr="00B9116E">
        <w:t>Imetniki vinogradov naj pozorno pregledujejo vinograde v času po cvetenju trte, predvsem</w:t>
      </w:r>
      <w:bookmarkStart w:id="353" w:name="_GoBack"/>
      <w:bookmarkEnd w:id="353"/>
      <w:r w:rsidRPr="00B9116E">
        <w:t xml:space="preserve"> pa v juliju, avgustu in septembru. V primeru suma je </w:t>
      </w:r>
      <w:r w:rsidR="00DA1C9D" w:rsidRPr="00B9116E">
        <w:t>treba</w:t>
      </w:r>
      <w:r w:rsidR="00975047" w:rsidRPr="00B9116E">
        <w:t xml:space="preserve"> </w:t>
      </w:r>
      <w:r w:rsidRPr="00B9116E">
        <w:t>poklicati lokalnega fitosanitarnega inšpektorja ali strokovnjaka za varstvo rastlin na lokalnem kmetijsko gozdarskem zavodu ali inštitutu</w:t>
      </w:r>
      <w:r w:rsidR="00DA1C9D" w:rsidRPr="00B9116E">
        <w:t xml:space="preserve"> ali UVHVVR</w:t>
      </w:r>
      <w:r w:rsidRPr="00B9116E">
        <w:t>. Pozornost je potrebna predvsem v primeru, če se v vinogradu povečuje število simptomatičnih trt!</w:t>
      </w:r>
    </w:p>
    <w:p w14:paraId="7F186515" w14:textId="4229E706" w:rsidR="003B25E6" w:rsidRDefault="00BD4B80" w:rsidP="00440300">
      <w:pPr>
        <w:keepNext/>
      </w:pPr>
      <w:r w:rsidRPr="00B9116E">
        <w:rPr>
          <w:rFonts w:cs="Arial"/>
          <w:b/>
          <w:bCs/>
          <w:noProof/>
          <w:szCs w:val="20"/>
          <w:lang w:eastAsia="sl-SI"/>
        </w:rPr>
        <w:drawing>
          <wp:inline distT="0" distB="0" distL="0" distR="0" wp14:anchorId="6D39327D" wp14:editId="3EC7219F">
            <wp:extent cx="1190625" cy="2111455"/>
            <wp:effectExtent l="0" t="0" r="0" b="3175"/>
            <wp:docPr id="4" name="Slika 4" descr="Splošna bledikavost, rumenenje listov pri belih sortah, rdečenje pri rdečih sortah, zvijanje listnih robov navzdol." title="Zlata trsna rumen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cstate="email">
                      <a:extLst>
                        <a:ext uri="{28A0092B-C50C-407E-A947-70E740481C1C}">
                          <a14:useLocalDpi xmlns:a14="http://schemas.microsoft.com/office/drawing/2010/main"/>
                        </a:ext>
                      </a:extLst>
                    </a:blip>
                    <a:srcRect/>
                    <a:stretch>
                      <a:fillRect/>
                    </a:stretch>
                  </pic:blipFill>
                  <pic:spPr bwMode="auto">
                    <a:xfrm>
                      <a:off x="0" y="0"/>
                      <a:ext cx="1217897" cy="2159820"/>
                    </a:xfrm>
                    <a:prstGeom prst="rect">
                      <a:avLst/>
                    </a:prstGeom>
                    <a:noFill/>
                    <a:ln>
                      <a:noFill/>
                    </a:ln>
                  </pic:spPr>
                </pic:pic>
              </a:graphicData>
            </a:graphic>
          </wp:inline>
        </w:drawing>
      </w:r>
      <w:r w:rsidR="003B25E6" w:rsidRPr="00B9116E">
        <w:rPr>
          <w:rFonts w:cs="Arial"/>
          <w:b/>
          <w:bCs/>
          <w:noProof/>
          <w:szCs w:val="20"/>
          <w:lang w:eastAsia="sl-SI"/>
        </w:rPr>
        <w:drawing>
          <wp:inline distT="0" distB="0" distL="0" distR="0" wp14:anchorId="65891143" wp14:editId="5A3EBA13">
            <wp:extent cx="2119547" cy="1412875"/>
            <wp:effectExtent l="0" t="8890" r="5715" b="5715"/>
            <wp:docPr id="7" name="Slika 7" descr="Slika, ki vsebuje besede zunanje, zelena, drevo, rastlina&#10;&#10;Opis je samodejno ustvarj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lika 7" descr="Slika, ki vsebuje besede zunanje, zelena, drevo, rastlina&#10;&#10;Opis je samodejno ustvarjen"/>
                    <pic:cNvPicPr>
                      <a:picLocks noChangeAspect="1" noChangeArrowheads="1"/>
                    </pic:cNvPicPr>
                  </pic:nvPicPr>
                  <pic:blipFill>
                    <a:blip r:embed="rId36" cstate="email">
                      <a:extLst>
                        <a:ext uri="{28A0092B-C50C-407E-A947-70E740481C1C}">
                          <a14:useLocalDpi xmlns:a14="http://schemas.microsoft.com/office/drawing/2010/main"/>
                        </a:ext>
                      </a:extLst>
                    </a:blip>
                    <a:srcRect/>
                    <a:stretch>
                      <a:fillRect/>
                    </a:stretch>
                  </pic:blipFill>
                  <pic:spPr bwMode="auto">
                    <a:xfrm rot="16200000">
                      <a:off x="0" y="0"/>
                      <a:ext cx="2210528" cy="1473522"/>
                    </a:xfrm>
                    <a:prstGeom prst="rect">
                      <a:avLst/>
                    </a:prstGeom>
                    <a:noFill/>
                    <a:ln>
                      <a:noFill/>
                    </a:ln>
                  </pic:spPr>
                </pic:pic>
              </a:graphicData>
            </a:graphic>
          </wp:inline>
        </w:drawing>
      </w:r>
      <w:r w:rsidR="003B25E6" w:rsidRPr="00B9116E">
        <w:rPr>
          <w:rFonts w:cs="Arial"/>
          <w:b/>
          <w:bCs/>
          <w:noProof/>
          <w:szCs w:val="20"/>
          <w:lang w:eastAsia="sl-SI"/>
        </w:rPr>
        <w:drawing>
          <wp:inline distT="0" distB="0" distL="0" distR="0" wp14:anchorId="5C90A326" wp14:editId="42F38EEE">
            <wp:extent cx="2119303" cy="1412478"/>
            <wp:effectExtent l="0" t="8572" r="6032" b="6033"/>
            <wp:docPr id="8" name="Slika 8" descr="Slika, ki vsebuje besede rastlina, drevo&#10;&#10;Opis je samodejno ustvarj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lika 8" descr="Slika, ki vsebuje besede rastlina, drevo&#10;&#10;Opis je samodejno ustvarjen"/>
                    <pic:cNvPicPr>
                      <a:picLocks noChangeAspect="1" noChangeArrowheads="1"/>
                    </pic:cNvPicPr>
                  </pic:nvPicPr>
                  <pic:blipFill>
                    <a:blip r:embed="rId37" cstate="email">
                      <a:extLst>
                        <a:ext uri="{28A0092B-C50C-407E-A947-70E740481C1C}">
                          <a14:useLocalDpi xmlns:a14="http://schemas.microsoft.com/office/drawing/2010/main"/>
                        </a:ext>
                      </a:extLst>
                    </a:blip>
                    <a:srcRect/>
                    <a:stretch>
                      <a:fillRect/>
                    </a:stretch>
                  </pic:blipFill>
                  <pic:spPr bwMode="auto">
                    <a:xfrm rot="16200000">
                      <a:off x="0" y="0"/>
                      <a:ext cx="2158425" cy="1438552"/>
                    </a:xfrm>
                    <a:prstGeom prst="rect">
                      <a:avLst/>
                    </a:prstGeom>
                    <a:noFill/>
                    <a:ln>
                      <a:noFill/>
                    </a:ln>
                  </pic:spPr>
                </pic:pic>
              </a:graphicData>
            </a:graphic>
          </wp:inline>
        </w:drawing>
      </w:r>
    </w:p>
    <w:p w14:paraId="2956F90C" w14:textId="1525C6FA" w:rsidR="00347EFE" w:rsidRPr="003B25E6" w:rsidRDefault="003B25E6" w:rsidP="00440300">
      <w:pPr>
        <w:pStyle w:val="Napis"/>
        <w:rPr>
          <w:b w:val="0"/>
        </w:rPr>
      </w:pPr>
      <w:bookmarkStart w:id="354" w:name="_Toc128656351"/>
      <w:bookmarkStart w:id="355" w:name="_Toc128656366"/>
      <w:r w:rsidRPr="003B25E6">
        <w:t xml:space="preserve">Slika </w:t>
      </w:r>
      <w:r w:rsidR="00992B7E">
        <w:rPr>
          <w:noProof/>
        </w:rPr>
        <w:fldChar w:fldCharType="begin"/>
      </w:r>
      <w:r w:rsidR="00992B7E">
        <w:rPr>
          <w:noProof/>
        </w:rPr>
        <w:instrText xml:space="preserve"> SEQ Slika \* ARABIC </w:instrText>
      </w:r>
      <w:r w:rsidR="00992B7E">
        <w:rPr>
          <w:noProof/>
        </w:rPr>
        <w:fldChar w:fldCharType="separate"/>
      </w:r>
      <w:r w:rsidRPr="003B25E6">
        <w:rPr>
          <w:noProof/>
        </w:rPr>
        <w:t>8</w:t>
      </w:r>
      <w:r w:rsidR="00992B7E">
        <w:rPr>
          <w:noProof/>
        </w:rPr>
        <w:fldChar w:fldCharType="end"/>
      </w:r>
      <w:r w:rsidRPr="003B25E6">
        <w:t>:</w:t>
      </w:r>
      <w:r w:rsidRPr="003B25E6">
        <w:rPr>
          <w:rFonts w:cs="Arial"/>
          <w:szCs w:val="20"/>
        </w:rPr>
        <w:t xml:space="preserve"> Splošna bledikavost, rumenenje listov pri belih sortah, rdečenje pri rdečih sortah,</w:t>
      </w:r>
      <w:r>
        <w:rPr>
          <w:rFonts w:cs="Arial"/>
          <w:szCs w:val="20"/>
        </w:rPr>
        <w:t xml:space="preserve"> zvijanje listnih robov navzdol.</w:t>
      </w:r>
      <w:bookmarkEnd w:id="354"/>
      <w:bookmarkEnd w:id="355"/>
    </w:p>
    <w:p w14:paraId="10DCA2A2" w14:textId="77777777" w:rsidR="00347EFE" w:rsidRPr="00B9116E" w:rsidRDefault="00347EFE" w:rsidP="0023502E">
      <w:pPr>
        <w:pStyle w:val="Naslov3"/>
      </w:pPr>
      <w:bookmarkStart w:id="356" w:name="_Toc92109683"/>
      <w:bookmarkStart w:id="357" w:name="_Toc128732213"/>
      <w:r w:rsidRPr="00B9116E">
        <w:t>ESCA: kap vinske trte</w:t>
      </w:r>
      <w:bookmarkEnd w:id="356"/>
      <w:bookmarkEnd w:id="357"/>
    </w:p>
    <w:p w14:paraId="00DB8B86" w14:textId="77777777" w:rsidR="00347EFE" w:rsidRPr="00B9116E" w:rsidRDefault="00347EFE" w:rsidP="00347EFE">
      <w:pPr>
        <w:rPr>
          <w:rFonts w:cs="Arial"/>
          <w:szCs w:val="20"/>
        </w:rPr>
      </w:pPr>
      <w:r w:rsidRPr="00B9116E">
        <w:rPr>
          <w:rFonts w:cs="Arial"/>
          <w:szCs w:val="20"/>
        </w:rPr>
        <w:t>Kap vinske trte povzročajo glive prevodnega sistema debla (</w:t>
      </w:r>
      <w:proofErr w:type="spellStart"/>
      <w:r w:rsidRPr="00B9116E">
        <w:rPr>
          <w:rFonts w:cs="Arial"/>
          <w:i/>
          <w:iCs/>
          <w:szCs w:val="20"/>
        </w:rPr>
        <w:t>Phaeomoniella</w:t>
      </w:r>
      <w:proofErr w:type="spellEnd"/>
      <w:r w:rsidRPr="00B9116E">
        <w:rPr>
          <w:rFonts w:cs="Arial"/>
          <w:szCs w:val="20"/>
        </w:rPr>
        <w:t xml:space="preserve"> sp., </w:t>
      </w:r>
      <w:proofErr w:type="spellStart"/>
      <w:r w:rsidRPr="00B9116E">
        <w:rPr>
          <w:rFonts w:cs="Arial"/>
          <w:i/>
          <w:iCs/>
          <w:szCs w:val="20"/>
        </w:rPr>
        <w:t>Phellinus</w:t>
      </w:r>
      <w:proofErr w:type="spellEnd"/>
      <w:r w:rsidRPr="00B9116E">
        <w:rPr>
          <w:rFonts w:cs="Arial"/>
          <w:szCs w:val="20"/>
        </w:rPr>
        <w:t xml:space="preserve"> sp., </w:t>
      </w:r>
      <w:proofErr w:type="spellStart"/>
      <w:r w:rsidRPr="00B9116E">
        <w:rPr>
          <w:rFonts w:cs="Arial"/>
          <w:i/>
          <w:iCs/>
          <w:szCs w:val="20"/>
        </w:rPr>
        <w:t>Stereum</w:t>
      </w:r>
      <w:proofErr w:type="spellEnd"/>
      <w:r w:rsidRPr="00B9116E">
        <w:rPr>
          <w:rFonts w:cs="Arial"/>
          <w:szCs w:val="20"/>
        </w:rPr>
        <w:t xml:space="preserve"> sp., </w:t>
      </w:r>
      <w:proofErr w:type="spellStart"/>
      <w:r w:rsidRPr="00B9116E">
        <w:rPr>
          <w:rFonts w:cs="Arial"/>
          <w:i/>
          <w:iCs/>
          <w:szCs w:val="20"/>
        </w:rPr>
        <w:t>Fomitiporia</w:t>
      </w:r>
      <w:proofErr w:type="spellEnd"/>
      <w:r w:rsidRPr="00B9116E">
        <w:rPr>
          <w:rFonts w:cs="Arial"/>
          <w:szCs w:val="20"/>
        </w:rPr>
        <w:t xml:space="preserve"> sp. in </w:t>
      </w:r>
      <w:proofErr w:type="spellStart"/>
      <w:r w:rsidRPr="00B9116E">
        <w:rPr>
          <w:rFonts w:cs="Arial"/>
          <w:i/>
          <w:iCs/>
          <w:szCs w:val="20"/>
        </w:rPr>
        <w:t>Phaeoacremonium</w:t>
      </w:r>
      <w:proofErr w:type="spellEnd"/>
      <w:r w:rsidRPr="00B9116E">
        <w:rPr>
          <w:rFonts w:cs="Arial"/>
          <w:szCs w:val="20"/>
        </w:rPr>
        <w:t xml:space="preserve"> sp.), ki zamašijo prevodni sistem vinske trte. V največjem obsegu se izrazi v letih, ko sta pomlad in zgodnje poletje mokra, nato pa nastopi suša. Trsi so bujni, vlage v tleh je premalo, zaradi gliv je poškodovan prevodni sistem in dotok vode v nadzemni del je premajhen. Simptomi kapi vinske trte se pojavijo sredi poletja in so lahko podobni kot pri pomanjkanju nekaterih hranil ali kot poškodbe od herbicidov. </w:t>
      </w:r>
    </w:p>
    <w:p w14:paraId="4C31899E" w14:textId="77777777" w:rsidR="00347EFE" w:rsidRPr="00B9116E" w:rsidRDefault="00347EFE" w:rsidP="00347EFE">
      <w:pPr>
        <w:rPr>
          <w:rFonts w:cs="Arial"/>
          <w:szCs w:val="20"/>
        </w:rPr>
      </w:pPr>
      <w:r w:rsidRPr="00B9116E">
        <w:rPr>
          <w:rFonts w:cs="Arial"/>
          <w:szCs w:val="20"/>
        </w:rPr>
        <w:t>Poznamo dve obliki pojava kapi vinske trte – akutno in kronično. Pri kronični obliki trte hirajo več let. Ta oblika ESCE se pojavlja pogosteje kot akutna oblika. Pri belih sortah se pojavijo rumenorjave pege na listnih robovih (pri rdečih sortah pa rdeče), ki se med seboj združujejo, posušijo in na koncu so zelene le še glavne listne žile. Na jagodah se, po zmehčanju, pojavijo drobne črne pege, ki se večajo. Mlade jagode se nagubajo (podobno kot pri peronospori), starejše jagode pozneje počijo in se posušijo (podobno kot pri oidiju). Če potrgamo tako grozdje, lahko daje neprijeten okus vina. Pri akutni obliki ESCE lahko trta propade že v istem letu ali po dveh letih od okužbe. V nekaj dneh ovenijo vsi listi, se zvijejo in ostanejo na rozgah do pozne jeseni. Mladike se posušijo. Posuši se tudi grozdje in suhe jagode obvisijo čez zimo. Pri obeh oblikah lahko opazimo simptome tudi na deblu in starejšem lesu. Če na oboleli trti prečno prerežemo deblo, opazimo trhel, temnejše obarvan okužen les, ki se širi iz zunanjega roba trsa proti središču debla ali pa se okužba v lesu širi iz notranjosti debla proti zunanjemu robu.</w:t>
      </w:r>
    </w:p>
    <w:p w14:paraId="7D95A023" w14:textId="77777777" w:rsidR="00347EFE" w:rsidRPr="00B9116E" w:rsidRDefault="00347EFE" w:rsidP="00347EFE">
      <w:pPr>
        <w:rPr>
          <w:rFonts w:cs="Arial"/>
          <w:szCs w:val="20"/>
        </w:rPr>
      </w:pPr>
      <w:r w:rsidRPr="00B9116E">
        <w:rPr>
          <w:rFonts w:cs="Arial"/>
          <w:szCs w:val="20"/>
        </w:rPr>
        <w:t xml:space="preserve">Ukrepi za zmanjšanje pojava kapi vinske trte so: čim manj ran ob rezi in drugih </w:t>
      </w:r>
      <w:proofErr w:type="spellStart"/>
      <w:r w:rsidRPr="00B9116E">
        <w:rPr>
          <w:rFonts w:cs="Arial"/>
          <w:szCs w:val="20"/>
        </w:rPr>
        <w:t>ampelotehničnih</w:t>
      </w:r>
      <w:proofErr w:type="spellEnd"/>
      <w:r w:rsidRPr="00B9116E">
        <w:rPr>
          <w:rFonts w:cs="Arial"/>
          <w:szCs w:val="20"/>
        </w:rPr>
        <w:t xml:space="preserve"> ukrepih, označevanje obolelih trsov poleti, pomladitev trsov (obolele trse odrežemo malo nad cepljenim mestom in rane premažemo; rez teh trsov opravimo posebej, po glavni rezi vinograda) ter odstranjevanje obolelih trsov iz vinograda, v kolikor se simptomi še naprej pojavljajo. </w:t>
      </w:r>
    </w:p>
    <w:p w14:paraId="7B312104" w14:textId="57876C7A" w:rsidR="00347EFE" w:rsidRPr="00B9116E" w:rsidRDefault="00347EFE" w:rsidP="00347EFE">
      <w:pPr>
        <w:pStyle w:val="preglednica"/>
        <w:numPr>
          <w:ilvl w:val="0"/>
          <w:numId w:val="0"/>
        </w:numPr>
        <w:rPr>
          <w:rFonts w:cs="Arial"/>
          <w:szCs w:val="20"/>
        </w:rPr>
      </w:pPr>
      <w:bookmarkStart w:id="358" w:name="_Toc92109705"/>
      <w:bookmarkStart w:id="359" w:name="_Toc128656352"/>
      <w:r w:rsidRPr="00B9116E">
        <w:rPr>
          <w:rFonts w:cs="Arial"/>
          <w:szCs w:val="20"/>
        </w:rPr>
        <w:lastRenderedPageBreak/>
        <w:t>Preglednica 11: Dovoljeni fungicidi za varstvo trte pred glivami, povzročiteljicami kapi vinske trte.</w:t>
      </w:r>
      <w:bookmarkEnd w:id="358"/>
      <w:bookmarkEnd w:id="359"/>
    </w:p>
    <w:tbl>
      <w:tblPr>
        <w:tblW w:w="9128" w:type="dxa"/>
        <w:tblLayout w:type="fixed"/>
        <w:tblCellMar>
          <w:left w:w="56" w:type="dxa"/>
          <w:right w:w="56" w:type="dxa"/>
        </w:tblCellMar>
        <w:tblLook w:val="0000" w:firstRow="0" w:lastRow="0" w:firstColumn="0" w:lastColumn="0" w:noHBand="0" w:noVBand="0"/>
      </w:tblPr>
      <w:tblGrid>
        <w:gridCol w:w="2268"/>
        <w:gridCol w:w="1055"/>
        <w:gridCol w:w="1044"/>
        <w:gridCol w:w="941"/>
        <w:gridCol w:w="978"/>
        <w:gridCol w:w="2842"/>
      </w:tblGrid>
      <w:tr w:rsidR="00347EFE" w:rsidRPr="00B9116E" w14:paraId="07FFA8EF" w14:textId="77777777" w:rsidTr="00ED0ECE">
        <w:trPr>
          <w:cantSplit/>
        </w:trPr>
        <w:tc>
          <w:tcPr>
            <w:tcW w:w="2268" w:type="dxa"/>
            <w:tcBorders>
              <w:top w:val="double" w:sz="6" w:space="0" w:color="auto"/>
              <w:left w:val="double" w:sz="6" w:space="0" w:color="auto"/>
              <w:bottom w:val="single" w:sz="4" w:space="0" w:color="auto"/>
              <w:right w:val="single" w:sz="6" w:space="0" w:color="auto"/>
            </w:tcBorders>
            <w:shd w:val="pct5" w:color="auto" w:fill="auto"/>
            <w:vAlign w:val="center"/>
          </w:tcPr>
          <w:p w14:paraId="12747481" w14:textId="77777777" w:rsidR="00347EFE" w:rsidRPr="00B9116E" w:rsidRDefault="00347EFE" w:rsidP="00ED0ECE">
            <w:pPr>
              <w:pStyle w:val="glava"/>
              <w:rPr>
                <w:rFonts w:cs="Arial"/>
                <w:lang w:val="sl-SI"/>
              </w:rPr>
            </w:pPr>
            <w:bookmarkStart w:id="360" w:name="_Hlk94008982"/>
            <w:r w:rsidRPr="00B9116E">
              <w:rPr>
                <w:rFonts w:cs="Arial"/>
                <w:lang w:val="sl-SI"/>
              </w:rPr>
              <w:t>Aktivna snov</w:t>
            </w:r>
          </w:p>
        </w:tc>
        <w:tc>
          <w:tcPr>
            <w:tcW w:w="1055" w:type="dxa"/>
            <w:tcBorders>
              <w:top w:val="double" w:sz="6" w:space="0" w:color="auto"/>
              <w:left w:val="single" w:sz="6" w:space="0" w:color="auto"/>
              <w:bottom w:val="single" w:sz="4" w:space="0" w:color="auto"/>
              <w:right w:val="single" w:sz="6" w:space="0" w:color="auto"/>
            </w:tcBorders>
            <w:shd w:val="pct5" w:color="auto" w:fill="auto"/>
            <w:vAlign w:val="center"/>
          </w:tcPr>
          <w:p w14:paraId="3BB1E3C0" w14:textId="77777777" w:rsidR="00347EFE" w:rsidRPr="00B9116E" w:rsidRDefault="00347EFE" w:rsidP="00ED0ECE">
            <w:pPr>
              <w:pStyle w:val="glava"/>
              <w:rPr>
                <w:rFonts w:cs="Arial"/>
                <w:lang w:val="sl-SI"/>
              </w:rPr>
            </w:pPr>
            <w:r w:rsidRPr="00B9116E">
              <w:rPr>
                <w:rFonts w:cs="Arial"/>
                <w:lang w:val="sl-SI"/>
              </w:rPr>
              <w:t>Pripravek</w:t>
            </w:r>
          </w:p>
        </w:tc>
        <w:tc>
          <w:tcPr>
            <w:tcW w:w="1044" w:type="dxa"/>
            <w:tcBorders>
              <w:top w:val="double" w:sz="6" w:space="0" w:color="auto"/>
              <w:left w:val="single" w:sz="6" w:space="0" w:color="auto"/>
              <w:bottom w:val="single" w:sz="4" w:space="0" w:color="auto"/>
              <w:right w:val="single" w:sz="6" w:space="0" w:color="auto"/>
            </w:tcBorders>
            <w:shd w:val="pct5" w:color="auto" w:fill="auto"/>
            <w:vAlign w:val="center"/>
          </w:tcPr>
          <w:p w14:paraId="327B0DAC" w14:textId="77777777" w:rsidR="00347EFE" w:rsidRPr="00B9116E" w:rsidRDefault="00347EFE" w:rsidP="00ED0ECE">
            <w:pPr>
              <w:pStyle w:val="glava"/>
              <w:rPr>
                <w:rFonts w:cs="Arial"/>
                <w:lang w:val="sl-SI"/>
              </w:rPr>
            </w:pPr>
            <w:r w:rsidRPr="00B9116E">
              <w:rPr>
                <w:rFonts w:cs="Arial"/>
                <w:lang w:val="sl-SI"/>
              </w:rPr>
              <w:t>Odmerek (</w:t>
            </w:r>
            <w:proofErr w:type="spellStart"/>
            <w:r w:rsidRPr="00B9116E">
              <w:rPr>
                <w:rFonts w:cs="Arial"/>
                <w:lang w:val="sl-SI"/>
              </w:rPr>
              <w:t>g,ml</w:t>
            </w:r>
            <w:proofErr w:type="spellEnd"/>
            <w:r w:rsidRPr="00B9116E">
              <w:rPr>
                <w:rFonts w:cs="Arial"/>
                <w:lang w:val="sl-SI"/>
              </w:rPr>
              <w:t>/100 L vode)</w:t>
            </w:r>
          </w:p>
        </w:tc>
        <w:tc>
          <w:tcPr>
            <w:tcW w:w="941" w:type="dxa"/>
            <w:tcBorders>
              <w:top w:val="double" w:sz="6" w:space="0" w:color="auto"/>
              <w:left w:val="single" w:sz="6" w:space="0" w:color="auto"/>
              <w:bottom w:val="single" w:sz="4" w:space="0" w:color="auto"/>
              <w:right w:val="single" w:sz="6" w:space="0" w:color="auto"/>
            </w:tcBorders>
            <w:shd w:val="pct5" w:color="auto" w:fill="auto"/>
            <w:vAlign w:val="center"/>
          </w:tcPr>
          <w:p w14:paraId="35C85FEB" w14:textId="77777777" w:rsidR="00347EFE" w:rsidRPr="00B9116E" w:rsidRDefault="00347EFE" w:rsidP="00ED0ECE">
            <w:pPr>
              <w:pStyle w:val="glava"/>
              <w:rPr>
                <w:rFonts w:cs="Arial"/>
                <w:lang w:val="sl-SI"/>
              </w:rPr>
            </w:pPr>
            <w:r w:rsidRPr="00B9116E">
              <w:rPr>
                <w:rFonts w:cs="Arial"/>
                <w:lang w:val="sl-SI"/>
              </w:rPr>
              <w:t>Karenca (dni)</w:t>
            </w:r>
          </w:p>
        </w:tc>
        <w:tc>
          <w:tcPr>
            <w:tcW w:w="978" w:type="dxa"/>
            <w:tcBorders>
              <w:top w:val="double" w:sz="6" w:space="0" w:color="auto"/>
              <w:left w:val="single" w:sz="6" w:space="0" w:color="auto"/>
              <w:bottom w:val="single" w:sz="4" w:space="0" w:color="auto"/>
              <w:right w:val="single" w:sz="6" w:space="0" w:color="auto"/>
            </w:tcBorders>
            <w:shd w:val="pct5" w:color="auto" w:fill="auto"/>
            <w:vAlign w:val="center"/>
          </w:tcPr>
          <w:p w14:paraId="63148B71" w14:textId="77777777" w:rsidR="00347EFE" w:rsidRPr="00B9116E" w:rsidRDefault="00347EFE" w:rsidP="00ED0ECE">
            <w:pPr>
              <w:pStyle w:val="glava"/>
              <w:rPr>
                <w:rFonts w:cs="Arial"/>
                <w:lang w:val="sl-SI"/>
              </w:rPr>
            </w:pPr>
            <w:r w:rsidRPr="00B9116E">
              <w:rPr>
                <w:rFonts w:cs="Arial"/>
                <w:lang w:val="sl-SI"/>
              </w:rPr>
              <w:t>Vpliv na plenilske pršice</w:t>
            </w:r>
            <w:r w:rsidRPr="00B9116E">
              <w:rPr>
                <w:rFonts w:cs="Arial"/>
                <w:b w:val="0"/>
                <w:bCs w:val="0"/>
                <w:position w:val="6"/>
                <w:lang w:val="sl-SI"/>
              </w:rPr>
              <w:sym w:font="Wingdings 2" w:char="F06A"/>
            </w:r>
          </w:p>
        </w:tc>
        <w:tc>
          <w:tcPr>
            <w:tcW w:w="2842" w:type="dxa"/>
            <w:tcBorders>
              <w:top w:val="double" w:sz="6" w:space="0" w:color="auto"/>
              <w:left w:val="single" w:sz="6" w:space="0" w:color="auto"/>
              <w:bottom w:val="single" w:sz="4" w:space="0" w:color="auto"/>
              <w:right w:val="double" w:sz="6" w:space="0" w:color="auto"/>
            </w:tcBorders>
            <w:shd w:val="pct5" w:color="auto" w:fill="auto"/>
            <w:vAlign w:val="center"/>
          </w:tcPr>
          <w:p w14:paraId="0E846411" w14:textId="77777777" w:rsidR="00347EFE" w:rsidRPr="00B9116E" w:rsidRDefault="00347EFE" w:rsidP="00ED0ECE">
            <w:pPr>
              <w:pStyle w:val="glava"/>
              <w:rPr>
                <w:rFonts w:cs="Arial"/>
                <w:lang w:val="sl-SI"/>
              </w:rPr>
            </w:pPr>
            <w:r w:rsidRPr="00B9116E">
              <w:rPr>
                <w:rFonts w:cs="Arial"/>
                <w:lang w:val="sl-SI"/>
              </w:rPr>
              <w:t xml:space="preserve">Opombe </w:t>
            </w:r>
          </w:p>
        </w:tc>
      </w:tr>
      <w:tr w:rsidR="00347EFE" w:rsidRPr="00B9116E" w14:paraId="3EFC80C9" w14:textId="77777777" w:rsidTr="00ED0ECE">
        <w:trPr>
          <w:cantSplit/>
          <w:trHeight w:val="706"/>
        </w:trPr>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14:paraId="76009A9C" w14:textId="77777777" w:rsidR="00347EFE" w:rsidRPr="005E62BA" w:rsidDel="00AE5003" w:rsidRDefault="00347EFE" w:rsidP="005E62BA">
            <w:pPr>
              <w:pStyle w:val="IPM-EKO"/>
            </w:pPr>
            <w:proofErr w:type="spellStart"/>
            <w:r w:rsidRPr="005E62BA">
              <w:t>Trichoderma</w:t>
            </w:r>
            <w:proofErr w:type="spellEnd"/>
            <w:r w:rsidRPr="005E62BA">
              <w:t xml:space="preserve"> </w:t>
            </w:r>
            <w:proofErr w:type="spellStart"/>
            <w:r w:rsidRPr="005E62BA">
              <w:t>atroviride</w:t>
            </w:r>
            <w:proofErr w:type="spellEnd"/>
          </w:p>
        </w:tc>
        <w:tc>
          <w:tcPr>
            <w:tcW w:w="1055" w:type="dxa"/>
            <w:tcBorders>
              <w:top w:val="single" w:sz="4" w:space="0" w:color="auto"/>
              <w:left w:val="single" w:sz="4" w:space="0" w:color="auto"/>
              <w:bottom w:val="single" w:sz="4" w:space="0" w:color="auto"/>
              <w:right w:val="single" w:sz="4" w:space="0" w:color="auto"/>
            </w:tcBorders>
            <w:shd w:val="clear" w:color="auto" w:fill="auto"/>
            <w:vAlign w:val="center"/>
          </w:tcPr>
          <w:p w14:paraId="10383EF2" w14:textId="77777777" w:rsidR="00347EFE" w:rsidRPr="005E62BA" w:rsidRDefault="00347EFE" w:rsidP="005E62BA">
            <w:pPr>
              <w:pStyle w:val="IPM-EKO"/>
              <w:rPr>
                <w:b/>
              </w:rPr>
            </w:pPr>
            <w:proofErr w:type="spellStart"/>
            <w:r w:rsidRPr="005E62BA">
              <w:t>Vintec</w:t>
            </w:r>
            <w:proofErr w:type="spellEnd"/>
          </w:p>
        </w:tc>
        <w:tc>
          <w:tcPr>
            <w:tcW w:w="1044" w:type="dxa"/>
            <w:tcBorders>
              <w:top w:val="single" w:sz="4" w:space="0" w:color="auto"/>
              <w:left w:val="single" w:sz="4" w:space="0" w:color="auto"/>
              <w:bottom w:val="single" w:sz="4" w:space="0" w:color="auto"/>
              <w:right w:val="single" w:sz="4" w:space="0" w:color="auto"/>
            </w:tcBorders>
            <w:shd w:val="clear" w:color="auto" w:fill="auto"/>
            <w:vAlign w:val="center"/>
          </w:tcPr>
          <w:p w14:paraId="58D38F85" w14:textId="77777777" w:rsidR="00347EFE" w:rsidRPr="005E62BA" w:rsidRDefault="00347EFE" w:rsidP="005E62BA">
            <w:pPr>
              <w:pStyle w:val="IPM-EKO"/>
              <w:rPr>
                <w:b/>
              </w:rPr>
            </w:pPr>
            <w:r w:rsidRPr="005E62BA">
              <w:t>0,2 kg/ha</w:t>
            </w:r>
          </w:p>
        </w:tc>
        <w:tc>
          <w:tcPr>
            <w:tcW w:w="941" w:type="dxa"/>
            <w:tcBorders>
              <w:top w:val="single" w:sz="4" w:space="0" w:color="auto"/>
              <w:left w:val="single" w:sz="4" w:space="0" w:color="auto"/>
              <w:bottom w:val="single" w:sz="4" w:space="0" w:color="auto"/>
              <w:right w:val="single" w:sz="4" w:space="0" w:color="auto"/>
            </w:tcBorders>
            <w:shd w:val="clear" w:color="auto" w:fill="auto"/>
            <w:vAlign w:val="center"/>
          </w:tcPr>
          <w:p w14:paraId="4735D7B4" w14:textId="77777777" w:rsidR="00347EFE" w:rsidRPr="005E62BA" w:rsidRDefault="00347EFE" w:rsidP="005E62BA">
            <w:pPr>
              <w:pStyle w:val="IPM-EKO"/>
              <w:rPr>
                <w:b/>
              </w:rPr>
            </w:pPr>
            <w:r w:rsidRPr="005E62BA">
              <w:t>ČU</w:t>
            </w:r>
          </w:p>
        </w:tc>
        <w:tc>
          <w:tcPr>
            <w:tcW w:w="978" w:type="dxa"/>
            <w:tcBorders>
              <w:top w:val="single" w:sz="4" w:space="0" w:color="auto"/>
              <w:left w:val="single" w:sz="4" w:space="0" w:color="auto"/>
              <w:bottom w:val="single" w:sz="4" w:space="0" w:color="auto"/>
              <w:right w:val="single" w:sz="4" w:space="0" w:color="auto"/>
            </w:tcBorders>
            <w:shd w:val="clear" w:color="auto" w:fill="auto"/>
            <w:vAlign w:val="center"/>
          </w:tcPr>
          <w:p w14:paraId="77A0EDED" w14:textId="77777777" w:rsidR="00347EFE" w:rsidRPr="00B9116E" w:rsidRDefault="00347EFE" w:rsidP="00ED0ECE">
            <w:pPr>
              <w:pStyle w:val="glava"/>
              <w:rPr>
                <w:rFonts w:cs="Arial"/>
                <w:highlight w:val="green"/>
                <w:lang w:val="sl-SI"/>
              </w:rPr>
            </w:pPr>
          </w:p>
        </w:tc>
        <w:tc>
          <w:tcPr>
            <w:tcW w:w="2842" w:type="dxa"/>
            <w:tcBorders>
              <w:top w:val="single" w:sz="4" w:space="0" w:color="auto"/>
              <w:left w:val="single" w:sz="4" w:space="0" w:color="auto"/>
              <w:bottom w:val="single" w:sz="4" w:space="0" w:color="auto"/>
              <w:right w:val="single" w:sz="4" w:space="0" w:color="auto"/>
            </w:tcBorders>
            <w:shd w:val="clear" w:color="auto" w:fill="auto"/>
            <w:vAlign w:val="center"/>
          </w:tcPr>
          <w:p w14:paraId="73D49F9F" w14:textId="77777777" w:rsidR="00347EFE" w:rsidRPr="00B9116E" w:rsidRDefault="00347EFE" w:rsidP="00ED0ECE">
            <w:pPr>
              <w:pStyle w:val="tabela"/>
              <w:rPr>
                <w:rFonts w:cs="Arial"/>
                <w:lang w:val="sl-SI"/>
              </w:rPr>
            </w:pPr>
            <w:r w:rsidRPr="00ED6A2F">
              <w:rPr>
                <w:rFonts w:cs="Arial"/>
                <w:lang w:val="sl-SI"/>
              </w:rPr>
              <w:t xml:space="preserve">Tretira se takoj po rezi, v času mirovanja vegetacije (BBCH 00) tako, da se </w:t>
            </w:r>
            <w:proofErr w:type="spellStart"/>
            <w:r w:rsidRPr="00ED6A2F">
              <w:rPr>
                <w:rFonts w:cs="Arial"/>
                <w:lang w:val="sl-SI"/>
              </w:rPr>
              <w:t>se</w:t>
            </w:r>
            <w:proofErr w:type="spellEnd"/>
            <w:r w:rsidRPr="00ED6A2F">
              <w:rPr>
                <w:rFonts w:cs="Arial"/>
                <w:lang w:val="sl-SI"/>
              </w:rPr>
              <w:t xml:space="preserve"> sredstvom neposredno tretira rane, nastale po rezi trte.</w:t>
            </w:r>
          </w:p>
        </w:tc>
      </w:tr>
    </w:tbl>
    <w:p w14:paraId="783ACEAC" w14:textId="77777777" w:rsidR="00F612F1" w:rsidRPr="00B9116E" w:rsidRDefault="00F612F1" w:rsidP="0023502E">
      <w:pPr>
        <w:pStyle w:val="Naslov2"/>
      </w:pPr>
      <w:bookmarkStart w:id="361" w:name="_Toc20683266"/>
      <w:bookmarkStart w:id="362" w:name="_Toc20683348"/>
      <w:bookmarkStart w:id="363" w:name="_Toc20683531"/>
      <w:bookmarkStart w:id="364" w:name="_Toc65464911"/>
      <w:bookmarkStart w:id="365" w:name="_Toc66702993"/>
      <w:bookmarkStart w:id="366" w:name="_Toc214334585"/>
      <w:bookmarkStart w:id="367" w:name="_Toc91141107"/>
      <w:bookmarkStart w:id="368" w:name="_Toc128732214"/>
      <w:bookmarkEnd w:id="360"/>
      <w:r w:rsidRPr="00B9116E">
        <w:t>INTEGRIRANO VARSTVO PRED ŠKODLJIVCI VINSKE TRTE</w:t>
      </w:r>
      <w:bookmarkEnd w:id="361"/>
      <w:bookmarkEnd w:id="362"/>
      <w:bookmarkEnd w:id="363"/>
      <w:bookmarkEnd w:id="364"/>
      <w:bookmarkEnd w:id="365"/>
      <w:bookmarkEnd w:id="366"/>
      <w:bookmarkEnd w:id="367"/>
      <w:bookmarkEnd w:id="368"/>
    </w:p>
    <w:p w14:paraId="38146974" w14:textId="77777777" w:rsidR="00F612F1" w:rsidRPr="00B9116E" w:rsidRDefault="00F612F1" w:rsidP="0023502E">
      <w:pPr>
        <w:pStyle w:val="Naslov3"/>
      </w:pPr>
      <w:bookmarkStart w:id="369" w:name="_Toc20683267"/>
      <w:bookmarkStart w:id="370" w:name="_Toc20683349"/>
      <w:bookmarkStart w:id="371" w:name="_Toc20683532"/>
      <w:bookmarkStart w:id="372" w:name="_Toc65464912"/>
      <w:bookmarkStart w:id="373" w:name="_Toc66702994"/>
      <w:bookmarkStart w:id="374" w:name="_Toc214334586"/>
      <w:bookmarkStart w:id="375" w:name="_Toc91141108"/>
      <w:bookmarkStart w:id="376" w:name="_Toc128732215"/>
      <w:r w:rsidRPr="00B9116E">
        <w:t xml:space="preserve">Grozdni sukači (pasasti – </w:t>
      </w:r>
      <w:proofErr w:type="spellStart"/>
      <w:r w:rsidRPr="00B9116E">
        <w:rPr>
          <w:i/>
          <w:iCs/>
        </w:rPr>
        <w:t>Eupoecilia</w:t>
      </w:r>
      <w:proofErr w:type="spellEnd"/>
      <w:r w:rsidRPr="00B9116E">
        <w:rPr>
          <w:i/>
          <w:iCs/>
        </w:rPr>
        <w:t xml:space="preserve"> </w:t>
      </w:r>
      <w:proofErr w:type="spellStart"/>
      <w:r w:rsidRPr="00B9116E">
        <w:rPr>
          <w:i/>
          <w:iCs/>
        </w:rPr>
        <w:t>ambiguella</w:t>
      </w:r>
      <w:proofErr w:type="spellEnd"/>
      <w:r w:rsidRPr="00B9116E">
        <w:t xml:space="preserve">, križasti – </w:t>
      </w:r>
      <w:proofErr w:type="spellStart"/>
      <w:r w:rsidRPr="00B9116E">
        <w:rPr>
          <w:i/>
          <w:iCs/>
        </w:rPr>
        <w:t>Lobesia</w:t>
      </w:r>
      <w:proofErr w:type="spellEnd"/>
      <w:r w:rsidRPr="00B9116E">
        <w:rPr>
          <w:i/>
          <w:iCs/>
        </w:rPr>
        <w:t xml:space="preserve"> </w:t>
      </w:r>
      <w:proofErr w:type="spellStart"/>
      <w:r w:rsidRPr="00B9116E">
        <w:rPr>
          <w:i/>
          <w:iCs/>
        </w:rPr>
        <w:t>botrana</w:t>
      </w:r>
      <w:proofErr w:type="spellEnd"/>
      <w:r w:rsidRPr="00B9116E">
        <w:t>)</w:t>
      </w:r>
      <w:bookmarkEnd w:id="369"/>
      <w:bookmarkEnd w:id="370"/>
      <w:bookmarkEnd w:id="371"/>
      <w:bookmarkEnd w:id="372"/>
      <w:bookmarkEnd w:id="373"/>
      <w:bookmarkEnd w:id="374"/>
      <w:bookmarkEnd w:id="375"/>
      <w:bookmarkEnd w:id="376"/>
    </w:p>
    <w:p w14:paraId="22298F03" w14:textId="77777777" w:rsidR="00347EFE" w:rsidRPr="00B9116E" w:rsidRDefault="00347EFE" w:rsidP="00440300">
      <w:r w:rsidRPr="00B9116E">
        <w:t>Pri nas se pojavljata obe vrsti. Pasasti grozdni sukač razvije vedno le dva rodova, križasti pa navadno tri ali v manj ugodnih letih dva in nepopolni tretji rod. Praviloma prvega rodu ne zatiramo, razen če zatiranja zaradi velikega ulova metuljčkov na feromonske pasti izrecno priporoči strokovna služba.</w:t>
      </w:r>
    </w:p>
    <w:p w14:paraId="3FC6A9B5" w14:textId="77777777" w:rsidR="00E21519" w:rsidRDefault="00347EFE" w:rsidP="00347EFE">
      <w:pPr>
        <w:pStyle w:val="Telobesedila"/>
        <w:rPr>
          <w:rFonts w:cs="Arial"/>
          <w:szCs w:val="20"/>
        </w:rPr>
      </w:pPr>
      <w:r w:rsidRPr="00B9116E">
        <w:rPr>
          <w:rFonts w:cs="Arial"/>
          <w:szCs w:val="20"/>
        </w:rPr>
        <w:t>Tudi proti drugemu rodu škropimo samo na podlagi pozitivne napovedi opazovalno napovedovalne službe, ali na podlagi lastnih opazovanj s priznanimi metodami spremljanja škodljivca (npr. feromonske vabe).</w:t>
      </w:r>
    </w:p>
    <w:p w14:paraId="006E8EDE" w14:textId="30EFD982" w:rsidR="00347EFE" w:rsidRPr="00B9116E" w:rsidRDefault="00E21519" w:rsidP="00440300">
      <w:pPr>
        <w:pStyle w:val="Telobesedila"/>
        <w:rPr>
          <w:rFonts w:cs="Arial"/>
          <w:szCs w:val="20"/>
        </w:rPr>
      </w:pPr>
      <w:r w:rsidRPr="00B9116E">
        <w:rPr>
          <w:rFonts w:cs="Arial"/>
          <w:szCs w:val="20"/>
        </w:rPr>
        <w:t xml:space="preserve"> </w:t>
      </w:r>
      <w:r w:rsidR="00347EFE" w:rsidRPr="00B9116E">
        <w:rPr>
          <w:rFonts w:cs="Arial"/>
          <w:szCs w:val="20"/>
        </w:rPr>
        <w:t xml:space="preserve">Natančen rok tretiranja napove opazovalno napovedovalna služba. Tudi proti drugemu rodu smemo škropiti samo enkrat, le v vinorodnih okoliših, kjer prevladuje križasti grozdni sukač in v tistih letih, ko je populacija drugega rodu grozdnih sukačev zelo številčna, je dovoljeno dvoje </w:t>
      </w:r>
      <w:proofErr w:type="spellStart"/>
      <w:r w:rsidR="00347EFE" w:rsidRPr="00B9116E">
        <w:rPr>
          <w:rFonts w:cs="Arial"/>
          <w:szCs w:val="20"/>
        </w:rPr>
        <w:t>tretiranj</w:t>
      </w:r>
      <w:proofErr w:type="spellEnd"/>
      <w:r w:rsidR="00347EFE" w:rsidRPr="00B9116E">
        <w:rPr>
          <w:rFonts w:cs="Arial"/>
          <w:szCs w:val="20"/>
        </w:rPr>
        <w:t xml:space="preserve"> z MAC insekticidi (Mimic) ali s pripravki </w:t>
      </w:r>
      <w:proofErr w:type="spellStart"/>
      <w:r w:rsidR="00347EFE" w:rsidRPr="00B9116E">
        <w:rPr>
          <w:rFonts w:cs="Arial"/>
          <w:szCs w:val="20"/>
        </w:rPr>
        <w:t>Vertimec</w:t>
      </w:r>
      <w:proofErr w:type="spellEnd"/>
      <w:r w:rsidR="00347EFE" w:rsidRPr="00B9116E">
        <w:rPr>
          <w:rFonts w:cs="Arial"/>
          <w:szCs w:val="20"/>
        </w:rPr>
        <w:t xml:space="preserve"> pro, </w:t>
      </w:r>
      <w:proofErr w:type="spellStart"/>
      <w:r w:rsidR="00347EFE" w:rsidRPr="00B9116E">
        <w:rPr>
          <w:rFonts w:cs="Arial"/>
          <w:szCs w:val="20"/>
        </w:rPr>
        <w:t>Exirel</w:t>
      </w:r>
      <w:proofErr w:type="spellEnd"/>
      <w:r w:rsidR="00347EFE" w:rsidRPr="00B9116E">
        <w:rPr>
          <w:rFonts w:cs="Arial"/>
          <w:szCs w:val="20"/>
        </w:rPr>
        <w:t xml:space="preserve"> , </w:t>
      </w:r>
      <w:proofErr w:type="spellStart"/>
      <w:r w:rsidR="00347EFE" w:rsidRPr="00B9116E">
        <w:rPr>
          <w:rFonts w:cs="Arial"/>
          <w:szCs w:val="20"/>
        </w:rPr>
        <w:t>Affirm</w:t>
      </w:r>
      <w:proofErr w:type="spellEnd"/>
      <w:r w:rsidR="00347EFE" w:rsidRPr="00B9116E">
        <w:rPr>
          <w:rFonts w:cs="Arial"/>
          <w:szCs w:val="20"/>
        </w:rPr>
        <w:t xml:space="preserve"> ali </w:t>
      </w:r>
      <w:proofErr w:type="spellStart"/>
      <w:r w:rsidR="00347EFE" w:rsidRPr="00B9116E">
        <w:rPr>
          <w:rFonts w:cs="Arial"/>
          <w:szCs w:val="20"/>
        </w:rPr>
        <w:t>Coragen</w:t>
      </w:r>
      <w:proofErr w:type="spellEnd"/>
      <w:r w:rsidR="00347EFE" w:rsidRPr="00B9116E">
        <w:rPr>
          <w:rFonts w:cs="Arial"/>
          <w:szCs w:val="20"/>
        </w:rPr>
        <w:t xml:space="preserve"> ali </w:t>
      </w:r>
      <w:proofErr w:type="spellStart"/>
      <w:r w:rsidR="00347EFE" w:rsidRPr="00B9116E">
        <w:rPr>
          <w:rFonts w:cs="Arial"/>
          <w:szCs w:val="20"/>
        </w:rPr>
        <w:t>Voliam</w:t>
      </w:r>
      <w:proofErr w:type="spellEnd"/>
      <w:r w:rsidR="00347EFE" w:rsidRPr="00B9116E">
        <w:rPr>
          <w:rFonts w:cs="Arial"/>
          <w:szCs w:val="20"/>
        </w:rPr>
        <w:t xml:space="preserve"> ali Laser plus ali </w:t>
      </w:r>
      <w:proofErr w:type="spellStart"/>
      <w:r w:rsidR="00347EFE" w:rsidRPr="00B9116E">
        <w:rPr>
          <w:rFonts w:cs="Arial"/>
          <w:szCs w:val="20"/>
        </w:rPr>
        <w:t>Radiant</w:t>
      </w:r>
      <w:proofErr w:type="spellEnd"/>
      <w:r w:rsidR="00347EFE" w:rsidRPr="00B9116E">
        <w:rPr>
          <w:rFonts w:cs="Arial"/>
          <w:szCs w:val="20"/>
        </w:rPr>
        <w:t xml:space="preserve">. Izjema so tudi pripravki na osnovi bakterije </w:t>
      </w:r>
      <w:proofErr w:type="spellStart"/>
      <w:r w:rsidR="00347EFE" w:rsidRPr="00B9116E">
        <w:rPr>
          <w:rFonts w:cs="Arial"/>
          <w:i/>
          <w:iCs/>
          <w:szCs w:val="20"/>
        </w:rPr>
        <w:t>Bacillus</w:t>
      </w:r>
      <w:proofErr w:type="spellEnd"/>
      <w:r w:rsidR="00347EFE" w:rsidRPr="00B9116E">
        <w:rPr>
          <w:rFonts w:cs="Arial"/>
          <w:i/>
          <w:iCs/>
          <w:szCs w:val="20"/>
        </w:rPr>
        <w:t xml:space="preserve"> </w:t>
      </w:r>
      <w:proofErr w:type="spellStart"/>
      <w:r w:rsidR="00347EFE" w:rsidRPr="00B9116E">
        <w:rPr>
          <w:rFonts w:cs="Arial"/>
          <w:i/>
          <w:iCs/>
          <w:szCs w:val="20"/>
        </w:rPr>
        <w:t>thurgiensis</w:t>
      </w:r>
      <w:proofErr w:type="spellEnd"/>
      <w:r w:rsidR="00347EFE" w:rsidRPr="00B9116E">
        <w:rPr>
          <w:rFonts w:cs="Arial"/>
          <w:szCs w:val="20"/>
        </w:rPr>
        <w:t xml:space="preserve">, kot je Delfin WG, - </w:t>
      </w:r>
      <w:proofErr w:type="spellStart"/>
      <w:r w:rsidR="00347EFE" w:rsidRPr="00B9116E">
        <w:rPr>
          <w:rFonts w:cs="Arial"/>
          <w:szCs w:val="20"/>
        </w:rPr>
        <w:t>Lepinox</w:t>
      </w:r>
      <w:proofErr w:type="spellEnd"/>
      <w:r w:rsidR="00347EFE" w:rsidRPr="00B9116E">
        <w:rPr>
          <w:rFonts w:cs="Arial"/>
          <w:szCs w:val="20"/>
        </w:rPr>
        <w:t xml:space="preserve"> Plus in </w:t>
      </w:r>
      <w:proofErr w:type="spellStart"/>
      <w:r w:rsidR="00347EFE" w:rsidRPr="00B9116E">
        <w:rPr>
          <w:rFonts w:cs="Arial"/>
          <w:szCs w:val="20"/>
        </w:rPr>
        <w:t>Agree</w:t>
      </w:r>
      <w:proofErr w:type="spellEnd"/>
      <w:r w:rsidR="00347EFE" w:rsidRPr="00B9116E">
        <w:rPr>
          <w:rFonts w:cs="Arial"/>
          <w:szCs w:val="20"/>
        </w:rPr>
        <w:t xml:space="preserve"> WG. S pripravkom Delfin in </w:t>
      </w:r>
      <w:proofErr w:type="spellStart"/>
      <w:r w:rsidR="00347EFE" w:rsidRPr="00B9116E">
        <w:rPr>
          <w:rFonts w:cs="Arial"/>
          <w:szCs w:val="20"/>
        </w:rPr>
        <w:t>Agree</w:t>
      </w:r>
      <w:proofErr w:type="spellEnd"/>
      <w:r w:rsidR="00347EFE" w:rsidRPr="00B9116E">
        <w:rPr>
          <w:rFonts w:cs="Arial"/>
          <w:szCs w:val="20"/>
        </w:rPr>
        <w:t xml:space="preserve"> WG je treba škropiti največ trikrat v presledku 7 dni, z </w:t>
      </w:r>
      <w:proofErr w:type="spellStart"/>
      <w:r w:rsidR="00347EFE" w:rsidRPr="00B9116E">
        <w:rPr>
          <w:rFonts w:cs="Arial"/>
          <w:szCs w:val="20"/>
        </w:rPr>
        <w:t>Lepinox</w:t>
      </w:r>
      <w:proofErr w:type="spellEnd"/>
      <w:r w:rsidR="00347EFE" w:rsidRPr="00B9116E">
        <w:rPr>
          <w:rFonts w:cs="Arial"/>
          <w:szCs w:val="20"/>
        </w:rPr>
        <w:t xml:space="preserve"> Plus največ 3 krat v presledku 7 do 10 dni. </w:t>
      </w:r>
    </w:p>
    <w:p w14:paraId="32415571" w14:textId="77777777" w:rsidR="00347EFE" w:rsidRPr="00B9116E" w:rsidRDefault="00347EFE" w:rsidP="00347EFE">
      <w:pPr>
        <w:rPr>
          <w:rFonts w:cs="Arial"/>
          <w:szCs w:val="20"/>
        </w:rPr>
      </w:pPr>
      <w:r w:rsidRPr="00B9116E">
        <w:rPr>
          <w:rFonts w:cs="Arial"/>
          <w:szCs w:val="20"/>
        </w:rPr>
        <w:t xml:space="preserve">Najbolj zaželena je metoda </w:t>
      </w:r>
      <w:proofErr w:type="spellStart"/>
      <w:r w:rsidRPr="00B9116E">
        <w:rPr>
          <w:rFonts w:cs="Arial"/>
          <w:szCs w:val="20"/>
        </w:rPr>
        <w:t>zbeganja</w:t>
      </w:r>
      <w:proofErr w:type="spellEnd"/>
      <w:r w:rsidRPr="00B9116E">
        <w:rPr>
          <w:rFonts w:cs="Arial"/>
          <w:szCs w:val="20"/>
        </w:rPr>
        <w:t xml:space="preserve"> (konfuzije), ker je </w:t>
      </w:r>
      <w:proofErr w:type="spellStart"/>
      <w:r w:rsidRPr="00B9116E">
        <w:rPr>
          <w:rFonts w:cs="Arial"/>
          <w:szCs w:val="20"/>
        </w:rPr>
        <w:t>okoljsko</w:t>
      </w:r>
      <w:proofErr w:type="spellEnd"/>
      <w:r w:rsidRPr="00B9116E">
        <w:rPr>
          <w:rFonts w:cs="Arial"/>
          <w:szCs w:val="20"/>
        </w:rPr>
        <w:t xml:space="preserve"> najbolj prijazna. V Sloveniji je mogoče uporabiti </w:t>
      </w:r>
      <w:proofErr w:type="spellStart"/>
      <w:r w:rsidRPr="00B9116E">
        <w:rPr>
          <w:rFonts w:cs="Arial"/>
          <w:szCs w:val="20"/>
        </w:rPr>
        <w:t>dispenzorje</w:t>
      </w:r>
      <w:proofErr w:type="spellEnd"/>
      <w:r w:rsidRPr="00B9116E">
        <w:rPr>
          <w:rFonts w:cs="Arial"/>
          <w:szCs w:val="20"/>
        </w:rPr>
        <w:t xml:space="preserve"> </w:t>
      </w:r>
      <w:proofErr w:type="spellStart"/>
      <w:r w:rsidRPr="00B9116E">
        <w:rPr>
          <w:rFonts w:cs="Arial"/>
          <w:szCs w:val="20"/>
        </w:rPr>
        <w:t>Isonet</w:t>
      </w:r>
      <w:proofErr w:type="spellEnd"/>
      <w:r w:rsidRPr="00B9116E">
        <w:rPr>
          <w:rFonts w:cs="Arial"/>
          <w:szCs w:val="20"/>
        </w:rPr>
        <w:t xml:space="preserve"> L plus. Število feromonskih </w:t>
      </w:r>
      <w:proofErr w:type="spellStart"/>
      <w:r w:rsidRPr="00B9116E">
        <w:rPr>
          <w:rFonts w:cs="Arial"/>
          <w:szCs w:val="20"/>
        </w:rPr>
        <w:t>dispenzorjev</w:t>
      </w:r>
      <w:proofErr w:type="spellEnd"/>
      <w:r w:rsidRPr="00B9116E">
        <w:rPr>
          <w:rFonts w:cs="Arial"/>
          <w:szCs w:val="20"/>
        </w:rPr>
        <w:t xml:space="preserve"> na hektar vinograda in njihova razporeditev je odvisno od vrste </w:t>
      </w:r>
      <w:proofErr w:type="spellStart"/>
      <w:r w:rsidRPr="00B9116E">
        <w:rPr>
          <w:rFonts w:cs="Arial"/>
          <w:szCs w:val="20"/>
        </w:rPr>
        <w:t>dispenzorjev</w:t>
      </w:r>
      <w:proofErr w:type="spellEnd"/>
      <w:r w:rsidRPr="00B9116E">
        <w:rPr>
          <w:rFonts w:cs="Arial"/>
          <w:szCs w:val="20"/>
        </w:rPr>
        <w:t xml:space="preserve"> in izoliranosti vinograda od ostalih </w:t>
      </w:r>
      <w:proofErr w:type="spellStart"/>
      <w:r w:rsidRPr="00B9116E">
        <w:rPr>
          <w:rFonts w:cs="Arial"/>
          <w:szCs w:val="20"/>
        </w:rPr>
        <w:t>netretiranih</w:t>
      </w:r>
      <w:proofErr w:type="spellEnd"/>
      <w:r w:rsidRPr="00B9116E">
        <w:rPr>
          <w:rFonts w:cs="Arial"/>
          <w:szCs w:val="20"/>
        </w:rPr>
        <w:t xml:space="preserve"> vinogradov. Pri njihovi postavitvi je treba upoštevati navodila proizvajalca </w:t>
      </w:r>
      <w:proofErr w:type="spellStart"/>
      <w:r w:rsidRPr="00B9116E">
        <w:rPr>
          <w:rFonts w:cs="Arial"/>
          <w:szCs w:val="20"/>
        </w:rPr>
        <w:t>dispenzorjev</w:t>
      </w:r>
      <w:proofErr w:type="spellEnd"/>
      <w:r w:rsidRPr="00B9116E">
        <w:rPr>
          <w:rFonts w:cs="Arial"/>
          <w:szCs w:val="20"/>
        </w:rPr>
        <w:t xml:space="preserve">. </w:t>
      </w:r>
    </w:p>
    <w:p w14:paraId="1914D663" w14:textId="40F83BE0" w:rsidR="007C3B78" w:rsidRPr="00B9116E" w:rsidRDefault="00F612F1" w:rsidP="00AE5003">
      <w:pPr>
        <w:pStyle w:val="preglednica"/>
        <w:numPr>
          <w:ilvl w:val="0"/>
          <w:numId w:val="32"/>
        </w:numPr>
        <w:rPr>
          <w:rFonts w:cs="Arial"/>
          <w:szCs w:val="20"/>
        </w:rPr>
      </w:pPr>
      <w:bookmarkStart w:id="377" w:name="_Toc20683782"/>
      <w:bookmarkStart w:id="378" w:name="_Toc66703012"/>
      <w:bookmarkStart w:id="379" w:name="_Toc128656353"/>
      <w:r w:rsidRPr="00B9116E">
        <w:rPr>
          <w:rFonts w:cs="Arial"/>
          <w:szCs w:val="20"/>
        </w:rPr>
        <w:t>Dovoljeni insekticidi pri zatiranju grozdnih sukačev</w:t>
      </w:r>
      <w:bookmarkEnd w:id="377"/>
      <w:bookmarkEnd w:id="378"/>
      <w:bookmarkEnd w:id="379"/>
    </w:p>
    <w:tbl>
      <w:tblPr>
        <w:tblW w:w="9305" w:type="dxa"/>
        <w:tblLayout w:type="fixed"/>
        <w:tblCellMar>
          <w:left w:w="56" w:type="dxa"/>
          <w:right w:w="56" w:type="dxa"/>
        </w:tblCellMar>
        <w:tblLook w:val="0000" w:firstRow="0" w:lastRow="0" w:firstColumn="0" w:lastColumn="0" w:noHBand="0" w:noVBand="0"/>
      </w:tblPr>
      <w:tblGrid>
        <w:gridCol w:w="1899"/>
        <w:gridCol w:w="1559"/>
        <w:gridCol w:w="1141"/>
        <w:gridCol w:w="992"/>
        <w:gridCol w:w="993"/>
        <w:gridCol w:w="2721"/>
      </w:tblGrid>
      <w:tr w:rsidR="007C3B78" w:rsidRPr="00B9116E" w14:paraId="7768E904" w14:textId="77777777" w:rsidTr="00ED0ECE">
        <w:trPr>
          <w:cantSplit/>
        </w:trPr>
        <w:tc>
          <w:tcPr>
            <w:tcW w:w="1899" w:type="dxa"/>
            <w:tcBorders>
              <w:top w:val="double" w:sz="6" w:space="0" w:color="auto"/>
              <w:left w:val="double" w:sz="6" w:space="0" w:color="auto"/>
              <w:bottom w:val="double" w:sz="6" w:space="0" w:color="auto"/>
              <w:right w:val="single" w:sz="6" w:space="0" w:color="auto"/>
            </w:tcBorders>
            <w:shd w:val="pct5" w:color="auto" w:fill="auto"/>
            <w:vAlign w:val="center"/>
          </w:tcPr>
          <w:p w14:paraId="78E53EAA" w14:textId="77777777" w:rsidR="007C3B78" w:rsidRPr="00B9116E" w:rsidRDefault="007C3B78" w:rsidP="00ED0ECE">
            <w:pPr>
              <w:pStyle w:val="glava"/>
              <w:rPr>
                <w:rFonts w:cs="Arial"/>
                <w:lang w:val="sl-SI"/>
              </w:rPr>
            </w:pPr>
            <w:r w:rsidRPr="00B9116E">
              <w:rPr>
                <w:rFonts w:cs="Arial"/>
                <w:lang w:val="sl-SI"/>
              </w:rPr>
              <w:t>Aktivna snov</w:t>
            </w:r>
          </w:p>
        </w:tc>
        <w:tc>
          <w:tcPr>
            <w:tcW w:w="1559" w:type="dxa"/>
            <w:tcBorders>
              <w:top w:val="double" w:sz="6" w:space="0" w:color="auto"/>
              <w:left w:val="single" w:sz="6" w:space="0" w:color="auto"/>
              <w:bottom w:val="single" w:sz="4" w:space="0" w:color="auto"/>
              <w:right w:val="single" w:sz="6" w:space="0" w:color="auto"/>
            </w:tcBorders>
            <w:shd w:val="pct5" w:color="auto" w:fill="auto"/>
            <w:vAlign w:val="center"/>
          </w:tcPr>
          <w:p w14:paraId="1A7AF6FA" w14:textId="77777777" w:rsidR="007C3B78" w:rsidRPr="00B9116E" w:rsidRDefault="007C3B78" w:rsidP="00ED0ECE">
            <w:pPr>
              <w:pStyle w:val="glava"/>
              <w:rPr>
                <w:rFonts w:cs="Arial"/>
                <w:lang w:val="sl-SI"/>
              </w:rPr>
            </w:pPr>
            <w:r w:rsidRPr="00B9116E">
              <w:rPr>
                <w:rFonts w:cs="Arial"/>
                <w:lang w:val="sl-SI"/>
              </w:rPr>
              <w:t>Pripravek</w:t>
            </w:r>
          </w:p>
        </w:tc>
        <w:tc>
          <w:tcPr>
            <w:tcW w:w="1141" w:type="dxa"/>
            <w:tcBorders>
              <w:top w:val="double" w:sz="6" w:space="0" w:color="auto"/>
              <w:left w:val="single" w:sz="6" w:space="0" w:color="auto"/>
              <w:bottom w:val="single" w:sz="4" w:space="0" w:color="auto"/>
              <w:right w:val="single" w:sz="6" w:space="0" w:color="auto"/>
            </w:tcBorders>
            <w:shd w:val="pct5" w:color="auto" w:fill="auto"/>
            <w:vAlign w:val="center"/>
          </w:tcPr>
          <w:p w14:paraId="7A6194CE" w14:textId="77777777" w:rsidR="007C3B78" w:rsidRPr="00B9116E" w:rsidRDefault="007C3B78" w:rsidP="00ED0ECE">
            <w:pPr>
              <w:pStyle w:val="glava"/>
              <w:rPr>
                <w:rFonts w:cs="Arial"/>
                <w:lang w:val="sl-SI"/>
              </w:rPr>
            </w:pPr>
            <w:r w:rsidRPr="00B9116E">
              <w:rPr>
                <w:rFonts w:cs="Arial"/>
                <w:lang w:val="sl-SI"/>
              </w:rPr>
              <w:t>Odmerek (</w:t>
            </w:r>
            <w:proofErr w:type="spellStart"/>
            <w:r w:rsidRPr="00B9116E">
              <w:rPr>
                <w:rFonts w:cs="Arial"/>
                <w:lang w:val="sl-SI"/>
              </w:rPr>
              <w:t>g,ml</w:t>
            </w:r>
            <w:proofErr w:type="spellEnd"/>
            <w:r w:rsidRPr="00B9116E">
              <w:rPr>
                <w:rFonts w:cs="Arial"/>
                <w:lang w:val="sl-SI"/>
              </w:rPr>
              <w:t>/100 L vode)</w:t>
            </w:r>
          </w:p>
        </w:tc>
        <w:tc>
          <w:tcPr>
            <w:tcW w:w="992" w:type="dxa"/>
            <w:tcBorders>
              <w:top w:val="double" w:sz="6" w:space="0" w:color="auto"/>
              <w:left w:val="single" w:sz="6" w:space="0" w:color="auto"/>
              <w:bottom w:val="single" w:sz="4" w:space="0" w:color="auto"/>
              <w:right w:val="single" w:sz="6" w:space="0" w:color="auto"/>
            </w:tcBorders>
            <w:shd w:val="pct5" w:color="auto" w:fill="auto"/>
            <w:vAlign w:val="center"/>
          </w:tcPr>
          <w:p w14:paraId="0C96A7B0" w14:textId="77777777" w:rsidR="007C3B78" w:rsidRPr="00B9116E" w:rsidRDefault="007C3B78" w:rsidP="00ED0ECE">
            <w:pPr>
              <w:pStyle w:val="glava"/>
              <w:rPr>
                <w:rFonts w:cs="Arial"/>
                <w:lang w:val="sl-SI"/>
              </w:rPr>
            </w:pPr>
            <w:r w:rsidRPr="00B9116E">
              <w:rPr>
                <w:rFonts w:cs="Arial"/>
                <w:lang w:val="sl-SI"/>
              </w:rPr>
              <w:t>Karenca (dni)</w:t>
            </w:r>
          </w:p>
        </w:tc>
        <w:tc>
          <w:tcPr>
            <w:tcW w:w="993" w:type="dxa"/>
            <w:tcBorders>
              <w:top w:val="double" w:sz="6" w:space="0" w:color="auto"/>
              <w:left w:val="single" w:sz="6" w:space="0" w:color="auto"/>
              <w:bottom w:val="single" w:sz="4" w:space="0" w:color="auto"/>
              <w:right w:val="single" w:sz="6" w:space="0" w:color="auto"/>
            </w:tcBorders>
            <w:shd w:val="pct5" w:color="auto" w:fill="auto"/>
            <w:vAlign w:val="center"/>
          </w:tcPr>
          <w:p w14:paraId="0AABC05D" w14:textId="1B1D899D" w:rsidR="007C3B78" w:rsidRPr="00B9116E" w:rsidRDefault="007C3B78" w:rsidP="00ED0ECE">
            <w:pPr>
              <w:pStyle w:val="glava"/>
              <w:rPr>
                <w:rFonts w:cs="Arial"/>
                <w:lang w:val="sl-SI"/>
              </w:rPr>
            </w:pPr>
            <w:r w:rsidRPr="00B9116E">
              <w:rPr>
                <w:rFonts w:cs="Arial"/>
                <w:lang w:val="sl-SI"/>
              </w:rPr>
              <w:t>Vpliv na plenilske pršice</w:t>
            </w:r>
          </w:p>
        </w:tc>
        <w:tc>
          <w:tcPr>
            <w:tcW w:w="2721" w:type="dxa"/>
            <w:tcBorders>
              <w:top w:val="double" w:sz="6" w:space="0" w:color="auto"/>
              <w:left w:val="single" w:sz="6" w:space="0" w:color="auto"/>
              <w:bottom w:val="double" w:sz="6" w:space="0" w:color="auto"/>
              <w:right w:val="double" w:sz="6" w:space="0" w:color="auto"/>
            </w:tcBorders>
            <w:shd w:val="pct5" w:color="auto" w:fill="auto"/>
            <w:vAlign w:val="center"/>
          </w:tcPr>
          <w:p w14:paraId="587E1142" w14:textId="77777777" w:rsidR="007C3B78" w:rsidRPr="00B9116E" w:rsidRDefault="007C3B78" w:rsidP="00ED0ECE">
            <w:pPr>
              <w:pStyle w:val="glava"/>
              <w:rPr>
                <w:rFonts w:cs="Arial"/>
                <w:lang w:val="sl-SI"/>
              </w:rPr>
            </w:pPr>
            <w:r w:rsidRPr="00B9116E">
              <w:rPr>
                <w:rFonts w:cs="Arial"/>
                <w:lang w:val="sl-SI"/>
              </w:rPr>
              <w:t xml:space="preserve">Opombe </w:t>
            </w:r>
          </w:p>
        </w:tc>
      </w:tr>
      <w:tr w:rsidR="007C3B78" w:rsidRPr="00B9116E" w14:paraId="161241B3" w14:textId="77777777" w:rsidTr="00ED0ECE">
        <w:trPr>
          <w:cantSplit/>
          <w:trHeight w:val="420"/>
        </w:trPr>
        <w:tc>
          <w:tcPr>
            <w:tcW w:w="1899" w:type="dxa"/>
            <w:vMerge w:val="restart"/>
            <w:tcBorders>
              <w:top w:val="nil"/>
              <w:left w:val="single" w:sz="6" w:space="0" w:color="auto"/>
              <w:right w:val="single" w:sz="4" w:space="0" w:color="auto"/>
            </w:tcBorders>
            <w:vAlign w:val="center"/>
          </w:tcPr>
          <w:p w14:paraId="0EC028B4" w14:textId="77777777" w:rsidR="007C3B78" w:rsidRPr="005E62BA" w:rsidRDefault="007C3B78" w:rsidP="005E62BA">
            <w:pPr>
              <w:pStyle w:val="IPM-EKO"/>
            </w:pPr>
            <w:proofErr w:type="spellStart"/>
            <w:r w:rsidRPr="005E62BA">
              <w:t>Bacillus</w:t>
            </w:r>
            <w:proofErr w:type="spellEnd"/>
            <w:r w:rsidRPr="005E62BA">
              <w:t xml:space="preserve"> </w:t>
            </w:r>
            <w:proofErr w:type="spellStart"/>
            <w:r w:rsidRPr="005E62BA">
              <w:t>thuringhiensis</w:t>
            </w:r>
            <w:proofErr w:type="spellEnd"/>
            <w:r w:rsidRPr="005E62BA">
              <w:t xml:space="preserve"> var. </w:t>
            </w:r>
            <w:proofErr w:type="spellStart"/>
            <w:r w:rsidRPr="005E62BA">
              <w:t>Kurstaki</w:t>
            </w:r>
            <w:proofErr w:type="spellEnd"/>
          </w:p>
        </w:tc>
        <w:tc>
          <w:tcPr>
            <w:tcW w:w="1559" w:type="dxa"/>
            <w:tcBorders>
              <w:top w:val="single" w:sz="4" w:space="0" w:color="auto"/>
              <w:left w:val="single" w:sz="4" w:space="0" w:color="auto"/>
              <w:right w:val="single" w:sz="4" w:space="0" w:color="auto"/>
            </w:tcBorders>
            <w:vAlign w:val="center"/>
          </w:tcPr>
          <w:p w14:paraId="7CE64ABE" w14:textId="77777777" w:rsidR="007C3B78" w:rsidRPr="005E62BA" w:rsidRDefault="007C3B78" w:rsidP="005E62BA">
            <w:pPr>
              <w:pStyle w:val="IPM-EKO"/>
            </w:pPr>
            <w:r w:rsidRPr="005E62BA">
              <w:t>Delfin WG</w:t>
            </w:r>
          </w:p>
        </w:tc>
        <w:tc>
          <w:tcPr>
            <w:tcW w:w="1141" w:type="dxa"/>
            <w:tcBorders>
              <w:top w:val="single" w:sz="4" w:space="0" w:color="auto"/>
              <w:left w:val="single" w:sz="4" w:space="0" w:color="auto"/>
              <w:right w:val="single" w:sz="4" w:space="0" w:color="auto"/>
            </w:tcBorders>
            <w:vAlign w:val="center"/>
          </w:tcPr>
          <w:p w14:paraId="29CE548F" w14:textId="77777777" w:rsidR="007C3B78" w:rsidRPr="005E62BA" w:rsidRDefault="007C3B78" w:rsidP="005E62BA">
            <w:pPr>
              <w:pStyle w:val="IPM-EKO"/>
            </w:pPr>
            <w:r w:rsidRPr="005E62BA">
              <w:t xml:space="preserve"> 0,75kg/ha</w:t>
            </w:r>
          </w:p>
        </w:tc>
        <w:tc>
          <w:tcPr>
            <w:tcW w:w="992" w:type="dxa"/>
            <w:tcBorders>
              <w:top w:val="single" w:sz="4" w:space="0" w:color="auto"/>
              <w:left w:val="single" w:sz="4" w:space="0" w:color="auto"/>
              <w:right w:val="single" w:sz="4" w:space="0" w:color="auto"/>
            </w:tcBorders>
            <w:vAlign w:val="center"/>
          </w:tcPr>
          <w:p w14:paraId="6B8EBD66" w14:textId="77777777" w:rsidR="007C3B78" w:rsidRPr="005E62BA" w:rsidRDefault="007C3B78" w:rsidP="005E62BA">
            <w:pPr>
              <w:pStyle w:val="IPM-EKO"/>
            </w:pPr>
            <w:r w:rsidRPr="005E62BA">
              <w:t xml:space="preserve"> -</w:t>
            </w:r>
          </w:p>
        </w:tc>
        <w:tc>
          <w:tcPr>
            <w:tcW w:w="993" w:type="dxa"/>
            <w:tcBorders>
              <w:top w:val="single" w:sz="4" w:space="0" w:color="auto"/>
              <w:left w:val="single" w:sz="4" w:space="0" w:color="auto"/>
              <w:right w:val="single" w:sz="4" w:space="0" w:color="auto"/>
            </w:tcBorders>
            <w:vAlign w:val="center"/>
          </w:tcPr>
          <w:p w14:paraId="5E04EEE2" w14:textId="77777777" w:rsidR="007C3B78" w:rsidRPr="005E62BA" w:rsidRDefault="007C3B78" w:rsidP="005E62BA">
            <w:pPr>
              <w:pStyle w:val="IPM-EKO"/>
            </w:pPr>
          </w:p>
        </w:tc>
        <w:tc>
          <w:tcPr>
            <w:tcW w:w="2721" w:type="dxa"/>
            <w:vMerge w:val="restart"/>
            <w:tcBorders>
              <w:top w:val="nil"/>
              <w:left w:val="single" w:sz="4" w:space="0" w:color="auto"/>
              <w:right w:val="single" w:sz="6" w:space="0" w:color="auto"/>
            </w:tcBorders>
            <w:vAlign w:val="center"/>
          </w:tcPr>
          <w:p w14:paraId="7E4D459D" w14:textId="77777777" w:rsidR="007C3B78" w:rsidRPr="005E62BA" w:rsidRDefault="007C3B78" w:rsidP="005E62BA">
            <w:pPr>
              <w:pStyle w:val="IPM-EKO"/>
            </w:pPr>
            <w:r w:rsidRPr="005E62BA">
              <w:t xml:space="preserve">največ šestkrat v presledku 7 dni </w:t>
            </w:r>
          </w:p>
          <w:p w14:paraId="75749F5A" w14:textId="77777777" w:rsidR="007C3B78" w:rsidRPr="005E62BA" w:rsidRDefault="007C3B78" w:rsidP="005E62BA">
            <w:pPr>
              <w:pStyle w:val="IPM-EKO"/>
            </w:pPr>
            <w:r w:rsidRPr="005E62BA">
              <w:t>največ trikrat v presledku 7-10 dni</w:t>
            </w:r>
          </w:p>
        </w:tc>
      </w:tr>
      <w:tr w:rsidR="007C3B78" w:rsidRPr="00B9116E" w14:paraId="18B45B96" w14:textId="77777777" w:rsidTr="00ED0ECE">
        <w:trPr>
          <w:cantSplit/>
          <w:trHeight w:val="495"/>
        </w:trPr>
        <w:tc>
          <w:tcPr>
            <w:tcW w:w="1899" w:type="dxa"/>
            <w:vMerge/>
            <w:tcBorders>
              <w:left w:val="single" w:sz="6" w:space="0" w:color="auto"/>
              <w:bottom w:val="nil"/>
              <w:right w:val="single" w:sz="4" w:space="0" w:color="auto"/>
            </w:tcBorders>
            <w:vAlign w:val="center"/>
          </w:tcPr>
          <w:p w14:paraId="556F2932" w14:textId="77777777" w:rsidR="007C3B78" w:rsidRPr="005E62BA" w:rsidRDefault="007C3B78" w:rsidP="005E62BA">
            <w:pPr>
              <w:pStyle w:val="IPM-EKO"/>
            </w:pPr>
          </w:p>
        </w:tc>
        <w:tc>
          <w:tcPr>
            <w:tcW w:w="1559" w:type="dxa"/>
            <w:tcBorders>
              <w:left w:val="single" w:sz="4" w:space="0" w:color="auto"/>
              <w:bottom w:val="single" w:sz="4" w:space="0" w:color="auto"/>
              <w:right w:val="single" w:sz="4" w:space="0" w:color="auto"/>
            </w:tcBorders>
            <w:vAlign w:val="center"/>
          </w:tcPr>
          <w:p w14:paraId="248C53B5" w14:textId="77777777" w:rsidR="007C3B78" w:rsidRPr="005E62BA" w:rsidRDefault="007C3B78" w:rsidP="005E62BA">
            <w:pPr>
              <w:pStyle w:val="IPM-EKO"/>
            </w:pPr>
            <w:proofErr w:type="spellStart"/>
            <w:r w:rsidRPr="005E62BA">
              <w:t>Lepinox</w:t>
            </w:r>
            <w:proofErr w:type="spellEnd"/>
            <w:r w:rsidRPr="005E62BA">
              <w:t xml:space="preserve"> Plus</w:t>
            </w:r>
          </w:p>
        </w:tc>
        <w:tc>
          <w:tcPr>
            <w:tcW w:w="1141" w:type="dxa"/>
            <w:tcBorders>
              <w:left w:val="single" w:sz="4" w:space="0" w:color="auto"/>
              <w:bottom w:val="single" w:sz="4" w:space="0" w:color="auto"/>
              <w:right w:val="single" w:sz="4" w:space="0" w:color="auto"/>
            </w:tcBorders>
            <w:vAlign w:val="center"/>
          </w:tcPr>
          <w:p w14:paraId="367419DA" w14:textId="77777777" w:rsidR="007C3B78" w:rsidRPr="005E62BA" w:rsidRDefault="007C3B78" w:rsidP="005E62BA">
            <w:pPr>
              <w:pStyle w:val="IPM-EKO"/>
            </w:pPr>
            <w:r w:rsidRPr="005E62BA">
              <w:t>1 kg/ha</w:t>
            </w:r>
          </w:p>
        </w:tc>
        <w:tc>
          <w:tcPr>
            <w:tcW w:w="992" w:type="dxa"/>
            <w:tcBorders>
              <w:left w:val="single" w:sz="4" w:space="0" w:color="auto"/>
              <w:bottom w:val="single" w:sz="4" w:space="0" w:color="auto"/>
              <w:right w:val="single" w:sz="4" w:space="0" w:color="auto"/>
            </w:tcBorders>
            <w:vAlign w:val="center"/>
          </w:tcPr>
          <w:p w14:paraId="1F108488" w14:textId="77777777" w:rsidR="007C3B78" w:rsidRPr="005E62BA" w:rsidRDefault="007C3B78" w:rsidP="005E62BA">
            <w:pPr>
              <w:pStyle w:val="IPM-EKO"/>
            </w:pPr>
            <w:r w:rsidRPr="005E62BA">
              <w:t>-</w:t>
            </w:r>
          </w:p>
        </w:tc>
        <w:tc>
          <w:tcPr>
            <w:tcW w:w="993" w:type="dxa"/>
            <w:tcBorders>
              <w:left w:val="single" w:sz="4" w:space="0" w:color="auto"/>
              <w:bottom w:val="single" w:sz="4" w:space="0" w:color="auto"/>
              <w:right w:val="single" w:sz="4" w:space="0" w:color="auto"/>
            </w:tcBorders>
            <w:vAlign w:val="center"/>
          </w:tcPr>
          <w:p w14:paraId="57B9220F" w14:textId="77777777" w:rsidR="007C3B78" w:rsidRPr="005E62BA" w:rsidRDefault="007C3B78" w:rsidP="005E62BA">
            <w:pPr>
              <w:pStyle w:val="IPM-EKO"/>
            </w:pPr>
          </w:p>
        </w:tc>
        <w:tc>
          <w:tcPr>
            <w:tcW w:w="2721" w:type="dxa"/>
            <w:vMerge/>
            <w:tcBorders>
              <w:left w:val="single" w:sz="4" w:space="0" w:color="auto"/>
              <w:bottom w:val="nil"/>
              <w:right w:val="single" w:sz="6" w:space="0" w:color="auto"/>
            </w:tcBorders>
            <w:vAlign w:val="center"/>
          </w:tcPr>
          <w:p w14:paraId="745C6C51" w14:textId="77777777" w:rsidR="007C3B78" w:rsidRPr="005E62BA" w:rsidRDefault="007C3B78" w:rsidP="005E62BA">
            <w:pPr>
              <w:pStyle w:val="IPM-EKO"/>
            </w:pPr>
          </w:p>
        </w:tc>
      </w:tr>
      <w:tr w:rsidR="007C3B78" w:rsidRPr="00B9116E" w14:paraId="4984FAEB" w14:textId="77777777" w:rsidTr="00ED0ECE">
        <w:trPr>
          <w:cantSplit/>
        </w:trPr>
        <w:tc>
          <w:tcPr>
            <w:tcW w:w="1899" w:type="dxa"/>
            <w:tcBorders>
              <w:top w:val="single" w:sz="6" w:space="0" w:color="auto"/>
              <w:left w:val="single" w:sz="6" w:space="0" w:color="auto"/>
              <w:bottom w:val="nil"/>
              <w:right w:val="single" w:sz="6" w:space="0" w:color="auto"/>
            </w:tcBorders>
            <w:vAlign w:val="center"/>
          </w:tcPr>
          <w:p w14:paraId="5A2A3C38" w14:textId="77777777" w:rsidR="007C3B78" w:rsidRPr="005E62BA" w:rsidRDefault="007C3B78" w:rsidP="005E62BA">
            <w:pPr>
              <w:pStyle w:val="IPM-EKO"/>
            </w:pPr>
            <w:proofErr w:type="spellStart"/>
            <w:r w:rsidRPr="005E62BA">
              <w:t>Bacillus</w:t>
            </w:r>
            <w:proofErr w:type="spellEnd"/>
            <w:r w:rsidRPr="005E62BA">
              <w:t xml:space="preserve"> </w:t>
            </w:r>
            <w:proofErr w:type="spellStart"/>
            <w:r w:rsidRPr="005E62BA">
              <w:t>Thuringhiensis</w:t>
            </w:r>
            <w:proofErr w:type="spellEnd"/>
            <w:r w:rsidRPr="005E62BA">
              <w:t xml:space="preserve"> var. </w:t>
            </w:r>
            <w:proofErr w:type="spellStart"/>
            <w:r w:rsidRPr="005E62BA">
              <w:t>Aizawai</w:t>
            </w:r>
            <w:proofErr w:type="spellEnd"/>
          </w:p>
        </w:tc>
        <w:tc>
          <w:tcPr>
            <w:tcW w:w="1559" w:type="dxa"/>
            <w:tcBorders>
              <w:top w:val="single" w:sz="4" w:space="0" w:color="auto"/>
              <w:left w:val="single" w:sz="6" w:space="0" w:color="auto"/>
              <w:bottom w:val="nil"/>
              <w:right w:val="single" w:sz="6" w:space="0" w:color="auto"/>
            </w:tcBorders>
            <w:vAlign w:val="center"/>
          </w:tcPr>
          <w:p w14:paraId="21550910" w14:textId="77777777" w:rsidR="007C3B78" w:rsidRPr="005E62BA" w:rsidRDefault="007C3B78" w:rsidP="005E62BA">
            <w:pPr>
              <w:pStyle w:val="IPM-EKO"/>
            </w:pPr>
            <w:proofErr w:type="spellStart"/>
            <w:r w:rsidRPr="005E62BA">
              <w:t>Agree</w:t>
            </w:r>
            <w:proofErr w:type="spellEnd"/>
            <w:r w:rsidRPr="005E62BA">
              <w:t xml:space="preserve"> WG </w:t>
            </w:r>
          </w:p>
        </w:tc>
        <w:tc>
          <w:tcPr>
            <w:tcW w:w="1141" w:type="dxa"/>
            <w:tcBorders>
              <w:top w:val="single" w:sz="4" w:space="0" w:color="auto"/>
              <w:left w:val="single" w:sz="6" w:space="0" w:color="auto"/>
              <w:bottom w:val="nil"/>
              <w:right w:val="single" w:sz="6" w:space="0" w:color="auto"/>
            </w:tcBorders>
            <w:vAlign w:val="center"/>
          </w:tcPr>
          <w:p w14:paraId="564960AF" w14:textId="77777777" w:rsidR="007C3B78" w:rsidRPr="005E62BA" w:rsidRDefault="007C3B78" w:rsidP="005E62BA">
            <w:pPr>
              <w:pStyle w:val="IPM-EKO"/>
            </w:pPr>
            <w:r w:rsidRPr="005E62BA">
              <w:t>0,75 – 1,0 kg/ha</w:t>
            </w:r>
          </w:p>
        </w:tc>
        <w:tc>
          <w:tcPr>
            <w:tcW w:w="992" w:type="dxa"/>
            <w:tcBorders>
              <w:top w:val="single" w:sz="4" w:space="0" w:color="auto"/>
              <w:left w:val="single" w:sz="6" w:space="0" w:color="auto"/>
              <w:bottom w:val="nil"/>
              <w:right w:val="single" w:sz="6" w:space="0" w:color="auto"/>
            </w:tcBorders>
            <w:vAlign w:val="center"/>
          </w:tcPr>
          <w:p w14:paraId="580F0A6A" w14:textId="77777777" w:rsidR="007C3B78" w:rsidRPr="005E62BA" w:rsidRDefault="007C3B78" w:rsidP="005E62BA">
            <w:pPr>
              <w:pStyle w:val="IPM-EKO"/>
            </w:pPr>
            <w:r w:rsidRPr="005E62BA">
              <w:t>-</w:t>
            </w:r>
          </w:p>
        </w:tc>
        <w:tc>
          <w:tcPr>
            <w:tcW w:w="993" w:type="dxa"/>
            <w:tcBorders>
              <w:top w:val="single" w:sz="4" w:space="0" w:color="auto"/>
              <w:left w:val="single" w:sz="6" w:space="0" w:color="auto"/>
              <w:bottom w:val="nil"/>
              <w:right w:val="single" w:sz="6" w:space="0" w:color="auto"/>
            </w:tcBorders>
            <w:vAlign w:val="center"/>
          </w:tcPr>
          <w:p w14:paraId="540F737A" w14:textId="77777777" w:rsidR="007C3B78" w:rsidRPr="005E62BA" w:rsidRDefault="007C3B78" w:rsidP="005E62BA">
            <w:pPr>
              <w:pStyle w:val="IPM-EKO"/>
            </w:pPr>
          </w:p>
        </w:tc>
        <w:tc>
          <w:tcPr>
            <w:tcW w:w="2721" w:type="dxa"/>
            <w:tcBorders>
              <w:top w:val="single" w:sz="6" w:space="0" w:color="auto"/>
              <w:left w:val="single" w:sz="6" w:space="0" w:color="auto"/>
              <w:bottom w:val="nil"/>
              <w:right w:val="single" w:sz="6" w:space="0" w:color="auto"/>
            </w:tcBorders>
            <w:vAlign w:val="center"/>
          </w:tcPr>
          <w:p w14:paraId="6FCDE988" w14:textId="77777777" w:rsidR="007C3B78" w:rsidRPr="005E62BA" w:rsidRDefault="007C3B78" w:rsidP="005E62BA">
            <w:pPr>
              <w:pStyle w:val="IPM-EKO"/>
            </w:pPr>
            <w:r w:rsidRPr="005E62BA">
              <w:t>Največ tri krat v presledku 7 dni</w:t>
            </w:r>
          </w:p>
        </w:tc>
      </w:tr>
      <w:tr w:rsidR="007C3B78" w:rsidRPr="00B9116E" w14:paraId="622B47CC" w14:textId="77777777" w:rsidTr="00ED0ECE">
        <w:trPr>
          <w:cantSplit/>
        </w:trPr>
        <w:tc>
          <w:tcPr>
            <w:tcW w:w="1899" w:type="dxa"/>
            <w:vMerge w:val="restart"/>
            <w:tcBorders>
              <w:top w:val="single" w:sz="6" w:space="0" w:color="auto"/>
              <w:left w:val="single" w:sz="6" w:space="0" w:color="auto"/>
              <w:right w:val="single" w:sz="6" w:space="0" w:color="auto"/>
            </w:tcBorders>
            <w:vAlign w:val="center"/>
          </w:tcPr>
          <w:p w14:paraId="72E3C888" w14:textId="77777777" w:rsidR="007C3B78" w:rsidRPr="00B9116E" w:rsidRDefault="007C3B78" w:rsidP="00ED0ECE">
            <w:pPr>
              <w:pStyle w:val="tabela"/>
              <w:rPr>
                <w:rFonts w:cs="Arial"/>
                <w:lang w:val="sl-SI"/>
              </w:rPr>
            </w:pPr>
            <w:r w:rsidRPr="00B9116E">
              <w:rPr>
                <w:rStyle w:val="apple-style-span"/>
                <w:rFonts w:cs="Arial"/>
              </w:rPr>
              <w:t>klorantraniliprol</w:t>
            </w:r>
          </w:p>
        </w:tc>
        <w:tc>
          <w:tcPr>
            <w:tcW w:w="1559" w:type="dxa"/>
            <w:tcBorders>
              <w:top w:val="single" w:sz="6" w:space="0" w:color="auto"/>
              <w:left w:val="single" w:sz="6" w:space="0" w:color="auto"/>
              <w:bottom w:val="single" w:sz="6" w:space="0" w:color="auto"/>
              <w:right w:val="single" w:sz="6" w:space="0" w:color="auto"/>
            </w:tcBorders>
            <w:vAlign w:val="center"/>
          </w:tcPr>
          <w:p w14:paraId="2790F096" w14:textId="77777777" w:rsidR="007C3B78" w:rsidRPr="00B9116E" w:rsidRDefault="007C3B78" w:rsidP="00ED0ECE">
            <w:pPr>
              <w:pStyle w:val="tabela"/>
              <w:rPr>
                <w:rFonts w:cs="Arial"/>
                <w:lang w:val="sl-SI"/>
              </w:rPr>
            </w:pPr>
            <w:r w:rsidRPr="00B9116E">
              <w:rPr>
                <w:rFonts w:cs="Arial"/>
                <w:lang w:val="sl-SI"/>
              </w:rPr>
              <w:t xml:space="preserve">Coragen </w:t>
            </w:r>
          </w:p>
        </w:tc>
        <w:tc>
          <w:tcPr>
            <w:tcW w:w="1141" w:type="dxa"/>
            <w:vMerge w:val="restart"/>
            <w:tcBorders>
              <w:top w:val="single" w:sz="6" w:space="0" w:color="auto"/>
              <w:left w:val="single" w:sz="6" w:space="0" w:color="auto"/>
              <w:right w:val="single" w:sz="6" w:space="0" w:color="auto"/>
            </w:tcBorders>
            <w:vAlign w:val="center"/>
          </w:tcPr>
          <w:p w14:paraId="7E6A629C" w14:textId="77777777" w:rsidR="007C3B78" w:rsidRPr="00B9116E" w:rsidRDefault="007C3B78" w:rsidP="00ED0ECE">
            <w:pPr>
              <w:pStyle w:val="tabela"/>
              <w:rPr>
                <w:rFonts w:cs="Arial"/>
                <w:lang w:val="sl-SI"/>
              </w:rPr>
            </w:pPr>
            <w:r w:rsidRPr="00B9116E">
              <w:rPr>
                <w:rFonts w:cs="Arial"/>
                <w:lang w:val="sl-SI"/>
              </w:rPr>
              <w:t xml:space="preserve">največ 150 ml/ha </w:t>
            </w:r>
          </w:p>
        </w:tc>
        <w:tc>
          <w:tcPr>
            <w:tcW w:w="992" w:type="dxa"/>
            <w:vMerge w:val="restart"/>
            <w:tcBorders>
              <w:top w:val="single" w:sz="6" w:space="0" w:color="auto"/>
              <w:left w:val="single" w:sz="6" w:space="0" w:color="auto"/>
              <w:right w:val="single" w:sz="6" w:space="0" w:color="auto"/>
            </w:tcBorders>
            <w:vAlign w:val="center"/>
          </w:tcPr>
          <w:p w14:paraId="5255FCBF" w14:textId="77777777" w:rsidR="007C3B78" w:rsidRPr="00B9116E" w:rsidRDefault="007C3B78" w:rsidP="00ED0ECE">
            <w:pPr>
              <w:pStyle w:val="tabela"/>
              <w:rPr>
                <w:rFonts w:cs="Arial"/>
                <w:lang w:val="sl-SI"/>
              </w:rPr>
            </w:pPr>
            <w:r w:rsidRPr="00B9116E">
              <w:rPr>
                <w:rFonts w:cs="Arial"/>
                <w:lang w:val="sl-SI"/>
              </w:rPr>
              <w:t>namizno 3</w:t>
            </w:r>
          </w:p>
          <w:p w14:paraId="47CE11D0" w14:textId="77777777" w:rsidR="007C3B78" w:rsidRPr="00B9116E" w:rsidRDefault="007C3B78" w:rsidP="00ED0ECE">
            <w:pPr>
              <w:pStyle w:val="tabela"/>
              <w:rPr>
                <w:rFonts w:cs="Arial"/>
                <w:lang w:val="sl-SI"/>
              </w:rPr>
            </w:pPr>
            <w:r w:rsidRPr="00B9116E">
              <w:rPr>
                <w:rFonts w:cs="Arial"/>
                <w:lang w:val="sl-SI"/>
              </w:rPr>
              <w:t>vinsko 30</w:t>
            </w:r>
          </w:p>
        </w:tc>
        <w:tc>
          <w:tcPr>
            <w:tcW w:w="993" w:type="dxa"/>
            <w:vMerge w:val="restart"/>
            <w:tcBorders>
              <w:top w:val="single" w:sz="6" w:space="0" w:color="auto"/>
              <w:left w:val="single" w:sz="6" w:space="0" w:color="auto"/>
              <w:right w:val="single" w:sz="6" w:space="0" w:color="auto"/>
            </w:tcBorders>
            <w:vAlign w:val="center"/>
          </w:tcPr>
          <w:p w14:paraId="478E3E04" w14:textId="77777777" w:rsidR="007C3B78" w:rsidRPr="00B9116E" w:rsidRDefault="007C3B78" w:rsidP="00ED0ECE">
            <w:pPr>
              <w:pStyle w:val="tabela"/>
              <w:rPr>
                <w:rFonts w:cs="Arial"/>
                <w:lang w:val="sl-SI"/>
              </w:rPr>
            </w:pPr>
            <w:r w:rsidRPr="00B9116E">
              <w:rPr>
                <w:rFonts w:cs="Arial"/>
                <w:lang w:val="sl-SI"/>
              </w:rPr>
              <w:t>N</w:t>
            </w:r>
          </w:p>
        </w:tc>
        <w:tc>
          <w:tcPr>
            <w:tcW w:w="2721" w:type="dxa"/>
            <w:vMerge w:val="restart"/>
            <w:tcBorders>
              <w:top w:val="single" w:sz="6" w:space="0" w:color="auto"/>
              <w:left w:val="single" w:sz="6" w:space="0" w:color="auto"/>
              <w:right w:val="single" w:sz="6" w:space="0" w:color="auto"/>
            </w:tcBorders>
            <w:vAlign w:val="center"/>
          </w:tcPr>
          <w:p w14:paraId="36EDF70C" w14:textId="77777777" w:rsidR="007C3B78" w:rsidRPr="00B9116E" w:rsidRDefault="007C3B78" w:rsidP="00ED0ECE">
            <w:pPr>
              <w:pStyle w:val="tabela"/>
              <w:rPr>
                <w:rFonts w:cs="Arial"/>
                <w:lang w:val="sl-SI"/>
              </w:rPr>
            </w:pPr>
            <w:r w:rsidRPr="00B9116E">
              <w:rPr>
                <w:rFonts w:cs="Arial"/>
                <w:lang w:val="sl-SI"/>
              </w:rPr>
              <w:t>Največ 1 krat v sezoni;</w:t>
            </w:r>
            <w:r w:rsidRPr="00B9116E">
              <w:rPr>
                <w:rFonts w:cs="Arial"/>
                <w:b/>
                <w:bCs/>
                <w:lang w:val="sl-SI"/>
              </w:rPr>
              <w:t xml:space="preserve"> Upoštevati varnostni pas do vodne površine!</w:t>
            </w:r>
          </w:p>
        </w:tc>
      </w:tr>
      <w:tr w:rsidR="007C3B78" w:rsidRPr="00B9116E" w14:paraId="2C8836DD" w14:textId="77777777" w:rsidTr="00ED0ECE">
        <w:trPr>
          <w:cantSplit/>
        </w:trPr>
        <w:tc>
          <w:tcPr>
            <w:tcW w:w="1899" w:type="dxa"/>
            <w:vMerge/>
            <w:tcBorders>
              <w:left w:val="single" w:sz="6" w:space="0" w:color="auto"/>
              <w:bottom w:val="single" w:sz="6" w:space="0" w:color="auto"/>
              <w:right w:val="single" w:sz="6" w:space="0" w:color="auto"/>
            </w:tcBorders>
            <w:vAlign w:val="center"/>
          </w:tcPr>
          <w:p w14:paraId="316E3F0B" w14:textId="77777777" w:rsidR="007C3B78" w:rsidRPr="00ED6A2F" w:rsidRDefault="007C3B78" w:rsidP="00ED0ECE">
            <w:pPr>
              <w:pStyle w:val="tabela"/>
              <w:rPr>
                <w:rStyle w:val="apple-style-span"/>
                <w:rFonts w:cs="Arial"/>
                <w:lang w:val="sl-SI"/>
              </w:rPr>
            </w:pPr>
          </w:p>
        </w:tc>
        <w:tc>
          <w:tcPr>
            <w:tcW w:w="1559" w:type="dxa"/>
            <w:tcBorders>
              <w:top w:val="single" w:sz="6" w:space="0" w:color="auto"/>
              <w:left w:val="single" w:sz="6" w:space="0" w:color="auto"/>
              <w:bottom w:val="single" w:sz="6" w:space="0" w:color="auto"/>
              <w:right w:val="single" w:sz="6" w:space="0" w:color="auto"/>
            </w:tcBorders>
            <w:vAlign w:val="center"/>
          </w:tcPr>
          <w:p w14:paraId="6D754BFB" w14:textId="77777777" w:rsidR="007C3B78" w:rsidRPr="00B9116E" w:rsidRDefault="007C3B78" w:rsidP="00ED0ECE">
            <w:pPr>
              <w:pStyle w:val="tabela"/>
              <w:rPr>
                <w:rFonts w:cs="Arial"/>
                <w:lang w:val="sl-SI"/>
              </w:rPr>
            </w:pPr>
            <w:r w:rsidRPr="00B9116E">
              <w:rPr>
                <w:rFonts w:cs="Arial"/>
                <w:lang w:val="sl-SI"/>
              </w:rPr>
              <w:t>Voliam</w:t>
            </w:r>
          </w:p>
        </w:tc>
        <w:tc>
          <w:tcPr>
            <w:tcW w:w="1141" w:type="dxa"/>
            <w:vMerge/>
            <w:tcBorders>
              <w:left w:val="single" w:sz="6" w:space="0" w:color="auto"/>
              <w:bottom w:val="single" w:sz="6" w:space="0" w:color="auto"/>
              <w:right w:val="single" w:sz="6" w:space="0" w:color="auto"/>
            </w:tcBorders>
            <w:vAlign w:val="center"/>
          </w:tcPr>
          <w:p w14:paraId="47F0C4DC" w14:textId="77777777" w:rsidR="007C3B78" w:rsidRPr="00B9116E" w:rsidRDefault="007C3B78" w:rsidP="00ED0ECE">
            <w:pPr>
              <w:pStyle w:val="tabela"/>
              <w:rPr>
                <w:rFonts w:cs="Arial"/>
                <w:lang w:val="sl-SI"/>
              </w:rPr>
            </w:pPr>
          </w:p>
        </w:tc>
        <w:tc>
          <w:tcPr>
            <w:tcW w:w="992" w:type="dxa"/>
            <w:vMerge/>
            <w:tcBorders>
              <w:left w:val="single" w:sz="6" w:space="0" w:color="auto"/>
              <w:bottom w:val="single" w:sz="6" w:space="0" w:color="auto"/>
              <w:right w:val="single" w:sz="6" w:space="0" w:color="auto"/>
            </w:tcBorders>
            <w:vAlign w:val="center"/>
          </w:tcPr>
          <w:p w14:paraId="7ABCFC51" w14:textId="77777777" w:rsidR="007C3B78" w:rsidRPr="00B9116E" w:rsidRDefault="007C3B78" w:rsidP="00ED0ECE">
            <w:pPr>
              <w:pStyle w:val="tabela"/>
              <w:rPr>
                <w:rFonts w:cs="Arial"/>
                <w:lang w:val="sl-SI"/>
              </w:rPr>
            </w:pPr>
          </w:p>
        </w:tc>
        <w:tc>
          <w:tcPr>
            <w:tcW w:w="993" w:type="dxa"/>
            <w:vMerge/>
            <w:tcBorders>
              <w:left w:val="single" w:sz="6" w:space="0" w:color="auto"/>
              <w:bottom w:val="single" w:sz="6" w:space="0" w:color="auto"/>
              <w:right w:val="single" w:sz="6" w:space="0" w:color="auto"/>
            </w:tcBorders>
            <w:vAlign w:val="center"/>
          </w:tcPr>
          <w:p w14:paraId="3F28ABCF" w14:textId="77777777" w:rsidR="007C3B78" w:rsidRPr="00B9116E" w:rsidRDefault="007C3B78" w:rsidP="00ED0ECE">
            <w:pPr>
              <w:pStyle w:val="tabela"/>
              <w:rPr>
                <w:rFonts w:cs="Arial"/>
                <w:lang w:val="sl-SI"/>
              </w:rPr>
            </w:pPr>
          </w:p>
        </w:tc>
        <w:tc>
          <w:tcPr>
            <w:tcW w:w="2721" w:type="dxa"/>
            <w:vMerge/>
            <w:tcBorders>
              <w:left w:val="single" w:sz="6" w:space="0" w:color="auto"/>
              <w:bottom w:val="single" w:sz="6" w:space="0" w:color="auto"/>
              <w:right w:val="single" w:sz="6" w:space="0" w:color="auto"/>
            </w:tcBorders>
            <w:vAlign w:val="center"/>
          </w:tcPr>
          <w:p w14:paraId="1653EBC2" w14:textId="77777777" w:rsidR="007C3B78" w:rsidRPr="00B9116E" w:rsidRDefault="007C3B78" w:rsidP="00ED0ECE">
            <w:pPr>
              <w:pStyle w:val="tabela"/>
              <w:rPr>
                <w:rFonts w:cs="Arial"/>
                <w:lang w:val="sl-SI"/>
              </w:rPr>
            </w:pPr>
          </w:p>
        </w:tc>
      </w:tr>
      <w:tr w:rsidR="007C3B78" w:rsidRPr="00B9116E" w14:paraId="606B58F9" w14:textId="77777777" w:rsidTr="00ED0ECE">
        <w:trPr>
          <w:cantSplit/>
        </w:trPr>
        <w:tc>
          <w:tcPr>
            <w:tcW w:w="1899" w:type="dxa"/>
            <w:tcBorders>
              <w:top w:val="single" w:sz="6" w:space="0" w:color="auto"/>
              <w:left w:val="single" w:sz="6" w:space="0" w:color="auto"/>
              <w:bottom w:val="single" w:sz="6" w:space="0" w:color="auto"/>
              <w:right w:val="single" w:sz="6" w:space="0" w:color="auto"/>
            </w:tcBorders>
            <w:vAlign w:val="center"/>
          </w:tcPr>
          <w:p w14:paraId="00AD7768" w14:textId="77777777" w:rsidR="007C3B78" w:rsidRPr="00B9116E" w:rsidRDefault="007C3B78" w:rsidP="00ED0ECE">
            <w:pPr>
              <w:pStyle w:val="tabela"/>
              <w:rPr>
                <w:rStyle w:val="apple-style-span"/>
                <w:rFonts w:cs="Arial"/>
              </w:rPr>
            </w:pPr>
            <w:r w:rsidRPr="00B9116E">
              <w:rPr>
                <w:rStyle w:val="apple-style-span"/>
                <w:rFonts w:cs="Arial"/>
              </w:rPr>
              <w:t>ciantraniliprol</w:t>
            </w:r>
          </w:p>
        </w:tc>
        <w:tc>
          <w:tcPr>
            <w:tcW w:w="1559" w:type="dxa"/>
            <w:tcBorders>
              <w:top w:val="single" w:sz="6" w:space="0" w:color="auto"/>
              <w:left w:val="single" w:sz="6" w:space="0" w:color="auto"/>
              <w:bottom w:val="single" w:sz="6" w:space="0" w:color="auto"/>
              <w:right w:val="single" w:sz="6" w:space="0" w:color="auto"/>
            </w:tcBorders>
            <w:vAlign w:val="center"/>
          </w:tcPr>
          <w:p w14:paraId="19CA9053" w14:textId="77777777" w:rsidR="007C3B78" w:rsidRPr="00B9116E" w:rsidRDefault="007C3B78" w:rsidP="00ED0ECE">
            <w:pPr>
              <w:pStyle w:val="tabela"/>
              <w:rPr>
                <w:rFonts w:cs="Arial"/>
                <w:lang w:val="sl-SI"/>
              </w:rPr>
            </w:pPr>
            <w:r w:rsidRPr="00B9116E">
              <w:rPr>
                <w:rFonts w:cs="Arial"/>
                <w:lang w:val="sl-SI"/>
              </w:rPr>
              <w:t>Exirel</w:t>
            </w:r>
          </w:p>
        </w:tc>
        <w:tc>
          <w:tcPr>
            <w:tcW w:w="1141" w:type="dxa"/>
            <w:tcBorders>
              <w:top w:val="single" w:sz="6" w:space="0" w:color="auto"/>
              <w:left w:val="single" w:sz="6" w:space="0" w:color="auto"/>
              <w:bottom w:val="single" w:sz="6" w:space="0" w:color="auto"/>
              <w:right w:val="single" w:sz="6" w:space="0" w:color="auto"/>
            </w:tcBorders>
            <w:vAlign w:val="center"/>
          </w:tcPr>
          <w:p w14:paraId="0B0F74D5" w14:textId="77777777" w:rsidR="007C3B78" w:rsidRPr="00B9116E" w:rsidRDefault="007C3B78" w:rsidP="00ED0ECE">
            <w:pPr>
              <w:pStyle w:val="tabela"/>
              <w:rPr>
                <w:rFonts w:cs="Arial"/>
                <w:lang w:val="sl-SI"/>
              </w:rPr>
            </w:pPr>
            <w:r w:rsidRPr="00B9116E">
              <w:rPr>
                <w:rFonts w:cs="Arial"/>
                <w:lang w:val="sl-SI"/>
              </w:rPr>
              <w:t>50-60 ml/hl največ 0,72 l/ha</w:t>
            </w:r>
          </w:p>
        </w:tc>
        <w:tc>
          <w:tcPr>
            <w:tcW w:w="992" w:type="dxa"/>
            <w:tcBorders>
              <w:top w:val="single" w:sz="6" w:space="0" w:color="auto"/>
              <w:left w:val="single" w:sz="6" w:space="0" w:color="auto"/>
              <w:bottom w:val="single" w:sz="6" w:space="0" w:color="auto"/>
              <w:right w:val="single" w:sz="6" w:space="0" w:color="auto"/>
            </w:tcBorders>
            <w:vAlign w:val="center"/>
          </w:tcPr>
          <w:p w14:paraId="6B01C297" w14:textId="77777777" w:rsidR="007C3B78" w:rsidRPr="00B9116E" w:rsidRDefault="007C3B78" w:rsidP="00ED0ECE">
            <w:pPr>
              <w:pStyle w:val="tabela"/>
              <w:rPr>
                <w:rFonts w:cs="Arial"/>
                <w:lang w:val="sl-SI"/>
              </w:rPr>
            </w:pPr>
            <w:r w:rsidRPr="00B9116E">
              <w:rPr>
                <w:rFonts w:cs="Arial"/>
                <w:lang w:val="sl-SI"/>
              </w:rPr>
              <w:t xml:space="preserve">10 </w:t>
            </w:r>
          </w:p>
        </w:tc>
        <w:tc>
          <w:tcPr>
            <w:tcW w:w="993" w:type="dxa"/>
            <w:tcBorders>
              <w:top w:val="single" w:sz="6" w:space="0" w:color="auto"/>
              <w:left w:val="single" w:sz="6" w:space="0" w:color="auto"/>
              <w:bottom w:val="single" w:sz="6" w:space="0" w:color="auto"/>
              <w:right w:val="single" w:sz="6" w:space="0" w:color="auto"/>
            </w:tcBorders>
            <w:vAlign w:val="center"/>
          </w:tcPr>
          <w:p w14:paraId="3D930DAF" w14:textId="77777777" w:rsidR="007C3B78" w:rsidRPr="00B9116E" w:rsidRDefault="007C3B78" w:rsidP="00ED0ECE">
            <w:pPr>
              <w:pStyle w:val="tabela"/>
              <w:rPr>
                <w:rFonts w:cs="Arial"/>
                <w:lang w:val="sl-SI"/>
              </w:rPr>
            </w:pPr>
          </w:p>
        </w:tc>
        <w:tc>
          <w:tcPr>
            <w:tcW w:w="2721" w:type="dxa"/>
            <w:tcBorders>
              <w:top w:val="single" w:sz="6" w:space="0" w:color="auto"/>
              <w:left w:val="single" w:sz="6" w:space="0" w:color="auto"/>
              <w:bottom w:val="single" w:sz="6" w:space="0" w:color="auto"/>
              <w:right w:val="single" w:sz="6" w:space="0" w:color="auto"/>
            </w:tcBorders>
            <w:vAlign w:val="center"/>
          </w:tcPr>
          <w:p w14:paraId="4D80C751" w14:textId="77777777" w:rsidR="007C3B78" w:rsidRPr="00B9116E" w:rsidRDefault="007C3B78" w:rsidP="00ED0ECE">
            <w:pPr>
              <w:pStyle w:val="tabela"/>
              <w:rPr>
                <w:rFonts w:cs="Arial"/>
                <w:lang w:val="sl-SI"/>
              </w:rPr>
            </w:pPr>
            <w:r w:rsidRPr="00B9116E">
              <w:rPr>
                <w:rFonts w:cs="Arial"/>
                <w:lang w:val="sl-SI"/>
              </w:rPr>
              <w:t>Samo za pridelavo vinskega grozdja, največ 2 krat</w:t>
            </w:r>
          </w:p>
        </w:tc>
      </w:tr>
      <w:tr w:rsidR="007C3B78" w:rsidRPr="00B9116E" w14:paraId="46B1B8D6" w14:textId="77777777" w:rsidTr="00ED0ECE">
        <w:trPr>
          <w:cantSplit/>
        </w:trPr>
        <w:tc>
          <w:tcPr>
            <w:tcW w:w="1899" w:type="dxa"/>
            <w:tcBorders>
              <w:top w:val="single" w:sz="6" w:space="0" w:color="auto"/>
              <w:left w:val="single" w:sz="6" w:space="0" w:color="auto"/>
              <w:bottom w:val="single" w:sz="6" w:space="0" w:color="auto"/>
              <w:right w:val="single" w:sz="6" w:space="0" w:color="auto"/>
            </w:tcBorders>
            <w:vAlign w:val="center"/>
          </w:tcPr>
          <w:p w14:paraId="11412D8A" w14:textId="77777777" w:rsidR="007C3B78" w:rsidRPr="005E62BA" w:rsidRDefault="007C3B78" w:rsidP="00ED0ECE">
            <w:pPr>
              <w:pStyle w:val="tabela"/>
              <w:rPr>
                <w:rFonts w:cs="Arial"/>
                <w:lang w:val="sl-SI"/>
              </w:rPr>
            </w:pPr>
            <w:proofErr w:type="spellStart"/>
            <w:r w:rsidRPr="005E62BA">
              <w:rPr>
                <w:rFonts w:cs="Arial"/>
                <w:lang w:val="sl-SI"/>
              </w:rPr>
              <w:lastRenderedPageBreak/>
              <w:t>emamektin</w:t>
            </w:r>
            <w:proofErr w:type="spellEnd"/>
          </w:p>
        </w:tc>
        <w:tc>
          <w:tcPr>
            <w:tcW w:w="1559" w:type="dxa"/>
            <w:tcBorders>
              <w:top w:val="single" w:sz="6" w:space="0" w:color="auto"/>
              <w:left w:val="single" w:sz="6" w:space="0" w:color="auto"/>
              <w:bottom w:val="single" w:sz="6" w:space="0" w:color="auto"/>
              <w:right w:val="single" w:sz="6" w:space="0" w:color="auto"/>
            </w:tcBorders>
            <w:vAlign w:val="center"/>
          </w:tcPr>
          <w:p w14:paraId="0C7CBBE3" w14:textId="77777777" w:rsidR="007C3B78" w:rsidRPr="005E62BA" w:rsidRDefault="007C3B78" w:rsidP="00ED0ECE">
            <w:pPr>
              <w:pStyle w:val="tabela"/>
              <w:rPr>
                <w:rFonts w:cs="Arial"/>
                <w:lang w:val="sl-SI"/>
              </w:rPr>
            </w:pPr>
            <w:proofErr w:type="spellStart"/>
            <w:r w:rsidRPr="005E62BA">
              <w:rPr>
                <w:rFonts w:cs="Arial"/>
                <w:lang w:val="sl-SI"/>
              </w:rPr>
              <w:t>Affirm</w:t>
            </w:r>
            <w:proofErr w:type="spellEnd"/>
          </w:p>
        </w:tc>
        <w:tc>
          <w:tcPr>
            <w:tcW w:w="1141" w:type="dxa"/>
            <w:tcBorders>
              <w:top w:val="single" w:sz="6" w:space="0" w:color="auto"/>
              <w:left w:val="single" w:sz="6" w:space="0" w:color="auto"/>
              <w:bottom w:val="single" w:sz="6" w:space="0" w:color="auto"/>
              <w:right w:val="single" w:sz="6" w:space="0" w:color="auto"/>
            </w:tcBorders>
            <w:vAlign w:val="center"/>
          </w:tcPr>
          <w:p w14:paraId="2840A226" w14:textId="77777777" w:rsidR="007C3B78" w:rsidRPr="005E62BA" w:rsidRDefault="007C3B78" w:rsidP="00ED0ECE">
            <w:pPr>
              <w:pStyle w:val="tabela"/>
              <w:rPr>
                <w:rFonts w:cs="Arial"/>
                <w:lang w:val="sl-SI"/>
              </w:rPr>
            </w:pPr>
            <w:r w:rsidRPr="005E62BA">
              <w:rPr>
                <w:rFonts w:cs="Arial"/>
                <w:lang w:val="sl-SI"/>
              </w:rPr>
              <w:t>1,50 kg/ha</w:t>
            </w:r>
          </w:p>
        </w:tc>
        <w:tc>
          <w:tcPr>
            <w:tcW w:w="992" w:type="dxa"/>
            <w:tcBorders>
              <w:top w:val="single" w:sz="6" w:space="0" w:color="auto"/>
              <w:left w:val="single" w:sz="6" w:space="0" w:color="auto"/>
              <w:bottom w:val="single" w:sz="6" w:space="0" w:color="auto"/>
              <w:right w:val="single" w:sz="6" w:space="0" w:color="auto"/>
            </w:tcBorders>
            <w:vAlign w:val="center"/>
          </w:tcPr>
          <w:p w14:paraId="52994580" w14:textId="77777777" w:rsidR="007C3B78" w:rsidRPr="005E62BA" w:rsidRDefault="007C3B78" w:rsidP="00ED0ECE">
            <w:pPr>
              <w:pStyle w:val="tabela"/>
              <w:rPr>
                <w:rFonts w:cs="Arial"/>
                <w:lang w:val="sl-SI"/>
              </w:rPr>
            </w:pPr>
            <w:r w:rsidRPr="005E62BA">
              <w:rPr>
                <w:rFonts w:cs="Arial"/>
                <w:lang w:val="sl-SI"/>
              </w:rPr>
              <w:t>7</w:t>
            </w:r>
          </w:p>
        </w:tc>
        <w:tc>
          <w:tcPr>
            <w:tcW w:w="993" w:type="dxa"/>
            <w:tcBorders>
              <w:top w:val="single" w:sz="6" w:space="0" w:color="auto"/>
              <w:left w:val="single" w:sz="6" w:space="0" w:color="auto"/>
              <w:bottom w:val="single" w:sz="6" w:space="0" w:color="auto"/>
              <w:right w:val="single" w:sz="6" w:space="0" w:color="auto"/>
            </w:tcBorders>
            <w:vAlign w:val="center"/>
          </w:tcPr>
          <w:p w14:paraId="5D0C1418" w14:textId="77777777" w:rsidR="007C3B78" w:rsidRPr="005E62BA" w:rsidRDefault="007C3B78" w:rsidP="00ED0ECE">
            <w:pPr>
              <w:pStyle w:val="tabela"/>
              <w:rPr>
                <w:rFonts w:cs="Arial"/>
                <w:i/>
                <w:iCs/>
                <w:lang w:val="sl-SI"/>
              </w:rPr>
            </w:pPr>
            <w:r w:rsidRPr="005E62BA">
              <w:rPr>
                <w:rFonts w:cs="Arial"/>
                <w:lang w:val="sl-SI"/>
              </w:rPr>
              <w:t>N</w:t>
            </w:r>
          </w:p>
        </w:tc>
        <w:tc>
          <w:tcPr>
            <w:tcW w:w="2721" w:type="dxa"/>
            <w:tcBorders>
              <w:top w:val="single" w:sz="6" w:space="0" w:color="auto"/>
              <w:left w:val="single" w:sz="6" w:space="0" w:color="auto"/>
              <w:bottom w:val="single" w:sz="6" w:space="0" w:color="auto"/>
              <w:right w:val="single" w:sz="6" w:space="0" w:color="auto"/>
            </w:tcBorders>
            <w:vAlign w:val="center"/>
          </w:tcPr>
          <w:p w14:paraId="336BB955" w14:textId="77777777" w:rsidR="007C3B78" w:rsidRPr="00B9116E" w:rsidRDefault="007C3B78" w:rsidP="00ED0ECE">
            <w:pPr>
              <w:pStyle w:val="tabela"/>
              <w:rPr>
                <w:rFonts w:cs="Arial"/>
                <w:u w:val="single"/>
                <w:lang w:val="sl-SI"/>
              </w:rPr>
            </w:pPr>
            <w:r w:rsidRPr="00B9116E">
              <w:rPr>
                <w:rFonts w:cs="Arial"/>
                <w:u w:val="single"/>
                <w:lang w:val="sl-SI"/>
              </w:rPr>
              <w:t>Največ 3 krat v sezoni;</w:t>
            </w:r>
            <w:r w:rsidRPr="00B9116E">
              <w:rPr>
                <w:rFonts w:cs="Arial"/>
                <w:b/>
                <w:bCs/>
                <w:u w:val="single"/>
                <w:lang w:val="sl-SI"/>
              </w:rPr>
              <w:t xml:space="preserve"> Upoštevati varnostni pas do vodne površine!</w:t>
            </w:r>
          </w:p>
        </w:tc>
      </w:tr>
      <w:tr w:rsidR="007C3B78" w:rsidRPr="00B9116E" w14:paraId="74FB329E" w14:textId="77777777" w:rsidTr="00ED0ECE">
        <w:trPr>
          <w:cantSplit/>
        </w:trPr>
        <w:tc>
          <w:tcPr>
            <w:tcW w:w="1899" w:type="dxa"/>
            <w:tcBorders>
              <w:top w:val="single" w:sz="6" w:space="0" w:color="auto"/>
              <w:left w:val="single" w:sz="6" w:space="0" w:color="auto"/>
              <w:bottom w:val="single" w:sz="6" w:space="0" w:color="auto"/>
              <w:right w:val="single" w:sz="6" w:space="0" w:color="auto"/>
            </w:tcBorders>
            <w:vAlign w:val="center"/>
          </w:tcPr>
          <w:p w14:paraId="2B0CC41B" w14:textId="77777777" w:rsidR="007C3B78" w:rsidRPr="00B9116E" w:rsidRDefault="007C3B78" w:rsidP="00ED0ECE">
            <w:pPr>
              <w:pStyle w:val="tabela"/>
              <w:rPr>
                <w:rFonts w:cs="Arial"/>
                <w:lang w:val="sl-SI"/>
              </w:rPr>
            </w:pPr>
            <w:proofErr w:type="spellStart"/>
            <w:r w:rsidRPr="00B9116E">
              <w:rPr>
                <w:rFonts w:cs="Arial"/>
                <w:lang w:val="sl-SI"/>
              </w:rPr>
              <w:t>abamektin</w:t>
            </w:r>
            <w:proofErr w:type="spellEnd"/>
          </w:p>
        </w:tc>
        <w:tc>
          <w:tcPr>
            <w:tcW w:w="1559" w:type="dxa"/>
            <w:tcBorders>
              <w:top w:val="single" w:sz="6" w:space="0" w:color="auto"/>
              <w:left w:val="single" w:sz="6" w:space="0" w:color="auto"/>
              <w:bottom w:val="single" w:sz="6" w:space="0" w:color="auto"/>
              <w:right w:val="single" w:sz="6" w:space="0" w:color="auto"/>
            </w:tcBorders>
            <w:vAlign w:val="center"/>
          </w:tcPr>
          <w:p w14:paraId="23CC1BE6" w14:textId="77777777" w:rsidR="007C3B78" w:rsidRPr="00B9116E" w:rsidRDefault="007C3B78" w:rsidP="00ED0ECE">
            <w:pPr>
              <w:pStyle w:val="tabela"/>
              <w:rPr>
                <w:rFonts w:cs="Arial"/>
                <w:lang w:val="sl-SI"/>
              </w:rPr>
            </w:pPr>
            <w:proofErr w:type="spellStart"/>
            <w:r w:rsidRPr="00B9116E">
              <w:rPr>
                <w:rFonts w:cs="Arial"/>
                <w:lang w:val="sl-SI"/>
              </w:rPr>
              <w:t>Vertimec</w:t>
            </w:r>
            <w:proofErr w:type="spellEnd"/>
            <w:r w:rsidRPr="00B9116E">
              <w:rPr>
                <w:rFonts w:cs="Arial"/>
                <w:lang w:val="sl-SI"/>
              </w:rPr>
              <w:t xml:space="preserve"> Pro </w:t>
            </w:r>
          </w:p>
        </w:tc>
        <w:tc>
          <w:tcPr>
            <w:tcW w:w="1141" w:type="dxa"/>
            <w:tcBorders>
              <w:top w:val="single" w:sz="6" w:space="0" w:color="auto"/>
              <w:left w:val="single" w:sz="6" w:space="0" w:color="auto"/>
              <w:bottom w:val="single" w:sz="6" w:space="0" w:color="auto"/>
              <w:right w:val="single" w:sz="6" w:space="0" w:color="auto"/>
            </w:tcBorders>
            <w:vAlign w:val="center"/>
          </w:tcPr>
          <w:p w14:paraId="68570318" w14:textId="77777777" w:rsidR="007C3B78" w:rsidRPr="00B9116E" w:rsidRDefault="007C3B78" w:rsidP="00ED0ECE">
            <w:pPr>
              <w:pStyle w:val="tabela"/>
              <w:rPr>
                <w:rFonts w:cs="Arial"/>
                <w:lang w:val="sl-SI"/>
              </w:rPr>
            </w:pPr>
            <w:r w:rsidRPr="00B9116E">
              <w:rPr>
                <w:rFonts w:cs="Arial"/>
                <w:lang w:val="sl-SI"/>
              </w:rPr>
              <w:t>0,75 L/ha</w:t>
            </w:r>
          </w:p>
        </w:tc>
        <w:tc>
          <w:tcPr>
            <w:tcW w:w="992" w:type="dxa"/>
            <w:tcBorders>
              <w:top w:val="single" w:sz="6" w:space="0" w:color="auto"/>
              <w:left w:val="single" w:sz="6" w:space="0" w:color="auto"/>
              <w:bottom w:val="single" w:sz="6" w:space="0" w:color="auto"/>
              <w:right w:val="single" w:sz="6" w:space="0" w:color="auto"/>
            </w:tcBorders>
            <w:vAlign w:val="center"/>
          </w:tcPr>
          <w:p w14:paraId="6D1EA6ED" w14:textId="77777777" w:rsidR="007C3B78" w:rsidRPr="00B9116E" w:rsidRDefault="007C3B78" w:rsidP="00ED0ECE">
            <w:pPr>
              <w:pStyle w:val="tabela"/>
              <w:rPr>
                <w:rFonts w:cs="Arial"/>
                <w:lang w:val="sl-SI"/>
              </w:rPr>
            </w:pPr>
            <w:r w:rsidRPr="00B9116E">
              <w:rPr>
                <w:rFonts w:cs="Arial"/>
                <w:lang w:val="sl-SI"/>
              </w:rPr>
              <w:t>28</w:t>
            </w:r>
          </w:p>
        </w:tc>
        <w:tc>
          <w:tcPr>
            <w:tcW w:w="993" w:type="dxa"/>
            <w:tcBorders>
              <w:top w:val="single" w:sz="6" w:space="0" w:color="auto"/>
              <w:left w:val="single" w:sz="6" w:space="0" w:color="auto"/>
              <w:bottom w:val="single" w:sz="6" w:space="0" w:color="auto"/>
              <w:right w:val="single" w:sz="6" w:space="0" w:color="auto"/>
            </w:tcBorders>
            <w:vAlign w:val="center"/>
          </w:tcPr>
          <w:p w14:paraId="4BF6D1ED" w14:textId="77777777" w:rsidR="007C3B78" w:rsidRPr="00B9116E" w:rsidRDefault="007C3B78" w:rsidP="00ED0ECE">
            <w:pPr>
              <w:pStyle w:val="tabela"/>
              <w:rPr>
                <w:rFonts w:cs="Arial"/>
                <w:lang w:val="sl-SI"/>
              </w:rPr>
            </w:pPr>
            <w:r w:rsidRPr="00B9116E">
              <w:rPr>
                <w:rFonts w:cs="Arial"/>
                <w:lang w:val="sl-SI"/>
              </w:rPr>
              <w:t>SŠ</w:t>
            </w:r>
          </w:p>
        </w:tc>
        <w:tc>
          <w:tcPr>
            <w:tcW w:w="2721" w:type="dxa"/>
            <w:tcBorders>
              <w:top w:val="single" w:sz="6" w:space="0" w:color="auto"/>
              <w:left w:val="single" w:sz="6" w:space="0" w:color="auto"/>
              <w:bottom w:val="single" w:sz="6" w:space="0" w:color="auto"/>
              <w:right w:val="single" w:sz="6" w:space="0" w:color="auto"/>
            </w:tcBorders>
            <w:vAlign w:val="center"/>
          </w:tcPr>
          <w:p w14:paraId="56E04671" w14:textId="77777777" w:rsidR="007C3B78" w:rsidRPr="00B9116E" w:rsidRDefault="007C3B78" w:rsidP="00ED0ECE">
            <w:pPr>
              <w:pStyle w:val="tabela"/>
              <w:rPr>
                <w:rFonts w:cs="Arial"/>
                <w:lang w:val="sl-SI"/>
              </w:rPr>
            </w:pPr>
            <w:r w:rsidRPr="00B9116E">
              <w:rPr>
                <w:rFonts w:cs="Arial"/>
                <w:lang w:val="sl-SI"/>
              </w:rPr>
              <w:t>Največ 2 krat v sezoni.</w:t>
            </w:r>
          </w:p>
        </w:tc>
      </w:tr>
      <w:tr w:rsidR="007C3B78" w:rsidRPr="00B9116E" w14:paraId="392121AC" w14:textId="77777777" w:rsidTr="00ED0ECE">
        <w:trPr>
          <w:cantSplit/>
        </w:trPr>
        <w:tc>
          <w:tcPr>
            <w:tcW w:w="1899" w:type="dxa"/>
            <w:tcBorders>
              <w:top w:val="single" w:sz="6" w:space="0" w:color="auto"/>
              <w:left w:val="single" w:sz="6" w:space="0" w:color="auto"/>
              <w:bottom w:val="single" w:sz="6" w:space="0" w:color="auto"/>
              <w:right w:val="single" w:sz="6" w:space="0" w:color="auto"/>
            </w:tcBorders>
            <w:vAlign w:val="center"/>
          </w:tcPr>
          <w:p w14:paraId="63D1C1DF" w14:textId="77777777" w:rsidR="007C3B78" w:rsidRPr="00B9116E" w:rsidRDefault="007C3B78" w:rsidP="00ED0ECE">
            <w:pPr>
              <w:pStyle w:val="tabela"/>
              <w:rPr>
                <w:rFonts w:cs="Arial"/>
                <w:lang w:val="sl-SI"/>
              </w:rPr>
            </w:pPr>
            <w:proofErr w:type="spellStart"/>
            <w:r w:rsidRPr="00B9116E">
              <w:rPr>
                <w:rFonts w:cs="Arial"/>
                <w:lang w:val="sl-SI"/>
              </w:rPr>
              <w:t>tebufenozid</w:t>
            </w:r>
            <w:proofErr w:type="spellEnd"/>
          </w:p>
        </w:tc>
        <w:tc>
          <w:tcPr>
            <w:tcW w:w="1559" w:type="dxa"/>
            <w:tcBorders>
              <w:top w:val="single" w:sz="6" w:space="0" w:color="auto"/>
              <w:left w:val="single" w:sz="6" w:space="0" w:color="auto"/>
              <w:bottom w:val="single" w:sz="6" w:space="0" w:color="auto"/>
              <w:right w:val="single" w:sz="6" w:space="0" w:color="auto"/>
            </w:tcBorders>
            <w:vAlign w:val="center"/>
          </w:tcPr>
          <w:p w14:paraId="01076633" w14:textId="77777777" w:rsidR="007C3B78" w:rsidRPr="00B9116E" w:rsidRDefault="007C3B78" w:rsidP="00ED0ECE">
            <w:pPr>
              <w:pStyle w:val="tabela"/>
              <w:rPr>
                <w:rFonts w:cs="Arial"/>
                <w:lang w:val="sl-SI"/>
              </w:rPr>
            </w:pPr>
            <w:r w:rsidRPr="00B9116E">
              <w:rPr>
                <w:rFonts w:cs="Arial"/>
                <w:lang w:val="sl-SI"/>
              </w:rPr>
              <w:t>Mimic</w:t>
            </w:r>
          </w:p>
        </w:tc>
        <w:tc>
          <w:tcPr>
            <w:tcW w:w="1141" w:type="dxa"/>
            <w:tcBorders>
              <w:top w:val="single" w:sz="6" w:space="0" w:color="auto"/>
              <w:left w:val="single" w:sz="6" w:space="0" w:color="auto"/>
              <w:bottom w:val="single" w:sz="6" w:space="0" w:color="auto"/>
              <w:right w:val="single" w:sz="6" w:space="0" w:color="auto"/>
            </w:tcBorders>
            <w:vAlign w:val="center"/>
          </w:tcPr>
          <w:p w14:paraId="13E8725F" w14:textId="77777777" w:rsidR="007C3B78" w:rsidRPr="00B9116E" w:rsidRDefault="007C3B78" w:rsidP="00ED0ECE">
            <w:pPr>
              <w:pStyle w:val="tabela"/>
              <w:rPr>
                <w:rFonts w:cs="Arial"/>
                <w:lang w:val="sl-SI"/>
              </w:rPr>
            </w:pPr>
            <w:r w:rsidRPr="00B9116E">
              <w:rPr>
                <w:rFonts w:cs="Arial"/>
              </w:rPr>
              <w:t>0,6 L/ha</w:t>
            </w:r>
          </w:p>
        </w:tc>
        <w:tc>
          <w:tcPr>
            <w:tcW w:w="992" w:type="dxa"/>
            <w:tcBorders>
              <w:top w:val="single" w:sz="6" w:space="0" w:color="auto"/>
              <w:left w:val="single" w:sz="6" w:space="0" w:color="auto"/>
              <w:bottom w:val="single" w:sz="6" w:space="0" w:color="auto"/>
              <w:right w:val="single" w:sz="6" w:space="0" w:color="auto"/>
            </w:tcBorders>
            <w:vAlign w:val="center"/>
          </w:tcPr>
          <w:p w14:paraId="577850B2" w14:textId="77777777" w:rsidR="007C3B78" w:rsidRPr="00B9116E" w:rsidRDefault="007C3B78" w:rsidP="00ED0ECE">
            <w:pPr>
              <w:pStyle w:val="tabela"/>
              <w:rPr>
                <w:rFonts w:cs="Arial"/>
                <w:lang w:val="sl-SI"/>
              </w:rPr>
            </w:pPr>
            <w:r w:rsidRPr="00B9116E">
              <w:rPr>
                <w:rFonts w:cs="Arial"/>
                <w:lang w:val="sl-SI"/>
              </w:rPr>
              <w:t>21</w:t>
            </w:r>
          </w:p>
        </w:tc>
        <w:tc>
          <w:tcPr>
            <w:tcW w:w="993" w:type="dxa"/>
            <w:tcBorders>
              <w:top w:val="single" w:sz="6" w:space="0" w:color="auto"/>
              <w:left w:val="single" w:sz="6" w:space="0" w:color="auto"/>
              <w:bottom w:val="single" w:sz="6" w:space="0" w:color="auto"/>
              <w:right w:val="single" w:sz="6" w:space="0" w:color="auto"/>
            </w:tcBorders>
            <w:vAlign w:val="center"/>
          </w:tcPr>
          <w:p w14:paraId="3DBCAC1F" w14:textId="77777777" w:rsidR="007C3B78" w:rsidRPr="00B9116E" w:rsidRDefault="007C3B78" w:rsidP="00ED0ECE">
            <w:pPr>
              <w:pStyle w:val="tabela"/>
              <w:rPr>
                <w:rFonts w:cs="Arial"/>
                <w:lang w:val="sl-SI"/>
              </w:rPr>
            </w:pPr>
            <w:r w:rsidRPr="00B9116E">
              <w:rPr>
                <w:rFonts w:cs="Arial"/>
                <w:lang w:val="sl-SI"/>
              </w:rPr>
              <w:t>N</w:t>
            </w:r>
          </w:p>
        </w:tc>
        <w:tc>
          <w:tcPr>
            <w:tcW w:w="2721" w:type="dxa"/>
            <w:tcBorders>
              <w:top w:val="single" w:sz="6" w:space="0" w:color="auto"/>
              <w:left w:val="single" w:sz="6" w:space="0" w:color="auto"/>
              <w:bottom w:val="single" w:sz="6" w:space="0" w:color="auto"/>
              <w:right w:val="single" w:sz="6" w:space="0" w:color="auto"/>
            </w:tcBorders>
            <w:vAlign w:val="center"/>
          </w:tcPr>
          <w:p w14:paraId="1F9BDAAF" w14:textId="60310C21" w:rsidR="007C3B78" w:rsidRPr="00B9116E" w:rsidRDefault="007C3B78" w:rsidP="00ED0ECE">
            <w:pPr>
              <w:pStyle w:val="tabela"/>
              <w:rPr>
                <w:rFonts w:cs="Arial"/>
                <w:b/>
                <w:bCs/>
                <w:lang w:val="sl-SI"/>
              </w:rPr>
            </w:pPr>
            <w:r w:rsidRPr="00B9116E">
              <w:rPr>
                <w:rFonts w:cs="Arial"/>
                <w:b/>
                <w:bCs/>
                <w:lang w:val="sl-SI"/>
              </w:rPr>
              <w:t>Upoštevati v</w:t>
            </w:r>
            <w:r w:rsidR="00FD58BF" w:rsidRPr="00B9116E">
              <w:rPr>
                <w:rFonts w:cs="Arial"/>
                <w:b/>
                <w:bCs/>
                <w:lang w:val="sl-SI"/>
              </w:rPr>
              <w:t>arnostni pas do vodnih površin!</w:t>
            </w:r>
          </w:p>
        </w:tc>
      </w:tr>
      <w:tr w:rsidR="007C3B78" w:rsidRPr="00B9116E" w14:paraId="7D6E348F" w14:textId="77777777" w:rsidTr="00ED0ECE">
        <w:trPr>
          <w:cantSplit/>
        </w:trPr>
        <w:tc>
          <w:tcPr>
            <w:tcW w:w="1899" w:type="dxa"/>
            <w:tcBorders>
              <w:top w:val="single" w:sz="6" w:space="0" w:color="auto"/>
              <w:left w:val="single" w:sz="6" w:space="0" w:color="auto"/>
              <w:bottom w:val="single" w:sz="6" w:space="0" w:color="auto"/>
              <w:right w:val="single" w:sz="6" w:space="0" w:color="auto"/>
            </w:tcBorders>
            <w:vAlign w:val="center"/>
          </w:tcPr>
          <w:p w14:paraId="4715A2DE" w14:textId="77777777" w:rsidR="007C3B78" w:rsidRPr="00B9116E" w:rsidRDefault="007C3B78" w:rsidP="00ED0ECE">
            <w:pPr>
              <w:pStyle w:val="tabela"/>
              <w:rPr>
                <w:rFonts w:cs="Arial"/>
                <w:lang w:val="sl-SI"/>
              </w:rPr>
            </w:pPr>
            <w:proofErr w:type="spellStart"/>
            <w:r w:rsidRPr="00B9116E">
              <w:rPr>
                <w:rFonts w:cs="Arial"/>
                <w:lang w:val="sl-SI"/>
              </w:rPr>
              <w:t>spinetoram</w:t>
            </w:r>
            <w:proofErr w:type="spellEnd"/>
          </w:p>
        </w:tc>
        <w:tc>
          <w:tcPr>
            <w:tcW w:w="1559" w:type="dxa"/>
            <w:tcBorders>
              <w:top w:val="single" w:sz="6" w:space="0" w:color="auto"/>
              <w:left w:val="single" w:sz="6" w:space="0" w:color="auto"/>
              <w:bottom w:val="single" w:sz="6" w:space="0" w:color="auto"/>
              <w:right w:val="single" w:sz="6" w:space="0" w:color="auto"/>
            </w:tcBorders>
            <w:vAlign w:val="center"/>
          </w:tcPr>
          <w:p w14:paraId="24160142" w14:textId="77777777" w:rsidR="007C3B78" w:rsidRPr="00B9116E" w:rsidRDefault="007C3B78" w:rsidP="00ED0ECE">
            <w:pPr>
              <w:pStyle w:val="tabela"/>
              <w:rPr>
                <w:rFonts w:cs="Arial"/>
                <w:lang w:val="sl-SI"/>
              </w:rPr>
            </w:pPr>
            <w:proofErr w:type="spellStart"/>
            <w:r w:rsidRPr="00B9116E">
              <w:rPr>
                <w:rFonts w:cs="Arial"/>
                <w:lang w:val="sl-SI"/>
              </w:rPr>
              <w:t>Radiant</w:t>
            </w:r>
            <w:proofErr w:type="spellEnd"/>
          </w:p>
        </w:tc>
        <w:tc>
          <w:tcPr>
            <w:tcW w:w="1141" w:type="dxa"/>
            <w:tcBorders>
              <w:top w:val="single" w:sz="6" w:space="0" w:color="auto"/>
              <w:left w:val="single" w:sz="6" w:space="0" w:color="auto"/>
              <w:bottom w:val="single" w:sz="6" w:space="0" w:color="auto"/>
              <w:right w:val="single" w:sz="6" w:space="0" w:color="auto"/>
            </w:tcBorders>
            <w:vAlign w:val="center"/>
          </w:tcPr>
          <w:p w14:paraId="7B3AF5F3" w14:textId="77777777" w:rsidR="007C3B78" w:rsidRPr="00B9116E" w:rsidRDefault="007C3B78" w:rsidP="00ED0ECE">
            <w:pPr>
              <w:pStyle w:val="tabela"/>
              <w:rPr>
                <w:rFonts w:cs="Arial"/>
                <w:lang w:val="sl-SI"/>
              </w:rPr>
            </w:pPr>
            <w:r w:rsidRPr="00B9116E">
              <w:rPr>
                <w:rFonts w:cs="Arial"/>
                <w:lang w:val="sl-SI"/>
              </w:rPr>
              <w:t>0,35 L/ha</w:t>
            </w:r>
          </w:p>
        </w:tc>
        <w:tc>
          <w:tcPr>
            <w:tcW w:w="992" w:type="dxa"/>
            <w:tcBorders>
              <w:top w:val="single" w:sz="6" w:space="0" w:color="auto"/>
              <w:left w:val="single" w:sz="6" w:space="0" w:color="auto"/>
              <w:bottom w:val="single" w:sz="6" w:space="0" w:color="auto"/>
              <w:right w:val="single" w:sz="6" w:space="0" w:color="auto"/>
            </w:tcBorders>
            <w:vAlign w:val="center"/>
          </w:tcPr>
          <w:p w14:paraId="1FFA553A" w14:textId="77777777" w:rsidR="007C3B78" w:rsidRPr="00B9116E" w:rsidRDefault="007C3B78" w:rsidP="00ED0ECE">
            <w:pPr>
              <w:pStyle w:val="tabela"/>
              <w:rPr>
                <w:rFonts w:cs="Arial"/>
                <w:lang w:val="sl-SI"/>
              </w:rPr>
            </w:pPr>
            <w:r w:rsidRPr="00B9116E">
              <w:rPr>
                <w:rFonts w:cs="Arial"/>
                <w:lang w:val="sl-SI"/>
              </w:rPr>
              <w:t>7</w:t>
            </w:r>
          </w:p>
        </w:tc>
        <w:tc>
          <w:tcPr>
            <w:tcW w:w="993" w:type="dxa"/>
            <w:tcBorders>
              <w:top w:val="single" w:sz="6" w:space="0" w:color="auto"/>
              <w:left w:val="single" w:sz="6" w:space="0" w:color="auto"/>
              <w:bottom w:val="single" w:sz="6" w:space="0" w:color="auto"/>
              <w:right w:val="single" w:sz="6" w:space="0" w:color="auto"/>
            </w:tcBorders>
            <w:vAlign w:val="center"/>
          </w:tcPr>
          <w:p w14:paraId="61A465EA" w14:textId="77777777" w:rsidR="007C3B78" w:rsidRPr="00B9116E" w:rsidRDefault="007C3B78" w:rsidP="00ED0ECE">
            <w:pPr>
              <w:pStyle w:val="tabela"/>
              <w:rPr>
                <w:rFonts w:cs="Arial"/>
                <w:lang w:val="sl-SI"/>
              </w:rPr>
            </w:pPr>
          </w:p>
        </w:tc>
        <w:tc>
          <w:tcPr>
            <w:tcW w:w="2721" w:type="dxa"/>
            <w:tcBorders>
              <w:top w:val="single" w:sz="6" w:space="0" w:color="auto"/>
              <w:left w:val="single" w:sz="6" w:space="0" w:color="auto"/>
              <w:bottom w:val="single" w:sz="6" w:space="0" w:color="auto"/>
              <w:right w:val="single" w:sz="6" w:space="0" w:color="auto"/>
            </w:tcBorders>
            <w:vAlign w:val="center"/>
          </w:tcPr>
          <w:p w14:paraId="7AE6A5A9" w14:textId="77777777" w:rsidR="007C3B78" w:rsidRPr="00B9116E" w:rsidRDefault="007C3B78" w:rsidP="00ED0ECE">
            <w:pPr>
              <w:pStyle w:val="tabela"/>
              <w:rPr>
                <w:rFonts w:cs="Arial"/>
                <w:bCs/>
                <w:lang w:val="sl-SI"/>
              </w:rPr>
            </w:pPr>
            <w:r w:rsidRPr="00B9116E">
              <w:rPr>
                <w:rFonts w:cs="Arial"/>
                <w:bCs/>
                <w:lang w:val="sl-SI"/>
              </w:rPr>
              <w:t>Največ 1 krat v sezoni</w:t>
            </w:r>
          </w:p>
        </w:tc>
      </w:tr>
      <w:tr w:rsidR="007C3B78" w:rsidRPr="00B9116E" w14:paraId="22F534F0" w14:textId="77777777" w:rsidTr="00ED0ECE">
        <w:trPr>
          <w:cantSplit/>
        </w:trPr>
        <w:tc>
          <w:tcPr>
            <w:tcW w:w="1899" w:type="dxa"/>
            <w:tcBorders>
              <w:top w:val="single" w:sz="6" w:space="0" w:color="auto"/>
              <w:left w:val="single" w:sz="6" w:space="0" w:color="auto"/>
              <w:bottom w:val="single" w:sz="6" w:space="0" w:color="auto"/>
              <w:right w:val="single" w:sz="6" w:space="0" w:color="auto"/>
            </w:tcBorders>
            <w:vAlign w:val="center"/>
          </w:tcPr>
          <w:p w14:paraId="07E34F02" w14:textId="77777777" w:rsidR="007C3B78" w:rsidRPr="005E62BA" w:rsidRDefault="007C3B78" w:rsidP="005E62BA">
            <w:pPr>
              <w:pStyle w:val="IPM-EKO"/>
            </w:pPr>
            <w:r w:rsidRPr="005E62BA">
              <w:t>(E,Z)-7,9-dodekadien-1-il acetat</w:t>
            </w:r>
          </w:p>
          <w:p w14:paraId="365AB959" w14:textId="77777777" w:rsidR="007C3B78" w:rsidRPr="005E62BA" w:rsidRDefault="007C3B78" w:rsidP="005E62BA">
            <w:pPr>
              <w:pStyle w:val="IPM-EKO"/>
            </w:pPr>
            <w:r w:rsidRPr="005E62BA">
              <w:t>(Z)-9-dodecen-1-il acetat</w:t>
            </w:r>
          </w:p>
        </w:tc>
        <w:tc>
          <w:tcPr>
            <w:tcW w:w="1559" w:type="dxa"/>
            <w:tcBorders>
              <w:top w:val="single" w:sz="6" w:space="0" w:color="auto"/>
              <w:left w:val="single" w:sz="6" w:space="0" w:color="auto"/>
              <w:bottom w:val="single" w:sz="6" w:space="0" w:color="auto"/>
              <w:right w:val="single" w:sz="6" w:space="0" w:color="auto"/>
            </w:tcBorders>
            <w:vAlign w:val="center"/>
          </w:tcPr>
          <w:p w14:paraId="518558F5" w14:textId="77777777" w:rsidR="007C3B78" w:rsidRPr="005E62BA" w:rsidRDefault="007C3B78" w:rsidP="005E62BA">
            <w:pPr>
              <w:pStyle w:val="IPM-EKO"/>
            </w:pPr>
            <w:proofErr w:type="spellStart"/>
            <w:r w:rsidRPr="005E62BA">
              <w:t>Isonet</w:t>
            </w:r>
            <w:proofErr w:type="spellEnd"/>
            <w:r w:rsidRPr="005E62BA">
              <w:t xml:space="preserve"> L plus</w:t>
            </w:r>
          </w:p>
        </w:tc>
        <w:tc>
          <w:tcPr>
            <w:tcW w:w="1141" w:type="dxa"/>
            <w:tcBorders>
              <w:top w:val="single" w:sz="6" w:space="0" w:color="auto"/>
              <w:left w:val="single" w:sz="6" w:space="0" w:color="auto"/>
              <w:bottom w:val="single" w:sz="6" w:space="0" w:color="auto"/>
              <w:right w:val="single" w:sz="6" w:space="0" w:color="auto"/>
            </w:tcBorders>
            <w:vAlign w:val="center"/>
          </w:tcPr>
          <w:p w14:paraId="03B28FBE" w14:textId="77777777" w:rsidR="007C3B78" w:rsidRPr="005E62BA" w:rsidRDefault="007C3B78" w:rsidP="005E62BA">
            <w:pPr>
              <w:pStyle w:val="IPM-EKO"/>
            </w:pPr>
            <w:r w:rsidRPr="005E62BA">
              <w:t xml:space="preserve">500 </w:t>
            </w:r>
            <w:proofErr w:type="spellStart"/>
            <w:r w:rsidRPr="005E62BA">
              <w:t>dispenzorjev</w:t>
            </w:r>
            <w:proofErr w:type="spellEnd"/>
          </w:p>
        </w:tc>
        <w:tc>
          <w:tcPr>
            <w:tcW w:w="992" w:type="dxa"/>
            <w:tcBorders>
              <w:top w:val="single" w:sz="6" w:space="0" w:color="auto"/>
              <w:left w:val="single" w:sz="6" w:space="0" w:color="auto"/>
              <w:bottom w:val="single" w:sz="6" w:space="0" w:color="auto"/>
              <w:right w:val="single" w:sz="6" w:space="0" w:color="auto"/>
            </w:tcBorders>
            <w:vAlign w:val="center"/>
          </w:tcPr>
          <w:p w14:paraId="74410C3D" w14:textId="77777777" w:rsidR="007C3B78" w:rsidRPr="005E62BA" w:rsidRDefault="007C3B78" w:rsidP="005E62BA">
            <w:pPr>
              <w:pStyle w:val="IPM-EKO"/>
            </w:pPr>
          </w:p>
        </w:tc>
        <w:tc>
          <w:tcPr>
            <w:tcW w:w="993" w:type="dxa"/>
            <w:tcBorders>
              <w:top w:val="single" w:sz="6" w:space="0" w:color="auto"/>
              <w:left w:val="single" w:sz="6" w:space="0" w:color="auto"/>
              <w:bottom w:val="single" w:sz="6" w:space="0" w:color="auto"/>
              <w:right w:val="single" w:sz="6" w:space="0" w:color="auto"/>
            </w:tcBorders>
            <w:vAlign w:val="center"/>
          </w:tcPr>
          <w:p w14:paraId="7E7F8468" w14:textId="77777777" w:rsidR="007C3B78" w:rsidRPr="005E62BA" w:rsidRDefault="007C3B78" w:rsidP="005E62BA">
            <w:pPr>
              <w:pStyle w:val="IPM-EKO"/>
            </w:pPr>
            <w:r w:rsidRPr="005E62BA">
              <w:t>N</w:t>
            </w:r>
          </w:p>
        </w:tc>
        <w:tc>
          <w:tcPr>
            <w:tcW w:w="2721" w:type="dxa"/>
            <w:tcBorders>
              <w:top w:val="single" w:sz="6" w:space="0" w:color="auto"/>
              <w:left w:val="single" w:sz="6" w:space="0" w:color="auto"/>
              <w:bottom w:val="single" w:sz="6" w:space="0" w:color="auto"/>
              <w:right w:val="single" w:sz="6" w:space="0" w:color="auto"/>
            </w:tcBorders>
            <w:vAlign w:val="center"/>
          </w:tcPr>
          <w:p w14:paraId="7D077A8C" w14:textId="77777777" w:rsidR="007C3B78" w:rsidRPr="005E62BA" w:rsidRDefault="007C3B78" w:rsidP="005E62BA">
            <w:pPr>
              <w:pStyle w:val="IPM-EKO"/>
            </w:pPr>
            <w:r w:rsidRPr="005E62BA">
              <w:t>Največ 1 krat v sezoni</w:t>
            </w:r>
          </w:p>
        </w:tc>
      </w:tr>
      <w:tr w:rsidR="007C3B78" w:rsidRPr="00B9116E" w14:paraId="0D40AF0E" w14:textId="77777777" w:rsidTr="00ED0ECE">
        <w:trPr>
          <w:cantSplit/>
        </w:trPr>
        <w:tc>
          <w:tcPr>
            <w:tcW w:w="1899" w:type="dxa"/>
            <w:tcBorders>
              <w:top w:val="single" w:sz="6" w:space="0" w:color="auto"/>
              <w:left w:val="single" w:sz="6" w:space="0" w:color="auto"/>
              <w:bottom w:val="single" w:sz="6" w:space="0" w:color="auto"/>
              <w:right w:val="single" w:sz="6" w:space="0" w:color="auto"/>
            </w:tcBorders>
            <w:vAlign w:val="center"/>
          </w:tcPr>
          <w:p w14:paraId="33FC9A34" w14:textId="77777777" w:rsidR="007C3B78" w:rsidRPr="005E62BA" w:rsidRDefault="007C3B78" w:rsidP="005E62BA">
            <w:pPr>
              <w:pStyle w:val="IPM-EKO"/>
            </w:pPr>
            <w:r w:rsidRPr="005E62BA">
              <w:t>piretrin</w:t>
            </w:r>
          </w:p>
        </w:tc>
        <w:tc>
          <w:tcPr>
            <w:tcW w:w="1559" w:type="dxa"/>
            <w:tcBorders>
              <w:top w:val="single" w:sz="6" w:space="0" w:color="auto"/>
              <w:left w:val="single" w:sz="6" w:space="0" w:color="auto"/>
              <w:bottom w:val="single" w:sz="6" w:space="0" w:color="auto"/>
              <w:right w:val="single" w:sz="6" w:space="0" w:color="auto"/>
            </w:tcBorders>
            <w:vAlign w:val="center"/>
          </w:tcPr>
          <w:p w14:paraId="7CB48D83" w14:textId="77777777" w:rsidR="007C3B78" w:rsidRPr="005E62BA" w:rsidRDefault="007C3B78" w:rsidP="005E62BA">
            <w:pPr>
              <w:pStyle w:val="IPM-EKO"/>
            </w:pPr>
            <w:r w:rsidRPr="005E62BA">
              <w:t xml:space="preserve">Biotip </w:t>
            </w:r>
            <w:proofErr w:type="spellStart"/>
            <w:r w:rsidRPr="005E62BA">
              <w:t>Floral</w:t>
            </w:r>
            <w:proofErr w:type="spellEnd"/>
            <w:r w:rsidRPr="005E62BA">
              <w:t xml:space="preserve"> </w:t>
            </w:r>
          </w:p>
          <w:p w14:paraId="35A5C583" w14:textId="77777777" w:rsidR="007C3B78" w:rsidRPr="005E62BA" w:rsidRDefault="007C3B78" w:rsidP="005E62BA">
            <w:pPr>
              <w:pStyle w:val="IPM-EKO"/>
            </w:pPr>
          </w:p>
          <w:p w14:paraId="33971439" w14:textId="77777777" w:rsidR="007C3B78" w:rsidRPr="005E62BA" w:rsidRDefault="007C3B78" w:rsidP="005E62BA">
            <w:pPr>
              <w:pStyle w:val="IPM-EKO"/>
            </w:pPr>
            <w:r w:rsidRPr="005E62BA">
              <w:t>Flora Verde</w:t>
            </w:r>
          </w:p>
        </w:tc>
        <w:tc>
          <w:tcPr>
            <w:tcW w:w="1141" w:type="dxa"/>
            <w:tcBorders>
              <w:top w:val="single" w:sz="6" w:space="0" w:color="auto"/>
              <w:left w:val="single" w:sz="6" w:space="0" w:color="auto"/>
              <w:bottom w:val="single" w:sz="6" w:space="0" w:color="auto"/>
              <w:right w:val="single" w:sz="6" w:space="0" w:color="auto"/>
            </w:tcBorders>
            <w:vAlign w:val="center"/>
          </w:tcPr>
          <w:p w14:paraId="45EF9C2F" w14:textId="77777777" w:rsidR="007C3B78" w:rsidRPr="005E62BA" w:rsidRDefault="007C3B78" w:rsidP="005E62BA">
            <w:pPr>
              <w:pStyle w:val="IPM-EKO"/>
            </w:pPr>
            <w:r w:rsidRPr="005E62BA">
              <w:t>160 ml/100 L vode</w:t>
            </w:r>
          </w:p>
          <w:p w14:paraId="144789DF" w14:textId="77777777" w:rsidR="007C3B78" w:rsidRPr="005E62BA" w:rsidRDefault="007C3B78" w:rsidP="005E62BA">
            <w:pPr>
              <w:pStyle w:val="IPM-EKO"/>
            </w:pPr>
            <w:r w:rsidRPr="005E62BA">
              <w:t>1,6 L/ha</w:t>
            </w:r>
          </w:p>
        </w:tc>
        <w:tc>
          <w:tcPr>
            <w:tcW w:w="992" w:type="dxa"/>
            <w:tcBorders>
              <w:top w:val="single" w:sz="6" w:space="0" w:color="auto"/>
              <w:left w:val="single" w:sz="6" w:space="0" w:color="auto"/>
              <w:bottom w:val="single" w:sz="6" w:space="0" w:color="auto"/>
              <w:right w:val="single" w:sz="6" w:space="0" w:color="auto"/>
            </w:tcBorders>
            <w:vAlign w:val="center"/>
          </w:tcPr>
          <w:p w14:paraId="1780FED7" w14:textId="77777777" w:rsidR="007C3B78" w:rsidRPr="005E62BA" w:rsidRDefault="007C3B78" w:rsidP="005E62BA">
            <w:pPr>
              <w:pStyle w:val="IPM-EKO"/>
            </w:pPr>
            <w:r w:rsidRPr="005E62BA">
              <w:t>3</w:t>
            </w:r>
          </w:p>
        </w:tc>
        <w:tc>
          <w:tcPr>
            <w:tcW w:w="993" w:type="dxa"/>
            <w:tcBorders>
              <w:top w:val="single" w:sz="6" w:space="0" w:color="auto"/>
              <w:left w:val="single" w:sz="6" w:space="0" w:color="auto"/>
              <w:bottom w:val="single" w:sz="6" w:space="0" w:color="auto"/>
              <w:right w:val="single" w:sz="6" w:space="0" w:color="auto"/>
            </w:tcBorders>
            <w:vAlign w:val="center"/>
          </w:tcPr>
          <w:p w14:paraId="4ABD34E1" w14:textId="77777777" w:rsidR="007C3B78" w:rsidRPr="005E62BA" w:rsidRDefault="007C3B78" w:rsidP="005E62BA">
            <w:pPr>
              <w:pStyle w:val="IPM-EKO"/>
            </w:pPr>
          </w:p>
        </w:tc>
        <w:tc>
          <w:tcPr>
            <w:tcW w:w="2721" w:type="dxa"/>
            <w:tcBorders>
              <w:top w:val="single" w:sz="6" w:space="0" w:color="auto"/>
              <w:left w:val="single" w:sz="6" w:space="0" w:color="auto"/>
              <w:bottom w:val="single" w:sz="6" w:space="0" w:color="auto"/>
              <w:right w:val="single" w:sz="6" w:space="0" w:color="auto"/>
            </w:tcBorders>
            <w:vAlign w:val="center"/>
          </w:tcPr>
          <w:p w14:paraId="57A26D1C" w14:textId="77777777" w:rsidR="007C3B78" w:rsidRPr="005E62BA" w:rsidRDefault="007C3B78" w:rsidP="005E62BA">
            <w:pPr>
              <w:pStyle w:val="IPM-EKO"/>
            </w:pPr>
            <w:r w:rsidRPr="005E62BA">
              <w:t>Največ 3 krat v sezoni.</w:t>
            </w:r>
          </w:p>
        </w:tc>
      </w:tr>
      <w:tr w:rsidR="007C3B78" w:rsidRPr="00B9116E" w14:paraId="0BA1FE2F" w14:textId="77777777" w:rsidTr="00ED0ECE">
        <w:trPr>
          <w:cantSplit/>
        </w:trPr>
        <w:tc>
          <w:tcPr>
            <w:tcW w:w="1899" w:type="dxa"/>
            <w:tcBorders>
              <w:top w:val="single" w:sz="6" w:space="0" w:color="auto"/>
              <w:left w:val="single" w:sz="6" w:space="0" w:color="auto"/>
              <w:bottom w:val="single" w:sz="6" w:space="0" w:color="auto"/>
              <w:right w:val="single" w:sz="6" w:space="0" w:color="auto"/>
            </w:tcBorders>
            <w:vAlign w:val="center"/>
          </w:tcPr>
          <w:p w14:paraId="4DE4AC6C" w14:textId="77777777" w:rsidR="007C3B78" w:rsidRPr="005E62BA" w:rsidRDefault="007C3B78" w:rsidP="005E62BA">
            <w:pPr>
              <w:pStyle w:val="IPM-EKO"/>
            </w:pPr>
            <w:proofErr w:type="spellStart"/>
            <w:r w:rsidRPr="005E62BA">
              <w:t>spinosad</w:t>
            </w:r>
            <w:proofErr w:type="spellEnd"/>
          </w:p>
        </w:tc>
        <w:tc>
          <w:tcPr>
            <w:tcW w:w="1559" w:type="dxa"/>
            <w:tcBorders>
              <w:top w:val="single" w:sz="6" w:space="0" w:color="auto"/>
              <w:left w:val="single" w:sz="6" w:space="0" w:color="auto"/>
              <w:bottom w:val="single" w:sz="6" w:space="0" w:color="auto"/>
              <w:right w:val="single" w:sz="6" w:space="0" w:color="auto"/>
            </w:tcBorders>
            <w:vAlign w:val="center"/>
          </w:tcPr>
          <w:p w14:paraId="58B78E37" w14:textId="77777777" w:rsidR="007C3B78" w:rsidRPr="005E62BA" w:rsidRDefault="007C3B78" w:rsidP="005E62BA">
            <w:pPr>
              <w:pStyle w:val="IPM-EKO"/>
            </w:pPr>
            <w:r w:rsidRPr="005E62BA">
              <w:t xml:space="preserve">Laser plus </w:t>
            </w:r>
          </w:p>
        </w:tc>
        <w:tc>
          <w:tcPr>
            <w:tcW w:w="1141" w:type="dxa"/>
            <w:tcBorders>
              <w:top w:val="single" w:sz="6" w:space="0" w:color="auto"/>
              <w:left w:val="single" w:sz="6" w:space="0" w:color="auto"/>
              <w:bottom w:val="single" w:sz="6" w:space="0" w:color="auto"/>
              <w:right w:val="single" w:sz="6" w:space="0" w:color="auto"/>
            </w:tcBorders>
            <w:vAlign w:val="center"/>
          </w:tcPr>
          <w:p w14:paraId="14D7ABCD" w14:textId="77777777" w:rsidR="007C3B78" w:rsidRPr="005E62BA" w:rsidRDefault="007C3B78" w:rsidP="005E62BA">
            <w:pPr>
              <w:pStyle w:val="IPM-EKO"/>
            </w:pPr>
            <w:r w:rsidRPr="005E62BA">
              <w:t>0,2 L/ha</w:t>
            </w:r>
          </w:p>
        </w:tc>
        <w:tc>
          <w:tcPr>
            <w:tcW w:w="992" w:type="dxa"/>
            <w:tcBorders>
              <w:top w:val="single" w:sz="6" w:space="0" w:color="auto"/>
              <w:left w:val="single" w:sz="6" w:space="0" w:color="auto"/>
              <w:bottom w:val="single" w:sz="6" w:space="0" w:color="auto"/>
              <w:right w:val="single" w:sz="6" w:space="0" w:color="auto"/>
            </w:tcBorders>
            <w:vAlign w:val="center"/>
          </w:tcPr>
          <w:p w14:paraId="30E68674" w14:textId="77777777" w:rsidR="007C3B78" w:rsidRPr="005E62BA" w:rsidRDefault="007C3B78" w:rsidP="005E62BA">
            <w:pPr>
              <w:pStyle w:val="IPM-EKO"/>
            </w:pPr>
            <w:r w:rsidRPr="005E62BA">
              <w:t>14</w:t>
            </w:r>
          </w:p>
        </w:tc>
        <w:tc>
          <w:tcPr>
            <w:tcW w:w="993" w:type="dxa"/>
            <w:tcBorders>
              <w:top w:val="single" w:sz="6" w:space="0" w:color="auto"/>
              <w:left w:val="single" w:sz="6" w:space="0" w:color="auto"/>
              <w:bottom w:val="single" w:sz="6" w:space="0" w:color="auto"/>
              <w:right w:val="single" w:sz="6" w:space="0" w:color="auto"/>
            </w:tcBorders>
            <w:vAlign w:val="center"/>
          </w:tcPr>
          <w:p w14:paraId="16C0E5B6" w14:textId="77777777" w:rsidR="007C3B78" w:rsidRPr="005E62BA" w:rsidRDefault="007C3B78" w:rsidP="005E62BA">
            <w:pPr>
              <w:pStyle w:val="IPM-EKO"/>
            </w:pPr>
            <w:r w:rsidRPr="005E62BA">
              <w:t>SŠ</w:t>
            </w:r>
          </w:p>
        </w:tc>
        <w:tc>
          <w:tcPr>
            <w:tcW w:w="2721" w:type="dxa"/>
            <w:tcBorders>
              <w:top w:val="single" w:sz="6" w:space="0" w:color="auto"/>
              <w:left w:val="single" w:sz="6" w:space="0" w:color="auto"/>
              <w:bottom w:val="single" w:sz="6" w:space="0" w:color="auto"/>
              <w:right w:val="single" w:sz="6" w:space="0" w:color="auto"/>
            </w:tcBorders>
            <w:vAlign w:val="center"/>
          </w:tcPr>
          <w:p w14:paraId="01393B3B" w14:textId="77777777" w:rsidR="007C3B78" w:rsidRPr="005E62BA" w:rsidRDefault="007C3B78" w:rsidP="005E62BA">
            <w:pPr>
              <w:pStyle w:val="IPM-EKO"/>
            </w:pPr>
            <w:r w:rsidRPr="005E62BA">
              <w:t>Največ 2 krat v sezoni</w:t>
            </w:r>
          </w:p>
        </w:tc>
      </w:tr>
      <w:tr w:rsidR="007C3B78" w:rsidRPr="00B9116E" w14:paraId="2C5C8755" w14:textId="77777777" w:rsidTr="00ED0ECE">
        <w:trPr>
          <w:cantSplit/>
        </w:trPr>
        <w:tc>
          <w:tcPr>
            <w:tcW w:w="1899" w:type="dxa"/>
            <w:tcBorders>
              <w:top w:val="single" w:sz="6" w:space="0" w:color="auto"/>
              <w:left w:val="single" w:sz="6" w:space="0" w:color="auto"/>
              <w:bottom w:val="single" w:sz="6" w:space="0" w:color="auto"/>
              <w:right w:val="single" w:sz="6" w:space="0" w:color="auto"/>
            </w:tcBorders>
            <w:vAlign w:val="center"/>
          </w:tcPr>
          <w:p w14:paraId="60A109F2" w14:textId="77777777" w:rsidR="007C3B78" w:rsidRPr="00B9116E" w:rsidRDefault="007C3B78" w:rsidP="00ED0ECE">
            <w:pPr>
              <w:pStyle w:val="tabela"/>
              <w:rPr>
                <w:rFonts w:cs="Arial"/>
                <w:color w:val="000000"/>
                <w:shd w:val="clear" w:color="auto" w:fill="FFFFFF"/>
                <w:lang w:val="de-DE"/>
              </w:rPr>
            </w:pPr>
            <w:r w:rsidRPr="00B9116E">
              <w:rPr>
                <w:rFonts w:cs="Arial"/>
                <w:color w:val="000000"/>
                <w:shd w:val="clear" w:color="auto" w:fill="FFFFFF"/>
                <w:lang w:val="de-DE"/>
              </w:rPr>
              <w:t>deltametrin</w:t>
            </w:r>
          </w:p>
        </w:tc>
        <w:tc>
          <w:tcPr>
            <w:tcW w:w="1559" w:type="dxa"/>
            <w:tcBorders>
              <w:top w:val="single" w:sz="6" w:space="0" w:color="auto"/>
              <w:left w:val="single" w:sz="6" w:space="0" w:color="auto"/>
              <w:bottom w:val="single" w:sz="6" w:space="0" w:color="auto"/>
              <w:right w:val="single" w:sz="6" w:space="0" w:color="auto"/>
            </w:tcBorders>
            <w:vAlign w:val="center"/>
          </w:tcPr>
          <w:p w14:paraId="1D076916" w14:textId="77777777" w:rsidR="007C3B78" w:rsidRPr="00B9116E" w:rsidRDefault="007C3B78" w:rsidP="00ED0ECE">
            <w:pPr>
              <w:pStyle w:val="tabela"/>
              <w:rPr>
                <w:rFonts w:cs="Arial"/>
                <w:lang w:val="sl-SI"/>
              </w:rPr>
            </w:pPr>
            <w:r w:rsidRPr="00B9116E">
              <w:rPr>
                <w:rFonts w:cs="Arial"/>
                <w:lang w:val="sl-SI"/>
              </w:rPr>
              <w:t>Decis 2,5 EC</w:t>
            </w:r>
          </w:p>
        </w:tc>
        <w:tc>
          <w:tcPr>
            <w:tcW w:w="1141" w:type="dxa"/>
            <w:tcBorders>
              <w:top w:val="single" w:sz="6" w:space="0" w:color="auto"/>
              <w:left w:val="single" w:sz="6" w:space="0" w:color="auto"/>
              <w:bottom w:val="single" w:sz="6" w:space="0" w:color="auto"/>
              <w:right w:val="single" w:sz="6" w:space="0" w:color="auto"/>
            </w:tcBorders>
            <w:vAlign w:val="center"/>
          </w:tcPr>
          <w:p w14:paraId="40573CD2" w14:textId="77777777" w:rsidR="007C3B78" w:rsidRPr="00B9116E" w:rsidRDefault="007C3B78" w:rsidP="00ED0ECE">
            <w:pPr>
              <w:pStyle w:val="tabela"/>
              <w:rPr>
                <w:rFonts w:cs="Arial"/>
                <w:lang w:val="sl-SI"/>
              </w:rPr>
            </w:pPr>
            <w:r w:rsidRPr="00B9116E">
              <w:rPr>
                <w:rFonts w:cs="Arial"/>
                <w:lang w:val="sl-SI"/>
              </w:rPr>
              <w:t>0,5 L/ha</w:t>
            </w:r>
          </w:p>
        </w:tc>
        <w:tc>
          <w:tcPr>
            <w:tcW w:w="992" w:type="dxa"/>
            <w:tcBorders>
              <w:top w:val="single" w:sz="6" w:space="0" w:color="auto"/>
              <w:left w:val="single" w:sz="6" w:space="0" w:color="auto"/>
              <w:bottom w:val="single" w:sz="6" w:space="0" w:color="auto"/>
              <w:right w:val="single" w:sz="6" w:space="0" w:color="auto"/>
            </w:tcBorders>
            <w:vAlign w:val="center"/>
          </w:tcPr>
          <w:p w14:paraId="6DC5173B" w14:textId="77777777" w:rsidR="007C3B78" w:rsidRPr="00B9116E" w:rsidRDefault="007C3B78" w:rsidP="00ED0ECE">
            <w:pPr>
              <w:pStyle w:val="tabela"/>
              <w:rPr>
                <w:rFonts w:cs="Arial"/>
                <w:lang w:val="sl-SI"/>
              </w:rPr>
            </w:pPr>
            <w:r w:rsidRPr="00B9116E">
              <w:rPr>
                <w:rFonts w:cs="Arial"/>
                <w:lang w:val="sl-SI"/>
              </w:rPr>
              <w:t>14</w:t>
            </w:r>
          </w:p>
        </w:tc>
        <w:tc>
          <w:tcPr>
            <w:tcW w:w="993" w:type="dxa"/>
            <w:tcBorders>
              <w:top w:val="single" w:sz="6" w:space="0" w:color="auto"/>
              <w:left w:val="single" w:sz="6" w:space="0" w:color="auto"/>
              <w:bottom w:val="single" w:sz="6" w:space="0" w:color="auto"/>
              <w:right w:val="single" w:sz="6" w:space="0" w:color="auto"/>
            </w:tcBorders>
            <w:vAlign w:val="center"/>
          </w:tcPr>
          <w:p w14:paraId="3D19358F" w14:textId="7E198EF8" w:rsidR="007C3B78" w:rsidRPr="00B9116E" w:rsidRDefault="007C3B78" w:rsidP="00ED0ECE">
            <w:pPr>
              <w:pStyle w:val="tabela"/>
              <w:rPr>
                <w:rFonts w:cs="Arial"/>
                <w:lang w:val="sl-SI"/>
              </w:rPr>
            </w:pPr>
            <w:r w:rsidRPr="00B9116E">
              <w:rPr>
                <w:rFonts w:cs="Arial"/>
                <w:lang w:val="sl-SI"/>
              </w:rPr>
              <w:t>Š</w:t>
            </w:r>
          </w:p>
        </w:tc>
        <w:tc>
          <w:tcPr>
            <w:tcW w:w="2721" w:type="dxa"/>
            <w:tcBorders>
              <w:top w:val="single" w:sz="6" w:space="0" w:color="auto"/>
              <w:left w:val="single" w:sz="6" w:space="0" w:color="auto"/>
              <w:bottom w:val="single" w:sz="6" w:space="0" w:color="auto"/>
              <w:right w:val="single" w:sz="6" w:space="0" w:color="auto"/>
            </w:tcBorders>
            <w:vAlign w:val="center"/>
          </w:tcPr>
          <w:p w14:paraId="0B2883FF" w14:textId="77777777" w:rsidR="007C3B78" w:rsidRPr="00B9116E" w:rsidRDefault="007C3B78" w:rsidP="00ED0ECE">
            <w:pPr>
              <w:pStyle w:val="tabela"/>
              <w:rPr>
                <w:rFonts w:cs="Arial"/>
                <w:bCs/>
                <w:lang w:val="sl-SI"/>
              </w:rPr>
            </w:pPr>
            <w:r w:rsidRPr="00B9116E">
              <w:rPr>
                <w:rFonts w:cs="Arial"/>
                <w:bCs/>
                <w:lang w:val="sl-SI"/>
              </w:rPr>
              <w:t>Najkasneje do faze, ko jagode dosežejo velikost graha. Uporaba 1 krat letno.</w:t>
            </w:r>
          </w:p>
        </w:tc>
      </w:tr>
    </w:tbl>
    <w:p w14:paraId="0DB1BDDD" w14:textId="583FDD37" w:rsidR="00F612F1" w:rsidRPr="00B9116E" w:rsidRDefault="00F612F1">
      <w:pPr>
        <w:pStyle w:val="tabela"/>
        <w:rPr>
          <w:rFonts w:cs="Arial"/>
          <w:lang w:val="sl-SI"/>
        </w:rPr>
      </w:pPr>
      <w:r w:rsidRPr="00B9116E">
        <w:rPr>
          <w:rFonts w:cs="Arial"/>
          <w:position w:val="6"/>
          <w:lang w:val="sl-SI"/>
        </w:rPr>
        <w:t></w:t>
      </w:r>
      <w:r w:rsidRPr="00B9116E">
        <w:rPr>
          <w:rFonts w:cs="Arial"/>
          <w:lang w:val="sl-SI"/>
        </w:rPr>
        <w:t>N - nevtralen; SŠ - srednje škodljiv; Š – škodljiv;</w:t>
      </w:r>
    </w:p>
    <w:p w14:paraId="4677DF28" w14:textId="2B5F079F" w:rsidR="00F612F1" w:rsidRPr="00B9116E" w:rsidRDefault="00F612F1" w:rsidP="0023502E">
      <w:pPr>
        <w:pStyle w:val="Naslov3"/>
      </w:pPr>
      <w:bookmarkStart w:id="380" w:name="_Toc20683268"/>
      <w:bookmarkStart w:id="381" w:name="_Toc20683350"/>
      <w:bookmarkStart w:id="382" w:name="_Toc20683533"/>
      <w:bookmarkStart w:id="383" w:name="_Toc65464913"/>
      <w:bookmarkStart w:id="384" w:name="_Toc66702995"/>
      <w:bookmarkStart w:id="385" w:name="_Toc214334587"/>
      <w:bookmarkStart w:id="386" w:name="_Toc91141109"/>
      <w:bookmarkStart w:id="387" w:name="_Toc128732216"/>
      <w:r w:rsidRPr="00B9116E">
        <w:t>Ameriški škržatek (</w:t>
      </w:r>
      <w:proofErr w:type="spellStart"/>
      <w:r w:rsidRPr="00B9116E">
        <w:rPr>
          <w:i/>
          <w:iCs/>
        </w:rPr>
        <w:t>Scaphoideus</w:t>
      </w:r>
      <w:proofErr w:type="spellEnd"/>
      <w:r w:rsidRPr="00B9116E">
        <w:rPr>
          <w:i/>
          <w:iCs/>
        </w:rPr>
        <w:t xml:space="preserve"> </w:t>
      </w:r>
      <w:proofErr w:type="spellStart"/>
      <w:r w:rsidRPr="00B9116E">
        <w:rPr>
          <w:i/>
          <w:iCs/>
        </w:rPr>
        <w:t>titanus</w:t>
      </w:r>
      <w:proofErr w:type="spellEnd"/>
      <w:r w:rsidRPr="00B9116E">
        <w:t>)</w:t>
      </w:r>
      <w:bookmarkEnd w:id="380"/>
      <w:bookmarkEnd w:id="381"/>
      <w:bookmarkEnd w:id="382"/>
      <w:bookmarkEnd w:id="383"/>
      <w:bookmarkEnd w:id="384"/>
      <w:bookmarkEnd w:id="385"/>
      <w:bookmarkEnd w:id="386"/>
      <w:bookmarkEnd w:id="387"/>
    </w:p>
    <w:p w14:paraId="0CF9ADFB" w14:textId="77777777" w:rsidR="007C3B78" w:rsidRPr="00B9116E" w:rsidRDefault="007C3B78" w:rsidP="007C3B78">
      <w:pPr>
        <w:rPr>
          <w:rFonts w:cs="Arial"/>
          <w:szCs w:val="20"/>
        </w:rPr>
      </w:pPr>
      <w:r w:rsidRPr="00B9116E">
        <w:rPr>
          <w:rFonts w:cs="Arial"/>
          <w:szCs w:val="20"/>
        </w:rPr>
        <w:t xml:space="preserve">Zatiranje ameriškega škržatka je karantenski ukrep, ki je obvezen v vseh razmejenih območjih zlate trsne rumenice ter pri pridelavi razmnoževalnega oziroma sadilnega materiala po vsej Sloveniji. </w:t>
      </w:r>
    </w:p>
    <w:p w14:paraId="0E22114E" w14:textId="77777777" w:rsidR="00FD58BF" w:rsidRPr="00B9116E" w:rsidRDefault="007C3B78" w:rsidP="00FD58BF">
      <w:pPr>
        <w:rPr>
          <w:rFonts w:cs="Arial"/>
          <w:szCs w:val="20"/>
        </w:rPr>
      </w:pPr>
      <w:r w:rsidRPr="00B9116E">
        <w:rPr>
          <w:rFonts w:cs="Arial"/>
          <w:szCs w:val="20"/>
        </w:rPr>
        <w:t xml:space="preserve">Škržatek s sesanjem na žilah okuženih rastlin z rastlinskim sokom sprejme </w:t>
      </w:r>
      <w:proofErr w:type="spellStart"/>
      <w:r w:rsidRPr="00B9116E">
        <w:rPr>
          <w:rFonts w:cs="Arial"/>
          <w:szCs w:val="20"/>
        </w:rPr>
        <w:t>fitoplazmo</w:t>
      </w:r>
      <w:proofErr w:type="spellEnd"/>
      <w:r w:rsidRPr="00B9116E">
        <w:rPr>
          <w:rFonts w:cs="Arial"/>
          <w:szCs w:val="20"/>
        </w:rPr>
        <w:t xml:space="preserve"> in jo prenese na neokužene trte, kužen pa ostane celotno življenjsko dobo. Ker živi samo na trti, je verjetnost prenosa zlate trsne rumenice z njegovo pomočjo velika. Če ne ukrepamo, se FD hitro širi in lahko ob visoki populaciji prenašalca ter večjem številu okuženih trt v vinogradih kmalu doseže </w:t>
      </w:r>
      <w:proofErr w:type="spellStart"/>
      <w:r w:rsidRPr="00B9116E">
        <w:rPr>
          <w:rFonts w:cs="Arial"/>
          <w:szCs w:val="20"/>
        </w:rPr>
        <w:t>gradacijske</w:t>
      </w:r>
      <w:proofErr w:type="spellEnd"/>
      <w:r w:rsidRPr="00B9116E">
        <w:rPr>
          <w:rFonts w:cs="Arial"/>
          <w:szCs w:val="20"/>
        </w:rPr>
        <w:t xml:space="preserve"> razsežnosti in povzroči veliko gospodarsko škodo. Obilna navzočnost ameriškega škržatka v vinogradih predstavlja pretečo nevarnost za razmah bolezni. Zato je ključnega pomena za preprečevanje širjenja FD vzdrževanje kolikor je mogoče majhne populacije ameriškega škržatka v vinogradu. Na večje razdalje se ameriški škržatek prenaša predvsem s sadilnim in razmnoževalnim materialom v razvojni stopnji jajčeca. Ta so najpogosteje odložena v skorjo dveletnega lesa. Odrasle oblike prenašalca lahko na krajše razdalje prenese tudi veter ali pa ljudje </w:t>
      </w:r>
      <w:r w:rsidR="00FD58BF" w:rsidRPr="00B9116E">
        <w:rPr>
          <w:rFonts w:cs="Arial"/>
          <w:szCs w:val="20"/>
        </w:rPr>
        <w:t xml:space="preserve">npr. s kmetijsko mehanizacijo. </w:t>
      </w:r>
    </w:p>
    <w:p w14:paraId="0D3FBC5C" w14:textId="4BFE86C5" w:rsidR="007C3B78" w:rsidRPr="00B9116E" w:rsidRDefault="007C3B78" w:rsidP="00FD58BF">
      <w:pPr>
        <w:rPr>
          <w:rFonts w:cs="Arial"/>
          <w:szCs w:val="20"/>
        </w:rPr>
      </w:pPr>
      <w:r w:rsidRPr="00B9116E">
        <w:rPr>
          <w:rFonts w:cs="Arial"/>
          <w:szCs w:val="20"/>
        </w:rPr>
        <w:t>Ameriški škržatek živi predvsem na trti in ima en sam rod na leto.</w:t>
      </w:r>
    </w:p>
    <w:p w14:paraId="6129DFF9" w14:textId="77777777" w:rsidR="007C3B78" w:rsidRPr="00B9116E" w:rsidRDefault="007C3B78" w:rsidP="007C3B78">
      <w:pPr>
        <w:spacing w:beforeLines="50" w:afterLines="50"/>
        <w:rPr>
          <w:rFonts w:cs="Arial"/>
          <w:szCs w:val="20"/>
        </w:rPr>
      </w:pPr>
      <w:r w:rsidRPr="00B9116E">
        <w:rPr>
          <w:rFonts w:cs="Arial"/>
          <w:szCs w:val="20"/>
        </w:rPr>
        <w:t xml:space="preserve">Razvoj in številčnost ameriškega škržatka spremlja javna služba za varstvo rastlin posameznega območja (poglavje 8.2) in napoveduje najprimernejše roke in sredstva za njegovo zatiranje. Število </w:t>
      </w:r>
      <w:proofErr w:type="spellStart"/>
      <w:r w:rsidRPr="00B9116E">
        <w:rPr>
          <w:rFonts w:cs="Arial"/>
          <w:szCs w:val="20"/>
        </w:rPr>
        <w:t>tretiranj</w:t>
      </w:r>
      <w:proofErr w:type="spellEnd"/>
      <w:r w:rsidRPr="00B9116E">
        <w:rPr>
          <w:rFonts w:cs="Arial"/>
          <w:szCs w:val="20"/>
        </w:rPr>
        <w:t xml:space="preserve"> in razpoložljiva sredstva so natančneje opredeljeni v načrtu ukrepov obvladovanja trsnih rumenic, ki je objavljen na spletni strani UVHVVR: </w:t>
      </w:r>
    </w:p>
    <w:p w14:paraId="07467DCA" w14:textId="3C5E8549" w:rsidR="007C3B78" w:rsidRPr="00B9116E" w:rsidRDefault="00FD7136" w:rsidP="007C3B78">
      <w:pPr>
        <w:spacing w:beforeLines="50" w:afterLines="50"/>
        <w:rPr>
          <w:rFonts w:cs="Arial"/>
          <w:szCs w:val="20"/>
        </w:rPr>
      </w:pPr>
      <w:hyperlink r:id="rId38" w:history="1">
        <w:r w:rsidR="00A0551E">
          <w:rPr>
            <w:rStyle w:val="Hiperpovezava"/>
            <w:rFonts w:cs="Arial"/>
            <w:szCs w:val="20"/>
          </w:rPr>
          <w:t>Zlata trsna rumenica</w:t>
        </w:r>
      </w:hyperlink>
    </w:p>
    <w:p w14:paraId="3654568C" w14:textId="77777777" w:rsidR="007C3B78" w:rsidRPr="00B9116E" w:rsidRDefault="007C3B78" w:rsidP="007C3B78">
      <w:pPr>
        <w:spacing w:beforeLines="50" w:afterLines="50"/>
        <w:rPr>
          <w:rFonts w:cs="Arial"/>
          <w:szCs w:val="20"/>
        </w:rPr>
      </w:pPr>
      <w:r w:rsidRPr="00B9116E">
        <w:rPr>
          <w:rFonts w:cs="Arial"/>
          <w:szCs w:val="20"/>
        </w:rPr>
        <w:t>Navzočnost ličink in nimf v vinogradih ugotavljamo s pregledovanjem spodnje strani listov ali otresanjem poganjkov na podstavljeno ponjavo ali lovilni lijak. Mlajši razvojni stadiji (L</w:t>
      </w:r>
      <w:r w:rsidRPr="00B9116E">
        <w:rPr>
          <w:rFonts w:cs="Arial"/>
          <w:szCs w:val="20"/>
          <w:vertAlign w:val="subscript"/>
        </w:rPr>
        <w:t>1</w:t>
      </w:r>
      <w:r w:rsidRPr="00B9116E">
        <w:rPr>
          <w:rFonts w:cs="Arial"/>
          <w:szCs w:val="20"/>
        </w:rPr>
        <w:t xml:space="preserve"> in L</w:t>
      </w:r>
      <w:r w:rsidRPr="00B9116E">
        <w:rPr>
          <w:rFonts w:cs="Arial"/>
          <w:szCs w:val="20"/>
          <w:vertAlign w:val="subscript"/>
        </w:rPr>
        <w:t>2</w:t>
      </w:r>
      <w:r w:rsidRPr="00B9116E">
        <w:rPr>
          <w:rFonts w:cs="Arial"/>
          <w:szCs w:val="20"/>
        </w:rPr>
        <w:t>) ameriškega škržatka se najpogosteje zadržujejo na spodnji strani listov poganjkov, ki izraščajo iz debla, višji razvojni stadiji (L</w:t>
      </w:r>
      <w:r w:rsidRPr="00B9116E">
        <w:rPr>
          <w:rFonts w:cs="Arial"/>
          <w:szCs w:val="20"/>
          <w:vertAlign w:val="subscript"/>
        </w:rPr>
        <w:t>3</w:t>
      </w:r>
      <w:r w:rsidRPr="00B9116E">
        <w:rPr>
          <w:rFonts w:cs="Arial"/>
          <w:szCs w:val="20"/>
        </w:rPr>
        <w:t>, L</w:t>
      </w:r>
      <w:r w:rsidRPr="00B9116E">
        <w:rPr>
          <w:rFonts w:cs="Arial"/>
          <w:szCs w:val="20"/>
          <w:vertAlign w:val="subscript"/>
        </w:rPr>
        <w:t>4</w:t>
      </w:r>
      <w:r w:rsidRPr="00B9116E">
        <w:rPr>
          <w:rFonts w:cs="Arial"/>
          <w:szCs w:val="20"/>
        </w:rPr>
        <w:t>, L</w:t>
      </w:r>
      <w:r w:rsidRPr="00B9116E">
        <w:rPr>
          <w:rFonts w:cs="Arial"/>
          <w:szCs w:val="20"/>
          <w:vertAlign w:val="subscript"/>
        </w:rPr>
        <w:t>5</w:t>
      </w:r>
      <w:r w:rsidRPr="00B9116E">
        <w:rPr>
          <w:rFonts w:cs="Arial"/>
          <w:szCs w:val="20"/>
        </w:rPr>
        <w:t xml:space="preserve">) in odrasli škržatki pa na spodnji strani listov v bolj zasenčenih delih trsov. Navzočnost odraslih škržatkov najenostavneje spremljamo z rumenimi lepljivimi ploščami. </w:t>
      </w:r>
    </w:p>
    <w:p w14:paraId="5C88FA1F" w14:textId="606F683E" w:rsidR="007C3B78" w:rsidRPr="00B9116E" w:rsidRDefault="007C3B78" w:rsidP="007C3B78">
      <w:pPr>
        <w:spacing w:beforeLines="50" w:afterLines="50"/>
        <w:rPr>
          <w:rFonts w:cs="Arial"/>
          <w:szCs w:val="20"/>
        </w:rPr>
      </w:pPr>
      <w:r w:rsidRPr="00B9116E">
        <w:rPr>
          <w:rFonts w:cs="Arial"/>
          <w:szCs w:val="20"/>
        </w:rPr>
        <w:t xml:space="preserve">Priporočljivo je, da imetniki v vinogradih po vsej Sloveniji sami postavijo rumene lepljive plošče, da bi ugotovili, ali je v njihovih vinogradih ameriški škržatek prisoten in kakšna je njegova številčnost. Rumene lepljive plošče obesimo v začetku julija, ulov pa spremljamo v juliju, avgustu in septembru. Večji ulov lahko pričakujemo predvsem v juliju in avgustu, zato je takrat priporočljivo menjavati plošče vsakih 14 dni. Kdor ameriškega škržatka ne pozna, lahko pošlje rumene lepljive plošče v </w:t>
      </w:r>
      <w:r w:rsidRPr="00B9116E">
        <w:rPr>
          <w:rFonts w:cs="Arial"/>
          <w:szCs w:val="20"/>
        </w:rPr>
        <w:lastRenderedPageBreak/>
        <w:t xml:space="preserve">determinacijo na lokalni kmetijsko gozdarski zavod ali inštitut (seznam institucij je v poglavju </w:t>
      </w:r>
      <w:r w:rsidR="000C0326" w:rsidRPr="00B9116E">
        <w:rPr>
          <w:rFonts w:cs="Arial"/>
          <w:szCs w:val="20"/>
        </w:rPr>
        <w:t>5</w:t>
      </w:r>
      <w:r w:rsidRPr="00B9116E">
        <w:rPr>
          <w:rFonts w:cs="Arial"/>
          <w:szCs w:val="20"/>
        </w:rPr>
        <w:t xml:space="preserve">.2). Zaradi lažjega rokovanja plošče ovijemo s tanko prozorno kuhinjsko folijo. </w:t>
      </w:r>
    </w:p>
    <w:p w14:paraId="0DF0591F" w14:textId="5ACE302A" w:rsidR="007C3B78" w:rsidRPr="00B9116E" w:rsidRDefault="007C3B78" w:rsidP="007C3B78">
      <w:pPr>
        <w:autoSpaceDE w:val="0"/>
        <w:autoSpaceDN w:val="0"/>
        <w:adjustRightInd w:val="0"/>
        <w:rPr>
          <w:rFonts w:cs="Arial"/>
          <w:szCs w:val="20"/>
          <w:lang w:eastAsia="sl-SI"/>
        </w:rPr>
      </w:pPr>
      <w:r w:rsidRPr="00B9116E">
        <w:rPr>
          <w:rFonts w:cs="Arial"/>
          <w:szCs w:val="20"/>
          <w:lang w:eastAsia="sl-SI"/>
        </w:rPr>
        <w:t xml:space="preserve">Za zatiranje ameriškega škržatka dajemo prednost pripravkom </w:t>
      </w:r>
      <w:proofErr w:type="spellStart"/>
      <w:r w:rsidRPr="00B9116E">
        <w:rPr>
          <w:rFonts w:cs="Arial"/>
          <w:szCs w:val="20"/>
          <w:lang w:eastAsia="sl-SI"/>
        </w:rPr>
        <w:t>Sivanto</w:t>
      </w:r>
      <w:proofErr w:type="spellEnd"/>
      <w:r w:rsidRPr="00B9116E">
        <w:rPr>
          <w:rFonts w:cs="Arial"/>
          <w:szCs w:val="20"/>
          <w:lang w:eastAsia="sl-SI"/>
        </w:rPr>
        <w:t xml:space="preserve"> prime (aktivna snov je   </w:t>
      </w:r>
      <w:proofErr w:type="spellStart"/>
      <w:r w:rsidRPr="00B9116E">
        <w:rPr>
          <w:rFonts w:cs="Arial"/>
          <w:szCs w:val="20"/>
          <w:lang w:eastAsia="sl-SI"/>
        </w:rPr>
        <w:t>flupiradifuron</w:t>
      </w:r>
      <w:proofErr w:type="spellEnd"/>
      <w:r w:rsidRPr="00B9116E">
        <w:rPr>
          <w:rFonts w:cs="Arial"/>
          <w:szCs w:val="20"/>
          <w:lang w:eastAsia="sl-SI"/>
        </w:rPr>
        <w:t xml:space="preserve">) in </w:t>
      </w:r>
      <w:proofErr w:type="spellStart"/>
      <w:r w:rsidRPr="00B9116E">
        <w:rPr>
          <w:rFonts w:cs="Arial"/>
          <w:szCs w:val="20"/>
          <w:lang w:eastAsia="sl-SI"/>
        </w:rPr>
        <w:t>Mospilan</w:t>
      </w:r>
      <w:proofErr w:type="spellEnd"/>
      <w:r w:rsidRPr="00B9116E">
        <w:rPr>
          <w:rFonts w:cs="Arial"/>
          <w:szCs w:val="20"/>
          <w:lang w:eastAsia="sl-SI"/>
        </w:rPr>
        <w:t xml:space="preserve"> 20 SG (aktivna snov </w:t>
      </w:r>
      <w:proofErr w:type="spellStart"/>
      <w:r w:rsidRPr="00B9116E">
        <w:rPr>
          <w:rFonts w:cs="Arial"/>
          <w:szCs w:val="20"/>
          <w:lang w:eastAsia="sl-SI"/>
        </w:rPr>
        <w:t>acetamiprid</w:t>
      </w:r>
      <w:proofErr w:type="spellEnd"/>
      <w:r w:rsidRPr="00B9116E">
        <w:rPr>
          <w:rFonts w:cs="Arial"/>
          <w:szCs w:val="20"/>
          <w:lang w:eastAsia="sl-SI"/>
        </w:rPr>
        <w:t xml:space="preserve">) in </w:t>
      </w:r>
      <w:proofErr w:type="spellStart"/>
      <w:r w:rsidRPr="00B9116E">
        <w:rPr>
          <w:rFonts w:cs="Arial"/>
          <w:szCs w:val="20"/>
          <w:lang w:eastAsia="sl-SI"/>
        </w:rPr>
        <w:t>Movento</w:t>
      </w:r>
      <w:proofErr w:type="spellEnd"/>
      <w:r w:rsidRPr="00B9116E">
        <w:rPr>
          <w:rFonts w:cs="Arial"/>
          <w:szCs w:val="20"/>
          <w:lang w:eastAsia="sl-SI"/>
        </w:rPr>
        <w:t xml:space="preserve"> SC 100. Natančnejše roke zatiranja in število škropljenj napove javna služba zdravstvenega varstvo rastlin. </w:t>
      </w:r>
    </w:p>
    <w:p w14:paraId="3DA3E37C" w14:textId="77777777" w:rsidR="00F612F1" w:rsidRPr="00B9116E" w:rsidRDefault="00F612F1" w:rsidP="00FF0AFD">
      <w:pPr>
        <w:pStyle w:val="preglednica"/>
        <w:rPr>
          <w:rFonts w:cs="Arial"/>
          <w:szCs w:val="20"/>
        </w:rPr>
      </w:pPr>
      <w:bookmarkStart w:id="388" w:name="_Toc128656354"/>
      <w:r w:rsidRPr="00B9116E">
        <w:rPr>
          <w:rFonts w:cs="Arial"/>
          <w:szCs w:val="20"/>
        </w:rPr>
        <w:t>Dovoljeni insekticidi pri zatiranju ameriškega škržatka</w:t>
      </w:r>
      <w:bookmarkEnd w:id="388"/>
    </w:p>
    <w:tbl>
      <w:tblPr>
        <w:tblW w:w="9242" w:type="dxa"/>
        <w:tblLayout w:type="fixed"/>
        <w:tblCellMar>
          <w:left w:w="56" w:type="dxa"/>
          <w:right w:w="56" w:type="dxa"/>
        </w:tblCellMar>
        <w:tblLook w:val="0000" w:firstRow="0" w:lastRow="0" w:firstColumn="0" w:lastColumn="0" w:noHBand="0" w:noVBand="0"/>
      </w:tblPr>
      <w:tblGrid>
        <w:gridCol w:w="1899"/>
        <w:gridCol w:w="1559"/>
        <w:gridCol w:w="1078"/>
        <w:gridCol w:w="914"/>
        <w:gridCol w:w="992"/>
        <w:gridCol w:w="2800"/>
      </w:tblGrid>
      <w:tr w:rsidR="007C3B78" w:rsidRPr="00B9116E" w14:paraId="7CF802A4" w14:textId="77777777" w:rsidTr="00ED0ECE">
        <w:trPr>
          <w:cantSplit/>
        </w:trPr>
        <w:tc>
          <w:tcPr>
            <w:tcW w:w="1899" w:type="dxa"/>
            <w:tcBorders>
              <w:top w:val="double" w:sz="6" w:space="0" w:color="auto"/>
              <w:left w:val="double" w:sz="6" w:space="0" w:color="auto"/>
              <w:bottom w:val="double" w:sz="6" w:space="0" w:color="auto"/>
              <w:right w:val="single" w:sz="6" w:space="0" w:color="auto"/>
            </w:tcBorders>
            <w:shd w:val="pct5" w:color="auto" w:fill="auto"/>
            <w:vAlign w:val="center"/>
          </w:tcPr>
          <w:p w14:paraId="65F04632" w14:textId="77777777" w:rsidR="007C3B78" w:rsidRPr="00B9116E" w:rsidRDefault="007C3B78" w:rsidP="00ED0ECE">
            <w:pPr>
              <w:pStyle w:val="glava"/>
              <w:rPr>
                <w:rFonts w:cs="Arial"/>
                <w:lang w:val="sl-SI"/>
              </w:rPr>
            </w:pPr>
            <w:r w:rsidRPr="00B9116E">
              <w:rPr>
                <w:rFonts w:cs="Arial"/>
                <w:lang w:val="sl-SI"/>
              </w:rPr>
              <w:t>Aktivna snov</w:t>
            </w:r>
          </w:p>
        </w:tc>
        <w:tc>
          <w:tcPr>
            <w:tcW w:w="1559" w:type="dxa"/>
            <w:tcBorders>
              <w:top w:val="double" w:sz="6" w:space="0" w:color="auto"/>
              <w:left w:val="single" w:sz="6" w:space="0" w:color="auto"/>
              <w:bottom w:val="double" w:sz="6" w:space="0" w:color="auto"/>
              <w:right w:val="single" w:sz="6" w:space="0" w:color="auto"/>
            </w:tcBorders>
            <w:shd w:val="pct5" w:color="auto" w:fill="auto"/>
            <w:vAlign w:val="center"/>
          </w:tcPr>
          <w:p w14:paraId="20512975" w14:textId="77777777" w:rsidR="007C3B78" w:rsidRPr="00B9116E" w:rsidRDefault="007C3B78" w:rsidP="00ED0ECE">
            <w:pPr>
              <w:pStyle w:val="glava"/>
              <w:rPr>
                <w:rFonts w:cs="Arial"/>
                <w:lang w:val="sl-SI"/>
              </w:rPr>
            </w:pPr>
            <w:r w:rsidRPr="00B9116E">
              <w:rPr>
                <w:rFonts w:cs="Arial"/>
                <w:lang w:val="sl-SI"/>
              </w:rPr>
              <w:t>Pripravek</w:t>
            </w:r>
          </w:p>
        </w:tc>
        <w:tc>
          <w:tcPr>
            <w:tcW w:w="1078" w:type="dxa"/>
            <w:tcBorders>
              <w:top w:val="double" w:sz="6" w:space="0" w:color="auto"/>
              <w:left w:val="single" w:sz="6" w:space="0" w:color="auto"/>
              <w:bottom w:val="double" w:sz="6" w:space="0" w:color="auto"/>
              <w:right w:val="single" w:sz="6" w:space="0" w:color="auto"/>
            </w:tcBorders>
            <w:shd w:val="pct5" w:color="auto" w:fill="auto"/>
            <w:vAlign w:val="center"/>
          </w:tcPr>
          <w:p w14:paraId="64B02A7E" w14:textId="77777777" w:rsidR="007C3B78" w:rsidRPr="00B9116E" w:rsidRDefault="007C3B78" w:rsidP="00ED0ECE">
            <w:pPr>
              <w:pStyle w:val="glava"/>
              <w:rPr>
                <w:rFonts w:cs="Arial"/>
                <w:lang w:val="sl-SI"/>
              </w:rPr>
            </w:pPr>
            <w:r w:rsidRPr="00B9116E">
              <w:rPr>
                <w:rFonts w:cs="Arial"/>
                <w:lang w:val="sl-SI"/>
              </w:rPr>
              <w:t>Odmerek (</w:t>
            </w:r>
            <w:proofErr w:type="spellStart"/>
            <w:r w:rsidRPr="00B9116E">
              <w:rPr>
                <w:rFonts w:cs="Arial"/>
                <w:lang w:val="sl-SI"/>
              </w:rPr>
              <w:t>g,ml</w:t>
            </w:r>
            <w:proofErr w:type="spellEnd"/>
            <w:r w:rsidRPr="00B9116E">
              <w:rPr>
                <w:rFonts w:cs="Arial"/>
                <w:lang w:val="sl-SI"/>
              </w:rPr>
              <w:t>/100 L vode)</w:t>
            </w:r>
          </w:p>
        </w:tc>
        <w:tc>
          <w:tcPr>
            <w:tcW w:w="914" w:type="dxa"/>
            <w:tcBorders>
              <w:top w:val="double" w:sz="6" w:space="0" w:color="auto"/>
              <w:left w:val="single" w:sz="6" w:space="0" w:color="auto"/>
              <w:bottom w:val="double" w:sz="6" w:space="0" w:color="auto"/>
              <w:right w:val="single" w:sz="6" w:space="0" w:color="auto"/>
            </w:tcBorders>
            <w:shd w:val="pct5" w:color="auto" w:fill="auto"/>
            <w:vAlign w:val="center"/>
          </w:tcPr>
          <w:p w14:paraId="555B1E6E" w14:textId="77777777" w:rsidR="007C3B78" w:rsidRPr="00B9116E" w:rsidRDefault="007C3B78" w:rsidP="00ED0ECE">
            <w:pPr>
              <w:pStyle w:val="glava"/>
              <w:rPr>
                <w:rFonts w:cs="Arial"/>
                <w:lang w:val="sl-SI"/>
              </w:rPr>
            </w:pPr>
            <w:r w:rsidRPr="00B9116E">
              <w:rPr>
                <w:rFonts w:cs="Arial"/>
                <w:lang w:val="sl-SI"/>
              </w:rPr>
              <w:t>Karenca (dni)</w:t>
            </w:r>
          </w:p>
        </w:tc>
        <w:tc>
          <w:tcPr>
            <w:tcW w:w="992" w:type="dxa"/>
            <w:tcBorders>
              <w:top w:val="double" w:sz="6" w:space="0" w:color="auto"/>
              <w:left w:val="single" w:sz="6" w:space="0" w:color="auto"/>
              <w:bottom w:val="double" w:sz="6" w:space="0" w:color="auto"/>
              <w:right w:val="single" w:sz="6" w:space="0" w:color="auto"/>
            </w:tcBorders>
            <w:shd w:val="pct5" w:color="auto" w:fill="auto"/>
            <w:vAlign w:val="center"/>
          </w:tcPr>
          <w:p w14:paraId="23AB4910" w14:textId="77777777" w:rsidR="007C3B78" w:rsidRPr="00B9116E" w:rsidRDefault="007C3B78" w:rsidP="00ED0ECE">
            <w:pPr>
              <w:pStyle w:val="glava"/>
              <w:rPr>
                <w:rFonts w:cs="Arial"/>
                <w:lang w:val="sl-SI"/>
              </w:rPr>
            </w:pPr>
            <w:r w:rsidRPr="00B9116E">
              <w:rPr>
                <w:rFonts w:cs="Arial"/>
                <w:lang w:val="sl-SI"/>
              </w:rPr>
              <w:t>Vpliv na plenilske pršice</w:t>
            </w:r>
            <w:r w:rsidRPr="00B9116E">
              <w:rPr>
                <w:rFonts w:cs="Arial"/>
                <w:position w:val="6"/>
                <w:lang w:val="sl-SI"/>
              </w:rPr>
              <w:t></w:t>
            </w:r>
          </w:p>
        </w:tc>
        <w:tc>
          <w:tcPr>
            <w:tcW w:w="2800" w:type="dxa"/>
            <w:tcBorders>
              <w:top w:val="double" w:sz="6" w:space="0" w:color="auto"/>
              <w:left w:val="single" w:sz="6" w:space="0" w:color="auto"/>
              <w:bottom w:val="double" w:sz="6" w:space="0" w:color="auto"/>
              <w:right w:val="double" w:sz="6" w:space="0" w:color="auto"/>
            </w:tcBorders>
            <w:shd w:val="pct5" w:color="auto" w:fill="auto"/>
            <w:vAlign w:val="center"/>
          </w:tcPr>
          <w:p w14:paraId="200F107B" w14:textId="77777777" w:rsidR="007C3B78" w:rsidRPr="00B9116E" w:rsidRDefault="007C3B78" w:rsidP="00ED0ECE">
            <w:pPr>
              <w:pStyle w:val="glava"/>
              <w:rPr>
                <w:rFonts w:cs="Arial"/>
                <w:lang w:val="sl-SI"/>
              </w:rPr>
            </w:pPr>
            <w:r w:rsidRPr="00B9116E">
              <w:rPr>
                <w:rFonts w:cs="Arial"/>
                <w:lang w:val="sl-SI"/>
              </w:rPr>
              <w:t xml:space="preserve">Opombe </w:t>
            </w:r>
          </w:p>
        </w:tc>
      </w:tr>
      <w:tr w:rsidR="007C3B78" w:rsidRPr="00B9116E" w14:paraId="478CA40A" w14:textId="77777777" w:rsidTr="00ED0ECE">
        <w:trPr>
          <w:cantSplit/>
          <w:trHeight w:val="675"/>
        </w:trPr>
        <w:tc>
          <w:tcPr>
            <w:tcW w:w="1899" w:type="dxa"/>
            <w:vMerge w:val="restart"/>
            <w:tcBorders>
              <w:top w:val="single" w:sz="6" w:space="0" w:color="auto"/>
              <w:left w:val="single" w:sz="6" w:space="0" w:color="auto"/>
              <w:right w:val="single" w:sz="6" w:space="0" w:color="auto"/>
            </w:tcBorders>
            <w:vAlign w:val="center"/>
          </w:tcPr>
          <w:p w14:paraId="518A441D" w14:textId="77777777" w:rsidR="007C3B78" w:rsidRPr="005E62BA" w:rsidRDefault="007C3B78" w:rsidP="005E62BA">
            <w:pPr>
              <w:pStyle w:val="IPM-EKO"/>
            </w:pPr>
            <w:r w:rsidRPr="005E62BA">
              <w:t>piretrin</w:t>
            </w:r>
          </w:p>
        </w:tc>
        <w:tc>
          <w:tcPr>
            <w:tcW w:w="1559" w:type="dxa"/>
            <w:tcBorders>
              <w:top w:val="single" w:sz="6" w:space="0" w:color="auto"/>
              <w:left w:val="single" w:sz="6" w:space="0" w:color="auto"/>
              <w:bottom w:val="single" w:sz="4" w:space="0" w:color="auto"/>
              <w:right w:val="single" w:sz="6" w:space="0" w:color="auto"/>
            </w:tcBorders>
            <w:vAlign w:val="center"/>
          </w:tcPr>
          <w:p w14:paraId="4063F429" w14:textId="77777777" w:rsidR="007C3B78" w:rsidRPr="005E62BA" w:rsidRDefault="007C3B78" w:rsidP="005E62BA">
            <w:pPr>
              <w:pStyle w:val="IPM-EKO"/>
            </w:pPr>
            <w:r w:rsidRPr="005E62BA">
              <w:t xml:space="preserve">Flora </w:t>
            </w:r>
            <w:proofErr w:type="spellStart"/>
            <w:r w:rsidRPr="005E62BA">
              <w:t>verde</w:t>
            </w:r>
            <w:proofErr w:type="spellEnd"/>
          </w:p>
        </w:tc>
        <w:tc>
          <w:tcPr>
            <w:tcW w:w="1078" w:type="dxa"/>
            <w:tcBorders>
              <w:top w:val="single" w:sz="6" w:space="0" w:color="auto"/>
              <w:left w:val="single" w:sz="6" w:space="0" w:color="auto"/>
              <w:bottom w:val="single" w:sz="4" w:space="0" w:color="auto"/>
              <w:right w:val="single" w:sz="6" w:space="0" w:color="auto"/>
            </w:tcBorders>
            <w:vAlign w:val="center"/>
          </w:tcPr>
          <w:p w14:paraId="559AAAC0" w14:textId="77777777" w:rsidR="007C3B78" w:rsidRPr="005E62BA" w:rsidRDefault="007C3B78" w:rsidP="005E62BA">
            <w:pPr>
              <w:pStyle w:val="IPM-EKO"/>
            </w:pPr>
            <w:r w:rsidRPr="005E62BA">
              <w:t>0,16 %</w:t>
            </w:r>
          </w:p>
        </w:tc>
        <w:tc>
          <w:tcPr>
            <w:tcW w:w="914" w:type="dxa"/>
            <w:vMerge w:val="restart"/>
            <w:tcBorders>
              <w:top w:val="single" w:sz="6" w:space="0" w:color="auto"/>
              <w:left w:val="single" w:sz="6" w:space="0" w:color="auto"/>
              <w:right w:val="single" w:sz="6" w:space="0" w:color="auto"/>
            </w:tcBorders>
            <w:vAlign w:val="center"/>
          </w:tcPr>
          <w:p w14:paraId="29956A22" w14:textId="77777777" w:rsidR="007C3B78" w:rsidRPr="005E62BA" w:rsidRDefault="007C3B78" w:rsidP="005E62BA">
            <w:pPr>
              <w:pStyle w:val="IPM-EKO"/>
            </w:pPr>
            <w:r w:rsidRPr="005E62BA">
              <w:t>3</w:t>
            </w:r>
          </w:p>
        </w:tc>
        <w:tc>
          <w:tcPr>
            <w:tcW w:w="992" w:type="dxa"/>
            <w:vMerge w:val="restart"/>
            <w:tcBorders>
              <w:top w:val="single" w:sz="6" w:space="0" w:color="auto"/>
              <w:left w:val="single" w:sz="6" w:space="0" w:color="auto"/>
              <w:right w:val="single" w:sz="6" w:space="0" w:color="auto"/>
            </w:tcBorders>
            <w:vAlign w:val="center"/>
          </w:tcPr>
          <w:p w14:paraId="641560C8" w14:textId="77777777" w:rsidR="007C3B78" w:rsidRPr="005E62BA" w:rsidRDefault="007C3B78" w:rsidP="005E62BA">
            <w:pPr>
              <w:pStyle w:val="IPM-EKO"/>
            </w:pPr>
          </w:p>
        </w:tc>
        <w:tc>
          <w:tcPr>
            <w:tcW w:w="2800" w:type="dxa"/>
            <w:vMerge w:val="restart"/>
            <w:tcBorders>
              <w:top w:val="single" w:sz="6" w:space="0" w:color="auto"/>
              <w:left w:val="single" w:sz="6" w:space="0" w:color="auto"/>
              <w:right w:val="single" w:sz="6" w:space="0" w:color="auto"/>
            </w:tcBorders>
            <w:vAlign w:val="center"/>
          </w:tcPr>
          <w:p w14:paraId="232ECEF8" w14:textId="77777777" w:rsidR="007C3B78" w:rsidRPr="005E62BA" w:rsidRDefault="007C3B78" w:rsidP="005E62BA">
            <w:pPr>
              <w:pStyle w:val="IPM-EKO"/>
            </w:pPr>
            <w:r w:rsidRPr="005E62BA">
              <w:t xml:space="preserve">Učinek je boljši v kombinaciji z </w:t>
            </w:r>
            <w:proofErr w:type="spellStart"/>
            <w:r w:rsidRPr="005E62BA">
              <w:t>ogrščičnim</w:t>
            </w:r>
            <w:proofErr w:type="spellEnd"/>
            <w:r w:rsidRPr="005E62BA">
              <w:t xml:space="preserve"> oljem (0,5 %). Po možnosti ga uporabimo zvečer oz. v hladnejših urah dneva. Predvsem za ekološko pridelavo!</w:t>
            </w:r>
          </w:p>
          <w:p w14:paraId="55C6D2AA" w14:textId="77777777" w:rsidR="007C3B78" w:rsidRPr="005E62BA" w:rsidRDefault="007C3B78" w:rsidP="005E62BA">
            <w:pPr>
              <w:pStyle w:val="IPM-EKO"/>
            </w:pPr>
            <w:r w:rsidRPr="005E62BA">
              <w:t>Za manjše uporabe.</w:t>
            </w:r>
          </w:p>
        </w:tc>
      </w:tr>
      <w:tr w:rsidR="007C3B78" w:rsidRPr="00B9116E" w14:paraId="2BCC90EB" w14:textId="77777777" w:rsidTr="00ED0ECE">
        <w:trPr>
          <w:cantSplit/>
          <w:trHeight w:val="705"/>
        </w:trPr>
        <w:tc>
          <w:tcPr>
            <w:tcW w:w="1899" w:type="dxa"/>
            <w:vMerge/>
            <w:tcBorders>
              <w:left w:val="single" w:sz="6" w:space="0" w:color="auto"/>
              <w:bottom w:val="single" w:sz="6" w:space="0" w:color="auto"/>
              <w:right w:val="single" w:sz="6" w:space="0" w:color="auto"/>
            </w:tcBorders>
            <w:vAlign w:val="center"/>
          </w:tcPr>
          <w:p w14:paraId="797DFD21" w14:textId="77777777" w:rsidR="007C3B78" w:rsidRPr="00B9116E" w:rsidRDefault="007C3B78" w:rsidP="00ED0ECE">
            <w:pPr>
              <w:pStyle w:val="tabela"/>
              <w:rPr>
                <w:rFonts w:cs="Arial"/>
                <w:lang w:val="sl-SI"/>
              </w:rPr>
            </w:pPr>
          </w:p>
        </w:tc>
        <w:tc>
          <w:tcPr>
            <w:tcW w:w="1559" w:type="dxa"/>
            <w:tcBorders>
              <w:top w:val="single" w:sz="4" w:space="0" w:color="auto"/>
              <w:left w:val="single" w:sz="6" w:space="0" w:color="auto"/>
              <w:bottom w:val="single" w:sz="6" w:space="0" w:color="auto"/>
              <w:right w:val="single" w:sz="6" w:space="0" w:color="auto"/>
            </w:tcBorders>
            <w:vAlign w:val="center"/>
          </w:tcPr>
          <w:p w14:paraId="7164D199" w14:textId="77777777" w:rsidR="007C3B78" w:rsidRPr="005E62BA" w:rsidRDefault="007C3B78" w:rsidP="005E62BA">
            <w:pPr>
              <w:pStyle w:val="IPM-EKO"/>
            </w:pPr>
            <w:r w:rsidRPr="005E62BA">
              <w:t xml:space="preserve">Biotip </w:t>
            </w:r>
            <w:proofErr w:type="spellStart"/>
            <w:r w:rsidRPr="005E62BA">
              <w:t>Floral</w:t>
            </w:r>
            <w:proofErr w:type="spellEnd"/>
          </w:p>
        </w:tc>
        <w:tc>
          <w:tcPr>
            <w:tcW w:w="1078" w:type="dxa"/>
            <w:tcBorders>
              <w:top w:val="single" w:sz="4" w:space="0" w:color="auto"/>
              <w:left w:val="single" w:sz="6" w:space="0" w:color="auto"/>
              <w:bottom w:val="single" w:sz="6" w:space="0" w:color="auto"/>
              <w:right w:val="single" w:sz="6" w:space="0" w:color="auto"/>
            </w:tcBorders>
            <w:vAlign w:val="center"/>
          </w:tcPr>
          <w:p w14:paraId="43C9C91A" w14:textId="77777777" w:rsidR="007C3B78" w:rsidRPr="005E62BA" w:rsidRDefault="007C3B78" w:rsidP="005E62BA">
            <w:pPr>
              <w:pStyle w:val="IPM-EKO"/>
            </w:pPr>
            <w:r w:rsidRPr="005E62BA">
              <w:t>1,6 L/ha</w:t>
            </w:r>
          </w:p>
        </w:tc>
        <w:tc>
          <w:tcPr>
            <w:tcW w:w="914" w:type="dxa"/>
            <w:vMerge/>
            <w:tcBorders>
              <w:left w:val="single" w:sz="6" w:space="0" w:color="auto"/>
              <w:bottom w:val="single" w:sz="6" w:space="0" w:color="auto"/>
              <w:right w:val="single" w:sz="6" w:space="0" w:color="auto"/>
            </w:tcBorders>
            <w:vAlign w:val="center"/>
          </w:tcPr>
          <w:p w14:paraId="2F34C14A" w14:textId="77777777" w:rsidR="007C3B78" w:rsidRPr="00B9116E" w:rsidRDefault="007C3B78" w:rsidP="00ED0ECE">
            <w:pPr>
              <w:pStyle w:val="tabela"/>
              <w:rPr>
                <w:rFonts w:cs="Arial"/>
                <w:lang w:val="sl-SI"/>
              </w:rPr>
            </w:pPr>
          </w:p>
        </w:tc>
        <w:tc>
          <w:tcPr>
            <w:tcW w:w="992" w:type="dxa"/>
            <w:vMerge/>
            <w:tcBorders>
              <w:left w:val="single" w:sz="6" w:space="0" w:color="auto"/>
              <w:bottom w:val="single" w:sz="6" w:space="0" w:color="auto"/>
              <w:right w:val="single" w:sz="6" w:space="0" w:color="auto"/>
            </w:tcBorders>
            <w:vAlign w:val="center"/>
          </w:tcPr>
          <w:p w14:paraId="15E7FB5E" w14:textId="77777777" w:rsidR="007C3B78" w:rsidRPr="00B9116E" w:rsidRDefault="007C3B78" w:rsidP="00ED0ECE">
            <w:pPr>
              <w:pStyle w:val="tabela"/>
              <w:rPr>
                <w:rFonts w:cs="Arial"/>
                <w:lang w:val="sl-SI"/>
              </w:rPr>
            </w:pPr>
          </w:p>
        </w:tc>
        <w:tc>
          <w:tcPr>
            <w:tcW w:w="2800" w:type="dxa"/>
            <w:vMerge/>
            <w:tcBorders>
              <w:left w:val="single" w:sz="6" w:space="0" w:color="auto"/>
              <w:bottom w:val="single" w:sz="6" w:space="0" w:color="auto"/>
              <w:right w:val="single" w:sz="6" w:space="0" w:color="auto"/>
            </w:tcBorders>
            <w:vAlign w:val="center"/>
          </w:tcPr>
          <w:p w14:paraId="7FA3038F" w14:textId="77777777" w:rsidR="007C3B78" w:rsidRPr="00B9116E" w:rsidRDefault="007C3B78" w:rsidP="00ED0ECE">
            <w:pPr>
              <w:pStyle w:val="tabela"/>
              <w:rPr>
                <w:rFonts w:cs="Arial"/>
                <w:lang w:val="sl-SI"/>
              </w:rPr>
            </w:pPr>
          </w:p>
        </w:tc>
      </w:tr>
      <w:tr w:rsidR="007C3B78" w:rsidRPr="00B9116E" w14:paraId="0B2A2A58" w14:textId="77777777" w:rsidTr="00ED0ECE">
        <w:trPr>
          <w:cantSplit/>
        </w:trPr>
        <w:tc>
          <w:tcPr>
            <w:tcW w:w="1899" w:type="dxa"/>
            <w:tcBorders>
              <w:top w:val="single" w:sz="6" w:space="0" w:color="auto"/>
              <w:left w:val="single" w:sz="6" w:space="0" w:color="auto"/>
              <w:bottom w:val="single" w:sz="6" w:space="0" w:color="auto"/>
              <w:right w:val="single" w:sz="6" w:space="0" w:color="auto"/>
            </w:tcBorders>
            <w:vAlign w:val="center"/>
          </w:tcPr>
          <w:p w14:paraId="61E04689" w14:textId="77777777" w:rsidR="007C3B78" w:rsidRPr="00B9116E" w:rsidRDefault="007C3B78" w:rsidP="00ED0ECE">
            <w:pPr>
              <w:pStyle w:val="tabela"/>
              <w:rPr>
                <w:rFonts w:cs="Arial"/>
                <w:lang w:val="sl-SI"/>
              </w:rPr>
            </w:pPr>
            <w:proofErr w:type="spellStart"/>
            <w:r w:rsidRPr="00B9116E">
              <w:rPr>
                <w:rFonts w:cs="Arial"/>
                <w:lang w:val="sl-SI"/>
              </w:rPr>
              <w:t>deltametrin</w:t>
            </w:r>
            <w:proofErr w:type="spellEnd"/>
          </w:p>
        </w:tc>
        <w:tc>
          <w:tcPr>
            <w:tcW w:w="1559" w:type="dxa"/>
            <w:tcBorders>
              <w:top w:val="single" w:sz="6" w:space="0" w:color="auto"/>
              <w:left w:val="single" w:sz="6" w:space="0" w:color="auto"/>
              <w:bottom w:val="single" w:sz="6" w:space="0" w:color="auto"/>
              <w:right w:val="single" w:sz="6" w:space="0" w:color="auto"/>
            </w:tcBorders>
            <w:vAlign w:val="center"/>
          </w:tcPr>
          <w:p w14:paraId="12247D33" w14:textId="13B4311C" w:rsidR="007C3B78" w:rsidRPr="00B9116E" w:rsidRDefault="007C3B78" w:rsidP="00ED0ECE">
            <w:pPr>
              <w:pStyle w:val="tabela"/>
              <w:rPr>
                <w:rFonts w:cs="Arial"/>
                <w:lang w:val="sl-SI"/>
              </w:rPr>
            </w:pPr>
            <w:proofErr w:type="spellStart"/>
            <w:r w:rsidRPr="00B9116E">
              <w:rPr>
                <w:rFonts w:cs="Arial"/>
                <w:lang w:val="sl-SI"/>
              </w:rPr>
              <w:t>Decis</w:t>
            </w:r>
            <w:proofErr w:type="spellEnd"/>
            <w:r w:rsidRPr="00B9116E">
              <w:rPr>
                <w:rFonts w:cs="Arial"/>
                <w:lang w:val="sl-SI"/>
              </w:rPr>
              <w:t xml:space="preserve"> 2,5 EC</w:t>
            </w:r>
          </w:p>
        </w:tc>
        <w:tc>
          <w:tcPr>
            <w:tcW w:w="1078" w:type="dxa"/>
            <w:tcBorders>
              <w:top w:val="single" w:sz="6" w:space="0" w:color="auto"/>
              <w:left w:val="single" w:sz="6" w:space="0" w:color="auto"/>
              <w:bottom w:val="single" w:sz="6" w:space="0" w:color="auto"/>
              <w:right w:val="single" w:sz="6" w:space="0" w:color="auto"/>
            </w:tcBorders>
            <w:vAlign w:val="center"/>
          </w:tcPr>
          <w:p w14:paraId="1CE3C98C" w14:textId="77777777" w:rsidR="007C3B78" w:rsidRPr="00B9116E" w:rsidRDefault="007C3B78" w:rsidP="00ED0ECE">
            <w:pPr>
              <w:pStyle w:val="tabela"/>
              <w:rPr>
                <w:rFonts w:cs="Arial"/>
                <w:lang w:val="sl-SI"/>
              </w:rPr>
            </w:pPr>
            <w:r w:rsidRPr="00B9116E">
              <w:rPr>
                <w:rFonts w:cs="Arial"/>
                <w:lang w:val="sl-SI"/>
              </w:rPr>
              <w:t>0,50 L/ha</w:t>
            </w:r>
          </w:p>
        </w:tc>
        <w:tc>
          <w:tcPr>
            <w:tcW w:w="914" w:type="dxa"/>
            <w:tcBorders>
              <w:top w:val="single" w:sz="6" w:space="0" w:color="auto"/>
              <w:left w:val="single" w:sz="6" w:space="0" w:color="auto"/>
              <w:bottom w:val="single" w:sz="6" w:space="0" w:color="auto"/>
              <w:right w:val="single" w:sz="6" w:space="0" w:color="auto"/>
            </w:tcBorders>
            <w:vAlign w:val="center"/>
          </w:tcPr>
          <w:p w14:paraId="69B7C64A" w14:textId="77777777" w:rsidR="007C3B78" w:rsidRPr="00B9116E" w:rsidRDefault="007C3B78" w:rsidP="00ED0ECE">
            <w:pPr>
              <w:pStyle w:val="tabela"/>
              <w:rPr>
                <w:rFonts w:cs="Arial"/>
                <w:lang w:val="sl-SI"/>
              </w:rPr>
            </w:pPr>
            <w:r w:rsidRPr="00B9116E">
              <w:rPr>
                <w:rFonts w:cs="Arial"/>
                <w:lang w:val="sl-SI"/>
              </w:rPr>
              <w:t>14</w:t>
            </w:r>
          </w:p>
        </w:tc>
        <w:tc>
          <w:tcPr>
            <w:tcW w:w="992" w:type="dxa"/>
            <w:tcBorders>
              <w:top w:val="single" w:sz="6" w:space="0" w:color="auto"/>
              <w:left w:val="single" w:sz="6" w:space="0" w:color="auto"/>
              <w:bottom w:val="single" w:sz="6" w:space="0" w:color="auto"/>
              <w:right w:val="single" w:sz="6" w:space="0" w:color="auto"/>
            </w:tcBorders>
            <w:vAlign w:val="center"/>
          </w:tcPr>
          <w:p w14:paraId="4A3EFB32" w14:textId="77777777" w:rsidR="007C3B78" w:rsidRPr="00B9116E" w:rsidRDefault="007C3B78" w:rsidP="00ED0ECE">
            <w:pPr>
              <w:pStyle w:val="tabela"/>
              <w:rPr>
                <w:rFonts w:cs="Arial"/>
                <w:lang w:val="sl-SI"/>
              </w:rPr>
            </w:pPr>
            <w:r w:rsidRPr="00B9116E">
              <w:rPr>
                <w:rFonts w:cs="Arial"/>
                <w:lang w:val="sl-SI"/>
              </w:rPr>
              <w:t>Š</w:t>
            </w:r>
          </w:p>
        </w:tc>
        <w:tc>
          <w:tcPr>
            <w:tcW w:w="2800" w:type="dxa"/>
            <w:tcBorders>
              <w:top w:val="single" w:sz="6" w:space="0" w:color="auto"/>
              <w:left w:val="single" w:sz="6" w:space="0" w:color="auto"/>
              <w:bottom w:val="single" w:sz="6" w:space="0" w:color="auto"/>
              <w:right w:val="single" w:sz="6" w:space="0" w:color="auto"/>
            </w:tcBorders>
            <w:vAlign w:val="center"/>
          </w:tcPr>
          <w:p w14:paraId="6D377FBC" w14:textId="77777777" w:rsidR="007C3B78" w:rsidRPr="00B9116E" w:rsidRDefault="007C3B78" w:rsidP="00ED0ECE">
            <w:pPr>
              <w:autoSpaceDE w:val="0"/>
              <w:autoSpaceDN w:val="0"/>
              <w:adjustRightInd w:val="0"/>
              <w:rPr>
                <w:rFonts w:cs="Arial"/>
                <w:b/>
                <w:bCs/>
                <w:szCs w:val="20"/>
              </w:rPr>
            </w:pPr>
            <w:r w:rsidRPr="00B9116E">
              <w:rPr>
                <w:rFonts w:cs="Arial"/>
                <w:szCs w:val="20"/>
                <w:lang w:eastAsia="sl-SI"/>
              </w:rPr>
              <w:t xml:space="preserve">Deluje tudi proti grozdnim sukačem, če ga uporabimo v času zatiranja 2. </w:t>
            </w:r>
            <w:proofErr w:type="spellStart"/>
            <w:r w:rsidRPr="00B9116E">
              <w:rPr>
                <w:rFonts w:cs="Arial"/>
                <w:szCs w:val="20"/>
                <w:lang w:eastAsia="sl-SI"/>
              </w:rPr>
              <w:t>rodu.</w:t>
            </w:r>
            <w:r w:rsidRPr="00B9116E">
              <w:rPr>
                <w:rFonts w:cs="Arial"/>
                <w:szCs w:val="20"/>
              </w:rPr>
              <w:t>Največ</w:t>
            </w:r>
            <w:proofErr w:type="spellEnd"/>
            <w:r w:rsidRPr="00B9116E">
              <w:rPr>
                <w:rFonts w:cs="Arial"/>
                <w:szCs w:val="20"/>
              </w:rPr>
              <w:t xml:space="preserve"> enkrat v sezoni. </w:t>
            </w:r>
            <w:r w:rsidRPr="00B9116E">
              <w:rPr>
                <w:rFonts w:cs="Arial"/>
                <w:b/>
                <w:bCs/>
                <w:szCs w:val="20"/>
              </w:rPr>
              <w:t xml:space="preserve">Upoštevati 30 m </w:t>
            </w:r>
            <w:proofErr w:type="spellStart"/>
            <w:r w:rsidRPr="00B9116E">
              <w:rPr>
                <w:rFonts w:cs="Arial"/>
                <w:b/>
                <w:bCs/>
                <w:szCs w:val="20"/>
              </w:rPr>
              <w:t>netretiran</w:t>
            </w:r>
            <w:proofErr w:type="spellEnd"/>
            <w:r w:rsidRPr="00B9116E">
              <w:rPr>
                <w:rFonts w:cs="Arial"/>
                <w:b/>
                <w:bCs/>
                <w:szCs w:val="20"/>
              </w:rPr>
              <w:t xml:space="preserve"> varnostni pas do vodne površine.</w:t>
            </w:r>
          </w:p>
          <w:p w14:paraId="052C2F95" w14:textId="77777777" w:rsidR="007C3B78" w:rsidRPr="00B9116E" w:rsidRDefault="007C3B78" w:rsidP="00ED0ECE">
            <w:pPr>
              <w:autoSpaceDE w:val="0"/>
              <w:autoSpaceDN w:val="0"/>
              <w:adjustRightInd w:val="0"/>
              <w:rPr>
                <w:rFonts w:cs="Arial"/>
                <w:b/>
                <w:bCs/>
                <w:szCs w:val="20"/>
              </w:rPr>
            </w:pPr>
          </w:p>
        </w:tc>
      </w:tr>
      <w:tr w:rsidR="007C3B78" w:rsidRPr="00B9116E" w14:paraId="7C96E257" w14:textId="77777777" w:rsidTr="00ED0ECE">
        <w:trPr>
          <w:cantSplit/>
        </w:trPr>
        <w:tc>
          <w:tcPr>
            <w:tcW w:w="1899" w:type="dxa"/>
            <w:tcBorders>
              <w:top w:val="single" w:sz="6" w:space="0" w:color="auto"/>
              <w:left w:val="single" w:sz="6" w:space="0" w:color="auto"/>
              <w:bottom w:val="single" w:sz="6" w:space="0" w:color="auto"/>
              <w:right w:val="single" w:sz="6" w:space="0" w:color="auto"/>
            </w:tcBorders>
            <w:vAlign w:val="center"/>
          </w:tcPr>
          <w:p w14:paraId="6BA722D2" w14:textId="77777777" w:rsidR="007C3B78" w:rsidRPr="00B9116E" w:rsidRDefault="007C3B78" w:rsidP="00ED0ECE">
            <w:pPr>
              <w:pStyle w:val="tabela"/>
              <w:rPr>
                <w:rFonts w:cs="Arial"/>
                <w:lang w:val="sl-SI"/>
              </w:rPr>
            </w:pPr>
            <w:r w:rsidRPr="00B9116E">
              <w:rPr>
                <w:rStyle w:val="apple-style-span"/>
                <w:rFonts w:cs="Arial"/>
              </w:rPr>
              <w:t>ciantraniliprol</w:t>
            </w:r>
          </w:p>
        </w:tc>
        <w:tc>
          <w:tcPr>
            <w:tcW w:w="1559" w:type="dxa"/>
            <w:tcBorders>
              <w:top w:val="single" w:sz="6" w:space="0" w:color="auto"/>
              <w:left w:val="single" w:sz="6" w:space="0" w:color="auto"/>
              <w:bottom w:val="single" w:sz="6" w:space="0" w:color="auto"/>
              <w:right w:val="single" w:sz="6" w:space="0" w:color="auto"/>
            </w:tcBorders>
            <w:vAlign w:val="center"/>
          </w:tcPr>
          <w:p w14:paraId="05EFBC9E" w14:textId="77777777" w:rsidR="007C3B78" w:rsidRPr="00B9116E" w:rsidRDefault="007C3B78" w:rsidP="00ED0ECE">
            <w:pPr>
              <w:pStyle w:val="tabela"/>
              <w:rPr>
                <w:rFonts w:cs="Arial"/>
                <w:lang w:val="sl-SI"/>
              </w:rPr>
            </w:pPr>
            <w:r w:rsidRPr="00B9116E">
              <w:rPr>
                <w:rFonts w:cs="Arial"/>
                <w:lang w:val="sl-SI"/>
              </w:rPr>
              <w:t>Exirel</w:t>
            </w:r>
          </w:p>
        </w:tc>
        <w:tc>
          <w:tcPr>
            <w:tcW w:w="1078" w:type="dxa"/>
            <w:tcBorders>
              <w:top w:val="single" w:sz="6" w:space="0" w:color="auto"/>
              <w:left w:val="single" w:sz="6" w:space="0" w:color="auto"/>
              <w:bottom w:val="single" w:sz="6" w:space="0" w:color="auto"/>
              <w:right w:val="single" w:sz="6" w:space="0" w:color="auto"/>
            </w:tcBorders>
            <w:vAlign w:val="center"/>
          </w:tcPr>
          <w:p w14:paraId="5923A348" w14:textId="77777777" w:rsidR="007C3B78" w:rsidRPr="00B9116E" w:rsidRDefault="007C3B78" w:rsidP="00ED0ECE">
            <w:pPr>
              <w:pStyle w:val="tabela"/>
              <w:rPr>
                <w:rFonts w:cs="Arial"/>
                <w:lang w:val="sl-SI"/>
              </w:rPr>
            </w:pPr>
            <w:r w:rsidRPr="00B9116E">
              <w:rPr>
                <w:rFonts w:cs="Arial"/>
                <w:lang w:val="sl-SI"/>
              </w:rPr>
              <w:t>60-75 ml/hl največ 0,9 l/ha</w:t>
            </w:r>
          </w:p>
        </w:tc>
        <w:tc>
          <w:tcPr>
            <w:tcW w:w="914" w:type="dxa"/>
            <w:tcBorders>
              <w:top w:val="single" w:sz="6" w:space="0" w:color="auto"/>
              <w:left w:val="single" w:sz="6" w:space="0" w:color="auto"/>
              <w:bottom w:val="single" w:sz="6" w:space="0" w:color="auto"/>
              <w:right w:val="single" w:sz="6" w:space="0" w:color="auto"/>
            </w:tcBorders>
            <w:vAlign w:val="center"/>
          </w:tcPr>
          <w:p w14:paraId="473BEF9A" w14:textId="77777777" w:rsidR="007C3B78" w:rsidRPr="00B9116E" w:rsidRDefault="007C3B78" w:rsidP="00ED0ECE">
            <w:pPr>
              <w:pStyle w:val="tabela"/>
              <w:rPr>
                <w:rFonts w:cs="Arial"/>
                <w:lang w:val="sl-SI"/>
              </w:rPr>
            </w:pPr>
            <w:r w:rsidRPr="00B9116E">
              <w:rPr>
                <w:rFonts w:cs="Arial"/>
                <w:lang w:val="sl-SI"/>
              </w:rPr>
              <w:t xml:space="preserve">10 </w:t>
            </w:r>
          </w:p>
        </w:tc>
        <w:tc>
          <w:tcPr>
            <w:tcW w:w="992" w:type="dxa"/>
            <w:tcBorders>
              <w:top w:val="single" w:sz="6" w:space="0" w:color="auto"/>
              <w:left w:val="single" w:sz="6" w:space="0" w:color="auto"/>
              <w:bottom w:val="single" w:sz="6" w:space="0" w:color="auto"/>
              <w:right w:val="single" w:sz="6" w:space="0" w:color="auto"/>
            </w:tcBorders>
            <w:vAlign w:val="center"/>
          </w:tcPr>
          <w:p w14:paraId="6163B6BE" w14:textId="77777777" w:rsidR="007C3B78" w:rsidRPr="00B9116E" w:rsidRDefault="007C3B78" w:rsidP="00ED0ECE">
            <w:pPr>
              <w:pStyle w:val="tabela"/>
              <w:rPr>
                <w:rFonts w:cs="Arial"/>
                <w:lang w:val="sl-SI"/>
              </w:rPr>
            </w:pPr>
          </w:p>
        </w:tc>
        <w:tc>
          <w:tcPr>
            <w:tcW w:w="2800" w:type="dxa"/>
            <w:tcBorders>
              <w:top w:val="single" w:sz="6" w:space="0" w:color="auto"/>
              <w:left w:val="single" w:sz="6" w:space="0" w:color="auto"/>
              <w:bottom w:val="single" w:sz="6" w:space="0" w:color="auto"/>
              <w:right w:val="single" w:sz="6" w:space="0" w:color="auto"/>
            </w:tcBorders>
            <w:vAlign w:val="center"/>
          </w:tcPr>
          <w:p w14:paraId="49668205" w14:textId="77777777" w:rsidR="007C3B78" w:rsidRPr="00B9116E" w:rsidRDefault="007C3B78" w:rsidP="00ED0ECE">
            <w:pPr>
              <w:pStyle w:val="tabela"/>
              <w:rPr>
                <w:rFonts w:cs="Arial"/>
                <w:lang w:val="sl-SI"/>
              </w:rPr>
            </w:pPr>
            <w:r w:rsidRPr="00B9116E">
              <w:rPr>
                <w:rFonts w:cs="Arial"/>
                <w:lang w:val="sl-SI"/>
              </w:rPr>
              <w:t>Samo za pridelavo vinskega grozdja, največ 2 krat</w:t>
            </w:r>
          </w:p>
        </w:tc>
      </w:tr>
      <w:tr w:rsidR="007C3B78" w:rsidRPr="00B9116E" w14:paraId="50B696C4" w14:textId="77777777" w:rsidTr="00ED0ECE">
        <w:trPr>
          <w:cantSplit/>
        </w:trPr>
        <w:tc>
          <w:tcPr>
            <w:tcW w:w="1899" w:type="dxa"/>
            <w:tcBorders>
              <w:top w:val="single" w:sz="6" w:space="0" w:color="auto"/>
              <w:left w:val="single" w:sz="6" w:space="0" w:color="auto"/>
              <w:bottom w:val="single" w:sz="6" w:space="0" w:color="auto"/>
              <w:right w:val="single" w:sz="6" w:space="0" w:color="auto"/>
            </w:tcBorders>
            <w:vAlign w:val="center"/>
          </w:tcPr>
          <w:p w14:paraId="43760C5B" w14:textId="77777777" w:rsidR="007C3B78" w:rsidRPr="00B9116E" w:rsidRDefault="007C3B78" w:rsidP="00ED0ECE">
            <w:pPr>
              <w:pStyle w:val="tabela"/>
              <w:rPr>
                <w:rFonts w:cs="Arial"/>
                <w:lang w:val="sl-SI"/>
              </w:rPr>
            </w:pPr>
            <w:proofErr w:type="spellStart"/>
            <w:r w:rsidRPr="00B9116E">
              <w:rPr>
                <w:rFonts w:cs="Arial"/>
                <w:lang w:val="sl-SI"/>
              </w:rPr>
              <w:t>flupiradifuron</w:t>
            </w:r>
            <w:proofErr w:type="spellEnd"/>
          </w:p>
        </w:tc>
        <w:tc>
          <w:tcPr>
            <w:tcW w:w="1559" w:type="dxa"/>
            <w:tcBorders>
              <w:top w:val="single" w:sz="6" w:space="0" w:color="auto"/>
              <w:left w:val="single" w:sz="6" w:space="0" w:color="auto"/>
              <w:bottom w:val="single" w:sz="6" w:space="0" w:color="auto"/>
              <w:right w:val="single" w:sz="6" w:space="0" w:color="auto"/>
            </w:tcBorders>
            <w:vAlign w:val="center"/>
          </w:tcPr>
          <w:p w14:paraId="22C4D681" w14:textId="77777777" w:rsidR="007C3B78" w:rsidRPr="00B9116E" w:rsidRDefault="007C3B78" w:rsidP="00ED0ECE">
            <w:pPr>
              <w:pStyle w:val="tabela"/>
              <w:rPr>
                <w:rFonts w:cs="Arial"/>
                <w:lang w:val="sl-SI"/>
              </w:rPr>
            </w:pPr>
            <w:proofErr w:type="spellStart"/>
            <w:r w:rsidRPr="00B9116E">
              <w:rPr>
                <w:rFonts w:cs="Arial"/>
                <w:lang w:val="sl-SI"/>
              </w:rPr>
              <w:t>Sivanto</w:t>
            </w:r>
            <w:proofErr w:type="spellEnd"/>
            <w:r w:rsidRPr="00B9116E">
              <w:rPr>
                <w:rFonts w:cs="Arial"/>
                <w:lang w:val="sl-SI"/>
              </w:rPr>
              <w:t xml:space="preserve"> prime</w:t>
            </w:r>
          </w:p>
        </w:tc>
        <w:tc>
          <w:tcPr>
            <w:tcW w:w="1078" w:type="dxa"/>
            <w:tcBorders>
              <w:top w:val="single" w:sz="6" w:space="0" w:color="auto"/>
              <w:left w:val="single" w:sz="6" w:space="0" w:color="auto"/>
              <w:bottom w:val="single" w:sz="6" w:space="0" w:color="auto"/>
              <w:right w:val="single" w:sz="6" w:space="0" w:color="auto"/>
            </w:tcBorders>
            <w:vAlign w:val="center"/>
          </w:tcPr>
          <w:p w14:paraId="7465C55D" w14:textId="77777777" w:rsidR="007C3B78" w:rsidRPr="00B9116E" w:rsidRDefault="007C3B78" w:rsidP="00ED0ECE">
            <w:pPr>
              <w:pStyle w:val="tabela"/>
              <w:rPr>
                <w:rFonts w:cs="Arial"/>
                <w:lang w:val="sl-SI"/>
              </w:rPr>
            </w:pPr>
            <w:r w:rsidRPr="00B9116E">
              <w:rPr>
                <w:rFonts w:cs="Arial"/>
                <w:lang w:val="sl-SI"/>
              </w:rPr>
              <w:t xml:space="preserve">0,5 L/ha </w:t>
            </w:r>
          </w:p>
        </w:tc>
        <w:tc>
          <w:tcPr>
            <w:tcW w:w="914" w:type="dxa"/>
            <w:tcBorders>
              <w:top w:val="single" w:sz="6" w:space="0" w:color="auto"/>
              <w:left w:val="single" w:sz="6" w:space="0" w:color="auto"/>
              <w:bottom w:val="single" w:sz="6" w:space="0" w:color="auto"/>
              <w:right w:val="single" w:sz="6" w:space="0" w:color="auto"/>
            </w:tcBorders>
            <w:vAlign w:val="center"/>
          </w:tcPr>
          <w:p w14:paraId="7F516AF4" w14:textId="77777777" w:rsidR="007C3B78" w:rsidRPr="00B9116E" w:rsidRDefault="007C3B78" w:rsidP="00ED0ECE">
            <w:pPr>
              <w:pStyle w:val="tabela"/>
              <w:rPr>
                <w:rFonts w:cs="Arial"/>
                <w:lang w:val="sl-SI"/>
              </w:rPr>
            </w:pPr>
            <w:r w:rsidRPr="00B9116E">
              <w:rPr>
                <w:rFonts w:cs="Arial"/>
                <w:lang w:val="sl-SI"/>
              </w:rPr>
              <w:t>14</w:t>
            </w:r>
          </w:p>
        </w:tc>
        <w:tc>
          <w:tcPr>
            <w:tcW w:w="992" w:type="dxa"/>
            <w:tcBorders>
              <w:top w:val="single" w:sz="6" w:space="0" w:color="auto"/>
              <w:left w:val="single" w:sz="6" w:space="0" w:color="auto"/>
              <w:bottom w:val="single" w:sz="6" w:space="0" w:color="auto"/>
              <w:right w:val="single" w:sz="6" w:space="0" w:color="auto"/>
            </w:tcBorders>
            <w:vAlign w:val="center"/>
          </w:tcPr>
          <w:p w14:paraId="718121AD" w14:textId="77777777" w:rsidR="007C3B78" w:rsidRPr="00B9116E" w:rsidRDefault="007C3B78" w:rsidP="00ED0ECE">
            <w:pPr>
              <w:pStyle w:val="tabela"/>
              <w:rPr>
                <w:rFonts w:cs="Arial"/>
                <w:lang w:val="sl-SI"/>
              </w:rPr>
            </w:pPr>
          </w:p>
        </w:tc>
        <w:tc>
          <w:tcPr>
            <w:tcW w:w="2800" w:type="dxa"/>
            <w:tcBorders>
              <w:top w:val="single" w:sz="6" w:space="0" w:color="auto"/>
              <w:left w:val="single" w:sz="6" w:space="0" w:color="auto"/>
              <w:bottom w:val="single" w:sz="6" w:space="0" w:color="auto"/>
              <w:right w:val="single" w:sz="6" w:space="0" w:color="auto"/>
            </w:tcBorders>
            <w:vAlign w:val="center"/>
          </w:tcPr>
          <w:p w14:paraId="01F5E09D" w14:textId="77777777" w:rsidR="007C3B78" w:rsidRPr="00B9116E" w:rsidRDefault="007C3B78" w:rsidP="00ED0ECE">
            <w:pPr>
              <w:pStyle w:val="tabela"/>
              <w:rPr>
                <w:rFonts w:cs="Arial"/>
                <w:lang w:val="sl-SI"/>
              </w:rPr>
            </w:pPr>
            <w:r w:rsidRPr="00B9116E">
              <w:rPr>
                <w:rFonts w:cs="Arial"/>
                <w:lang w:val="sl-SI"/>
              </w:rPr>
              <w:t>Samo za pridelavo vinskega grozdja, največ 1 krat v rastni dobi</w:t>
            </w:r>
          </w:p>
        </w:tc>
      </w:tr>
      <w:tr w:rsidR="000C0326" w:rsidRPr="00B9116E" w14:paraId="2CEAABA7" w14:textId="77777777" w:rsidTr="00ED0ECE">
        <w:trPr>
          <w:cantSplit/>
        </w:trPr>
        <w:tc>
          <w:tcPr>
            <w:tcW w:w="1899" w:type="dxa"/>
            <w:tcBorders>
              <w:top w:val="single" w:sz="6" w:space="0" w:color="auto"/>
              <w:left w:val="single" w:sz="6" w:space="0" w:color="auto"/>
              <w:bottom w:val="single" w:sz="6" w:space="0" w:color="auto"/>
              <w:right w:val="single" w:sz="6" w:space="0" w:color="auto"/>
            </w:tcBorders>
            <w:vAlign w:val="center"/>
          </w:tcPr>
          <w:p w14:paraId="2F89066A" w14:textId="77777777" w:rsidR="007C3B78" w:rsidRPr="00B9116E" w:rsidRDefault="007C3B78" w:rsidP="00ED0ECE">
            <w:pPr>
              <w:pStyle w:val="tabela"/>
              <w:rPr>
                <w:rFonts w:cs="Arial"/>
                <w:color w:val="000000" w:themeColor="text1"/>
                <w:lang w:val="sl-SI"/>
              </w:rPr>
            </w:pPr>
            <w:proofErr w:type="spellStart"/>
            <w:r w:rsidRPr="00B9116E">
              <w:rPr>
                <w:rFonts w:cs="Arial"/>
                <w:color w:val="000000" w:themeColor="text1"/>
                <w:lang w:val="sl-SI"/>
              </w:rPr>
              <w:t>acetamiprid</w:t>
            </w:r>
            <w:proofErr w:type="spellEnd"/>
          </w:p>
        </w:tc>
        <w:tc>
          <w:tcPr>
            <w:tcW w:w="1559" w:type="dxa"/>
            <w:tcBorders>
              <w:top w:val="single" w:sz="6" w:space="0" w:color="auto"/>
              <w:left w:val="single" w:sz="6" w:space="0" w:color="auto"/>
              <w:bottom w:val="single" w:sz="6" w:space="0" w:color="auto"/>
              <w:right w:val="single" w:sz="6" w:space="0" w:color="auto"/>
            </w:tcBorders>
            <w:vAlign w:val="center"/>
          </w:tcPr>
          <w:p w14:paraId="36C7DE22" w14:textId="77777777" w:rsidR="007C3B78" w:rsidRPr="00B9116E" w:rsidRDefault="007C3B78" w:rsidP="00ED0ECE">
            <w:pPr>
              <w:pStyle w:val="tabela"/>
              <w:rPr>
                <w:rFonts w:cs="Arial"/>
                <w:color w:val="000000" w:themeColor="text1"/>
                <w:lang w:val="sl-SI"/>
              </w:rPr>
            </w:pPr>
            <w:proofErr w:type="spellStart"/>
            <w:r w:rsidRPr="00B9116E">
              <w:rPr>
                <w:rFonts w:cs="Arial"/>
                <w:color w:val="000000" w:themeColor="text1"/>
                <w:lang w:val="sl-SI"/>
              </w:rPr>
              <w:t>Mospilan</w:t>
            </w:r>
            <w:proofErr w:type="spellEnd"/>
            <w:r w:rsidRPr="00B9116E">
              <w:rPr>
                <w:rFonts w:cs="Arial"/>
                <w:color w:val="000000" w:themeColor="text1"/>
                <w:lang w:val="sl-SI"/>
              </w:rPr>
              <w:t xml:space="preserve"> 20 SG</w:t>
            </w:r>
          </w:p>
        </w:tc>
        <w:tc>
          <w:tcPr>
            <w:tcW w:w="1078" w:type="dxa"/>
            <w:tcBorders>
              <w:top w:val="single" w:sz="6" w:space="0" w:color="auto"/>
              <w:left w:val="single" w:sz="6" w:space="0" w:color="auto"/>
              <w:bottom w:val="single" w:sz="6" w:space="0" w:color="auto"/>
              <w:right w:val="single" w:sz="6" w:space="0" w:color="auto"/>
            </w:tcBorders>
            <w:vAlign w:val="center"/>
          </w:tcPr>
          <w:p w14:paraId="2CA19F16" w14:textId="77777777" w:rsidR="007C3B78" w:rsidRPr="00B9116E" w:rsidRDefault="007C3B78" w:rsidP="00ED0ECE">
            <w:pPr>
              <w:pStyle w:val="tabela"/>
              <w:rPr>
                <w:rFonts w:cs="Arial"/>
                <w:color w:val="000000" w:themeColor="text1"/>
                <w:lang w:val="sl-SI"/>
              </w:rPr>
            </w:pPr>
            <w:r w:rsidRPr="00B9116E">
              <w:rPr>
                <w:rFonts w:cs="Arial"/>
                <w:color w:val="000000" w:themeColor="text1"/>
                <w:lang w:val="sl-SI"/>
              </w:rPr>
              <w:t>0,375 kg/ha</w:t>
            </w:r>
          </w:p>
        </w:tc>
        <w:tc>
          <w:tcPr>
            <w:tcW w:w="914" w:type="dxa"/>
            <w:tcBorders>
              <w:top w:val="single" w:sz="6" w:space="0" w:color="auto"/>
              <w:left w:val="single" w:sz="6" w:space="0" w:color="auto"/>
              <w:bottom w:val="single" w:sz="6" w:space="0" w:color="auto"/>
              <w:right w:val="single" w:sz="6" w:space="0" w:color="auto"/>
            </w:tcBorders>
            <w:vAlign w:val="center"/>
          </w:tcPr>
          <w:p w14:paraId="4F60D593" w14:textId="77777777" w:rsidR="007C3B78" w:rsidRPr="00B9116E" w:rsidRDefault="007C3B78" w:rsidP="00ED0ECE">
            <w:pPr>
              <w:pStyle w:val="tabela"/>
              <w:rPr>
                <w:rFonts w:cs="Arial"/>
                <w:color w:val="000000" w:themeColor="text1"/>
                <w:lang w:val="sl-SI"/>
              </w:rPr>
            </w:pPr>
            <w:r w:rsidRPr="00B9116E">
              <w:rPr>
                <w:rFonts w:cs="Arial"/>
                <w:color w:val="000000" w:themeColor="text1"/>
                <w:lang w:val="sl-SI"/>
              </w:rPr>
              <w:t>42</w:t>
            </w:r>
          </w:p>
        </w:tc>
        <w:tc>
          <w:tcPr>
            <w:tcW w:w="992" w:type="dxa"/>
            <w:tcBorders>
              <w:top w:val="single" w:sz="6" w:space="0" w:color="auto"/>
              <w:left w:val="single" w:sz="6" w:space="0" w:color="auto"/>
              <w:bottom w:val="single" w:sz="6" w:space="0" w:color="auto"/>
              <w:right w:val="single" w:sz="6" w:space="0" w:color="auto"/>
            </w:tcBorders>
            <w:vAlign w:val="center"/>
          </w:tcPr>
          <w:p w14:paraId="50EE4649" w14:textId="77777777" w:rsidR="007C3B78" w:rsidRPr="00B9116E" w:rsidRDefault="007C3B78" w:rsidP="00ED0ECE">
            <w:pPr>
              <w:pStyle w:val="tabela"/>
              <w:rPr>
                <w:rFonts w:cs="Arial"/>
                <w:color w:val="000000" w:themeColor="text1"/>
                <w:lang w:val="sl-SI"/>
              </w:rPr>
            </w:pPr>
          </w:p>
        </w:tc>
        <w:tc>
          <w:tcPr>
            <w:tcW w:w="2800" w:type="dxa"/>
            <w:tcBorders>
              <w:top w:val="single" w:sz="6" w:space="0" w:color="auto"/>
              <w:left w:val="single" w:sz="6" w:space="0" w:color="auto"/>
              <w:bottom w:val="single" w:sz="6" w:space="0" w:color="auto"/>
              <w:right w:val="single" w:sz="6" w:space="0" w:color="auto"/>
            </w:tcBorders>
            <w:vAlign w:val="center"/>
          </w:tcPr>
          <w:p w14:paraId="600B4F36" w14:textId="77777777" w:rsidR="007C3B78" w:rsidRPr="00B9116E" w:rsidRDefault="007C3B78" w:rsidP="00ED0ECE">
            <w:pPr>
              <w:pStyle w:val="tabela"/>
              <w:rPr>
                <w:rFonts w:cs="Arial"/>
                <w:color w:val="000000" w:themeColor="text1"/>
                <w:lang w:val="sl-SI"/>
              </w:rPr>
            </w:pPr>
            <w:r w:rsidRPr="00ED6A2F">
              <w:rPr>
                <w:rFonts w:cs="Arial"/>
                <w:bCs/>
                <w:color w:val="000000" w:themeColor="text1"/>
                <w:lang w:val="sl-SI"/>
              </w:rPr>
              <w:t>Uporaba 1-krat letno</w:t>
            </w:r>
            <w:r w:rsidRPr="00ED6A2F">
              <w:rPr>
                <w:rFonts w:cs="Arial"/>
                <w:color w:val="000000" w:themeColor="text1"/>
                <w:lang w:val="sl-SI"/>
              </w:rPr>
              <w:t xml:space="preserve"> in sicer v času od konca cvetenja vinske trte do faze, ko jagode dosežejo velikost graha (BBCH 69-75).</w:t>
            </w:r>
          </w:p>
        </w:tc>
      </w:tr>
      <w:tr w:rsidR="007C3B78" w:rsidRPr="00B9116E" w14:paraId="0F565E5E" w14:textId="77777777" w:rsidTr="00ED0ECE">
        <w:trPr>
          <w:cantSplit/>
        </w:trPr>
        <w:tc>
          <w:tcPr>
            <w:tcW w:w="1899" w:type="dxa"/>
            <w:tcBorders>
              <w:top w:val="single" w:sz="6" w:space="0" w:color="auto"/>
              <w:left w:val="single" w:sz="6" w:space="0" w:color="auto"/>
              <w:bottom w:val="single" w:sz="6" w:space="0" w:color="auto"/>
              <w:right w:val="single" w:sz="6" w:space="0" w:color="auto"/>
            </w:tcBorders>
            <w:vAlign w:val="center"/>
          </w:tcPr>
          <w:p w14:paraId="41C7E1C3" w14:textId="77777777" w:rsidR="007C3B78" w:rsidRPr="00B9116E" w:rsidRDefault="007C3B78" w:rsidP="00ED0ECE">
            <w:pPr>
              <w:pStyle w:val="tabela"/>
              <w:rPr>
                <w:rFonts w:cs="Arial"/>
                <w:lang w:val="sl-SI"/>
              </w:rPr>
            </w:pPr>
            <w:proofErr w:type="spellStart"/>
            <w:r w:rsidRPr="00B9116E">
              <w:rPr>
                <w:rFonts w:cs="Arial"/>
                <w:lang w:val="sl-SI"/>
              </w:rPr>
              <w:t>spirotetramat</w:t>
            </w:r>
            <w:proofErr w:type="spellEnd"/>
          </w:p>
        </w:tc>
        <w:tc>
          <w:tcPr>
            <w:tcW w:w="1559" w:type="dxa"/>
            <w:tcBorders>
              <w:top w:val="single" w:sz="6" w:space="0" w:color="auto"/>
              <w:left w:val="single" w:sz="6" w:space="0" w:color="auto"/>
              <w:bottom w:val="single" w:sz="6" w:space="0" w:color="auto"/>
              <w:right w:val="single" w:sz="6" w:space="0" w:color="auto"/>
            </w:tcBorders>
            <w:vAlign w:val="center"/>
          </w:tcPr>
          <w:p w14:paraId="2C2CC33E" w14:textId="77777777" w:rsidR="007C3B78" w:rsidRPr="00B9116E" w:rsidRDefault="007C3B78" w:rsidP="00ED0ECE">
            <w:pPr>
              <w:pStyle w:val="tabela"/>
              <w:rPr>
                <w:rFonts w:cs="Arial"/>
                <w:lang w:val="sl-SI"/>
              </w:rPr>
            </w:pPr>
            <w:proofErr w:type="spellStart"/>
            <w:r w:rsidRPr="00B9116E">
              <w:rPr>
                <w:rFonts w:cs="Arial"/>
                <w:lang w:val="sl-SI"/>
              </w:rPr>
              <w:t>Movento</w:t>
            </w:r>
            <w:proofErr w:type="spellEnd"/>
            <w:r w:rsidRPr="00B9116E">
              <w:rPr>
                <w:rFonts w:cs="Arial"/>
                <w:lang w:val="sl-SI"/>
              </w:rPr>
              <w:t xml:space="preserve"> SC 100</w:t>
            </w:r>
          </w:p>
        </w:tc>
        <w:tc>
          <w:tcPr>
            <w:tcW w:w="1078" w:type="dxa"/>
            <w:tcBorders>
              <w:top w:val="single" w:sz="6" w:space="0" w:color="auto"/>
              <w:left w:val="single" w:sz="6" w:space="0" w:color="auto"/>
              <w:bottom w:val="single" w:sz="6" w:space="0" w:color="auto"/>
              <w:right w:val="single" w:sz="6" w:space="0" w:color="auto"/>
            </w:tcBorders>
            <w:vAlign w:val="center"/>
          </w:tcPr>
          <w:p w14:paraId="4C4AED5A" w14:textId="77777777" w:rsidR="007C3B78" w:rsidRPr="00B9116E" w:rsidRDefault="007C3B78" w:rsidP="00ED0ECE">
            <w:pPr>
              <w:pStyle w:val="tabela"/>
              <w:rPr>
                <w:rFonts w:cs="Arial"/>
                <w:lang w:val="sl-SI"/>
              </w:rPr>
            </w:pPr>
            <w:r w:rsidRPr="00B9116E">
              <w:rPr>
                <w:rFonts w:cs="Arial"/>
                <w:lang w:val="sl-SI"/>
              </w:rPr>
              <w:t>0,7 l/ha</w:t>
            </w:r>
          </w:p>
        </w:tc>
        <w:tc>
          <w:tcPr>
            <w:tcW w:w="914" w:type="dxa"/>
            <w:tcBorders>
              <w:top w:val="single" w:sz="6" w:space="0" w:color="auto"/>
              <w:left w:val="single" w:sz="6" w:space="0" w:color="auto"/>
              <w:bottom w:val="single" w:sz="6" w:space="0" w:color="auto"/>
              <w:right w:val="single" w:sz="6" w:space="0" w:color="auto"/>
            </w:tcBorders>
            <w:vAlign w:val="center"/>
          </w:tcPr>
          <w:p w14:paraId="718068A3" w14:textId="77777777" w:rsidR="007C3B78" w:rsidRPr="00B9116E" w:rsidRDefault="007C3B78" w:rsidP="00ED0ECE">
            <w:pPr>
              <w:pStyle w:val="tabela"/>
              <w:rPr>
                <w:rFonts w:cs="Arial"/>
                <w:lang w:val="sl-SI"/>
              </w:rPr>
            </w:pPr>
            <w:r w:rsidRPr="00B9116E">
              <w:rPr>
                <w:rFonts w:cs="Arial"/>
                <w:lang w:val="sl-SI"/>
              </w:rPr>
              <w:t>14</w:t>
            </w:r>
          </w:p>
        </w:tc>
        <w:tc>
          <w:tcPr>
            <w:tcW w:w="992" w:type="dxa"/>
            <w:tcBorders>
              <w:top w:val="single" w:sz="6" w:space="0" w:color="auto"/>
              <w:left w:val="single" w:sz="6" w:space="0" w:color="auto"/>
              <w:bottom w:val="single" w:sz="6" w:space="0" w:color="auto"/>
              <w:right w:val="single" w:sz="6" w:space="0" w:color="auto"/>
            </w:tcBorders>
            <w:vAlign w:val="center"/>
          </w:tcPr>
          <w:p w14:paraId="663B3856" w14:textId="77777777" w:rsidR="007C3B78" w:rsidRPr="00B9116E" w:rsidRDefault="007C3B78" w:rsidP="00ED0ECE">
            <w:pPr>
              <w:pStyle w:val="tabela"/>
              <w:rPr>
                <w:rFonts w:cs="Arial"/>
                <w:lang w:val="sl-SI"/>
              </w:rPr>
            </w:pPr>
          </w:p>
        </w:tc>
        <w:tc>
          <w:tcPr>
            <w:tcW w:w="2800" w:type="dxa"/>
            <w:tcBorders>
              <w:top w:val="single" w:sz="6" w:space="0" w:color="auto"/>
              <w:left w:val="single" w:sz="6" w:space="0" w:color="auto"/>
              <w:bottom w:val="single" w:sz="6" w:space="0" w:color="auto"/>
              <w:right w:val="single" w:sz="6" w:space="0" w:color="auto"/>
            </w:tcBorders>
            <w:vAlign w:val="center"/>
          </w:tcPr>
          <w:p w14:paraId="08ED36A7" w14:textId="77777777" w:rsidR="007C3B78" w:rsidRPr="00B9116E" w:rsidRDefault="007C3B78" w:rsidP="00ED0ECE">
            <w:pPr>
              <w:pStyle w:val="tabela"/>
              <w:rPr>
                <w:rFonts w:cs="Arial"/>
                <w:bCs/>
              </w:rPr>
            </w:pPr>
            <w:r w:rsidRPr="00ED6A2F">
              <w:rPr>
                <w:rFonts w:cs="Arial"/>
                <w:bCs/>
                <w:lang w:val="sl-SI"/>
              </w:rPr>
              <w:t xml:space="preserve">Po končanem cvetenju. Največ dva krat v eni rastni sezoni v 14 dnevnem interval. </w:t>
            </w:r>
            <w:proofErr w:type="spellStart"/>
            <w:r w:rsidRPr="00B9116E">
              <w:rPr>
                <w:rFonts w:cs="Arial"/>
                <w:bCs/>
              </w:rPr>
              <w:t>Za</w:t>
            </w:r>
            <w:proofErr w:type="spellEnd"/>
            <w:r w:rsidRPr="00B9116E">
              <w:rPr>
                <w:rFonts w:cs="Arial"/>
                <w:bCs/>
              </w:rPr>
              <w:t xml:space="preserve"> </w:t>
            </w:r>
            <w:proofErr w:type="spellStart"/>
            <w:r w:rsidRPr="00B9116E">
              <w:rPr>
                <w:rFonts w:cs="Arial"/>
                <w:bCs/>
              </w:rPr>
              <w:t>manjše</w:t>
            </w:r>
            <w:proofErr w:type="spellEnd"/>
            <w:r w:rsidRPr="00B9116E">
              <w:rPr>
                <w:rFonts w:cs="Arial"/>
                <w:bCs/>
              </w:rPr>
              <w:t xml:space="preserve"> </w:t>
            </w:r>
            <w:proofErr w:type="spellStart"/>
            <w:r w:rsidRPr="00B9116E">
              <w:rPr>
                <w:rFonts w:cs="Arial"/>
                <w:bCs/>
              </w:rPr>
              <w:t>uporabe</w:t>
            </w:r>
            <w:proofErr w:type="spellEnd"/>
            <w:r w:rsidRPr="00B9116E">
              <w:rPr>
                <w:rFonts w:cs="Arial"/>
                <w:bCs/>
              </w:rPr>
              <w:t xml:space="preserve">. </w:t>
            </w:r>
          </w:p>
        </w:tc>
      </w:tr>
    </w:tbl>
    <w:p w14:paraId="5F1DB514" w14:textId="5CF2D7F7" w:rsidR="00F612F1" w:rsidRPr="00B9116E" w:rsidRDefault="00F612F1" w:rsidP="00B25B11">
      <w:pPr>
        <w:pStyle w:val="tabela"/>
        <w:rPr>
          <w:rFonts w:cs="Arial"/>
          <w:lang w:val="sl-SI"/>
        </w:rPr>
      </w:pPr>
      <w:r w:rsidRPr="00B9116E">
        <w:rPr>
          <w:rFonts w:cs="Arial"/>
          <w:position w:val="6"/>
          <w:lang w:val="sl-SI"/>
        </w:rPr>
        <w:t></w:t>
      </w:r>
      <w:r w:rsidRPr="00B9116E">
        <w:rPr>
          <w:rFonts w:cs="Arial"/>
          <w:lang w:val="sl-SI"/>
        </w:rPr>
        <w:t xml:space="preserve">N - nevtralen; SŠ - srednje škodljiv; Š – škodljiv; </w:t>
      </w:r>
    </w:p>
    <w:p w14:paraId="29BA4DA2" w14:textId="1641CB74" w:rsidR="00F612F1" w:rsidRPr="00B9116E" w:rsidRDefault="000C0326">
      <w:pPr>
        <w:rPr>
          <w:rFonts w:cs="Arial"/>
          <w:szCs w:val="20"/>
        </w:rPr>
      </w:pPr>
      <w:r w:rsidRPr="00B9116E">
        <w:rPr>
          <w:rFonts w:cs="Arial"/>
          <w:szCs w:val="20"/>
        </w:rPr>
        <w:t>Sredstva, ki so navedena v preglednici 13 zoper ameriškega škržatka, delujejo tudi proti zelenemu škržatku</w:t>
      </w:r>
      <w:r w:rsidRPr="00B9116E">
        <w:rPr>
          <w:rFonts w:cs="Arial"/>
          <w:szCs w:val="20"/>
          <w:u w:val="single"/>
        </w:rPr>
        <w:t xml:space="preserve"> (</w:t>
      </w:r>
      <w:proofErr w:type="spellStart"/>
      <w:r w:rsidRPr="00B9116E">
        <w:rPr>
          <w:rFonts w:cs="Arial"/>
          <w:i/>
          <w:iCs/>
          <w:szCs w:val="20"/>
          <w:u w:val="single"/>
        </w:rPr>
        <w:t>Empoasca</w:t>
      </w:r>
      <w:proofErr w:type="spellEnd"/>
      <w:r w:rsidRPr="00B9116E">
        <w:rPr>
          <w:rFonts w:cs="Arial"/>
          <w:i/>
          <w:iCs/>
          <w:szCs w:val="20"/>
          <w:u w:val="single"/>
        </w:rPr>
        <w:t xml:space="preserve"> </w:t>
      </w:r>
      <w:proofErr w:type="spellStart"/>
      <w:r w:rsidRPr="00B9116E">
        <w:rPr>
          <w:rFonts w:cs="Arial"/>
          <w:i/>
          <w:iCs/>
          <w:szCs w:val="20"/>
          <w:u w:val="single"/>
        </w:rPr>
        <w:t>vitis</w:t>
      </w:r>
      <w:proofErr w:type="spellEnd"/>
      <w:r w:rsidRPr="00B9116E">
        <w:rPr>
          <w:rFonts w:cs="Arial"/>
          <w:szCs w:val="20"/>
          <w:u w:val="single"/>
        </w:rPr>
        <w:t xml:space="preserve">), ki je sicer zelo občasen škodljivec v vinogradu in ga je treba le izjemoma zatirati. </w:t>
      </w:r>
      <w:r w:rsidRPr="00B9116E">
        <w:rPr>
          <w:rFonts w:cs="Arial"/>
          <w:szCs w:val="20"/>
        </w:rPr>
        <w:t xml:space="preserve">Prag škodljivosti je presežen, če na 100 pregledanih listov najdemo 100 ali več ličink zelenega škržatka. Odrasle živali pri tem zanemarimo. Pregledujemo spodnje in srednje liste na poganjku. Na Primorskem je pri ugotavljanju praga škodljivosti potrebno upoštevati tudi prisotnost zelo podobnega, a neškodljivega </w:t>
      </w:r>
      <w:proofErr w:type="spellStart"/>
      <w:r w:rsidRPr="00B9116E">
        <w:rPr>
          <w:rFonts w:cs="Arial"/>
          <w:szCs w:val="20"/>
        </w:rPr>
        <w:t>krhlikinega</w:t>
      </w:r>
      <w:proofErr w:type="spellEnd"/>
      <w:r w:rsidRPr="00B9116E">
        <w:rPr>
          <w:rFonts w:cs="Arial"/>
          <w:szCs w:val="20"/>
        </w:rPr>
        <w:t xml:space="preserve"> škržatka (</w:t>
      </w:r>
      <w:proofErr w:type="spellStart"/>
      <w:r w:rsidRPr="00B9116E">
        <w:rPr>
          <w:rFonts w:cs="Arial"/>
          <w:i/>
          <w:iCs/>
          <w:szCs w:val="20"/>
        </w:rPr>
        <w:t>Zygina</w:t>
      </w:r>
      <w:proofErr w:type="spellEnd"/>
      <w:r w:rsidRPr="00B9116E">
        <w:rPr>
          <w:rFonts w:cs="Arial"/>
          <w:i/>
          <w:iCs/>
          <w:szCs w:val="20"/>
        </w:rPr>
        <w:t xml:space="preserve"> </w:t>
      </w:r>
      <w:proofErr w:type="spellStart"/>
      <w:r w:rsidRPr="00B9116E">
        <w:rPr>
          <w:rFonts w:cs="Arial"/>
          <w:i/>
          <w:iCs/>
          <w:szCs w:val="20"/>
        </w:rPr>
        <w:t>rhamni</w:t>
      </w:r>
      <w:proofErr w:type="spellEnd"/>
      <w:r w:rsidRPr="00B9116E">
        <w:rPr>
          <w:rFonts w:cs="Arial"/>
          <w:szCs w:val="20"/>
        </w:rPr>
        <w:t>). Ta je pogosto prevladujoča vrsta v vinogradu. Če vrst ne znamo razlikovati, se posvetujemo s strokovnimi službami. Zatiranje zelenega škržatka, če je to potrebno, v vsakem primeru poskušamo združevati z zatiranjem 2. rodu grozdnih sukačev ali z zatiranjem ameriškega škržatka</w:t>
      </w:r>
    </w:p>
    <w:p w14:paraId="6B40F905" w14:textId="77777777" w:rsidR="00F612F1" w:rsidRPr="00B9116E" w:rsidRDefault="00F612F1" w:rsidP="0023502E">
      <w:pPr>
        <w:pStyle w:val="Naslov3"/>
      </w:pPr>
      <w:bookmarkStart w:id="389" w:name="_Toc20683269"/>
      <w:bookmarkStart w:id="390" w:name="_Toc20683351"/>
      <w:bookmarkStart w:id="391" w:name="_Toc20683534"/>
      <w:bookmarkStart w:id="392" w:name="_Toc65464914"/>
      <w:bookmarkStart w:id="393" w:name="_Toc66702996"/>
      <w:bookmarkStart w:id="394" w:name="_Toc214334588"/>
      <w:bookmarkStart w:id="395" w:name="_Toc91141110"/>
      <w:bookmarkStart w:id="396" w:name="_Toc128732217"/>
      <w:r w:rsidRPr="00B9116E">
        <w:lastRenderedPageBreak/>
        <w:t>Veliki trtni kapar (</w:t>
      </w:r>
      <w:proofErr w:type="spellStart"/>
      <w:r w:rsidRPr="00B9116E">
        <w:rPr>
          <w:i/>
          <w:iCs/>
        </w:rPr>
        <w:t>Neopulvinaria</w:t>
      </w:r>
      <w:proofErr w:type="spellEnd"/>
      <w:r w:rsidRPr="00B9116E">
        <w:rPr>
          <w:i/>
          <w:iCs/>
        </w:rPr>
        <w:t xml:space="preserve"> </w:t>
      </w:r>
      <w:proofErr w:type="spellStart"/>
      <w:r w:rsidRPr="00B9116E">
        <w:rPr>
          <w:i/>
          <w:iCs/>
        </w:rPr>
        <w:t>innumerabilis</w:t>
      </w:r>
      <w:proofErr w:type="spellEnd"/>
      <w:r w:rsidRPr="00B9116E">
        <w:t>), češpljev kapar (</w:t>
      </w:r>
      <w:proofErr w:type="spellStart"/>
      <w:r w:rsidRPr="00B9116E">
        <w:rPr>
          <w:i/>
          <w:iCs/>
        </w:rPr>
        <w:t>Parthenolecanium</w:t>
      </w:r>
      <w:proofErr w:type="spellEnd"/>
      <w:r w:rsidRPr="00B9116E">
        <w:rPr>
          <w:i/>
          <w:iCs/>
        </w:rPr>
        <w:t xml:space="preserve"> </w:t>
      </w:r>
      <w:proofErr w:type="spellStart"/>
      <w:r w:rsidRPr="00B9116E">
        <w:rPr>
          <w:i/>
          <w:iCs/>
        </w:rPr>
        <w:t>corni</w:t>
      </w:r>
      <w:proofErr w:type="spellEnd"/>
      <w:r w:rsidRPr="00B9116E">
        <w:t>) in druge vrste kaparjev</w:t>
      </w:r>
      <w:bookmarkEnd w:id="389"/>
      <w:bookmarkEnd w:id="390"/>
      <w:bookmarkEnd w:id="391"/>
      <w:bookmarkEnd w:id="392"/>
      <w:bookmarkEnd w:id="393"/>
      <w:bookmarkEnd w:id="394"/>
      <w:bookmarkEnd w:id="395"/>
      <w:bookmarkEnd w:id="396"/>
    </w:p>
    <w:p w14:paraId="7A332CB5" w14:textId="77777777" w:rsidR="000C0326" w:rsidRPr="00B9116E" w:rsidRDefault="000C0326" w:rsidP="000C0326">
      <w:pPr>
        <w:rPr>
          <w:rFonts w:cs="Arial"/>
          <w:szCs w:val="20"/>
        </w:rPr>
      </w:pPr>
      <w:r w:rsidRPr="00B9116E">
        <w:rPr>
          <w:rFonts w:cs="Arial"/>
          <w:szCs w:val="20"/>
        </w:rPr>
        <w:t xml:space="preserve">Kaparji so na vinski trti bolj občasni škodljivci. Najbolj škodljiv je tujerodni veliki trtni kapar, ki je za zdaj razširjen le na Primorskem. Zatiranje kaparjev je zato potrebno samo v izjemnih primerih, če se ti močneje namnožijo in naravni sovražniki niso dovolj učinkoviti. Kaparji se v vinogradu po navadi pojavijo v gnezdih na posameznih trsih ali skupini trsov, zato jih tudi tako zatiramo. Če so napadeni le posamezni trsi, lahko velikega trsnega kaparja učinkovito odstranimo tudi s krpo ali rokavico v času, ko izoblikuje vatasto jajčno vrečko, a preden se začnejo ličinke izlegati. Čas za to je od sredine maja do sredine junija. </w:t>
      </w:r>
    </w:p>
    <w:p w14:paraId="7759822B" w14:textId="77777777" w:rsidR="000C0326" w:rsidRPr="00B9116E" w:rsidRDefault="000C0326" w:rsidP="000C0326">
      <w:pPr>
        <w:rPr>
          <w:rFonts w:cs="Arial"/>
          <w:szCs w:val="20"/>
        </w:rPr>
      </w:pPr>
      <w:r w:rsidRPr="00B9116E">
        <w:rPr>
          <w:rFonts w:cs="Arial"/>
          <w:szCs w:val="20"/>
        </w:rPr>
        <w:t xml:space="preserve">Z uporabo selektivnih insekticidov proti grozdnim sukačem in drugim škodljivcem vinske trte, navadno omogočimo tudi naravnim sovražnikom, da kaparje zadržujejo pod pragom škodljivosti.. </w:t>
      </w:r>
    </w:p>
    <w:p w14:paraId="2F678BAC" w14:textId="77777777" w:rsidR="00F612F1" w:rsidRPr="00B9116E" w:rsidRDefault="00F612F1">
      <w:pPr>
        <w:pStyle w:val="preglednica"/>
        <w:rPr>
          <w:rFonts w:cs="Arial"/>
          <w:szCs w:val="20"/>
        </w:rPr>
      </w:pPr>
      <w:bookmarkStart w:id="397" w:name="_Toc20683784"/>
      <w:bookmarkStart w:id="398" w:name="_Toc66703013"/>
      <w:bookmarkStart w:id="399" w:name="_Toc128656355"/>
      <w:r w:rsidRPr="00B9116E">
        <w:rPr>
          <w:rFonts w:cs="Arial"/>
          <w:szCs w:val="20"/>
        </w:rPr>
        <w:t>Dovoljeni insekticidi pri zatiranju kaparjev</w:t>
      </w:r>
      <w:bookmarkEnd w:id="397"/>
      <w:bookmarkEnd w:id="398"/>
      <w:bookmarkEnd w:id="399"/>
    </w:p>
    <w:tbl>
      <w:tblPr>
        <w:tblW w:w="9128" w:type="dxa"/>
        <w:tblLayout w:type="fixed"/>
        <w:tblCellMar>
          <w:left w:w="56" w:type="dxa"/>
          <w:right w:w="56" w:type="dxa"/>
        </w:tblCellMar>
        <w:tblLook w:val="0000" w:firstRow="0" w:lastRow="0" w:firstColumn="0" w:lastColumn="0" w:noHBand="0" w:noVBand="0"/>
      </w:tblPr>
      <w:tblGrid>
        <w:gridCol w:w="2268"/>
        <w:gridCol w:w="1135"/>
        <w:gridCol w:w="1054"/>
        <w:gridCol w:w="865"/>
        <w:gridCol w:w="1120"/>
        <w:gridCol w:w="2686"/>
      </w:tblGrid>
      <w:tr w:rsidR="000C0326" w:rsidRPr="00B9116E" w14:paraId="57A07B62" w14:textId="77777777" w:rsidTr="00ED0ECE">
        <w:trPr>
          <w:cantSplit/>
        </w:trPr>
        <w:tc>
          <w:tcPr>
            <w:tcW w:w="2268" w:type="dxa"/>
            <w:tcBorders>
              <w:top w:val="double" w:sz="6" w:space="0" w:color="auto"/>
              <w:left w:val="double" w:sz="6" w:space="0" w:color="auto"/>
              <w:bottom w:val="single" w:sz="4" w:space="0" w:color="auto"/>
              <w:right w:val="single" w:sz="6" w:space="0" w:color="auto"/>
            </w:tcBorders>
            <w:shd w:val="pct5" w:color="auto" w:fill="auto"/>
            <w:vAlign w:val="center"/>
          </w:tcPr>
          <w:p w14:paraId="01F060DB" w14:textId="77777777" w:rsidR="000C0326" w:rsidRPr="00B9116E" w:rsidRDefault="000C0326" w:rsidP="00ED0ECE">
            <w:pPr>
              <w:pStyle w:val="glava"/>
              <w:rPr>
                <w:rFonts w:cs="Arial"/>
                <w:lang w:val="sl-SI"/>
              </w:rPr>
            </w:pPr>
          </w:p>
          <w:p w14:paraId="7DC05EE3" w14:textId="77777777" w:rsidR="000C0326" w:rsidRPr="00B9116E" w:rsidRDefault="000C0326" w:rsidP="00ED0ECE">
            <w:pPr>
              <w:pStyle w:val="glava"/>
              <w:rPr>
                <w:rFonts w:cs="Arial"/>
                <w:lang w:val="sl-SI"/>
              </w:rPr>
            </w:pPr>
            <w:r w:rsidRPr="00B9116E">
              <w:rPr>
                <w:rFonts w:cs="Arial"/>
                <w:lang w:val="sl-SI"/>
              </w:rPr>
              <w:t>Aktivna snov</w:t>
            </w:r>
          </w:p>
        </w:tc>
        <w:tc>
          <w:tcPr>
            <w:tcW w:w="1135" w:type="dxa"/>
            <w:tcBorders>
              <w:top w:val="double" w:sz="6" w:space="0" w:color="auto"/>
              <w:left w:val="single" w:sz="6" w:space="0" w:color="auto"/>
              <w:bottom w:val="single" w:sz="4" w:space="0" w:color="auto"/>
              <w:right w:val="single" w:sz="6" w:space="0" w:color="auto"/>
            </w:tcBorders>
            <w:shd w:val="pct5" w:color="auto" w:fill="auto"/>
            <w:vAlign w:val="center"/>
          </w:tcPr>
          <w:p w14:paraId="5805268C" w14:textId="77777777" w:rsidR="000C0326" w:rsidRPr="00B9116E" w:rsidRDefault="000C0326" w:rsidP="00ED0ECE">
            <w:pPr>
              <w:pStyle w:val="glava"/>
              <w:rPr>
                <w:rFonts w:cs="Arial"/>
                <w:lang w:val="sl-SI"/>
              </w:rPr>
            </w:pPr>
          </w:p>
          <w:p w14:paraId="58A4B1FC" w14:textId="77777777" w:rsidR="000C0326" w:rsidRPr="00B9116E" w:rsidRDefault="000C0326" w:rsidP="00ED0ECE">
            <w:pPr>
              <w:pStyle w:val="glava"/>
              <w:rPr>
                <w:rFonts w:cs="Arial"/>
                <w:lang w:val="sl-SI"/>
              </w:rPr>
            </w:pPr>
            <w:r w:rsidRPr="00B9116E">
              <w:rPr>
                <w:rFonts w:cs="Arial"/>
                <w:lang w:val="sl-SI"/>
              </w:rPr>
              <w:t>Pripravek</w:t>
            </w:r>
          </w:p>
        </w:tc>
        <w:tc>
          <w:tcPr>
            <w:tcW w:w="1054" w:type="dxa"/>
            <w:tcBorders>
              <w:top w:val="double" w:sz="6" w:space="0" w:color="auto"/>
              <w:left w:val="single" w:sz="6" w:space="0" w:color="auto"/>
              <w:bottom w:val="single" w:sz="4" w:space="0" w:color="auto"/>
              <w:right w:val="single" w:sz="6" w:space="0" w:color="auto"/>
            </w:tcBorders>
            <w:shd w:val="pct5" w:color="auto" w:fill="auto"/>
            <w:vAlign w:val="center"/>
          </w:tcPr>
          <w:p w14:paraId="414CE451" w14:textId="77777777" w:rsidR="000C0326" w:rsidRPr="00B9116E" w:rsidRDefault="000C0326" w:rsidP="00ED0ECE">
            <w:pPr>
              <w:pStyle w:val="glava"/>
              <w:rPr>
                <w:rFonts w:cs="Arial"/>
                <w:lang w:val="sl-SI"/>
              </w:rPr>
            </w:pPr>
            <w:r w:rsidRPr="00B9116E">
              <w:rPr>
                <w:rFonts w:cs="Arial"/>
                <w:lang w:val="sl-SI"/>
              </w:rPr>
              <w:t>Odmerek (</w:t>
            </w:r>
            <w:proofErr w:type="spellStart"/>
            <w:r w:rsidRPr="00B9116E">
              <w:rPr>
                <w:rFonts w:cs="Arial"/>
                <w:lang w:val="sl-SI"/>
              </w:rPr>
              <w:t>g,ml</w:t>
            </w:r>
            <w:proofErr w:type="spellEnd"/>
            <w:r w:rsidRPr="00B9116E">
              <w:rPr>
                <w:rFonts w:cs="Arial"/>
                <w:lang w:val="sl-SI"/>
              </w:rPr>
              <w:t>/100 L vode)</w:t>
            </w:r>
          </w:p>
        </w:tc>
        <w:tc>
          <w:tcPr>
            <w:tcW w:w="865" w:type="dxa"/>
            <w:tcBorders>
              <w:top w:val="double" w:sz="6" w:space="0" w:color="auto"/>
              <w:left w:val="single" w:sz="6" w:space="0" w:color="auto"/>
              <w:bottom w:val="single" w:sz="4" w:space="0" w:color="auto"/>
              <w:right w:val="single" w:sz="6" w:space="0" w:color="auto"/>
            </w:tcBorders>
            <w:shd w:val="pct5" w:color="auto" w:fill="auto"/>
            <w:vAlign w:val="center"/>
          </w:tcPr>
          <w:p w14:paraId="3DDFD41D" w14:textId="77777777" w:rsidR="000C0326" w:rsidRPr="00B9116E" w:rsidRDefault="000C0326" w:rsidP="00ED0ECE">
            <w:pPr>
              <w:pStyle w:val="glava"/>
              <w:rPr>
                <w:rFonts w:cs="Arial"/>
                <w:lang w:val="sl-SI"/>
              </w:rPr>
            </w:pPr>
            <w:r w:rsidRPr="00B9116E">
              <w:rPr>
                <w:rFonts w:cs="Arial"/>
                <w:lang w:val="sl-SI"/>
              </w:rPr>
              <w:t>Karenca (dni)</w:t>
            </w:r>
          </w:p>
        </w:tc>
        <w:tc>
          <w:tcPr>
            <w:tcW w:w="1120" w:type="dxa"/>
            <w:tcBorders>
              <w:top w:val="double" w:sz="6" w:space="0" w:color="auto"/>
              <w:left w:val="single" w:sz="6" w:space="0" w:color="auto"/>
              <w:bottom w:val="single" w:sz="4" w:space="0" w:color="auto"/>
              <w:right w:val="single" w:sz="6" w:space="0" w:color="auto"/>
            </w:tcBorders>
            <w:shd w:val="pct5" w:color="auto" w:fill="auto"/>
            <w:vAlign w:val="center"/>
          </w:tcPr>
          <w:p w14:paraId="4ED92A76" w14:textId="77777777" w:rsidR="000C0326" w:rsidRPr="00B9116E" w:rsidRDefault="000C0326" w:rsidP="00ED0ECE">
            <w:pPr>
              <w:pStyle w:val="glava"/>
              <w:rPr>
                <w:rFonts w:cs="Arial"/>
                <w:lang w:val="sl-SI"/>
              </w:rPr>
            </w:pPr>
            <w:r w:rsidRPr="00B9116E">
              <w:rPr>
                <w:rFonts w:cs="Arial"/>
                <w:lang w:val="sl-SI"/>
              </w:rPr>
              <w:t>Vpliv na plenilske pršice</w:t>
            </w:r>
            <w:r w:rsidRPr="00B9116E">
              <w:rPr>
                <w:rFonts w:cs="Arial"/>
                <w:b w:val="0"/>
                <w:bCs w:val="0"/>
                <w:position w:val="6"/>
                <w:lang w:val="sl-SI"/>
              </w:rPr>
              <w:sym w:font="Wingdings 2" w:char="F06A"/>
            </w:r>
          </w:p>
        </w:tc>
        <w:tc>
          <w:tcPr>
            <w:tcW w:w="2686" w:type="dxa"/>
            <w:tcBorders>
              <w:top w:val="double" w:sz="6" w:space="0" w:color="auto"/>
              <w:left w:val="single" w:sz="6" w:space="0" w:color="auto"/>
              <w:bottom w:val="single" w:sz="4" w:space="0" w:color="auto"/>
              <w:right w:val="double" w:sz="6" w:space="0" w:color="auto"/>
            </w:tcBorders>
            <w:shd w:val="pct5" w:color="auto" w:fill="auto"/>
            <w:vAlign w:val="center"/>
          </w:tcPr>
          <w:p w14:paraId="7C3EC71B" w14:textId="77777777" w:rsidR="000C0326" w:rsidRPr="00B9116E" w:rsidRDefault="000C0326" w:rsidP="00ED0ECE">
            <w:pPr>
              <w:pStyle w:val="glava"/>
              <w:rPr>
                <w:rFonts w:cs="Arial"/>
                <w:lang w:val="sl-SI"/>
              </w:rPr>
            </w:pPr>
          </w:p>
          <w:p w14:paraId="0F6959A3" w14:textId="77777777" w:rsidR="000C0326" w:rsidRPr="00B9116E" w:rsidRDefault="000C0326" w:rsidP="00ED0ECE">
            <w:pPr>
              <w:pStyle w:val="glava"/>
              <w:rPr>
                <w:rFonts w:cs="Arial"/>
                <w:lang w:val="sl-SI"/>
              </w:rPr>
            </w:pPr>
            <w:r w:rsidRPr="00B9116E">
              <w:rPr>
                <w:rFonts w:cs="Arial"/>
                <w:lang w:val="sl-SI"/>
              </w:rPr>
              <w:t xml:space="preserve">Opombe </w:t>
            </w:r>
          </w:p>
        </w:tc>
      </w:tr>
      <w:tr w:rsidR="000C0326" w:rsidRPr="00B9116E" w14:paraId="1EF4983C" w14:textId="77777777" w:rsidTr="00ED0ECE">
        <w:trPr>
          <w:cantSplit/>
          <w:trHeight w:val="706"/>
        </w:trPr>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14:paraId="42AA4F25" w14:textId="77777777" w:rsidR="000C0326" w:rsidRPr="005E62BA" w:rsidDel="00AE5003" w:rsidRDefault="000C0326" w:rsidP="005E62BA">
            <w:pPr>
              <w:pStyle w:val="IPM-EKO"/>
            </w:pPr>
            <w:r w:rsidRPr="005E62BA">
              <w:t>olje oljne ogrščice</w:t>
            </w:r>
          </w:p>
        </w:tc>
        <w:tc>
          <w:tcPr>
            <w:tcW w:w="1135" w:type="dxa"/>
            <w:tcBorders>
              <w:top w:val="single" w:sz="4" w:space="0" w:color="auto"/>
              <w:left w:val="single" w:sz="4" w:space="0" w:color="auto"/>
              <w:bottom w:val="single" w:sz="4" w:space="0" w:color="auto"/>
              <w:right w:val="single" w:sz="4" w:space="0" w:color="auto"/>
            </w:tcBorders>
            <w:shd w:val="clear" w:color="auto" w:fill="auto"/>
            <w:vAlign w:val="center"/>
          </w:tcPr>
          <w:p w14:paraId="2FCC9F78" w14:textId="3BCF1B4F" w:rsidR="000C0326" w:rsidRPr="005E62BA" w:rsidRDefault="00C02877" w:rsidP="005E62BA">
            <w:pPr>
              <w:pStyle w:val="IPM-EKO"/>
            </w:pPr>
            <w:proofErr w:type="spellStart"/>
            <w:r w:rsidRPr="005E62BA">
              <w:t>Celaflor</w:t>
            </w:r>
            <w:proofErr w:type="spellEnd"/>
            <w:r w:rsidRPr="005E62BA">
              <w:t xml:space="preserve"> Naturen - koncentrat</w:t>
            </w:r>
          </w:p>
        </w:tc>
        <w:tc>
          <w:tcPr>
            <w:tcW w:w="1054" w:type="dxa"/>
            <w:tcBorders>
              <w:top w:val="single" w:sz="4" w:space="0" w:color="auto"/>
              <w:left w:val="single" w:sz="4" w:space="0" w:color="auto"/>
              <w:bottom w:val="single" w:sz="4" w:space="0" w:color="auto"/>
              <w:right w:val="single" w:sz="4" w:space="0" w:color="auto"/>
            </w:tcBorders>
            <w:shd w:val="clear" w:color="auto" w:fill="auto"/>
            <w:vAlign w:val="center"/>
          </w:tcPr>
          <w:p w14:paraId="580E8B3F" w14:textId="77777777" w:rsidR="000C0326" w:rsidRPr="005E62BA" w:rsidRDefault="000C0326" w:rsidP="005E62BA">
            <w:pPr>
              <w:pStyle w:val="IPM-EKO"/>
            </w:pPr>
            <w:r w:rsidRPr="005E62BA">
              <w:t>2,0 %</w:t>
            </w:r>
          </w:p>
        </w:tc>
        <w:tc>
          <w:tcPr>
            <w:tcW w:w="865" w:type="dxa"/>
            <w:tcBorders>
              <w:top w:val="single" w:sz="4" w:space="0" w:color="auto"/>
              <w:left w:val="single" w:sz="4" w:space="0" w:color="auto"/>
              <w:bottom w:val="single" w:sz="4" w:space="0" w:color="auto"/>
              <w:right w:val="single" w:sz="4" w:space="0" w:color="auto"/>
            </w:tcBorders>
            <w:shd w:val="clear" w:color="auto" w:fill="auto"/>
            <w:vAlign w:val="center"/>
          </w:tcPr>
          <w:p w14:paraId="4100C2C2" w14:textId="77777777" w:rsidR="000C0326" w:rsidRPr="005E62BA" w:rsidRDefault="000C0326" w:rsidP="005E62BA">
            <w:pPr>
              <w:pStyle w:val="IPM-EKO"/>
            </w:pPr>
            <w:r w:rsidRPr="005E62BA">
              <w:t>-</w:t>
            </w:r>
          </w:p>
        </w:tc>
        <w:tc>
          <w:tcPr>
            <w:tcW w:w="1120" w:type="dxa"/>
            <w:tcBorders>
              <w:top w:val="single" w:sz="4" w:space="0" w:color="auto"/>
              <w:left w:val="single" w:sz="4" w:space="0" w:color="auto"/>
              <w:bottom w:val="single" w:sz="4" w:space="0" w:color="auto"/>
              <w:right w:val="single" w:sz="4" w:space="0" w:color="auto"/>
            </w:tcBorders>
            <w:shd w:val="clear" w:color="auto" w:fill="auto"/>
            <w:vAlign w:val="center"/>
          </w:tcPr>
          <w:p w14:paraId="553C6245" w14:textId="77777777" w:rsidR="000C0326" w:rsidRPr="005E62BA" w:rsidRDefault="000C0326" w:rsidP="005E62BA">
            <w:pPr>
              <w:pStyle w:val="IPM-EKO"/>
            </w:pPr>
          </w:p>
        </w:tc>
        <w:tc>
          <w:tcPr>
            <w:tcW w:w="2686" w:type="dxa"/>
            <w:tcBorders>
              <w:top w:val="single" w:sz="4" w:space="0" w:color="auto"/>
              <w:left w:val="single" w:sz="4" w:space="0" w:color="auto"/>
              <w:bottom w:val="single" w:sz="4" w:space="0" w:color="auto"/>
              <w:right w:val="single" w:sz="4" w:space="0" w:color="auto"/>
            </w:tcBorders>
            <w:shd w:val="clear" w:color="auto" w:fill="auto"/>
            <w:vAlign w:val="center"/>
          </w:tcPr>
          <w:p w14:paraId="025F5961" w14:textId="2A773F96" w:rsidR="000C0326" w:rsidRPr="005E62BA" w:rsidRDefault="000C0326" w:rsidP="005E62BA">
            <w:pPr>
              <w:pStyle w:val="IPM-EKO"/>
            </w:pPr>
            <w:r w:rsidRPr="005E62BA">
              <w:t>Škropljenje napadenih trt v  feno</w:t>
            </w:r>
            <w:r w:rsidR="00C02877" w:rsidRPr="005E62BA">
              <w:t xml:space="preserve">loški fazi C-D po </w:t>
            </w:r>
            <w:proofErr w:type="spellStart"/>
            <w:r w:rsidR="00C02877" w:rsidRPr="005E62BA">
              <w:t>Baggiolini</w:t>
            </w:r>
            <w:proofErr w:type="spellEnd"/>
            <w:r w:rsidR="00C02877" w:rsidRPr="005E62BA">
              <w:t>-ju</w:t>
            </w:r>
          </w:p>
        </w:tc>
      </w:tr>
      <w:tr w:rsidR="000C0326" w:rsidRPr="00B9116E" w14:paraId="54604334" w14:textId="77777777" w:rsidTr="00ED0ECE">
        <w:trPr>
          <w:cantSplit/>
        </w:trPr>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14:paraId="318F9C03" w14:textId="77777777" w:rsidR="000C0326" w:rsidRPr="005E62BA" w:rsidRDefault="000C0326" w:rsidP="005E62BA">
            <w:pPr>
              <w:pStyle w:val="IPM-EKO"/>
            </w:pPr>
            <w:r w:rsidRPr="005E62BA">
              <w:t>Parafinsko olje</w:t>
            </w:r>
          </w:p>
        </w:tc>
        <w:tc>
          <w:tcPr>
            <w:tcW w:w="1135" w:type="dxa"/>
            <w:tcBorders>
              <w:top w:val="single" w:sz="4" w:space="0" w:color="auto"/>
              <w:left w:val="single" w:sz="4" w:space="0" w:color="auto"/>
              <w:bottom w:val="single" w:sz="4" w:space="0" w:color="auto"/>
              <w:right w:val="single" w:sz="4" w:space="0" w:color="auto"/>
            </w:tcBorders>
            <w:shd w:val="clear" w:color="auto" w:fill="auto"/>
            <w:vAlign w:val="center"/>
          </w:tcPr>
          <w:p w14:paraId="6D60EF7C" w14:textId="77777777" w:rsidR="000C0326" w:rsidRPr="005E62BA" w:rsidRDefault="000C0326" w:rsidP="005E62BA">
            <w:pPr>
              <w:pStyle w:val="IPM-EKO"/>
            </w:pPr>
            <w:proofErr w:type="spellStart"/>
            <w:r w:rsidRPr="005E62BA">
              <w:t>Ovitex</w:t>
            </w:r>
            <w:proofErr w:type="spellEnd"/>
            <w:r w:rsidRPr="005E62BA">
              <w:t xml:space="preserve"> </w:t>
            </w:r>
          </w:p>
        </w:tc>
        <w:tc>
          <w:tcPr>
            <w:tcW w:w="1054" w:type="dxa"/>
            <w:tcBorders>
              <w:top w:val="single" w:sz="4" w:space="0" w:color="auto"/>
              <w:left w:val="single" w:sz="4" w:space="0" w:color="auto"/>
              <w:bottom w:val="single" w:sz="4" w:space="0" w:color="auto"/>
              <w:right w:val="single" w:sz="4" w:space="0" w:color="auto"/>
            </w:tcBorders>
            <w:shd w:val="clear" w:color="auto" w:fill="auto"/>
            <w:vAlign w:val="center"/>
          </w:tcPr>
          <w:p w14:paraId="3AD0646E" w14:textId="77777777" w:rsidR="000C0326" w:rsidRPr="005E62BA" w:rsidRDefault="000C0326" w:rsidP="005E62BA">
            <w:pPr>
              <w:pStyle w:val="IPM-EKO"/>
            </w:pPr>
            <w:r w:rsidRPr="005E62BA">
              <w:t>20 L/ha oz. 2 x10L/ha</w:t>
            </w:r>
          </w:p>
        </w:tc>
        <w:tc>
          <w:tcPr>
            <w:tcW w:w="865" w:type="dxa"/>
            <w:tcBorders>
              <w:top w:val="single" w:sz="4" w:space="0" w:color="auto"/>
              <w:left w:val="single" w:sz="4" w:space="0" w:color="auto"/>
              <w:bottom w:val="single" w:sz="4" w:space="0" w:color="auto"/>
              <w:right w:val="single" w:sz="4" w:space="0" w:color="auto"/>
            </w:tcBorders>
            <w:shd w:val="clear" w:color="auto" w:fill="auto"/>
            <w:vAlign w:val="center"/>
          </w:tcPr>
          <w:p w14:paraId="67A99784" w14:textId="77777777" w:rsidR="000C0326" w:rsidRPr="005E62BA" w:rsidRDefault="000C0326" w:rsidP="005E62BA">
            <w:pPr>
              <w:pStyle w:val="IPM-EKO"/>
            </w:pPr>
          </w:p>
        </w:tc>
        <w:tc>
          <w:tcPr>
            <w:tcW w:w="1120" w:type="dxa"/>
            <w:tcBorders>
              <w:top w:val="single" w:sz="4" w:space="0" w:color="auto"/>
              <w:left w:val="single" w:sz="4" w:space="0" w:color="auto"/>
              <w:bottom w:val="single" w:sz="4" w:space="0" w:color="auto"/>
              <w:right w:val="single" w:sz="4" w:space="0" w:color="auto"/>
            </w:tcBorders>
            <w:shd w:val="clear" w:color="auto" w:fill="auto"/>
            <w:vAlign w:val="center"/>
          </w:tcPr>
          <w:p w14:paraId="70268EB3" w14:textId="77777777" w:rsidR="000C0326" w:rsidRPr="005E62BA" w:rsidRDefault="000C0326" w:rsidP="005E62BA">
            <w:pPr>
              <w:pStyle w:val="IPM-EKO"/>
            </w:pPr>
          </w:p>
        </w:tc>
        <w:tc>
          <w:tcPr>
            <w:tcW w:w="2686" w:type="dxa"/>
            <w:tcBorders>
              <w:top w:val="single" w:sz="4" w:space="0" w:color="auto"/>
              <w:left w:val="single" w:sz="4" w:space="0" w:color="auto"/>
              <w:bottom w:val="single" w:sz="4" w:space="0" w:color="auto"/>
              <w:right w:val="single" w:sz="4" w:space="0" w:color="auto"/>
            </w:tcBorders>
            <w:shd w:val="clear" w:color="auto" w:fill="auto"/>
            <w:vAlign w:val="center"/>
          </w:tcPr>
          <w:p w14:paraId="123D4A83" w14:textId="77777777" w:rsidR="000C0326" w:rsidRPr="005E62BA" w:rsidRDefault="000C0326" w:rsidP="005E62BA">
            <w:pPr>
              <w:pStyle w:val="IPM-EKO"/>
            </w:pPr>
            <w:r w:rsidRPr="005E62BA">
              <w:t>Zimsko ali pred pomladansko škropljenje.</w:t>
            </w:r>
          </w:p>
        </w:tc>
      </w:tr>
    </w:tbl>
    <w:p w14:paraId="06F88FD7" w14:textId="5258FFE1" w:rsidR="00F612F1" w:rsidRPr="00B9116E" w:rsidRDefault="00F612F1">
      <w:pPr>
        <w:pStyle w:val="tabela"/>
        <w:rPr>
          <w:rFonts w:cs="Arial"/>
          <w:u w:val="single"/>
          <w:lang w:val="sl-SI"/>
        </w:rPr>
      </w:pPr>
      <w:r w:rsidRPr="00B9116E">
        <w:rPr>
          <w:rFonts w:cs="Arial"/>
          <w:position w:val="6"/>
          <w:lang w:val="sl-SI"/>
        </w:rPr>
        <w:t></w:t>
      </w:r>
      <w:r w:rsidRPr="00B9116E">
        <w:rPr>
          <w:rFonts w:cs="Arial"/>
          <w:lang w:val="sl-SI"/>
        </w:rPr>
        <w:t xml:space="preserve">N - nevtralen; SŠ - srednje škodljiv; Š - škodljiv. </w:t>
      </w:r>
    </w:p>
    <w:p w14:paraId="52735BE5" w14:textId="77777777" w:rsidR="00F612F1" w:rsidRPr="00B9116E" w:rsidRDefault="00F612F1" w:rsidP="0023502E">
      <w:pPr>
        <w:pStyle w:val="Naslov3"/>
      </w:pPr>
      <w:bookmarkStart w:id="400" w:name="_Toc20683270"/>
      <w:bookmarkStart w:id="401" w:name="_Toc20683352"/>
      <w:bookmarkStart w:id="402" w:name="_Toc20683535"/>
      <w:bookmarkStart w:id="403" w:name="_Toc65464915"/>
      <w:bookmarkStart w:id="404" w:name="_Toc66702997"/>
      <w:bookmarkStart w:id="405" w:name="_Toc214334589"/>
      <w:bookmarkStart w:id="406" w:name="_Toc91141111"/>
      <w:bookmarkStart w:id="407" w:name="_Toc128732218"/>
      <w:r w:rsidRPr="00B9116E">
        <w:t>Sovke (</w:t>
      </w:r>
      <w:proofErr w:type="spellStart"/>
      <w:r w:rsidRPr="00B9116E">
        <w:t>Noctuidae</w:t>
      </w:r>
      <w:proofErr w:type="spellEnd"/>
      <w:r w:rsidRPr="00B9116E">
        <w:t>), zemljemerka (</w:t>
      </w:r>
      <w:proofErr w:type="spellStart"/>
      <w:r w:rsidRPr="00B9116E">
        <w:rPr>
          <w:i/>
        </w:rPr>
        <w:t>Boarmia</w:t>
      </w:r>
      <w:proofErr w:type="spellEnd"/>
      <w:r w:rsidRPr="00B9116E">
        <w:rPr>
          <w:i/>
        </w:rPr>
        <w:t xml:space="preserve"> </w:t>
      </w:r>
      <w:proofErr w:type="spellStart"/>
      <w:r w:rsidRPr="00B9116E">
        <w:rPr>
          <w:i/>
        </w:rPr>
        <w:t>rhomboidaria</w:t>
      </w:r>
      <w:proofErr w:type="spellEnd"/>
      <w:r w:rsidRPr="00B9116E">
        <w:t xml:space="preserve">), trsni </w:t>
      </w:r>
      <w:proofErr w:type="spellStart"/>
      <w:r w:rsidRPr="00B9116E">
        <w:t>brstar</w:t>
      </w:r>
      <w:proofErr w:type="spellEnd"/>
      <w:r w:rsidRPr="00B9116E">
        <w:t xml:space="preserve"> (</w:t>
      </w:r>
      <w:proofErr w:type="spellStart"/>
      <w:r w:rsidRPr="00B9116E">
        <w:rPr>
          <w:i/>
        </w:rPr>
        <w:t>Theresimima</w:t>
      </w:r>
      <w:proofErr w:type="spellEnd"/>
      <w:r w:rsidRPr="00B9116E">
        <w:rPr>
          <w:i/>
        </w:rPr>
        <w:t xml:space="preserve"> </w:t>
      </w:r>
      <w:proofErr w:type="spellStart"/>
      <w:r w:rsidRPr="00B9116E">
        <w:rPr>
          <w:i/>
        </w:rPr>
        <w:t>ampel</w:t>
      </w:r>
      <w:r w:rsidR="00672507" w:rsidRPr="00B9116E">
        <w:rPr>
          <w:i/>
        </w:rPr>
        <w:t>l</w:t>
      </w:r>
      <w:r w:rsidRPr="00B9116E">
        <w:rPr>
          <w:i/>
        </w:rPr>
        <w:t>ophaga</w:t>
      </w:r>
      <w:proofErr w:type="spellEnd"/>
      <w:r w:rsidRPr="00B9116E">
        <w:t>)</w:t>
      </w:r>
      <w:bookmarkEnd w:id="400"/>
      <w:bookmarkEnd w:id="401"/>
      <w:bookmarkEnd w:id="402"/>
      <w:bookmarkEnd w:id="403"/>
      <w:bookmarkEnd w:id="404"/>
      <w:bookmarkEnd w:id="405"/>
      <w:bookmarkEnd w:id="406"/>
      <w:bookmarkEnd w:id="407"/>
    </w:p>
    <w:p w14:paraId="46098573" w14:textId="79C0D5C9" w:rsidR="00FE60DB" w:rsidRPr="00B9116E" w:rsidRDefault="00F612F1">
      <w:pPr>
        <w:rPr>
          <w:rFonts w:cs="Arial"/>
          <w:szCs w:val="20"/>
        </w:rPr>
      </w:pPr>
      <w:r w:rsidRPr="00B9116E">
        <w:rPr>
          <w:rFonts w:cs="Arial"/>
          <w:szCs w:val="20"/>
        </w:rPr>
        <w:t xml:space="preserve">Sovke, zemljemerka in trsni </w:t>
      </w:r>
      <w:proofErr w:type="spellStart"/>
      <w:r w:rsidRPr="00B9116E">
        <w:rPr>
          <w:rFonts w:cs="Arial"/>
          <w:szCs w:val="20"/>
        </w:rPr>
        <w:t>brstar</w:t>
      </w:r>
      <w:proofErr w:type="spellEnd"/>
      <w:r w:rsidRPr="00B9116E">
        <w:rPr>
          <w:rFonts w:cs="Arial"/>
          <w:szCs w:val="20"/>
        </w:rPr>
        <w:t xml:space="preserve"> so občasni škodljivci. Škodo povzročajo samo spomladi v času odganjanje vinske trte. Prag škodljivosti je 2 do 3 % izjedenih očes. </w:t>
      </w:r>
    </w:p>
    <w:p w14:paraId="765173BA" w14:textId="77777777" w:rsidR="00B855E2" w:rsidRPr="00B9116E" w:rsidRDefault="00444936" w:rsidP="0023502E">
      <w:pPr>
        <w:pStyle w:val="Naslov3"/>
      </w:pPr>
      <w:bookmarkStart w:id="408" w:name="_Toc128732219"/>
      <w:r w:rsidRPr="00B9116E">
        <w:t xml:space="preserve">Plodova </w:t>
      </w:r>
      <w:r w:rsidR="00C077E7" w:rsidRPr="00B9116E">
        <w:t>vinska mušica (</w:t>
      </w:r>
      <w:proofErr w:type="spellStart"/>
      <w:r w:rsidR="00C077E7" w:rsidRPr="00B9116E">
        <w:rPr>
          <w:i/>
        </w:rPr>
        <w:t>Drosophila</w:t>
      </w:r>
      <w:proofErr w:type="spellEnd"/>
      <w:r w:rsidR="00C077E7" w:rsidRPr="00B9116E">
        <w:rPr>
          <w:i/>
        </w:rPr>
        <w:t xml:space="preserve"> </w:t>
      </w:r>
      <w:proofErr w:type="spellStart"/>
      <w:r w:rsidR="00C077E7" w:rsidRPr="00B9116E">
        <w:rPr>
          <w:i/>
        </w:rPr>
        <w:t>suzukii</w:t>
      </w:r>
      <w:proofErr w:type="spellEnd"/>
      <w:r w:rsidR="00C077E7" w:rsidRPr="00B9116E">
        <w:t>)</w:t>
      </w:r>
      <w:bookmarkEnd w:id="408"/>
    </w:p>
    <w:p w14:paraId="6F059F19" w14:textId="13C30851" w:rsidR="000C0326" w:rsidRPr="00B9116E" w:rsidRDefault="000C0326" w:rsidP="00EA47FD">
      <w:r w:rsidRPr="00EB2E51">
        <w:t>Plodova vinska mušica (PVM) je nov tujerodni škodljivec, ki je bil pred kratkim zanesen v Evropo, a že povzroča veliko škodo pri pridelavi jagodičastega in koščičastega sadja in ponekod tudi grozdja. Škodljivec se od leta 2010 pojavlja tudi v Sloveniji in je že splošno razširjen. V preteklih letih je PVM</w:t>
      </w:r>
      <w:r w:rsidRPr="00B9116E">
        <w:t xml:space="preserve"> povzročila precej škode tudi pri nas na češnjah, breskvah, nektarinah, marelicah, ameriških in navadnih borovnicah, malinah in robidnicah. Navzočnost in posamezne poškodbe so bile ugotovljene tudi na grozdju, vendar za zdaj pri nas ni bilo poročil o kakšni večji neposredni škodi. V kritičnem letu 2014 smo zaznali močan pojav PVM tudi v vinogradih, a predvsem pri sortah, pri katerih so jagode pokale zaradi obilnih padavin in se je razvijala kisla gniloba grozdja. Ta je dodatno privabljala PVM iz okolice, V teh primerih so samice večinoma odlagale jajčeca v poškodovane dele jagod, zelo redko v nepoškodovano kožico. Pri sortah z zelo tanko kožico je lahko v ugodnih razmerah tudi delež neposredno poškodovanih jagod velik.</w:t>
      </w:r>
    </w:p>
    <w:p w14:paraId="5E0F2AF4" w14:textId="0353C086" w:rsidR="000C0326" w:rsidRPr="00B9116E" w:rsidRDefault="000C0326" w:rsidP="00EA47FD">
      <w:r w:rsidRPr="00B9116E">
        <w:t>PVM je nevaren škodljivec mehkih in sočnih plodov v času zorenja ali celo še v skladiščih. Oplojene samice z ostrim leglom, ki je značilno za to vrsto, odlaga jajčeca tik pod kožico mehkih ali zmehčanih zorečih plodov tako, da iz nje pogosto še štrlita nitasti dihalni cevčici. Izlegle ličinke se prehranjujejo z mesom plodov in ga spreminjajo v mehko kašasto gmoto. Na tem mestu se tkivo zmehča in ugrezne. Tem poškodbam se navadno pridružijo še različne glivice in bakterije povzročiteljice gnilobe. Taki plodovi so brez uporabne vrednosti. Največja težava je prav v tem, da PVM povzroča škodo v času zorenja in zrelosti plodov, ko so možnost ukrepanja, zlasti uporabe kemičnih sredstev za</w:t>
      </w:r>
      <w:r w:rsidR="00FD58BF" w:rsidRPr="00B9116E">
        <w:t xml:space="preserve"> njeno zatiranje, zelo omejene.</w:t>
      </w:r>
    </w:p>
    <w:p w14:paraId="06EFBF4A" w14:textId="77777777" w:rsidR="000C0326" w:rsidRPr="00B9116E" w:rsidRDefault="000C0326" w:rsidP="000C0326">
      <w:pPr>
        <w:rPr>
          <w:rFonts w:cs="Arial"/>
          <w:szCs w:val="20"/>
        </w:rPr>
      </w:pPr>
      <w:r w:rsidRPr="00B9116E">
        <w:rPr>
          <w:rFonts w:cs="Arial"/>
          <w:szCs w:val="20"/>
        </w:rPr>
        <w:t>PVM potrebuje razmeroma kratek čas za razvoj od jajčeca do odrasle muhe. Ta v povprečju traja okoli 15 dni, tako da v eni sezoni lahko razvije tudi 10 in več rodov. Za razvoj enega rodu od jajčeca do odrasle muhe je potrebna kumulativna vrednost 250</w:t>
      </w:r>
      <w:r w:rsidRPr="00B9116E">
        <w:rPr>
          <w:rFonts w:cs="Arial"/>
          <w:szCs w:val="20"/>
          <w:vertAlign w:val="superscript"/>
        </w:rPr>
        <w:t>o</w:t>
      </w:r>
      <w:r w:rsidRPr="00B9116E">
        <w:rPr>
          <w:rFonts w:cs="Arial"/>
          <w:szCs w:val="20"/>
        </w:rPr>
        <w:t xml:space="preserve"> dnevnih temperatur nad 10 </w:t>
      </w:r>
      <w:proofErr w:type="spellStart"/>
      <w:r w:rsidRPr="00B9116E">
        <w:rPr>
          <w:rFonts w:cs="Arial"/>
          <w:szCs w:val="20"/>
          <w:vertAlign w:val="superscript"/>
        </w:rPr>
        <w:t>o</w:t>
      </w:r>
      <w:r w:rsidRPr="00B9116E">
        <w:rPr>
          <w:rFonts w:cs="Arial"/>
          <w:szCs w:val="20"/>
        </w:rPr>
        <w:t>C</w:t>
      </w:r>
      <w:proofErr w:type="spellEnd"/>
      <w:r w:rsidRPr="00B9116E">
        <w:rPr>
          <w:rFonts w:cs="Arial"/>
          <w:szCs w:val="20"/>
        </w:rPr>
        <w:t>.  Število rodov je zato odvisno predvsem od zunanjih dejavnikov in razpoložljivih plodov. PVM ne prenaša visokih temperatur, če je hkrati nizka relativna zračna vlaga, zato se v območjih s sredozemsko klimo ali v zelo suhih in vročih poletjih razvije le v namakanih nasadih.</w:t>
      </w:r>
    </w:p>
    <w:p w14:paraId="70289B00" w14:textId="77777777" w:rsidR="000C0326" w:rsidRPr="00B9116E" w:rsidRDefault="000C0326" w:rsidP="000C0326">
      <w:pPr>
        <w:rPr>
          <w:rFonts w:cs="Arial"/>
          <w:szCs w:val="20"/>
        </w:rPr>
      </w:pPr>
      <w:r w:rsidRPr="00B9116E">
        <w:rPr>
          <w:rFonts w:cs="Arial"/>
          <w:szCs w:val="20"/>
        </w:rPr>
        <w:lastRenderedPageBreak/>
        <w:t xml:space="preserve">Za preprečevanje ali zmanjševanje škode, ki jo povzroča PVM je pomembno poznavanje navzočnosti in številčnosti škodljivca v vinogradih. Sistematično spremljanje pojava PVM s prehranskimi pastmi (mešanica jabolčnega kisa in vina ali druge doma pripravljene ali komercialne lovne pasti na osnovi različnih privabil) je temeljnega pomena pri odločanju za zatiranje. Za pripravo lovilnih pasti uporabimo pollitrske plastenke.  V zgornji polovici  plastenke navrtamo večje število luknjic premera 4-6 mm (ne večjih od 6mm, da preprečimo dostop večjim žuželkam). V plastenko nalijemo približno 1 dl vabe in steklenico zapremo z zamaškom. Vabo pripravimo iz mešanice jabolčnega  kisa in rdečega vina v razmerju 3:1 z dodatkom žličke trsnega sladkorja na 1 L zmesi. Tekoči vabi dodamo nekaj kapljic tekočega detergenta za pomivanje posode. Ta zmanjšuje površinsko napetost tekočine in s tem povečuje ulov muh, ker te hitreje potonejo in je verjetnost za pobeg manjša. Stekleničke s prehransko vabo obesimo na ali v bližino gostiteljskih rastlin s plodovi, na katerih pričakujemo, da bi se škodljivec lahko zadrževal. Stekleničke po nekaj dneh odstranimo in ulovljene žuželke precedimo skozi gosto sito. Nato muhe prenesemo v širšo in plitvo posodo s svetlim dnom (npr. petrijevka) z vodo ali  70% etanolom za lažje ugotavljanje navzočnosti osebkov PVM. PVM je podobna navadni vinski mušici od katere jo najlaže ločimo po samcih, ki imajo na vrhu vsakega krila črno pego, medtem, ko ima navadna vinska mušica povsem prozorna krila. Samice lahko prepoznamo le po značilno oblikovani </w:t>
      </w:r>
      <w:proofErr w:type="spellStart"/>
      <w:r w:rsidRPr="00B9116E">
        <w:rPr>
          <w:rFonts w:cs="Arial"/>
          <w:szCs w:val="20"/>
        </w:rPr>
        <w:t>leglici</w:t>
      </w:r>
      <w:proofErr w:type="spellEnd"/>
      <w:r w:rsidRPr="00B9116E">
        <w:rPr>
          <w:rFonts w:cs="Arial"/>
          <w:szCs w:val="20"/>
        </w:rPr>
        <w:t xml:space="preserve">, za kar potrebujemo vsaj 10-kratno povečavo. Če plodove vinske mušice ne poznamo, se posvetujemo s strokovnjakom za varstvo rastlin. </w:t>
      </w:r>
    </w:p>
    <w:p w14:paraId="0CF8C5D0" w14:textId="188D4561" w:rsidR="000C0326" w:rsidRPr="00B9116E" w:rsidRDefault="000C0326" w:rsidP="000C0326">
      <w:pPr>
        <w:rPr>
          <w:rFonts w:cs="Arial"/>
          <w:szCs w:val="20"/>
        </w:rPr>
      </w:pPr>
      <w:r w:rsidRPr="00B9116E">
        <w:rPr>
          <w:rFonts w:cs="Arial"/>
          <w:szCs w:val="20"/>
        </w:rPr>
        <w:t xml:space="preserve">Na podlagi ulova na pasti se odločamo za nadaljnje ukrepanje. Preventivni ukrepi, kot je pokrivanje grozdja z gosto mrežo v času zorenja je pri grozdju predrag oz. težko izvedljiv ukrep. Pri sortah z debelo kožico ukrepi varstva navadno niti niso potrebni, ker je verjetnost, da bi nastala škoda zelo majhna. Pri občutljivih sortah s tanko kožico ali v primerih mehanskih poškodb jagod (pokanje jagod zaradi dežja, toča) je možnost zatiranja odrasle PVM v obdobju zorenja grozdja, a preden jagode dosežejo zrelostno stopnjo primerno za odlaganje jajčec. Prag škodljivosti za grozdje še ni določen. Stalen ali celo povečujoč ulov na lovne pasti v času dozorevanja grozdja ter občutljivost posamezne sorte so pokazatelji za morebitno uporabo insekticidov. Osnovni namen njihove uporabe je zmanjšati številčnost odraslih PVM v vinogradu v času zrelosti grozdja na najmanjšo možno mero. Za ta namen so primerni insekticidi, ki dobro zatirajo odrasle muhe in imajo kratko karenčno dobo, krajšo od 10 do 14 dni, da lahko ukrep izvedemo čim bliže najobčutljivejši razvojni fazi grozdja. Insekticidi z dovolj kratko karenčno dobo in dovolj učinkovito zatirajo odraslo PVM so zlasti iz kemičnih skupin </w:t>
      </w:r>
      <w:proofErr w:type="spellStart"/>
      <w:r w:rsidRPr="00B9116E">
        <w:rPr>
          <w:rFonts w:cs="Arial"/>
          <w:szCs w:val="20"/>
        </w:rPr>
        <w:t>spinosinov</w:t>
      </w:r>
      <w:proofErr w:type="spellEnd"/>
      <w:r w:rsidRPr="00B9116E">
        <w:rPr>
          <w:rFonts w:cs="Arial"/>
          <w:szCs w:val="20"/>
        </w:rPr>
        <w:t xml:space="preserve"> (</w:t>
      </w:r>
      <w:proofErr w:type="spellStart"/>
      <w:r w:rsidRPr="00B9116E">
        <w:rPr>
          <w:rFonts w:cs="Arial"/>
          <w:szCs w:val="20"/>
        </w:rPr>
        <w:t>spinosad</w:t>
      </w:r>
      <w:proofErr w:type="spellEnd"/>
      <w:r w:rsidRPr="00B9116E">
        <w:rPr>
          <w:rFonts w:cs="Arial"/>
          <w:szCs w:val="20"/>
        </w:rPr>
        <w:t xml:space="preserve">, </w:t>
      </w:r>
      <w:proofErr w:type="spellStart"/>
      <w:r w:rsidRPr="00B9116E">
        <w:rPr>
          <w:rFonts w:cs="Arial"/>
          <w:szCs w:val="20"/>
        </w:rPr>
        <w:t>spinetoram</w:t>
      </w:r>
      <w:proofErr w:type="spellEnd"/>
      <w:r w:rsidRPr="00B9116E">
        <w:rPr>
          <w:rFonts w:cs="Arial"/>
          <w:szCs w:val="20"/>
        </w:rPr>
        <w:t xml:space="preserve">). V Sloveniji so za zatiranje PVM registrirani pripravki  Laser 240 SC, Laser plus, </w:t>
      </w:r>
      <w:proofErr w:type="spellStart"/>
      <w:r w:rsidRPr="00B9116E">
        <w:rPr>
          <w:rFonts w:cs="Arial"/>
          <w:szCs w:val="20"/>
        </w:rPr>
        <w:t>Exirel</w:t>
      </w:r>
      <w:proofErr w:type="spellEnd"/>
      <w:r w:rsidRPr="00B9116E">
        <w:rPr>
          <w:rFonts w:cs="Arial"/>
          <w:szCs w:val="20"/>
        </w:rPr>
        <w:t xml:space="preserve"> in  Biotip </w:t>
      </w:r>
      <w:proofErr w:type="spellStart"/>
      <w:r w:rsidRPr="00B9116E">
        <w:rPr>
          <w:rFonts w:cs="Arial"/>
          <w:szCs w:val="20"/>
        </w:rPr>
        <w:t>Floral</w:t>
      </w:r>
      <w:proofErr w:type="spellEnd"/>
      <w:r w:rsidRPr="00B9116E">
        <w:rPr>
          <w:rFonts w:cs="Arial"/>
          <w:szCs w:val="20"/>
        </w:rPr>
        <w:t xml:space="preserve">. O ukrepih zoper PVM bodo vinogradniki pravočasno in sproti obveščeni prek napovednikov na spletnih straneh območnih Kmetijsko gozdarskih zavodov, aplikacije </w:t>
      </w:r>
      <w:proofErr w:type="spellStart"/>
      <w:r w:rsidRPr="00B9116E">
        <w:rPr>
          <w:rFonts w:cs="Arial"/>
          <w:szCs w:val="20"/>
        </w:rPr>
        <w:t>Fito-Info</w:t>
      </w:r>
      <w:proofErr w:type="spellEnd"/>
      <w:r w:rsidRPr="00B9116E">
        <w:rPr>
          <w:rFonts w:cs="Arial"/>
          <w:szCs w:val="20"/>
        </w:rPr>
        <w:t>:</w:t>
      </w:r>
      <w:r w:rsidR="00A0551E">
        <w:rPr>
          <w:rFonts w:cs="Arial"/>
          <w:szCs w:val="20"/>
        </w:rPr>
        <w:t xml:space="preserve"> </w:t>
      </w:r>
      <w:hyperlink r:id="rId39" w:history="1">
        <w:r w:rsidR="00A0551E">
          <w:rPr>
            <w:rStyle w:val="Hiperpovezava"/>
            <w:rFonts w:cs="Arial"/>
            <w:szCs w:val="20"/>
          </w:rPr>
          <w:t>AGROMET</w:t>
        </w:r>
      </w:hyperlink>
      <w:r w:rsidR="00A0551E">
        <w:rPr>
          <w:rStyle w:val="Hiperpovezava"/>
          <w:rFonts w:cs="Arial"/>
          <w:szCs w:val="20"/>
        </w:rPr>
        <w:t xml:space="preserve"> </w:t>
      </w:r>
      <w:r w:rsidRPr="00B9116E">
        <w:rPr>
          <w:rFonts w:cs="Arial"/>
          <w:szCs w:val="20"/>
        </w:rPr>
        <w:t>in telefonskih odzivnikov.</w:t>
      </w:r>
    </w:p>
    <w:p w14:paraId="6DFE2465" w14:textId="72CF9F40" w:rsidR="000C0326" w:rsidRPr="00B9116E" w:rsidRDefault="000C0326" w:rsidP="00C02877">
      <w:pPr>
        <w:rPr>
          <w:rFonts w:cs="Arial"/>
          <w:szCs w:val="20"/>
        </w:rPr>
      </w:pPr>
      <w:r w:rsidRPr="00B9116E">
        <w:rPr>
          <w:rFonts w:cs="Arial"/>
          <w:szCs w:val="20"/>
        </w:rPr>
        <w:t xml:space="preserve">Več informacij o PVM je na spletni strani UVHVVR: </w:t>
      </w:r>
      <w:hyperlink r:id="rId40" w:history="1">
        <w:r w:rsidR="00902846">
          <w:rPr>
            <w:rStyle w:val="Hiperpovezava"/>
            <w:rFonts w:cs="Arial"/>
            <w:szCs w:val="20"/>
          </w:rPr>
          <w:t>Plodova vinska mušica</w:t>
        </w:r>
      </w:hyperlink>
    </w:p>
    <w:p w14:paraId="3943F0A0" w14:textId="77777777" w:rsidR="008B397D" w:rsidRPr="00B9116E" w:rsidRDefault="008B397D" w:rsidP="008B397D">
      <w:pPr>
        <w:pStyle w:val="preglednica"/>
        <w:keepNext/>
        <w:keepLines/>
        <w:rPr>
          <w:rFonts w:cs="Arial"/>
          <w:szCs w:val="20"/>
        </w:rPr>
      </w:pPr>
      <w:bookmarkStart w:id="409" w:name="_Toc128656356"/>
      <w:r w:rsidRPr="00B9116E">
        <w:rPr>
          <w:rFonts w:cs="Arial"/>
          <w:szCs w:val="20"/>
        </w:rPr>
        <w:t xml:space="preserve">Dovoljeni insekticidi </w:t>
      </w:r>
      <w:r w:rsidR="00104909" w:rsidRPr="00B9116E">
        <w:rPr>
          <w:rFonts w:cs="Arial"/>
          <w:szCs w:val="20"/>
        </w:rPr>
        <w:t>za zatiranje</w:t>
      </w:r>
      <w:r w:rsidRPr="00B9116E">
        <w:rPr>
          <w:rFonts w:cs="Arial"/>
          <w:szCs w:val="20"/>
        </w:rPr>
        <w:t xml:space="preserve"> plodov</w:t>
      </w:r>
      <w:r w:rsidR="00104909" w:rsidRPr="00B9116E">
        <w:rPr>
          <w:rFonts w:cs="Arial"/>
          <w:szCs w:val="20"/>
        </w:rPr>
        <w:t>e</w:t>
      </w:r>
      <w:r w:rsidRPr="00B9116E">
        <w:rPr>
          <w:rFonts w:cs="Arial"/>
          <w:szCs w:val="20"/>
        </w:rPr>
        <w:t xml:space="preserve"> vinsk</w:t>
      </w:r>
      <w:r w:rsidR="00104909" w:rsidRPr="00B9116E">
        <w:rPr>
          <w:rFonts w:cs="Arial"/>
          <w:szCs w:val="20"/>
        </w:rPr>
        <w:t>e</w:t>
      </w:r>
      <w:r w:rsidRPr="00B9116E">
        <w:rPr>
          <w:rFonts w:cs="Arial"/>
          <w:szCs w:val="20"/>
        </w:rPr>
        <w:t xml:space="preserve"> mušic</w:t>
      </w:r>
      <w:r w:rsidR="00104909" w:rsidRPr="00B9116E">
        <w:rPr>
          <w:rFonts w:cs="Arial"/>
          <w:szCs w:val="20"/>
        </w:rPr>
        <w:t>e</w:t>
      </w:r>
      <w:bookmarkEnd w:id="409"/>
    </w:p>
    <w:tbl>
      <w:tblPr>
        <w:tblW w:w="9270" w:type="dxa"/>
        <w:tblLayout w:type="fixed"/>
        <w:tblCellMar>
          <w:left w:w="56" w:type="dxa"/>
          <w:right w:w="56" w:type="dxa"/>
        </w:tblCellMar>
        <w:tblLook w:val="0000" w:firstRow="0" w:lastRow="0" w:firstColumn="0" w:lastColumn="0" w:noHBand="0" w:noVBand="0"/>
      </w:tblPr>
      <w:tblGrid>
        <w:gridCol w:w="1757"/>
        <w:gridCol w:w="1560"/>
        <w:gridCol w:w="1275"/>
        <w:gridCol w:w="1134"/>
        <w:gridCol w:w="1134"/>
        <w:gridCol w:w="2410"/>
      </w:tblGrid>
      <w:tr w:rsidR="000C0326" w:rsidRPr="00B9116E" w14:paraId="1C220858" w14:textId="77777777" w:rsidTr="00ED0ECE">
        <w:trPr>
          <w:cantSplit/>
        </w:trPr>
        <w:tc>
          <w:tcPr>
            <w:tcW w:w="1757" w:type="dxa"/>
            <w:tcBorders>
              <w:top w:val="double" w:sz="6" w:space="0" w:color="auto"/>
              <w:left w:val="double" w:sz="6" w:space="0" w:color="auto"/>
              <w:bottom w:val="double" w:sz="6" w:space="0" w:color="auto"/>
              <w:right w:val="single" w:sz="6" w:space="0" w:color="auto"/>
            </w:tcBorders>
            <w:shd w:val="pct5" w:color="auto" w:fill="auto"/>
            <w:vAlign w:val="center"/>
          </w:tcPr>
          <w:p w14:paraId="6DCAE927" w14:textId="77777777" w:rsidR="000C0326" w:rsidRPr="00B9116E" w:rsidRDefault="000C0326" w:rsidP="00ED0ECE">
            <w:pPr>
              <w:pStyle w:val="glava"/>
              <w:keepNext/>
              <w:keepLines/>
              <w:rPr>
                <w:rFonts w:cs="Arial"/>
                <w:lang w:val="sl-SI"/>
              </w:rPr>
            </w:pPr>
            <w:r w:rsidRPr="00B9116E">
              <w:rPr>
                <w:rFonts w:cs="Arial"/>
                <w:lang w:val="sl-SI"/>
              </w:rPr>
              <w:t>Aktivna snov</w:t>
            </w:r>
          </w:p>
        </w:tc>
        <w:tc>
          <w:tcPr>
            <w:tcW w:w="1560" w:type="dxa"/>
            <w:tcBorders>
              <w:top w:val="double" w:sz="6" w:space="0" w:color="auto"/>
              <w:left w:val="single" w:sz="6" w:space="0" w:color="auto"/>
              <w:bottom w:val="single" w:sz="4" w:space="0" w:color="auto"/>
              <w:right w:val="single" w:sz="6" w:space="0" w:color="auto"/>
            </w:tcBorders>
            <w:shd w:val="pct5" w:color="auto" w:fill="auto"/>
            <w:vAlign w:val="center"/>
          </w:tcPr>
          <w:p w14:paraId="12FDFDDB" w14:textId="77777777" w:rsidR="000C0326" w:rsidRPr="00B9116E" w:rsidRDefault="000C0326" w:rsidP="00ED0ECE">
            <w:pPr>
              <w:pStyle w:val="glava"/>
              <w:keepNext/>
              <w:keepLines/>
              <w:rPr>
                <w:rFonts w:cs="Arial"/>
                <w:lang w:val="sl-SI"/>
              </w:rPr>
            </w:pPr>
            <w:r w:rsidRPr="00B9116E">
              <w:rPr>
                <w:rFonts w:cs="Arial"/>
                <w:lang w:val="sl-SI"/>
              </w:rPr>
              <w:t>Pripravek</w:t>
            </w:r>
          </w:p>
        </w:tc>
        <w:tc>
          <w:tcPr>
            <w:tcW w:w="1275" w:type="dxa"/>
            <w:tcBorders>
              <w:top w:val="double" w:sz="6" w:space="0" w:color="auto"/>
              <w:left w:val="single" w:sz="6" w:space="0" w:color="auto"/>
              <w:bottom w:val="single" w:sz="4" w:space="0" w:color="auto"/>
              <w:right w:val="single" w:sz="6" w:space="0" w:color="auto"/>
            </w:tcBorders>
            <w:shd w:val="pct5" w:color="auto" w:fill="auto"/>
            <w:vAlign w:val="center"/>
          </w:tcPr>
          <w:p w14:paraId="35007228" w14:textId="77777777" w:rsidR="000C0326" w:rsidRPr="00B9116E" w:rsidRDefault="000C0326" w:rsidP="00ED0ECE">
            <w:pPr>
              <w:pStyle w:val="glava"/>
              <w:keepNext/>
              <w:keepLines/>
              <w:rPr>
                <w:rFonts w:cs="Arial"/>
                <w:lang w:val="sl-SI"/>
              </w:rPr>
            </w:pPr>
            <w:r w:rsidRPr="00B9116E">
              <w:rPr>
                <w:rFonts w:cs="Arial"/>
                <w:lang w:val="sl-SI"/>
              </w:rPr>
              <w:t>Odmerek (</w:t>
            </w:r>
            <w:proofErr w:type="spellStart"/>
            <w:r w:rsidRPr="00B9116E">
              <w:rPr>
                <w:rFonts w:cs="Arial"/>
                <w:lang w:val="sl-SI"/>
              </w:rPr>
              <w:t>g,ml</w:t>
            </w:r>
            <w:proofErr w:type="spellEnd"/>
            <w:r w:rsidRPr="00B9116E">
              <w:rPr>
                <w:rFonts w:cs="Arial"/>
                <w:lang w:val="sl-SI"/>
              </w:rPr>
              <w:t>/100 L vode)</w:t>
            </w:r>
          </w:p>
        </w:tc>
        <w:tc>
          <w:tcPr>
            <w:tcW w:w="1134" w:type="dxa"/>
            <w:tcBorders>
              <w:top w:val="double" w:sz="6" w:space="0" w:color="auto"/>
              <w:left w:val="single" w:sz="6" w:space="0" w:color="auto"/>
              <w:bottom w:val="double" w:sz="6" w:space="0" w:color="auto"/>
              <w:right w:val="single" w:sz="6" w:space="0" w:color="auto"/>
            </w:tcBorders>
            <w:shd w:val="pct5" w:color="auto" w:fill="auto"/>
            <w:vAlign w:val="center"/>
          </w:tcPr>
          <w:p w14:paraId="6D2839D3" w14:textId="77777777" w:rsidR="000C0326" w:rsidRPr="00B9116E" w:rsidRDefault="000C0326" w:rsidP="00ED0ECE">
            <w:pPr>
              <w:pStyle w:val="glava"/>
              <w:keepNext/>
              <w:keepLines/>
              <w:rPr>
                <w:rFonts w:cs="Arial"/>
                <w:lang w:val="sl-SI"/>
              </w:rPr>
            </w:pPr>
            <w:r w:rsidRPr="00B9116E">
              <w:rPr>
                <w:rFonts w:cs="Arial"/>
                <w:lang w:val="sl-SI"/>
              </w:rPr>
              <w:t>Karenca (dni)</w:t>
            </w:r>
          </w:p>
        </w:tc>
        <w:tc>
          <w:tcPr>
            <w:tcW w:w="1134" w:type="dxa"/>
            <w:tcBorders>
              <w:top w:val="double" w:sz="6" w:space="0" w:color="auto"/>
              <w:left w:val="single" w:sz="6" w:space="0" w:color="auto"/>
              <w:bottom w:val="double" w:sz="6" w:space="0" w:color="auto"/>
              <w:right w:val="single" w:sz="6" w:space="0" w:color="auto"/>
            </w:tcBorders>
            <w:shd w:val="pct5" w:color="auto" w:fill="auto"/>
            <w:vAlign w:val="center"/>
          </w:tcPr>
          <w:p w14:paraId="3B3F56ED" w14:textId="77777777" w:rsidR="000C0326" w:rsidRPr="00B9116E" w:rsidRDefault="000C0326" w:rsidP="00ED0ECE">
            <w:pPr>
              <w:pStyle w:val="glava"/>
              <w:keepNext/>
              <w:keepLines/>
              <w:rPr>
                <w:rFonts w:cs="Arial"/>
                <w:lang w:val="sl-SI"/>
              </w:rPr>
            </w:pPr>
            <w:r w:rsidRPr="00B9116E">
              <w:rPr>
                <w:rFonts w:cs="Arial"/>
                <w:lang w:val="sl-SI"/>
              </w:rPr>
              <w:t>Vpliv na plenilske pršice</w:t>
            </w:r>
            <w:r w:rsidRPr="00B9116E">
              <w:rPr>
                <w:rFonts w:cs="Arial"/>
                <w:b w:val="0"/>
                <w:bCs w:val="0"/>
                <w:position w:val="6"/>
                <w:lang w:val="sl-SI"/>
              </w:rPr>
              <w:t></w:t>
            </w:r>
          </w:p>
        </w:tc>
        <w:tc>
          <w:tcPr>
            <w:tcW w:w="2410" w:type="dxa"/>
            <w:tcBorders>
              <w:top w:val="double" w:sz="6" w:space="0" w:color="auto"/>
              <w:left w:val="single" w:sz="6" w:space="0" w:color="auto"/>
              <w:bottom w:val="double" w:sz="6" w:space="0" w:color="auto"/>
              <w:right w:val="double" w:sz="6" w:space="0" w:color="auto"/>
            </w:tcBorders>
            <w:shd w:val="pct5" w:color="auto" w:fill="auto"/>
            <w:vAlign w:val="center"/>
          </w:tcPr>
          <w:p w14:paraId="07F6A4EF" w14:textId="77777777" w:rsidR="000C0326" w:rsidRPr="00B9116E" w:rsidRDefault="000C0326" w:rsidP="00ED0ECE">
            <w:pPr>
              <w:pStyle w:val="glava"/>
              <w:keepNext/>
              <w:keepLines/>
              <w:rPr>
                <w:rFonts w:cs="Arial"/>
                <w:lang w:val="sl-SI"/>
              </w:rPr>
            </w:pPr>
            <w:r w:rsidRPr="00B9116E">
              <w:rPr>
                <w:rFonts w:cs="Arial"/>
                <w:lang w:val="sl-SI"/>
              </w:rPr>
              <w:t xml:space="preserve">Opombe </w:t>
            </w:r>
          </w:p>
        </w:tc>
      </w:tr>
      <w:tr w:rsidR="000C0326" w:rsidRPr="00B9116E" w14:paraId="2743C832" w14:textId="77777777" w:rsidTr="00ED0ECE">
        <w:trPr>
          <w:cantSplit/>
          <w:trHeight w:val="195"/>
        </w:trPr>
        <w:tc>
          <w:tcPr>
            <w:tcW w:w="1757" w:type="dxa"/>
            <w:vMerge w:val="restart"/>
            <w:tcBorders>
              <w:top w:val="single" w:sz="4" w:space="0" w:color="auto"/>
              <w:left w:val="single" w:sz="4" w:space="0" w:color="auto"/>
              <w:right w:val="single" w:sz="4" w:space="0" w:color="auto"/>
            </w:tcBorders>
            <w:vAlign w:val="center"/>
          </w:tcPr>
          <w:p w14:paraId="60A6CF30" w14:textId="77777777" w:rsidR="000C0326" w:rsidRPr="005E62BA" w:rsidRDefault="000C0326" w:rsidP="005E62BA">
            <w:pPr>
              <w:pStyle w:val="IPM-EKO"/>
            </w:pPr>
            <w:proofErr w:type="spellStart"/>
            <w:r w:rsidRPr="005E62BA">
              <w:t>spinosad</w:t>
            </w:r>
            <w:proofErr w:type="spellEnd"/>
          </w:p>
        </w:tc>
        <w:tc>
          <w:tcPr>
            <w:tcW w:w="1560" w:type="dxa"/>
            <w:tcBorders>
              <w:top w:val="single" w:sz="4" w:space="0" w:color="auto"/>
              <w:left w:val="single" w:sz="4" w:space="0" w:color="auto"/>
              <w:right w:val="single" w:sz="4" w:space="0" w:color="auto"/>
            </w:tcBorders>
            <w:vAlign w:val="center"/>
          </w:tcPr>
          <w:p w14:paraId="7A675F9E" w14:textId="77777777" w:rsidR="000C0326" w:rsidRPr="005E62BA" w:rsidRDefault="000C0326" w:rsidP="005E62BA">
            <w:pPr>
              <w:pStyle w:val="IPM-EKO"/>
            </w:pPr>
            <w:r w:rsidRPr="005E62BA">
              <w:t>Laser 240 SC</w:t>
            </w:r>
          </w:p>
        </w:tc>
        <w:tc>
          <w:tcPr>
            <w:tcW w:w="1275" w:type="dxa"/>
            <w:tcBorders>
              <w:top w:val="single" w:sz="4" w:space="0" w:color="auto"/>
              <w:left w:val="single" w:sz="4" w:space="0" w:color="auto"/>
              <w:right w:val="single" w:sz="4" w:space="0" w:color="auto"/>
            </w:tcBorders>
            <w:vAlign w:val="center"/>
          </w:tcPr>
          <w:p w14:paraId="6ACC21EA" w14:textId="77777777" w:rsidR="000C0326" w:rsidRPr="005E62BA" w:rsidRDefault="000C0326" w:rsidP="005E62BA">
            <w:pPr>
              <w:pStyle w:val="IPM-EKO"/>
            </w:pPr>
            <w:r w:rsidRPr="005E62BA">
              <w:t>0,22 L/ha</w:t>
            </w:r>
          </w:p>
        </w:tc>
        <w:tc>
          <w:tcPr>
            <w:tcW w:w="1134" w:type="dxa"/>
            <w:vMerge w:val="restart"/>
            <w:tcBorders>
              <w:top w:val="single" w:sz="6" w:space="0" w:color="auto"/>
              <w:left w:val="single" w:sz="4" w:space="0" w:color="auto"/>
              <w:right w:val="single" w:sz="6" w:space="0" w:color="auto"/>
            </w:tcBorders>
            <w:vAlign w:val="center"/>
          </w:tcPr>
          <w:p w14:paraId="343DEF0A" w14:textId="77777777" w:rsidR="000C0326" w:rsidRPr="005E62BA" w:rsidRDefault="000C0326" w:rsidP="005E62BA">
            <w:pPr>
              <w:pStyle w:val="IPM-EKO"/>
            </w:pPr>
            <w:r w:rsidRPr="005E62BA">
              <w:t>14</w:t>
            </w:r>
          </w:p>
        </w:tc>
        <w:tc>
          <w:tcPr>
            <w:tcW w:w="1134" w:type="dxa"/>
            <w:vMerge w:val="restart"/>
            <w:tcBorders>
              <w:top w:val="single" w:sz="6" w:space="0" w:color="auto"/>
              <w:left w:val="single" w:sz="6" w:space="0" w:color="auto"/>
              <w:right w:val="single" w:sz="6" w:space="0" w:color="auto"/>
            </w:tcBorders>
            <w:vAlign w:val="center"/>
          </w:tcPr>
          <w:p w14:paraId="4708352A" w14:textId="77777777" w:rsidR="000C0326" w:rsidRPr="005E62BA" w:rsidRDefault="000C0326" w:rsidP="005E62BA">
            <w:pPr>
              <w:pStyle w:val="IPM-EKO"/>
            </w:pPr>
            <w:r w:rsidRPr="005E62BA">
              <w:t>SŠ</w:t>
            </w:r>
          </w:p>
        </w:tc>
        <w:tc>
          <w:tcPr>
            <w:tcW w:w="2410" w:type="dxa"/>
            <w:vMerge w:val="restart"/>
            <w:tcBorders>
              <w:top w:val="single" w:sz="4" w:space="0" w:color="auto"/>
              <w:left w:val="single" w:sz="6" w:space="0" w:color="auto"/>
              <w:right w:val="single" w:sz="6" w:space="0" w:color="auto"/>
            </w:tcBorders>
            <w:vAlign w:val="center"/>
          </w:tcPr>
          <w:p w14:paraId="20EC60A1" w14:textId="77777777" w:rsidR="000C0326" w:rsidRPr="005E62BA" w:rsidRDefault="000C0326" w:rsidP="005E62BA">
            <w:pPr>
              <w:pStyle w:val="IPM-EKO"/>
              <w:rPr>
                <w:b/>
              </w:rPr>
            </w:pPr>
            <w:r w:rsidRPr="005E62BA">
              <w:t xml:space="preserve">Največ dve </w:t>
            </w:r>
            <w:proofErr w:type="spellStart"/>
            <w:r w:rsidRPr="005E62BA">
              <w:t>tretiranji</w:t>
            </w:r>
            <w:proofErr w:type="spellEnd"/>
            <w:r w:rsidRPr="005E62BA">
              <w:t xml:space="preserve"> v eni rastni dobi</w:t>
            </w:r>
          </w:p>
        </w:tc>
      </w:tr>
      <w:tr w:rsidR="000C0326" w:rsidRPr="00B9116E" w14:paraId="32B06247" w14:textId="77777777" w:rsidTr="00ED0ECE">
        <w:trPr>
          <w:cantSplit/>
          <w:trHeight w:val="255"/>
        </w:trPr>
        <w:tc>
          <w:tcPr>
            <w:tcW w:w="1757" w:type="dxa"/>
            <w:vMerge/>
            <w:tcBorders>
              <w:left w:val="single" w:sz="4" w:space="0" w:color="auto"/>
              <w:bottom w:val="single" w:sz="4" w:space="0" w:color="auto"/>
              <w:right w:val="single" w:sz="4" w:space="0" w:color="auto"/>
            </w:tcBorders>
            <w:vAlign w:val="center"/>
          </w:tcPr>
          <w:p w14:paraId="6E63F97B" w14:textId="77777777" w:rsidR="000C0326" w:rsidRPr="005E62BA" w:rsidRDefault="000C0326" w:rsidP="005E62BA">
            <w:pPr>
              <w:pStyle w:val="IPM-EKO"/>
            </w:pPr>
          </w:p>
        </w:tc>
        <w:tc>
          <w:tcPr>
            <w:tcW w:w="1560" w:type="dxa"/>
            <w:tcBorders>
              <w:left w:val="single" w:sz="4" w:space="0" w:color="auto"/>
              <w:bottom w:val="single" w:sz="4" w:space="0" w:color="auto"/>
              <w:right w:val="single" w:sz="4" w:space="0" w:color="auto"/>
            </w:tcBorders>
            <w:vAlign w:val="center"/>
          </w:tcPr>
          <w:p w14:paraId="0C66E34A" w14:textId="77777777" w:rsidR="000C0326" w:rsidRPr="005E62BA" w:rsidRDefault="000C0326" w:rsidP="005E62BA">
            <w:pPr>
              <w:pStyle w:val="IPM-EKO"/>
            </w:pPr>
            <w:r w:rsidRPr="005E62BA">
              <w:t xml:space="preserve">Laser plus </w:t>
            </w:r>
          </w:p>
        </w:tc>
        <w:tc>
          <w:tcPr>
            <w:tcW w:w="1275" w:type="dxa"/>
            <w:tcBorders>
              <w:left w:val="single" w:sz="4" w:space="0" w:color="auto"/>
              <w:bottom w:val="single" w:sz="4" w:space="0" w:color="auto"/>
              <w:right w:val="single" w:sz="4" w:space="0" w:color="auto"/>
            </w:tcBorders>
            <w:vAlign w:val="center"/>
          </w:tcPr>
          <w:p w14:paraId="622A4E3F" w14:textId="77777777" w:rsidR="000C0326" w:rsidRPr="005E62BA" w:rsidRDefault="000C0326" w:rsidP="005E62BA">
            <w:pPr>
              <w:pStyle w:val="IPM-EKO"/>
            </w:pPr>
            <w:r w:rsidRPr="005E62BA">
              <w:t>0,11 L/ha</w:t>
            </w:r>
          </w:p>
        </w:tc>
        <w:tc>
          <w:tcPr>
            <w:tcW w:w="1134" w:type="dxa"/>
            <w:vMerge/>
            <w:tcBorders>
              <w:left w:val="single" w:sz="4" w:space="0" w:color="auto"/>
              <w:bottom w:val="single" w:sz="6" w:space="0" w:color="auto"/>
              <w:right w:val="single" w:sz="6" w:space="0" w:color="auto"/>
            </w:tcBorders>
            <w:vAlign w:val="center"/>
          </w:tcPr>
          <w:p w14:paraId="0C08A1DA" w14:textId="77777777" w:rsidR="000C0326" w:rsidRPr="005E62BA" w:rsidRDefault="000C0326" w:rsidP="005E62BA">
            <w:pPr>
              <w:pStyle w:val="IPM-EKO"/>
            </w:pPr>
          </w:p>
        </w:tc>
        <w:tc>
          <w:tcPr>
            <w:tcW w:w="1134" w:type="dxa"/>
            <w:vMerge/>
            <w:tcBorders>
              <w:left w:val="single" w:sz="6" w:space="0" w:color="auto"/>
              <w:bottom w:val="single" w:sz="6" w:space="0" w:color="auto"/>
              <w:right w:val="single" w:sz="6" w:space="0" w:color="auto"/>
            </w:tcBorders>
            <w:vAlign w:val="center"/>
          </w:tcPr>
          <w:p w14:paraId="4235EF4D" w14:textId="77777777" w:rsidR="000C0326" w:rsidRPr="005E62BA" w:rsidRDefault="000C0326" w:rsidP="005E62BA">
            <w:pPr>
              <w:pStyle w:val="IPM-EKO"/>
            </w:pPr>
          </w:p>
        </w:tc>
        <w:tc>
          <w:tcPr>
            <w:tcW w:w="2410" w:type="dxa"/>
            <w:vMerge/>
            <w:tcBorders>
              <w:left w:val="single" w:sz="6" w:space="0" w:color="auto"/>
              <w:bottom w:val="single" w:sz="4" w:space="0" w:color="auto"/>
              <w:right w:val="single" w:sz="6" w:space="0" w:color="auto"/>
            </w:tcBorders>
            <w:vAlign w:val="center"/>
          </w:tcPr>
          <w:p w14:paraId="2A2A4546" w14:textId="77777777" w:rsidR="000C0326" w:rsidRPr="005E62BA" w:rsidRDefault="000C0326" w:rsidP="005E62BA">
            <w:pPr>
              <w:pStyle w:val="IPM-EKO"/>
            </w:pPr>
          </w:p>
        </w:tc>
      </w:tr>
      <w:tr w:rsidR="000C0326" w:rsidRPr="00B9116E" w14:paraId="24EBBFFF" w14:textId="77777777" w:rsidTr="00ED0ECE">
        <w:trPr>
          <w:cantSplit/>
        </w:trPr>
        <w:tc>
          <w:tcPr>
            <w:tcW w:w="1757" w:type="dxa"/>
            <w:tcBorders>
              <w:top w:val="single" w:sz="4" w:space="0" w:color="auto"/>
              <w:left w:val="single" w:sz="4" w:space="0" w:color="auto"/>
              <w:bottom w:val="single" w:sz="4" w:space="0" w:color="auto"/>
              <w:right w:val="single" w:sz="4" w:space="0" w:color="auto"/>
            </w:tcBorders>
            <w:vAlign w:val="center"/>
          </w:tcPr>
          <w:p w14:paraId="33B6FB16" w14:textId="77777777" w:rsidR="000C0326" w:rsidRPr="005E62BA" w:rsidRDefault="000C0326" w:rsidP="005E62BA">
            <w:pPr>
              <w:pStyle w:val="IPM-EKO"/>
            </w:pPr>
            <w:r w:rsidRPr="005E62BA">
              <w:t>piretrin</w:t>
            </w:r>
          </w:p>
        </w:tc>
        <w:tc>
          <w:tcPr>
            <w:tcW w:w="1560" w:type="dxa"/>
            <w:tcBorders>
              <w:top w:val="single" w:sz="4" w:space="0" w:color="auto"/>
              <w:left w:val="single" w:sz="4" w:space="0" w:color="auto"/>
              <w:bottom w:val="single" w:sz="6" w:space="0" w:color="auto"/>
              <w:right w:val="single" w:sz="6" w:space="0" w:color="auto"/>
            </w:tcBorders>
            <w:vAlign w:val="center"/>
          </w:tcPr>
          <w:p w14:paraId="0DCB44CD" w14:textId="77777777" w:rsidR="000C0326" w:rsidRPr="005E62BA" w:rsidRDefault="000C0326" w:rsidP="005E62BA">
            <w:pPr>
              <w:pStyle w:val="IPM-EKO"/>
            </w:pPr>
            <w:r w:rsidRPr="005E62BA">
              <w:t xml:space="preserve">Biotip </w:t>
            </w:r>
            <w:proofErr w:type="spellStart"/>
            <w:r w:rsidRPr="005E62BA">
              <w:t>Floral</w:t>
            </w:r>
            <w:proofErr w:type="spellEnd"/>
          </w:p>
          <w:p w14:paraId="4A1B1CBA" w14:textId="77777777" w:rsidR="000C0326" w:rsidRPr="005E62BA" w:rsidRDefault="000C0326" w:rsidP="005E62BA">
            <w:pPr>
              <w:pStyle w:val="IPM-EKO"/>
            </w:pPr>
            <w:r w:rsidRPr="005E62BA">
              <w:t>Flora Verde</w:t>
            </w:r>
          </w:p>
        </w:tc>
        <w:tc>
          <w:tcPr>
            <w:tcW w:w="1275" w:type="dxa"/>
            <w:tcBorders>
              <w:top w:val="single" w:sz="4" w:space="0" w:color="auto"/>
              <w:left w:val="single" w:sz="6" w:space="0" w:color="auto"/>
              <w:bottom w:val="single" w:sz="6" w:space="0" w:color="auto"/>
              <w:right w:val="single" w:sz="6" w:space="0" w:color="auto"/>
            </w:tcBorders>
            <w:vAlign w:val="center"/>
          </w:tcPr>
          <w:p w14:paraId="0D29E483" w14:textId="77777777" w:rsidR="000C0326" w:rsidRPr="005E62BA" w:rsidRDefault="000C0326" w:rsidP="005E62BA">
            <w:pPr>
              <w:pStyle w:val="IPM-EKO"/>
            </w:pPr>
            <w:r w:rsidRPr="005E62BA">
              <w:t>1,6 L/ha</w:t>
            </w:r>
          </w:p>
        </w:tc>
        <w:tc>
          <w:tcPr>
            <w:tcW w:w="1134" w:type="dxa"/>
            <w:tcBorders>
              <w:top w:val="single" w:sz="6" w:space="0" w:color="auto"/>
              <w:left w:val="single" w:sz="6" w:space="0" w:color="auto"/>
              <w:bottom w:val="single" w:sz="6" w:space="0" w:color="auto"/>
              <w:right w:val="single" w:sz="6" w:space="0" w:color="auto"/>
            </w:tcBorders>
            <w:vAlign w:val="center"/>
          </w:tcPr>
          <w:p w14:paraId="1B30405F" w14:textId="77777777" w:rsidR="000C0326" w:rsidRPr="005E62BA" w:rsidRDefault="000C0326" w:rsidP="005E62BA">
            <w:pPr>
              <w:pStyle w:val="IPM-EKO"/>
            </w:pPr>
            <w:r w:rsidRPr="005E62BA">
              <w:t>3</w:t>
            </w:r>
          </w:p>
        </w:tc>
        <w:tc>
          <w:tcPr>
            <w:tcW w:w="1134" w:type="dxa"/>
            <w:tcBorders>
              <w:top w:val="single" w:sz="6" w:space="0" w:color="auto"/>
              <w:left w:val="single" w:sz="6" w:space="0" w:color="auto"/>
              <w:bottom w:val="single" w:sz="6" w:space="0" w:color="auto"/>
              <w:right w:val="single" w:sz="6" w:space="0" w:color="auto"/>
            </w:tcBorders>
            <w:vAlign w:val="center"/>
          </w:tcPr>
          <w:p w14:paraId="25223AA1" w14:textId="77777777" w:rsidR="000C0326" w:rsidRPr="005E62BA" w:rsidRDefault="000C0326" w:rsidP="005E62BA">
            <w:pPr>
              <w:pStyle w:val="IPM-EKO"/>
            </w:pPr>
            <w:r w:rsidRPr="005E62BA">
              <w:t>SŠ</w:t>
            </w:r>
          </w:p>
        </w:tc>
        <w:tc>
          <w:tcPr>
            <w:tcW w:w="2410" w:type="dxa"/>
            <w:tcBorders>
              <w:top w:val="single" w:sz="4" w:space="0" w:color="auto"/>
              <w:left w:val="single" w:sz="6" w:space="0" w:color="auto"/>
              <w:bottom w:val="single" w:sz="4" w:space="0" w:color="auto"/>
              <w:right w:val="single" w:sz="6" w:space="0" w:color="auto"/>
            </w:tcBorders>
            <w:vAlign w:val="center"/>
          </w:tcPr>
          <w:p w14:paraId="2D2FFC38" w14:textId="77777777" w:rsidR="000C0326" w:rsidRPr="005E62BA" w:rsidRDefault="000C0326" w:rsidP="005E62BA">
            <w:pPr>
              <w:pStyle w:val="IPM-EKO"/>
            </w:pPr>
            <w:r w:rsidRPr="005E62BA">
              <w:t>Največ 3 krat v eni rastni dobi</w:t>
            </w:r>
          </w:p>
        </w:tc>
      </w:tr>
      <w:tr w:rsidR="000C0326" w:rsidRPr="00B9116E" w14:paraId="575C94F8" w14:textId="77777777" w:rsidTr="00ED0ECE">
        <w:trPr>
          <w:cantSplit/>
        </w:trPr>
        <w:tc>
          <w:tcPr>
            <w:tcW w:w="1757" w:type="dxa"/>
            <w:tcBorders>
              <w:top w:val="single" w:sz="4" w:space="0" w:color="auto"/>
              <w:left w:val="single" w:sz="4" w:space="0" w:color="auto"/>
              <w:bottom w:val="single" w:sz="4" w:space="0" w:color="auto"/>
              <w:right w:val="single" w:sz="4" w:space="0" w:color="auto"/>
            </w:tcBorders>
            <w:vAlign w:val="center"/>
          </w:tcPr>
          <w:p w14:paraId="03315057" w14:textId="77777777" w:rsidR="000C0326" w:rsidRPr="00B9116E" w:rsidRDefault="000C0326" w:rsidP="00ED0ECE">
            <w:pPr>
              <w:pStyle w:val="tabela"/>
              <w:keepNext/>
              <w:keepLines/>
              <w:rPr>
                <w:rFonts w:cs="Arial"/>
                <w:lang w:val="sl-SI"/>
              </w:rPr>
            </w:pPr>
            <w:r w:rsidRPr="00B9116E">
              <w:rPr>
                <w:rStyle w:val="apple-style-span"/>
                <w:rFonts w:cs="Arial"/>
              </w:rPr>
              <w:t>ciantraniliprol</w:t>
            </w:r>
          </w:p>
        </w:tc>
        <w:tc>
          <w:tcPr>
            <w:tcW w:w="1560" w:type="dxa"/>
            <w:tcBorders>
              <w:top w:val="single" w:sz="6" w:space="0" w:color="auto"/>
              <w:left w:val="single" w:sz="4" w:space="0" w:color="auto"/>
              <w:bottom w:val="single" w:sz="6" w:space="0" w:color="auto"/>
              <w:right w:val="single" w:sz="6" w:space="0" w:color="auto"/>
            </w:tcBorders>
            <w:vAlign w:val="center"/>
          </w:tcPr>
          <w:p w14:paraId="15E3BDA6" w14:textId="77777777" w:rsidR="000C0326" w:rsidRPr="00B9116E" w:rsidRDefault="000C0326" w:rsidP="00ED0ECE">
            <w:pPr>
              <w:pStyle w:val="tabela"/>
              <w:rPr>
                <w:rFonts w:cs="Arial"/>
                <w:lang w:val="sl-SI"/>
              </w:rPr>
            </w:pPr>
            <w:r w:rsidRPr="00B9116E">
              <w:rPr>
                <w:rFonts w:cs="Arial"/>
                <w:lang w:val="sl-SI"/>
              </w:rPr>
              <w:t>Exirel</w:t>
            </w:r>
          </w:p>
        </w:tc>
        <w:tc>
          <w:tcPr>
            <w:tcW w:w="1275" w:type="dxa"/>
            <w:tcBorders>
              <w:top w:val="single" w:sz="6" w:space="0" w:color="auto"/>
              <w:left w:val="single" w:sz="6" w:space="0" w:color="auto"/>
              <w:bottom w:val="single" w:sz="6" w:space="0" w:color="auto"/>
              <w:right w:val="single" w:sz="6" w:space="0" w:color="auto"/>
            </w:tcBorders>
            <w:vAlign w:val="center"/>
          </w:tcPr>
          <w:p w14:paraId="5CEF4AF1" w14:textId="77777777" w:rsidR="000C0326" w:rsidRPr="00B9116E" w:rsidRDefault="000C0326" w:rsidP="00ED0ECE">
            <w:pPr>
              <w:pStyle w:val="tabela"/>
              <w:rPr>
                <w:rFonts w:cs="Arial"/>
                <w:lang w:val="sl-SI"/>
              </w:rPr>
            </w:pPr>
            <w:r w:rsidRPr="00B9116E">
              <w:rPr>
                <w:rFonts w:cs="Arial"/>
                <w:lang w:val="sl-SI"/>
              </w:rPr>
              <w:t>75 ml/hl največ 0,9 l/ha</w:t>
            </w:r>
          </w:p>
        </w:tc>
        <w:tc>
          <w:tcPr>
            <w:tcW w:w="1134" w:type="dxa"/>
            <w:tcBorders>
              <w:top w:val="single" w:sz="6" w:space="0" w:color="auto"/>
              <w:left w:val="single" w:sz="6" w:space="0" w:color="auto"/>
              <w:bottom w:val="single" w:sz="4" w:space="0" w:color="auto"/>
              <w:right w:val="single" w:sz="6" w:space="0" w:color="auto"/>
            </w:tcBorders>
            <w:vAlign w:val="center"/>
          </w:tcPr>
          <w:p w14:paraId="631AF4E3" w14:textId="77777777" w:rsidR="000C0326" w:rsidRPr="00B9116E" w:rsidRDefault="000C0326" w:rsidP="00ED0ECE">
            <w:pPr>
              <w:pStyle w:val="tabela"/>
              <w:rPr>
                <w:rFonts w:cs="Arial"/>
                <w:lang w:val="sl-SI"/>
              </w:rPr>
            </w:pPr>
            <w:r w:rsidRPr="00B9116E">
              <w:rPr>
                <w:rFonts w:cs="Arial"/>
                <w:lang w:val="sl-SI"/>
              </w:rPr>
              <w:t xml:space="preserve">10 </w:t>
            </w:r>
          </w:p>
        </w:tc>
        <w:tc>
          <w:tcPr>
            <w:tcW w:w="1134" w:type="dxa"/>
            <w:tcBorders>
              <w:top w:val="single" w:sz="6" w:space="0" w:color="auto"/>
              <w:left w:val="single" w:sz="6" w:space="0" w:color="auto"/>
              <w:bottom w:val="single" w:sz="4" w:space="0" w:color="auto"/>
              <w:right w:val="single" w:sz="6" w:space="0" w:color="auto"/>
            </w:tcBorders>
            <w:vAlign w:val="center"/>
          </w:tcPr>
          <w:p w14:paraId="1C31938A" w14:textId="77777777" w:rsidR="000C0326" w:rsidRPr="00B9116E" w:rsidRDefault="000C0326" w:rsidP="00ED0ECE">
            <w:pPr>
              <w:pStyle w:val="tabela"/>
              <w:rPr>
                <w:rFonts w:cs="Arial"/>
                <w:lang w:val="sl-SI"/>
              </w:rPr>
            </w:pPr>
          </w:p>
        </w:tc>
        <w:tc>
          <w:tcPr>
            <w:tcW w:w="2410" w:type="dxa"/>
            <w:tcBorders>
              <w:top w:val="single" w:sz="4" w:space="0" w:color="auto"/>
              <w:left w:val="single" w:sz="6" w:space="0" w:color="auto"/>
              <w:bottom w:val="single" w:sz="4" w:space="0" w:color="auto"/>
              <w:right w:val="single" w:sz="6" w:space="0" w:color="auto"/>
            </w:tcBorders>
            <w:vAlign w:val="center"/>
          </w:tcPr>
          <w:p w14:paraId="34F5DE44" w14:textId="77777777" w:rsidR="000C0326" w:rsidRPr="00B9116E" w:rsidRDefault="000C0326" w:rsidP="00ED0ECE">
            <w:pPr>
              <w:pStyle w:val="tabela"/>
              <w:rPr>
                <w:rFonts w:cs="Arial"/>
                <w:lang w:val="sl-SI"/>
              </w:rPr>
            </w:pPr>
            <w:r w:rsidRPr="00B9116E">
              <w:rPr>
                <w:rFonts w:cs="Arial"/>
                <w:lang w:val="sl-SI"/>
              </w:rPr>
              <w:t>Samo za pridelavo vinskega grozdja, največ 2 krat</w:t>
            </w:r>
          </w:p>
        </w:tc>
      </w:tr>
    </w:tbl>
    <w:p w14:paraId="6DAB9790" w14:textId="77777777" w:rsidR="00440300" w:rsidRDefault="00440300">
      <w:pPr>
        <w:spacing w:before="0" w:after="0"/>
        <w:rPr>
          <w:rFonts w:cs="Arial"/>
          <w:szCs w:val="20"/>
        </w:rPr>
      </w:pPr>
      <w:r>
        <w:rPr>
          <w:rFonts w:cs="Arial"/>
          <w:szCs w:val="20"/>
        </w:rPr>
        <w:br w:type="page"/>
      </w:r>
    </w:p>
    <w:p w14:paraId="5762BF2D" w14:textId="77777777" w:rsidR="00B855E2" w:rsidRPr="00B9116E" w:rsidRDefault="00F612F1" w:rsidP="0023502E">
      <w:pPr>
        <w:pStyle w:val="Naslov3"/>
      </w:pPr>
      <w:bookmarkStart w:id="410" w:name="_Toc20683271"/>
      <w:bookmarkStart w:id="411" w:name="_Toc20683353"/>
      <w:bookmarkStart w:id="412" w:name="_Toc20683536"/>
      <w:bookmarkStart w:id="413" w:name="_Toc65464916"/>
      <w:bookmarkStart w:id="414" w:name="_Toc66702998"/>
      <w:bookmarkStart w:id="415" w:name="_Toc214334590"/>
      <w:bookmarkStart w:id="416" w:name="_Toc91141112"/>
      <w:bookmarkStart w:id="417" w:name="_Toc128732220"/>
      <w:r w:rsidRPr="00B9116E">
        <w:lastRenderedPageBreak/>
        <w:t>Rdeča sadna pršica (</w:t>
      </w:r>
      <w:proofErr w:type="spellStart"/>
      <w:r w:rsidR="00444936" w:rsidRPr="00B9116E">
        <w:rPr>
          <w:i/>
        </w:rPr>
        <w:t>Panonychus</w:t>
      </w:r>
      <w:proofErr w:type="spellEnd"/>
      <w:r w:rsidR="00444936" w:rsidRPr="00B9116E">
        <w:rPr>
          <w:i/>
        </w:rPr>
        <w:t xml:space="preserve"> </w:t>
      </w:r>
      <w:proofErr w:type="spellStart"/>
      <w:r w:rsidR="00444936" w:rsidRPr="00B9116E">
        <w:rPr>
          <w:i/>
        </w:rPr>
        <w:t>ulmi</w:t>
      </w:r>
      <w:proofErr w:type="spellEnd"/>
      <w:r w:rsidRPr="00B9116E">
        <w:t>), rumena pršica (</w:t>
      </w:r>
      <w:proofErr w:type="spellStart"/>
      <w:r w:rsidR="00444936" w:rsidRPr="00B9116E">
        <w:rPr>
          <w:i/>
        </w:rPr>
        <w:t>Eotetranychus</w:t>
      </w:r>
      <w:proofErr w:type="spellEnd"/>
      <w:r w:rsidR="00444936" w:rsidRPr="00B9116E">
        <w:rPr>
          <w:i/>
        </w:rPr>
        <w:t xml:space="preserve"> </w:t>
      </w:r>
      <w:proofErr w:type="spellStart"/>
      <w:r w:rsidR="00444936" w:rsidRPr="00B9116E">
        <w:rPr>
          <w:i/>
        </w:rPr>
        <w:t>carpini</w:t>
      </w:r>
      <w:proofErr w:type="spellEnd"/>
      <w:r w:rsidRPr="00B9116E">
        <w:t>)</w:t>
      </w:r>
      <w:bookmarkEnd w:id="410"/>
      <w:bookmarkEnd w:id="411"/>
      <w:bookmarkEnd w:id="412"/>
      <w:bookmarkEnd w:id="413"/>
      <w:bookmarkEnd w:id="414"/>
      <w:bookmarkEnd w:id="415"/>
      <w:bookmarkEnd w:id="416"/>
      <w:bookmarkEnd w:id="417"/>
    </w:p>
    <w:p w14:paraId="6DD23CAB" w14:textId="2900D7F1" w:rsidR="00F612F1" w:rsidRPr="00B9116E" w:rsidRDefault="00F612F1">
      <w:pPr>
        <w:rPr>
          <w:rFonts w:cs="Arial"/>
          <w:szCs w:val="20"/>
        </w:rPr>
      </w:pPr>
      <w:r w:rsidRPr="00B9116E">
        <w:rPr>
          <w:rFonts w:cs="Arial"/>
          <w:szCs w:val="20"/>
        </w:rPr>
        <w:t xml:space="preserve">Rdeča sadna pršica prezimi v obliki rdečih zimskih jajčec. Največjo škodo povzroči spomladi kmalu po odganjanju vinske trte. Stremeti je treba za tem, da imamo v vinogradu plenilske pršice iz družine </w:t>
      </w:r>
      <w:proofErr w:type="spellStart"/>
      <w:r w:rsidRPr="00B9116E">
        <w:rPr>
          <w:rFonts w:cs="Arial"/>
          <w:i/>
          <w:iCs/>
          <w:szCs w:val="20"/>
        </w:rPr>
        <w:t>Phytoseiidae</w:t>
      </w:r>
      <w:proofErr w:type="spellEnd"/>
      <w:r w:rsidRPr="00B9116E">
        <w:rPr>
          <w:rFonts w:cs="Arial"/>
          <w:szCs w:val="20"/>
        </w:rPr>
        <w:t>, ki po naravni poti varujejo trto pred škodo, ki jo lahko povzroči rdeča sadna pršica. Plenilske pršice je mogoče tudi umetno naseliti, pri čemer pomaga strokovna služba, a najpomembneje je, da jih s pravilno izbiro kemičnih sredstev ohranimo.</w:t>
      </w:r>
      <w:r w:rsidR="00BD4B80" w:rsidRPr="00B9116E">
        <w:rPr>
          <w:rFonts w:cs="Arial"/>
          <w:szCs w:val="20"/>
        </w:rPr>
        <w:t xml:space="preserve"> </w:t>
      </w:r>
      <w:r w:rsidRPr="00B9116E">
        <w:rPr>
          <w:rFonts w:cs="Arial"/>
          <w:szCs w:val="20"/>
        </w:rPr>
        <w:t xml:space="preserve">Rumena pršica je pogostejša na Primorskem. Prezimi odrasla samica. Večjo škodo lahko napravi na zelo toplih legah. Rada ima predvsem sorti 'refošk' in 'laški rizling'. </w:t>
      </w:r>
    </w:p>
    <w:p w14:paraId="65CBDA17" w14:textId="77777777" w:rsidR="00F612F1" w:rsidRPr="00B9116E" w:rsidRDefault="00F612F1">
      <w:pPr>
        <w:rPr>
          <w:rFonts w:cs="Arial"/>
          <w:szCs w:val="20"/>
        </w:rPr>
      </w:pPr>
      <w:r w:rsidRPr="00B9116E">
        <w:rPr>
          <w:rFonts w:cs="Arial"/>
          <w:szCs w:val="20"/>
        </w:rPr>
        <w:t xml:space="preserve">Če se dosledno držimo načel integrirane pridelave s pršicami praviloma ne bi smeli imeti večjih težav. Če bi kljub temu prišlo do </w:t>
      </w:r>
      <w:proofErr w:type="spellStart"/>
      <w:r w:rsidRPr="00B9116E">
        <w:rPr>
          <w:rFonts w:cs="Arial"/>
          <w:szCs w:val="20"/>
        </w:rPr>
        <w:t>prerazmnožitve</w:t>
      </w:r>
      <w:proofErr w:type="spellEnd"/>
      <w:r w:rsidRPr="00B9116E">
        <w:rPr>
          <w:rFonts w:cs="Arial"/>
          <w:szCs w:val="20"/>
        </w:rPr>
        <w:t xml:space="preserve"> katere od omenjenih vrst, se odločamo za zatiranje samo na podlagi ugotovljenega preseženega praga škodljivosti. Pregled lističev izvajamo, ko ima trta razvite prve lističe. Če ob pregledu najdemo več kot na 60 % pregledanih lističev eno ali več pršic, je zatiranje nujno. Poletno zatiranje je redkokdaj potrebno. Poleti je prag škodljivosti nižji in znaša 40 % naseljenih listov s pršicami. Pri tem upoštevamo tudi naseljenost s plenilskimi pršicami. Če je populacija le-teh v naraščanju, lahko zatiranje opustimo tudi če je prag škodljivosti nekoliko presežen.</w:t>
      </w:r>
    </w:p>
    <w:p w14:paraId="71A94EE8" w14:textId="7645D74F" w:rsidR="00F612F1" w:rsidRPr="00B9116E" w:rsidRDefault="00F612F1">
      <w:pPr>
        <w:pStyle w:val="preglednica"/>
        <w:keepNext/>
        <w:keepLines/>
        <w:rPr>
          <w:rFonts w:cs="Arial"/>
          <w:szCs w:val="20"/>
        </w:rPr>
      </w:pPr>
      <w:bookmarkStart w:id="418" w:name="_Toc20683785"/>
      <w:bookmarkStart w:id="419" w:name="_Toc66703014"/>
      <w:bookmarkStart w:id="420" w:name="_Toc128656357"/>
      <w:r w:rsidRPr="00B9116E">
        <w:rPr>
          <w:rFonts w:cs="Arial"/>
          <w:szCs w:val="20"/>
        </w:rPr>
        <w:t xml:space="preserve">Dovoljeni </w:t>
      </w:r>
      <w:proofErr w:type="spellStart"/>
      <w:r w:rsidRPr="00B9116E">
        <w:rPr>
          <w:rFonts w:cs="Arial"/>
          <w:szCs w:val="20"/>
        </w:rPr>
        <w:t>akaricidi</w:t>
      </w:r>
      <w:bookmarkEnd w:id="418"/>
      <w:bookmarkEnd w:id="419"/>
      <w:bookmarkEnd w:id="420"/>
      <w:proofErr w:type="spellEnd"/>
    </w:p>
    <w:tbl>
      <w:tblPr>
        <w:tblW w:w="9270" w:type="dxa"/>
        <w:tblLayout w:type="fixed"/>
        <w:tblCellMar>
          <w:left w:w="56" w:type="dxa"/>
          <w:right w:w="56" w:type="dxa"/>
        </w:tblCellMar>
        <w:tblLook w:val="0000" w:firstRow="0" w:lastRow="0" w:firstColumn="0" w:lastColumn="0" w:noHBand="0" w:noVBand="0"/>
      </w:tblPr>
      <w:tblGrid>
        <w:gridCol w:w="1757"/>
        <w:gridCol w:w="1560"/>
        <w:gridCol w:w="1275"/>
        <w:gridCol w:w="1134"/>
        <w:gridCol w:w="1134"/>
        <w:gridCol w:w="2410"/>
      </w:tblGrid>
      <w:tr w:rsidR="000C0326" w:rsidRPr="00B9116E" w14:paraId="0DE3FE7A" w14:textId="77777777" w:rsidTr="00ED0ECE">
        <w:trPr>
          <w:cantSplit/>
        </w:trPr>
        <w:tc>
          <w:tcPr>
            <w:tcW w:w="1757" w:type="dxa"/>
            <w:tcBorders>
              <w:top w:val="double" w:sz="6" w:space="0" w:color="auto"/>
              <w:left w:val="double" w:sz="6" w:space="0" w:color="auto"/>
              <w:bottom w:val="double" w:sz="6" w:space="0" w:color="auto"/>
              <w:right w:val="single" w:sz="6" w:space="0" w:color="auto"/>
            </w:tcBorders>
            <w:shd w:val="pct5" w:color="auto" w:fill="auto"/>
            <w:vAlign w:val="center"/>
          </w:tcPr>
          <w:p w14:paraId="21861AFD" w14:textId="77777777" w:rsidR="000C0326" w:rsidRPr="00B9116E" w:rsidRDefault="000C0326" w:rsidP="00ED0ECE">
            <w:pPr>
              <w:pStyle w:val="glava"/>
              <w:keepNext/>
              <w:keepLines/>
              <w:rPr>
                <w:rFonts w:cs="Arial"/>
                <w:lang w:val="sl-SI"/>
              </w:rPr>
            </w:pPr>
            <w:r w:rsidRPr="00B9116E">
              <w:rPr>
                <w:rFonts w:cs="Arial"/>
                <w:lang w:val="sl-SI"/>
              </w:rPr>
              <w:t>Aktivna snov</w:t>
            </w:r>
          </w:p>
        </w:tc>
        <w:tc>
          <w:tcPr>
            <w:tcW w:w="1560" w:type="dxa"/>
            <w:tcBorders>
              <w:top w:val="double" w:sz="6" w:space="0" w:color="auto"/>
              <w:left w:val="single" w:sz="6" w:space="0" w:color="auto"/>
              <w:bottom w:val="double" w:sz="6" w:space="0" w:color="auto"/>
              <w:right w:val="single" w:sz="6" w:space="0" w:color="auto"/>
            </w:tcBorders>
            <w:shd w:val="pct5" w:color="auto" w:fill="auto"/>
            <w:vAlign w:val="center"/>
          </w:tcPr>
          <w:p w14:paraId="3C067B15" w14:textId="77777777" w:rsidR="000C0326" w:rsidRPr="00B9116E" w:rsidRDefault="000C0326" w:rsidP="00ED0ECE">
            <w:pPr>
              <w:pStyle w:val="glava"/>
              <w:keepNext/>
              <w:keepLines/>
              <w:rPr>
                <w:rFonts w:cs="Arial"/>
                <w:lang w:val="sl-SI"/>
              </w:rPr>
            </w:pPr>
            <w:r w:rsidRPr="00B9116E">
              <w:rPr>
                <w:rFonts w:cs="Arial"/>
                <w:lang w:val="sl-SI"/>
              </w:rPr>
              <w:t>Pripravek</w:t>
            </w:r>
          </w:p>
        </w:tc>
        <w:tc>
          <w:tcPr>
            <w:tcW w:w="1275" w:type="dxa"/>
            <w:tcBorders>
              <w:top w:val="double" w:sz="6" w:space="0" w:color="auto"/>
              <w:left w:val="single" w:sz="6" w:space="0" w:color="auto"/>
              <w:bottom w:val="double" w:sz="6" w:space="0" w:color="auto"/>
              <w:right w:val="single" w:sz="6" w:space="0" w:color="auto"/>
            </w:tcBorders>
            <w:shd w:val="pct5" w:color="auto" w:fill="auto"/>
            <w:vAlign w:val="center"/>
          </w:tcPr>
          <w:p w14:paraId="5FACA5ED" w14:textId="77777777" w:rsidR="000C0326" w:rsidRPr="00B9116E" w:rsidRDefault="000C0326" w:rsidP="00ED0ECE">
            <w:pPr>
              <w:pStyle w:val="glava"/>
              <w:keepNext/>
              <w:keepLines/>
              <w:rPr>
                <w:rFonts w:cs="Arial"/>
                <w:lang w:val="sl-SI"/>
              </w:rPr>
            </w:pPr>
            <w:r w:rsidRPr="00B9116E">
              <w:rPr>
                <w:rFonts w:cs="Arial"/>
                <w:lang w:val="sl-SI"/>
              </w:rPr>
              <w:t>Odmerek (</w:t>
            </w:r>
            <w:proofErr w:type="spellStart"/>
            <w:r w:rsidRPr="00B9116E">
              <w:rPr>
                <w:rFonts w:cs="Arial"/>
                <w:lang w:val="sl-SI"/>
              </w:rPr>
              <w:t>g,ml</w:t>
            </w:r>
            <w:proofErr w:type="spellEnd"/>
            <w:r w:rsidRPr="00B9116E">
              <w:rPr>
                <w:rFonts w:cs="Arial"/>
                <w:lang w:val="sl-SI"/>
              </w:rPr>
              <w:t>/100 L vode)</w:t>
            </w:r>
          </w:p>
        </w:tc>
        <w:tc>
          <w:tcPr>
            <w:tcW w:w="1134" w:type="dxa"/>
            <w:tcBorders>
              <w:top w:val="double" w:sz="6" w:space="0" w:color="auto"/>
              <w:left w:val="single" w:sz="6" w:space="0" w:color="auto"/>
              <w:bottom w:val="double" w:sz="6" w:space="0" w:color="auto"/>
              <w:right w:val="single" w:sz="6" w:space="0" w:color="auto"/>
            </w:tcBorders>
            <w:shd w:val="pct5" w:color="auto" w:fill="auto"/>
            <w:vAlign w:val="center"/>
          </w:tcPr>
          <w:p w14:paraId="7D665201" w14:textId="77777777" w:rsidR="000C0326" w:rsidRPr="00B9116E" w:rsidRDefault="000C0326" w:rsidP="00ED0ECE">
            <w:pPr>
              <w:pStyle w:val="glava"/>
              <w:keepNext/>
              <w:keepLines/>
              <w:rPr>
                <w:rFonts w:cs="Arial"/>
                <w:lang w:val="sl-SI"/>
              </w:rPr>
            </w:pPr>
            <w:r w:rsidRPr="00B9116E">
              <w:rPr>
                <w:rFonts w:cs="Arial"/>
                <w:lang w:val="sl-SI"/>
              </w:rPr>
              <w:t>Karenca (dni)</w:t>
            </w:r>
          </w:p>
        </w:tc>
        <w:tc>
          <w:tcPr>
            <w:tcW w:w="1134" w:type="dxa"/>
            <w:tcBorders>
              <w:top w:val="double" w:sz="6" w:space="0" w:color="auto"/>
              <w:left w:val="single" w:sz="6" w:space="0" w:color="auto"/>
              <w:bottom w:val="double" w:sz="6" w:space="0" w:color="auto"/>
              <w:right w:val="single" w:sz="6" w:space="0" w:color="auto"/>
            </w:tcBorders>
            <w:shd w:val="pct5" w:color="auto" w:fill="auto"/>
            <w:vAlign w:val="center"/>
          </w:tcPr>
          <w:p w14:paraId="5964F98E" w14:textId="77777777" w:rsidR="000C0326" w:rsidRPr="00B9116E" w:rsidRDefault="000C0326" w:rsidP="00ED0ECE">
            <w:pPr>
              <w:pStyle w:val="glava"/>
              <w:keepNext/>
              <w:keepLines/>
              <w:rPr>
                <w:rFonts w:cs="Arial"/>
                <w:lang w:val="sl-SI"/>
              </w:rPr>
            </w:pPr>
            <w:r w:rsidRPr="00B9116E">
              <w:rPr>
                <w:rFonts w:cs="Arial"/>
                <w:lang w:val="sl-SI"/>
              </w:rPr>
              <w:t>Vpliv na plenilske pršice</w:t>
            </w:r>
            <w:r w:rsidRPr="00B9116E">
              <w:rPr>
                <w:rFonts w:cs="Arial"/>
                <w:b w:val="0"/>
                <w:bCs w:val="0"/>
                <w:position w:val="6"/>
                <w:lang w:val="sl-SI"/>
              </w:rPr>
              <w:t></w:t>
            </w:r>
          </w:p>
        </w:tc>
        <w:tc>
          <w:tcPr>
            <w:tcW w:w="2410" w:type="dxa"/>
            <w:tcBorders>
              <w:top w:val="double" w:sz="6" w:space="0" w:color="auto"/>
              <w:left w:val="single" w:sz="6" w:space="0" w:color="auto"/>
              <w:bottom w:val="double" w:sz="6" w:space="0" w:color="auto"/>
              <w:right w:val="double" w:sz="6" w:space="0" w:color="auto"/>
            </w:tcBorders>
            <w:shd w:val="pct5" w:color="auto" w:fill="auto"/>
            <w:vAlign w:val="center"/>
          </w:tcPr>
          <w:p w14:paraId="11C6ACE8" w14:textId="77777777" w:rsidR="000C0326" w:rsidRPr="00B9116E" w:rsidRDefault="000C0326" w:rsidP="00ED0ECE">
            <w:pPr>
              <w:pStyle w:val="glava"/>
              <w:keepNext/>
              <w:keepLines/>
              <w:rPr>
                <w:rFonts w:cs="Arial"/>
                <w:lang w:val="sl-SI"/>
              </w:rPr>
            </w:pPr>
            <w:r w:rsidRPr="00B9116E">
              <w:rPr>
                <w:rFonts w:cs="Arial"/>
                <w:lang w:val="sl-SI"/>
              </w:rPr>
              <w:t xml:space="preserve">Opombe </w:t>
            </w:r>
          </w:p>
        </w:tc>
      </w:tr>
      <w:tr w:rsidR="000C0326" w:rsidRPr="00B9116E" w14:paraId="36A08232" w14:textId="77777777" w:rsidTr="00ED0ECE">
        <w:trPr>
          <w:cantSplit/>
          <w:trHeight w:val="260"/>
        </w:trPr>
        <w:tc>
          <w:tcPr>
            <w:tcW w:w="1757" w:type="dxa"/>
            <w:tcBorders>
              <w:top w:val="single" w:sz="4" w:space="0" w:color="auto"/>
              <w:left w:val="single" w:sz="4" w:space="0" w:color="auto"/>
              <w:bottom w:val="single" w:sz="4" w:space="0" w:color="auto"/>
              <w:right w:val="single" w:sz="4" w:space="0" w:color="auto"/>
            </w:tcBorders>
            <w:vAlign w:val="center"/>
          </w:tcPr>
          <w:p w14:paraId="7EA638A7" w14:textId="77777777" w:rsidR="000C0326" w:rsidRPr="00B9116E" w:rsidRDefault="000C0326" w:rsidP="00ED0ECE">
            <w:pPr>
              <w:pStyle w:val="tabela"/>
              <w:keepNext/>
              <w:keepLines/>
              <w:rPr>
                <w:rFonts w:cs="Arial"/>
                <w:lang w:val="sl-SI"/>
              </w:rPr>
            </w:pPr>
            <w:proofErr w:type="spellStart"/>
            <w:r w:rsidRPr="00B9116E">
              <w:rPr>
                <w:rFonts w:cs="Arial"/>
                <w:lang w:val="sl-SI"/>
              </w:rPr>
              <w:t>heksitiazoks</w:t>
            </w:r>
            <w:proofErr w:type="spellEnd"/>
          </w:p>
        </w:tc>
        <w:tc>
          <w:tcPr>
            <w:tcW w:w="1560" w:type="dxa"/>
            <w:tcBorders>
              <w:top w:val="single" w:sz="6" w:space="0" w:color="auto"/>
              <w:left w:val="single" w:sz="4" w:space="0" w:color="auto"/>
              <w:bottom w:val="single" w:sz="6" w:space="0" w:color="auto"/>
              <w:right w:val="single" w:sz="6" w:space="0" w:color="auto"/>
            </w:tcBorders>
            <w:vAlign w:val="center"/>
          </w:tcPr>
          <w:p w14:paraId="49D8508F" w14:textId="77777777" w:rsidR="000C0326" w:rsidRPr="00B9116E" w:rsidRDefault="000C0326" w:rsidP="00ED0ECE">
            <w:pPr>
              <w:pStyle w:val="tabela"/>
              <w:rPr>
                <w:rFonts w:cs="Arial"/>
                <w:lang w:val="sl-SI"/>
              </w:rPr>
            </w:pPr>
            <w:proofErr w:type="spellStart"/>
            <w:r w:rsidRPr="00B9116E">
              <w:rPr>
                <w:rFonts w:cs="Arial"/>
                <w:lang w:val="sl-SI"/>
              </w:rPr>
              <w:t>Nissuron</w:t>
            </w:r>
            <w:proofErr w:type="spellEnd"/>
            <w:r w:rsidRPr="00B9116E">
              <w:rPr>
                <w:rFonts w:cs="Arial"/>
                <w:lang w:val="sl-SI"/>
              </w:rPr>
              <w:t xml:space="preserve"> 10 WP </w:t>
            </w:r>
          </w:p>
        </w:tc>
        <w:tc>
          <w:tcPr>
            <w:tcW w:w="1275" w:type="dxa"/>
            <w:tcBorders>
              <w:top w:val="single" w:sz="6" w:space="0" w:color="auto"/>
              <w:left w:val="single" w:sz="6" w:space="0" w:color="auto"/>
              <w:bottom w:val="single" w:sz="6" w:space="0" w:color="auto"/>
              <w:right w:val="single" w:sz="6" w:space="0" w:color="auto"/>
            </w:tcBorders>
            <w:vAlign w:val="center"/>
          </w:tcPr>
          <w:p w14:paraId="0A975B63" w14:textId="77777777" w:rsidR="000C0326" w:rsidRPr="00B9116E" w:rsidRDefault="000C0326" w:rsidP="00ED0ECE">
            <w:pPr>
              <w:pStyle w:val="tabela"/>
              <w:rPr>
                <w:rFonts w:cs="Arial"/>
                <w:lang w:val="sl-SI"/>
              </w:rPr>
            </w:pPr>
            <w:r w:rsidRPr="00B9116E">
              <w:rPr>
                <w:rFonts w:cs="Arial"/>
                <w:lang w:val="sl-SI"/>
              </w:rPr>
              <w:t>0,8 kg/ha</w:t>
            </w:r>
          </w:p>
        </w:tc>
        <w:tc>
          <w:tcPr>
            <w:tcW w:w="1134" w:type="dxa"/>
            <w:tcBorders>
              <w:top w:val="single" w:sz="6" w:space="0" w:color="auto"/>
              <w:left w:val="single" w:sz="6" w:space="0" w:color="auto"/>
              <w:bottom w:val="single" w:sz="4" w:space="0" w:color="auto"/>
              <w:right w:val="single" w:sz="6" w:space="0" w:color="auto"/>
            </w:tcBorders>
            <w:vAlign w:val="center"/>
          </w:tcPr>
          <w:p w14:paraId="6B99ABD8" w14:textId="77777777" w:rsidR="000C0326" w:rsidRPr="00B9116E" w:rsidRDefault="000C0326" w:rsidP="00ED0ECE">
            <w:pPr>
              <w:pStyle w:val="tabela"/>
              <w:rPr>
                <w:rFonts w:cs="Arial"/>
                <w:lang w:val="sl-SI"/>
              </w:rPr>
            </w:pPr>
            <w:r w:rsidRPr="00B9116E">
              <w:rPr>
                <w:rFonts w:cs="Arial"/>
                <w:lang w:val="sl-SI"/>
              </w:rPr>
              <w:t>21</w:t>
            </w:r>
          </w:p>
        </w:tc>
        <w:tc>
          <w:tcPr>
            <w:tcW w:w="1134" w:type="dxa"/>
            <w:tcBorders>
              <w:top w:val="single" w:sz="6" w:space="0" w:color="auto"/>
              <w:left w:val="single" w:sz="6" w:space="0" w:color="auto"/>
              <w:bottom w:val="single" w:sz="4" w:space="0" w:color="auto"/>
              <w:right w:val="single" w:sz="6" w:space="0" w:color="auto"/>
            </w:tcBorders>
            <w:vAlign w:val="center"/>
          </w:tcPr>
          <w:p w14:paraId="0162773B" w14:textId="77777777" w:rsidR="000C0326" w:rsidRPr="00B9116E" w:rsidRDefault="000C0326" w:rsidP="00ED0ECE">
            <w:pPr>
              <w:pStyle w:val="tabela"/>
              <w:rPr>
                <w:rFonts w:cs="Arial"/>
                <w:lang w:val="sl-SI"/>
              </w:rPr>
            </w:pPr>
          </w:p>
        </w:tc>
        <w:tc>
          <w:tcPr>
            <w:tcW w:w="2410" w:type="dxa"/>
            <w:tcBorders>
              <w:top w:val="single" w:sz="4" w:space="0" w:color="auto"/>
              <w:left w:val="single" w:sz="6" w:space="0" w:color="auto"/>
              <w:bottom w:val="single" w:sz="4" w:space="0" w:color="auto"/>
              <w:right w:val="single" w:sz="6" w:space="0" w:color="auto"/>
            </w:tcBorders>
            <w:vAlign w:val="center"/>
          </w:tcPr>
          <w:p w14:paraId="3984CC5B" w14:textId="77777777" w:rsidR="000C0326" w:rsidRPr="00B9116E" w:rsidRDefault="000C0326" w:rsidP="00ED0ECE">
            <w:pPr>
              <w:pStyle w:val="tabela"/>
              <w:rPr>
                <w:rFonts w:cs="Arial"/>
                <w:b/>
                <w:lang w:val="sl-SI"/>
              </w:rPr>
            </w:pPr>
            <w:proofErr w:type="spellStart"/>
            <w:r w:rsidRPr="00B9116E">
              <w:rPr>
                <w:rFonts w:cs="Arial"/>
              </w:rPr>
              <w:t>Največ</w:t>
            </w:r>
            <w:proofErr w:type="spellEnd"/>
            <w:r w:rsidRPr="00B9116E">
              <w:rPr>
                <w:rFonts w:cs="Arial"/>
              </w:rPr>
              <w:t xml:space="preserve"> 1 </w:t>
            </w:r>
            <w:proofErr w:type="spellStart"/>
            <w:r w:rsidRPr="00B9116E">
              <w:rPr>
                <w:rFonts w:cs="Arial"/>
              </w:rPr>
              <w:t>krat</w:t>
            </w:r>
            <w:proofErr w:type="spellEnd"/>
            <w:r w:rsidRPr="00B9116E">
              <w:rPr>
                <w:rFonts w:cs="Arial"/>
              </w:rPr>
              <w:t xml:space="preserve"> v </w:t>
            </w:r>
            <w:proofErr w:type="spellStart"/>
            <w:r w:rsidRPr="00B9116E">
              <w:rPr>
                <w:rFonts w:cs="Arial"/>
              </w:rPr>
              <w:t>sezoni</w:t>
            </w:r>
            <w:proofErr w:type="spellEnd"/>
          </w:p>
        </w:tc>
      </w:tr>
      <w:tr w:rsidR="000C0326" w:rsidRPr="00B9116E" w14:paraId="47C0F9E7" w14:textId="77777777" w:rsidTr="00ED0ECE">
        <w:trPr>
          <w:cantSplit/>
        </w:trPr>
        <w:tc>
          <w:tcPr>
            <w:tcW w:w="1757" w:type="dxa"/>
            <w:tcBorders>
              <w:top w:val="single" w:sz="6" w:space="0" w:color="auto"/>
              <w:left w:val="single" w:sz="6" w:space="0" w:color="auto"/>
              <w:bottom w:val="single" w:sz="6" w:space="0" w:color="auto"/>
              <w:right w:val="single" w:sz="6" w:space="0" w:color="auto"/>
            </w:tcBorders>
            <w:vAlign w:val="center"/>
          </w:tcPr>
          <w:p w14:paraId="5270396F" w14:textId="77777777" w:rsidR="000C0326" w:rsidRPr="00B9116E" w:rsidRDefault="000C0326" w:rsidP="00ED0ECE">
            <w:pPr>
              <w:pStyle w:val="tabela"/>
              <w:keepNext/>
              <w:keepLines/>
              <w:rPr>
                <w:rFonts w:cs="Arial"/>
                <w:lang w:val="sl-SI"/>
              </w:rPr>
            </w:pPr>
            <w:r w:rsidRPr="00B9116E">
              <w:rPr>
                <w:rFonts w:cs="Arial"/>
                <w:lang w:val="sl-SI"/>
              </w:rPr>
              <w:t>abamektin</w:t>
            </w:r>
          </w:p>
        </w:tc>
        <w:tc>
          <w:tcPr>
            <w:tcW w:w="1560" w:type="dxa"/>
            <w:tcBorders>
              <w:top w:val="single" w:sz="6" w:space="0" w:color="auto"/>
              <w:left w:val="single" w:sz="6" w:space="0" w:color="auto"/>
              <w:bottom w:val="single" w:sz="6" w:space="0" w:color="auto"/>
              <w:right w:val="single" w:sz="6" w:space="0" w:color="auto"/>
            </w:tcBorders>
            <w:vAlign w:val="center"/>
          </w:tcPr>
          <w:p w14:paraId="365849E4" w14:textId="77777777" w:rsidR="000C0326" w:rsidRPr="00B9116E" w:rsidRDefault="000C0326" w:rsidP="00ED0ECE">
            <w:pPr>
              <w:pStyle w:val="tabela"/>
              <w:keepNext/>
              <w:keepLines/>
              <w:rPr>
                <w:rFonts w:cs="Arial"/>
                <w:lang w:val="sl-SI"/>
              </w:rPr>
            </w:pPr>
            <w:r w:rsidRPr="00B9116E">
              <w:rPr>
                <w:rFonts w:cs="Arial"/>
                <w:lang w:val="sl-SI"/>
              </w:rPr>
              <w:t>Vertimec Pro</w:t>
            </w:r>
          </w:p>
        </w:tc>
        <w:tc>
          <w:tcPr>
            <w:tcW w:w="1275" w:type="dxa"/>
            <w:tcBorders>
              <w:top w:val="single" w:sz="6" w:space="0" w:color="auto"/>
              <w:left w:val="single" w:sz="6" w:space="0" w:color="auto"/>
              <w:bottom w:val="single" w:sz="6" w:space="0" w:color="auto"/>
              <w:right w:val="single" w:sz="6" w:space="0" w:color="auto"/>
            </w:tcBorders>
            <w:vAlign w:val="center"/>
          </w:tcPr>
          <w:p w14:paraId="74177F40" w14:textId="77777777" w:rsidR="000C0326" w:rsidRPr="00B9116E" w:rsidRDefault="000C0326" w:rsidP="00ED0ECE">
            <w:pPr>
              <w:pStyle w:val="tabela"/>
              <w:keepNext/>
              <w:keepLines/>
              <w:rPr>
                <w:rFonts w:cs="Arial"/>
                <w:lang w:val="sl-SI"/>
              </w:rPr>
            </w:pPr>
            <w:r w:rsidRPr="00B9116E">
              <w:rPr>
                <w:rFonts w:cs="Arial"/>
                <w:lang w:val="sl-SI"/>
              </w:rPr>
              <w:t>0,75 L/ha</w:t>
            </w:r>
          </w:p>
        </w:tc>
        <w:tc>
          <w:tcPr>
            <w:tcW w:w="1134" w:type="dxa"/>
            <w:tcBorders>
              <w:top w:val="single" w:sz="4" w:space="0" w:color="auto"/>
              <w:left w:val="single" w:sz="6" w:space="0" w:color="auto"/>
              <w:bottom w:val="single" w:sz="4" w:space="0" w:color="auto"/>
              <w:right w:val="single" w:sz="6" w:space="0" w:color="auto"/>
            </w:tcBorders>
            <w:vAlign w:val="center"/>
          </w:tcPr>
          <w:p w14:paraId="4479A8C5" w14:textId="77777777" w:rsidR="000C0326" w:rsidRPr="00B9116E" w:rsidRDefault="000C0326" w:rsidP="00ED0ECE">
            <w:pPr>
              <w:pStyle w:val="tabela"/>
              <w:keepNext/>
              <w:keepLines/>
              <w:rPr>
                <w:rFonts w:cs="Arial"/>
                <w:lang w:val="sl-SI"/>
              </w:rPr>
            </w:pPr>
            <w:r w:rsidRPr="00B9116E">
              <w:rPr>
                <w:rFonts w:cs="Arial"/>
                <w:lang w:val="sl-SI"/>
              </w:rPr>
              <w:t>28</w:t>
            </w:r>
          </w:p>
        </w:tc>
        <w:tc>
          <w:tcPr>
            <w:tcW w:w="1134" w:type="dxa"/>
            <w:tcBorders>
              <w:top w:val="single" w:sz="4" w:space="0" w:color="auto"/>
              <w:left w:val="single" w:sz="6" w:space="0" w:color="auto"/>
              <w:bottom w:val="single" w:sz="4" w:space="0" w:color="auto"/>
              <w:right w:val="single" w:sz="6" w:space="0" w:color="auto"/>
            </w:tcBorders>
            <w:vAlign w:val="center"/>
          </w:tcPr>
          <w:p w14:paraId="0A4C6469" w14:textId="77777777" w:rsidR="000C0326" w:rsidRPr="00B9116E" w:rsidRDefault="000C0326" w:rsidP="00ED0ECE">
            <w:pPr>
              <w:pStyle w:val="tabela"/>
              <w:keepNext/>
              <w:keepLines/>
              <w:rPr>
                <w:rFonts w:cs="Arial"/>
                <w:lang w:val="sl-SI"/>
              </w:rPr>
            </w:pPr>
            <w:r w:rsidRPr="00B9116E">
              <w:rPr>
                <w:rFonts w:cs="Arial"/>
                <w:lang w:val="sl-SI"/>
              </w:rPr>
              <w:t>SŠ</w:t>
            </w:r>
          </w:p>
        </w:tc>
        <w:tc>
          <w:tcPr>
            <w:tcW w:w="2410" w:type="dxa"/>
            <w:tcBorders>
              <w:top w:val="single" w:sz="4" w:space="0" w:color="auto"/>
              <w:left w:val="single" w:sz="6" w:space="0" w:color="auto"/>
              <w:bottom w:val="single" w:sz="4" w:space="0" w:color="auto"/>
              <w:right w:val="single" w:sz="6" w:space="0" w:color="auto"/>
            </w:tcBorders>
            <w:vAlign w:val="center"/>
          </w:tcPr>
          <w:p w14:paraId="2FB4D7A1" w14:textId="77777777" w:rsidR="000C0326" w:rsidRPr="00B9116E" w:rsidRDefault="000C0326" w:rsidP="00ED0ECE">
            <w:pPr>
              <w:pStyle w:val="tabela"/>
              <w:keepNext/>
              <w:keepLines/>
              <w:rPr>
                <w:rFonts w:cs="Arial"/>
              </w:rPr>
            </w:pPr>
            <w:r w:rsidRPr="00B9116E">
              <w:rPr>
                <w:rFonts w:cs="Arial"/>
                <w:lang w:val="sl-SI"/>
              </w:rPr>
              <w:t>Največ 2 krat v sezoni.</w:t>
            </w:r>
          </w:p>
        </w:tc>
      </w:tr>
      <w:tr w:rsidR="000C0326" w:rsidRPr="00B9116E" w14:paraId="2945225F" w14:textId="77777777" w:rsidTr="00ED0ECE">
        <w:trPr>
          <w:cantSplit/>
        </w:trPr>
        <w:tc>
          <w:tcPr>
            <w:tcW w:w="1757" w:type="dxa"/>
            <w:tcBorders>
              <w:top w:val="single" w:sz="6" w:space="0" w:color="auto"/>
              <w:left w:val="single" w:sz="6" w:space="0" w:color="auto"/>
              <w:bottom w:val="single" w:sz="6" w:space="0" w:color="auto"/>
              <w:right w:val="single" w:sz="6" w:space="0" w:color="auto"/>
            </w:tcBorders>
            <w:vAlign w:val="center"/>
          </w:tcPr>
          <w:tbl>
            <w:tblPr>
              <w:tblW w:w="6000" w:type="dxa"/>
              <w:tblLayout w:type="fixed"/>
              <w:tblCellMar>
                <w:left w:w="0" w:type="dxa"/>
                <w:right w:w="0" w:type="dxa"/>
              </w:tblCellMar>
              <w:tblLook w:val="04A0" w:firstRow="1" w:lastRow="0" w:firstColumn="1" w:lastColumn="0" w:noHBand="0" w:noVBand="1"/>
            </w:tblPr>
            <w:tblGrid>
              <w:gridCol w:w="4314"/>
              <w:gridCol w:w="1686"/>
            </w:tblGrid>
            <w:tr w:rsidR="000C0326" w:rsidRPr="005E62BA" w14:paraId="1F179B3A" w14:textId="77777777" w:rsidTr="007F680A">
              <w:tc>
                <w:tcPr>
                  <w:tcW w:w="1510" w:type="dxa"/>
                  <w:tcBorders>
                    <w:top w:val="nil"/>
                    <w:left w:val="nil"/>
                    <w:bottom w:val="nil"/>
                    <w:right w:val="nil"/>
                  </w:tcBorders>
                  <w:vAlign w:val="center"/>
                  <w:hideMark/>
                </w:tcPr>
                <w:p w14:paraId="513FF885" w14:textId="77777777" w:rsidR="000C0326" w:rsidRPr="005E62BA" w:rsidRDefault="000C0326" w:rsidP="005E62BA">
                  <w:pPr>
                    <w:pStyle w:val="IPM-EKO"/>
                  </w:pPr>
                  <w:proofErr w:type="spellStart"/>
                  <w:r w:rsidRPr="005E62BA">
                    <w:t>Beauveria</w:t>
                  </w:r>
                  <w:proofErr w:type="spellEnd"/>
                  <w:r w:rsidRPr="005E62BA">
                    <w:t xml:space="preserve"> </w:t>
                  </w:r>
                  <w:proofErr w:type="spellStart"/>
                  <w:r w:rsidRPr="005E62BA">
                    <w:t>bassiana</w:t>
                  </w:r>
                  <w:proofErr w:type="spellEnd"/>
                  <w:r w:rsidRPr="005E62BA">
                    <w:t xml:space="preserve">, </w:t>
                  </w:r>
                </w:p>
                <w:p w14:paraId="1E2DEBD9" w14:textId="77777777" w:rsidR="000C0326" w:rsidRPr="005E62BA" w:rsidRDefault="000C0326" w:rsidP="005E62BA">
                  <w:pPr>
                    <w:pStyle w:val="IPM-EKO"/>
                  </w:pPr>
                  <w:r w:rsidRPr="005E62BA">
                    <w:t>soj ATCC 74040</w:t>
                  </w:r>
                </w:p>
              </w:tc>
              <w:tc>
                <w:tcPr>
                  <w:tcW w:w="590" w:type="dxa"/>
                  <w:tcBorders>
                    <w:top w:val="nil"/>
                    <w:left w:val="nil"/>
                    <w:bottom w:val="nil"/>
                    <w:right w:val="nil"/>
                  </w:tcBorders>
                  <w:vAlign w:val="center"/>
                  <w:hideMark/>
                </w:tcPr>
                <w:p w14:paraId="62BD9C07" w14:textId="77777777" w:rsidR="000C0326" w:rsidRPr="005E62BA" w:rsidRDefault="000C0326" w:rsidP="005E62BA">
                  <w:pPr>
                    <w:pStyle w:val="IPM-EKO"/>
                  </w:pPr>
                  <w:r w:rsidRPr="005E62BA">
                    <w:t>0,018</w:t>
                  </w:r>
                </w:p>
              </w:tc>
            </w:tr>
          </w:tbl>
          <w:p w14:paraId="67AABC03" w14:textId="77777777" w:rsidR="000C0326" w:rsidRPr="005E62BA" w:rsidRDefault="000C0326" w:rsidP="005E62BA">
            <w:pPr>
              <w:pStyle w:val="IPM-EKO"/>
            </w:pPr>
          </w:p>
        </w:tc>
        <w:tc>
          <w:tcPr>
            <w:tcW w:w="1560" w:type="dxa"/>
            <w:tcBorders>
              <w:top w:val="single" w:sz="6" w:space="0" w:color="auto"/>
              <w:left w:val="single" w:sz="6" w:space="0" w:color="auto"/>
              <w:bottom w:val="single" w:sz="6" w:space="0" w:color="auto"/>
              <w:right w:val="single" w:sz="6" w:space="0" w:color="auto"/>
            </w:tcBorders>
            <w:vAlign w:val="center"/>
          </w:tcPr>
          <w:p w14:paraId="1BFBA4EB" w14:textId="77777777" w:rsidR="000C0326" w:rsidRPr="005E62BA" w:rsidRDefault="000C0326" w:rsidP="005E62BA">
            <w:pPr>
              <w:pStyle w:val="IPM-EKO"/>
            </w:pPr>
            <w:proofErr w:type="spellStart"/>
            <w:r w:rsidRPr="005E62BA">
              <w:t>Naturalis</w:t>
            </w:r>
            <w:proofErr w:type="spellEnd"/>
            <w:r w:rsidRPr="005E62BA">
              <w:t xml:space="preserve"> </w:t>
            </w:r>
          </w:p>
        </w:tc>
        <w:tc>
          <w:tcPr>
            <w:tcW w:w="1275" w:type="dxa"/>
            <w:tcBorders>
              <w:top w:val="single" w:sz="6" w:space="0" w:color="auto"/>
              <w:left w:val="single" w:sz="6" w:space="0" w:color="auto"/>
              <w:bottom w:val="single" w:sz="6" w:space="0" w:color="auto"/>
              <w:right w:val="single" w:sz="6" w:space="0" w:color="auto"/>
            </w:tcBorders>
            <w:vAlign w:val="center"/>
          </w:tcPr>
          <w:p w14:paraId="1FF29F71" w14:textId="77777777" w:rsidR="000C0326" w:rsidRPr="005E62BA" w:rsidRDefault="000C0326" w:rsidP="005E62BA">
            <w:pPr>
              <w:pStyle w:val="IPM-EKO"/>
            </w:pPr>
            <w:r w:rsidRPr="005E62BA">
              <w:t>2,0 L/ha</w:t>
            </w:r>
          </w:p>
        </w:tc>
        <w:tc>
          <w:tcPr>
            <w:tcW w:w="1134" w:type="dxa"/>
            <w:tcBorders>
              <w:top w:val="single" w:sz="4" w:space="0" w:color="auto"/>
              <w:left w:val="single" w:sz="6" w:space="0" w:color="auto"/>
              <w:bottom w:val="single" w:sz="6" w:space="0" w:color="auto"/>
              <w:right w:val="single" w:sz="6" w:space="0" w:color="auto"/>
            </w:tcBorders>
            <w:vAlign w:val="center"/>
          </w:tcPr>
          <w:p w14:paraId="39DB843F" w14:textId="77777777" w:rsidR="000C0326" w:rsidRPr="005E62BA" w:rsidRDefault="000C0326" w:rsidP="005E62BA">
            <w:pPr>
              <w:pStyle w:val="IPM-EKO"/>
            </w:pPr>
          </w:p>
        </w:tc>
        <w:tc>
          <w:tcPr>
            <w:tcW w:w="1134" w:type="dxa"/>
            <w:tcBorders>
              <w:top w:val="single" w:sz="4" w:space="0" w:color="auto"/>
              <w:left w:val="single" w:sz="6" w:space="0" w:color="auto"/>
              <w:bottom w:val="single" w:sz="6" w:space="0" w:color="auto"/>
              <w:right w:val="single" w:sz="6" w:space="0" w:color="auto"/>
            </w:tcBorders>
            <w:vAlign w:val="center"/>
          </w:tcPr>
          <w:p w14:paraId="356D48B1" w14:textId="77777777" w:rsidR="000C0326" w:rsidRPr="005E62BA" w:rsidRDefault="000C0326" w:rsidP="005E62BA">
            <w:pPr>
              <w:pStyle w:val="IPM-EKO"/>
            </w:pPr>
          </w:p>
        </w:tc>
        <w:tc>
          <w:tcPr>
            <w:tcW w:w="2410" w:type="dxa"/>
            <w:tcBorders>
              <w:top w:val="single" w:sz="4" w:space="0" w:color="auto"/>
              <w:left w:val="single" w:sz="6" w:space="0" w:color="auto"/>
              <w:bottom w:val="single" w:sz="6" w:space="0" w:color="auto"/>
              <w:right w:val="single" w:sz="6" w:space="0" w:color="auto"/>
            </w:tcBorders>
            <w:vAlign w:val="center"/>
          </w:tcPr>
          <w:p w14:paraId="3C8A860B" w14:textId="77777777" w:rsidR="000C0326" w:rsidRPr="005E62BA" w:rsidRDefault="000C0326" w:rsidP="005E62BA">
            <w:pPr>
              <w:pStyle w:val="IPM-EKO"/>
            </w:pPr>
            <w:r w:rsidRPr="005E62BA">
              <w:t xml:space="preserve">Največ 3 – 5 </w:t>
            </w:r>
            <w:proofErr w:type="spellStart"/>
            <w:r w:rsidRPr="005E62BA">
              <w:t>tretiranj</w:t>
            </w:r>
            <w:proofErr w:type="spellEnd"/>
          </w:p>
        </w:tc>
      </w:tr>
      <w:tr w:rsidR="000C0326" w:rsidRPr="00B9116E" w14:paraId="6A63A0B9" w14:textId="77777777" w:rsidTr="00ED0ECE">
        <w:trPr>
          <w:cantSplit/>
        </w:trPr>
        <w:tc>
          <w:tcPr>
            <w:tcW w:w="1757" w:type="dxa"/>
            <w:tcBorders>
              <w:top w:val="single" w:sz="6" w:space="0" w:color="auto"/>
              <w:left w:val="single" w:sz="6" w:space="0" w:color="auto"/>
              <w:bottom w:val="single" w:sz="6" w:space="0" w:color="auto"/>
              <w:right w:val="single" w:sz="6" w:space="0" w:color="auto"/>
            </w:tcBorders>
            <w:vAlign w:val="center"/>
          </w:tcPr>
          <w:p w14:paraId="5C447033" w14:textId="77777777" w:rsidR="000C0326" w:rsidRPr="005E62BA" w:rsidRDefault="000C0326" w:rsidP="005E62BA">
            <w:pPr>
              <w:pStyle w:val="IPM-EKO"/>
            </w:pPr>
            <w:r w:rsidRPr="005E62BA">
              <w:t>baker v obliki bakrovega oksida +parafinsko olje</w:t>
            </w:r>
          </w:p>
        </w:tc>
        <w:tc>
          <w:tcPr>
            <w:tcW w:w="1560" w:type="dxa"/>
            <w:tcBorders>
              <w:top w:val="single" w:sz="6" w:space="0" w:color="auto"/>
              <w:left w:val="single" w:sz="6" w:space="0" w:color="auto"/>
              <w:bottom w:val="single" w:sz="6" w:space="0" w:color="auto"/>
              <w:right w:val="single" w:sz="6" w:space="0" w:color="auto"/>
            </w:tcBorders>
            <w:vAlign w:val="center"/>
          </w:tcPr>
          <w:p w14:paraId="48913EA0" w14:textId="77777777" w:rsidR="000C0326" w:rsidRPr="005E62BA" w:rsidRDefault="000C0326" w:rsidP="005E62BA">
            <w:pPr>
              <w:pStyle w:val="IPM-EKO"/>
            </w:pPr>
            <w:r w:rsidRPr="005E62BA">
              <w:t xml:space="preserve">Red </w:t>
            </w:r>
            <w:proofErr w:type="spellStart"/>
            <w:r w:rsidRPr="005E62BA">
              <w:t>fox</w:t>
            </w:r>
            <w:proofErr w:type="spellEnd"/>
          </w:p>
        </w:tc>
        <w:tc>
          <w:tcPr>
            <w:tcW w:w="1275" w:type="dxa"/>
            <w:tcBorders>
              <w:top w:val="single" w:sz="6" w:space="0" w:color="auto"/>
              <w:left w:val="single" w:sz="6" w:space="0" w:color="auto"/>
              <w:bottom w:val="single" w:sz="6" w:space="0" w:color="auto"/>
              <w:right w:val="single" w:sz="6" w:space="0" w:color="auto"/>
            </w:tcBorders>
            <w:vAlign w:val="center"/>
          </w:tcPr>
          <w:p w14:paraId="071C61C3" w14:textId="77777777" w:rsidR="000C0326" w:rsidRPr="005E62BA" w:rsidRDefault="000C0326" w:rsidP="005E62BA">
            <w:pPr>
              <w:pStyle w:val="IPM-EKO"/>
            </w:pPr>
            <w:r w:rsidRPr="005E62BA">
              <w:t>15 L/ha</w:t>
            </w:r>
          </w:p>
        </w:tc>
        <w:tc>
          <w:tcPr>
            <w:tcW w:w="1134" w:type="dxa"/>
            <w:tcBorders>
              <w:top w:val="single" w:sz="4" w:space="0" w:color="auto"/>
              <w:left w:val="single" w:sz="6" w:space="0" w:color="auto"/>
              <w:bottom w:val="single" w:sz="4" w:space="0" w:color="auto"/>
              <w:right w:val="single" w:sz="6" w:space="0" w:color="auto"/>
            </w:tcBorders>
            <w:vAlign w:val="center"/>
          </w:tcPr>
          <w:p w14:paraId="66DF1CF3" w14:textId="77777777" w:rsidR="000C0326" w:rsidRPr="005E62BA" w:rsidRDefault="000C0326" w:rsidP="005E62BA">
            <w:pPr>
              <w:pStyle w:val="IPM-EKO"/>
            </w:pPr>
            <w:r w:rsidRPr="005E62BA">
              <w:t>ČU</w:t>
            </w:r>
          </w:p>
        </w:tc>
        <w:tc>
          <w:tcPr>
            <w:tcW w:w="1134" w:type="dxa"/>
            <w:tcBorders>
              <w:top w:val="single" w:sz="4" w:space="0" w:color="auto"/>
              <w:left w:val="single" w:sz="6" w:space="0" w:color="auto"/>
              <w:bottom w:val="single" w:sz="4" w:space="0" w:color="auto"/>
              <w:right w:val="single" w:sz="6" w:space="0" w:color="auto"/>
            </w:tcBorders>
            <w:vAlign w:val="center"/>
          </w:tcPr>
          <w:p w14:paraId="18668F70" w14:textId="77777777" w:rsidR="000C0326" w:rsidRPr="005E62BA" w:rsidRDefault="000C0326" w:rsidP="005E62BA">
            <w:pPr>
              <w:pStyle w:val="IPM-EKO"/>
            </w:pPr>
          </w:p>
        </w:tc>
        <w:tc>
          <w:tcPr>
            <w:tcW w:w="2410" w:type="dxa"/>
            <w:tcBorders>
              <w:top w:val="single" w:sz="4" w:space="0" w:color="auto"/>
              <w:left w:val="single" w:sz="6" w:space="0" w:color="auto"/>
              <w:bottom w:val="single" w:sz="4" w:space="0" w:color="auto"/>
              <w:right w:val="single" w:sz="6" w:space="0" w:color="auto"/>
            </w:tcBorders>
            <w:vAlign w:val="center"/>
          </w:tcPr>
          <w:p w14:paraId="31998A83" w14:textId="77777777" w:rsidR="000C0326" w:rsidRPr="005E62BA" w:rsidRDefault="000C0326" w:rsidP="005E62BA">
            <w:pPr>
              <w:pStyle w:val="IPM-EKO"/>
            </w:pPr>
            <w:r w:rsidRPr="005E62BA">
              <w:t>Največ 1 krat letno. Uporaba v fenološki fazi konec nabrekanja brsta: brsti nabrekli vendar še ne zeleni (BBCH 03).</w:t>
            </w:r>
          </w:p>
        </w:tc>
      </w:tr>
      <w:tr w:rsidR="000C0326" w:rsidRPr="00B9116E" w14:paraId="443CA84E" w14:textId="77777777" w:rsidTr="00ED0ECE">
        <w:trPr>
          <w:cantSplit/>
          <w:trHeight w:val="330"/>
        </w:trPr>
        <w:tc>
          <w:tcPr>
            <w:tcW w:w="1757" w:type="dxa"/>
            <w:vMerge w:val="restart"/>
            <w:tcBorders>
              <w:top w:val="single" w:sz="6" w:space="0" w:color="auto"/>
              <w:left w:val="single" w:sz="6" w:space="0" w:color="auto"/>
              <w:right w:val="single" w:sz="6" w:space="0" w:color="auto"/>
            </w:tcBorders>
            <w:vAlign w:val="center"/>
          </w:tcPr>
          <w:p w14:paraId="0B19D0F2" w14:textId="77777777" w:rsidR="000C0326" w:rsidRPr="005E62BA" w:rsidRDefault="000C0326" w:rsidP="005E62BA">
            <w:pPr>
              <w:pStyle w:val="IPM-EKO"/>
            </w:pPr>
            <w:r w:rsidRPr="005E62BA">
              <w:t>Parafinsko olje</w:t>
            </w:r>
          </w:p>
        </w:tc>
        <w:tc>
          <w:tcPr>
            <w:tcW w:w="1560" w:type="dxa"/>
            <w:tcBorders>
              <w:top w:val="single" w:sz="6" w:space="0" w:color="auto"/>
              <w:left w:val="single" w:sz="6" w:space="0" w:color="auto"/>
              <w:bottom w:val="single" w:sz="4" w:space="0" w:color="auto"/>
              <w:right w:val="single" w:sz="6" w:space="0" w:color="auto"/>
            </w:tcBorders>
            <w:vAlign w:val="center"/>
          </w:tcPr>
          <w:p w14:paraId="7871916D" w14:textId="77777777" w:rsidR="000C0326" w:rsidRPr="005E62BA" w:rsidRDefault="000C0326" w:rsidP="005E62BA">
            <w:pPr>
              <w:pStyle w:val="IPM-EKO"/>
            </w:pPr>
            <w:proofErr w:type="spellStart"/>
            <w:r w:rsidRPr="005E62BA">
              <w:t>Ovitex</w:t>
            </w:r>
            <w:proofErr w:type="spellEnd"/>
            <w:r w:rsidRPr="005E62BA">
              <w:t>*</w:t>
            </w:r>
          </w:p>
          <w:p w14:paraId="37E507AC" w14:textId="77777777" w:rsidR="000C0326" w:rsidRPr="005E62BA" w:rsidRDefault="000C0326" w:rsidP="005E62BA">
            <w:pPr>
              <w:pStyle w:val="IPM-EKO"/>
            </w:pPr>
          </w:p>
        </w:tc>
        <w:tc>
          <w:tcPr>
            <w:tcW w:w="1275" w:type="dxa"/>
            <w:tcBorders>
              <w:top w:val="single" w:sz="6" w:space="0" w:color="auto"/>
              <w:left w:val="single" w:sz="6" w:space="0" w:color="auto"/>
              <w:bottom w:val="single" w:sz="4" w:space="0" w:color="auto"/>
              <w:right w:val="single" w:sz="6" w:space="0" w:color="auto"/>
            </w:tcBorders>
            <w:vAlign w:val="center"/>
          </w:tcPr>
          <w:p w14:paraId="68641BBC" w14:textId="77777777" w:rsidR="000C0326" w:rsidRPr="005E62BA" w:rsidRDefault="000C0326" w:rsidP="005E62BA">
            <w:pPr>
              <w:pStyle w:val="IPM-EKO"/>
            </w:pPr>
            <w:r w:rsidRPr="005E62BA">
              <w:t>20 L/ha oz. 2x10 L/ha</w:t>
            </w:r>
          </w:p>
        </w:tc>
        <w:tc>
          <w:tcPr>
            <w:tcW w:w="1134" w:type="dxa"/>
            <w:vMerge w:val="restart"/>
            <w:tcBorders>
              <w:top w:val="single" w:sz="4" w:space="0" w:color="auto"/>
              <w:left w:val="single" w:sz="6" w:space="0" w:color="auto"/>
              <w:right w:val="single" w:sz="6" w:space="0" w:color="auto"/>
            </w:tcBorders>
            <w:vAlign w:val="center"/>
          </w:tcPr>
          <w:p w14:paraId="6388FBB9" w14:textId="77777777" w:rsidR="000C0326" w:rsidRPr="005E62BA" w:rsidRDefault="000C0326" w:rsidP="005E62BA">
            <w:pPr>
              <w:pStyle w:val="IPM-EKO"/>
            </w:pPr>
            <w:r w:rsidRPr="005E62BA">
              <w:t>ČU</w:t>
            </w:r>
          </w:p>
        </w:tc>
        <w:tc>
          <w:tcPr>
            <w:tcW w:w="1134" w:type="dxa"/>
            <w:vMerge w:val="restart"/>
            <w:tcBorders>
              <w:top w:val="single" w:sz="4" w:space="0" w:color="auto"/>
              <w:left w:val="single" w:sz="6" w:space="0" w:color="auto"/>
              <w:right w:val="single" w:sz="6" w:space="0" w:color="auto"/>
            </w:tcBorders>
            <w:vAlign w:val="center"/>
          </w:tcPr>
          <w:p w14:paraId="192DCEC9" w14:textId="77777777" w:rsidR="000C0326" w:rsidRPr="005E62BA" w:rsidRDefault="000C0326" w:rsidP="005E62BA">
            <w:pPr>
              <w:pStyle w:val="IPM-EKO"/>
            </w:pPr>
          </w:p>
        </w:tc>
        <w:tc>
          <w:tcPr>
            <w:tcW w:w="2410" w:type="dxa"/>
            <w:vMerge w:val="restart"/>
            <w:tcBorders>
              <w:top w:val="single" w:sz="4" w:space="0" w:color="auto"/>
              <w:left w:val="single" w:sz="6" w:space="0" w:color="auto"/>
              <w:right w:val="single" w:sz="6" w:space="0" w:color="auto"/>
            </w:tcBorders>
            <w:vAlign w:val="center"/>
          </w:tcPr>
          <w:p w14:paraId="0D62C20D" w14:textId="77777777" w:rsidR="000C0326" w:rsidRPr="005E62BA" w:rsidRDefault="000C0326" w:rsidP="005E62BA">
            <w:pPr>
              <w:pStyle w:val="IPM-EKO"/>
            </w:pPr>
            <w:r w:rsidRPr="005E62BA">
              <w:t>*Zimsko ali predpomladno škropljenje.</w:t>
            </w:r>
          </w:p>
          <w:p w14:paraId="20BB15B6" w14:textId="77777777" w:rsidR="000C0326" w:rsidRPr="005E62BA" w:rsidRDefault="000C0326" w:rsidP="005E62BA">
            <w:pPr>
              <w:pStyle w:val="IPM-EKO"/>
            </w:pPr>
            <w:r w:rsidRPr="005E62BA">
              <w:t>**Uporaba 1 krat letno.</w:t>
            </w:r>
          </w:p>
        </w:tc>
      </w:tr>
      <w:tr w:rsidR="000C0326" w:rsidRPr="00B9116E" w14:paraId="4F5F34BC" w14:textId="77777777" w:rsidTr="00ED0ECE">
        <w:trPr>
          <w:cantSplit/>
          <w:trHeight w:val="360"/>
        </w:trPr>
        <w:tc>
          <w:tcPr>
            <w:tcW w:w="1757" w:type="dxa"/>
            <w:vMerge/>
            <w:tcBorders>
              <w:left w:val="single" w:sz="6" w:space="0" w:color="auto"/>
              <w:bottom w:val="single" w:sz="6" w:space="0" w:color="auto"/>
              <w:right w:val="single" w:sz="6" w:space="0" w:color="auto"/>
            </w:tcBorders>
            <w:vAlign w:val="center"/>
          </w:tcPr>
          <w:p w14:paraId="66119339" w14:textId="77777777" w:rsidR="000C0326" w:rsidRPr="005E62BA" w:rsidRDefault="000C0326" w:rsidP="005E62BA">
            <w:pPr>
              <w:pStyle w:val="IPM-EKO"/>
            </w:pPr>
          </w:p>
        </w:tc>
        <w:tc>
          <w:tcPr>
            <w:tcW w:w="1560" w:type="dxa"/>
            <w:tcBorders>
              <w:top w:val="single" w:sz="4" w:space="0" w:color="auto"/>
              <w:left w:val="single" w:sz="6" w:space="0" w:color="auto"/>
              <w:bottom w:val="single" w:sz="6" w:space="0" w:color="auto"/>
              <w:right w:val="single" w:sz="6" w:space="0" w:color="auto"/>
            </w:tcBorders>
            <w:vAlign w:val="center"/>
          </w:tcPr>
          <w:p w14:paraId="4B49D835" w14:textId="77777777" w:rsidR="000C0326" w:rsidRPr="005E62BA" w:rsidRDefault="000C0326" w:rsidP="005E62BA">
            <w:pPr>
              <w:pStyle w:val="IPM-EKO"/>
            </w:pPr>
            <w:proofErr w:type="spellStart"/>
            <w:r w:rsidRPr="005E62BA">
              <w:t>Frutapon</w:t>
            </w:r>
            <w:proofErr w:type="spellEnd"/>
            <w:r w:rsidRPr="005E62BA">
              <w:t>**</w:t>
            </w:r>
          </w:p>
        </w:tc>
        <w:tc>
          <w:tcPr>
            <w:tcW w:w="1275" w:type="dxa"/>
            <w:tcBorders>
              <w:top w:val="single" w:sz="4" w:space="0" w:color="auto"/>
              <w:left w:val="single" w:sz="6" w:space="0" w:color="auto"/>
              <w:bottom w:val="single" w:sz="6" w:space="0" w:color="auto"/>
              <w:right w:val="single" w:sz="6" w:space="0" w:color="auto"/>
            </w:tcBorders>
            <w:vAlign w:val="center"/>
          </w:tcPr>
          <w:p w14:paraId="6AF855AC" w14:textId="77777777" w:rsidR="000C0326" w:rsidRPr="005E62BA" w:rsidRDefault="000C0326" w:rsidP="005E62BA">
            <w:pPr>
              <w:pStyle w:val="IPM-EKO"/>
            </w:pPr>
            <w:r w:rsidRPr="005E62BA">
              <w:t>8 L/ha</w:t>
            </w:r>
          </w:p>
        </w:tc>
        <w:tc>
          <w:tcPr>
            <w:tcW w:w="1134" w:type="dxa"/>
            <w:vMerge/>
            <w:tcBorders>
              <w:left w:val="single" w:sz="6" w:space="0" w:color="auto"/>
              <w:bottom w:val="single" w:sz="4" w:space="0" w:color="auto"/>
              <w:right w:val="single" w:sz="6" w:space="0" w:color="auto"/>
            </w:tcBorders>
            <w:vAlign w:val="center"/>
          </w:tcPr>
          <w:p w14:paraId="53FBA151" w14:textId="77777777" w:rsidR="000C0326" w:rsidRPr="005E62BA" w:rsidRDefault="000C0326" w:rsidP="005E62BA">
            <w:pPr>
              <w:pStyle w:val="IPM-EKO"/>
            </w:pPr>
          </w:p>
        </w:tc>
        <w:tc>
          <w:tcPr>
            <w:tcW w:w="1134" w:type="dxa"/>
            <w:vMerge/>
            <w:tcBorders>
              <w:left w:val="single" w:sz="6" w:space="0" w:color="auto"/>
              <w:bottom w:val="single" w:sz="4" w:space="0" w:color="auto"/>
              <w:right w:val="single" w:sz="6" w:space="0" w:color="auto"/>
            </w:tcBorders>
            <w:vAlign w:val="center"/>
          </w:tcPr>
          <w:p w14:paraId="776887C0" w14:textId="77777777" w:rsidR="000C0326" w:rsidRPr="005E62BA" w:rsidRDefault="000C0326" w:rsidP="005E62BA">
            <w:pPr>
              <w:pStyle w:val="IPM-EKO"/>
            </w:pPr>
          </w:p>
        </w:tc>
        <w:tc>
          <w:tcPr>
            <w:tcW w:w="2410" w:type="dxa"/>
            <w:vMerge/>
            <w:tcBorders>
              <w:left w:val="single" w:sz="6" w:space="0" w:color="auto"/>
              <w:bottom w:val="single" w:sz="4" w:space="0" w:color="auto"/>
              <w:right w:val="single" w:sz="6" w:space="0" w:color="auto"/>
            </w:tcBorders>
            <w:vAlign w:val="center"/>
          </w:tcPr>
          <w:p w14:paraId="002CBD1A" w14:textId="77777777" w:rsidR="000C0326" w:rsidRPr="005E62BA" w:rsidRDefault="000C0326" w:rsidP="005E62BA">
            <w:pPr>
              <w:pStyle w:val="IPM-EKO"/>
            </w:pPr>
          </w:p>
        </w:tc>
      </w:tr>
      <w:tr w:rsidR="000C0326" w:rsidRPr="00B9116E" w14:paraId="244A1F3A" w14:textId="77777777" w:rsidTr="00ED0ECE">
        <w:trPr>
          <w:cantSplit/>
        </w:trPr>
        <w:tc>
          <w:tcPr>
            <w:tcW w:w="1757" w:type="dxa"/>
            <w:tcBorders>
              <w:top w:val="single" w:sz="6" w:space="0" w:color="auto"/>
              <w:left w:val="single" w:sz="6" w:space="0" w:color="auto"/>
              <w:bottom w:val="single" w:sz="6" w:space="0" w:color="auto"/>
              <w:right w:val="single" w:sz="6" w:space="0" w:color="auto"/>
            </w:tcBorders>
            <w:vAlign w:val="center"/>
          </w:tcPr>
          <w:p w14:paraId="1276E32C" w14:textId="77777777" w:rsidR="000C0326" w:rsidRPr="005E62BA" w:rsidRDefault="000C0326" w:rsidP="005E62BA">
            <w:pPr>
              <w:pStyle w:val="IPM-EKO"/>
            </w:pPr>
            <w:r w:rsidRPr="005E62BA">
              <w:t>Olje navadne ogrščice</w:t>
            </w:r>
          </w:p>
        </w:tc>
        <w:tc>
          <w:tcPr>
            <w:tcW w:w="1560" w:type="dxa"/>
            <w:tcBorders>
              <w:top w:val="single" w:sz="6" w:space="0" w:color="auto"/>
              <w:left w:val="single" w:sz="6" w:space="0" w:color="auto"/>
              <w:bottom w:val="single" w:sz="6" w:space="0" w:color="auto"/>
              <w:right w:val="single" w:sz="6" w:space="0" w:color="auto"/>
            </w:tcBorders>
            <w:vAlign w:val="center"/>
          </w:tcPr>
          <w:p w14:paraId="75F5CCCC" w14:textId="77777777" w:rsidR="000C0326" w:rsidRPr="005E62BA" w:rsidRDefault="000C0326" w:rsidP="005E62BA">
            <w:pPr>
              <w:pStyle w:val="IPM-EKO"/>
            </w:pPr>
            <w:proofErr w:type="spellStart"/>
            <w:r w:rsidRPr="005E62BA">
              <w:t>Celaflor</w:t>
            </w:r>
            <w:proofErr w:type="spellEnd"/>
            <w:r w:rsidRPr="005E62BA">
              <w:t xml:space="preserve"> Naturen – naravni insekticid za sadje, vrtnine in okrasne rastline - koncentrat</w:t>
            </w:r>
          </w:p>
        </w:tc>
        <w:tc>
          <w:tcPr>
            <w:tcW w:w="1275" w:type="dxa"/>
            <w:tcBorders>
              <w:top w:val="single" w:sz="6" w:space="0" w:color="auto"/>
              <w:left w:val="single" w:sz="6" w:space="0" w:color="auto"/>
              <w:bottom w:val="single" w:sz="6" w:space="0" w:color="auto"/>
              <w:right w:val="single" w:sz="6" w:space="0" w:color="auto"/>
            </w:tcBorders>
            <w:vAlign w:val="center"/>
          </w:tcPr>
          <w:p w14:paraId="71BEA8B0" w14:textId="77777777" w:rsidR="000C0326" w:rsidRPr="005E62BA" w:rsidRDefault="000C0326" w:rsidP="005E62BA">
            <w:pPr>
              <w:pStyle w:val="IPM-EKO"/>
            </w:pPr>
            <w:r w:rsidRPr="005E62BA">
              <w:t>2,0 %</w:t>
            </w:r>
          </w:p>
        </w:tc>
        <w:tc>
          <w:tcPr>
            <w:tcW w:w="1134" w:type="dxa"/>
            <w:tcBorders>
              <w:top w:val="single" w:sz="4" w:space="0" w:color="auto"/>
              <w:left w:val="single" w:sz="6" w:space="0" w:color="auto"/>
              <w:bottom w:val="single" w:sz="6" w:space="0" w:color="auto"/>
              <w:right w:val="single" w:sz="6" w:space="0" w:color="auto"/>
            </w:tcBorders>
            <w:vAlign w:val="center"/>
          </w:tcPr>
          <w:p w14:paraId="3A5A6E6F" w14:textId="77777777" w:rsidR="000C0326" w:rsidRPr="005E62BA" w:rsidRDefault="000C0326" w:rsidP="005E62BA">
            <w:pPr>
              <w:pStyle w:val="IPM-EKO"/>
            </w:pPr>
          </w:p>
        </w:tc>
        <w:tc>
          <w:tcPr>
            <w:tcW w:w="1134" w:type="dxa"/>
            <w:tcBorders>
              <w:top w:val="single" w:sz="4" w:space="0" w:color="auto"/>
              <w:left w:val="single" w:sz="6" w:space="0" w:color="auto"/>
              <w:bottom w:val="single" w:sz="6" w:space="0" w:color="auto"/>
              <w:right w:val="single" w:sz="6" w:space="0" w:color="auto"/>
            </w:tcBorders>
            <w:vAlign w:val="center"/>
          </w:tcPr>
          <w:p w14:paraId="3A4B73F6" w14:textId="77777777" w:rsidR="000C0326" w:rsidRPr="005E62BA" w:rsidRDefault="000C0326" w:rsidP="005E62BA">
            <w:pPr>
              <w:pStyle w:val="IPM-EKO"/>
            </w:pPr>
          </w:p>
        </w:tc>
        <w:tc>
          <w:tcPr>
            <w:tcW w:w="2410" w:type="dxa"/>
            <w:tcBorders>
              <w:top w:val="single" w:sz="4" w:space="0" w:color="auto"/>
              <w:left w:val="single" w:sz="6" w:space="0" w:color="auto"/>
              <w:bottom w:val="single" w:sz="6" w:space="0" w:color="auto"/>
              <w:right w:val="single" w:sz="6" w:space="0" w:color="auto"/>
            </w:tcBorders>
            <w:vAlign w:val="center"/>
          </w:tcPr>
          <w:p w14:paraId="7BAC83D3" w14:textId="77777777" w:rsidR="000C0326" w:rsidRPr="005E62BA" w:rsidRDefault="000C0326" w:rsidP="005E62BA">
            <w:pPr>
              <w:pStyle w:val="IPM-EKO"/>
            </w:pPr>
          </w:p>
        </w:tc>
      </w:tr>
    </w:tbl>
    <w:p w14:paraId="33B22403" w14:textId="77777777" w:rsidR="00F612F1" w:rsidRPr="00B9116E" w:rsidRDefault="00F612F1" w:rsidP="00160495">
      <w:pPr>
        <w:pStyle w:val="tabela"/>
        <w:keepNext/>
        <w:keepLines/>
        <w:rPr>
          <w:rFonts w:cs="Arial"/>
          <w:lang w:val="sl-SI"/>
        </w:rPr>
      </w:pPr>
      <w:r w:rsidRPr="00B9116E">
        <w:rPr>
          <w:rFonts w:cs="Arial"/>
          <w:position w:val="6"/>
          <w:lang w:val="sl-SI"/>
        </w:rPr>
        <w:t></w:t>
      </w:r>
      <w:r w:rsidRPr="00B9116E">
        <w:rPr>
          <w:rFonts w:cs="Arial"/>
          <w:lang w:val="sl-SI"/>
        </w:rPr>
        <w:t xml:space="preserve">N - nevtralen; SŠ - srednje škodljiv; Š - škodljiv. </w:t>
      </w:r>
    </w:p>
    <w:p w14:paraId="796894C4" w14:textId="08C4EB31" w:rsidR="000C0326" w:rsidRPr="00B9116E" w:rsidRDefault="00F612F1" w:rsidP="00FD58BF">
      <w:pPr>
        <w:pStyle w:val="Naslov3"/>
      </w:pPr>
      <w:bookmarkStart w:id="421" w:name="_Toc20683272"/>
      <w:bookmarkStart w:id="422" w:name="_Toc20683354"/>
      <w:bookmarkStart w:id="423" w:name="_Toc20683537"/>
      <w:bookmarkStart w:id="424" w:name="_Toc65464917"/>
      <w:bookmarkStart w:id="425" w:name="_Toc66702999"/>
      <w:bookmarkStart w:id="426" w:name="_Toc214334591"/>
      <w:bookmarkStart w:id="427" w:name="_Toc91141113"/>
      <w:bookmarkStart w:id="428" w:name="_Toc128732221"/>
      <w:r w:rsidRPr="00B9116E">
        <w:t xml:space="preserve">Trsna kodravost ali </w:t>
      </w:r>
      <w:proofErr w:type="spellStart"/>
      <w:r w:rsidRPr="00B9116E">
        <w:t>akarinoza</w:t>
      </w:r>
      <w:proofErr w:type="spellEnd"/>
      <w:r w:rsidRPr="00B9116E">
        <w:t xml:space="preserve"> (povzročitelj </w:t>
      </w:r>
      <w:proofErr w:type="spellStart"/>
      <w:r w:rsidRPr="00B9116E">
        <w:rPr>
          <w:i/>
          <w:iCs/>
        </w:rPr>
        <w:t>Calepitrimerus</w:t>
      </w:r>
      <w:proofErr w:type="spellEnd"/>
      <w:r w:rsidRPr="00B9116E">
        <w:rPr>
          <w:i/>
          <w:iCs/>
        </w:rPr>
        <w:t xml:space="preserve"> </w:t>
      </w:r>
      <w:proofErr w:type="spellStart"/>
      <w:r w:rsidRPr="00B9116E">
        <w:rPr>
          <w:i/>
          <w:iCs/>
        </w:rPr>
        <w:t>vitis</w:t>
      </w:r>
      <w:proofErr w:type="spellEnd"/>
      <w:r w:rsidRPr="00B9116E">
        <w:t>)</w:t>
      </w:r>
      <w:bookmarkEnd w:id="421"/>
      <w:bookmarkEnd w:id="422"/>
      <w:bookmarkEnd w:id="423"/>
      <w:r w:rsidRPr="00B9116E">
        <w:t xml:space="preserve"> in trsna pršica (</w:t>
      </w:r>
      <w:proofErr w:type="spellStart"/>
      <w:r w:rsidRPr="00B9116E">
        <w:rPr>
          <w:i/>
          <w:iCs/>
        </w:rPr>
        <w:t>Colomerus</w:t>
      </w:r>
      <w:proofErr w:type="spellEnd"/>
      <w:r w:rsidRPr="00B9116E">
        <w:rPr>
          <w:i/>
          <w:iCs/>
        </w:rPr>
        <w:t xml:space="preserve"> </w:t>
      </w:r>
      <w:proofErr w:type="spellStart"/>
      <w:r w:rsidRPr="00B9116E">
        <w:rPr>
          <w:i/>
          <w:iCs/>
        </w:rPr>
        <w:t>vitis</w:t>
      </w:r>
      <w:proofErr w:type="spellEnd"/>
      <w:r w:rsidRPr="00B9116E">
        <w:t>)</w:t>
      </w:r>
      <w:bookmarkEnd w:id="424"/>
      <w:bookmarkEnd w:id="425"/>
      <w:bookmarkEnd w:id="426"/>
      <w:bookmarkEnd w:id="427"/>
      <w:bookmarkEnd w:id="428"/>
    </w:p>
    <w:p w14:paraId="371808AC" w14:textId="77777777" w:rsidR="000C0326" w:rsidRPr="00B9116E" w:rsidRDefault="000C0326" w:rsidP="000C0326">
      <w:pPr>
        <w:rPr>
          <w:rFonts w:cs="Arial"/>
          <w:szCs w:val="20"/>
        </w:rPr>
      </w:pPr>
      <w:r w:rsidRPr="00B9116E">
        <w:rPr>
          <w:rFonts w:cs="Arial"/>
          <w:szCs w:val="20"/>
        </w:rPr>
        <w:t xml:space="preserve">Prag škodljivosti je zelo težko določiti. Upoštevamo napad v preteklem letu. Škropimo samo </w:t>
      </w:r>
      <w:bookmarkStart w:id="429" w:name="_Hlk127997754"/>
      <w:r w:rsidRPr="00B9116E">
        <w:rPr>
          <w:rFonts w:cs="Arial"/>
          <w:szCs w:val="20"/>
        </w:rPr>
        <w:t>vinograde, ki so bili v preteklem letu močneje napadeni. Tudi te pršice lahko učinkovito omejujejo plenilske pršice (</w:t>
      </w:r>
      <w:proofErr w:type="spellStart"/>
      <w:r w:rsidRPr="00B9116E">
        <w:rPr>
          <w:rFonts w:cs="Arial"/>
          <w:i/>
          <w:iCs/>
          <w:szCs w:val="20"/>
        </w:rPr>
        <w:t>Phytoseiidae</w:t>
      </w:r>
      <w:proofErr w:type="spellEnd"/>
      <w:r w:rsidRPr="00B9116E">
        <w:rPr>
          <w:rFonts w:cs="Arial"/>
          <w:szCs w:val="20"/>
        </w:rPr>
        <w:t>), zato moramo paziti na to, da jih čim bolj ohranimo v vinogradu.</w:t>
      </w:r>
    </w:p>
    <w:p w14:paraId="3011742B" w14:textId="77777777" w:rsidR="000C0326" w:rsidRPr="00B9116E" w:rsidRDefault="000C0326" w:rsidP="000C0326">
      <w:pPr>
        <w:rPr>
          <w:rFonts w:cs="Arial"/>
          <w:szCs w:val="20"/>
        </w:rPr>
      </w:pPr>
      <w:r w:rsidRPr="00B9116E">
        <w:rPr>
          <w:rFonts w:cs="Arial"/>
          <w:szCs w:val="20"/>
        </w:rPr>
        <w:t xml:space="preserve">Če je potrebno škropimo trte v času brstenja v fenoloških fazah B-C po </w:t>
      </w:r>
      <w:proofErr w:type="spellStart"/>
      <w:r w:rsidRPr="00B9116E">
        <w:rPr>
          <w:rFonts w:cs="Arial"/>
          <w:szCs w:val="20"/>
        </w:rPr>
        <w:t>Baggiolini</w:t>
      </w:r>
      <w:proofErr w:type="spellEnd"/>
      <w:r w:rsidRPr="00B9116E">
        <w:rPr>
          <w:rFonts w:cs="Arial"/>
          <w:szCs w:val="20"/>
        </w:rPr>
        <w:t xml:space="preserve">-ju (BBCH 02-05) s pripravki na podlagi </w:t>
      </w:r>
      <w:proofErr w:type="spellStart"/>
      <w:r w:rsidRPr="00B9116E">
        <w:rPr>
          <w:rFonts w:cs="Arial"/>
          <w:szCs w:val="20"/>
        </w:rPr>
        <w:t>močljivega</w:t>
      </w:r>
      <w:proofErr w:type="spellEnd"/>
      <w:r w:rsidRPr="00B9116E">
        <w:rPr>
          <w:rFonts w:cs="Arial"/>
          <w:szCs w:val="20"/>
        </w:rPr>
        <w:t xml:space="preserve"> žvepla ali </w:t>
      </w:r>
      <w:proofErr w:type="spellStart"/>
      <w:r w:rsidRPr="00B9116E">
        <w:rPr>
          <w:rFonts w:cs="Arial"/>
          <w:szCs w:val="20"/>
        </w:rPr>
        <w:t>ogrščičnega</w:t>
      </w:r>
      <w:proofErr w:type="spellEnd"/>
      <w:r w:rsidRPr="00B9116E">
        <w:rPr>
          <w:rFonts w:cs="Arial"/>
          <w:szCs w:val="20"/>
        </w:rPr>
        <w:t xml:space="preserve"> olja  Učinkovitost žveplovih pripravkov je zelo odvisna od temperature, zato z njimi tretiramo, ko je lepo in toplo vreme in je takšno napovedano tudi v nekaj naslednjih dneh. V primeru močnega pojava </w:t>
      </w:r>
      <w:proofErr w:type="spellStart"/>
      <w:r w:rsidRPr="00B9116E">
        <w:rPr>
          <w:rFonts w:cs="Arial"/>
          <w:szCs w:val="20"/>
        </w:rPr>
        <w:t>akarinoze</w:t>
      </w:r>
      <w:proofErr w:type="spellEnd"/>
      <w:r w:rsidRPr="00B9116E">
        <w:rPr>
          <w:rFonts w:cs="Arial"/>
          <w:szCs w:val="20"/>
        </w:rPr>
        <w:t xml:space="preserve"> poleti lahko uporabimo sredstvo na osnovi </w:t>
      </w:r>
      <w:proofErr w:type="spellStart"/>
      <w:r w:rsidRPr="00B9116E">
        <w:rPr>
          <w:rFonts w:cs="Arial"/>
          <w:szCs w:val="20"/>
        </w:rPr>
        <w:t>abamektina</w:t>
      </w:r>
      <w:proofErr w:type="spellEnd"/>
      <w:r w:rsidRPr="00B9116E">
        <w:rPr>
          <w:rFonts w:cs="Arial"/>
          <w:szCs w:val="20"/>
        </w:rPr>
        <w:t xml:space="preserve"> .</w:t>
      </w:r>
    </w:p>
    <w:p w14:paraId="75D447D7" w14:textId="0B749462" w:rsidR="00F612F1" w:rsidRPr="00B9116E" w:rsidRDefault="00F612F1" w:rsidP="00581700">
      <w:pPr>
        <w:pStyle w:val="preglednica"/>
        <w:keepNext/>
        <w:rPr>
          <w:rFonts w:cs="Arial"/>
          <w:szCs w:val="20"/>
        </w:rPr>
      </w:pPr>
      <w:bookmarkStart w:id="430" w:name="_Toc20683786"/>
      <w:bookmarkStart w:id="431" w:name="_Toc66703015"/>
      <w:bookmarkStart w:id="432" w:name="_Toc128656358"/>
      <w:bookmarkEnd w:id="429"/>
      <w:r w:rsidRPr="00B9116E">
        <w:rPr>
          <w:rFonts w:cs="Arial"/>
          <w:szCs w:val="20"/>
        </w:rPr>
        <w:lastRenderedPageBreak/>
        <w:t xml:space="preserve">Dovoljena fitofarmacevtska sredstva pri zatiranju trsne kodravosti ali </w:t>
      </w:r>
      <w:proofErr w:type="spellStart"/>
      <w:r w:rsidRPr="00B9116E">
        <w:rPr>
          <w:rFonts w:cs="Arial"/>
          <w:szCs w:val="20"/>
        </w:rPr>
        <w:t>akarinoze</w:t>
      </w:r>
      <w:bookmarkEnd w:id="430"/>
      <w:proofErr w:type="spellEnd"/>
      <w:r w:rsidRPr="00B9116E">
        <w:rPr>
          <w:rFonts w:cs="Arial"/>
          <w:szCs w:val="20"/>
        </w:rPr>
        <w:t xml:space="preserve"> in trsne pršice</w:t>
      </w:r>
      <w:bookmarkEnd w:id="431"/>
      <w:bookmarkEnd w:id="432"/>
    </w:p>
    <w:tbl>
      <w:tblPr>
        <w:tblW w:w="9412" w:type="dxa"/>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2268"/>
        <w:gridCol w:w="1616"/>
        <w:gridCol w:w="1275"/>
        <w:gridCol w:w="993"/>
        <w:gridCol w:w="992"/>
        <w:gridCol w:w="2268"/>
      </w:tblGrid>
      <w:tr w:rsidR="000C0326" w:rsidRPr="00B9116E" w14:paraId="3B80448B" w14:textId="77777777" w:rsidTr="00ED0ECE">
        <w:trPr>
          <w:cantSplit/>
          <w:trHeight w:val="574"/>
        </w:trPr>
        <w:tc>
          <w:tcPr>
            <w:tcW w:w="2268" w:type="dxa"/>
            <w:shd w:val="pct5" w:color="auto" w:fill="auto"/>
            <w:vAlign w:val="center"/>
          </w:tcPr>
          <w:p w14:paraId="4A02F5B5" w14:textId="77777777" w:rsidR="000C0326" w:rsidRPr="00B9116E" w:rsidRDefault="000C0326" w:rsidP="00ED0ECE">
            <w:pPr>
              <w:pStyle w:val="glava"/>
              <w:keepNext/>
              <w:rPr>
                <w:rFonts w:cs="Arial"/>
                <w:lang w:val="sl-SI"/>
              </w:rPr>
            </w:pPr>
            <w:bookmarkStart w:id="433" w:name="_Toc20683274"/>
            <w:bookmarkStart w:id="434" w:name="_Toc20683356"/>
            <w:bookmarkStart w:id="435" w:name="_Toc20683539"/>
            <w:bookmarkStart w:id="436" w:name="_Toc65464918"/>
            <w:bookmarkStart w:id="437" w:name="_Toc66703000"/>
            <w:bookmarkStart w:id="438" w:name="_Toc214334592"/>
            <w:bookmarkStart w:id="439" w:name="_Toc91141114"/>
            <w:r w:rsidRPr="00B9116E">
              <w:rPr>
                <w:rFonts w:cs="Arial"/>
                <w:lang w:val="sl-SI"/>
              </w:rPr>
              <w:t>Aktivna snov</w:t>
            </w:r>
          </w:p>
        </w:tc>
        <w:tc>
          <w:tcPr>
            <w:tcW w:w="1616" w:type="dxa"/>
            <w:shd w:val="pct5" w:color="auto" w:fill="auto"/>
            <w:vAlign w:val="center"/>
          </w:tcPr>
          <w:p w14:paraId="7F39BAB9" w14:textId="77777777" w:rsidR="000C0326" w:rsidRPr="00B9116E" w:rsidRDefault="000C0326" w:rsidP="00ED0ECE">
            <w:pPr>
              <w:pStyle w:val="glava"/>
              <w:keepNext/>
              <w:rPr>
                <w:rFonts w:cs="Arial"/>
                <w:lang w:val="sl-SI"/>
              </w:rPr>
            </w:pPr>
            <w:r w:rsidRPr="00B9116E">
              <w:rPr>
                <w:rFonts w:cs="Arial"/>
                <w:lang w:val="sl-SI"/>
              </w:rPr>
              <w:t>Pripravek</w:t>
            </w:r>
          </w:p>
        </w:tc>
        <w:tc>
          <w:tcPr>
            <w:tcW w:w="1275" w:type="dxa"/>
            <w:shd w:val="pct5" w:color="auto" w:fill="auto"/>
            <w:vAlign w:val="center"/>
          </w:tcPr>
          <w:p w14:paraId="64BD3AA0" w14:textId="77777777" w:rsidR="000C0326" w:rsidRPr="00B9116E" w:rsidRDefault="000C0326" w:rsidP="00ED0ECE">
            <w:pPr>
              <w:pStyle w:val="glava"/>
              <w:keepNext/>
              <w:rPr>
                <w:rFonts w:cs="Arial"/>
                <w:lang w:val="sl-SI"/>
              </w:rPr>
            </w:pPr>
            <w:r w:rsidRPr="00B9116E">
              <w:rPr>
                <w:rFonts w:cs="Arial"/>
                <w:lang w:val="sl-SI"/>
              </w:rPr>
              <w:t>Odmerek (</w:t>
            </w:r>
            <w:proofErr w:type="spellStart"/>
            <w:r w:rsidRPr="00B9116E">
              <w:rPr>
                <w:rFonts w:cs="Arial"/>
                <w:lang w:val="sl-SI"/>
              </w:rPr>
              <w:t>g,ml</w:t>
            </w:r>
            <w:proofErr w:type="spellEnd"/>
            <w:r w:rsidRPr="00B9116E">
              <w:rPr>
                <w:rFonts w:cs="Arial"/>
                <w:lang w:val="sl-SI"/>
              </w:rPr>
              <w:t>/100 L vode)</w:t>
            </w:r>
          </w:p>
        </w:tc>
        <w:tc>
          <w:tcPr>
            <w:tcW w:w="993" w:type="dxa"/>
            <w:shd w:val="pct5" w:color="auto" w:fill="auto"/>
            <w:vAlign w:val="center"/>
          </w:tcPr>
          <w:p w14:paraId="4A7EE9DC" w14:textId="77777777" w:rsidR="000C0326" w:rsidRPr="00B9116E" w:rsidRDefault="000C0326" w:rsidP="00ED0ECE">
            <w:pPr>
              <w:pStyle w:val="glava"/>
              <w:keepNext/>
              <w:rPr>
                <w:rFonts w:cs="Arial"/>
                <w:lang w:val="sl-SI"/>
              </w:rPr>
            </w:pPr>
            <w:r w:rsidRPr="00B9116E">
              <w:rPr>
                <w:rFonts w:cs="Arial"/>
                <w:lang w:val="sl-SI"/>
              </w:rPr>
              <w:t>Karenca (dni)</w:t>
            </w:r>
          </w:p>
        </w:tc>
        <w:tc>
          <w:tcPr>
            <w:tcW w:w="992" w:type="dxa"/>
            <w:shd w:val="pct5" w:color="auto" w:fill="auto"/>
            <w:vAlign w:val="center"/>
          </w:tcPr>
          <w:p w14:paraId="01DE7FAE" w14:textId="77777777" w:rsidR="000C0326" w:rsidRPr="00B9116E" w:rsidRDefault="000C0326" w:rsidP="00ED0ECE">
            <w:pPr>
              <w:pStyle w:val="glava"/>
              <w:keepNext/>
              <w:rPr>
                <w:rFonts w:cs="Arial"/>
                <w:lang w:val="sl-SI"/>
              </w:rPr>
            </w:pPr>
            <w:r w:rsidRPr="00B9116E">
              <w:rPr>
                <w:rFonts w:cs="Arial"/>
                <w:lang w:val="sl-SI"/>
              </w:rPr>
              <w:t>Vpliv na plenilske pršice</w:t>
            </w:r>
            <w:r w:rsidRPr="00B9116E">
              <w:rPr>
                <w:rFonts w:cs="Arial"/>
                <w:position w:val="6"/>
                <w:lang w:val="sl-SI"/>
              </w:rPr>
              <w:t></w:t>
            </w:r>
          </w:p>
        </w:tc>
        <w:tc>
          <w:tcPr>
            <w:tcW w:w="2268" w:type="dxa"/>
            <w:shd w:val="pct5" w:color="auto" w:fill="auto"/>
            <w:vAlign w:val="center"/>
          </w:tcPr>
          <w:p w14:paraId="3865FBF9" w14:textId="77777777" w:rsidR="000C0326" w:rsidRPr="00B9116E" w:rsidRDefault="000C0326" w:rsidP="00ED0ECE">
            <w:pPr>
              <w:pStyle w:val="glava"/>
              <w:keepNext/>
              <w:rPr>
                <w:rFonts w:cs="Arial"/>
                <w:lang w:val="sl-SI"/>
              </w:rPr>
            </w:pPr>
            <w:r w:rsidRPr="00B9116E">
              <w:rPr>
                <w:rFonts w:cs="Arial"/>
                <w:lang w:val="sl-SI"/>
              </w:rPr>
              <w:t xml:space="preserve">Opombe </w:t>
            </w:r>
          </w:p>
        </w:tc>
      </w:tr>
      <w:tr w:rsidR="000C0326" w:rsidRPr="00B9116E" w14:paraId="267BDDFD" w14:textId="77777777" w:rsidTr="00ED0ECE">
        <w:trPr>
          <w:cantSplit/>
          <w:trHeight w:val="1500"/>
        </w:trPr>
        <w:tc>
          <w:tcPr>
            <w:tcW w:w="2268" w:type="dxa"/>
            <w:vAlign w:val="center"/>
          </w:tcPr>
          <w:p w14:paraId="42D24E1B" w14:textId="77777777" w:rsidR="000C0326" w:rsidRPr="005E62BA" w:rsidRDefault="000C0326" w:rsidP="005E62BA">
            <w:pPr>
              <w:pStyle w:val="IPM-EKO"/>
            </w:pPr>
            <w:proofErr w:type="spellStart"/>
            <w:r w:rsidRPr="005E62BA">
              <w:t>močljivo</w:t>
            </w:r>
            <w:proofErr w:type="spellEnd"/>
            <w:r w:rsidRPr="005E62BA">
              <w:t xml:space="preserve"> žveplo</w:t>
            </w:r>
          </w:p>
        </w:tc>
        <w:tc>
          <w:tcPr>
            <w:tcW w:w="1616" w:type="dxa"/>
            <w:vAlign w:val="center"/>
          </w:tcPr>
          <w:p w14:paraId="190B31D6" w14:textId="77777777" w:rsidR="000C0326" w:rsidRPr="005E62BA" w:rsidRDefault="000C0326" w:rsidP="005E62BA">
            <w:pPr>
              <w:pStyle w:val="IPM-EKO"/>
            </w:pPr>
            <w:proofErr w:type="spellStart"/>
            <w:r w:rsidRPr="005E62BA">
              <w:t>Thiovit</w:t>
            </w:r>
            <w:proofErr w:type="spellEnd"/>
            <w:r w:rsidRPr="005E62BA">
              <w:t xml:space="preserve"> Jet</w:t>
            </w:r>
          </w:p>
          <w:p w14:paraId="5D8391EB" w14:textId="77777777" w:rsidR="000C0326" w:rsidRPr="005E62BA" w:rsidRDefault="000C0326" w:rsidP="005E62BA">
            <w:pPr>
              <w:pStyle w:val="IPM-EKO"/>
            </w:pPr>
            <w:r w:rsidRPr="005E62BA">
              <w:t>Kumulus DF</w:t>
            </w:r>
          </w:p>
          <w:p w14:paraId="1B81C089" w14:textId="77777777" w:rsidR="000C0326" w:rsidRPr="005E62BA" w:rsidRDefault="000C0326" w:rsidP="005E62BA">
            <w:pPr>
              <w:pStyle w:val="IPM-EKO"/>
            </w:pPr>
            <w:proofErr w:type="spellStart"/>
            <w:r w:rsidRPr="005E62BA">
              <w:t>Cosan</w:t>
            </w:r>
            <w:proofErr w:type="spellEnd"/>
          </w:p>
          <w:p w14:paraId="5BC40B47" w14:textId="77777777" w:rsidR="000C0326" w:rsidRPr="005E62BA" w:rsidRDefault="000C0326" w:rsidP="005E62BA">
            <w:pPr>
              <w:pStyle w:val="IPM-EKO"/>
            </w:pPr>
            <w:proofErr w:type="spellStart"/>
            <w:r w:rsidRPr="005E62BA">
              <w:t>Microthiol</w:t>
            </w:r>
            <w:proofErr w:type="spellEnd"/>
            <w:r w:rsidRPr="005E62BA">
              <w:t xml:space="preserve"> </w:t>
            </w:r>
            <w:proofErr w:type="spellStart"/>
            <w:r w:rsidRPr="005E62BA">
              <w:t>special</w:t>
            </w:r>
            <w:proofErr w:type="spellEnd"/>
          </w:p>
          <w:p w14:paraId="0AF195E3" w14:textId="77777777" w:rsidR="000C0326" w:rsidRPr="005E62BA" w:rsidRDefault="000C0326" w:rsidP="005E62BA">
            <w:pPr>
              <w:pStyle w:val="IPM-EKO"/>
            </w:pPr>
            <w:proofErr w:type="spellStart"/>
            <w:r w:rsidRPr="005E62BA">
              <w:t>Pepelin</w:t>
            </w:r>
            <w:proofErr w:type="spellEnd"/>
          </w:p>
          <w:p w14:paraId="710FD8F0" w14:textId="77777777" w:rsidR="000C0326" w:rsidRPr="005E62BA" w:rsidRDefault="000C0326" w:rsidP="005E62BA">
            <w:pPr>
              <w:pStyle w:val="IPM-EKO"/>
            </w:pPr>
            <w:proofErr w:type="spellStart"/>
            <w:r w:rsidRPr="005E62BA">
              <w:t>Vindex</w:t>
            </w:r>
            <w:proofErr w:type="spellEnd"/>
            <w:r w:rsidRPr="005E62BA">
              <w:t xml:space="preserve"> 80 WG</w:t>
            </w:r>
          </w:p>
        </w:tc>
        <w:tc>
          <w:tcPr>
            <w:tcW w:w="1275" w:type="dxa"/>
            <w:vAlign w:val="center"/>
          </w:tcPr>
          <w:p w14:paraId="0802673A" w14:textId="77777777" w:rsidR="000C0326" w:rsidRPr="005E62BA" w:rsidRDefault="000C0326" w:rsidP="005E62BA">
            <w:pPr>
              <w:pStyle w:val="IPM-EKO"/>
            </w:pPr>
            <w:r w:rsidRPr="005E62BA">
              <w:t>3 - 8 kg/ha</w:t>
            </w:r>
          </w:p>
        </w:tc>
        <w:tc>
          <w:tcPr>
            <w:tcW w:w="993" w:type="dxa"/>
            <w:vAlign w:val="center"/>
          </w:tcPr>
          <w:p w14:paraId="5F3ECF3F" w14:textId="77777777" w:rsidR="000C0326" w:rsidRPr="005E62BA" w:rsidRDefault="000C0326" w:rsidP="005E62BA">
            <w:pPr>
              <w:pStyle w:val="IPM-EKO"/>
            </w:pPr>
            <w:r w:rsidRPr="005E62BA">
              <w:t>-</w:t>
            </w:r>
          </w:p>
          <w:p w14:paraId="07A1800D" w14:textId="77777777" w:rsidR="000C0326" w:rsidRPr="005E62BA" w:rsidRDefault="000C0326" w:rsidP="005E62BA">
            <w:pPr>
              <w:pStyle w:val="IPM-EKO"/>
            </w:pPr>
          </w:p>
        </w:tc>
        <w:tc>
          <w:tcPr>
            <w:tcW w:w="992" w:type="dxa"/>
            <w:vAlign w:val="center"/>
          </w:tcPr>
          <w:p w14:paraId="59BA363B" w14:textId="77777777" w:rsidR="000C0326" w:rsidRPr="005E62BA" w:rsidRDefault="000C0326" w:rsidP="005E62BA">
            <w:pPr>
              <w:pStyle w:val="IPM-EKO"/>
            </w:pPr>
            <w:r w:rsidRPr="005E62BA">
              <w:t>SŠ</w:t>
            </w:r>
          </w:p>
          <w:p w14:paraId="57BF6886" w14:textId="77777777" w:rsidR="000C0326" w:rsidRPr="005E62BA" w:rsidRDefault="000C0326" w:rsidP="005E62BA">
            <w:pPr>
              <w:pStyle w:val="IPM-EKO"/>
            </w:pPr>
          </w:p>
        </w:tc>
        <w:tc>
          <w:tcPr>
            <w:tcW w:w="2268" w:type="dxa"/>
            <w:vAlign w:val="center"/>
          </w:tcPr>
          <w:p w14:paraId="6519B684" w14:textId="77777777" w:rsidR="000C0326" w:rsidRPr="005E62BA" w:rsidRDefault="000C0326" w:rsidP="005E62BA">
            <w:pPr>
              <w:pStyle w:val="IPM-EKO"/>
            </w:pPr>
            <w:r w:rsidRPr="005E62BA">
              <w:t xml:space="preserve">Tretiranje v fenološki fazi B-C po </w:t>
            </w:r>
            <w:proofErr w:type="spellStart"/>
            <w:r w:rsidRPr="005E62BA">
              <w:t>Baggiolini</w:t>
            </w:r>
            <w:proofErr w:type="spellEnd"/>
            <w:r w:rsidRPr="005E62BA">
              <w:t>-ju</w:t>
            </w:r>
          </w:p>
        </w:tc>
      </w:tr>
      <w:tr w:rsidR="000C0326" w:rsidRPr="00B9116E" w14:paraId="4473C612" w14:textId="77777777" w:rsidTr="00ED0ECE">
        <w:trPr>
          <w:cantSplit/>
          <w:trHeight w:val="172"/>
        </w:trPr>
        <w:tc>
          <w:tcPr>
            <w:tcW w:w="2268" w:type="dxa"/>
            <w:vAlign w:val="center"/>
          </w:tcPr>
          <w:p w14:paraId="79000C4C" w14:textId="77777777" w:rsidR="000C0326" w:rsidRPr="00B9116E" w:rsidRDefault="000C0326" w:rsidP="00ED0ECE">
            <w:pPr>
              <w:pStyle w:val="tabela"/>
              <w:rPr>
                <w:rFonts w:cs="Arial"/>
                <w:lang w:val="sl-SI"/>
              </w:rPr>
            </w:pPr>
            <w:proofErr w:type="spellStart"/>
            <w:r w:rsidRPr="00B9116E">
              <w:rPr>
                <w:rFonts w:cs="Arial"/>
                <w:lang w:val="sl-SI"/>
              </w:rPr>
              <w:t>abamektin</w:t>
            </w:r>
            <w:proofErr w:type="spellEnd"/>
          </w:p>
        </w:tc>
        <w:tc>
          <w:tcPr>
            <w:tcW w:w="1616" w:type="dxa"/>
            <w:vAlign w:val="center"/>
          </w:tcPr>
          <w:p w14:paraId="11E4B433" w14:textId="77777777" w:rsidR="000C0326" w:rsidRPr="00B9116E" w:rsidRDefault="000C0326" w:rsidP="00ED0ECE">
            <w:pPr>
              <w:pStyle w:val="tabela"/>
              <w:rPr>
                <w:rFonts w:cs="Arial"/>
                <w:lang w:val="sl-SI"/>
              </w:rPr>
            </w:pPr>
            <w:proofErr w:type="spellStart"/>
            <w:r w:rsidRPr="00B9116E">
              <w:rPr>
                <w:rFonts w:cs="Arial"/>
                <w:lang w:val="sl-SI"/>
              </w:rPr>
              <w:t>Vertimec</w:t>
            </w:r>
            <w:proofErr w:type="spellEnd"/>
            <w:r w:rsidRPr="00B9116E">
              <w:rPr>
                <w:rFonts w:cs="Arial"/>
                <w:lang w:val="sl-SI"/>
              </w:rPr>
              <w:t xml:space="preserve"> Pro </w:t>
            </w:r>
          </w:p>
        </w:tc>
        <w:tc>
          <w:tcPr>
            <w:tcW w:w="1275" w:type="dxa"/>
            <w:vAlign w:val="center"/>
          </w:tcPr>
          <w:p w14:paraId="0DE1D449" w14:textId="77777777" w:rsidR="000C0326" w:rsidRPr="00B9116E" w:rsidRDefault="000C0326" w:rsidP="00ED0ECE">
            <w:pPr>
              <w:pStyle w:val="tabela"/>
              <w:rPr>
                <w:rFonts w:cs="Arial"/>
                <w:lang w:val="sl-SI"/>
              </w:rPr>
            </w:pPr>
            <w:r w:rsidRPr="00B9116E">
              <w:rPr>
                <w:rFonts w:cs="Arial"/>
                <w:lang w:val="sl-SI"/>
              </w:rPr>
              <w:t>1,00 L/ha</w:t>
            </w:r>
          </w:p>
        </w:tc>
        <w:tc>
          <w:tcPr>
            <w:tcW w:w="993" w:type="dxa"/>
            <w:vAlign w:val="center"/>
          </w:tcPr>
          <w:p w14:paraId="2B999A23" w14:textId="77777777" w:rsidR="000C0326" w:rsidRPr="00B9116E" w:rsidRDefault="000C0326" w:rsidP="00ED0ECE">
            <w:pPr>
              <w:pStyle w:val="tabela"/>
              <w:rPr>
                <w:rFonts w:cs="Arial"/>
                <w:lang w:val="sl-SI"/>
              </w:rPr>
            </w:pPr>
            <w:r w:rsidRPr="00B9116E">
              <w:rPr>
                <w:rFonts w:cs="Arial"/>
                <w:lang w:val="sl-SI"/>
              </w:rPr>
              <w:t>28</w:t>
            </w:r>
          </w:p>
        </w:tc>
        <w:tc>
          <w:tcPr>
            <w:tcW w:w="992" w:type="dxa"/>
            <w:vAlign w:val="center"/>
          </w:tcPr>
          <w:p w14:paraId="3EBAEB3C" w14:textId="77777777" w:rsidR="000C0326" w:rsidRPr="00B9116E" w:rsidRDefault="000C0326" w:rsidP="00ED0ECE">
            <w:pPr>
              <w:pStyle w:val="tabela"/>
              <w:rPr>
                <w:rFonts w:cs="Arial"/>
                <w:lang w:val="sl-SI"/>
              </w:rPr>
            </w:pPr>
            <w:r w:rsidRPr="00B9116E">
              <w:rPr>
                <w:rFonts w:cs="Arial"/>
                <w:lang w:val="sl-SI"/>
              </w:rPr>
              <w:t>SŠ</w:t>
            </w:r>
          </w:p>
        </w:tc>
        <w:tc>
          <w:tcPr>
            <w:tcW w:w="2268" w:type="dxa"/>
            <w:vAlign w:val="center"/>
          </w:tcPr>
          <w:p w14:paraId="23DF3151" w14:textId="77777777" w:rsidR="000C0326" w:rsidRPr="00B9116E" w:rsidRDefault="000C0326" w:rsidP="00ED0ECE">
            <w:pPr>
              <w:pStyle w:val="tabela"/>
              <w:rPr>
                <w:rFonts w:cs="Arial"/>
                <w:lang w:val="sl-SI"/>
              </w:rPr>
            </w:pPr>
            <w:r w:rsidRPr="00B9116E">
              <w:rPr>
                <w:rFonts w:cs="Arial"/>
                <w:lang w:val="sl-SI"/>
              </w:rPr>
              <w:t>Največ 2 krat v sezoni.</w:t>
            </w:r>
          </w:p>
        </w:tc>
      </w:tr>
    </w:tbl>
    <w:p w14:paraId="667C78FA" w14:textId="77777777" w:rsidR="00F612F1" w:rsidRPr="00B9116E" w:rsidRDefault="00F612F1" w:rsidP="0023502E">
      <w:pPr>
        <w:pStyle w:val="Naslov2"/>
      </w:pPr>
      <w:bookmarkStart w:id="440" w:name="_Toc128732222"/>
      <w:r w:rsidRPr="00B9116E">
        <w:t>TEHNIKA ŠKROPLJENJA</w:t>
      </w:r>
      <w:bookmarkEnd w:id="433"/>
      <w:bookmarkEnd w:id="434"/>
      <w:bookmarkEnd w:id="435"/>
      <w:bookmarkEnd w:id="436"/>
      <w:bookmarkEnd w:id="437"/>
      <w:bookmarkEnd w:id="438"/>
      <w:bookmarkEnd w:id="439"/>
      <w:bookmarkEnd w:id="440"/>
    </w:p>
    <w:p w14:paraId="5D39F80B" w14:textId="38526C9E" w:rsidR="00F612F1" w:rsidRPr="00B9116E" w:rsidRDefault="00F612F1" w:rsidP="00440300">
      <w:r w:rsidRPr="00B9116E">
        <w:t>Pri škropljenju je treba paziti na to, da količina škropiva ustreza razvojnemu stadiju vinske trte. Poraba škropiva naj bo takšna, da ne bo odtekanja oziroma kapljanja in da so listi in pozneje grozdi dovolj dobro omočeni.</w:t>
      </w:r>
    </w:p>
    <w:p w14:paraId="4141AA0F" w14:textId="77777777" w:rsidR="00BD4B80" w:rsidRPr="00B9116E" w:rsidRDefault="00BD4B80" w:rsidP="0030439F">
      <w:pPr>
        <w:pStyle w:val="Naslov1"/>
      </w:pPr>
      <w:bookmarkStart w:id="441" w:name="_Toc128732223"/>
      <w:r w:rsidRPr="00B9116E">
        <w:t>INFO-TOČKA – INTEGRIRANA PRIDELAVA</w:t>
      </w:r>
      <w:bookmarkEnd w:id="441"/>
    </w:p>
    <w:p w14:paraId="5929A1CA" w14:textId="77777777" w:rsidR="00BD4B80" w:rsidRPr="00B9116E" w:rsidRDefault="00BD4B80" w:rsidP="00BD4B80">
      <w:pPr>
        <w:rPr>
          <w:rFonts w:cs="Arial"/>
          <w:szCs w:val="20"/>
        </w:rPr>
      </w:pPr>
      <w:r w:rsidRPr="00B9116E">
        <w:rPr>
          <w:rFonts w:cs="Arial"/>
          <w:szCs w:val="20"/>
        </w:rPr>
        <w:t xml:space="preserve">Ministrstvo za kmetijstvo, gozdarstvo in prehrano </w:t>
      </w:r>
    </w:p>
    <w:p w14:paraId="2D30981A" w14:textId="77777777" w:rsidR="00BD4B80" w:rsidRPr="00B9116E" w:rsidRDefault="00BD4B80" w:rsidP="00BD4B80">
      <w:pPr>
        <w:rPr>
          <w:rFonts w:cs="Arial"/>
          <w:szCs w:val="20"/>
        </w:rPr>
      </w:pPr>
      <w:r w:rsidRPr="00B9116E">
        <w:rPr>
          <w:rFonts w:cs="Arial"/>
          <w:szCs w:val="20"/>
        </w:rPr>
        <w:t xml:space="preserve">Dunajska 22 </w:t>
      </w:r>
    </w:p>
    <w:p w14:paraId="2EBB8AA5" w14:textId="1DED0C82" w:rsidR="00BD4B80" w:rsidRPr="00B9116E" w:rsidRDefault="00C02877" w:rsidP="00BD4B80">
      <w:pPr>
        <w:rPr>
          <w:rFonts w:cs="Arial"/>
          <w:szCs w:val="20"/>
        </w:rPr>
      </w:pPr>
      <w:r w:rsidRPr="00B9116E">
        <w:rPr>
          <w:rFonts w:cs="Arial"/>
          <w:szCs w:val="20"/>
        </w:rPr>
        <w:t>1000 Ljubljana</w:t>
      </w:r>
    </w:p>
    <w:p w14:paraId="22F082F1" w14:textId="77777777" w:rsidR="00BD4B80" w:rsidRPr="00B9116E" w:rsidRDefault="00BD4B80" w:rsidP="00BD4B80">
      <w:pPr>
        <w:rPr>
          <w:rFonts w:cs="Arial"/>
          <w:b/>
          <w:szCs w:val="20"/>
        </w:rPr>
      </w:pPr>
      <w:r w:rsidRPr="00B9116E">
        <w:rPr>
          <w:rFonts w:cs="Arial"/>
          <w:b/>
          <w:szCs w:val="20"/>
        </w:rPr>
        <w:t>Spletno mesto:</w:t>
      </w:r>
    </w:p>
    <w:p w14:paraId="38A85151" w14:textId="585F0889" w:rsidR="00BD4B80" w:rsidRPr="00B9116E" w:rsidRDefault="00FD7136" w:rsidP="00BD4B80">
      <w:pPr>
        <w:rPr>
          <w:rFonts w:cs="Arial"/>
          <w:szCs w:val="20"/>
        </w:rPr>
      </w:pPr>
      <w:hyperlink r:id="rId41" w:history="1">
        <w:r w:rsidR="00902846">
          <w:rPr>
            <w:rStyle w:val="Hiperpovezava"/>
            <w:rFonts w:cs="Arial"/>
            <w:szCs w:val="20"/>
          </w:rPr>
          <w:t>Integrirana pridelava</w:t>
        </w:r>
      </w:hyperlink>
      <w:r w:rsidR="00440300">
        <w:rPr>
          <w:rFonts w:cs="Arial"/>
          <w:szCs w:val="20"/>
        </w:rPr>
        <w:t xml:space="preserve"> </w:t>
      </w:r>
    </w:p>
    <w:p w14:paraId="584E7D22" w14:textId="77777777" w:rsidR="00BD4B80" w:rsidRPr="00B9116E" w:rsidRDefault="00BD4B80" w:rsidP="00BD4B80">
      <w:pPr>
        <w:pStyle w:val="Telobesedila"/>
        <w:rPr>
          <w:rFonts w:cs="Arial"/>
          <w:b/>
          <w:szCs w:val="20"/>
        </w:rPr>
      </w:pPr>
      <w:r w:rsidRPr="00B9116E">
        <w:rPr>
          <w:rFonts w:cs="Arial"/>
          <w:b/>
          <w:szCs w:val="20"/>
        </w:rPr>
        <w:t xml:space="preserve">KONTAKTNA OSEBA: </w:t>
      </w:r>
    </w:p>
    <w:p w14:paraId="56235A24" w14:textId="687575CD" w:rsidR="00BD4B80" w:rsidRPr="00B9116E" w:rsidRDefault="00992B7E" w:rsidP="00BD4B80">
      <w:pPr>
        <w:pStyle w:val="Telobesedila"/>
        <w:rPr>
          <w:rFonts w:cs="Arial"/>
          <w:bCs/>
          <w:szCs w:val="20"/>
        </w:rPr>
      </w:pPr>
      <w:r>
        <w:rPr>
          <w:rFonts w:cs="Arial"/>
          <w:bCs/>
          <w:szCs w:val="20"/>
        </w:rPr>
        <w:t>dr. Polona Grahovac</w:t>
      </w:r>
    </w:p>
    <w:p w14:paraId="55711760" w14:textId="6F562111" w:rsidR="00C02877" w:rsidRDefault="00FD7136" w:rsidP="00BD4B80">
      <w:pPr>
        <w:pStyle w:val="Telobesedila"/>
        <w:rPr>
          <w:rFonts w:cs="Arial"/>
          <w:bCs/>
          <w:szCs w:val="20"/>
        </w:rPr>
      </w:pPr>
      <w:hyperlink r:id="rId42" w:history="1">
        <w:r w:rsidR="00E21519" w:rsidRPr="007525E9">
          <w:rPr>
            <w:rStyle w:val="Hiperpovezava"/>
            <w:rFonts w:cs="Arial"/>
            <w:bCs/>
            <w:szCs w:val="20"/>
          </w:rPr>
          <w:t>polona.strajnar@gov.si</w:t>
        </w:r>
      </w:hyperlink>
    </w:p>
    <w:p w14:paraId="7C94DAE3" w14:textId="4CE2D03D" w:rsidR="0023502E" w:rsidRPr="00B9116E" w:rsidRDefault="0023502E" w:rsidP="00976CCC">
      <w:pPr>
        <w:pStyle w:val="Naslov1"/>
        <w:numPr>
          <w:ilvl w:val="0"/>
          <w:numId w:val="0"/>
        </w:numPr>
      </w:pPr>
      <w:bookmarkStart w:id="442" w:name="_Toc128732224"/>
      <w:r w:rsidRPr="00B9116E">
        <w:t>Avtorji:</w:t>
      </w:r>
      <w:bookmarkEnd w:id="442"/>
    </w:p>
    <w:p w14:paraId="4B8068F4" w14:textId="20FDCDD5" w:rsidR="0023502E" w:rsidRPr="00B9116E" w:rsidRDefault="0023502E" w:rsidP="0023502E">
      <w:pPr>
        <w:rPr>
          <w:rFonts w:cs="Arial"/>
          <w:bCs/>
          <w:szCs w:val="20"/>
        </w:rPr>
      </w:pPr>
      <w:r w:rsidRPr="00B9116E">
        <w:rPr>
          <w:rFonts w:cs="Arial"/>
          <w:b/>
          <w:bCs/>
          <w:szCs w:val="20"/>
        </w:rPr>
        <w:t>T</w:t>
      </w:r>
      <w:r w:rsidR="007F680A" w:rsidRPr="00B9116E">
        <w:rPr>
          <w:rFonts w:cs="Arial"/>
          <w:b/>
          <w:bCs/>
          <w:szCs w:val="20"/>
        </w:rPr>
        <w:t>ehnologija</w:t>
      </w:r>
      <w:r w:rsidRPr="00B9116E">
        <w:rPr>
          <w:rFonts w:cs="Arial"/>
          <w:b/>
          <w:bCs/>
          <w:szCs w:val="20"/>
        </w:rPr>
        <w:t xml:space="preserve"> </w:t>
      </w:r>
      <w:r w:rsidRPr="00B9116E">
        <w:rPr>
          <w:rFonts w:cs="Arial"/>
          <w:b/>
          <w:bCs/>
          <w:szCs w:val="20"/>
        </w:rPr>
        <w:sym w:font="Wingdings" w:char="F0E0"/>
      </w:r>
      <w:r w:rsidR="007F680A" w:rsidRPr="00B9116E">
        <w:rPr>
          <w:rFonts w:cs="Arial"/>
          <w:b/>
          <w:bCs/>
          <w:szCs w:val="20"/>
        </w:rPr>
        <w:t xml:space="preserve"> </w:t>
      </w:r>
      <w:r w:rsidR="007F680A" w:rsidRPr="00B9116E">
        <w:rPr>
          <w:rFonts w:cs="Arial"/>
          <w:bCs/>
          <w:szCs w:val="20"/>
        </w:rPr>
        <w:t>Stanko Vršič, Denis Rusjan, Andrej Rebernišek</w:t>
      </w:r>
    </w:p>
    <w:p w14:paraId="44D7A503" w14:textId="2C67686E" w:rsidR="00B9116E" w:rsidRDefault="0023502E">
      <w:pPr>
        <w:rPr>
          <w:rFonts w:cs="Arial"/>
          <w:szCs w:val="20"/>
        </w:rPr>
      </w:pPr>
      <w:r w:rsidRPr="00B9116E">
        <w:rPr>
          <w:rFonts w:cs="Arial"/>
          <w:b/>
          <w:bCs/>
          <w:szCs w:val="20"/>
        </w:rPr>
        <w:t xml:space="preserve">Varstvo rastlin </w:t>
      </w:r>
      <w:r w:rsidRPr="00B9116E">
        <w:rPr>
          <w:rFonts w:cs="Arial"/>
          <w:b/>
          <w:bCs/>
          <w:szCs w:val="20"/>
        </w:rPr>
        <w:sym w:font="Wingdings" w:char="F0E0"/>
      </w:r>
      <w:r w:rsidR="00BD4B80" w:rsidRPr="00B9116E">
        <w:rPr>
          <w:rFonts w:cs="Arial"/>
          <w:szCs w:val="20"/>
        </w:rPr>
        <w:t xml:space="preserve"> mag. Jože Miklavc</w:t>
      </w:r>
    </w:p>
    <w:p w14:paraId="161E1E2D" w14:textId="2D9DF752" w:rsidR="00440300" w:rsidRPr="00B9116E" w:rsidRDefault="00976CCC">
      <w:pPr>
        <w:rPr>
          <w:rFonts w:cs="Arial"/>
          <w:b/>
          <w:bCs/>
          <w:szCs w:val="20"/>
        </w:rPr>
      </w:pPr>
      <w:r>
        <w:rPr>
          <w:rFonts w:cs="Arial"/>
          <w:b/>
          <w:szCs w:val="20"/>
        </w:rPr>
        <w:t>Pregled in o</w:t>
      </w:r>
      <w:r w:rsidR="00440300" w:rsidRPr="00440300">
        <w:rPr>
          <w:rFonts w:cs="Arial"/>
          <w:b/>
          <w:szCs w:val="20"/>
        </w:rPr>
        <w:t>blikovanje</w:t>
      </w:r>
      <w:r w:rsidR="00440300">
        <w:rPr>
          <w:rFonts w:cs="Arial"/>
          <w:szCs w:val="20"/>
        </w:rPr>
        <w:t xml:space="preserve"> </w:t>
      </w:r>
      <w:r w:rsidR="00440300" w:rsidRPr="00440300">
        <w:rPr>
          <w:rFonts w:cs="Arial"/>
          <w:b/>
          <w:szCs w:val="20"/>
        </w:rPr>
        <w:sym w:font="Wingdings" w:char="F0E0"/>
      </w:r>
      <w:r w:rsidR="00440300">
        <w:rPr>
          <w:rFonts w:cs="Arial"/>
          <w:szCs w:val="20"/>
        </w:rPr>
        <w:t xml:space="preserve"> Nina Tojnko, mag. kmet</w:t>
      </w:r>
    </w:p>
    <w:sectPr w:rsidR="00440300" w:rsidRPr="00B9116E" w:rsidSect="000D4E1E">
      <w:pgSz w:w="11906" w:h="16838"/>
      <w:pgMar w:top="851" w:right="1418" w:bottom="851" w:left="1418"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D7D09A" w14:textId="77777777" w:rsidR="00147240" w:rsidRDefault="00147240">
      <w:r>
        <w:separator/>
      </w:r>
    </w:p>
  </w:endnote>
  <w:endnote w:type="continuationSeparator" w:id="0">
    <w:p w14:paraId="039097E3" w14:textId="77777777" w:rsidR="00147240" w:rsidRDefault="001472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EE"/>
    <w:family w:val="roman"/>
    <w:pitch w:val="variable"/>
    <w:sig w:usb0="E00006FF" w:usb1="420024FF" w:usb2="02000000" w:usb3="00000000" w:csb0="0000019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525F9A" w14:textId="77777777" w:rsidR="002B436C" w:rsidRDefault="002B436C">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5DC7F9" w14:textId="38FF5A0D" w:rsidR="002B436C" w:rsidRDefault="002B436C">
    <w:pPr>
      <w:pStyle w:val="Noga"/>
      <w:framePr w:wrap="auto"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FD7136">
      <w:rPr>
        <w:rStyle w:val="tevilkastrani"/>
        <w:noProof/>
      </w:rPr>
      <w:t>38</w:t>
    </w:r>
    <w:r>
      <w:rPr>
        <w:rStyle w:val="tevilkastrani"/>
      </w:rPr>
      <w:fldChar w:fldCharType="end"/>
    </w:r>
  </w:p>
  <w:p w14:paraId="66CD7405" w14:textId="77777777" w:rsidR="002B436C" w:rsidRDefault="002B436C">
    <w:pPr>
      <w:pStyle w:val="Nog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DFBE45" w14:textId="77777777" w:rsidR="00147240" w:rsidRDefault="00147240">
      <w:r>
        <w:separator/>
      </w:r>
    </w:p>
  </w:footnote>
  <w:footnote w:type="continuationSeparator" w:id="0">
    <w:p w14:paraId="2096DDF8" w14:textId="77777777" w:rsidR="00147240" w:rsidRDefault="0014724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F0628BD0"/>
    <w:lvl w:ilvl="0">
      <w:start w:val="1"/>
      <w:numFmt w:val="bullet"/>
      <w:lvlText w:val=""/>
      <w:lvlJc w:val="left"/>
      <w:pPr>
        <w:tabs>
          <w:tab w:val="num" w:pos="643"/>
        </w:tabs>
        <w:ind w:left="643" w:hanging="360"/>
      </w:pPr>
      <w:rPr>
        <w:rFonts w:ascii="Symbol" w:hAnsi="Symbol" w:hint="default"/>
      </w:rPr>
    </w:lvl>
  </w:abstractNum>
  <w:abstractNum w:abstractNumId="1" w15:restartNumberingAfterBreak="0">
    <w:nsid w:val="FFFFFF89"/>
    <w:multiLevelType w:val="singleLevel"/>
    <w:tmpl w:val="5582BD6C"/>
    <w:lvl w:ilvl="0">
      <w:start w:val="1"/>
      <w:numFmt w:val="bullet"/>
      <w:lvlText w:val=""/>
      <w:lvlJc w:val="left"/>
      <w:pPr>
        <w:tabs>
          <w:tab w:val="num" w:pos="360"/>
        </w:tabs>
        <w:ind w:left="360" w:hanging="360"/>
      </w:pPr>
      <w:rPr>
        <w:rFonts w:ascii="Symbol" w:hAnsi="Symbol" w:cs="Symbol" w:hint="default"/>
      </w:rPr>
    </w:lvl>
  </w:abstractNum>
  <w:abstractNum w:abstractNumId="2" w15:restartNumberingAfterBreak="0">
    <w:nsid w:val="05B65829"/>
    <w:multiLevelType w:val="hybridMultilevel"/>
    <w:tmpl w:val="C6C88672"/>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082807BC"/>
    <w:multiLevelType w:val="hybridMultilevel"/>
    <w:tmpl w:val="45D46CAE"/>
    <w:lvl w:ilvl="0" w:tplc="D79E51AC">
      <w:start w:val="2"/>
      <w:numFmt w:val="bullet"/>
      <w:pStyle w:val="ALINEJE"/>
      <w:lvlText w:val="-"/>
      <w:lvlJc w:val="left"/>
      <w:pPr>
        <w:ind w:left="1080" w:hanging="360"/>
      </w:pPr>
      <w:rPr>
        <w:rFonts w:ascii="Times New Roman" w:eastAsiaTheme="minorHAnsi" w:hAnsi="Times New Roman"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 w15:restartNumberingAfterBreak="0">
    <w:nsid w:val="08DE5DD3"/>
    <w:multiLevelType w:val="hybridMultilevel"/>
    <w:tmpl w:val="76A88662"/>
    <w:lvl w:ilvl="0" w:tplc="98B86BF4">
      <w:start w:val="2"/>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A51673B"/>
    <w:multiLevelType w:val="hybridMultilevel"/>
    <w:tmpl w:val="370E6CC0"/>
    <w:lvl w:ilvl="0" w:tplc="98B86BF4">
      <w:start w:val="2"/>
      <w:numFmt w:val="bullet"/>
      <w:lvlText w:val="-"/>
      <w:lvlJc w:val="left"/>
      <w:pPr>
        <w:ind w:left="1080" w:hanging="360"/>
      </w:pPr>
      <w:rPr>
        <w:rFonts w:ascii="Times New Roman" w:eastAsiaTheme="minorHAnsi" w:hAnsi="Times New Roman"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6" w15:restartNumberingAfterBreak="0">
    <w:nsid w:val="0C066C1B"/>
    <w:multiLevelType w:val="hybridMultilevel"/>
    <w:tmpl w:val="3766D764"/>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7" w15:restartNumberingAfterBreak="0">
    <w:nsid w:val="1C8429B0"/>
    <w:multiLevelType w:val="hybridMultilevel"/>
    <w:tmpl w:val="194CEE5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1FB5F63"/>
    <w:multiLevelType w:val="hybridMultilevel"/>
    <w:tmpl w:val="6C264E20"/>
    <w:lvl w:ilvl="0" w:tplc="FFFFFFFF">
      <w:start w:val="1"/>
      <w:numFmt w:val="decimal"/>
      <w:pStyle w:val="Naslov6"/>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9" w15:restartNumberingAfterBreak="0">
    <w:nsid w:val="22350F56"/>
    <w:multiLevelType w:val="hybridMultilevel"/>
    <w:tmpl w:val="11CC3DC8"/>
    <w:lvl w:ilvl="0" w:tplc="98B86BF4">
      <w:start w:val="2"/>
      <w:numFmt w:val="bullet"/>
      <w:lvlText w:val="-"/>
      <w:lvlJc w:val="left"/>
      <w:pPr>
        <w:ind w:left="1080" w:hanging="360"/>
      </w:pPr>
      <w:rPr>
        <w:rFonts w:ascii="Times New Roman" w:eastAsiaTheme="minorHAnsi" w:hAnsi="Times New Roman"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0" w15:restartNumberingAfterBreak="0">
    <w:nsid w:val="278A1277"/>
    <w:multiLevelType w:val="hybridMultilevel"/>
    <w:tmpl w:val="3A5EB4B0"/>
    <w:lvl w:ilvl="0" w:tplc="98B86BF4">
      <w:start w:val="2"/>
      <w:numFmt w:val="bullet"/>
      <w:lvlText w:val="-"/>
      <w:lvlJc w:val="left"/>
      <w:pPr>
        <w:ind w:left="1080" w:hanging="360"/>
      </w:pPr>
      <w:rPr>
        <w:rFonts w:ascii="Times New Roman" w:eastAsiaTheme="minorHAnsi" w:hAnsi="Times New Roman"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1" w15:restartNumberingAfterBreak="0">
    <w:nsid w:val="2A19332B"/>
    <w:multiLevelType w:val="hybridMultilevel"/>
    <w:tmpl w:val="481604C4"/>
    <w:lvl w:ilvl="0" w:tplc="7246539C">
      <w:start w:val="1"/>
      <w:numFmt w:val="bullet"/>
      <w:lvlText w:val=""/>
      <w:lvlJc w:val="left"/>
      <w:pPr>
        <w:tabs>
          <w:tab w:val="num" w:pos="720"/>
        </w:tabs>
        <w:ind w:left="720" w:hanging="360"/>
      </w:pPr>
      <w:rPr>
        <w:rFonts w:ascii="Symbol" w:hAnsi="Symbol" w:cs="Symbol" w:hint="default"/>
        <w:color w:val="auto"/>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start w:val="1"/>
      <w:numFmt w:val="bullet"/>
      <w:lvlText w:val=""/>
      <w:lvlJc w:val="left"/>
      <w:pPr>
        <w:tabs>
          <w:tab w:val="num" w:pos="2160"/>
        </w:tabs>
        <w:ind w:left="2160" w:hanging="360"/>
      </w:pPr>
      <w:rPr>
        <w:rFonts w:ascii="Wingdings" w:hAnsi="Wingdings" w:cs="Wingdings" w:hint="default"/>
      </w:rPr>
    </w:lvl>
    <w:lvl w:ilvl="3" w:tplc="04240001">
      <w:start w:val="1"/>
      <w:numFmt w:val="bullet"/>
      <w:lvlText w:val=""/>
      <w:lvlJc w:val="left"/>
      <w:pPr>
        <w:tabs>
          <w:tab w:val="num" w:pos="2880"/>
        </w:tabs>
        <w:ind w:left="2880" w:hanging="360"/>
      </w:pPr>
      <w:rPr>
        <w:rFonts w:ascii="Symbol" w:hAnsi="Symbol" w:cs="Symbol" w:hint="default"/>
      </w:rPr>
    </w:lvl>
    <w:lvl w:ilvl="4" w:tplc="04240003">
      <w:start w:val="1"/>
      <w:numFmt w:val="bullet"/>
      <w:lvlText w:val="o"/>
      <w:lvlJc w:val="left"/>
      <w:pPr>
        <w:tabs>
          <w:tab w:val="num" w:pos="3600"/>
        </w:tabs>
        <w:ind w:left="3600" w:hanging="360"/>
      </w:pPr>
      <w:rPr>
        <w:rFonts w:ascii="Courier New" w:hAnsi="Courier New" w:cs="Courier New" w:hint="default"/>
      </w:rPr>
    </w:lvl>
    <w:lvl w:ilvl="5" w:tplc="04240005">
      <w:start w:val="1"/>
      <w:numFmt w:val="bullet"/>
      <w:lvlText w:val=""/>
      <w:lvlJc w:val="left"/>
      <w:pPr>
        <w:tabs>
          <w:tab w:val="num" w:pos="4320"/>
        </w:tabs>
        <w:ind w:left="4320" w:hanging="360"/>
      </w:pPr>
      <w:rPr>
        <w:rFonts w:ascii="Wingdings" w:hAnsi="Wingdings" w:cs="Wingdings" w:hint="default"/>
      </w:rPr>
    </w:lvl>
    <w:lvl w:ilvl="6" w:tplc="04240001">
      <w:start w:val="1"/>
      <w:numFmt w:val="bullet"/>
      <w:lvlText w:val=""/>
      <w:lvlJc w:val="left"/>
      <w:pPr>
        <w:tabs>
          <w:tab w:val="num" w:pos="5040"/>
        </w:tabs>
        <w:ind w:left="5040" w:hanging="360"/>
      </w:pPr>
      <w:rPr>
        <w:rFonts w:ascii="Symbol" w:hAnsi="Symbol" w:cs="Symbol" w:hint="default"/>
      </w:rPr>
    </w:lvl>
    <w:lvl w:ilvl="7" w:tplc="04240003">
      <w:start w:val="1"/>
      <w:numFmt w:val="bullet"/>
      <w:lvlText w:val="o"/>
      <w:lvlJc w:val="left"/>
      <w:pPr>
        <w:tabs>
          <w:tab w:val="num" w:pos="5760"/>
        </w:tabs>
        <w:ind w:left="5760" w:hanging="360"/>
      </w:pPr>
      <w:rPr>
        <w:rFonts w:ascii="Courier New" w:hAnsi="Courier New" w:cs="Courier New" w:hint="default"/>
      </w:rPr>
    </w:lvl>
    <w:lvl w:ilvl="8" w:tplc="04240005">
      <w:start w:val="1"/>
      <w:numFmt w:val="bullet"/>
      <w:lvlText w:val=""/>
      <w:lvlJc w:val="left"/>
      <w:pPr>
        <w:tabs>
          <w:tab w:val="num" w:pos="6480"/>
        </w:tabs>
        <w:ind w:left="6480" w:hanging="360"/>
      </w:pPr>
      <w:rPr>
        <w:rFonts w:ascii="Wingdings" w:hAnsi="Wingdings" w:cs="Wingdings" w:hint="default"/>
      </w:rPr>
    </w:lvl>
  </w:abstractNum>
  <w:abstractNum w:abstractNumId="12" w15:restartNumberingAfterBreak="0">
    <w:nsid w:val="2BF06009"/>
    <w:multiLevelType w:val="hybridMultilevel"/>
    <w:tmpl w:val="829865A4"/>
    <w:lvl w:ilvl="0" w:tplc="AE42B1FC">
      <w:numFmt w:val="none"/>
      <w:pStyle w:val="clen1"/>
      <w:lvlText w:val=""/>
      <w:lvlJc w:val="left"/>
      <w:pPr>
        <w:tabs>
          <w:tab w:val="num" w:pos="360"/>
        </w:tabs>
      </w:pPr>
    </w:lvl>
    <w:lvl w:ilvl="1" w:tplc="A7A28872">
      <w:start w:val="1"/>
      <w:numFmt w:val="lowerLetter"/>
      <w:lvlText w:val="%2."/>
      <w:lvlJc w:val="left"/>
      <w:pPr>
        <w:tabs>
          <w:tab w:val="num" w:pos="1440"/>
        </w:tabs>
        <w:ind w:left="1440" w:hanging="360"/>
      </w:pPr>
    </w:lvl>
    <w:lvl w:ilvl="2" w:tplc="DE9239E2">
      <w:start w:val="1"/>
      <w:numFmt w:val="lowerRoman"/>
      <w:lvlText w:val="%3."/>
      <w:lvlJc w:val="right"/>
      <w:pPr>
        <w:tabs>
          <w:tab w:val="num" w:pos="2160"/>
        </w:tabs>
        <w:ind w:left="2160" w:hanging="180"/>
      </w:pPr>
    </w:lvl>
    <w:lvl w:ilvl="3" w:tplc="26E81804">
      <w:start w:val="1"/>
      <w:numFmt w:val="decimal"/>
      <w:lvlText w:val="%4."/>
      <w:lvlJc w:val="left"/>
      <w:pPr>
        <w:tabs>
          <w:tab w:val="num" w:pos="2880"/>
        </w:tabs>
        <w:ind w:left="2880" w:hanging="360"/>
      </w:pPr>
    </w:lvl>
    <w:lvl w:ilvl="4" w:tplc="997A4E10">
      <w:start w:val="1"/>
      <w:numFmt w:val="lowerLetter"/>
      <w:lvlText w:val="%5."/>
      <w:lvlJc w:val="left"/>
      <w:pPr>
        <w:tabs>
          <w:tab w:val="num" w:pos="3600"/>
        </w:tabs>
        <w:ind w:left="3600" w:hanging="360"/>
      </w:pPr>
    </w:lvl>
    <w:lvl w:ilvl="5" w:tplc="20BE7E30">
      <w:start w:val="1"/>
      <w:numFmt w:val="lowerRoman"/>
      <w:lvlText w:val="%6."/>
      <w:lvlJc w:val="right"/>
      <w:pPr>
        <w:tabs>
          <w:tab w:val="num" w:pos="4320"/>
        </w:tabs>
        <w:ind w:left="4320" w:hanging="180"/>
      </w:pPr>
    </w:lvl>
    <w:lvl w:ilvl="6" w:tplc="9BDE0BBC">
      <w:start w:val="1"/>
      <w:numFmt w:val="decimal"/>
      <w:lvlText w:val="%7."/>
      <w:lvlJc w:val="left"/>
      <w:pPr>
        <w:tabs>
          <w:tab w:val="num" w:pos="5040"/>
        </w:tabs>
        <w:ind w:left="5040" w:hanging="360"/>
      </w:pPr>
    </w:lvl>
    <w:lvl w:ilvl="7" w:tplc="A4560B5E">
      <w:start w:val="1"/>
      <w:numFmt w:val="lowerLetter"/>
      <w:lvlText w:val="%8."/>
      <w:lvlJc w:val="left"/>
      <w:pPr>
        <w:tabs>
          <w:tab w:val="num" w:pos="5760"/>
        </w:tabs>
        <w:ind w:left="5760" w:hanging="360"/>
      </w:pPr>
    </w:lvl>
    <w:lvl w:ilvl="8" w:tplc="5848259A">
      <w:start w:val="1"/>
      <w:numFmt w:val="lowerRoman"/>
      <w:lvlText w:val="%9."/>
      <w:lvlJc w:val="right"/>
      <w:pPr>
        <w:tabs>
          <w:tab w:val="num" w:pos="6480"/>
        </w:tabs>
        <w:ind w:left="6480" w:hanging="180"/>
      </w:pPr>
    </w:lvl>
  </w:abstractNum>
  <w:abstractNum w:abstractNumId="13" w15:restartNumberingAfterBreak="0">
    <w:nsid w:val="2E635546"/>
    <w:multiLevelType w:val="multilevel"/>
    <w:tmpl w:val="DADA7F3C"/>
    <w:lvl w:ilvl="0">
      <w:start w:val="1"/>
      <w:numFmt w:val="decimal"/>
      <w:pStyle w:val="podnaslov"/>
      <w:lvlText w:val="%1."/>
      <w:lvlJc w:val="left"/>
      <w:pPr>
        <w:tabs>
          <w:tab w:val="num" w:pos="700"/>
        </w:tabs>
        <w:ind w:left="700" w:hanging="360"/>
      </w:pPr>
    </w:lvl>
    <w:lvl w:ilvl="1">
      <w:start w:val="1"/>
      <w:numFmt w:val="decimal"/>
      <w:lvlText w:val="%1.%2."/>
      <w:lvlJc w:val="left"/>
      <w:pPr>
        <w:tabs>
          <w:tab w:val="num" w:pos="1132"/>
        </w:tabs>
        <w:ind w:left="1132" w:hanging="432"/>
      </w:pPr>
    </w:lvl>
    <w:lvl w:ilvl="2">
      <w:start w:val="1"/>
      <w:numFmt w:val="decimal"/>
      <w:lvlText w:val="%1.%2.%3."/>
      <w:lvlJc w:val="left"/>
      <w:pPr>
        <w:tabs>
          <w:tab w:val="num" w:pos="1780"/>
        </w:tabs>
        <w:ind w:left="1564" w:hanging="504"/>
      </w:pPr>
    </w:lvl>
    <w:lvl w:ilvl="3">
      <w:start w:val="1"/>
      <w:numFmt w:val="decimal"/>
      <w:lvlText w:val="%1.%2.%3.%4."/>
      <w:lvlJc w:val="left"/>
      <w:pPr>
        <w:tabs>
          <w:tab w:val="num" w:pos="2500"/>
        </w:tabs>
        <w:ind w:left="2068" w:hanging="648"/>
      </w:pPr>
    </w:lvl>
    <w:lvl w:ilvl="4">
      <w:start w:val="1"/>
      <w:numFmt w:val="decimal"/>
      <w:lvlText w:val="%1.%2.%3.%4.%5."/>
      <w:lvlJc w:val="left"/>
      <w:pPr>
        <w:tabs>
          <w:tab w:val="num" w:pos="2860"/>
        </w:tabs>
        <w:ind w:left="2572" w:hanging="792"/>
      </w:pPr>
    </w:lvl>
    <w:lvl w:ilvl="5">
      <w:start w:val="1"/>
      <w:numFmt w:val="decimal"/>
      <w:lvlText w:val="%1.%2.%3.%4.%5.%6."/>
      <w:lvlJc w:val="left"/>
      <w:pPr>
        <w:tabs>
          <w:tab w:val="num" w:pos="3580"/>
        </w:tabs>
        <w:ind w:left="3076" w:hanging="936"/>
      </w:pPr>
    </w:lvl>
    <w:lvl w:ilvl="6">
      <w:start w:val="1"/>
      <w:numFmt w:val="decimal"/>
      <w:lvlText w:val="%1.%2.%3.%4.%5.%6.%7."/>
      <w:lvlJc w:val="left"/>
      <w:pPr>
        <w:tabs>
          <w:tab w:val="num" w:pos="3940"/>
        </w:tabs>
        <w:ind w:left="3580" w:hanging="1080"/>
      </w:pPr>
    </w:lvl>
    <w:lvl w:ilvl="7">
      <w:start w:val="1"/>
      <w:numFmt w:val="decimal"/>
      <w:lvlText w:val="%1.%2.%3.%4.%5.%6.%7.%8."/>
      <w:lvlJc w:val="left"/>
      <w:pPr>
        <w:tabs>
          <w:tab w:val="num" w:pos="4660"/>
        </w:tabs>
        <w:ind w:left="4084" w:hanging="1224"/>
      </w:pPr>
    </w:lvl>
    <w:lvl w:ilvl="8">
      <w:start w:val="1"/>
      <w:numFmt w:val="decimal"/>
      <w:lvlText w:val="%1.%2.%3.%4.%5.%6.%7.%8.%9."/>
      <w:lvlJc w:val="left"/>
      <w:pPr>
        <w:tabs>
          <w:tab w:val="num" w:pos="5020"/>
        </w:tabs>
        <w:ind w:left="4660" w:hanging="1440"/>
      </w:pPr>
    </w:lvl>
  </w:abstractNum>
  <w:abstractNum w:abstractNumId="14" w15:restartNumberingAfterBreak="0">
    <w:nsid w:val="2F89568F"/>
    <w:multiLevelType w:val="hybridMultilevel"/>
    <w:tmpl w:val="24229982"/>
    <w:lvl w:ilvl="0" w:tplc="B92A11B0">
      <w:start w:val="1"/>
      <w:numFmt w:val="bullet"/>
      <w:lvlText w:val=""/>
      <w:lvlJc w:val="left"/>
      <w:pPr>
        <w:tabs>
          <w:tab w:val="num" w:pos="720"/>
        </w:tabs>
        <w:ind w:left="720" w:hanging="360"/>
      </w:pPr>
      <w:rPr>
        <w:rFonts w:ascii="Symbol" w:hAnsi="Symbol" w:cs="Symbol" w:hint="default"/>
        <w:color w:val="auto"/>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start w:val="1"/>
      <w:numFmt w:val="bullet"/>
      <w:lvlText w:val=""/>
      <w:lvlJc w:val="left"/>
      <w:pPr>
        <w:tabs>
          <w:tab w:val="num" w:pos="2160"/>
        </w:tabs>
        <w:ind w:left="2160" w:hanging="360"/>
      </w:pPr>
      <w:rPr>
        <w:rFonts w:ascii="Wingdings" w:hAnsi="Wingdings" w:cs="Wingdings" w:hint="default"/>
      </w:rPr>
    </w:lvl>
    <w:lvl w:ilvl="3" w:tplc="04240001">
      <w:start w:val="1"/>
      <w:numFmt w:val="bullet"/>
      <w:lvlText w:val=""/>
      <w:lvlJc w:val="left"/>
      <w:pPr>
        <w:tabs>
          <w:tab w:val="num" w:pos="2880"/>
        </w:tabs>
        <w:ind w:left="2880" w:hanging="360"/>
      </w:pPr>
      <w:rPr>
        <w:rFonts w:ascii="Symbol" w:hAnsi="Symbol" w:cs="Symbol" w:hint="default"/>
      </w:rPr>
    </w:lvl>
    <w:lvl w:ilvl="4" w:tplc="04240003">
      <w:start w:val="1"/>
      <w:numFmt w:val="bullet"/>
      <w:lvlText w:val="o"/>
      <w:lvlJc w:val="left"/>
      <w:pPr>
        <w:tabs>
          <w:tab w:val="num" w:pos="3600"/>
        </w:tabs>
        <w:ind w:left="3600" w:hanging="360"/>
      </w:pPr>
      <w:rPr>
        <w:rFonts w:ascii="Courier New" w:hAnsi="Courier New" w:cs="Courier New" w:hint="default"/>
      </w:rPr>
    </w:lvl>
    <w:lvl w:ilvl="5" w:tplc="04240005">
      <w:start w:val="1"/>
      <w:numFmt w:val="bullet"/>
      <w:lvlText w:val=""/>
      <w:lvlJc w:val="left"/>
      <w:pPr>
        <w:tabs>
          <w:tab w:val="num" w:pos="4320"/>
        </w:tabs>
        <w:ind w:left="4320" w:hanging="360"/>
      </w:pPr>
      <w:rPr>
        <w:rFonts w:ascii="Wingdings" w:hAnsi="Wingdings" w:cs="Wingdings" w:hint="default"/>
      </w:rPr>
    </w:lvl>
    <w:lvl w:ilvl="6" w:tplc="04240001">
      <w:start w:val="1"/>
      <w:numFmt w:val="bullet"/>
      <w:lvlText w:val=""/>
      <w:lvlJc w:val="left"/>
      <w:pPr>
        <w:tabs>
          <w:tab w:val="num" w:pos="5040"/>
        </w:tabs>
        <w:ind w:left="5040" w:hanging="360"/>
      </w:pPr>
      <w:rPr>
        <w:rFonts w:ascii="Symbol" w:hAnsi="Symbol" w:cs="Symbol" w:hint="default"/>
      </w:rPr>
    </w:lvl>
    <w:lvl w:ilvl="7" w:tplc="04240003">
      <w:start w:val="1"/>
      <w:numFmt w:val="bullet"/>
      <w:lvlText w:val="o"/>
      <w:lvlJc w:val="left"/>
      <w:pPr>
        <w:tabs>
          <w:tab w:val="num" w:pos="5760"/>
        </w:tabs>
        <w:ind w:left="5760" w:hanging="360"/>
      </w:pPr>
      <w:rPr>
        <w:rFonts w:ascii="Courier New" w:hAnsi="Courier New" w:cs="Courier New" w:hint="default"/>
      </w:rPr>
    </w:lvl>
    <w:lvl w:ilvl="8" w:tplc="04240005">
      <w:start w:val="1"/>
      <w:numFmt w:val="bullet"/>
      <w:lvlText w:val=""/>
      <w:lvlJc w:val="left"/>
      <w:pPr>
        <w:tabs>
          <w:tab w:val="num" w:pos="6480"/>
        </w:tabs>
        <w:ind w:left="6480" w:hanging="360"/>
      </w:pPr>
      <w:rPr>
        <w:rFonts w:ascii="Wingdings" w:hAnsi="Wingdings" w:cs="Wingdings" w:hint="default"/>
      </w:rPr>
    </w:lvl>
  </w:abstractNum>
  <w:abstractNum w:abstractNumId="15" w15:restartNumberingAfterBreak="0">
    <w:nsid w:val="31AB1B79"/>
    <w:multiLevelType w:val="hybridMultilevel"/>
    <w:tmpl w:val="F93E8044"/>
    <w:lvl w:ilvl="0" w:tplc="6BD2CE5A">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31F71C5"/>
    <w:multiLevelType w:val="hybridMultilevel"/>
    <w:tmpl w:val="ECA66292"/>
    <w:lvl w:ilvl="0" w:tplc="124C4152">
      <w:start w:val="1"/>
      <w:numFmt w:val="bullet"/>
      <w:lvlText w:val=""/>
      <w:lvlJc w:val="left"/>
      <w:pPr>
        <w:tabs>
          <w:tab w:val="num" w:pos="719"/>
        </w:tabs>
        <w:ind w:left="719" w:hanging="360"/>
      </w:pPr>
      <w:rPr>
        <w:rFonts w:ascii="Symbol" w:hAnsi="Symbol" w:cs="Symbol" w:hint="default"/>
        <w:color w:val="auto"/>
      </w:rPr>
    </w:lvl>
    <w:lvl w:ilvl="1" w:tplc="04240003">
      <w:start w:val="1"/>
      <w:numFmt w:val="bullet"/>
      <w:lvlText w:val="o"/>
      <w:lvlJc w:val="left"/>
      <w:pPr>
        <w:tabs>
          <w:tab w:val="num" w:pos="1439"/>
        </w:tabs>
        <w:ind w:left="1439" w:hanging="360"/>
      </w:pPr>
      <w:rPr>
        <w:rFonts w:ascii="Courier New" w:hAnsi="Courier New" w:cs="Courier New" w:hint="default"/>
      </w:rPr>
    </w:lvl>
    <w:lvl w:ilvl="2" w:tplc="04240005">
      <w:start w:val="1"/>
      <w:numFmt w:val="bullet"/>
      <w:lvlText w:val=""/>
      <w:lvlJc w:val="left"/>
      <w:pPr>
        <w:tabs>
          <w:tab w:val="num" w:pos="2159"/>
        </w:tabs>
        <w:ind w:left="2159" w:hanging="360"/>
      </w:pPr>
      <w:rPr>
        <w:rFonts w:ascii="Wingdings" w:hAnsi="Wingdings" w:cs="Wingdings" w:hint="default"/>
      </w:rPr>
    </w:lvl>
    <w:lvl w:ilvl="3" w:tplc="04240001">
      <w:start w:val="1"/>
      <w:numFmt w:val="bullet"/>
      <w:lvlText w:val=""/>
      <w:lvlJc w:val="left"/>
      <w:pPr>
        <w:tabs>
          <w:tab w:val="num" w:pos="2879"/>
        </w:tabs>
        <w:ind w:left="2879" w:hanging="360"/>
      </w:pPr>
      <w:rPr>
        <w:rFonts w:ascii="Symbol" w:hAnsi="Symbol" w:cs="Symbol" w:hint="default"/>
      </w:rPr>
    </w:lvl>
    <w:lvl w:ilvl="4" w:tplc="04240003">
      <w:start w:val="1"/>
      <w:numFmt w:val="bullet"/>
      <w:lvlText w:val="o"/>
      <w:lvlJc w:val="left"/>
      <w:pPr>
        <w:tabs>
          <w:tab w:val="num" w:pos="3599"/>
        </w:tabs>
        <w:ind w:left="3599" w:hanging="360"/>
      </w:pPr>
      <w:rPr>
        <w:rFonts w:ascii="Courier New" w:hAnsi="Courier New" w:cs="Courier New" w:hint="default"/>
      </w:rPr>
    </w:lvl>
    <w:lvl w:ilvl="5" w:tplc="04240005">
      <w:start w:val="1"/>
      <w:numFmt w:val="bullet"/>
      <w:lvlText w:val=""/>
      <w:lvlJc w:val="left"/>
      <w:pPr>
        <w:tabs>
          <w:tab w:val="num" w:pos="4319"/>
        </w:tabs>
        <w:ind w:left="4319" w:hanging="360"/>
      </w:pPr>
      <w:rPr>
        <w:rFonts w:ascii="Wingdings" w:hAnsi="Wingdings" w:cs="Wingdings" w:hint="default"/>
      </w:rPr>
    </w:lvl>
    <w:lvl w:ilvl="6" w:tplc="04240001">
      <w:start w:val="1"/>
      <w:numFmt w:val="bullet"/>
      <w:lvlText w:val=""/>
      <w:lvlJc w:val="left"/>
      <w:pPr>
        <w:tabs>
          <w:tab w:val="num" w:pos="5039"/>
        </w:tabs>
        <w:ind w:left="5039" w:hanging="360"/>
      </w:pPr>
      <w:rPr>
        <w:rFonts w:ascii="Symbol" w:hAnsi="Symbol" w:cs="Symbol" w:hint="default"/>
      </w:rPr>
    </w:lvl>
    <w:lvl w:ilvl="7" w:tplc="04240003">
      <w:start w:val="1"/>
      <w:numFmt w:val="bullet"/>
      <w:lvlText w:val="o"/>
      <w:lvlJc w:val="left"/>
      <w:pPr>
        <w:tabs>
          <w:tab w:val="num" w:pos="5759"/>
        </w:tabs>
        <w:ind w:left="5759" w:hanging="360"/>
      </w:pPr>
      <w:rPr>
        <w:rFonts w:ascii="Courier New" w:hAnsi="Courier New" w:cs="Courier New" w:hint="default"/>
      </w:rPr>
    </w:lvl>
    <w:lvl w:ilvl="8" w:tplc="04240005">
      <w:start w:val="1"/>
      <w:numFmt w:val="bullet"/>
      <w:lvlText w:val=""/>
      <w:lvlJc w:val="left"/>
      <w:pPr>
        <w:tabs>
          <w:tab w:val="num" w:pos="6479"/>
        </w:tabs>
        <w:ind w:left="6479" w:hanging="360"/>
      </w:pPr>
      <w:rPr>
        <w:rFonts w:ascii="Wingdings" w:hAnsi="Wingdings" w:cs="Wingdings" w:hint="default"/>
      </w:rPr>
    </w:lvl>
  </w:abstractNum>
  <w:abstractNum w:abstractNumId="17" w15:restartNumberingAfterBreak="0">
    <w:nsid w:val="36145999"/>
    <w:multiLevelType w:val="multilevel"/>
    <w:tmpl w:val="264A26CA"/>
    <w:lvl w:ilvl="0">
      <w:start w:val="1"/>
      <w:numFmt w:val="decimal"/>
      <w:pStyle w:val="Naslov1"/>
      <w:lvlText w:val="%1."/>
      <w:lvlJc w:val="left"/>
      <w:pPr>
        <w:tabs>
          <w:tab w:val="num" w:pos="360"/>
        </w:tabs>
      </w:pPr>
      <w:rPr>
        <w:rFonts w:hint="default"/>
      </w:rPr>
    </w:lvl>
    <w:lvl w:ilvl="1">
      <w:start w:val="1"/>
      <w:numFmt w:val="decimal"/>
      <w:pStyle w:val="Naslov2"/>
      <w:lvlText w:val="%1.%2"/>
      <w:lvlJc w:val="left"/>
      <w:pPr>
        <w:tabs>
          <w:tab w:val="num" w:pos="786"/>
        </w:tabs>
      </w:pPr>
      <w:rPr>
        <w:rFonts w:hint="default"/>
      </w:rPr>
    </w:lvl>
    <w:lvl w:ilvl="2">
      <w:start w:val="1"/>
      <w:numFmt w:val="decimal"/>
      <w:pStyle w:val="Naslov3"/>
      <w:lvlText w:val="%1.%2.%3"/>
      <w:lvlJc w:val="left"/>
      <w:pPr>
        <w:tabs>
          <w:tab w:val="num" w:pos="1050"/>
        </w:tabs>
        <w:ind w:left="330"/>
      </w:pPr>
      <w:rPr>
        <w:rFonts w:hint="default"/>
      </w:rPr>
    </w:lvl>
    <w:lvl w:ilvl="3">
      <w:start w:val="1"/>
      <w:numFmt w:val="decimal"/>
      <w:lvlText w:val="%1.%2.%3.%4"/>
      <w:lvlJc w:val="left"/>
      <w:pPr>
        <w:tabs>
          <w:tab w:val="num" w:pos="524"/>
        </w:tabs>
        <w:ind w:left="524" w:hanging="864"/>
      </w:pPr>
      <w:rPr>
        <w:rFonts w:hint="default"/>
      </w:rPr>
    </w:lvl>
    <w:lvl w:ilvl="4">
      <w:start w:val="1"/>
      <w:numFmt w:val="decimal"/>
      <w:lvlText w:val="%1.%2.%3.%4.%5"/>
      <w:lvlJc w:val="left"/>
      <w:pPr>
        <w:tabs>
          <w:tab w:val="num" w:pos="668"/>
        </w:tabs>
        <w:ind w:left="668" w:hanging="1008"/>
      </w:pPr>
      <w:rPr>
        <w:rFonts w:hint="default"/>
      </w:rPr>
    </w:lvl>
    <w:lvl w:ilvl="5">
      <w:start w:val="1"/>
      <w:numFmt w:val="decimal"/>
      <w:lvlText w:val="%1.%2.%3.%4.%5.%6"/>
      <w:lvlJc w:val="left"/>
      <w:pPr>
        <w:tabs>
          <w:tab w:val="num" w:pos="812"/>
        </w:tabs>
        <w:ind w:left="812" w:hanging="1152"/>
      </w:pPr>
      <w:rPr>
        <w:rFonts w:hint="default"/>
      </w:rPr>
    </w:lvl>
    <w:lvl w:ilvl="6">
      <w:start w:val="1"/>
      <w:numFmt w:val="decimal"/>
      <w:lvlText w:val="%1.%2.%3.%4.%5.%6.%7"/>
      <w:lvlJc w:val="left"/>
      <w:pPr>
        <w:tabs>
          <w:tab w:val="num" w:pos="956"/>
        </w:tabs>
        <w:ind w:left="956" w:hanging="1296"/>
      </w:pPr>
      <w:rPr>
        <w:rFonts w:hint="default"/>
      </w:rPr>
    </w:lvl>
    <w:lvl w:ilvl="7">
      <w:start w:val="1"/>
      <w:numFmt w:val="decimal"/>
      <w:lvlText w:val="%1.%2.%3.%4.%5.%6.%7.%8"/>
      <w:lvlJc w:val="left"/>
      <w:pPr>
        <w:tabs>
          <w:tab w:val="num" w:pos="1100"/>
        </w:tabs>
        <w:ind w:left="1100" w:hanging="1440"/>
      </w:pPr>
      <w:rPr>
        <w:rFonts w:hint="default"/>
      </w:rPr>
    </w:lvl>
    <w:lvl w:ilvl="8">
      <w:start w:val="1"/>
      <w:numFmt w:val="decimal"/>
      <w:lvlText w:val="%1.%2.%3.%4.%5.%6.%7.%8.%9"/>
      <w:lvlJc w:val="left"/>
      <w:pPr>
        <w:tabs>
          <w:tab w:val="num" w:pos="1244"/>
        </w:tabs>
        <w:ind w:left="1244" w:hanging="1584"/>
      </w:pPr>
      <w:rPr>
        <w:rFonts w:hint="default"/>
      </w:rPr>
    </w:lvl>
  </w:abstractNum>
  <w:abstractNum w:abstractNumId="18" w15:restartNumberingAfterBreak="0">
    <w:nsid w:val="40721310"/>
    <w:multiLevelType w:val="hybridMultilevel"/>
    <w:tmpl w:val="93DAB638"/>
    <w:lvl w:ilvl="0" w:tplc="FD32EEBE">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43D63C01"/>
    <w:multiLevelType w:val="hybridMultilevel"/>
    <w:tmpl w:val="488A3382"/>
    <w:lvl w:ilvl="0" w:tplc="7246539C">
      <w:start w:val="1"/>
      <w:numFmt w:val="bullet"/>
      <w:lvlText w:val=""/>
      <w:lvlJc w:val="left"/>
      <w:pPr>
        <w:tabs>
          <w:tab w:val="num" w:pos="720"/>
        </w:tabs>
        <w:ind w:left="720" w:hanging="360"/>
      </w:pPr>
      <w:rPr>
        <w:rFonts w:ascii="Symbol" w:hAnsi="Symbol" w:cs="Symbol" w:hint="default"/>
        <w:color w:val="auto"/>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start w:val="1"/>
      <w:numFmt w:val="bullet"/>
      <w:lvlText w:val=""/>
      <w:lvlJc w:val="left"/>
      <w:pPr>
        <w:tabs>
          <w:tab w:val="num" w:pos="2160"/>
        </w:tabs>
        <w:ind w:left="2160" w:hanging="360"/>
      </w:pPr>
      <w:rPr>
        <w:rFonts w:ascii="Wingdings" w:hAnsi="Wingdings" w:cs="Wingdings" w:hint="default"/>
      </w:rPr>
    </w:lvl>
    <w:lvl w:ilvl="3" w:tplc="04240001">
      <w:start w:val="1"/>
      <w:numFmt w:val="bullet"/>
      <w:lvlText w:val=""/>
      <w:lvlJc w:val="left"/>
      <w:pPr>
        <w:tabs>
          <w:tab w:val="num" w:pos="2880"/>
        </w:tabs>
        <w:ind w:left="2880" w:hanging="360"/>
      </w:pPr>
      <w:rPr>
        <w:rFonts w:ascii="Symbol" w:hAnsi="Symbol" w:cs="Symbol" w:hint="default"/>
      </w:rPr>
    </w:lvl>
    <w:lvl w:ilvl="4" w:tplc="04240003">
      <w:start w:val="1"/>
      <w:numFmt w:val="bullet"/>
      <w:lvlText w:val="o"/>
      <w:lvlJc w:val="left"/>
      <w:pPr>
        <w:tabs>
          <w:tab w:val="num" w:pos="3600"/>
        </w:tabs>
        <w:ind w:left="3600" w:hanging="360"/>
      </w:pPr>
      <w:rPr>
        <w:rFonts w:ascii="Courier New" w:hAnsi="Courier New" w:cs="Courier New" w:hint="default"/>
      </w:rPr>
    </w:lvl>
    <w:lvl w:ilvl="5" w:tplc="04240005">
      <w:start w:val="1"/>
      <w:numFmt w:val="bullet"/>
      <w:lvlText w:val=""/>
      <w:lvlJc w:val="left"/>
      <w:pPr>
        <w:tabs>
          <w:tab w:val="num" w:pos="4320"/>
        </w:tabs>
        <w:ind w:left="4320" w:hanging="360"/>
      </w:pPr>
      <w:rPr>
        <w:rFonts w:ascii="Wingdings" w:hAnsi="Wingdings" w:cs="Wingdings" w:hint="default"/>
      </w:rPr>
    </w:lvl>
    <w:lvl w:ilvl="6" w:tplc="04240001">
      <w:start w:val="1"/>
      <w:numFmt w:val="bullet"/>
      <w:lvlText w:val=""/>
      <w:lvlJc w:val="left"/>
      <w:pPr>
        <w:tabs>
          <w:tab w:val="num" w:pos="5040"/>
        </w:tabs>
        <w:ind w:left="5040" w:hanging="360"/>
      </w:pPr>
      <w:rPr>
        <w:rFonts w:ascii="Symbol" w:hAnsi="Symbol" w:cs="Symbol" w:hint="default"/>
      </w:rPr>
    </w:lvl>
    <w:lvl w:ilvl="7" w:tplc="04240003">
      <w:start w:val="1"/>
      <w:numFmt w:val="bullet"/>
      <w:lvlText w:val="o"/>
      <w:lvlJc w:val="left"/>
      <w:pPr>
        <w:tabs>
          <w:tab w:val="num" w:pos="5760"/>
        </w:tabs>
        <w:ind w:left="5760" w:hanging="360"/>
      </w:pPr>
      <w:rPr>
        <w:rFonts w:ascii="Courier New" w:hAnsi="Courier New" w:cs="Courier New" w:hint="default"/>
      </w:rPr>
    </w:lvl>
    <w:lvl w:ilvl="8" w:tplc="04240005">
      <w:start w:val="1"/>
      <w:numFmt w:val="bullet"/>
      <w:lvlText w:val=""/>
      <w:lvlJc w:val="left"/>
      <w:pPr>
        <w:tabs>
          <w:tab w:val="num" w:pos="6480"/>
        </w:tabs>
        <w:ind w:left="6480" w:hanging="360"/>
      </w:pPr>
      <w:rPr>
        <w:rFonts w:ascii="Wingdings" w:hAnsi="Wingdings" w:cs="Wingdings" w:hint="default"/>
      </w:rPr>
    </w:lvl>
  </w:abstractNum>
  <w:abstractNum w:abstractNumId="20" w15:restartNumberingAfterBreak="0">
    <w:nsid w:val="492C65F5"/>
    <w:multiLevelType w:val="hybridMultilevel"/>
    <w:tmpl w:val="91561238"/>
    <w:lvl w:ilvl="0" w:tplc="78F25FCA">
      <w:start w:val="1"/>
      <w:numFmt w:val="decimal"/>
      <w:pStyle w:val="preglednica"/>
      <w:lvlText w:val="Preglednica %1:"/>
      <w:lvlJc w:val="left"/>
      <w:pPr>
        <w:tabs>
          <w:tab w:val="num" w:pos="1800"/>
        </w:tabs>
        <w:ind w:left="1588" w:hanging="1588"/>
      </w:pPr>
      <w:rPr>
        <w:rFonts w:hint="default"/>
      </w:rPr>
    </w:lvl>
    <w:lvl w:ilvl="1" w:tplc="DC58C984">
      <w:start w:val="1"/>
      <w:numFmt w:val="bullet"/>
      <w:lvlText w:val="-"/>
      <w:lvlJc w:val="left"/>
      <w:pPr>
        <w:tabs>
          <w:tab w:val="num" w:pos="1440"/>
        </w:tabs>
        <w:ind w:left="1440" w:hanging="360"/>
      </w:pPr>
      <w:rPr>
        <w:rFonts w:ascii="Times New Roman" w:hAnsi="Times New Roman" w:cs="Times New Roman" w:hint="default"/>
      </w:r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21" w15:restartNumberingAfterBreak="0">
    <w:nsid w:val="4B872BFD"/>
    <w:multiLevelType w:val="hybridMultilevel"/>
    <w:tmpl w:val="FBD00838"/>
    <w:lvl w:ilvl="0" w:tplc="80361C6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DEA4430"/>
    <w:multiLevelType w:val="hybridMultilevel"/>
    <w:tmpl w:val="1B0291C6"/>
    <w:lvl w:ilvl="0" w:tplc="4B14C27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5CFF5B62"/>
    <w:multiLevelType w:val="hybridMultilevel"/>
    <w:tmpl w:val="A5984AD8"/>
    <w:lvl w:ilvl="0" w:tplc="0424000F">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4" w15:restartNumberingAfterBreak="0">
    <w:nsid w:val="5F6D2157"/>
    <w:multiLevelType w:val="hybridMultilevel"/>
    <w:tmpl w:val="97C61300"/>
    <w:lvl w:ilvl="0" w:tplc="98B86BF4">
      <w:start w:val="2"/>
      <w:numFmt w:val="bullet"/>
      <w:lvlText w:val="-"/>
      <w:lvlJc w:val="left"/>
      <w:pPr>
        <w:tabs>
          <w:tab w:val="num" w:pos="720"/>
        </w:tabs>
        <w:ind w:left="720" w:hanging="360"/>
      </w:pPr>
      <w:rPr>
        <w:rFonts w:ascii="Times New Roman" w:eastAsiaTheme="minorHAnsi" w:hAnsi="Times New Roman" w:cs="Times New Roman" w:hint="default"/>
        <w:color w:val="auto"/>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start w:val="1"/>
      <w:numFmt w:val="bullet"/>
      <w:lvlText w:val=""/>
      <w:lvlJc w:val="left"/>
      <w:pPr>
        <w:tabs>
          <w:tab w:val="num" w:pos="2160"/>
        </w:tabs>
        <w:ind w:left="2160" w:hanging="360"/>
      </w:pPr>
      <w:rPr>
        <w:rFonts w:ascii="Wingdings" w:hAnsi="Wingdings" w:cs="Wingdings" w:hint="default"/>
      </w:rPr>
    </w:lvl>
    <w:lvl w:ilvl="3" w:tplc="04240001">
      <w:start w:val="1"/>
      <w:numFmt w:val="bullet"/>
      <w:lvlText w:val=""/>
      <w:lvlJc w:val="left"/>
      <w:pPr>
        <w:tabs>
          <w:tab w:val="num" w:pos="2880"/>
        </w:tabs>
        <w:ind w:left="2880" w:hanging="360"/>
      </w:pPr>
      <w:rPr>
        <w:rFonts w:ascii="Symbol" w:hAnsi="Symbol" w:cs="Symbol" w:hint="default"/>
      </w:rPr>
    </w:lvl>
    <w:lvl w:ilvl="4" w:tplc="04240003">
      <w:start w:val="1"/>
      <w:numFmt w:val="bullet"/>
      <w:lvlText w:val="o"/>
      <w:lvlJc w:val="left"/>
      <w:pPr>
        <w:tabs>
          <w:tab w:val="num" w:pos="3600"/>
        </w:tabs>
        <w:ind w:left="3600" w:hanging="360"/>
      </w:pPr>
      <w:rPr>
        <w:rFonts w:ascii="Courier New" w:hAnsi="Courier New" w:cs="Courier New" w:hint="default"/>
      </w:rPr>
    </w:lvl>
    <w:lvl w:ilvl="5" w:tplc="04240005">
      <w:start w:val="1"/>
      <w:numFmt w:val="bullet"/>
      <w:lvlText w:val=""/>
      <w:lvlJc w:val="left"/>
      <w:pPr>
        <w:tabs>
          <w:tab w:val="num" w:pos="4320"/>
        </w:tabs>
        <w:ind w:left="4320" w:hanging="360"/>
      </w:pPr>
      <w:rPr>
        <w:rFonts w:ascii="Wingdings" w:hAnsi="Wingdings" w:cs="Wingdings" w:hint="default"/>
      </w:rPr>
    </w:lvl>
    <w:lvl w:ilvl="6" w:tplc="04240001">
      <w:start w:val="1"/>
      <w:numFmt w:val="bullet"/>
      <w:lvlText w:val=""/>
      <w:lvlJc w:val="left"/>
      <w:pPr>
        <w:tabs>
          <w:tab w:val="num" w:pos="5040"/>
        </w:tabs>
        <w:ind w:left="5040" w:hanging="360"/>
      </w:pPr>
      <w:rPr>
        <w:rFonts w:ascii="Symbol" w:hAnsi="Symbol" w:cs="Symbol" w:hint="default"/>
      </w:rPr>
    </w:lvl>
    <w:lvl w:ilvl="7" w:tplc="04240003">
      <w:start w:val="1"/>
      <w:numFmt w:val="bullet"/>
      <w:lvlText w:val="o"/>
      <w:lvlJc w:val="left"/>
      <w:pPr>
        <w:tabs>
          <w:tab w:val="num" w:pos="5760"/>
        </w:tabs>
        <w:ind w:left="5760" w:hanging="360"/>
      </w:pPr>
      <w:rPr>
        <w:rFonts w:ascii="Courier New" w:hAnsi="Courier New" w:cs="Courier New" w:hint="default"/>
      </w:rPr>
    </w:lvl>
    <w:lvl w:ilvl="8" w:tplc="04240005">
      <w:start w:val="1"/>
      <w:numFmt w:val="bullet"/>
      <w:lvlText w:val=""/>
      <w:lvlJc w:val="left"/>
      <w:pPr>
        <w:tabs>
          <w:tab w:val="num" w:pos="6480"/>
        </w:tabs>
        <w:ind w:left="6480" w:hanging="360"/>
      </w:pPr>
      <w:rPr>
        <w:rFonts w:ascii="Wingdings" w:hAnsi="Wingdings" w:cs="Wingdings" w:hint="default"/>
      </w:rPr>
    </w:lvl>
  </w:abstractNum>
  <w:abstractNum w:abstractNumId="25" w15:restartNumberingAfterBreak="0">
    <w:nsid w:val="64B25697"/>
    <w:multiLevelType w:val="hybridMultilevel"/>
    <w:tmpl w:val="0F769B8A"/>
    <w:lvl w:ilvl="0" w:tplc="D67E47BA">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67340B84"/>
    <w:multiLevelType w:val="hybridMultilevel"/>
    <w:tmpl w:val="07B85D82"/>
    <w:lvl w:ilvl="0" w:tplc="9EA25854">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7" w15:restartNumberingAfterBreak="0">
    <w:nsid w:val="691E64A1"/>
    <w:multiLevelType w:val="hybridMultilevel"/>
    <w:tmpl w:val="A5C8802C"/>
    <w:lvl w:ilvl="0" w:tplc="7246539C">
      <w:start w:val="1"/>
      <w:numFmt w:val="bullet"/>
      <w:lvlText w:val=""/>
      <w:lvlJc w:val="left"/>
      <w:pPr>
        <w:tabs>
          <w:tab w:val="num" w:pos="720"/>
        </w:tabs>
        <w:ind w:left="720" w:hanging="360"/>
      </w:pPr>
      <w:rPr>
        <w:rFonts w:ascii="Symbol" w:hAnsi="Symbol" w:cs="Symbol" w:hint="default"/>
        <w:color w:val="auto"/>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start w:val="1"/>
      <w:numFmt w:val="bullet"/>
      <w:lvlText w:val=""/>
      <w:lvlJc w:val="left"/>
      <w:pPr>
        <w:tabs>
          <w:tab w:val="num" w:pos="2160"/>
        </w:tabs>
        <w:ind w:left="2160" w:hanging="360"/>
      </w:pPr>
      <w:rPr>
        <w:rFonts w:ascii="Wingdings" w:hAnsi="Wingdings" w:cs="Wingdings" w:hint="default"/>
      </w:rPr>
    </w:lvl>
    <w:lvl w:ilvl="3" w:tplc="04240001">
      <w:start w:val="1"/>
      <w:numFmt w:val="bullet"/>
      <w:lvlText w:val=""/>
      <w:lvlJc w:val="left"/>
      <w:pPr>
        <w:tabs>
          <w:tab w:val="num" w:pos="2880"/>
        </w:tabs>
        <w:ind w:left="2880" w:hanging="360"/>
      </w:pPr>
      <w:rPr>
        <w:rFonts w:ascii="Symbol" w:hAnsi="Symbol" w:cs="Symbol" w:hint="default"/>
      </w:rPr>
    </w:lvl>
    <w:lvl w:ilvl="4" w:tplc="04240003">
      <w:start w:val="1"/>
      <w:numFmt w:val="bullet"/>
      <w:lvlText w:val="o"/>
      <w:lvlJc w:val="left"/>
      <w:pPr>
        <w:tabs>
          <w:tab w:val="num" w:pos="3600"/>
        </w:tabs>
        <w:ind w:left="3600" w:hanging="360"/>
      </w:pPr>
      <w:rPr>
        <w:rFonts w:ascii="Courier New" w:hAnsi="Courier New" w:cs="Courier New" w:hint="default"/>
      </w:rPr>
    </w:lvl>
    <w:lvl w:ilvl="5" w:tplc="04240005">
      <w:start w:val="1"/>
      <w:numFmt w:val="bullet"/>
      <w:lvlText w:val=""/>
      <w:lvlJc w:val="left"/>
      <w:pPr>
        <w:tabs>
          <w:tab w:val="num" w:pos="4320"/>
        </w:tabs>
        <w:ind w:left="4320" w:hanging="360"/>
      </w:pPr>
      <w:rPr>
        <w:rFonts w:ascii="Wingdings" w:hAnsi="Wingdings" w:cs="Wingdings" w:hint="default"/>
      </w:rPr>
    </w:lvl>
    <w:lvl w:ilvl="6" w:tplc="04240001">
      <w:start w:val="1"/>
      <w:numFmt w:val="bullet"/>
      <w:lvlText w:val=""/>
      <w:lvlJc w:val="left"/>
      <w:pPr>
        <w:tabs>
          <w:tab w:val="num" w:pos="5040"/>
        </w:tabs>
        <w:ind w:left="5040" w:hanging="360"/>
      </w:pPr>
      <w:rPr>
        <w:rFonts w:ascii="Symbol" w:hAnsi="Symbol" w:cs="Symbol" w:hint="default"/>
      </w:rPr>
    </w:lvl>
    <w:lvl w:ilvl="7" w:tplc="04240003">
      <w:start w:val="1"/>
      <w:numFmt w:val="bullet"/>
      <w:lvlText w:val="o"/>
      <w:lvlJc w:val="left"/>
      <w:pPr>
        <w:tabs>
          <w:tab w:val="num" w:pos="5760"/>
        </w:tabs>
        <w:ind w:left="5760" w:hanging="360"/>
      </w:pPr>
      <w:rPr>
        <w:rFonts w:ascii="Courier New" w:hAnsi="Courier New" w:cs="Courier New" w:hint="default"/>
      </w:rPr>
    </w:lvl>
    <w:lvl w:ilvl="8" w:tplc="04240005">
      <w:start w:val="1"/>
      <w:numFmt w:val="bullet"/>
      <w:lvlText w:val=""/>
      <w:lvlJc w:val="left"/>
      <w:pPr>
        <w:tabs>
          <w:tab w:val="num" w:pos="6480"/>
        </w:tabs>
        <w:ind w:left="6480" w:hanging="360"/>
      </w:pPr>
      <w:rPr>
        <w:rFonts w:ascii="Wingdings" w:hAnsi="Wingdings" w:cs="Wingdings" w:hint="default"/>
      </w:rPr>
    </w:lvl>
  </w:abstractNum>
  <w:abstractNum w:abstractNumId="28" w15:restartNumberingAfterBreak="0">
    <w:nsid w:val="6D105032"/>
    <w:multiLevelType w:val="hybridMultilevel"/>
    <w:tmpl w:val="922ADCB6"/>
    <w:lvl w:ilvl="0" w:tplc="7246539C">
      <w:start w:val="1"/>
      <w:numFmt w:val="bullet"/>
      <w:lvlText w:val=""/>
      <w:lvlJc w:val="left"/>
      <w:pPr>
        <w:tabs>
          <w:tab w:val="num" w:pos="720"/>
        </w:tabs>
        <w:ind w:left="720" w:hanging="360"/>
      </w:pPr>
      <w:rPr>
        <w:rFonts w:ascii="Symbol" w:hAnsi="Symbol" w:cs="Symbol" w:hint="default"/>
        <w:color w:val="auto"/>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start w:val="1"/>
      <w:numFmt w:val="bullet"/>
      <w:lvlText w:val=""/>
      <w:lvlJc w:val="left"/>
      <w:pPr>
        <w:tabs>
          <w:tab w:val="num" w:pos="2160"/>
        </w:tabs>
        <w:ind w:left="2160" w:hanging="360"/>
      </w:pPr>
      <w:rPr>
        <w:rFonts w:ascii="Wingdings" w:hAnsi="Wingdings" w:cs="Wingdings" w:hint="default"/>
      </w:rPr>
    </w:lvl>
    <w:lvl w:ilvl="3" w:tplc="04240001">
      <w:start w:val="1"/>
      <w:numFmt w:val="bullet"/>
      <w:lvlText w:val=""/>
      <w:lvlJc w:val="left"/>
      <w:pPr>
        <w:tabs>
          <w:tab w:val="num" w:pos="2880"/>
        </w:tabs>
        <w:ind w:left="2880" w:hanging="360"/>
      </w:pPr>
      <w:rPr>
        <w:rFonts w:ascii="Symbol" w:hAnsi="Symbol" w:cs="Symbol" w:hint="default"/>
      </w:rPr>
    </w:lvl>
    <w:lvl w:ilvl="4" w:tplc="04240003">
      <w:start w:val="1"/>
      <w:numFmt w:val="bullet"/>
      <w:lvlText w:val="o"/>
      <w:lvlJc w:val="left"/>
      <w:pPr>
        <w:tabs>
          <w:tab w:val="num" w:pos="3600"/>
        </w:tabs>
        <w:ind w:left="3600" w:hanging="360"/>
      </w:pPr>
      <w:rPr>
        <w:rFonts w:ascii="Courier New" w:hAnsi="Courier New" w:cs="Courier New" w:hint="default"/>
      </w:rPr>
    </w:lvl>
    <w:lvl w:ilvl="5" w:tplc="04240005">
      <w:start w:val="1"/>
      <w:numFmt w:val="bullet"/>
      <w:lvlText w:val=""/>
      <w:lvlJc w:val="left"/>
      <w:pPr>
        <w:tabs>
          <w:tab w:val="num" w:pos="4320"/>
        </w:tabs>
        <w:ind w:left="4320" w:hanging="360"/>
      </w:pPr>
      <w:rPr>
        <w:rFonts w:ascii="Wingdings" w:hAnsi="Wingdings" w:cs="Wingdings" w:hint="default"/>
      </w:rPr>
    </w:lvl>
    <w:lvl w:ilvl="6" w:tplc="04240001">
      <w:start w:val="1"/>
      <w:numFmt w:val="bullet"/>
      <w:lvlText w:val=""/>
      <w:lvlJc w:val="left"/>
      <w:pPr>
        <w:tabs>
          <w:tab w:val="num" w:pos="5040"/>
        </w:tabs>
        <w:ind w:left="5040" w:hanging="360"/>
      </w:pPr>
      <w:rPr>
        <w:rFonts w:ascii="Symbol" w:hAnsi="Symbol" w:cs="Symbol" w:hint="default"/>
      </w:rPr>
    </w:lvl>
    <w:lvl w:ilvl="7" w:tplc="04240003">
      <w:start w:val="1"/>
      <w:numFmt w:val="bullet"/>
      <w:lvlText w:val="o"/>
      <w:lvlJc w:val="left"/>
      <w:pPr>
        <w:tabs>
          <w:tab w:val="num" w:pos="5760"/>
        </w:tabs>
        <w:ind w:left="5760" w:hanging="360"/>
      </w:pPr>
      <w:rPr>
        <w:rFonts w:ascii="Courier New" w:hAnsi="Courier New" w:cs="Courier New" w:hint="default"/>
      </w:rPr>
    </w:lvl>
    <w:lvl w:ilvl="8" w:tplc="04240005">
      <w:start w:val="1"/>
      <w:numFmt w:val="bullet"/>
      <w:lvlText w:val=""/>
      <w:lvlJc w:val="left"/>
      <w:pPr>
        <w:tabs>
          <w:tab w:val="num" w:pos="6480"/>
        </w:tabs>
        <w:ind w:left="6480" w:hanging="360"/>
      </w:pPr>
      <w:rPr>
        <w:rFonts w:ascii="Wingdings" w:hAnsi="Wingdings" w:cs="Wingdings" w:hint="default"/>
      </w:rPr>
    </w:lvl>
  </w:abstractNum>
  <w:abstractNum w:abstractNumId="29" w15:restartNumberingAfterBreak="0">
    <w:nsid w:val="6EF153FD"/>
    <w:multiLevelType w:val="hybridMultilevel"/>
    <w:tmpl w:val="B39E6AF4"/>
    <w:lvl w:ilvl="0" w:tplc="7246539C">
      <w:start w:val="1"/>
      <w:numFmt w:val="bullet"/>
      <w:lvlText w:val=""/>
      <w:lvlJc w:val="left"/>
      <w:pPr>
        <w:tabs>
          <w:tab w:val="num" w:pos="720"/>
        </w:tabs>
        <w:ind w:left="720" w:hanging="360"/>
      </w:pPr>
      <w:rPr>
        <w:rFonts w:ascii="Symbol" w:hAnsi="Symbol" w:cs="Symbol" w:hint="default"/>
        <w:color w:val="auto"/>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start w:val="1"/>
      <w:numFmt w:val="bullet"/>
      <w:lvlText w:val=""/>
      <w:lvlJc w:val="left"/>
      <w:pPr>
        <w:tabs>
          <w:tab w:val="num" w:pos="2160"/>
        </w:tabs>
        <w:ind w:left="2160" w:hanging="360"/>
      </w:pPr>
      <w:rPr>
        <w:rFonts w:ascii="Wingdings" w:hAnsi="Wingdings" w:cs="Wingdings" w:hint="default"/>
      </w:rPr>
    </w:lvl>
    <w:lvl w:ilvl="3" w:tplc="04240001">
      <w:start w:val="1"/>
      <w:numFmt w:val="bullet"/>
      <w:lvlText w:val=""/>
      <w:lvlJc w:val="left"/>
      <w:pPr>
        <w:tabs>
          <w:tab w:val="num" w:pos="2880"/>
        </w:tabs>
        <w:ind w:left="2880" w:hanging="360"/>
      </w:pPr>
      <w:rPr>
        <w:rFonts w:ascii="Symbol" w:hAnsi="Symbol" w:cs="Symbol" w:hint="default"/>
      </w:rPr>
    </w:lvl>
    <w:lvl w:ilvl="4" w:tplc="04240003">
      <w:start w:val="1"/>
      <w:numFmt w:val="bullet"/>
      <w:lvlText w:val="o"/>
      <w:lvlJc w:val="left"/>
      <w:pPr>
        <w:tabs>
          <w:tab w:val="num" w:pos="3600"/>
        </w:tabs>
        <w:ind w:left="3600" w:hanging="360"/>
      </w:pPr>
      <w:rPr>
        <w:rFonts w:ascii="Courier New" w:hAnsi="Courier New" w:cs="Courier New" w:hint="default"/>
      </w:rPr>
    </w:lvl>
    <w:lvl w:ilvl="5" w:tplc="04240005">
      <w:start w:val="1"/>
      <w:numFmt w:val="bullet"/>
      <w:lvlText w:val=""/>
      <w:lvlJc w:val="left"/>
      <w:pPr>
        <w:tabs>
          <w:tab w:val="num" w:pos="4320"/>
        </w:tabs>
        <w:ind w:left="4320" w:hanging="360"/>
      </w:pPr>
      <w:rPr>
        <w:rFonts w:ascii="Wingdings" w:hAnsi="Wingdings" w:cs="Wingdings" w:hint="default"/>
      </w:rPr>
    </w:lvl>
    <w:lvl w:ilvl="6" w:tplc="04240001">
      <w:start w:val="1"/>
      <w:numFmt w:val="bullet"/>
      <w:lvlText w:val=""/>
      <w:lvlJc w:val="left"/>
      <w:pPr>
        <w:tabs>
          <w:tab w:val="num" w:pos="5040"/>
        </w:tabs>
        <w:ind w:left="5040" w:hanging="360"/>
      </w:pPr>
      <w:rPr>
        <w:rFonts w:ascii="Symbol" w:hAnsi="Symbol" w:cs="Symbol" w:hint="default"/>
      </w:rPr>
    </w:lvl>
    <w:lvl w:ilvl="7" w:tplc="04240003">
      <w:start w:val="1"/>
      <w:numFmt w:val="bullet"/>
      <w:lvlText w:val="o"/>
      <w:lvlJc w:val="left"/>
      <w:pPr>
        <w:tabs>
          <w:tab w:val="num" w:pos="5760"/>
        </w:tabs>
        <w:ind w:left="5760" w:hanging="360"/>
      </w:pPr>
      <w:rPr>
        <w:rFonts w:ascii="Courier New" w:hAnsi="Courier New" w:cs="Courier New" w:hint="default"/>
      </w:rPr>
    </w:lvl>
    <w:lvl w:ilvl="8" w:tplc="04240005">
      <w:start w:val="1"/>
      <w:numFmt w:val="bullet"/>
      <w:lvlText w:val=""/>
      <w:lvlJc w:val="left"/>
      <w:pPr>
        <w:tabs>
          <w:tab w:val="num" w:pos="6480"/>
        </w:tabs>
        <w:ind w:left="6480" w:hanging="360"/>
      </w:pPr>
      <w:rPr>
        <w:rFonts w:ascii="Wingdings" w:hAnsi="Wingdings" w:cs="Wingdings" w:hint="default"/>
      </w:rPr>
    </w:lvl>
  </w:abstractNum>
  <w:abstractNum w:abstractNumId="30" w15:restartNumberingAfterBreak="0">
    <w:nsid w:val="73735470"/>
    <w:multiLevelType w:val="hybridMultilevel"/>
    <w:tmpl w:val="182E245E"/>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1" w15:restartNumberingAfterBreak="0">
    <w:nsid w:val="74B34783"/>
    <w:multiLevelType w:val="hybridMultilevel"/>
    <w:tmpl w:val="4CC0BEB8"/>
    <w:lvl w:ilvl="0" w:tplc="526C787A">
      <w:start w:val="1"/>
      <w:numFmt w:val="bullet"/>
      <w:lvlText w:val=""/>
      <w:lvlJc w:val="left"/>
      <w:pPr>
        <w:tabs>
          <w:tab w:val="num" w:pos="360"/>
        </w:tabs>
        <w:ind w:left="360" w:hanging="360"/>
      </w:pPr>
      <w:rPr>
        <w:rFonts w:ascii="Symbol" w:hAnsi="Symbol" w:cs="Symbol" w:hint="default"/>
        <w:color w:val="auto"/>
      </w:rPr>
    </w:lvl>
    <w:lvl w:ilvl="1" w:tplc="04240003">
      <w:start w:val="1"/>
      <w:numFmt w:val="bullet"/>
      <w:lvlText w:val="o"/>
      <w:lvlJc w:val="left"/>
      <w:pPr>
        <w:tabs>
          <w:tab w:val="num" w:pos="1080"/>
        </w:tabs>
        <w:ind w:left="1080" w:hanging="360"/>
      </w:pPr>
      <w:rPr>
        <w:rFonts w:ascii="Courier New" w:hAnsi="Courier New" w:cs="Courier New" w:hint="default"/>
      </w:rPr>
    </w:lvl>
    <w:lvl w:ilvl="2" w:tplc="04240005">
      <w:start w:val="1"/>
      <w:numFmt w:val="bullet"/>
      <w:lvlText w:val=""/>
      <w:lvlJc w:val="left"/>
      <w:pPr>
        <w:tabs>
          <w:tab w:val="num" w:pos="1800"/>
        </w:tabs>
        <w:ind w:left="1800" w:hanging="360"/>
      </w:pPr>
      <w:rPr>
        <w:rFonts w:ascii="Wingdings" w:hAnsi="Wingdings" w:cs="Wingdings" w:hint="default"/>
      </w:rPr>
    </w:lvl>
    <w:lvl w:ilvl="3" w:tplc="04240001">
      <w:start w:val="1"/>
      <w:numFmt w:val="bullet"/>
      <w:lvlText w:val=""/>
      <w:lvlJc w:val="left"/>
      <w:pPr>
        <w:tabs>
          <w:tab w:val="num" w:pos="2520"/>
        </w:tabs>
        <w:ind w:left="2520" w:hanging="360"/>
      </w:pPr>
      <w:rPr>
        <w:rFonts w:ascii="Symbol" w:hAnsi="Symbol" w:cs="Symbol" w:hint="default"/>
      </w:rPr>
    </w:lvl>
    <w:lvl w:ilvl="4" w:tplc="04240003">
      <w:start w:val="1"/>
      <w:numFmt w:val="bullet"/>
      <w:lvlText w:val="o"/>
      <w:lvlJc w:val="left"/>
      <w:pPr>
        <w:tabs>
          <w:tab w:val="num" w:pos="3240"/>
        </w:tabs>
        <w:ind w:left="3240" w:hanging="360"/>
      </w:pPr>
      <w:rPr>
        <w:rFonts w:ascii="Courier New" w:hAnsi="Courier New" w:cs="Courier New" w:hint="default"/>
      </w:rPr>
    </w:lvl>
    <w:lvl w:ilvl="5" w:tplc="04240005">
      <w:start w:val="1"/>
      <w:numFmt w:val="bullet"/>
      <w:lvlText w:val=""/>
      <w:lvlJc w:val="left"/>
      <w:pPr>
        <w:tabs>
          <w:tab w:val="num" w:pos="3960"/>
        </w:tabs>
        <w:ind w:left="3960" w:hanging="360"/>
      </w:pPr>
      <w:rPr>
        <w:rFonts w:ascii="Wingdings" w:hAnsi="Wingdings" w:cs="Wingdings" w:hint="default"/>
      </w:rPr>
    </w:lvl>
    <w:lvl w:ilvl="6" w:tplc="04240001">
      <w:start w:val="1"/>
      <w:numFmt w:val="bullet"/>
      <w:lvlText w:val=""/>
      <w:lvlJc w:val="left"/>
      <w:pPr>
        <w:tabs>
          <w:tab w:val="num" w:pos="4680"/>
        </w:tabs>
        <w:ind w:left="4680" w:hanging="360"/>
      </w:pPr>
      <w:rPr>
        <w:rFonts w:ascii="Symbol" w:hAnsi="Symbol" w:cs="Symbol" w:hint="default"/>
      </w:rPr>
    </w:lvl>
    <w:lvl w:ilvl="7" w:tplc="04240003">
      <w:start w:val="1"/>
      <w:numFmt w:val="bullet"/>
      <w:lvlText w:val="o"/>
      <w:lvlJc w:val="left"/>
      <w:pPr>
        <w:tabs>
          <w:tab w:val="num" w:pos="5400"/>
        </w:tabs>
        <w:ind w:left="5400" w:hanging="360"/>
      </w:pPr>
      <w:rPr>
        <w:rFonts w:ascii="Courier New" w:hAnsi="Courier New" w:cs="Courier New" w:hint="default"/>
      </w:rPr>
    </w:lvl>
    <w:lvl w:ilvl="8" w:tplc="04240005">
      <w:start w:val="1"/>
      <w:numFmt w:val="bullet"/>
      <w:lvlText w:val=""/>
      <w:lvlJc w:val="left"/>
      <w:pPr>
        <w:tabs>
          <w:tab w:val="num" w:pos="6120"/>
        </w:tabs>
        <w:ind w:left="6120" w:hanging="360"/>
      </w:pPr>
      <w:rPr>
        <w:rFonts w:ascii="Wingdings" w:hAnsi="Wingdings" w:cs="Wingdings" w:hint="default"/>
      </w:rPr>
    </w:lvl>
  </w:abstractNum>
  <w:num w:numId="1">
    <w:abstractNumId w:val="1"/>
  </w:num>
  <w:num w:numId="2">
    <w:abstractNumId w:val="0"/>
  </w:num>
  <w:num w:numId="3">
    <w:abstractNumId w:val="1"/>
  </w:num>
  <w:num w:numId="4">
    <w:abstractNumId w:val="0"/>
  </w:num>
  <w:num w:numId="5">
    <w:abstractNumId w:val="8"/>
  </w:num>
  <w:num w:numId="6">
    <w:abstractNumId w:val="13"/>
  </w:num>
  <w:num w:numId="7">
    <w:abstractNumId w:val="17"/>
  </w:num>
  <w:num w:numId="8">
    <w:abstractNumId w:val="20"/>
  </w:num>
  <w:num w:numId="9">
    <w:abstractNumId w:val="12"/>
  </w:num>
  <w:num w:numId="10">
    <w:abstractNumId w:val="19"/>
  </w:num>
  <w:num w:numId="11">
    <w:abstractNumId w:val="11"/>
  </w:num>
  <w:num w:numId="12">
    <w:abstractNumId w:val="28"/>
  </w:num>
  <w:num w:numId="13">
    <w:abstractNumId w:val="16"/>
  </w:num>
  <w:num w:numId="14">
    <w:abstractNumId w:val="14"/>
  </w:num>
  <w:num w:numId="15">
    <w:abstractNumId w:val="29"/>
  </w:num>
  <w:num w:numId="16">
    <w:abstractNumId w:val="31"/>
  </w:num>
  <w:num w:numId="17">
    <w:abstractNumId w:val="27"/>
  </w:num>
  <w:num w:numId="18">
    <w:abstractNumId w:val="23"/>
  </w:num>
  <w:num w:numId="19">
    <w:abstractNumId w:val="17"/>
  </w:num>
  <w:num w:numId="20">
    <w:abstractNumId w:val="17"/>
  </w:num>
  <w:num w:numId="21">
    <w:abstractNumId w:val="17"/>
  </w:num>
  <w:num w:numId="22">
    <w:abstractNumId w:val="21"/>
  </w:num>
  <w:num w:numId="23">
    <w:abstractNumId w:val="7"/>
  </w:num>
  <w:num w:numId="24">
    <w:abstractNumId w:val="0"/>
  </w:num>
  <w:num w:numId="25">
    <w:abstractNumId w:val="18"/>
  </w:num>
  <w:num w:numId="26">
    <w:abstractNumId w:val="2"/>
  </w:num>
  <w:num w:numId="27">
    <w:abstractNumId w:val="6"/>
  </w:num>
  <w:num w:numId="28">
    <w:abstractNumId w:val="15"/>
  </w:num>
  <w:num w:numId="29">
    <w:abstractNumId w:val="25"/>
  </w:num>
  <w:num w:numId="30">
    <w:abstractNumId w:val="22"/>
  </w:num>
  <w:num w:numId="31">
    <w:abstractNumId w:val="26"/>
  </w:num>
  <w:num w:numId="32">
    <w:abstractNumId w:val="20"/>
    <w:lvlOverride w:ilvl="0">
      <w:startOverride w:val="12"/>
    </w:lvlOverride>
  </w:num>
  <w:num w:numId="33">
    <w:abstractNumId w:val="30"/>
  </w:num>
  <w:num w:numId="34">
    <w:abstractNumId w:val="5"/>
  </w:num>
  <w:num w:numId="35">
    <w:abstractNumId w:val="4"/>
  </w:num>
  <w:num w:numId="36">
    <w:abstractNumId w:val="24"/>
  </w:num>
  <w:num w:numId="37">
    <w:abstractNumId w:val="10"/>
  </w:num>
  <w:num w:numId="38">
    <w:abstractNumId w:val="9"/>
  </w:num>
  <w:num w:numId="3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embedSystemFonts/>
  <w:activeWritingStyle w:appName="MSWord" w:lang="it-IT" w:vendorID="64" w:dllVersion="131078" w:nlCheck="1" w:checkStyle="0"/>
  <w:activeWritingStyle w:appName="MSWord" w:lang="en-GB" w:vendorID="64" w:dllVersion="131078" w:nlCheck="1" w:checkStyle="0"/>
  <w:activeWritingStyle w:appName="MSWord" w:lang="de-DE" w:vendorID="64" w:dllVersion="131078" w:nlCheck="1" w:checkStyle="0"/>
  <w:proofState w:spelling="clean"/>
  <w:defaultTabStop w:val="720"/>
  <w:hyphenationZone w:val="425"/>
  <w:doNotHyphenateCaps/>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7A0NTM2MDA2tDA3MTNQ0lEKTi0uzszPAykwqgUA9P7mACwAAAA="/>
  </w:docVars>
  <w:rsids>
    <w:rsidRoot w:val="00C869D5"/>
    <w:rsid w:val="000006D0"/>
    <w:rsid w:val="0000080B"/>
    <w:rsid w:val="00000AD7"/>
    <w:rsid w:val="00000ED6"/>
    <w:rsid w:val="00001382"/>
    <w:rsid w:val="00003661"/>
    <w:rsid w:val="00004579"/>
    <w:rsid w:val="00005741"/>
    <w:rsid w:val="000068EE"/>
    <w:rsid w:val="00006E0B"/>
    <w:rsid w:val="0000791D"/>
    <w:rsid w:val="00007A30"/>
    <w:rsid w:val="00010155"/>
    <w:rsid w:val="0001485A"/>
    <w:rsid w:val="00015833"/>
    <w:rsid w:val="00016626"/>
    <w:rsid w:val="00016C5C"/>
    <w:rsid w:val="000175CF"/>
    <w:rsid w:val="00021D1A"/>
    <w:rsid w:val="00022B59"/>
    <w:rsid w:val="00022EAF"/>
    <w:rsid w:val="00023485"/>
    <w:rsid w:val="000241B6"/>
    <w:rsid w:val="000252A2"/>
    <w:rsid w:val="000275BF"/>
    <w:rsid w:val="00030065"/>
    <w:rsid w:val="000308E6"/>
    <w:rsid w:val="000314DE"/>
    <w:rsid w:val="00031F14"/>
    <w:rsid w:val="0003462B"/>
    <w:rsid w:val="00035201"/>
    <w:rsid w:val="0003536D"/>
    <w:rsid w:val="00035EF3"/>
    <w:rsid w:val="000378EA"/>
    <w:rsid w:val="00037A1E"/>
    <w:rsid w:val="00040189"/>
    <w:rsid w:val="0004188B"/>
    <w:rsid w:val="0004250F"/>
    <w:rsid w:val="00045314"/>
    <w:rsid w:val="00045317"/>
    <w:rsid w:val="00047C3C"/>
    <w:rsid w:val="000513F7"/>
    <w:rsid w:val="00051B49"/>
    <w:rsid w:val="00053C44"/>
    <w:rsid w:val="000541C0"/>
    <w:rsid w:val="00054623"/>
    <w:rsid w:val="000556AA"/>
    <w:rsid w:val="00055CAA"/>
    <w:rsid w:val="00056BB0"/>
    <w:rsid w:val="00066461"/>
    <w:rsid w:val="00066A45"/>
    <w:rsid w:val="000675DE"/>
    <w:rsid w:val="000745FD"/>
    <w:rsid w:val="00076174"/>
    <w:rsid w:val="00080782"/>
    <w:rsid w:val="000834F2"/>
    <w:rsid w:val="0008532A"/>
    <w:rsid w:val="000863C4"/>
    <w:rsid w:val="0008672B"/>
    <w:rsid w:val="000871E7"/>
    <w:rsid w:val="0009062D"/>
    <w:rsid w:val="000926C7"/>
    <w:rsid w:val="00095397"/>
    <w:rsid w:val="000958B8"/>
    <w:rsid w:val="000961DB"/>
    <w:rsid w:val="00096F94"/>
    <w:rsid w:val="00097606"/>
    <w:rsid w:val="000978ED"/>
    <w:rsid w:val="000A1048"/>
    <w:rsid w:val="000A1675"/>
    <w:rsid w:val="000A1818"/>
    <w:rsid w:val="000A4CCD"/>
    <w:rsid w:val="000A5EAA"/>
    <w:rsid w:val="000A7C5E"/>
    <w:rsid w:val="000B27F1"/>
    <w:rsid w:val="000B39DF"/>
    <w:rsid w:val="000B4362"/>
    <w:rsid w:val="000B5599"/>
    <w:rsid w:val="000B571D"/>
    <w:rsid w:val="000B64F9"/>
    <w:rsid w:val="000C0326"/>
    <w:rsid w:val="000C2972"/>
    <w:rsid w:val="000C450F"/>
    <w:rsid w:val="000C762A"/>
    <w:rsid w:val="000D0086"/>
    <w:rsid w:val="000D0715"/>
    <w:rsid w:val="000D17C7"/>
    <w:rsid w:val="000D432F"/>
    <w:rsid w:val="000D47FB"/>
    <w:rsid w:val="000D4E1E"/>
    <w:rsid w:val="000D5146"/>
    <w:rsid w:val="000D5FBE"/>
    <w:rsid w:val="000E2DB9"/>
    <w:rsid w:val="000E3A0C"/>
    <w:rsid w:val="000F086D"/>
    <w:rsid w:val="000F0871"/>
    <w:rsid w:val="000F4BFE"/>
    <w:rsid w:val="000F68D5"/>
    <w:rsid w:val="000F7161"/>
    <w:rsid w:val="000F7EF0"/>
    <w:rsid w:val="00100D0C"/>
    <w:rsid w:val="001011B5"/>
    <w:rsid w:val="001020D8"/>
    <w:rsid w:val="00103AE9"/>
    <w:rsid w:val="00104909"/>
    <w:rsid w:val="001053DF"/>
    <w:rsid w:val="0010638D"/>
    <w:rsid w:val="00107306"/>
    <w:rsid w:val="0011062E"/>
    <w:rsid w:val="001128DE"/>
    <w:rsid w:val="001149DE"/>
    <w:rsid w:val="00115D53"/>
    <w:rsid w:val="00123681"/>
    <w:rsid w:val="0012386B"/>
    <w:rsid w:val="00123A54"/>
    <w:rsid w:val="00124027"/>
    <w:rsid w:val="001251F5"/>
    <w:rsid w:val="001277BF"/>
    <w:rsid w:val="00132AE4"/>
    <w:rsid w:val="0013362A"/>
    <w:rsid w:val="00133DF6"/>
    <w:rsid w:val="001351E2"/>
    <w:rsid w:val="00140005"/>
    <w:rsid w:val="001400A7"/>
    <w:rsid w:val="001409F1"/>
    <w:rsid w:val="001420CD"/>
    <w:rsid w:val="00142F39"/>
    <w:rsid w:val="001448E3"/>
    <w:rsid w:val="00145200"/>
    <w:rsid w:val="00145941"/>
    <w:rsid w:val="001460F6"/>
    <w:rsid w:val="00147240"/>
    <w:rsid w:val="0014793B"/>
    <w:rsid w:val="00150E5A"/>
    <w:rsid w:val="0015299B"/>
    <w:rsid w:val="00154AE2"/>
    <w:rsid w:val="00156035"/>
    <w:rsid w:val="0015627A"/>
    <w:rsid w:val="00160495"/>
    <w:rsid w:val="0016100D"/>
    <w:rsid w:val="001613FB"/>
    <w:rsid w:val="00161D86"/>
    <w:rsid w:val="00162333"/>
    <w:rsid w:val="00164678"/>
    <w:rsid w:val="00165D03"/>
    <w:rsid w:val="00166AD5"/>
    <w:rsid w:val="00166EBF"/>
    <w:rsid w:val="001741E7"/>
    <w:rsid w:val="00174215"/>
    <w:rsid w:val="00176049"/>
    <w:rsid w:val="001769CA"/>
    <w:rsid w:val="00180129"/>
    <w:rsid w:val="001817B9"/>
    <w:rsid w:val="00181E5D"/>
    <w:rsid w:val="00181F88"/>
    <w:rsid w:val="001833DD"/>
    <w:rsid w:val="0018445D"/>
    <w:rsid w:val="001850B6"/>
    <w:rsid w:val="00185B9A"/>
    <w:rsid w:val="001873AA"/>
    <w:rsid w:val="00187809"/>
    <w:rsid w:val="0019149C"/>
    <w:rsid w:val="001917A0"/>
    <w:rsid w:val="00194D48"/>
    <w:rsid w:val="001953C2"/>
    <w:rsid w:val="00196587"/>
    <w:rsid w:val="001A1054"/>
    <w:rsid w:val="001A1D4A"/>
    <w:rsid w:val="001A3372"/>
    <w:rsid w:val="001A5104"/>
    <w:rsid w:val="001A5E3D"/>
    <w:rsid w:val="001B10BC"/>
    <w:rsid w:val="001B1167"/>
    <w:rsid w:val="001B17FE"/>
    <w:rsid w:val="001B1FF4"/>
    <w:rsid w:val="001B203E"/>
    <w:rsid w:val="001B2117"/>
    <w:rsid w:val="001B4640"/>
    <w:rsid w:val="001B57EC"/>
    <w:rsid w:val="001B5F8C"/>
    <w:rsid w:val="001B7BCC"/>
    <w:rsid w:val="001C0B37"/>
    <w:rsid w:val="001C22A7"/>
    <w:rsid w:val="001C2E6B"/>
    <w:rsid w:val="001C3159"/>
    <w:rsid w:val="001C3949"/>
    <w:rsid w:val="001C46C7"/>
    <w:rsid w:val="001C588E"/>
    <w:rsid w:val="001C5D8D"/>
    <w:rsid w:val="001C6A77"/>
    <w:rsid w:val="001D7892"/>
    <w:rsid w:val="001E4C81"/>
    <w:rsid w:val="001E4FB6"/>
    <w:rsid w:val="001F057A"/>
    <w:rsid w:val="001F0D4C"/>
    <w:rsid w:val="001F2276"/>
    <w:rsid w:val="001F2564"/>
    <w:rsid w:val="001F479F"/>
    <w:rsid w:val="001F785C"/>
    <w:rsid w:val="00201277"/>
    <w:rsid w:val="002056A4"/>
    <w:rsid w:val="00207827"/>
    <w:rsid w:val="00210485"/>
    <w:rsid w:val="00212224"/>
    <w:rsid w:val="0021388A"/>
    <w:rsid w:val="00214DE6"/>
    <w:rsid w:val="00216318"/>
    <w:rsid w:val="00217203"/>
    <w:rsid w:val="00220D5B"/>
    <w:rsid w:val="00221F43"/>
    <w:rsid w:val="0022531E"/>
    <w:rsid w:val="00225340"/>
    <w:rsid w:val="00225A2B"/>
    <w:rsid w:val="00226654"/>
    <w:rsid w:val="0023502E"/>
    <w:rsid w:val="00240406"/>
    <w:rsid w:val="00242C35"/>
    <w:rsid w:val="00244C64"/>
    <w:rsid w:val="00244D02"/>
    <w:rsid w:val="00250591"/>
    <w:rsid w:val="002538C7"/>
    <w:rsid w:val="002540F3"/>
    <w:rsid w:val="00255143"/>
    <w:rsid w:val="00261BEA"/>
    <w:rsid w:val="00264359"/>
    <w:rsid w:val="0026436B"/>
    <w:rsid w:val="00264B24"/>
    <w:rsid w:val="002652A9"/>
    <w:rsid w:val="00265A00"/>
    <w:rsid w:val="00266DBB"/>
    <w:rsid w:val="0026723B"/>
    <w:rsid w:val="00267A25"/>
    <w:rsid w:val="0027004C"/>
    <w:rsid w:val="002706A1"/>
    <w:rsid w:val="002711A8"/>
    <w:rsid w:val="00274D80"/>
    <w:rsid w:val="00275073"/>
    <w:rsid w:val="002809EC"/>
    <w:rsid w:val="0028265F"/>
    <w:rsid w:val="00290CB6"/>
    <w:rsid w:val="00290D39"/>
    <w:rsid w:val="00293AAC"/>
    <w:rsid w:val="00295280"/>
    <w:rsid w:val="0029696C"/>
    <w:rsid w:val="00296F99"/>
    <w:rsid w:val="002A0E37"/>
    <w:rsid w:val="002A1218"/>
    <w:rsid w:val="002A2CAF"/>
    <w:rsid w:val="002A31FB"/>
    <w:rsid w:val="002A3C33"/>
    <w:rsid w:val="002A5446"/>
    <w:rsid w:val="002A7B94"/>
    <w:rsid w:val="002B1793"/>
    <w:rsid w:val="002B1DD1"/>
    <w:rsid w:val="002B2024"/>
    <w:rsid w:val="002B21E0"/>
    <w:rsid w:val="002B436C"/>
    <w:rsid w:val="002B6001"/>
    <w:rsid w:val="002B72CE"/>
    <w:rsid w:val="002C12EA"/>
    <w:rsid w:val="002C2A18"/>
    <w:rsid w:val="002C3F14"/>
    <w:rsid w:val="002C4B30"/>
    <w:rsid w:val="002C55C8"/>
    <w:rsid w:val="002C7D8C"/>
    <w:rsid w:val="002D1557"/>
    <w:rsid w:val="002D3377"/>
    <w:rsid w:val="002D3621"/>
    <w:rsid w:val="002D403D"/>
    <w:rsid w:val="002D40AD"/>
    <w:rsid w:val="002D6CA2"/>
    <w:rsid w:val="002D6E90"/>
    <w:rsid w:val="002D7132"/>
    <w:rsid w:val="002D7A1B"/>
    <w:rsid w:val="002E0223"/>
    <w:rsid w:val="002E22B8"/>
    <w:rsid w:val="002E4882"/>
    <w:rsid w:val="002E4AB9"/>
    <w:rsid w:val="002E57B2"/>
    <w:rsid w:val="002E6473"/>
    <w:rsid w:val="002E6766"/>
    <w:rsid w:val="002E69F8"/>
    <w:rsid w:val="002E7894"/>
    <w:rsid w:val="002F00C2"/>
    <w:rsid w:val="002F0A9A"/>
    <w:rsid w:val="002F2781"/>
    <w:rsid w:val="002F4294"/>
    <w:rsid w:val="002F5268"/>
    <w:rsid w:val="002F5ACB"/>
    <w:rsid w:val="00300AF2"/>
    <w:rsid w:val="00301A3B"/>
    <w:rsid w:val="00302D95"/>
    <w:rsid w:val="003030E6"/>
    <w:rsid w:val="00304331"/>
    <w:rsid w:val="0030439F"/>
    <w:rsid w:val="00305438"/>
    <w:rsid w:val="003055F6"/>
    <w:rsid w:val="0030655B"/>
    <w:rsid w:val="00307425"/>
    <w:rsid w:val="0030776A"/>
    <w:rsid w:val="003079F7"/>
    <w:rsid w:val="003107C7"/>
    <w:rsid w:val="00311F26"/>
    <w:rsid w:val="00311F3E"/>
    <w:rsid w:val="00313E25"/>
    <w:rsid w:val="0031472E"/>
    <w:rsid w:val="003147B2"/>
    <w:rsid w:val="00314DD8"/>
    <w:rsid w:val="00316788"/>
    <w:rsid w:val="0031722F"/>
    <w:rsid w:val="00320F6C"/>
    <w:rsid w:val="00321859"/>
    <w:rsid w:val="0032229F"/>
    <w:rsid w:val="0032415D"/>
    <w:rsid w:val="00325380"/>
    <w:rsid w:val="0032737D"/>
    <w:rsid w:val="00327F59"/>
    <w:rsid w:val="003302F7"/>
    <w:rsid w:val="00330520"/>
    <w:rsid w:val="00330A43"/>
    <w:rsid w:val="00332D84"/>
    <w:rsid w:val="00333D57"/>
    <w:rsid w:val="0033414B"/>
    <w:rsid w:val="003375A6"/>
    <w:rsid w:val="00337770"/>
    <w:rsid w:val="00340C79"/>
    <w:rsid w:val="00344208"/>
    <w:rsid w:val="00344EEA"/>
    <w:rsid w:val="0034511B"/>
    <w:rsid w:val="00345834"/>
    <w:rsid w:val="00345DDC"/>
    <w:rsid w:val="00346B72"/>
    <w:rsid w:val="003470C0"/>
    <w:rsid w:val="00347EFE"/>
    <w:rsid w:val="003502E6"/>
    <w:rsid w:val="00350872"/>
    <w:rsid w:val="003515C3"/>
    <w:rsid w:val="0035413E"/>
    <w:rsid w:val="00355533"/>
    <w:rsid w:val="0035750F"/>
    <w:rsid w:val="00360096"/>
    <w:rsid w:val="0036024D"/>
    <w:rsid w:val="0036044A"/>
    <w:rsid w:val="00360CF5"/>
    <w:rsid w:val="00360F77"/>
    <w:rsid w:val="003615B1"/>
    <w:rsid w:val="00362596"/>
    <w:rsid w:val="0036371B"/>
    <w:rsid w:val="00364843"/>
    <w:rsid w:val="00365148"/>
    <w:rsid w:val="003700E2"/>
    <w:rsid w:val="003703AB"/>
    <w:rsid w:val="00371EE6"/>
    <w:rsid w:val="00372F68"/>
    <w:rsid w:val="00374D2E"/>
    <w:rsid w:val="00375B99"/>
    <w:rsid w:val="003776D1"/>
    <w:rsid w:val="00380370"/>
    <w:rsid w:val="00381144"/>
    <w:rsid w:val="00381866"/>
    <w:rsid w:val="003850F3"/>
    <w:rsid w:val="00385771"/>
    <w:rsid w:val="00385B37"/>
    <w:rsid w:val="00390952"/>
    <w:rsid w:val="0039217E"/>
    <w:rsid w:val="00393B12"/>
    <w:rsid w:val="00393CDC"/>
    <w:rsid w:val="00393E2F"/>
    <w:rsid w:val="00393FA8"/>
    <w:rsid w:val="00396382"/>
    <w:rsid w:val="003A1A57"/>
    <w:rsid w:val="003A5FF2"/>
    <w:rsid w:val="003A6F63"/>
    <w:rsid w:val="003B25E6"/>
    <w:rsid w:val="003B29BC"/>
    <w:rsid w:val="003B3694"/>
    <w:rsid w:val="003B58AC"/>
    <w:rsid w:val="003C0072"/>
    <w:rsid w:val="003C0BB2"/>
    <w:rsid w:val="003C5A1D"/>
    <w:rsid w:val="003C5D4E"/>
    <w:rsid w:val="003C70D1"/>
    <w:rsid w:val="003D173E"/>
    <w:rsid w:val="003D2EEF"/>
    <w:rsid w:val="003D3066"/>
    <w:rsid w:val="003D4F0D"/>
    <w:rsid w:val="003E1169"/>
    <w:rsid w:val="003E1F67"/>
    <w:rsid w:val="003E260E"/>
    <w:rsid w:val="003E2A62"/>
    <w:rsid w:val="003E2BB8"/>
    <w:rsid w:val="003E2C25"/>
    <w:rsid w:val="003E320B"/>
    <w:rsid w:val="003E4D14"/>
    <w:rsid w:val="003F0354"/>
    <w:rsid w:val="003F0755"/>
    <w:rsid w:val="003F2197"/>
    <w:rsid w:val="003F2E50"/>
    <w:rsid w:val="003F38EB"/>
    <w:rsid w:val="003F49A4"/>
    <w:rsid w:val="003F55C4"/>
    <w:rsid w:val="003F5683"/>
    <w:rsid w:val="003F74C5"/>
    <w:rsid w:val="003F7DAF"/>
    <w:rsid w:val="004001AC"/>
    <w:rsid w:val="004017C1"/>
    <w:rsid w:val="00401CF6"/>
    <w:rsid w:val="004025E5"/>
    <w:rsid w:val="004030E7"/>
    <w:rsid w:val="004055E9"/>
    <w:rsid w:val="00405A44"/>
    <w:rsid w:val="004070E0"/>
    <w:rsid w:val="004106E5"/>
    <w:rsid w:val="004149D8"/>
    <w:rsid w:val="004155CC"/>
    <w:rsid w:val="00415E9D"/>
    <w:rsid w:val="004160B8"/>
    <w:rsid w:val="00416342"/>
    <w:rsid w:val="0041754E"/>
    <w:rsid w:val="00417A09"/>
    <w:rsid w:val="00424307"/>
    <w:rsid w:val="00424817"/>
    <w:rsid w:val="00424D85"/>
    <w:rsid w:val="00425F9A"/>
    <w:rsid w:val="00431799"/>
    <w:rsid w:val="004322FE"/>
    <w:rsid w:val="00432747"/>
    <w:rsid w:val="00434934"/>
    <w:rsid w:val="00440096"/>
    <w:rsid w:val="00440300"/>
    <w:rsid w:val="00441944"/>
    <w:rsid w:val="0044298F"/>
    <w:rsid w:val="00443291"/>
    <w:rsid w:val="00444936"/>
    <w:rsid w:val="004505B9"/>
    <w:rsid w:val="0045104F"/>
    <w:rsid w:val="00453C20"/>
    <w:rsid w:val="00456188"/>
    <w:rsid w:val="00461D0D"/>
    <w:rsid w:val="004622A9"/>
    <w:rsid w:val="00463466"/>
    <w:rsid w:val="004634B4"/>
    <w:rsid w:val="004679DB"/>
    <w:rsid w:val="00471426"/>
    <w:rsid w:val="004719BE"/>
    <w:rsid w:val="00474436"/>
    <w:rsid w:val="00474BB4"/>
    <w:rsid w:val="00474D77"/>
    <w:rsid w:val="00480B6F"/>
    <w:rsid w:val="00480DB1"/>
    <w:rsid w:val="00483C57"/>
    <w:rsid w:val="004854E5"/>
    <w:rsid w:val="00486BB1"/>
    <w:rsid w:val="004875C6"/>
    <w:rsid w:val="00490697"/>
    <w:rsid w:val="00491145"/>
    <w:rsid w:val="0049291B"/>
    <w:rsid w:val="0049384A"/>
    <w:rsid w:val="004973E3"/>
    <w:rsid w:val="004A0844"/>
    <w:rsid w:val="004A0EF5"/>
    <w:rsid w:val="004A3FDA"/>
    <w:rsid w:val="004A43C0"/>
    <w:rsid w:val="004A618C"/>
    <w:rsid w:val="004B3309"/>
    <w:rsid w:val="004B4B3B"/>
    <w:rsid w:val="004B5155"/>
    <w:rsid w:val="004C0F18"/>
    <w:rsid w:val="004C1644"/>
    <w:rsid w:val="004C2796"/>
    <w:rsid w:val="004C2EBC"/>
    <w:rsid w:val="004C52FF"/>
    <w:rsid w:val="004C552A"/>
    <w:rsid w:val="004D1892"/>
    <w:rsid w:val="004D61C5"/>
    <w:rsid w:val="004D70C5"/>
    <w:rsid w:val="004E00C1"/>
    <w:rsid w:val="004E09DF"/>
    <w:rsid w:val="004E4E26"/>
    <w:rsid w:val="004F34A5"/>
    <w:rsid w:val="004F42DC"/>
    <w:rsid w:val="004F4956"/>
    <w:rsid w:val="004F53D5"/>
    <w:rsid w:val="004F54AE"/>
    <w:rsid w:val="004F7180"/>
    <w:rsid w:val="0050031D"/>
    <w:rsid w:val="0050042A"/>
    <w:rsid w:val="0050233F"/>
    <w:rsid w:val="005027B7"/>
    <w:rsid w:val="0050708E"/>
    <w:rsid w:val="005119E7"/>
    <w:rsid w:val="00511AEB"/>
    <w:rsid w:val="005125F5"/>
    <w:rsid w:val="0051445C"/>
    <w:rsid w:val="00514EAC"/>
    <w:rsid w:val="0051597E"/>
    <w:rsid w:val="00515B7C"/>
    <w:rsid w:val="00520AE0"/>
    <w:rsid w:val="00521E3A"/>
    <w:rsid w:val="00522125"/>
    <w:rsid w:val="00523123"/>
    <w:rsid w:val="00526DC6"/>
    <w:rsid w:val="00534214"/>
    <w:rsid w:val="0053650B"/>
    <w:rsid w:val="00540460"/>
    <w:rsid w:val="00543928"/>
    <w:rsid w:val="00543C05"/>
    <w:rsid w:val="00544A62"/>
    <w:rsid w:val="00545945"/>
    <w:rsid w:val="00550709"/>
    <w:rsid w:val="00551303"/>
    <w:rsid w:val="00554B95"/>
    <w:rsid w:val="00555317"/>
    <w:rsid w:val="005556A9"/>
    <w:rsid w:val="00555A26"/>
    <w:rsid w:val="005565F1"/>
    <w:rsid w:val="00556AAD"/>
    <w:rsid w:val="00561B89"/>
    <w:rsid w:val="005637E7"/>
    <w:rsid w:val="00564701"/>
    <w:rsid w:val="00565859"/>
    <w:rsid w:val="00566B6D"/>
    <w:rsid w:val="00570274"/>
    <w:rsid w:val="00570C21"/>
    <w:rsid w:val="00571314"/>
    <w:rsid w:val="00572396"/>
    <w:rsid w:val="00572DCA"/>
    <w:rsid w:val="00572E7A"/>
    <w:rsid w:val="00573733"/>
    <w:rsid w:val="0057722E"/>
    <w:rsid w:val="005776F4"/>
    <w:rsid w:val="00581700"/>
    <w:rsid w:val="00581B57"/>
    <w:rsid w:val="00582913"/>
    <w:rsid w:val="00585544"/>
    <w:rsid w:val="005858D4"/>
    <w:rsid w:val="005862DC"/>
    <w:rsid w:val="00586CEE"/>
    <w:rsid w:val="005874FC"/>
    <w:rsid w:val="005916A3"/>
    <w:rsid w:val="00591780"/>
    <w:rsid w:val="00591B2B"/>
    <w:rsid w:val="00594523"/>
    <w:rsid w:val="005946A6"/>
    <w:rsid w:val="00595D69"/>
    <w:rsid w:val="0059788F"/>
    <w:rsid w:val="005A0668"/>
    <w:rsid w:val="005A1171"/>
    <w:rsid w:val="005A201C"/>
    <w:rsid w:val="005A2606"/>
    <w:rsid w:val="005A40CE"/>
    <w:rsid w:val="005A5925"/>
    <w:rsid w:val="005A6E90"/>
    <w:rsid w:val="005A7DE4"/>
    <w:rsid w:val="005B0927"/>
    <w:rsid w:val="005B19E3"/>
    <w:rsid w:val="005B2C48"/>
    <w:rsid w:val="005C0118"/>
    <w:rsid w:val="005C15C6"/>
    <w:rsid w:val="005C3533"/>
    <w:rsid w:val="005C3D86"/>
    <w:rsid w:val="005C4206"/>
    <w:rsid w:val="005C464F"/>
    <w:rsid w:val="005C488A"/>
    <w:rsid w:val="005C5FEA"/>
    <w:rsid w:val="005D0B0E"/>
    <w:rsid w:val="005D16FF"/>
    <w:rsid w:val="005D179F"/>
    <w:rsid w:val="005D1B14"/>
    <w:rsid w:val="005D1CDC"/>
    <w:rsid w:val="005D2EC0"/>
    <w:rsid w:val="005D448A"/>
    <w:rsid w:val="005D611C"/>
    <w:rsid w:val="005D6820"/>
    <w:rsid w:val="005E145D"/>
    <w:rsid w:val="005E36C1"/>
    <w:rsid w:val="005E3B80"/>
    <w:rsid w:val="005E3C94"/>
    <w:rsid w:val="005E45C0"/>
    <w:rsid w:val="005E5DC0"/>
    <w:rsid w:val="005E62BA"/>
    <w:rsid w:val="005E6DCE"/>
    <w:rsid w:val="005E7A78"/>
    <w:rsid w:val="005F0A30"/>
    <w:rsid w:val="005F17CF"/>
    <w:rsid w:val="005F26E2"/>
    <w:rsid w:val="005F4076"/>
    <w:rsid w:val="005F5D0A"/>
    <w:rsid w:val="00603661"/>
    <w:rsid w:val="00603F44"/>
    <w:rsid w:val="00605B0E"/>
    <w:rsid w:val="006076DA"/>
    <w:rsid w:val="00611BB7"/>
    <w:rsid w:val="00614B76"/>
    <w:rsid w:val="00616F74"/>
    <w:rsid w:val="00617D15"/>
    <w:rsid w:val="00617E04"/>
    <w:rsid w:val="0062134D"/>
    <w:rsid w:val="00622BE2"/>
    <w:rsid w:val="00623AC7"/>
    <w:rsid w:val="006240C6"/>
    <w:rsid w:val="006262E0"/>
    <w:rsid w:val="00626622"/>
    <w:rsid w:val="00631BC8"/>
    <w:rsid w:val="00632657"/>
    <w:rsid w:val="00632B84"/>
    <w:rsid w:val="006344D8"/>
    <w:rsid w:val="006357AF"/>
    <w:rsid w:val="00637347"/>
    <w:rsid w:val="00641481"/>
    <w:rsid w:val="00641FA4"/>
    <w:rsid w:val="00642AF0"/>
    <w:rsid w:val="00643A5A"/>
    <w:rsid w:val="00644887"/>
    <w:rsid w:val="006471F5"/>
    <w:rsid w:val="0065135C"/>
    <w:rsid w:val="00651D03"/>
    <w:rsid w:val="0065478A"/>
    <w:rsid w:val="00657924"/>
    <w:rsid w:val="006603EA"/>
    <w:rsid w:val="00660790"/>
    <w:rsid w:val="00661141"/>
    <w:rsid w:val="0066211D"/>
    <w:rsid w:val="00672507"/>
    <w:rsid w:val="006751F7"/>
    <w:rsid w:val="00676B32"/>
    <w:rsid w:val="00676F01"/>
    <w:rsid w:val="00677A38"/>
    <w:rsid w:val="00680550"/>
    <w:rsid w:val="006814AC"/>
    <w:rsid w:val="006832A7"/>
    <w:rsid w:val="00684F52"/>
    <w:rsid w:val="00685D30"/>
    <w:rsid w:val="00687252"/>
    <w:rsid w:val="006928E7"/>
    <w:rsid w:val="00696178"/>
    <w:rsid w:val="00697798"/>
    <w:rsid w:val="00697B20"/>
    <w:rsid w:val="006A2FDE"/>
    <w:rsid w:val="006A69BE"/>
    <w:rsid w:val="006B0C3A"/>
    <w:rsid w:val="006B1138"/>
    <w:rsid w:val="006B1E8B"/>
    <w:rsid w:val="006B2515"/>
    <w:rsid w:val="006B3005"/>
    <w:rsid w:val="006B319C"/>
    <w:rsid w:val="006B336E"/>
    <w:rsid w:val="006B33E8"/>
    <w:rsid w:val="006B4E61"/>
    <w:rsid w:val="006B6D91"/>
    <w:rsid w:val="006C1633"/>
    <w:rsid w:val="006C236C"/>
    <w:rsid w:val="006D11B1"/>
    <w:rsid w:val="006D2DBB"/>
    <w:rsid w:val="006D5BA2"/>
    <w:rsid w:val="006D5FFC"/>
    <w:rsid w:val="006D6DED"/>
    <w:rsid w:val="006E3CEE"/>
    <w:rsid w:val="006E4E36"/>
    <w:rsid w:val="006E6727"/>
    <w:rsid w:val="006E7353"/>
    <w:rsid w:val="006F0440"/>
    <w:rsid w:val="006F0937"/>
    <w:rsid w:val="006F1239"/>
    <w:rsid w:val="006F2C0C"/>
    <w:rsid w:val="006F3311"/>
    <w:rsid w:val="006F5B14"/>
    <w:rsid w:val="006F5BA5"/>
    <w:rsid w:val="00700999"/>
    <w:rsid w:val="00706D2E"/>
    <w:rsid w:val="007074DC"/>
    <w:rsid w:val="00707D56"/>
    <w:rsid w:val="00710F9C"/>
    <w:rsid w:val="00712BD3"/>
    <w:rsid w:val="00713336"/>
    <w:rsid w:val="00714E1F"/>
    <w:rsid w:val="007158BB"/>
    <w:rsid w:val="00716D02"/>
    <w:rsid w:val="00724E12"/>
    <w:rsid w:val="007265ED"/>
    <w:rsid w:val="00727DEE"/>
    <w:rsid w:val="00733394"/>
    <w:rsid w:val="007340F3"/>
    <w:rsid w:val="007348B9"/>
    <w:rsid w:val="00736782"/>
    <w:rsid w:val="007376E4"/>
    <w:rsid w:val="0073785B"/>
    <w:rsid w:val="0074007E"/>
    <w:rsid w:val="00740743"/>
    <w:rsid w:val="00740E8B"/>
    <w:rsid w:val="00741707"/>
    <w:rsid w:val="007422E4"/>
    <w:rsid w:val="00742E82"/>
    <w:rsid w:val="00743DFF"/>
    <w:rsid w:val="0074529A"/>
    <w:rsid w:val="00745B26"/>
    <w:rsid w:val="00746E58"/>
    <w:rsid w:val="00747BBF"/>
    <w:rsid w:val="00751FC6"/>
    <w:rsid w:val="007542E1"/>
    <w:rsid w:val="007543AB"/>
    <w:rsid w:val="00755C54"/>
    <w:rsid w:val="00757BD1"/>
    <w:rsid w:val="0076139E"/>
    <w:rsid w:val="007620E2"/>
    <w:rsid w:val="007669F7"/>
    <w:rsid w:val="007673CE"/>
    <w:rsid w:val="00767518"/>
    <w:rsid w:val="007721B7"/>
    <w:rsid w:val="007765CB"/>
    <w:rsid w:val="00776EC8"/>
    <w:rsid w:val="007801FE"/>
    <w:rsid w:val="00780BFF"/>
    <w:rsid w:val="00780C5B"/>
    <w:rsid w:val="00781DC2"/>
    <w:rsid w:val="0078535E"/>
    <w:rsid w:val="00786454"/>
    <w:rsid w:val="00787BB3"/>
    <w:rsid w:val="00791356"/>
    <w:rsid w:val="00793257"/>
    <w:rsid w:val="00793E96"/>
    <w:rsid w:val="00793F47"/>
    <w:rsid w:val="0079669E"/>
    <w:rsid w:val="00796A59"/>
    <w:rsid w:val="0079752D"/>
    <w:rsid w:val="00797741"/>
    <w:rsid w:val="00797A44"/>
    <w:rsid w:val="007A1A09"/>
    <w:rsid w:val="007A1E24"/>
    <w:rsid w:val="007A65ED"/>
    <w:rsid w:val="007A65EE"/>
    <w:rsid w:val="007B2CDC"/>
    <w:rsid w:val="007B602F"/>
    <w:rsid w:val="007B6A57"/>
    <w:rsid w:val="007C02FB"/>
    <w:rsid w:val="007C1378"/>
    <w:rsid w:val="007C3095"/>
    <w:rsid w:val="007C3B78"/>
    <w:rsid w:val="007C3C3C"/>
    <w:rsid w:val="007C4156"/>
    <w:rsid w:val="007C4A50"/>
    <w:rsid w:val="007C58AA"/>
    <w:rsid w:val="007C6A5D"/>
    <w:rsid w:val="007C6FC9"/>
    <w:rsid w:val="007C7AD8"/>
    <w:rsid w:val="007C7B3F"/>
    <w:rsid w:val="007D04F2"/>
    <w:rsid w:val="007D1AEB"/>
    <w:rsid w:val="007D7C5B"/>
    <w:rsid w:val="007E1874"/>
    <w:rsid w:val="007E243D"/>
    <w:rsid w:val="007E3F1D"/>
    <w:rsid w:val="007E54A6"/>
    <w:rsid w:val="007E55A6"/>
    <w:rsid w:val="007E62A4"/>
    <w:rsid w:val="007E6FBF"/>
    <w:rsid w:val="007E793A"/>
    <w:rsid w:val="007E7DAE"/>
    <w:rsid w:val="007F01C3"/>
    <w:rsid w:val="007F071E"/>
    <w:rsid w:val="007F1B27"/>
    <w:rsid w:val="007F228B"/>
    <w:rsid w:val="007F380C"/>
    <w:rsid w:val="007F680A"/>
    <w:rsid w:val="008006AA"/>
    <w:rsid w:val="00802245"/>
    <w:rsid w:val="00804C04"/>
    <w:rsid w:val="00804E79"/>
    <w:rsid w:val="008059D7"/>
    <w:rsid w:val="008064C2"/>
    <w:rsid w:val="00807358"/>
    <w:rsid w:val="008079C9"/>
    <w:rsid w:val="0081231F"/>
    <w:rsid w:val="00813AE6"/>
    <w:rsid w:val="00815EEE"/>
    <w:rsid w:val="00816F93"/>
    <w:rsid w:val="00820829"/>
    <w:rsid w:val="00820D28"/>
    <w:rsid w:val="00821468"/>
    <w:rsid w:val="00824B5A"/>
    <w:rsid w:val="00824D39"/>
    <w:rsid w:val="008257CD"/>
    <w:rsid w:val="00827102"/>
    <w:rsid w:val="00827D0A"/>
    <w:rsid w:val="0083024E"/>
    <w:rsid w:val="0083045A"/>
    <w:rsid w:val="0083098F"/>
    <w:rsid w:val="0083189B"/>
    <w:rsid w:val="0083286C"/>
    <w:rsid w:val="00836D14"/>
    <w:rsid w:val="0083710F"/>
    <w:rsid w:val="00837346"/>
    <w:rsid w:val="00837B22"/>
    <w:rsid w:val="00840012"/>
    <w:rsid w:val="00840599"/>
    <w:rsid w:val="0084159E"/>
    <w:rsid w:val="00841C58"/>
    <w:rsid w:val="00844B86"/>
    <w:rsid w:val="0084785E"/>
    <w:rsid w:val="00853E5E"/>
    <w:rsid w:val="0085687F"/>
    <w:rsid w:val="00861189"/>
    <w:rsid w:val="00863D0B"/>
    <w:rsid w:val="00863E85"/>
    <w:rsid w:val="00864C0E"/>
    <w:rsid w:val="0086653C"/>
    <w:rsid w:val="00866889"/>
    <w:rsid w:val="00866B65"/>
    <w:rsid w:val="0086755A"/>
    <w:rsid w:val="008676D2"/>
    <w:rsid w:val="00872667"/>
    <w:rsid w:val="00872888"/>
    <w:rsid w:val="008738EE"/>
    <w:rsid w:val="00874975"/>
    <w:rsid w:val="0087647B"/>
    <w:rsid w:val="00876DFC"/>
    <w:rsid w:val="008778E2"/>
    <w:rsid w:val="00881E87"/>
    <w:rsid w:val="00883EA9"/>
    <w:rsid w:val="008845D9"/>
    <w:rsid w:val="00885394"/>
    <w:rsid w:val="0089156D"/>
    <w:rsid w:val="00892A93"/>
    <w:rsid w:val="00892C79"/>
    <w:rsid w:val="00893C5B"/>
    <w:rsid w:val="008952DD"/>
    <w:rsid w:val="0089611D"/>
    <w:rsid w:val="00896509"/>
    <w:rsid w:val="008A0D84"/>
    <w:rsid w:val="008A20F0"/>
    <w:rsid w:val="008A220D"/>
    <w:rsid w:val="008A22DA"/>
    <w:rsid w:val="008A4A88"/>
    <w:rsid w:val="008A4B89"/>
    <w:rsid w:val="008A57C7"/>
    <w:rsid w:val="008A5BA9"/>
    <w:rsid w:val="008B042C"/>
    <w:rsid w:val="008B116A"/>
    <w:rsid w:val="008B35B7"/>
    <w:rsid w:val="008B397D"/>
    <w:rsid w:val="008C2724"/>
    <w:rsid w:val="008C2D73"/>
    <w:rsid w:val="008C37FD"/>
    <w:rsid w:val="008C6F90"/>
    <w:rsid w:val="008C7243"/>
    <w:rsid w:val="008D30E4"/>
    <w:rsid w:val="008D442B"/>
    <w:rsid w:val="008D6141"/>
    <w:rsid w:val="008D781A"/>
    <w:rsid w:val="008D7990"/>
    <w:rsid w:val="008E13A1"/>
    <w:rsid w:val="008E2DBB"/>
    <w:rsid w:val="008E5DC5"/>
    <w:rsid w:val="008F0F92"/>
    <w:rsid w:val="008F3DF2"/>
    <w:rsid w:val="008F7B59"/>
    <w:rsid w:val="00900266"/>
    <w:rsid w:val="009007BA"/>
    <w:rsid w:val="0090131B"/>
    <w:rsid w:val="009027F5"/>
    <w:rsid w:val="00902846"/>
    <w:rsid w:val="00902EFA"/>
    <w:rsid w:val="00904063"/>
    <w:rsid w:val="00905316"/>
    <w:rsid w:val="0090566F"/>
    <w:rsid w:val="00905822"/>
    <w:rsid w:val="00907850"/>
    <w:rsid w:val="00907D91"/>
    <w:rsid w:val="00910B3F"/>
    <w:rsid w:val="00911BC9"/>
    <w:rsid w:val="00916A11"/>
    <w:rsid w:val="0092049F"/>
    <w:rsid w:val="00920ADE"/>
    <w:rsid w:val="009214A3"/>
    <w:rsid w:val="00921572"/>
    <w:rsid w:val="00921918"/>
    <w:rsid w:val="00921DDF"/>
    <w:rsid w:val="00923C20"/>
    <w:rsid w:val="00924E36"/>
    <w:rsid w:val="009323A2"/>
    <w:rsid w:val="00932438"/>
    <w:rsid w:val="00932D22"/>
    <w:rsid w:val="00934A98"/>
    <w:rsid w:val="00936BCB"/>
    <w:rsid w:val="0093703D"/>
    <w:rsid w:val="0093785C"/>
    <w:rsid w:val="009416B0"/>
    <w:rsid w:val="0094344C"/>
    <w:rsid w:val="00943474"/>
    <w:rsid w:val="00944994"/>
    <w:rsid w:val="009465A3"/>
    <w:rsid w:val="00946F20"/>
    <w:rsid w:val="00950C1D"/>
    <w:rsid w:val="00954AD6"/>
    <w:rsid w:val="00954AFC"/>
    <w:rsid w:val="009551FA"/>
    <w:rsid w:val="00960A19"/>
    <w:rsid w:val="00961683"/>
    <w:rsid w:val="00961D6F"/>
    <w:rsid w:val="00962E38"/>
    <w:rsid w:val="00963143"/>
    <w:rsid w:val="009634BA"/>
    <w:rsid w:val="00965147"/>
    <w:rsid w:val="0096519A"/>
    <w:rsid w:val="00965FC7"/>
    <w:rsid w:val="009671DB"/>
    <w:rsid w:val="009671FC"/>
    <w:rsid w:val="00971D4B"/>
    <w:rsid w:val="00971DCB"/>
    <w:rsid w:val="00972208"/>
    <w:rsid w:val="00975047"/>
    <w:rsid w:val="00975D34"/>
    <w:rsid w:val="00976CCC"/>
    <w:rsid w:val="00976D1B"/>
    <w:rsid w:val="00977EA6"/>
    <w:rsid w:val="00980F7A"/>
    <w:rsid w:val="00981979"/>
    <w:rsid w:val="009828B6"/>
    <w:rsid w:val="00982C6A"/>
    <w:rsid w:val="00983475"/>
    <w:rsid w:val="009835C8"/>
    <w:rsid w:val="00983969"/>
    <w:rsid w:val="009839F0"/>
    <w:rsid w:val="00984091"/>
    <w:rsid w:val="00985BDB"/>
    <w:rsid w:val="00985F52"/>
    <w:rsid w:val="00986D65"/>
    <w:rsid w:val="009871EA"/>
    <w:rsid w:val="009907B9"/>
    <w:rsid w:val="00992B7E"/>
    <w:rsid w:val="00993ADE"/>
    <w:rsid w:val="009943AD"/>
    <w:rsid w:val="00994EAC"/>
    <w:rsid w:val="00995395"/>
    <w:rsid w:val="009965A9"/>
    <w:rsid w:val="0099740B"/>
    <w:rsid w:val="009A0A04"/>
    <w:rsid w:val="009A0D0D"/>
    <w:rsid w:val="009A2A3F"/>
    <w:rsid w:val="009A2FCF"/>
    <w:rsid w:val="009A30CC"/>
    <w:rsid w:val="009A486C"/>
    <w:rsid w:val="009B24F0"/>
    <w:rsid w:val="009B3497"/>
    <w:rsid w:val="009B60DB"/>
    <w:rsid w:val="009C10B8"/>
    <w:rsid w:val="009C17E4"/>
    <w:rsid w:val="009C49E9"/>
    <w:rsid w:val="009C4A5E"/>
    <w:rsid w:val="009C4D7D"/>
    <w:rsid w:val="009C5487"/>
    <w:rsid w:val="009D0778"/>
    <w:rsid w:val="009D45E2"/>
    <w:rsid w:val="009D4828"/>
    <w:rsid w:val="009D6C72"/>
    <w:rsid w:val="009D6E0F"/>
    <w:rsid w:val="009D7595"/>
    <w:rsid w:val="009D7D54"/>
    <w:rsid w:val="009E0514"/>
    <w:rsid w:val="009E0DA8"/>
    <w:rsid w:val="009E2B58"/>
    <w:rsid w:val="009E34C8"/>
    <w:rsid w:val="009E5A30"/>
    <w:rsid w:val="009E6154"/>
    <w:rsid w:val="009E71C9"/>
    <w:rsid w:val="009F0278"/>
    <w:rsid w:val="009F088A"/>
    <w:rsid w:val="009F197B"/>
    <w:rsid w:val="009F5E58"/>
    <w:rsid w:val="009F76BB"/>
    <w:rsid w:val="00A003BA"/>
    <w:rsid w:val="00A00E0B"/>
    <w:rsid w:val="00A01600"/>
    <w:rsid w:val="00A01623"/>
    <w:rsid w:val="00A0211F"/>
    <w:rsid w:val="00A0251C"/>
    <w:rsid w:val="00A03182"/>
    <w:rsid w:val="00A03213"/>
    <w:rsid w:val="00A0504E"/>
    <w:rsid w:val="00A0551E"/>
    <w:rsid w:val="00A07DAE"/>
    <w:rsid w:val="00A10071"/>
    <w:rsid w:val="00A101A0"/>
    <w:rsid w:val="00A12B01"/>
    <w:rsid w:val="00A14C0C"/>
    <w:rsid w:val="00A15617"/>
    <w:rsid w:val="00A16D51"/>
    <w:rsid w:val="00A172C1"/>
    <w:rsid w:val="00A213C3"/>
    <w:rsid w:val="00A23D5D"/>
    <w:rsid w:val="00A25D3C"/>
    <w:rsid w:val="00A26C66"/>
    <w:rsid w:val="00A30B89"/>
    <w:rsid w:val="00A31B71"/>
    <w:rsid w:val="00A33D09"/>
    <w:rsid w:val="00A36F64"/>
    <w:rsid w:val="00A402F7"/>
    <w:rsid w:val="00A430B5"/>
    <w:rsid w:val="00A438D2"/>
    <w:rsid w:val="00A448BE"/>
    <w:rsid w:val="00A47162"/>
    <w:rsid w:val="00A47497"/>
    <w:rsid w:val="00A51525"/>
    <w:rsid w:val="00A51A23"/>
    <w:rsid w:val="00A539E7"/>
    <w:rsid w:val="00A56079"/>
    <w:rsid w:val="00A56754"/>
    <w:rsid w:val="00A620BA"/>
    <w:rsid w:val="00A644B5"/>
    <w:rsid w:val="00A64523"/>
    <w:rsid w:val="00A64FAF"/>
    <w:rsid w:val="00A65A6A"/>
    <w:rsid w:val="00A67652"/>
    <w:rsid w:val="00A70EC2"/>
    <w:rsid w:val="00A71399"/>
    <w:rsid w:val="00A74DD2"/>
    <w:rsid w:val="00A75872"/>
    <w:rsid w:val="00A810C3"/>
    <w:rsid w:val="00A81947"/>
    <w:rsid w:val="00A868B5"/>
    <w:rsid w:val="00A86D09"/>
    <w:rsid w:val="00A86F12"/>
    <w:rsid w:val="00A87753"/>
    <w:rsid w:val="00A87934"/>
    <w:rsid w:val="00A879F1"/>
    <w:rsid w:val="00A87EB3"/>
    <w:rsid w:val="00A912A8"/>
    <w:rsid w:val="00A9232F"/>
    <w:rsid w:val="00A92F7D"/>
    <w:rsid w:val="00A9382F"/>
    <w:rsid w:val="00A96945"/>
    <w:rsid w:val="00A969EF"/>
    <w:rsid w:val="00A9701A"/>
    <w:rsid w:val="00A9748D"/>
    <w:rsid w:val="00AA1C0B"/>
    <w:rsid w:val="00AA1D70"/>
    <w:rsid w:val="00AA2296"/>
    <w:rsid w:val="00AA2840"/>
    <w:rsid w:val="00AA57DD"/>
    <w:rsid w:val="00AA62CD"/>
    <w:rsid w:val="00AA6D1C"/>
    <w:rsid w:val="00AA71C0"/>
    <w:rsid w:val="00AB0842"/>
    <w:rsid w:val="00AB0CC5"/>
    <w:rsid w:val="00AB2765"/>
    <w:rsid w:val="00AB31EA"/>
    <w:rsid w:val="00AB4CCC"/>
    <w:rsid w:val="00AB715F"/>
    <w:rsid w:val="00AB7608"/>
    <w:rsid w:val="00AC01A3"/>
    <w:rsid w:val="00AC0476"/>
    <w:rsid w:val="00AC30EA"/>
    <w:rsid w:val="00AC3E38"/>
    <w:rsid w:val="00AC4C25"/>
    <w:rsid w:val="00AC4C8E"/>
    <w:rsid w:val="00AC52EB"/>
    <w:rsid w:val="00AC5CFA"/>
    <w:rsid w:val="00AC61DE"/>
    <w:rsid w:val="00AC7316"/>
    <w:rsid w:val="00AD3432"/>
    <w:rsid w:val="00AD3999"/>
    <w:rsid w:val="00AD3EE6"/>
    <w:rsid w:val="00AD41C9"/>
    <w:rsid w:val="00AD77C2"/>
    <w:rsid w:val="00AE2B51"/>
    <w:rsid w:val="00AE3DC7"/>
    <w:rsid w:val="00AE46CD"/>
    <w:rsid w:val="00AE5003"/>
    <w:rsid w:val="00AE5963"/>
    <w:rsid w:val="00AE6A18"/>
    <w:rsid w:val="00AE6AC1"/>
    <w:rsid w:val="00AF2925"/>
    <w:rsid w:val="00AF2D48"/>
    <w:rsid w:val="00AF49CD"/>
    <w:rsid w:val="00AF4C06"/>
    <w:rsid w:val="00AF59AA"/>
    <w:rsid w:val="00AF6195"/>
    <w:rsid w:val="00AF660B"/>
    <w:rsid w:val="00AF6E29"/>
    <w:rsid w:val="00B01E75"/>
    <w:rsid w:val="00B03548"/>
    <w:rsid w:val="00B03D8E"/>
    <w:rsid w:val="00B040BD"/>
    <w:rsid w:val="00B0511B"/>
    <w:rsid w:val="00B1119F"/>
    <w:rsid w:val="00B13D23"/>
    <w:rsid w:val="00B15CA5"/>
    <w:rsid w:val="00B17D4A"/>
    <w:rsid w:val="00B219DC"/>
    <w:rsid w:val="00B22F64"/>
    <w:rsid w:val="00B243D1"/>
    <w:rsid w:val="00B24A4A"/>
    <w:rsid w:val="00B24EF4"/>
    <w:rsid w:val="00B25B11"/>
    <w:rsid w:val="00B25E86"/>
    <w:rsid w:val="00B25FDF"/>
    <w:rsid w:val="00B32CDD"/>
    <w:rsid w:val="00B33FAA"/>
    <w:rsid w:val="00B35513"/>
    <w:rsid w:val="00B358CA"/>
    <w:rsid w:val="00B37C82"/>
    <w:rsid w:val="00B41354"/>
    <w:rsid w:val="00B43DF3"/>
    <w:rsid w:val="00B44A45"/>
    <w:rsid w:val="00B45108"/>
    <w:rsid w:val="00B45614"/>
    <w:rsid w:val="00B4629B"/>
    <w:rsid w:val="00B4697D"/>
    <w:rsid w:val="00B472CA"/>
    <w:rsid w:val="00B514B9"/>
    <w:rsid w:val="00B526BF"/>
    <w:rsid w:val="00B52EDF"/>
    <w:rsid w:val="00B546FF"/>
    <w:rsid w:val="00B55B25"/>
    <w:rsid w:val="00B5652C"/>
    <w:rsid w:val="00B57DF7"/>
    <w:rsid w:val="00B602BB"/>
    <w:rsid w:val="00B6069B"/>
    <w:rsid w:val="00B61BFB"/>
    <w:rsid w:val="00B62FF0"/>
    <w:rsid w:val="00B63E93"/>
    <w:rsid w:val="00B643D2"/>
    <w:rsid w:val="00B64F59"/>
    <w:rsid w:val="00B662C3"/>
    <w:rsid w:val="00B66DBA"/>
    <w:rsid w:val="00B66E43"/>
    <w:rsid w:val="00B72949"/>
    <w:rsid w:val="00B729D4"/>
    <w:rsid w:val="00B72E7F"/>
    <w:rsid w:val="00B75329"/>
    <w:rsid w:val="00B762D8"/>
    <w:rsid w:val="00B81EAB"/>
    <w:rsid w:val="00B82BDA"/>
    <w:rsid w:val="00B8354D"/>
    <w:rsid w:val="00B84DE5"/>
    <w:rsid w:val="00B855E2"/>
    <w:rsid w:val="00B85A91"/>
    <w:rsid w:val="00B9116E"/>
    <w:rsid w:val="00B93B0B"/>
    <w:rsid w:val="00B9432C"/>
    <w:rsid w:val="00B9532D"/>
    <w:rsid w:val="00B95D8C"/>
    <w:rsid w:val="00B96E89"/>
    <w:rsid w:val="00BA0DE0"/>
    <w:rsid w:val="00BA1249"/>
    <w:rsid w:val="00BA1274"/>
    <w:rsid w:val="00BA5E72"/>
    <w:rsid w:val="00BB435A"/>
    <w:rsid w:val="00BC0820"/>
    <w:rsid w:val="00BC237A"/>
    <w:rsid w:val="00BC3203"/>
    <w:rsid w:val="00BC7412"/>
    <w:rsid w:val="00BD1363"/>
    <w:rsid w:val="00BD1BDF"/>
    <w:rsid w:val="00BD2C1D"/>
    <w:rsid w:val="00BD3667"/>
    <w:rsid w:val="00BD437D"/>
    <w:rsid w:val="00BD4B80"/>
    <w:rsid w:val="00BD6C7B"/>
    <w:rsid w:val="00BD6E05"/>
    <w:rsid w:val="00BE215A"/>
    <w:rsid w:val="00BE2E0E"/>
    <w:rsid w:val="00BE3955"/>
    <w:rsid w:val="00BE4285"/>
    <w:rsid w:val="00BE509A"/>
    <w:rsid w:val="00BE6B27"/>
    <w:rsid w:val="00BF00C5"/>
    <w:rsid w:val="00BF3F2D"/>
    <w:rsid w:val="00BF3F53"/>
    <w:rsid w:val="00BF3FC6"/>
    <w:rsid w:val="00BF4B5E"/>
    <w:rsid w:val="00C00013"/>
    <w:rsid w:val="00C0267F"/>
    <w:rsid w:val="00C02877"/>
    <w:rsid w:val="00C06084"/>
    <w:rsid w:val="00C06FC7"/>
    <w:rsid w:val="00C077E7"/>
    <w:rsid w:val="00C11315"/>
    <w:rsid w:val="00C116E5"/>
    <w:rsid w:val="00C16F3D"/>
    <w:rsid w:val="00C22602"/>
    <w:rsid w:val="00C2307A"/>
    <w:rsid w:val="00C2354C"/>
    <w:rsid w:val="00C2483A"/>
    <w:rsid w:val="00C30B7D"/>
    <w:rsid w:val="00C32402"/>
    <w:rsid w:val="00C337C8"/>
    <w:rsid w:val="00C3527A"/>
    <w:rsid w:val="00C356A6"/>
    <w:rsid w:val="00C41027"/>
    <w:rsid w:val="00C411D1"/>
    <w:rsid w:val="00C41714"/>
    <w:rsid w:val="00C45520"/>
    <w:rsid w:val="00C45E9B"/>
    <w:rsid w:val="00C468AA"/>
    <w:rsid w:val="00C47015"/>
    <w:rsid w:val="00C5054A"/>
    <w:rsid w:val="00C54B62"/>
    <w:rsid w:val="00C55EDB"/>
    <w:rsid w:val="00C56012"/>
    <w:rsid w:val="00C57565"/>
    <w:rsid w:val="00C61118"/>
    <w:rsid w:val="00C617D4"/>
    <w:rsid w:val="00C62D26"/>
    <w:rsid w:val="00C635F4"/>
    <w:rsid w:val="00C65309"/>
    <w:rsid w:val="00C65EA0"/>
    <w:rsid w:val="00C66260"/>
    <w:rsid w:val="00C67553"/>
    <w:rsid w:val="00C67584"/>
    <w:rsid w:val="00C6762E"/>
    <w:rsid w:val="00C67AC8"/>
    <w:rsid w:val="00C727A5"/>
    <w:rsid w:val="00C72EAB"/>
    <w:rsid w:val="00C73117"/>
    <w:rsid w:val="00C73885"/>
    <w:rsid w:val="00C758BB"/>
    <w:rsid w:val="00C76217"/>
    <w:rsid w:val="00C776FF"/>
    <w:rsid w:val="00C77B10"/>
    <w:rsid w:val="00C80D3C"/>
    <w:rsid w:val="00C8238E"/>
    <w:rsid w:val="00C826EF"/>
    <w:rsid w:val="00C850A3"/>
    <w:rsid w:val="00C869D5"/>
    <w:rsid w:val="00C86B10"/>
    <w:rsid w:val="00C86C7E"/>
    <w:rsid w:val="00C90B6B"/>
    <w:rsid w:val="00C90B85"/>
    <w:rsid w:val="00C9137D"/>
    <w:rsid w:val="00C9154D"/>
    <w:rsid w:val="00C92164"/>
    <w:rsid w:val="00C92DA5"/>
    <w:rsid w:val="00C96E0D"/>
    <w:rsid w:val="00CA142D"/>
    <w:rsid w:val="00CA1A4E"/>
    <w:rsid w:val="00CA7F63"/>
    <w:rsid w:val="00CB0927"/>
    <w:rsid w:val="00CB0BBC"/>
    <w:rsid w:val="00CB1BD9"/>
    <w:rsid w:val="00CB1D2F"/>
    <w:rsid w:val="00CB3E7A"/>
    <w:rsid w:val="00CB4DE8"/>
    <w:rsid w:val="00CB58AB"/>
    <w:rsid w:val="00CB6197"/>
    <w:rsid w:val="00CB75AE"/>
    <w:rsid w:val="00CB77FD"/>
    <w:rsid w:val="00CB7F73"/>
    <w:rsid w:val="00CC0700"/>
    <w:rsid w:val="00CC3158"/>
    <w:rsid w:val="00CC41B7"/>
    <w:rsid w:val="00CC4F01"/>
    <w:rsid w:val="00CC7A18"/>
    <w:rsid w:val="00CD1562"/>
    <w:rsid w:val="00CD3084"/>
    <w:rsid w:val="00CD639F"/>
    <w:rsid w:val="00CD6577"/>
    <w:rsid w:val="00CD7198"/>
    <w:rsid w:val="00CD798A"/>
    <w:rsid w:val="00CD7ABC"/>
    <w:rsid w:val="00CD7B72"/>
    <w:rsid w:val="00CE1147"/>
    <w:rsid w:val="00CE205F"/>
    <w:rsid w:val="00CE3472"/>
    <w:rsid w:val="00CE4114"/>
    <w:rsid w:val="00CE617D"/>
    <w:rsid w:val="00CE6EF4"/>
    <w:rsid w:val="00CF0ADB"/>
    <w:rsid w:val="00CF11D9"/>
    <w:rsid w:val="00CF285F"/>
    <w:rsid w:val="00CF2BC9"/>
    <w:rsid w:val="00CF3C76"/>
    <w:rsid w:val="00CF5612"/>
    <w:rsid w:val="00CF57F4"/>
    <w:rsid w:val="00CF5C72"/>
    <w:rsid w:val="00D002E2"/>
    <w:rsid w:val="00D02BEA"/>
    <w:rsid w:val="00D03383"/>
    <w:rsid w:val="00D048EA"/>
    <w:rsid w:val="00D0797A"/>
    <w:rsid w:val="00D07C16"/>
    <w:rsid w:val="00D1042C"/>
    <w:rsid w:val="00D1392C"/>
    <w:rsid w:val="00D1420A"/>
    <w:rsid w:val="00D14794"/>
    <w:rsid w:val="00D157C0"/>
    <w:rsid w:val="00D15C4A"/>
    <w:rsid w:val="00D1783E"/>
    <w:rsid w:val="00D20E2E"/>
    <w:rsid w:val="00D21C98"/>
    <w:rsid w:val="00D21CB0"/>
    <w:rsid w:val="00D2371B"/>
    <w:rsid w:val="00D24224"/>
    <w:rsid w:val="00D243FA"/>
    <w:rsid w:val="00D24BEC"/>
    <w:rsid w:val="00D25319"/>
    <w:rsid w:val="00D27D73"/>
    <w:rsid w:val="00D305CB"/>
    <w:rsid w:val="00D30AB4"/>
    <w:rsid w:val="00D30E59"/>
    <w:rsid w:val="00D31618"/>
    <w:rsid w:val="00D34EFD"/>
    <w:rsid w:val="00D34F67"/>
    <w:rsid w:val="00D35E5F"/>
    <w:rsid w:val="00D37D67"/>
    <w:rsid w:val="00D40CD4"/>
    <w:rsid w:val="00D42048"/>
    <w:rsid w:val="00D437B3"/>
    <w:rsid w:val="00D46F26"/>
    <w:rsid w:val="00D47ACA"/>
    <w:rsid w:val="00D50DC8"/>
    <w:rsid w:val="00D51C75"/>
    <w:rsid w:val="00D524A4"/>
    <w:rsid w:val="00D5250A"/>
    <w:rsid w:val="00D5263B"/>
    <w:rsid w:val="00D53D60"/>
    <w:rsid w:val="00D53DDC"/>
    <w:rsid w:val="00D54146"/>
    <w:rsid w:val="00D57263"/>
    <w:rsid w:val="00D607B6"/>
    <w:rsid w:val="00D60B0C"/>
    <w:rsid w:val="00D6146C"/>
    <w:rsid w:val="00D628B3"/>
    <w:rsid w:val="00D64609"/>
    <w:rsid w:val="00D6680B"/>
    <w:rsid w:val="00D71255"/>
    <w:rsid w:val="00D7125A"/>
    <w:rsid w:val="00D7187A"/>
    <w:rsid w:val="00D72692"/>
    <w:rsid w:val="00D7522B"/>
    <w:rsid w:val="00D75855"/>
    <w:rsid w:val="00D76175"/>
    <w:rsid w:val="00D76393"/>
    <w:rsid w:val="00D76D96"/>
    <w:rsid w:val="00D7727F"/>
    <w:rsid w:val="00D7788E"/>
    <w:rsid w:val="00D802D1"/>
    <w:rsid w:val="00D826F4"/>
    <w:rsid w:val="00D8284D"/>
    <w:rsid w:val="00D83A37"/>
    <w:rsid w:val="00D874D6"/>
    <w:rsid w:val="00D87DE7"/>
    <w:rsid w:val="00D9020A"/>
    <w:rsid w:val="00D90277"/>
    <w:rsid w:val="00D90378"/>
    <w:rsid w:val="00D91594"/>
    <w:rsid w:val="00D92ED0"/>
    <w:rsid w:val="00D93030"/>
    <w:rsid w:val="00D936E4"/>
    <w:rsid w:val="00D940AC"/>
    <w:rsid w:val="00D94CC0"/>
    <w:rsid w:val="00D9533A"/>
    <w:rsid w:val="00D958BE"/>
    <w:rsid w:val="00DA1918"/>
    <w:rsid w:val="00DA1C9D"/>
    <w:rsid w:val="00DA1D26"/>
    <w:rsid w:val="00DA4EDC"/>
    <w:rsid w:val="00DA7C03"/>
    <w:rsid w:val="00DB0210"/>
    <w:rsid w:val="00DB10CE"/>
    <w:rsid w:val="00DB24F7"/>
    <w:rsid w:val="00DB38A0"/>
    <w:rsid w:val="00DB46C5"/>
    <w:rsid w:val="00DB5302"/>
    <w:rsid w:val="00DB545F"/>
    <w:rsid w:val="00DB623F"/>
    <w:rsid w:val="00DD1050"/>
    <w:rsid w:val="00DD18CC"/>
    <w:rsid w:val="00DD487C"/>
    <w:rsid w:val="00DD4DA5"/>
    <w:rsid w:val="00DD6156"/>
    <w:rsid w:val="00DE0518"/>
    <w:rsid w:val="00DE102D"/>
    <w:rsid w:val="00DE51DD"/>
    <w:rsid w:val="00DF0C69"/>
    <w:rsid w:val="00DF1AFD"/>
    <w:rsid w:val="00DF29DD"/>
    <w:rsid w:val="00DF3513"/>
    <w:rsid w:val="00DF5C6F"/>
    <w:rsid w:val="00E00D5D"/>
    <w:rsid w:val="00E028EB"/>
    <w:rsid w:val="00E05382"/>
    <w:rsid w:val="00E0763E"/>
    <w:rsid w:val="00E1038C"/>
    <w:rsid w:val="00E10716"/>
    <w:rsid w:val="00E1084E"/>
    <w:rsid w:val="00E149B7"/>
    <w:rsid w:val="00E15D14"/>
    <w:rsid w:val="00E1617F"/>
    <w:rsid w:val="00E1652D"/>
    <w:rsid w:val="00E17863"/>
    <w:rsid w:val="00E21519"/>
    <w:rsid w:val="00E2252F"/>
    <w:rsid w:val="00E22965"/>
    <w:rsid w:val="00E22AA7"/>
    <w:rsid w:val="00E22D81"/>
    <w:rsid w:val="00E31AEB"/>
    <w:rsid w:val="00E32BFF"/>
    <w:rsid w:val="00E33A9C"/>
    <w:rsid w:val="00E36FD4"/>
    <w:rsid w:val="00E4070B"/>
    <w:rsid w:val="00E4085B"/>
    <w:rsid w:val="00E423E5"/>
    <w:rsid w:val="00E45154"/>
    <w:rsid w:val="00E5016B"/>
    <w:rsid w:val="00E50332"/>
    <w:rsid w:val="00E507A0"/>
    <w:rsid w:val="00E52361"/>
    <w:rsid w:val="00E52688"/>
    <w:rsid w:val="00E53733"/>
    <w:rsid w:val="00E562EE"/>
    <w:rsid w:val="00E5654D"/>
    <w:rsid w:val="00E57008"/>
    <w:rsid w:val="00E57EA4"/>
    <w:rsid w:val="00E606A4"/>
    <w:rsid w:val="00E609FD"/>
    <w:rsid w:val="00E624F7"/>
    <w:rsid w:val="00E633C8"/>
    <w:rsid w:val="00E66F8B"/>
    <w:rsid w:val="00E679D8"/>
    <w:rsid w:val="00E70728"/>
    <w:rsid w:val="00E70D3F"/>
    <w:rsid w:val="00E71FF0"/>
    <w:rsid w:val="00E722B2"/>
    <w:rsid w:val="00E72DD6"/>
    <w:rsid w:val="00E72FDC"/>
    <w:rsid w:val="00E73EF8"/>
    <w:rsid w:val="00E75145"/>
    <w:rsid w:val="00E75360"/>
    <w:rsid w:val="00E76EE7"/>
    <w:rsid w:val="00E775AC"/>
    <w:rsid w:val="00E801C8"/>
    <w:rsid w:val="00E802B6"/>
    <w:rsid w:val="00E82B36"/>
    <w:rsid w:val="00E85D23"/>
    <w:rsid w:val="00E86F02"/>
    <w:rsid w:val="00E879E1"/>
    <w:rsid w:val="00E9224D"/>
    <w:rsid w:val="00E93555"/>
    <w:rsid w:val="00E94803"/>
    <w:rsid w:val="00E96213"/>
    <w:rsid w:val="00E964AE"/>
    <w:rsid w:val="00E96BA5"/>
    <w:rsid w:val="00EA048C"/>
    <w:rsid w:val="00EA23E2"/>
    <w:rsid w:val="00EA2E8E"/>
    <w:rsid w:val="00EA47FD"/>
    <w:rsid w:val="00EA485A"/>
    <w:rsid w:val="00EA5B16"/>
    <w:rsid w:val="00EA6598"/>
    <w:rsid w:val="00EA6FA1"/>
    <w:rsid w:val="00EB125D"/>
    <w:rsid w:val="00EB1CE0"/>
    <w:rsid w:val="00EB2E51"/>
    <w:rsid w:val="00EB3221"/>
    <w:rsid w:val="00EB58AD"/>
    <w:rsid w:val="00EC2B63"/>
    <w:rsid w:val="00EC3898"/>
    <w:rsid w:val="00EC469D"/>
    <w:rsid w:val="00EC51C2"/>
    <w:rsid w:val="00EC52F7"/>
    <w:rsid w:val="00ED0BC8"/>
    <w:rsid w:val="00ED0D29"/>
    <w:rsid w:val="00ED0ECE"/>
    <w:rsid w:val="00ED1AEA"/>
    <w:rsid w:val="00ED4588"/>
    <w:rsid w:val="00ED51BB"/>
    <w:rsid w:val="00ED6A2F"/>
    <w:rsid w:val="00EE4107"/>
    <w:rsid w:val="00EE4F73"/>
    <w:rsid w:val="00EE4FD2"/>
    <w:rsid w:val="00EE5D22"/>
    <w:rsid w:val="00EE6205"/>
    <w:rsid w:val="00EE7484"/>
    <w:rsid w:val="00EF0F72"/>
    <w:rsid w:val="00EF2C69"/>
    <w:rsid w:val="00EF3BA8"/>
    <w:rsid w:val="00EF5F35"/>
    <w:rsid w:val="00EF6F60"/>
    <w:rsid w:val="00EF7376"/>
    <w:rsid w:val="00EF7A04"/>
    <w:rsid w:val="00F021E6"/>
    <w:rsid w:val="00F03064"/>
    <w:rsid w:val="00F05AE2"/>
    <w:rsid w:val="00F10A6F"/>
    <w:rsid w:val="00F10E51"/>
    <w:rsid w:val="00F11442"/>
    <w:rsid w:val="00F1369D"/>
    <w:rsid w:val="00F1438C"/>
    <w:rsid w:val="00F156B8"/>
    <w:rsid w:val="00F158B5"/>
    <w:rsid w:val="00F20E15"/>
    <w:rsid w:val="00F226D6"/>
    <w:rsid w:val="00F25FAA"/>
    <w:rsid w:val="00F26A43"/>
    <w:rsid w:val="00F33531"/>
    <w:rsid w:val="00F35E6B"/>
    <w:rsid w:val="00F36596"/>
    <w:rsid w:val="00F40395"/>
    <w:rsid w:val="00F407E7"/>
    <w:rsid w:val="00F40DF7"/>
    <w:rsid w:val="00F40EEB"/>
    <w:rsid w:val="00F41312"/>
    <w:rsid w:val="00F423A8"/>
    <w:rsid w:val="00F442FE"/>
    <w:rsid w:val="00F45A76"/>
    <w:rsid w:val="00F46AF0"/>
    <w:rsid w:val="00F50814"/>
    <w:rsid w:val="00F50816"/>
    <w:rsid w:val="00F5220A"/>
    <w:rsid w:val="00F52D34"/>
    <w:rsid w:val="00F5380E"/>
    <w:rsid w:val="00F55AA2"/>
    <w:rsid w:val="00F60458"/>
    <w:rsid w:val="00F6128C"/>
    <w:rsid w:val="00F612F1"/>
    <w:rsid w:val="00F61B2E"/>
    <w:rsid w:val="00F61FE8"/>
    <w:rsid w:val="00F66283"/>
    <w:rsid w:val="00F71E51"/>
    <w:rsid w:val="00F7255D"/>
    <w:rsid w:val="00F72654"/>
    <w:rsid w:val="00F72853"/>
    <w:rsid w:val="00F73479"/>
    <w:rsid w:val="00F765B5"/>
    <w:rsid w:val="00F76BCB"/>
    <w:rsid w:val="00F7794F"/>
    <w:rsid w:val="00F779E2"/>
    <w:rsid w:val="00F823ED"/>
    <w:rsid w:val="00F8272F"/>
    <w:rsid w:val="00F83930"/>
    <w:rsid w:val="00F83FE0"/>
    <w:rsid w:val="00F843EC"/>
    <w:rsid w:val="00F85CBD"/>
    <w:rsid w:val="00F85EDD"/>
    <w:rsid w:val="00F9223D"/>
    <w:rsid w:val="00F93145"/>
    <w:rsid w:val="00F96078"/>
    <w:rsid w:val="00FA0B44"/>
    <w:rsid w:val="00FA6615"/>
    <w:rsid w:val="00FA6669"/>
    <w:rsid w:val="00FA6CC4"/>
    <w:rsid w:val="00FA723B"/>
    <w:rsid w:val="00FB09B5"/>
    <w:rsid w:val="00FB23AD"/>
    <w:rsid w:val="00FB35AE"/>
    <w:rsid w:val="00FB3E69"/>
    <w:rsid w:val="00FB790D"/>
    <w:rsid w:val="00FB7F62"/>
    <w:rsid w:val="00FC0905"/>
    <w:rsid w:val="00FC0F95"/>
    <w:rsid w:val="00FC13CC"/>
    <w:rsid w:val="00FC1CE1"/>
    <w:rsid w:val="00FC2A13"/>
    <w:rsid w:val="00FC40C6"/>
    <w:rsid w:val="00FC48A8"/>
    <w:rsid w:val="00FC775A"/>
    <w:rsid w:val="00FD121C"/>
    <w:rsid w:val="00FD2A68"/>
    <w:rsid w:val="00FD3661"/>
    <w:rsid w:val="00FD45AD"/>
    <w:rsid w:val="00FD5055"/>
    <w:rsid w:val="00FD58BF"/>
    <w:rsid w:val="00FD7136"/>
    <w:rsid w:val="00FE2E97"/>
    <w:rsid w:val="00FE4B95"/>
    <w:rsid w:val="00FE58F4"/>
    <w:rsid w:val="00FE60DB"/>
    <w:rsid w:val="00FF0AFD"/>
    <w:rsid w:val="00FF2067"/>
    <w:rsid w:val="00FF5123"/>
    <w:rsid w:val="00FF639F"/>
  </w:rsids>
  <m:mathPr>
    <m:mathFont m:val="Cambria Math"/>
    <m:brkBin m:val="before"/>
    <m:brkBinSub m:val="--"/>
    <m:smallFrac/>
    <m:dispDef/>
    <m:lMargin m:val="0"/>
    <m:rMargin m:val="0"/>
    <m:defJc m:val="centerGroup"/>
    <m:wrapIndent m:val="1440"/>
    <m:intLim m:val="subSup"/>
    <m:naryLim m:val="undOvr"/>
  </m:mathPr>
  <w:themeFontLang w:val="sl-SI"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BFF014C"/>
  <w15:docId w15:val="{C3D9093F-C9C2-4023-9237-A2F922C510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F35E6B"/>
    <w:pPr>
      <w:spacing w:before="120" w:after="120"/>
    </w:pPr>
    <w:rPr>
      <w:rFonts w:ascii="Arial" w:hAnsi="Arial"/>
      <w:szCs w:val="24"/>
      <w:lang w:eastAsia="en-US"/>
    </w:rPr>
  </w:style>
  <w:style w:type="paragraph" w:styleId="Naslov1">
    <w:name w:val="heading 1"/>
    <w:aliases w:val="naslov 1"/>
    <w:basedOn w:val="Navaden"/>
    <w:next w:val="Navaden"/>
    <w:link w:val="Naslov1Znak"/>
    <w:uiPriority w:val="99"/>
    <w:qFormat/>
    <w:rsid w:val="00F35E6B"/>
    <w:pPr>
      <w:keepNext/>
      <w:numPr>
        <w:numId w:val="7"/>
      </w:numPr>
      <w:tabs>
        <w:tab w:val="left" w:pos="425"/>
      </w:tabs>
      <w:spacing w:before="360" w:after="360"/>
      <w:outlineLvl w:val="0"/>
    </w:pPr>
    <w:rPr>
      <w:rFonts w:cs="Arial"/>
      <w:b/>
      <w:bCs/>
      <w:caps/>
      <w:sz w:val="28"/>
      <w:szCs w:val="20"/>
    </w:rPr>
  </w:style>
  <w:style w:type="paragraph" w:styleId="Naslov2">
    <w:name w:val="heading 2"/>
    <w:aliases w:val="rimske številke"/>
    <w:basedOn w:val="Naslov1"/>
    <w:next w:val="Navaden"/>
    <w:link w:val="Naslov2Znak"/>
    <w:uiPriority w:val="99"/>
    <w:qFormat/>
    <w:rsid w:val="00E57EA4"/>
    <w:pPr>
      <w:numPr>
        <w:ilvl w:val="1"/>
      </w:numPr>
      <w:tabs>
        <w:tab w:val="clear" w:pos="786"/>
        <w:tab w:val="num" w:pos="1440"/>
      </w:tabs>
      <w:ind w:left="357" w:hanging="357"/>
      <w:jc w:val="both"/>
      <w:outlineLvl w:val="1"/>
    </w:pPr>
    <w:rPr>
      <w:sz w:val="24"/>
      <w:szCs w:val="24"/>
    </w:rPr>
  </w:style>
  <w:style w:type="paragraph" w:styleId="Naslov3">
    <w:name w:val="heading 3"/>
    <w:basedOn w:val="Naslov1"/>
    <w:next w:val="Navaden"/>
    <w:link w:val="Naslov3Znak"/>
    <w:uiPriority w:val="99"/>
    <w:qFormat/>
    <w:rsid w:val="00F35E6B"/>
    <w:pPr>
      <w:numPr>
        <w:ilvl w:val="2"/>
      </w:numPr>
      <w:spacing w:before="240" w:after="240"/>
      <w:ind w:left="0"/>
      <w:outlineLvl w:val="2"/>
    </w:pPr>
    <w:rPr>
      <w:caps w:val="0"/>
      <w:color w:val="000000"/>
      <w:sz w:val="24"/>
      <w:szCs w:val="24"/>
    </w:rPr>
  </w:style>
  <w:style w:type="paragraph" w:styleId="Naslov4">
    <w:name w:val="heading 4"/>
    <w:basedOn w:val="Navaden"/>
    <w:next w:val="Navaden"/>
    <w:link w:val="Naslov4Znak"/>
    <w:uiPriority w:val="99"/>
    <w:qFormat/>
    <w:rsid w:val="000D4E1E"/>
    <w:pPr>
      <w:keepNext/>
      <w:spacing w:line="360" w:lineRule="auto"/>
      <w:outlineLvl w:val="3"/>
    </w:pPr>
    <w:rPr>
      <w:caps/>
    </w:rPr>
  </w:style>
  <w:style w:type="paragraph" w:styleId="Naslov5">
    <w:name w:val="heading 5"/>
    <w:basedOn w:val="Navaden"/>
    <w:next w:val="Navaden"/>
    <w:link w:val="Naslov5Znak"/>
    <w:uiPriority w:val="99"/>
    <w:qFormat/>
    <w:rsid w:val="000D4E1E"/>
    <w:pPr>
      <w:keepNext/>
      <w:numPr>
        <w:ilvl w:val="12"/>
      </w:numPr>
      <w:outlineLvl w:val="4"/>
    </w:pPr>
    <w:rPr>
      <w:u w:val="single"/>
    </w:rPr>
  </w:style>
  <w:style w:type="paragraph" w:styleId="Naslov6">
    <w:name w:val="heading 6"/>
    <w:aliases w:val="darja naslov"/>
    <w:basedOn w:val="Navaden"/>
    <w:next w:val="Navaden"/>
    <w:link w:val="Naslov6Znak"/>
    <w:uiPriority w:val="99"/>
    <w:qFormat/>
    <w:rsid w:val="000D4E1E"/>
    <w:pPr>
      <w:keepNext/>
      <w:numPr>
        <w:numId w:val="5"/>
      </w:numPr>
      <w:outlineLvl w:val="5"/>
    </w:pPr>
    <w:rPr>
      <w:b/>
      <w:bCs/>
      <w:caps/>
      <w:sz w:val="28"/>
      <w:szCs w:val="28"/>
      <w:u w:val="single"/>
    </w:rPr>
  </w:style>
  <w:style w:type="paragraph" w:styleId="Naslov7">
    <w:name w:val="heading 7"/>
    <w:basedOn w:val="Navaden"/>
    <w:next w:val="Navaden"/>
    <w:link w:val="Naslov7Znak"/>
    <w:uiPriority w:val="99"/>
    <w:qFormat/>
    <w:rsid w:val="000D4E1E"/>
    <w:pPr>
      <w:keepNext/>
      <w:outlineLvl w:val="6"/>
    </w:pPr>
    <w:rPr>
      <w:b/>
      <w:bCs/>
      <w:sz w:val="48"/>
      <w:szCs w:val="48"/>
    </w:rPr>
  </w:style>
  <w:style w:type="paragraph" w:styleId="Naslov8">
    <w:name w:val="heading 8"/>
    <w:basedOn w:val="Navaden"/>
    <w:next w:val="Navaden"/>
    <w:link w:val="Naslov8Znak"/>
    <w:uiPriority w:val="99"/>
    <w:qFormat/>
    <w:rsid w:val="000D4E1E"/>
    <w:pPr>
      <w:keepNext/>
      <w:outlineLvl w:val="7"/>
    </w:pPr>
    <w:rPr>
      <w:b/>
      <w:bCs/>
    </w:rPr>
  </w:style>
  <w:style w:type="paragraph" w:styleId="Naslov9">
    <w:name w:val="heading 9"/>
    <w:basedOn w:val="Navaden"/>
    <w:next w:val="Navaden"/>
    <w:link w:val="Naslov9Znak"/>
    <w:uiPriority w:val="99"/>
    <w:qFormat/>
    <w:rsid w:val="000D4E1E"/>
    <w:pPr>
      <w:keepNext/>
      <w:jc w:val="center"/>
      <w:outlineLvl w:val="8"/>
    </w:pPr>
    <w:rPr>
      <w:b/>
      <w:bCs/>
      <w:sz w:val="40"/>
      <w:szCs w:val="4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1 Znak"/>
    <w:link w:val="Naslov1"/>
    <w:uiPriority w:val="99"/>
    <w:rsid w:val="00F35E6B"/>
    <w:rPr>
      <w:rFonts w:ascii="Arial" w:hAnsi="Arial" w:cs="Arial"/>
      <w:b/>
      <w:bCs/>
      <w:caps/>
      <w:sz w:val="28"/>
      <w:lang w:eastAsia="en-US"/>
    </w:rPr>
  </w:style>
  <w:style w:type="character" w:customStyle="1" w:styleId="Naslov2Znak">
    <w:name w:val="Naslov 2 Znak"/>
    <w:aliases w:val="rimske številke Znak"/>
    <w:link w:val="Naslov2"/>
    <w:uiPriority w:val="99"/>
    <w:rsid w:val="00E57EA4"/>
    <w:rPr>
      <w:rFonts w:ascii="Arial" w:hAnsi="Arial" w:cs="Arial"/>
      <w:b/>
      <w:bCs/>
      <w:caps/>
      <w:sz w:val="24"/>
      <w:szCs w:val="24"/>
      <w:lang w:eastAsia="en-US"/>
    </w:rPr>
  </w:style>
  <w:style w:type="character" w:customStyle="1" w:styleId="Naslov3Znak">
    <w:name w:val="Naslov 3 Znak"/>
    <w:link w:val="Naslov3"/>
    <w:uiPriority w:val="99"/>
    <w:rsid w:val="00F35E6B"/>
    <w:rPr>
      <w:rFonts w:ascii="Arial" w:hAnsi="Arial" w:cs="Arial"/>
      <w:b/>
      <w:bCs/>
      <w:color w:val="000000"/>
      <w:sz w:val="24"/>
      <w:szCs w:val="24"/>
      <w:lang w:eastAsia="en-US"/>
    </w:rPr>
  </w:style>
  <w:style w:type="character" w:customStyle="1" w:styleId="Naslov4Znak">
    <w:name w:val="Naslov 4 Znak"/>
    <w:link w:val="Naslov4"/>
    <w:uiPriority w:val="99"/>
    <w:semiHidden/>
    <w:rsid w:val="003E4D14"/>
    <w:rPr>
      <w:rFonts w:ascii="Calibri" w:hAnsi="Calibri" w:cs="Calibri"/>
      <w:b/>
      <w:bCs/>
      <w:sz w:val="28"/>
      <w:szCs w:val="28"/>
      <w:lang w:eastAsia="en-US"/>
    </w:rPr>
  </w:style>
  <w:style w:type="character" w:customStyle="1" w:styleId="Naslov5Znak">
    <w:name w:val="Naslov 5 Znak"/>
    <w:link w:val="Naslov5"/>
    <w:uiPriority w:val="99"/>
    <w:semiHidden/>
    <w:rsid w:val="003E4D14"/>
    <w:rPr>
      <w:rFonts w:ascii="Calibri" w:hAnsi="Calibri" w:cs="Calibri"/>
      <w:b/>
      <w:bCs/>
      <w:i/>
      <w:iCs/>
      <w:sz w:val="26"/>
      <w:szCs w:val="26"/>
      <w:lang w:eastAsia="en-US"/>
    </w:rPr>
  </w:style>
  <w:style w:type="character" w:customStyle="1" w:styleId="Naslov6Znak">
    <w:name w:val="Naslov 6 Znak"/>
    <w:aliases w:val="darja naslov Znak"/>
    <w:link w:val="Naslov6"/>
    <w:uiPriority w:val="99"/>
    <w:rsid w:val="003E4D14"/>
    <w:rPr>
      <w:b/>
      <w:bCs/>
      <w:caps/>
      <w:sz w:val="28"/>
      <w:szCs w:val="28"/>
      <w:u w:val="single"/>
      <w:lang w:eastAsia="en-US"/>
    </w:rPr>
  </w:style>
  <w:style w:type="character" w:customStyle="1" w:styleId="Naslov7Znak">
    <w:name w:val="Naslov 7 Znak"/>
    <w:link w:val="Naslov7"/>
    <w:uiPriority w:val="99"/>
    <w:semiHidden/>
    <w:rsid w:val="003E4D14"/>
    <w:rPr>
      <w:rFonts w:ascii="Calibri" w:hAnsi="Calibri" w:cs="Calibri"/>
      <w:sz w:val="24"/>
      <w:szCs w:val="24"/>
      <w:lang w:eastAsia="en-US"/>
    </w:rPr>
  </w:style>
  <w:style w:type="character" w:customStyle="1" w:styleId="Naslov8Znak">
    <w:name w:val="Naslov 8 Znak"/>
    <w:link w:val="Naslov8"/>
    <w:uiPriority w:val="99"/>
    <w:semiHidden/>
    <w:rsid w:val="003E4D14"/>
    <w:rPr>
      <w:rFonts w:ascii="Calibri" w:hAnsi="Calibri" w:cs="Calibri"/>
      <w:i/>
      <w:iCs/>
      <w:sz w:val="24"/>
      <w:szCs w:val="24"/>
      <w:lang w:eastAsia="en-US"/>
    </w:rPr>
  </w:style>
  <w:style w:type="character" w:customStyle="1" w:styleId="Naslov9Znak">
    <w:name w:val="Naslov 9 Znak"/>
    <w:link w:val="Naslov9"/>
    <w:uiPriority w:val="99"/>
    <w:semiHidden/>
    <w:rsid w:val="003E4D14"/>
    <w:rPr>
      <w:rFonts w:ascii="Cambria" w:hAnsi="Cambria" w:cs="Cambria"/>
      <w:lang w:eastAsia="en-US"/>
    </w:rPr>
  </w:style>
  <w:style w:type="paragraph" w:customStyle="1" w:styleId="podnaslov">
    <w:name w:val="podnaslov"/>
    <w:basedOn w:val="Navaden"/>
    <w:uiPriority w:val="99"/>
    <w:rsid w:val="000D4E1E"/>
    <w:pPr>
      <w:keepNext/>
      <w:numPr>
        <w:numId w:val="6"/>
      </w:numPr>
    </w:pPr>
    <w:rPr>
      <w:b/>
      <w:bCs/>
      <w:lang w:val="en-GB"/>
    </w:rPr>
  </w:style>
  <w:style w:type="paragraph" w:customStyle="1" w:styleId="tabela">
    <w:name w:val="tabela"/>
    <w:basedOn w:val="Navaden"/>
    <w:uiPriority w:val="99"/>
    <w:rsid w:val="000D4E1E"/>
    <w:rPr>
      <w:szCs w:val="20"/>
      <w:lang w:val="en-GB"/>
    </w:rPr>
  </w:style>
  <w:style w:type="paragraph" w:customStyle="1" w:styleId="stranski">
    <w:name w:val="stranski"/>
    <w:basedOn w:val="podnaslov"/>
    <w:uiPriority w:val="99"/>
    <w:rsid w:val="000D4E1E"/>
    <w:rPr>
      <w:b w:val="0"/>
      <w:bCs w:val="0"/>
      <w:i/>
      <w:iCs/>
    </w:rPr>
  </w:style>
  <w:style w:type="paragraph" w:customStyle="1" w:styleId="glava">
    <w:name w:val="glava"/>
    <w:basedOn w:val="Navaden"/>
    <w:uiPriority w:val="99"/>
    <w:rsid w:val="000D4E1E"/>
    <w:rPr>
      <w:b/>
      <w:bCs/>
      <w:szCs w:val="20"/>
      <w:lang w:val="en-GB"/>
    </w:rPr>
  </w:style>
  <w:style w:type="paragraph" w:customStyle="1" w:styleId="senca">
    <w:name w:val="senca"/>
    <w:basedOn w:val="Navaden"/>
    <w:uiPriority w:val="99"/>
    <w:rsid w:val="000D4E1E"/>
    <w:rPr>
      <w:szCs w:val="20"/>
      <w:lang w:val="en-GB"/>
    </w:rPr>
  </w:style>
  <w:style w:type="paragraph" w:customStyle="1" w:styleId="NAVADENTEKST">
    <w:name w:val="NAVADEN TEKST"/>
    <w:basedOn w:val="Navaden"/>
    <w:uiPriority w:val="99"/>
    <w:rsid w:val="000D4E1E"/>
  </w:style>
  <w:style w:type="paragraph" w:styleId="Telobesedila">
    <w:name w:val="Body Text"/>
    <w:basedOn w:val="Navaden"/>
    <w:link w:val="TelobesedilaZnak"/>
    <w:uiPriority w:val="99"/>
    <w:rsid w:val="000D4E1E"/>
  </w:style>
  <w:style w:type="character" w:customStyle="1" w:styleId="TelobesedilaZnak">
    <w:name w:val="Telo besedila Znak"/>
    <w:link w:val="Telobesedila"/>
    <w:uiPriority w:val="99"/>
    <w:qFormat/>
    <w:rsid w:val="003E4D14"/>
    <w:rPr>
      <w:sz w:val="24"/>
      <w:szCs w:val="24"/>
      <w:lang w:eastAsia="en-US"/>
    </w:rPr>
  </w:style>
  <w:style w:type="paragraph" w:styleId="Naslov">
    <w:name w:val="Title"/>
    <w:basedOn w:val="Navaden"/>
    <w:link w:val="NaslovZnak"/>
    <w:uiPriority w:val="99"/>
    <w:qFormat/>
    <w:rsid w:val="000D4E1E"/>
    <w:pPr>
      <w:jc w:val="center"/>
    </w:pPr>
    <w:rPr>
      <w:b/>
      <w:bCs/>
      <w:sz w:val="32"/>
      <w:szCs w:val="32"/>
      <w:lang w:val="en-GB"/>
    </w:rPr>
  </w:style>
  <w:style w:type="character" w:customStyle="1" w:styleId="NaslovZnak">
    <w:name w:val="Naslov Znak"/>
    <w:link w:val="Naslov"/>
    <w:uiPriority w:val="99"/>
    <w:rsid w:val="003E4D14"/>
    <w:rPr>
      <w:rFonts w:ascii="Cambria" w:hAnsi="Cambria" w:cs="Cambria"/>
      <w:b/>
      <w:bCs/>
      <w:kern w:val="28"/>
      <w:sz w:val="32"/>
      <w:szCs w:val="32"/>
      <w:lang w:eastAsia="en-US"/>
    </w:rPr>
  </w:style>
  <w:style w:type="character" w:styleId="tevilkastrani">
    <w:name w:val="page number"/>
    <w:basedOn w:val="Privzetapisavaodstavka"/>
    <w:uiPriority w:val="99"/>
    <w:rsid w:val="000D4E1E"/>
  </w:style>
  <w:style w:type="paragraph" w:styleId="Glava0">
    <w:name w:val="header"/>
    <w:aliases w:val="Glava - napis Znak"/>
    <w:basedOn w:val="Navaden"/>
    <w:link w:val="GlavaZnak"/>
    <w:uiPriority w:val="99"/>
    <w:rsid w:val="000D4E1E"/>
    <w:pPr>
      <w:tabs>
        <w:tab w:val="center" w:pos="4536"/>
        <w:tab w:val="right" w:pos="9072"/>
      </w:tabs>
    </w:pPr>
    <w:rPr>
      <w:szCs w:val="20"/>
    </w:rPr>
  </w:style>
  <w:style w:type="character" w:customStyle="1" w:styleId="GlavaZnak">
    <w:name w:val="Glava Znak"/>
    <w:aliases w:val="Glava - napis Znak Znak"/>
    <w:link w:val="Glava0"/>
    <w:uiPriority w:val="99"/>
    <w:semiHidden/>
    <w:rsid w:val="003E4D14"/>
    <w:rPr>
      <w:sz w:val="24"/>
      <w:szCs w:val="24"/>
      <w:lang w:eastAsia="en-US"/>
    </w:rPr>
  </w:style>
  <w:style w:type="paragraph" w:customStyle="1" w:styleId="BodyTextIndent2">
    <w:name w:val="Body Text Indent2"/>
    <w:basedOn w:val="Navaden"/>
    <w:link w:val="BodyTextIndentChar"/>
    <w:uiPriority w:val="99"/>
    <w:rsid w:val="000D4E1E"/>
  </w:style>
  <w:style w:type="character" w:customStyle="1" w:styleId="BodyTextIndentChar">
    <w:name w:val="Body Text Indent Char"/>
    <w:link w:val="BodyTextIndent2"/>
    <w:uiPriority w:val="99"/>
    <w:semiHidden/>
    <w:rsid w:val="003E4D14"/>
    <w:rPr>
      <w:sz w:val="24"/>
      <w:szCs w:val="24"/>
      <w:lang w:eastAsia="en-US"/>
    </w:rPr>
  </w:style>
  <w:style w:type="paragraph" w:customStyle="1" w:styleId="BodyTextIndent1">
    <w:name w:val="Body Text Indent1"/>
    <w:basedOn w:val="Navaden"/>
    <w:uiPriority w:val="99"/>
    <w:rsid w:val="000D4E1E"/>
    <w:pPr>
      <w:numPr>
        <w:ilvl w:val="12"/>
      </w:numPr>
      <w:ind w:left="1430" w:hanging="1430"/>
    </w:pPr>
  </w:style>
  <w:style w:type="character" w:styleId="Sprotnaopomba-sklic">
    <w:name w:val="footnote reference"/>
    <w:uiPriority w:val="99"/>
    <w:semiHidden/>
    <w:rsid w:val="000D4E1E"/>
    <w:rPr>
      <w:vertAlign w:val="superscript"/>
    </w:rPr>
  </w:style>
  <w:style w:type="paragraph" w:styleId="Sprotnaopomba-besedilo">
    <w:name w:val="footnote text"/>
    <w:basedOn w:val="Navaden"/>
    <w:link w:val="Sprotnaopomba-besediloZnak"/>
    <w:uiPriority w:val="99"/>
    <w:semiHidden/>
    <w:rsid w:val="000D4E1E"/>
    <w:rPr>
      <w:szCs w:val="20"/>
      <w:lang w:val="en-GB"/>
    </w:rPr>
  </w:style>
  <w:style w:type="character" w:customStyle="1" w:styleId="Sprotnaopomba-besediloZnak">
    <w:name w:val="Sprotna opomba - besedilo Znak"/>
    <w:link w:val="Sprotnaopomba-besedilo"/>
    <w:uiPriority w:val="99"/>
    <w:semiHidden/>
    <w:rsid w:val="003E4D14"/>
    <w:rPr>
      <w:sz w:val="20"/>
      <w:szCs w:val="20"/>
      <w:lang w:eastAsia="en-US"/>
    </w:rPr>
  </w:style>
  <w:style w:type="paragraph" w:styleId="Noga">
    <w:name w:val="footer"/>
    <w:basedOn w:val="Navaden"/>
    <w:link w:val="NogaZnak"/>
    <w:uiPriority w:val="99"/>
    <w:rsid w:val="000D4E1E"/>
    <w:pPr>
      <w:tabs>
        <w:tab w:val="center" w:pos="4536"/>
        <w:tab w:val="right" w:pos="9072"/>
      </w:tabs>
    </w:pPr>
  </w:style>
  <w:style w:type="character" w:customStyle="1" w:styleId="NogaZnak">
    <w:name w:val="Noga Znak"/>
    <w:link w:val="Noga"/>
    <w:uiPriority w:val="99"/>
    <w:semiHidden/>
    <w:rsid w:val="003E4D14"/>
    <w:rPr>
      <w:sz w:val="24"/>
      <w:szCs w:val="24"/>
      <w:lang w:eastAsia="en-US"/>
    </w:rPr>
  </w:style>
  <w:style w:type="paragraph" w:styleId="Telobesedila3">
    <w:name w:val="Body Text 3"/>
    <w:basedOn w:val="Navaden"/>
    <w:link w:val="Telobesedila3Znak"/>
    <w:uiPriority w:val="99"/>
    <w:rsid w:val="000D4E1E"/>
  </w:style>
  <w:style w:type="character" w:customStyle="1" w:styleId="Telobesedila3Znak">
    <w:name w:val="Telo besedila 3 Znak"/>
    <w:link w:val="Telobesedila3"/>
    <w:uiPriority w:val="99"/>
    <w:semiHidden/>
    <w:rsid w:val="003E4D14"/>
    <w:rPr>
      <w:sz w:val="16"/>
      <w:szCs w:val="16"/>
      <w:lang w:eastAsia="en-US"/>
    </w:rPr>
  </w:style>
  <w:style w:type="character" w:styleId="Hiperpovezava">
    <w:name w:val="Hyperlink"/>
    <w:uiPriority w:val="99"/>
    <w:rsid w:val="000D4E1E"/>
    <w:rPr>
      <w:color w:val="0000FF"/>
      <w:u w:val="single"/>
    </w:rPr>
  </w:style>
  <w:style w:type="paragraph" w:styleId="Kazalovsebine1">
    <w:name w:val="toc 1"/>
    <w:basedOn w:val="Navaden"/>
    <w:next w:val="Navaden"/>
    <w:autoRedefine/>
    <w:uiPriority w:val="39"/>
    <w:rsid w:val="00677A38"/>
    <w:pPr>
      <w:tabs>
        <w:tab w:val="left" w:pos="440"/>
        <w:tab w:val="right" w:leader="dot" w:pos="9060"/>
      </w:tabs>
    </w:pPr>
    <w:rPr>
      <w:rFonts w:ascii="Cambria" w:hAnsi="Cambria" w:cs="Cambria"/>
      <w:b/>
      <w:bCs/>
    </w:rPr>
  </w:style>
  <w:style w:type="paragraph" w:styleId="Kazalovsebine2">
    <w:name w:val="toc 2"/>
    <w:basedOn w:val="Kazalovsebine1"/>
    <w:next w:val="Navaden"/>
    <w:autoRedefine/>
    <w:uiPriority w:val="39"/>
    <w:rsid w:val="00677A38"/>
    <w:pPr>
      <w:tabs>
        <w:tab w:val="clear" w:pos="440"/>
        <w:tab w:val="left" w:pos="660"/>
      </w:tabs>
      <w:spacing w:before="0" w:line="360" w:lineRule="auto"/>
    </w:pPr>
    <w:rPr>
      <w:rFonts w:ascii="Times New Roman" w:hAnsi="Times New Roman" w:cs="Times New Roman"/>
      <w:b w:val="0"/>
      <w:noProof/>
    </w:rPr>
  </w:style>
  <w:style w:type="paragraph" w:styleId="Kazalovsebine3">
    <w:name w:val="toc 3"/>
    <w:basedOn w:val="Kazalovsebine1"/>
    <w:next w:val="Navaden"/>
    <w:autoRedefine/>
    <w:uiPriority w:val="39"/>
    <w:rsid w:val="001B57EC"/>
    <w:pPr>
      <w:tabs>
        <w:tab w:val="left" w:pos="660"/>
      </w:tabs>
      <w:spacing w:before="0" w:line="360" w:lineRule="auto"/>
    </w:pPr>
    <w:rPr>
      <w:b w:val="0"/>
      <w:bCs w:val="0"/>
      <w:sz w:val="22"/>
      <w:szCs w:val="22"/>
    </w:rPr>
  </w:style>
  <w:style w:type="paragraph" w:styleId="Kazalovsebine4">
    <w:name w:val="toc 4"/>
    <w:basedOn w:val="Navaden"/>
    <w:next w:val="Navaden"/>
    <w:autoRedefine/>
    <w:uiPriority w:val="99"/>
    <w:semiHidden/>
    <w:rsid w:val="000D4E1E"/>
    <w:pPr>
      <w:ind w:left="720"/>
    </w:pPr>
    <w:rPr>
      <w:rFonts w:ascii="Cambria" w:hAnsi="Cambria" w:cs="Cambria"/>
      <w:szCs w:val="20"/>
    </w:rPr>
  </w:style>
  <w:style w:type="paragraph" w:styleId="Kazalovsebine5">
    <w:name w:val="toc 5"/>
    <w:basedOn w:val="Navaden"/>
    <w:next w:val="Navaden"/>
    <w:autoRedefine/>
    <w:uiPriority w:val="99"/>
    <w:semiHidden/>
    <w:rsid w:val="000D4E1E"/>
    <w:pPr>
      <w:ind w:left="960"/>
    </w:pPr>
    <w:rPr>
      <w:rFonts w:ascii="Cambria" w:hAnsi="Cambria" w:cs="Cambria"/>
      <w:szCs w:val="20"/>
    </w:rPr>
  </w:style>
  <w:style w:type="paragraph" w:styleId="Kazalovsebine6">
    <w:name w:val="toc 6"/>
    <w:basedOn w:val="Navaden"/>
    <w:next w:val="Navaden"/>
    <w:autoRedefine/>
    <w:uiPriority w:val="99"/>
    <w:semiHidden/>
    <w:rsid w:val="000D4E1E"/>
    <w:pPr>
      <w:ind w:left="1200"/>
    </w:pPr>
    <w:rPr>
      <w:rFonts w:ascii="Cambria" w:hAnsi="Cambria" w:cs="Cambria"/>
      <w:szCs w:val="20"/>
    </w:rPr>
  </w:style>
  <w:style w:type="paragraph" w:styleId="Kazalovsebine7">
    <w:name w:val="toc 7"/>
    <w:basedOn w:val="Navaden"/>
    <w:next w:val="Navaden"/>
    <w:autoRedefine/>
    <w:uiPriority w:val="99"/>
    <w:semiHidden/>
    <w:rsid w:val="000D4E1E"/>
    <w:pPr>
      <w:ind w:left="1440"/>
    </w:pPr>
    <w:rPr>
      <w:rFonts w:ascii="Cambria" w:hAnsi="Cambria" w:cs="Cambria"/>
      <w:szCs w:val="20"/>
    </w:rPr>
  </w:style>
  <w:style w:type="paragraph" w:styleId="Kazalovsebine8">
    <w:name w:val="toc 8"/>
    <w:basedOn w:val="Navaden"/>
    <w:next w:val="Navaden"/>
    <w:autoRedefine/>
    <w:uiPriority w:val="99"/>
    <w:semiHidden/>
    <w:rsid w:val="000D4E1E"/>
    <w:pPr>
      <w:ind w:left="1680"/>
    </w:pPr>
    <w:rPr>
      <w:rFonts w:ascii="Cambria" w:hAnsi="Cambria" w:cs="Cambria"/>
      <w:szCs w:val="20"/>
    </w:rPr>
  </w:style>
  <w:style w:type="paragraph" w:styleId="Kazalovsebine9">
    <w:name w:val="toc 9"/>
    <w:basedOn w:val="Navaden"/>
    <w:next w:val="Navaden"/>
    <w:autoRedefine/>
    <w:uiPriority w:val="99"/>
    <w:semiHidden/>
    <w:rsid w:val="000D4E1E"/>
    <w:pPr>
      <w:ind w:left="1920"/>
    </w:pPr>
    <w:rPr>
      <w:rFonts w:ascii="Cambria" w:hAnsi="Cambria" w:cs="Cambria"/>
      <w:szCs w:val="20"/>
    </w:rPr>
  </w:style>
  <w:style w:type="character" w:styleId="SledenaHiperpovezava">
    <w:name w:val="FollowedHyperlink"/>
    <w:uiPriority w:val="99"/>
    <w:rsid w:val="000D4E1E"/>
    <w:rPr>
      <w:color w:val="800080"/>
      <w:u w:val="single"/>
    </w:rPr>
  </w:style>
  <w:style w:type="paragraph" w:styleId="Oznaenseznam">
    <w:name w:val="List Bullet"/>
    <w:basedOn w:val="Navaden"/>
    <w:link w:val="OznaenseznamZnak"/>
    <w:autoRedefine/>
    <w:uiPriority w:val="99"/>
    <w:rsid w:val="00677A38"/>
    <w:pPr>
      <w:ind w:left="360"/>
    </w:pPr>
    <w:rPr>
      <w:b/>
      <w:bCs/>
    </w:rPr>
  </w:style>
  <w:style w:type="paragraph" w:styleId="Oznaenseznam2">
    <w:name w:val="List Bullet 2"/>
    <w:basedOn w:val="Oznaenseznam"/>
    <w:autoRedefine/>
    <w:uiPriority w:val="99"/>
    <w:rsid w:val="006814AC"/>
    <w:pPr>
      <w:ind w:left="719"/>
    </w:pPr>
    <w:rPr>
      <w:b w:val="0"/>
      <w:bCs w:val="0"/>
    </w:rPr>
  </w:style>
  <w:style w:type="paragraph" w:customStyle="1" w:styleId="preglednica">
    <w:name w:val="preglednica"/>
    <w:basedOn w:val="Navaden"/>
    <w:next w:val="Navaden"/>
    <w:uiPriority w:val="99"/>
    <w:rsid w:val="000D4E1E"/>
    <w:pPr>
      <w:numPr>
        <w:numId w:val="8"/>
      </w:numPr>
      <w:tabs>
        <w:tab w:val="left" w:pos="1701"/>
      </w:tabs>
    </w:pPr>
    <w:rPr>
      <w:b/>
      <w:bCs/>
    </w:rPr>
  </w:style>
  <w:style w:type="paragraph" w:styleId="Kazaloslik">
    <w:name w:val="table of figures"/>
    <w:basedOn w:val="Navaden"/>
    <w:next w:val="Navaden"/>
    <w:uiPriority w:val="99"/>
    <w:rsid w:val="000D4E1E"/>
    <w:pPr>
      <w:ind w:left="1701" w:hanging="1701"/>
    </w:pPr>
  </w:style>
  <w:style w:type="paragraph" w:customStyle="1" w:styleId="clen1">
    <w:name w:val="clen1"/>
    <w:next w:val="clen2"/>
    <w:uiPriority w:val="99"/>
    <w:rsid w:val="000D4E1E"/>
    <w:pPr>
      <w:numPr>
        <w:numId w:val="9"/>
      </w:numPr>
      <w:ind w:firstLine="709"/>
      <w:jc w:val="center"/>
    </w:pPr>
    <w:rPr>
      <w:sz w:val="24"/>
      <w:szCs w:val="24"/>
    </w:rPr>
  </w:style>
  <w:style w:type="paragraph" w:customStyle="1" w:styleId="clen2">
    <w:name w:val="clen2"/>
    <w:basedOn w:val="Navaden"/>
    <w:next w:val="Navaden"/>
    <w:uiPriority w:val="99"/>
    <w:rsid w:val="000D4E1E"/>
    <w:pPr>
      <w:spacing w:after="240"/>
      <w:jc w:val="center"/>
    </w:pPr>
    <w:rPr>
      <w:lang w:eastAsia="sl-SI"/>
    </w:rPr>
  </w:style>
  <w:style w:type="paragraph" w:styleId="Besedilooblaka">
    <w:name w:val="Balloon Text"/>
    <w:basedOn w:val="Navaden"/>
    <w:link w:val="BesedilooblakaZnak"/>
    <w:uiPriority w:val="99"/>
    <w:semiHidden/>
    <w:rsid w:val="000D4E1E"/>
    <w:rPr>
      <w:rFonts w:ascii="Tahoma" w:hAnsi="Tahoma" w:cs="Tahoma"/>
      <w:sz w:val="16"/>
      <w:szCs w:val="16"/>
    </w:rPr>
  </w:style>
  <w:style w:type="character" w:customStyle="1" w:styleId="BesedilooblakaZnak">
    <w:name w:val="Besedilo oblačka Znak"/>
    <w:link w:val="Besedilooblaka"/>
    <w:uiPriority w:val="99"/>
    <w:semiHidden/>
    <w:rsid w:val="003E4D14"/>
    <w:rPr>
      <w:sz w:val="2"/>
      <w:szCs w:val="2"/>
      <w:lang w:eastAsia="en-US"/>
    </w:rPr>
  </w:style>
  <w:style w:type="character" w:styleId="Pripombasklic">
    <w:name w:val="annotation reference"/>
    <w:uiPriority w:val="99"/>
    <w:semiHidden/>
    <w:rsid w:val="000D4E1E"/>
    <w:rPr>
      <w:sz w:val="16"/>
      <w:szCs w:val="16"/>
    </w:rPr>
  </w:style>
  <w:style w:type="paragraph" w:styleId="Pripombabesedilo">
    <w:name w:val="annotation text"/>
    <w:aliases w:val="Comment Text Char"/>
    <w:basedOn w:val="Navaden"/>
    <w:link w:val="PripombabesediloZnak"/>
    <w:uiPriority w:val="99"/>
    <w:semiHidden/>
    <w:rsid w:val="000D4E1E"/>
    <w:rPr>
      <w:szCs w:val="20"/>
    </w:rPr>
  </w:style>
  <w:style w:type="character" w:customStyle="1" w:styleId="CommentTextChar1">
    <w:name w:val="Comment Text Char1"/>
    <w:aliases w:val="Comment Text Char Char"/>
    <w:uiPriority w:val="99"/>
    <w:semiHidden/>
    <w:rsid w:val="00265C1C"/>
    <w:rPr>
      <w:sz w:val="20"/>
      <w:szCs w:val="20"/>
      <w:lang w:eastAsia="en-US"/>
    </w:rPr>
  </w:style>
  <w:style w:type="character" w:customStyle="1" w:styleId="PripombabesediloZnak">
    <w:name w:val="Pripomba – besedilo Znak"/>
    <w:aliases w:val="Comment Text Char Znak"/>
    <w:link w:val="Pripombabesedilo"/>
    <w:uiPriority w:val="99"/>
    <w:semiHidden/>
    <w:rsid w:val="003E4D14"/>
    <w:rPr>
      <w:sz w:val="20"/>
      <w:szCs w:val="20"/>
      <w:lang w:eastAsia="en-US"/>
    </w:rPr>
  </w:style>
  <w:style w:type="paragraph" w:customStyle="1" w:styleId="Zadevakomentarja1">
    <w:name w:val="Zadeva komentarja1"/>
    <w:basedOn w:val="Pripombabesedilo"/>
    <w:next w:val="Pripombabesedilo"/>
    <w:uiPriority w:val="99"/>
    <w:rsid w:val="000D4E1E"/>
    <w:rPr>
      <w:b/>
      <w:bCs/>
    </w:rPr>
  </w:style>
  <w:style w:type="paragraph" w:styleId="Navadensplet">
    <w:name w:val="Normal (Web)"/>
    <w:basedOn w:val="Navaden"/>
    <w:uiPriority w:val="99"/>
    <w:rsid w:val="000D4E1E"/>
    <w:pPr>
      <w:spacing w:before="100" w:beforeAutospacing="1" w:after="100" w:afterAutospacing="1"/>
    </w:pPr>
    <w:rPr>
      <w:color w:val="FFFFFF"/>
      <w:lang w:val="en-GB"/>
    </w:rPr>
  </w:style>
  <w:style w:type="paragraph" w:styleId="Zadevapripombe">
    <w:name w:val="annotation subject"/>
    <w:basedOn w:val="Pripombabesedilo"/>
    <w:next w:val="Pripombabesedilo"/>
    <w:link w:val="ZadevapripombeZnak"/>
    <w:uiPriority w:val="99"/>
    <w:semiHidden/>
    <w:rsid w:val="00836D14"/>
    <w:rPr>
      <w:b/>
      <w:bCs/>
    </w:rPr>
  </w:style>
  <w:style w:type="character" w:customStyle="1" w:styleId="ZadevapripombeZnak">
    <w:name w:val="Zadeva pripombe Znak"/>
    <w:link w:val="Zadevapripombe"/>
    <w:uiPriority w:val="99"/>
    <w:semiHidden/>
    <w:rsid w:val="003E4D14"/>
    <w:rPr>
      <w:b/>
      <w:bCs/>
      <w:sz w:val="20"/>
      <w:szCs w:val="20"/>
      <w:lang w:eastAsia="en-US"/>
    </w:rPr>
  </w:style>
  <w:style w:type="paragraph" w:styleId="Zgradbadokumenta">
    <w:name w:val="Document Map"/>
    <w:basedOn w:val="Navaden"/>
    <w:link w:val="ZgradbadokumentaZnak"/>
    <w:uiPriority w:val="99"/>
    <w:semiHidden/>
    <w:rsid w:val="00836D14"/>
    <w:pPr>
      <w:shd w:val="clear" w:color="auto" w:fill="000080"/>
    </w:pPr>
    <w:rPr>
      <w:rFonts w:ascii="Tahoma" w:hAnsi="Tahoma" w:cs="Tahoma"/>
      <w:szCs w:val="20"/>
    </w:rPr>
  </w:style>
  <w:style w:type="character" w:customStyle="1" w:styleId="ZgradbadokumentaZnak">
    <w:name w:val="Zgradba dokumenta Znak"/>
    <w:link w:val="Zgradbadokumenta"/>
    <w:uiPriority w:val="99"/>
    <w:semiHidden/>
    <w:rsid w:val="003E4D14"/>
    <w:rPr>
      <w:sz w:val="2"/>
      <w:szCs w:val="2"/>
      <w:lang w:eastAsia="en-US"/>
    </w:rPr>
  </w:style>
  <w:style w:type="paragraph" w:customStyle="1" w:styleId="NaslovTOC1">
    <w:name w:val="Naslov TOC1"/>
    <w:basedOn w:val="Naslov1"/>
    <w:next w:val="Navaden"/>
    <w:uiPriority w:val="99"/>
    <w:rsid w:val="00836D14"/>
    <w:pPr>
      <w:keepLines/>
      <w:numPr>
        <w:numId w:val="0"/>
      </w:numPr>
      <w:tabs>
        <w:tab w:val="clear" w:pos="425"/>
      </w:tabs>
      <w:spacing w:before="480" w:line="276" w:lineRule="auto"/>
      <w:outlineLvl w:val="9"/>
    </w:pPr>
    <w:rPr>
      <w:rFonts w:ascii="Calibri" w:hAnsi="Calibri" w:cs="Calibri"/>
      <w:caps w:val="0"/>
      <w:color w:val="365F91"/>
      <w:lang w:val="en-US"/>
    </w:rPr>
  </w:style>
  <w:style w:type="table" w:styleId="Tabelamrea">
    <w:name w:val="Table Grid"/>
    <w:basedOn w:val="Navadnatabela"/>
    <w:uiPriority w:val="39"/>
    <w:rsid w:val="00836D14"/>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style-span">
    <w:name w:val="apple-style-span"/>
    <w:basedOn w:val="Privzetapisavaodstavka"/>
    <w:uiPriority w:val="99"/>
    <w:rsid w:val="00E76EE7"/>
  </w:style>
  <w:style w:type="paragraph" w:styleId="Konnaopomba-besedilo">
    <w:name w:val="endnote text"/>
    <w:aliases w:val="Znak"/>
    <w:basedOn w:val="Navaden"/>
    <w:link w:val="Konnaopomba-besediloZnak"/>
    <w:uiPriority w:val="99"/>
    <w:semiHidden/>
    <w:rsid w:val="005119E7"/>
    <w:rPr>
      <w:szCs w:val="20"/>
    </w:rPr>
  </w:style>
  <w:style w:type="character" w:customStyle="1" w:styleId="Konnaopomba-besediloZnak">
    <w:name w:val="Končna opomba - besedilo Znak"/>
    <w:aliases w:val="Znak Znak"/>
    <w:link w:val="Konnaopomba-besedilo"/>
    <w:uiPriority w:val="99"/>
    <w:rsid w:val="005119E7"/>
    <w:rPr>
      <w:lang w:eastAsia="en-US"/>
    </w:rPr>
  </w:style>
  <w:style w:type="character" w:styleId="Konnaopomba-sklic">
    <w:name w:val="endnote reference"/>
    <w:uiPriority w:val="99"/>
    <w:semiHidden/>
    <w:rsid w:val="005119E7"/>
    <w:rPr>
      <w:vertAlign w:val="superscript"/>
    </w:rPr>
  </w:style>
  <w:style w:type="paragraph" w:styleId="Revizija">
    <w:name w:val="Revision"/>
    <w:hidden/>
    <w:uiPriority w:val="99"/>
    <w:semiHidden/>
    <w:rsid w:val="00CB6197"/>
    <w:rPr>
      <w:sz w:val="24"/>
      <w:szCs w:val="24"/>
      <w:lang w:eastAsia="en-US"/>
    </w:rPr>
  </w:style>
  <w:style w:type="character" w:customStyle="1" w:styleId="apple-converted-space">
    <w:name w:val="apple-converted-space"/>
    <w:basedOn w:val="Privzetapisavaodstavka"/>
    <w:rsid w:val="00A70EC2"/>
  </w:style>
  <w:style w:type="paragraph" w:styleId="Odstavekseznama">
    <w:name w:val="List Paragraph"/>
    <w:basedOn w:val="Navaden"/>
    <w:uiPriority w:val="34"/>
    <w:qFormat/>
    <w:rsid w:val="00133DF6"/>
    <w:pPr>
      <w:ind w:left="720"/>
      <w:contextualSpacing/>
    </w:pPr>
  </w:style>
  <w:style w:type="character" w:customStyle="1" w:styleId="InternetLink">
    <w:name w:val="Internet Link"/>
    <w:uiPriority w:val="99"/>
    <w:rsid w:val="00007A30"/>
    <w:rPr>
      <w:color w:val="0000FF"/>
      <w:u w:val="single"/>
    </w:rPr>
  </w:style>
  <w:style w:type="character" w:customStyle="1" w:styleId="markedcontent">
    <w:name w:val="markedcontent"/>
    <w:basedOn w:val="Privzetapisavaodstavka"/>
    <w:rsid w:val="001420CD"/>
  </w:style>
  <w:style w:type="paragraph" w:styleId="Napis">
    <w:name w:val="caption"/>
    <w:basedOn w:val="Navaden"/>
    <w:next w:val="Navaden"/>
    <w:uiPriority w:val="35"/>
    <w:unhideWhenUsed/>
    <w:qFormat/>
    <w:rsid w:val="00F35E6B"/>
    <w:pPr>
      <w:spacing w:after="200"/>
    </w:pPr>
    <w:rPr>
      <w:b/>
      <w:iCs/>
      <w:szCs w:val="18"/>
    </w:rPr>
  </w:style>
  <w:style w:type="paragraph" w:styleId="Brezrazmikov">
    <w:name w:val="No Spacing"/>
    <w:uiPriority w:val="1"/>
    <w:qFormat/>
    <w:rsid w:val="00035201"/>
    <w:pPr>
      <w:jc w:val="both"/>
    </w:pPr>
    <w:rPr>
      <w:rFonts w:ascii="Arial" w:hAnsi="Arial"/>
      <w:szCs w:val="24"/>
      <w:lang w:eastAsia="en-US"/>
    </w:rPr>
  </w:style>
  <w:style w:type="character" w:styleId="Neenpoudarek">
    <w:name w:val="Subtle Emphasis"/>
    <w:basedOn w:val="Privzetapisavaodstavka"/>
    <w:uiPriority w:val="19"/>
    <w:qFormat/>
    <w:rsid w:val="00035201"/>
    <w:rPr>
      <w:i/>
      <w:iCs/>
      <w:color w:val="404040" w:themeColor="text1" w:themeTint="BF"/>
    </w:rPr>
  </w:style>
  <w:style w:type="paragraph" w:styleId="Citat">
    <w:name w:val="Quote"/>
    <w:basedOn w:val="Navaden"/>
    <w:next w:val="Navaden"/>
    <w:link w:val="CitatZnak"/>
    <w:uiPriority w:val="29"/>
    <w:qFormat/>
    <w:rsid w:val="00035201"/>
    <w:pPr>
      <w:spacing w:before="200" w:after="160"/>
      <w:ind w:left="864" w:right="864"/>
      <w:jc w:val="center"/>
    </w:pPr>
    <w:rPr>
      <w:i/>
      <w:iCs/>
      <w:color w:val="404040" w:themeColor="text1" w:themeTint="BF"/>
    </w:rPr>
  </w:style>
  <w:style w:type="character" w:customStyle="1" w:styleId="CitatZnak">
    <w:name w:val="Citat Znak"/>
    <w:basedOn w:val="Privzetapisavaodstavka"/>
    <w:link w:val="Citat"/>
    <w:uiPriority w:val="29"/>
    <w:rsid w:val="00035201"/>
    <w:rPr>
      <w:rFonts w:ascii="Arial" w:hAnsi="Arial"/>
      <w:i/>
      <w:iCs/>
      <w:color w:val="404040" w:themeColor="text1" w:themeTint="BF"/>
      <w:szCs w:val="24"/>
      <w:lang w:eastAsia="en-US"/>
    </w:rPr>
  </w:style>
  <w:style w:type="paragraph" w:customStyle="1" w:styleId="IPM-EKO">
    <w:name w:val="IPM-EKO"/>
    <w:basedOn w:val="Navaden"/>
    <w:qFormat/>
    <w:rsid w:val="00EB2E51"/>
    <w:pPr>
      <w:spacing w:before="40" w:after="40"/>
    </w:pPr>
    <w:rPr>
      <w:rFonts w:cs="Arial"/>
      <w:color w:val="008000"/>
      <w:szCs w:val="20"/>
    </w:rPr>
  </w:style>
  <w:style w:type="paragraph" w:customStyle="1" w:styleId="ALINEJE">
    <w:name w:val="ALINEJE"/>
    <w:basedOn w:val="Oznaenseznam"/>
    <w:link w:val="ALINEJEZnak"/>
    <w:qFormat/>
    <w:rsid w:val="00ED0ECE"/>
    <w:pPr>
      <w:numPr>
        <w:numId w:val="39"/>
      </w:numPr>
    </w:pPr>
    <w:rPr>
      <w:rFonts w:cs="Arial"/>
      <w:szCs w:val="20"/>
    </w:rPr>
  </w:style>
  <w:style w:type="character" w:customStyle="1" w:styleId="OznaenseznamZnak">
    <w:name w:val="Označen seznam Znak"/>
    <w:basedOn w:val="Privzetapisavaodstavka"/>
    <w:link w:val="Oznaenseznam"/>
    <w:uiPriority w:val="99"/>
    <w:rsid w:val="00ED0ECE"/>
    <w:rPr>
      <w:rFonts w:ascii="Arial" w:hAnsi="Arial"/>
      <w:b/>
      <w:bCs/>
      <w:szCs w:val="24"/>
      <w:lang w:eastAsia="en-US"/>
    </w:rPr>
  </w:style>
  <w:style w:type="character" w:customStyle="1" w:styleId="ALINEJEZnak">
    <w:name w:val="ALINEJE Znak"/>
    <w:basedOn w:val="OznaenseznamZnak"/>
    <w:link w:val="ALINEJE"/>
    <w:rsid w:val="00ED0ECE"/>
    <w:rPr>
      <w:rFonts w:ascii="Arial" w:hAnsi="Arial" w:cs="Arial"/>
      <w:b/>
      <w:bCs/>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067276">
      <w:bodyDiv w:val="1"/>
      <w:marLeft w:val="0"/>
      <w:marRight w:val="0"/>
      <w:marTop w:val="0"/>
      <w:marBottom w:val="0"/>
      <w:divBdr>
        <w:top w:val="none" w:sz="0" w:space="0" w:color="auto"/>
        <w:left w:val="none" w:sz="0" w:space="0" w:color="auto"/>
        <w:bottom w:val="none" w:sz="0" w:space="0" w:color="auto"/>
        <w:right w:val="none" w:sz="0" w:space="0" w:color="auto"/>
      </w:divBdr>
    </w:div>
    <w:div w:id="236788102">
      <w:bodyDiv w:val="1"/>
      <w:marLeft w:val="0"/>
      <w:marRight w:val="0"/>
      <w:marTop w:val="0"/>
      <w:marBottom w:val="0"/>
      <w:divBdr>
        <w:top w:val="none" w:sz="0" w:space="0" w:color="auto"/>
        <w:left w:val="none" w:sz="0" w:space="0" w:color="auto"/>
        <w:bottom w:val="none" w:sz="0" w:space="0" w:color="auto"/>
        <w:right w:val="none" w:sz="0" w:space="0" w:color="auto"/>
      </w:divBdr>
    </w:div>
    <w:div w:id="244459889">
      <w:bodyDiv w:val="1"/>
      <w:marLeft w:val="0"/>
      <w:marRight w:val="0"/>
      <w:marTop w:val="0"/>
      <w:marBottom w:val="0"/>
      <w:divBdr>
        <w:top w:val="none" w:sz="0" w:space="0" w:color="auto"/>
        <w:left w:val="none" w:sz="0" w:space="0" w:color="auto"/>
        <w:bottom w:val="none" w:sz="0" w:space="0" w:color="auto"/>
        <w:right w:val="none" w:sz="0" w:space="0" w:color="auto"/>
      </w:divBdr>
    </w:div>
    <w:div w:id="318659017">
      <w:bodyDiv w:val="1"/>
      <w:marLeft w:val="0"/>
      <w:marRight w:val="0"/>
      <w:marTop w:val="0"/>
      <w:marBottom w:val="0"/>
      <w:divBdr>
        <w:top w:val="none" w:sz="0" w:space="0" w:color="auto"/>
        <w:left w:val="none" w:sz="0" w:space="0" w:color="auto"/>
        <w:bottom w:val="none" w:sz="0" w:space="0" w:color="auto"/>
        <w:right w:val="none" w:sz="0" w:space="0" w:color="auto"/>
      </w:divBdr>
    </w:div>
    <w:div w:id="366950398">
      <w:bodyDiv w:val="1"/>
      <w:marLeft w:val="0"/>
      <w:marRight w:val="0"/>
      <w:marTop w:val="0"/>
      <w:marBottom w:val="0"/>
      <w:divBdr>
        <w:top w:val="none" w:sz="0" w:space="0" w:color="auto"/>
        <w:left w:val="none" w:sz="0" w:space="0" w:color="auto"/>
        <w:bottom w:val="none" w:sz="0" w:space="0" w:color="auto"/>
        <w:right w:val="none" w:sz="0" w:space="0" w:color="auto"/>
      </w:divBdr>
    </w:div>
    <w:div w:id="394741589">
      <w:bodyDiv w:val="1"/>
      <w:marLeft w:val="0"/>
      <w:marRight w:val="0"/>
      <w:marTop w:val="0"/>
      <w:marBottom w:val="0"/>
      <w:divBdr>
        <w:top w:val="none" w:sz="0" w:space="0" w:color="auto"/>
        <w:left w:val="none" w:sz="0" w:space="0" w:color="auto"/>
        <w:bottom w:val="none" w:sz="0" w:space="0" w:color="auto"/>
        <w:right w:val="none" w:sz="0" w:space="0" w:color="auto"/>
      </w:divBdr>
    </w:div>
    <w:div w:id="441342295">
      <w:bodyDiv w:val="1"/>
      <w:marLeft w:val="0"/>
      <w:marRight w:val="0"/>
      <w:marTop w:val="0"/>
      <w:marBottom w:val="0"/>
      <w:divBdr>
        <w:top w:val="none" w:sz="0" w:space="0" w:color="auto"/>
        <w:left w:val="none" w:sz="0" w:space="0" w:color="auto"/>
        <w:bottom w:val="none" w:sz="0" w:space="0" w:color="auto"/>
        <w:right w:val="none" w:sz="0" w:space="0" w:color="auto"/>
      </w:divBdr>
    </w:div>
    <w:div w:id="442697572">
      <w:bodyDiv w:val="1"/>
      <w:marLeft w:val="0"/>
      <w:marRight w:val="0"/>
      <w:marTop w:val="0"/>
      <w:marBottom w:val="0"/>
      <w:divBdr>
        <w:top w:val="none" w:sz="0" w:space="0" w:color="auto"/>
        <w:left w:val="none" w:sz="0" w:space="0" w:color="auto"/>
        <w:bottom w:val="none" w:sz="0" w:space="0" w:color="auto"/>
        <w:right w:val="none" w:sz="0" w:space="0" w:color="auto"/>
      </w:divBdr>
    </w:div>
    <w:div w:id="634413353">
      <w:bodyDiv w:val="1"/>
      <w:marLeft w:val="0"/>
      <w:marRight w:val="0"/>
      <w:marTop w:val="0"/>
      <w:marBottom w:val="0"/>
      <w:divBdr>
        <w:top w:val="none" w:sz="0" w:space="0" w:color="auto"/>
        <w:left w:val="none" w:sz="0" w:space="0" w:color="auto"/>
        <w:bottom w:val="none" w:sz="0" w:space="0" w:color="auto"/>
        <w:right w:val="none" w:sz="0" w:space="0" w:color="auto"/>
      </w:divBdr>
    </w:div>
    <w:div w:id="698314310">
      <w:bodyDiv w:val="1"/>
      <w:marLeft w:val="0"/>
      <w:marRight w:val="0"/>
      <w:marTop w:val="0"/>
      <w:marBottom w:val="0"/>
      <w:divBdr>
        <w:top w:val="none" w:sz="0" w:space="0" w:color="auto"/>
        <w:left w:val="none" w:sz="0" w:space="0" w:color="auto"/>
        <w:bottom w:val="none" w:sz="0" w:space="0" w:color="auto"/>
        <w:right w:val="none" w:sz="0" w:space="0" w:color="auto"/>
      </w:divBdr>
    </w:div>
    <w:div w:id="776294078">
      <w:bodyDiv w:val="1"/>
      <w:marLeft w:val="0"/>
      <w:marRight w:val="0"/>
      <w:marTop w:val="0"/>
      <w:marBottom w:val="0"/>
      <w:divBdr>
        <w:top w:val="none" w:sz="0" w:space="0" w:color="auto"/>
        <w:left w:val="none" w:sz="0" w:space="0" w:color="auto"/>
        <w:bottom w:val="none" w:sz="0" w:space="0" w:color="auto"/>
        <w:right w:val="none" w:sz="0" w:space="0" w:color="auto"/>
      </w:divBdr>
    </w:div>
    <w:div w:id="826242021">
      <w:bodyDiv w:val="1"/>
      <w:marLeft w:val="0"/>
      <w:marRight w:val="0"/>
      <w:marTop w:val="0"/>
      <w:marBottom w:val="0"/>
      <w:divBdr>
        <w:top w:val="none" w:sz="0" w:space="0" w:color="auto"/>
        <w:left w:val="none" w:sz="0" w:space="0" w:color="auto"/>
        <w:bottom w:val="none" w:sz="0" w:space="0" w:color="auto"/>
        <w:right w:val="none" w:sz="0" w:space="0" w:color="auto"/>
      </w:divBdr>
    </w:div>
    <w:div w:id="851335984">
      <w:bodyDiv w:val="1"/>
      <w:marLeft w:val="0"/>
      <w:marRight w:val="0"/>
      <w:marTop w:val="0"/>
      <w:marBottom w:val="0"/>
      <w:divBdr>
        <w:top w:val="none" w:sz="0" w:space="0" w:color="auto"/>
        <w:left w:val="none" w:sz="0" w:space="0" w:color="auto"/>
        <w:bottom w:val="none" w:sz="0" w:space="0" w:color="auto"/>
        <w:right w:val="none" w:sz="0" w:space="0" w:color="auto"/>
      </w:divBdr>
    </w:div>
    <w:div w:id="943878795">
      <w:bodyDiv w:val="1"/>
      <w:marLeft w:val="0"/>
      <w:marRight w:val="0"/>
      <w:marTop w:val="0"/>
      <w:marBottom w:val="0"/>
      <w:divBdr>
        <w:top w:val="none" w:sz="0" w:space="0" w:color="auto"/>
        <w:left w:val="none" w:sz="0" w:space="0" w:color="auto"/>
        <w:bottom w:val="none" w:sz="0" w:space="0" w:color="auto"/>
        <w:right w:val="none" w:sz="0" w:space="0" w:color="auto"/>
      </w:divBdr>
    </w:div>
    <w:div w:id="949429762">
      <w:bodyDiv w:val="1"/>
      <w:marLeft w:val="0"/>
      <w:marRight w:val="0"/>
      <w:marTop w:val="0"/>
      <w:marBottom w:val="0"/>
      <w:divBdr>
        <w:top w:val="none" w:sz="0" w:space="0" w:color="auto"/>
        <w:left w:val="none" w:sz="0" w:space="0" w:color="auto"/>
        <w:bottom w:val="none" w:sz="0" w:space="0" w:color="auto"/>
        <w:right w:val="none" w:sz="0" w:space="0" w:color="auto"/>
      </w:divBdr>
    </w:div>
    <w:div w:id="1036585028">
      <w:bodyDiv w:val="1"/>
      <w:marLeft w:val="0"/>
      <w:marRight w:val="0"/>
      <w:marTop w:val="0"/>
      <w:marBottom w:val="0"/>
      <w:divBdr>
        <w:top w:val="none" w:sz="0" w:space="0" w:color="auto"/>
        <w:left w:val="none" w:sz="0" w:space="0" w:color="auto"/>
        <w:bottom w:val="none" w:sz="0" w:space="0" w:color="auto"/>
        <w:right w:val="none" w:sz="0" w:space="0" w:color="auto"/>
      </w:divBdr>
    </w:div>
    <w:div w:id="1141579908">
      <w:bodyDiv w:val="1"/>
      <w:marLeft w:val="0"/>
      <w:marRight w:val="0"/>
      <w:marTop w:val="0"/>
      <w:marBottom w:val="0"/>
      <w:divBdr>
        <w:top w:val="none" w:sz="0" w:space="0" w:color="auto"/>
        <w:left w:val="none" w:sz="0" w:space="0" w:color="auto"/>
        <w:bottom w:val="none" w:sz="0" w:space="0" w:color="auto"/>
        <w:right w:val="none" w:sz="0" w:space="0" w:color="auto"/>
      </w:divBdr>
    </w:div>
    <w:div w:id="1368869704">
      <w:bodyDiv w:val="1"/>
      <w:marLeft w:val="0"/>
      <w:marRight w:val="0"/>
      <w:marTop w:val="0"/>
      <w:marBottom w:val="0"/>
      <w:divBdr>
        <w:top w:val="none" w:sz="0" w:space="0" w:color="auto"/>
        <w:left w:val="none" w:sz="0" w:space="0" w:color="auto"/>
        <w:bottom w:val="none" w:sz="0" w:space="0" w:color="auto"/>
        <w:right w:val="none" w:sz="0" w:space="0" w:color="auto"/>
      </w:divBdr>
    </w:div>
    <w:div w:id="1371954531">
      <w:marLeft w:val="0"/>
      <w:marRight w:val="0"/>
      <w:marTop w:val="0"/>
      <w:marBottom w:val="0"/>
      <w:divBdr>
        <w:top w:val="none" w:sz="0" w:space="0" w:color="auto"/>
        <w:left w:val="none" w:sz="0" w:space="0" w:color="auto"/>
        <w:bottom w:val="none" w:sz="0" w:space="0" w:color="auto"/>
        <w:right w:val="none" w:sz="0" w:space="0" w:color="auto"/>
      </w:divBdr>
    </w:div>
    <w:div w:id="1371954534">
      <w:marLeft w:val="0"/>
      <w:marRight w:val="0"/>
      <w:marTop w:val="0"/>
      <w:marBottom w:val="0"/>
      <w:divBdr>
        <w:top w:val="none" w:sz="0" w:space="0" w:color="auto"/>
        <w:left w:val="none" w:sz="0" w:space="0" w:color="auto"/>
        <w:bottom w:val="none" w:sz="0" w:space="0" w:color="auto"/>
        <w:right w:val="none" w:sz="0" w:space="0" w:color="auto"/>
      </w:divBdr>
      <w:divsChild>
        <w:div w:id="1371954573">
          <w:marLeft w:val="0"/>
          <w:marRight w:val="0"/>
          <w:marTop w:val="0"/>
          <w:marBottom w:val="0"/>
          <w:divBdr>
            <w:top w:val="none" w:sz="0" w:space="0" w:color="auto"/>
            <w:left w:val="none" w:sz="0" w:space="0" w:color="auto"/>
            <w:bottom w:val="none" w:sz="0" w:space="0" w:color="auto"/>
            <w:right w:val="none" w:sz="0" w:space="0" w:color="auto"/>
          </w:divBdr>
          <w:divsChild>
            <w:div w:id="1371954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1954535">
      <w:marLeft w:val="0"/>
      <w:marRight w:val="0"/>
      <w:marTop w:val="0"/>
      <w:marBottom w:val="0"/>
      <w:divBdr>
        <w:top w:val="none" w:sz="0" w:space="0" w:color="auto"/>
        <w:left w:val="none" w:sz="0" w:space="0" w:color="auto"/>
        <w:bottom w:val="none" w:sz="0" w:space="0" w:color="auto"/>
        <w:right w:val="none" w:sz="0" w:space="0" w:color="auto"/>
      </w:divBdr>
      <w:divsChild>
        <w:div w:id="1371954537">
          <w:marLeft w:val="0"/>
          <w:marRight w:val="0"/>
          <w:marTop w:val="0"/>
          <w:marBottom w:val="0"/>
          <w:divBdr>
            <w:top w:val="none" w:sz="0" w:space="0" w:color="auto"/>
            <w:left w:val="none" w:sz="0" w:space="0" w:color="auto"/>
            <w:bottom w:val="none" w:sz="0" w:space="0" w:color="auto"/>
            <w:right w:val="none" w:sz="0" w:space="0" w:color="auto"/>
          </w:divBdr>
          <w:divsChild>
            <w:div w:id="1371954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1954539">
      <w:marLeft w:val="0"/>
      <w:marRight w:val="0"/>
      <w:marTop w:val="0"/>
      <w:marBottom w:val="0"/>
      <w:divBdr>
        <w:top w:val="none" w:sz="0" w:space="0" w:color="auto"/>
        <w:left w:val="none" w:sz="0" w:space="0" w:color="auto"/>
        <w:bottom w:val="none" w:sz="0" w:space="0" w:color="auto"/>
        <w:right w:val="none" w:sz="0" w:space="0" w:color="auto"/>
      </w:divBdr>
      <w:divsChild>
        <w:div w:id="1371954546">
          <w:marLeft w:val="0"/>
          <w:marRight w:val="0"/>
          <w:marTop w:val="0"/>
          <w:marBottom w:val="0"/>
          <w:divBdr>
            <w:top w:val="none" w:sz="0" w:space="0" w:color="auto"/>
            <w:left w:val="none" w:sz="0" w:space="0" w:color="auto"/>
            <w:bottom w:val="none" w:sz="0" w:space="0" w:color="auto"/>
            <w:right w:val="none" w:sz="0" w:space="0" w:color="auto"/>
          </w:divBdr>
        </w:div>
      </w:divsChild>
    </w:div>
    <w:div w:id="1371954542">
      <w:marLeft w:val="0"/>
      <w:marRight w:val="0"/>
      <w:marTop w:val="0"/>
      <w:marBottom w:val="0"/>
      <w:divBdr>
        <w:top w:val="none" w:sz="0" w:space="0" w:color="auto"/>
        <w:left w:val="none" w:sz="0" w:space="0" w:color="auto"/>
        <w:bottom w:val="none" w:sz="0" w:space="0" w:color="auto"/>
        <w:right w:val="none" w:sz="0" w:space="0" w:color="auto"/>
      </w:divBdr>
    </w:div>
    <w:div w:id="1371954543">
      <w:marLeft w:val="0"/>
      <w:marRight w:val="0"/>
      <w:marTop w:val="0"/>
      <w:marBottom w:val="0"/>
      <w:divBdr>
        <w:top w:val="none" w:sz="0" w:space="0" w:color="auto"/>
        <w:left w:val="none" w:sz="0" w:space="0" w:color="auto"/>
        <w:bottom w:val="none" w:sz="0" w:space="0" w:color="auto"/>
        <w:right w:val="none" w:sz="0" w:space="0" w:color="auto"/>
      </w:divBdr>
      <w:divsChild>
        <w:div w:id="1371954541">
          <w:marLeft w:val="0"/>
          <w:marRight w:val="0"/>
          <w:marTop w:val="0"/>
          <w:marBottom w:val="0"/>
          <w:divBdr>
            <w:top w:val="none" w:sz="0" w:space="0" w:color="auto"/>
            <w:left w:val="none" w:sz="0" w:space="0" w:color="auto"/>
            <w:bottom w:val="none" w:sz="0" w:space="0" w:color="auto"/>
            <w:right w:val="none" w:sz="0" w:space="0" w:color="auto"/>
          </w:divBdr>
          <w:divsChild>
            <w:div w:id="1371954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1954544">
      <w:marLeft w:val="0"/>
      <w:marRight w:val="0"/>
      <w:marTop w:val="0"/>
      <w:marBottom w:val="0"/>
      <w:divBdr>
        <w:top w:val="none" w:sz="0" w:space="0" w:color="auto"/>
        <w:left w:val="none" w:sz="0" w:space="0" w:color="auto"/>
        <w:bottom w:val="none" w:sz="0" w:space="0" w:color="auto"/>
        <w:right w:val="none" w:sz="0" w:space="0" w:color="auto"/>
      </w:divBdr>
      <w:divsChild>
        <w:div w:id="1371954564">
          <w:marLeft w:val="0"/>
          <w:marRight w:val="0"/>
          <w:marTop w:val="0"/>
          <w:marBottom w:val="0"/>
          <w:divBdr>
            <w:top w:val="none" w:sz="0" w:space="0" w:color="auto"/>
            <w:left w:val="none" w:sz="0" w:space="0" w:color="auto"/>
            <w:bottom w:val="none" w:sz="0" w:space="0" w:color="auto"/>
            <w:right w:val="none" w:sz="0" w:space="0" w:color="auto"/>
          </w:divBdr>
        </w:div>
      </w:divsChild>
    </w:div>
    <w:div w:id="1371954547">
      <w:marLeft w:val="0"/>
      <w:marRight w:val="0"/>
      <w:marTop w:val="0"/>
      <w:marBottom w:val="0"/>
      <w:divBdr>
        <w:top w:val="none" w:sz="0" w:space="0" w:color="auto"/>
        <w:left w:val="none" w:sz="0" w:space="0" w:color="auto"/>
        <w:bottom w:val="none" w:sz="0" w:space="0" w:color="auto"/>
        <w:right w:val="none" w:sz="0" w:space="0" w:color="auto"/>
      </w:divBdr>
      <w:divsChild>
        <w:div w:id="1371954588">
          <w:marLeft w:val="0"/>
          <w:marRight w:val="0"/>
          <w:marTop w:val="0"/>
          <w:marBottom w:val="0"/>
          <w:divBdr>
            <w:top w:val="none" w:sz="0" w:space="0" w:color="auto"/>
            <w:left w:val="none" w:sz="0" w:space="0" w:color="auto"/>
            <w:bottom w:val="none" w:sz="0" w:space="0" w:color="auto"/>
            <w:right w:val="none" w:sz="0" w:space="0" w:color="auto"/>
          </w:divBdr>
          <w:divsChild>
            <w:div w:id="1371954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1954548">
      <w:marLeft w:val="0"/>
      <w:marRight w:val="0"/>
      <w:marTop w:val="0"/>
      <w:marBottom w:val="0"/>
      <w:divBdr>
        <w:top w:val="none" w:sz="0" w:space="0" w:color="auto"/>
        <w:left w:val="none" w:sz="0" w:space="0" w:color="auto"/>
        <w:bottom w:val="none" w:sz="0" w:space="0" w:color="auto"/>
        <w:right w:val="none" w:sz="0" w:space="0" w:color="auto"/>
      </w:divBdr>
      <w:divsChild>
        <w:div w:id="1371954545">
          <w:marLeft w:val="0"/>
          <w:marRight w:val="0"/>
          <w:marTop w:val="0"/>
          <w:marBottom w:val="0"/>
          <w:divBdr>
            <w:top w:val="none" w:sz="0" w:space="0" w:color="auto"/>
            <w:left w:val="none" w:sz="0" w:space="0" w:color="auto"/>
            <w:bottom w:val="none" w:sz="0" w:space="0" w:color="auto"/>
            <w:right w:val="none" w:sz="0" w:space="0" w:color="auto"/>
          </w:divBdr>
        </w:div>
      </w:divsChild>
    </w:div>
    <w:div w:id="1371954551">
      <w:marLeft w:val="0"/>
      <w:marRight w:val="0"/>
      <w:marTop w:val="0"/>
      <w:marBottom w:val="0"/>
      <w:divBdr>
        <w:top w:val="none" w:sz="0" w:space="0" w:color="auto"/>
        <w:left w:val="none" w:sz="0" w:space="0" w:color="auto"/>
        <w:bottom w:val="none" w:sz="0" w:space="0" w:color="auto"/>
        <w:right w:val="none" w:sz="0" w:space="0" w:color="auto"/>
      </w:divBdr>
      <w:divsChild>
        <w:div w:id="1371954589">
          <w:marLeft w:val="0"/>
          <w:marRight w:val="0"/>
          <w:marTop w:val="0"/>
          <w:marBottom w:val="0"/>
          <w:divBdr>
            <w:top w:val="none" w:sz="0" w:space="0" w:color="auto"/>
            <w:left w:val="none" w:sz="0" w:space="0" w:color="auto"/>
            <w:bottom w:val="none" w:sz="0" w:space="0" w:color="auto"/>
            <w:right w:val="none" w:sz="0" w:space="0" w:color="auto"/>
          </w:divBdr>
        </w:div>
      </w:divsChild>
    </w:div>
    <w:div w:id="1371954552">
      <w:marLeft w:val="0"/>
      <w:marRight w:val="0"/>
      <w:marTop w:val="0"/>
      <w:marBottom w:val="0"/>
      <w:divBdr>
        <w:top w:val="none" w:sz="0" w:space="0" w:color="auto"/>
        <w:left w:val="none" w:sz="0" w:space="0" w:color="auto"/>
        <w:bottom w:val="none" w:sz="0" w:space="0" w:color="auto"/>
        <w:right w:val="none" w:sz="0" w:space="0" w:color="auto"/>
      </w:divBdr>
      <w:divsChild>
        <w:div w:id="1371954549">
          <w:marLeft w:val="0"/>
          <w:marRight w:val="0"/>
          <w:marTop w:val="0"/>
          <w:marBottom w:val="0"/>
          <w:divBdr>
            <w:top w:val="none" w:sz="0" w:space="0" w:color="auto"/>
            <w:left w:val="none" w:sz="0" w:space="0" w:color="auto"/>
            <w:bottom w:val="none" w:sz="0" w:space="0" w:color="auto"/>
            <w:right w:val="none" w:sz="0" w:space="0" w:color="auto"/>
          </w:divBdr>
        </w:div>
      </w:divsChild>
    </w:div>
    <w:div w:id="1371954556">
      <w:marLeft w:val="0"/>
      <w:marRight w:val="0"/>
      <w:marTop w:val="0"/>
      <w:marBottom w:val="0"/>
      <w:divBdr>
        <w:top w:val="none" w:sz="0" w:space="0" w:color="auto"/>
        <w:left w:val="none" w:sz="0" w:space="0" w:color="auto"/>
        <w:bottom w:val="none" w:sz="0" w:space="0" w:color="auto"/>
        <w:right w:val="none" w:sz="0" w:space="0" w:color="auto"/>
      </w:divBdr>
      <w:divsChild>
        <w:div w:id="1371954563">
          <w:marLeft w:val="0"/>
          <w:marRight w:val="0"/>
          <w:marTop w:val="0"/>
          <w:marBottom w:val="0"/>
          <w:divBdr>
            <w:top w:val="none" w:sz="0" w:space="0" w:color="auto"/>
            <w:left w:val="none" w:sz="0" w:space="0" w:color="auto"/>
            <w:bottom w:val="none" w:sz="0" w:space="0" w:color="auto"/>
            <w:right w:val="none" w:sz="0" w:space="0" w:color="auto"/>
          </w:divBdr>
        </w:div>
        <w:div w:id="1371954568">
          <w:marLeft w:val="0"/>
          <w:marRight w:val="0"/>
          <w:marTop w:val="0"/>
          <w:marBottom w:val="0"/>
          <w:divBdr>
            <w:top w:val="none" w:sz="0" w:space="0" w:color="auto"/>
            <w:left w:val="none" w:sz="0" w:space="0" w:color="auto"/>
            <w:bottom w:val="none" w:sz="0" w:space="0" w:color="auto"/>
            <w:right w:val="none" w:sz="0" w:space="0" w:color="auto"/>
          </w:divBdr>
        </w:div>
        <w:div w:id="1371954578">
          <w:marLeft w:val="0"/>
          <w:marRight w:val="0"/>
          <w:marTop w:val="0"/>
          <w:marBottom w:val="0"/>
          <w:divBdr>
            <w:top w:val="none" w:sz="0" w:space="0" w:color="auto"/>
            <w:left w:val="none" w:sz="0" w:space="0" w:color="auto"/>
            <w:bottom w:val="none" w:sz="0" w:space="0" w:color="auto"/>
            <w:right w:val="none" w:sz="0" w:space="0" w:color="auto"/>
          </w:divBdr>
        </w:div>
        <w:div w:id="1371954580">
          <w:marLeft w:val="0"/>
          <w:marRight w:val="0"/>
          <w:marTop w:val="0"/>
          <w:marBottom w:val="0"/>
          <w:divBdr>
            <w:top w:val="none" w:sz="0" w:space="0" w:color="auto"/>
            <w:left w:val="none" w:sz="0" w:space="0" w:color="auto"/>
            <w:bottom w:val="none" w:sz="0" w:space="0" w:color="auto"/>
            <w:right w:val="none" w:sz="0" w:space="0" w:color="auto"/>
          </w:divBdr>
        </w:div>
        <w:div w:id="1371954581">
          <w:marLeft w:val="0"/>
          <w:marRight w:val="0"/>
          <w:marTop w:val="0"/>
          <w:marBottom w:val="0"/>
          <w:divBdr>
            <w:top w:val="none" w:sz="0" w:space="0" w:color="auto"/>
            <w:left w:val="none" w:sz="0" w:space="0" w:color="auto"/>
            <w:bottom w:val="none" w:sz="0" w:space="0" w:color="auto"/>
            <w:right w:val="none" w:sz="0" w:space="0" w:color="auto"/>
          </w:divBdr>
        </w:div>
      </w:divsChild>
    </w:div>
    <w:div w:id="1371954557">
      <w:marLeft w:val="0"/>
      <w:marRight w:val="0"/>
      <w:marTop w:val="0"/>
      <w:marBottom w:val="0"/>
      <w:divBdr>
        <w:top w:val="none" w:sz="0" w:space="0" w:color="auto"/>
        <w:left w:val="none" w:sz="0" w:space="0" w:color="auto"/>
        <w:bottom w:val="none" w:sz="0" w:space="0" w:color="auto"/>
        <w:right w:val="none" w:sz="0" w:space="0" w:color="auto"/>
      </w:divBdr>
      <w:divsChild>
        <w:div w:id="1371954585">
          <w:marLeft w:val="0"/>
          <w:marRight w:val="0"/>
          <w:marTop w:val="0"/>
          <w:marBottom w:val="0"/>
          <w:divBdr>
            <w:top w:val="none" w:sz="0" w:space="0" w:color="auto"/>
            <w:left w:val="none" w:sz="0" w:space="0" w:color="auto"/>
            <w:bottom w:val="none" w:sz="0" w:space="0" w:color="auto"/>
            <w:right w:val="none" w:sz="0" w:space="0" w:color="auto"/>
          </w:divBdr>
          <w:divsChild>
            <w:div w:id="1371954554">
              <w:marLeft w:val="0"/>
              <w:marRight w:val="0"/>
              <w:marTop w:val="0"/>
              <w:marBottom w:val="0"/>
              <w:divBdr>
                <w:top w:val="none" w:sz="0" w:space="0" w:color="auto"/>
                <w:left w:val="none" w:sz="0" w:space="0" w:color="auto"/>
                <w:bottom w:val="none" w:sz="0" w:space="0" w:color="auto"/>
                <w:right w:val="none" w:sz="0" w:space="0" w:color="auto"/>
              </w:divBdr>
            </w:div>
            <w:div w:id="1371954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1954559">
      <w:marLeft w:val="0"/>
      <w:marRight w:val="0"/>
      <w:marTop w:val="0"/>
      <w:marBottom w:val="0"/>
      <w:divBdr>
        <w:top w:val="none" w:sz="0" w:space="0" w:color="auto"/>
        <w:left w:val="none" w:sz="0" w:space="0" w:color="auto"/>
        <w:bottom w:val="none" w:sz="0" w:space="0" w:color="auto"/>
        <w:right w:val="none" w:sz="0" w:space="0" w:color="auto"/>
      </w:divBdr>
      <w:divsChild>
        <w:div w:id="1371954532">
          <w:marLeft w:val="0"/>
          <w:marRight w:val="0"/>
          <w:marTop w:val="0"/>
          <w:marBottom w:val="0"/>
          <w:divBdr>
            <w:top w:val="none" w:sz="0" w:space="0" w:color="auto"/>
            <w:left w:val="none" w:sz="0" w:space="0" w:color="auto"/>
            <w:bottom w:val="none" w:sz="0" w:space="0" w:color="auto"/>
            <w:right w:val="none" w:sz="0" w:space="0" w:color="auto"/>
          </w:divBdr>
        </w:div>
      </w:divsChild>
    </w:div>
    <w:div w:id="1371954560">
      <w:marLeft w:val="0"/>
      <w:marRight w:val="0"/>
      <w:marTop w:val="0"/>
      <w:marBottom w:val="0"/>
      <w:divBdr>
        <w:top w:val="none" w:sz="0" w:space="0" w:color="auto"/>
        <w:left w:val="none" w:sz="0" w:space="0" w:color="auto"/>
        <w:bottom w:val="none" w:sz="0" w:space="0" w:color="auto"/>
        <w:right w:val="none" w:sz="0" w:space="0" w:color="auto"/>
      </w:divBdr>
      <w:divsChild>
        <w:div w:id="1371954582">
          <w:marLeft w:val="0"/>
          <w:marRight w:val="0"/>
          <w:marTop w:val="0"/>
          <w:marBottom w:val="0"/>
          <w:divBdr>
            <w:top w:val="none" w:sz="0" w:space="0" w:color="auto"/>
            <w:left w:val="none" w:sz="0" w:space="0" w:color="auto"/>
            <w:bottom w:val="none" w:sz="0" w:space="0" w:color="auto"/>
            <w:right w:val="none" w:sz="0" w:space="0" w:color="auto"/>
          </w:divBdr>
        </w:div>
      </w:divsChild>
    </w:div>
    <w:div w:id="1371954561">
      <w:marLeft w:val="0"/>
      <w:marRight w:val="0"/>
      <w:marTop w:val="0"/>
      <w:marBottom w:val="0"/>
      <w:divBdr>
        <w:top w:val="none" w:sz="0" w:space="0" w:color="auto"/>
        <w:left w:val="none" w:sz="0" w:space="0" w:color="auto"/>
        <w:bottom w:val="none" w:sz="0" w:space="0" w:color="auto"/>
        <w:right w:val="none" w:sz="0" w:space="0" w:color="auto"/>
      </w:divBdr>
      <w:divsChild>
        <w:div w:id="1371954555">
          <w:marLeft w:val="0"/>
          <w:marRight w:val="0"/>
          <w:marTop w:val="0"/>
          <w:marBottom w:val="0"/>
          <w:divBdr>
            <w:top w:val="none" w:sz="0" w:space="0" w:color="auto"/>
            <w:left w:val="none" w:sz="0" w:space="0" w:color="auto"/>
            <w:bottom w:val="none" w:sz="0" w:space="0" w:color="auto"/>
            <w:right w:val="none" w:sz="0" w:space="0" w:color="auto"/>
          </w:divBdr>
        </w:div>
      </w:divsChild>
    </w:div>
    <w:div w:id="1371954565">
      <w:marLeft w:val="0"/>
      <w:marRight w:val="0"/>
      <w:marTop w:val="0"/>
      <w:marBottom w:val="0"/>
      <w:divBdr>
        <w:top w:val="none" w:sz="0" w:space="0" w:color="auto"/>
        <w:left w:val="none" w:sz="0" w:space="0" w:color="auto"/>
        <w:bottom w:val="none" w:sz="0" w:space="0" w:color="auto"/>
        <w:right w:val="none" w:sz="0" w:space="0" w:color="auto"/>
      </w:divBdr>
      <w:divsChild>
        <w:div w:id="1371954586">
          <w:marLeft w:val="0"/>
          <w:marRight w:val="0"/>
          <w:marTop w:val="0"/>
          <w:marBottom w:val="0"/>
          <w:divBdr>
            <w:top w:val="none" w:sz="0" w:space="0" w:color="auto"/>
            <w:left w:val="none" w:sz="0" w:space="0" w:color="auto"/>
            <w:bottom w:val="none" w:sz="0" w:space="0" w:color="auto"/>
            <w:right w:val="none" w:sz="0" w:space="0" w:color="auto"/>
          </w:divBdr>
          <w:divsChild>
            <w:div w:id="1371954571">
              <w:marLeft w:val="0"/>
              <w:marRight w:val="0"/>
              <w:marTop w:val="0"/>
              <w:marBottom w:val="0"/>
              <w:divBdr>
                <w:top w:val="none" w:sz="0" w:space="0" w:color="auto"/>
                <w:left w:val="none" w:sz="0" w:space="0" w:color="auto"/>
                <w:bottom w:val="none" w:sz="0" w:space="0" w:color="auto"/>
                <w:right w:val="none" w:sz="0" w:space="0" w:color="auto"/>
              </w:divBdr>
            </w:div>
            <w:div w:id="1371954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1954566">
      <w:marLeft w:val="0"/>
      <w:marRight w:val="0"/>
      <w:marTop w:val="0"/>
      <w:marBottom w:val="0"/>
      <w:divBdr>
        <w:top w:val="none" w:sz="0" w:space="0" w:color="auto"/>
        <w:left w:val="none" w:sz="0" w:space="0" w:color="auto"/>
        <w:bottom w:val="none" w:sz="0" w:space="0" w:color="auto"/>
        <w:right w:val="none" w:sz="0" w:space="0" w:color="auto"/>
      </w:divBdr>
      <w:divsChild>
        <w:div w:id="1371954558">
          <w:marLeft w:val="0"/>
          <w:marRight w:val="0"/>
          <w:marTop w:val="0"/>
          <w:marBottom w:val="0"/>
          <w:divBdr>
            <w:top w:val="none" w:sz="0" w:space="0" w:color="auto"/>
            <w:left w:val="none" w:sz="0" w:space="0" w:color="auto"/>
            <w:bottom w:val="none" w:sz="0" w:space="0" w:color="auto"/>
            <w:right w:val="none" w:sz="0" w:space="0" w:color="auto"/>
          </w:divBdr>
        </w:div>
      </w:divsChild>
    </w:div>
    <w:div w:id="1371954567">
      <w:marLeft w:val="0"/>
      <w:marRight w:val="0"/>
      <w:marTop w:val="0"/>
      <w:marBottom w:val="0"/>
      <w:divBdr>
        <w:top w:val="none" w:sz="0" w:space="0" w:color="auto"/>
        <w:left w:val="none" w:sz="0" w:space="0" w:color="auto"/>
        <w:bottom w:val="none" w:sz="0" w:space="0" w:color="auto"/>
        <w:right w:val="none" w:sz="0" w:space="0" w:color="auto"/>
      </w:divBdr>
      <w:divsChild>
        <w:div w:id="1371954538">
          <w:marLeft w:val="0"/>
          <w:marRight w:val="0"/>
          <w:marTop w:val="0"/>
          <w:marBottom w:val="0"/>
          <w:divBdr>
            <w:top w:val="none" w:sz="0" w:space="0" w:color="auto"/>
            <w:left w:val="none" w:sz="0" w:space="0" w:color="auto"/>
            <w:bottom w:val="none" w:sz="0" w:space="0" w:color="auto"/>
            <w:right w:val="none" w:sz="0" w:space="0" w:color="auto"/>
          </w:divBdr>
          <w:divsChild>
            <w:div w:id="1371954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1954570">
      <w:marLeft w:val="0"/>
      <w:marRight w:val="0"/>
      <w:marTop w:val="0"/>
      <w:marBottom w:val="0"/>
      <w:divBdr>
        <w:top w:val="none" w:sz="0" w:space="0" w:color="auto"/>
        <w:left w:val="none" w:sz="0" w:space="0" w:color="auto"/>
        <w:bottom w:val="none" w:sz="0" w:space="0" w:color="auto"/>
        <w:right w:val="none" w:sz="0" w:space="0" w:color="auto"/>
      </w:divBdr>
      <w:divsChild>
        <w:div w:id="1371954550">
          <w:marLeft w:val="0"/>
          <w:marRight w:val="0"/>
          <w:marTop w:val="0"/>
          <w:marBottom w:val="0"/>
          <w:divBdr>
            <w:top w:val="none" w:sz="0" w:space="0" w:color="auto"/>
            <w:left w:val="none" w:sz="0" w:space="0" w:color="auto"/>
            <w:bottom w:val="none" w:sz="0" w:space="0" w:color="auto"/>
            <w:right w:val="none" w:sz="0" w:space="0" w:color="auto"/>
          </w:divBdr>
          <w:divsChild>
            <w:div w:id="1371954536">
              <w:marLeft w:val="0"/>
              <w:marRight w:val="0"/>
              <w:marTop w:val="0"/>
              <w:marBottom w:val="0"/>
              <w:divBdr>
                <w:top w:val="none" w:sz="0" w:space="0" w:color="auto"/>
                <w:left w:val="none" w:sz="0" w:space="0" w:color="auto"/>
                <w:bottom w:val="none" w:sz="0" w:space="0" w:color="auto"/>
                <w:right w:val="none" w:sz="0" w:space="0" w:color="auto"/>
              </w:divBdr>
            </w:div>
            <w:div w:id="1371954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1954574">
      <w:marLeft w:val="0"/>
      <w:marRight w:val="0"/>
      <w:marTop w:val="0"/>
      <w:marBottom w:val="0"/>
      <w:divBdr>
        <w:top w:val="none" w:sz="0" w:space="0" w:color="auto"/>
        <w:left w:val="none" w:sz="0" w:space="0" w:color="auto"/>
        <w:bottom w:val="none" w:sz="0" w:space="0" w:color="auto"/>
        <w:right w:val="none" w:sz="0" w:space="0" w:color="auto"/>
      </w:divBdr>
      <w:divsChild>
        <w:div w:id="1371954533">
          <w:marLeft w:val="0"/>
          <w:marRight w:val="0"/>
          <w:marTop w:val="0"/>
          <w:marBottom w:val="0"/>
          <w:divBdr>
            <w:top w:val="none" w:sz="0" w:space="0" w:color="auto"/>
            <w:left w:val="none" w:sz="0" w:space="0" w:color="auto"/>
            <w:bottom w:val="none" w:sz="0" w:space="0" w:color="auto"/>
            <w:right w:val="none" w:sz="0" w:space="0" w:color="auto"/>
          </w:divBdr>
        </w:div>
      </w:divsChild>
    </w:div>
    <w:div w:id="1371954577">
      <w:marLeft w:val="0"/>
      <w:marRight w:val="0"/>
      <w:marTop w:val="0"/>
      <w:marBottom w:val="0"/>
      <w:divBdr>
        <w:top w:val="none" w:sz="0" w:space="0" w:color="auto"/>
        <w:left w:val="none" w:sz="0" w:space="0" w:color="auto"/>
        <w:bottom w:val="none" w:sz="0" w:space="0" w:color="auto"/>
        <w:right w:val="none" w:sz="0" w:space="0" w:color="auto"/>
      </w:divBdr>
      <w:divsChild>
        <w:div w:id="1371954553">
          <w:marLeft w:val="0"/>
          <w:marRight w:val="0"/>
          <w:marTop w:val="0"/>
          <w:marBottom w:val="0"/>
          <w:divBdr>
            <w:top w:val="none" w:sz="0" w:space="0" w:color="auto"/>
            <w:left w:val="none" w:sz="0" w:space="0" w:color="auto"/>
            <w:bottom w:val="none" w:sz="0" w:space="0" w:color="auto"/>
            <w:right w:val="none" w:sz="0" w:space="0" w:color="auto"/>
          </w:divBdr>
        </w:div>
      </w:divsChild>
    </w:div>
    <w:div w:id="1371954583">
      <w:marLeft w:val="0"/>
      <w:marRight w:val="0"/>
      <w:marTop w:val="0"/>
      <w:marBottom w:val="0"/>
      <w:divBdr>
        <w:top w:val="none" w:sz="0" w:space="0" w:color="auto"/>
        <w:left w:val="none" w:sz="0" w:space="0" w:color="auto"/>
        <w:bottom w:val="none" w:sz="0" w:space="0" w:color="auto"/>
        <w:right w:val="none" w:sz="0" w:space="0" w:color="auto"/>
      </w:divBdr>
      <w:divsChild>
        <w:div w:id="1371954540">
          <w:marLeft w:val="0"/>
          <w:marRight w:val="0"/>
          <w:marTop w:val="0"/>
          <w:marBottom w:val="0"/>
          <w:divBdr>
            <w:top w:val="none" w:sz="0" w:space="0" w:color="auto"/>
            <w:left w:val="none" w:sz="0" w:space="0" w:color="auto"/>
            <w:bottom w:val="none" w:sz="0" w:space="0" w:color="auto"/>
            <w:right w:val="none" w:sz="0" w:space="0" w:color="auto"/>
          </w:divBdr>
        </w:div>
      </w:divsChild>
    </w:div>
    <w:div w:id="1371954590">
      <w:marLeft w:val="0"/>
      <w:marRight w:val="0"/>
      <w:marTop w:val="0"/>
      <w:marBottom w:val="0"/>
      <w:divBdr>
        <w:top w:val="none" w:sz="0" w:space="0" w:color="auto"/>
        <w:left w:val="none" w:sz="0" w:space="0" w:color="auto"/>
        <w:bottom w:val="none" w:sz="0" w:space="0" w:color="auto"/>
        <w:right w:val="none" w:sz="0" w:space="0" w:color="auto"/>
      </w:divBdr>
    </w:div>
    <w:div w:id="1484273731">
      <w:bodyDiv w:val="1"/>
      <w:marLeft w:val="0"/>
      <w:marRight w:val="0"/>
      <w:marTop w:val="0"/>
      <w:marBottom w:val="0"/>
      <w:divBdr>
        <w:top w:val="none" w:sz="0" w:space="0" w:color="auto"/>
        <w:left w:val="none" w:sz="0" w:space="0" w:color="auto"/>
        <w:bottom w:val="none" w:sz="0" w:space="0" w:color="auto"/>
        <w:right w:val="none" w:sz="0" w:space="0" w:color="auto"/>
      </w:divBdr>
    </w:div>
    <w:div w:id="1502089414">
      <w:bodyDiv w:val="1"/>
      <w:marLeft w:val="0"/>
      <w:marRight w:val="0"/>
      <w:marTop w:val="0"/>
      <w:marBottom w:val="0"/>
      <w:divBdr>
        <w:top w:val="none" w:sz="0" w:space="0" w:color="auto"/>
        <w:left w:val="none" w:sz="0" w:space="0" w:color="auto"/>
        <w:bottom w:val="none" w:sz="0" w:space="0" w:color="auto"/>
        <w:right w:val="none" w:sz="0" w:space="0" w:color="auto"/>
      </w:divBdr>
    </w:div>
    <w:div w:id="1538617514">
      <w:bodyDiv w:val="1"/>
      <w:marLeft w:val="0"/>
      <w:marRight w:val="0"/>
      <w:marTop w:val="0"/>
      <w:marBottom w:val="0"/>
      <w:divBdr>
        <w:top w:val="none" w:sz="0" w:space="0" w:color="auto"/>
        <w:left w:val="none" w:sz="0" w:space="0" w:color="auto"/>
        <w:bottom w:val="none" w:sz="0" w:space="0" w:color="auto"/>
        <w:right w:val="none" w:sz="0" w:space="0" w:color="auto"/>
      </w:divBdr>
    </w:div>
    <w:div w:id="1781560938">
      <w:bodyDiv w:val="1"/>
      <w:marLeft w:val="0"/>
      <w:marRight w:val="0"/>
      <w:marTop w:val="0"/>
      <w:marBottom w:val="0"/>
      <w:divBdr>
        <w:top w:val="none" w:sz="0" w:space="0" w:color="auto"/>
        <w:left w:val="none" w:sz="0" w:space="0" w:color="auto"/>
        <w:bottom w:val="none" w:sz="0" w:space="0" w:color="auto"/>
        <w:right w:val="none" w:sz="0" w:space="0" w:color="auto"/>
      </w:divBdr>
    </w:div>
    <w:div w:id="1796366196">
      <w:bodyDiv w:val="1"/>
      <w:marLeft w:val="0"/>
      <w:marRight w:val="0"/>
      <w:marTop w:val="0"/>
      <w:marBottom w:val="0"/>
      <w:divBdr>
        <w:top w:val="none" w:sz="0" w:space="0" w:color="auto"/>
        <w:left w:val="none" w:sz="0" w:space="0" w:color="auto"/>
        <w:bottom w:val="none" w:sz="0" w:space="0" w:color="auto"/>
        <w:right w:val="none" w:sz="0" w:space="0" w:color="auto"/>
      </w:divBdr>
    </w:div>
    <w:div w:id="19286081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6.png"/><Relationship Id="rId26" Type="http://schemas.openxmlformats.org/officeDocument/2006/relationships/hyperlink" Target="mailto:%20tajnistvo@ihps.si" TargetMode="External"/><Relationship Id="rId39" Type="http://schemas.openxmlformats.org/officeDocument/2006/relationships/hyperlink" Target="http://agromet.mkgp.gov.si/pp/" TargetMode="External"/><Relationship Id="rId3" Type="http://schemas.openxmlformats.org/officeDocument/2006/relationships/styles" Target="styles.xml"/><Relationship Id="rId21" Type="http://schemas.openxmlformats.org/officeDocument/2006/relationships/hyperlink" Target="http://agromet.mkgp.gov.si/pp/" TargetMode="External"/><Relationship Id="rId34" Type="http://schemas.openxmlformats.org/officeDocument/2006/relationships/hyperlink" Target="https://www.gov.si/podrocja/kmetijstvo-gozdarstvo-in-prehrana/varstvo-rastlin/zdravje-rastlin/bolezni-in-skodljivci-rastlin/zlata-trsna-rumenica" TargetMode="External"/><Relationship Id="rId42" Type="http://schemas.openxmlformats.org/officeDocument/2006/relationships/hyperlink" Target="mailto:polona.strajnar@gov.si"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http://www.uradni-list.si/1/objava.jsp?sop=2017-01-0545" TargetMode="External"/><Relationship Id="rId25" Type="http://schemas.openxmlformats.org/officeDocument/2006/relationships/hyperlink" Target="http://www.fito-info.si/" TargetMode="External"/><Relationship Id="rId33" Type="http://schemas.openxmlformats.org/officeDocument/2006/relationships/hyperlink" Target="https://www.gov.si/teme/zlata-trsna-rumenica/" TargetMode="External"/><Relationship Id="rId38" Type="http://schemas.openxmlformats.org/officeDocument/2006/relationships/hyperlink" Target="https://www.gov.si/assets/organi-v-sestavi/UVHVVR/Zdravje-rastlin/Skodljivi-organizmi-rastlin/Zlata-trsna-rumenica/2020_Nacrt_ukrepov_zlata_trsna_rumenica_splet.pdf" TargetMode="External"/><Relationship Id="rId2" Type="http://schemas.openxmlformats.org/officeDocument/2006/relationships/numbering" Target="numbering.xml"/><Relationship Id="rId16" Type="http://schemas.openxmlformats.org/officeDocument/2006/relationships/hyperlink" Target="http://www.uradni-list.si/1/objava.jsp?sop=2015-01-0850" TargetMode="External"/><Relationship Id="rId20" Type="http://schemas.openxmlformats.org/officeDocument/2006/relationships/image" Target="media/image8.png"/><Relationship Id="rId29" Type="http://schemas.openxmlformats.org/officeDocument/2006/relationships/hyperlink" Target="http://www.fito-info.si/" TargetMode="External"/><Relationship Id="rId41" Type="http://schemas.openxmlformats.org/officeDocument/2006/relationships/hyperlink" Target="http://www.mkgp.gov.si/si/delovna_podrocja/kmetijstvo/integrirana_pridelava/tehnoloska_navodil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mailto:%20info@kmetijski-zavod.si" TargetMode="External"/><Relationship Id="rId32" Type="http://schemas.openxmlformats.org/officeDocument/2006/relationships/footer" Target="footer2.xml"/><Relationship Id="rId37" Type="http://schemas.openxmlformats.org/officeDocument/2006/relationships/image" Target="media/image11.jpeg"/><Relationship Id="rId40" Type="http://schemas.openxmlformats.org/officeDocument/2006/relationships/hyperlink" Target="http://www.uvhvvr.gov.si/si/delovna_podrocja/zdravje_rastlin/drugi_skodljivci_in_bolezni_rastlin/plodova_vinska_musica/" TargetMode="External"/><Relationship Id="rId5" Type="http://schemas.openxmlformats.org/officeDocument/2006/relationships/webSettings" Target="webSettings.xml"/><Relationship Id="rId15" Type="http://schemas.openxmlformats.org/officeDocument/2006/relationships/hyperlink" Target="http://www.uradni-list.si/1/objava.jsp?sop=2013-01-0169" TargetMode="External"/><Relationship Id="rId23" Type="http://schemas.openxmlformats.org/officeDocument/2006/relationships/hyperlink" Target="http://www.fito-info.si/" TargetMode="External"/><Relationship Id="rId28" Type="http://schemas.openxmlformats.org/officeDocument/2006/relationships/hyperlink" Target="mailto:entolab@go.kgzs.sI" TargetMode="External"/><Relationship Id="rId36" Type="http://schemas.openxmlformats.org/officeDocument/2006/relationships/image" Target="media/image10.jpeg"/><Relationship Id="rId10" Type="http://schemas.openxmlformats.org/officeDocument/2006/relationships/image" Target="media/image2.png"/><Relationship Id="rId19" Type="http://schemas.openxmlformats.org/officeDocument/2006/relationships/image" Target="media/image7.png"/><Relationship Id="rId31" Type="http://schemas.openxmlformats.org/officeDocument/2006/relationships/hyperlink" Target="http://www.fito-info.si/"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uradni-list.si/1/objava.jsp?sop=2009-01-5147" TargetMode="External"/><Relationship Id="rId22" Type="http://schemas.openxmlformats.org/officeDocument/2006/relationships/hyperlink" Target="mailto:%20info@kis.si" TargetMode="External"/><Relationship Id="rId27" Type="http://schemas.openxmlformats.org/officeDocument/2006/relationships/hyperlink" Target="http://www.fito-info.si/" TargetMode="External"/><Relationship Id="rId30" Type="http://schemas.openxmlformats.org/officeDocument/2006/relationships/hyperlink" Target="mailto:%20tajnistvo@kgzs-zavodnm.si" TargetMode="External"/><Relationship Id="rId35" Type="http://schemas.openxmlformats.org/officeDocument/2006/relationships/image" Target="media/image9.jpeg"/><Relationship Id="rId43"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16F6F29-3F05-4150-A347-B9F8FF8540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43</Pages>
  <Words>15487</Words>
  <Characters>93163</Characters>
  <Application>Microsoft Office Word</Application>
  <DocSecurity>0</DocSecurity>
  <Lines>776</Lines>
  <Paragraphs>216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PRAVILNIK ZDRUŽENJA INTEGRIRANE PRIDELAVE GROZDJA IN VINA PRI POSLOVNI SKUPNOSTI ZA VINOGRADNIŠTVO IN VINARSTVO SLOVENIJE</vt:lpstr>
      <vt:lpstr>PRAVILNIK ZDRUŽENJA INTEGRIRANE PRIDELAVE GROZDJA IN VINA PRI POSLOVNI SKUPNOSTI ZA VINOGRADNIŠTVO IN VINARSTVO SLOVENIJE</vt:lpstr>
    </vt:vector>
  </TitlesOfParts>
  <Company>MKGP</Company>
  <LinksUpToDate>false</LinksUpToDate>
  <CharactersWithSpaces>108434</CharactersWithSpaces>
  <SharedDoc>false</SharedDoc>
  <HLinks>
    <vt:vector size="420" baseType="variant">
      <vt:variant>
        <vt:i4>4915271</vt:i4>
      </vt:variant>
      <vt:variant>
        <vt:i4>405</vt:i4>
      </vt:variant>
      <vt:variant>
        <vt:i4>0</vt:i4>
      </vt:variant>
      <vt:variant>
        <vt:i4>5</vt:i4>
      </vt:variant>
      <vt:variant>
        <vt:lpwstr>http://www.fu.gov.si/</vt:lpwstr>
      </vt:variant>
      <vt:variant>
        <vt:lpwstr/>
      </vt:variant>
      <vt:variant>
        <vt:i4>4456457</vt:i4>
      </vt:variant>
      <vt:variant>
        <vt:i4>402</vt:i4>
      </vt:variant>
      <vt:variant>
        <vt:i4>0</vt:i4>
      </vt:variant>
      <vt:variant>
        <vt:i4>5</vt:i4>
      </vt:variant>
      <vt:variant>
        <vt:lpwstr>http://www.kmetijskizavod-nm.si/</vt:lpwstr>
      </vt:variant>
      <vt:variant>
        <vt:lpwstr/>
      </vt:variant>
      <vt:variant>
        <vt:i4>2949233</vt:i4>
      </vt:variant>
      <vt:variant>
        <vt:i4>399</vt:i4>
      </vt:variant>
      <vt:variant>
        <vt:i4>0</vt:i4>
      </vt:variant>
      <vt:variant>
        <vt:i4>5</vt:i4>
      </vt:variant>
      <vt:variant>
        <vt:lpwstr>http://www.kmetijskizavod-ng.si/nasveti</vt:lpwstr>
      </vt:variant>
      <vt:variant>
        <vt:lpwstr/>
      </vt:variant>
      <vt:variant>
        <vt:i4>6094941</vt:i4>
      </vt:variant>
      <vt:variant>
        <vt:i4>396</vt:i4>
      </vt:variant>
      <vt:variant>
        <vt:i4>0</vt:i4>
      </vt:variant>
      <vt:variant>
        <vt:i4>5</vt:i4>
      </vt:variant>
      <vt:variant>
        <vt:lpwstr>http://www.ihps.si//index.php?lang=si</vt:lpwstr>
      </vt:variant>
      <vt:variant>
        <vt:lpwstr/>
      </vt:variant>
      <vt:variant>
        <vt:i4>6422572</vt:i4>
      </vt:variant>
      <vt:variant>
        <vt:i4>393</vt:i4>
      </vt:variant>
      <vt:variant>
        <vt:i4>0</vt:i4>
      </vt:variant>
      <vt:variant>
        <vt:i4>5</vt:i4>
      </vt:variant>
      <vt:variant>
        <vt:lpwstr>http://www.kmetijski-zavod.si/</vt:lpwstr>
      </vt:variant>
      <vt:variant>
        <vt:lpwstr/>
      </vt:variant>
      <vt:variant>
        <vt:i4>6750310</vt:i4>
      </vt:variant>
      <vt:variant>
        <vt:i4>390</vt:i4>
      </vt:variant>
      <vt:variant>
        <vt:i4>0</vt:i4>
      </vt:variant>
      <vt:variant>
        <vt:i4>5</vt:i4>
      </vt:variant>
      <vt:variant>
        <vt:lpwstr>http://www.kis.si/pls/kis/!kis.web</vt:lpwstr>
      </vt:variant>
      <vt:variant>
        <vt:lpwstr/>
      </vt:variant>
      <vt:variant>
        <vt:i4>1376306</vt:i4>
      </vt:variant>
      <vt:variant>
        <vt:i4>383</vt:i4>
      </vt:variant>
      <vt:variant>
        <vt:i4>0</vt:i4>
      </vt:variant>
      <vt:variant>
        <vt:i4>5</vt:i4>
      </vt:variant>
      <vt:variant>
        <vt:lpwstr/>
      </vt:variant>
      <vt:variant>
        <vt:lpwstr>_Toc342400325</vt:lpwstr>
      </vt:variant>
      <vt:variant>
        <vt:i4>1376306</vt:i4>
      </vt:variant>
      <vt:variant>
        <vt:i4>377</vt:i4>
      </vt:variant>
      <vt:variant>
        <vt:i4>0</vt:i4>
      </vt:variant>
      <vt:variant>
        <vt:i4>5</vt:i4>
      </vt:variant>
      <vt:variant>
        <vt:lpwstr/>
      </vt:variant>
      <vt:variant>
        <vt:lpwstr>_Toc342400324</vt:lpwstr>
      </vt:variant>
      <vt:variant>
        <vt:i4>1376306</vt:i4>
      </vt:variant>
      <vt:variant>
        <vt:i4>371</vt:i4>
      </vt:variant>
      <vt:variant>
        <vt:i4>0</vt:i4>
      </vt:variant>
      <vt:variant>
        <vt:i4>5</vt:i4>
      </vt:variant>
      <vt:variant>
        <vt:lpwstr/>
      </vt:variant>
      <vt:variant>
        <vt:lpwstr>_Toc342400323</vt:lpwstr>
      </vt:variant>
      <vt:variant>
        <vt:i4>1376306</vt:i4>
      </vt:variant>
      <vt:variant>
        <vt:i4>365</vt:i4>
      </vt:variant>
      <vt:variant>
        <vt:i4>0</vt:i4>
      </vt:variant>
      <vt:variant>
        <vt:i4>5</vt:i4>
      </vt:variant>
      <vt:variant>
        <vt:lpwstr/>
      </vt:variant>
      <vt:variant>
        <vt:lpwstr>_Toc342400322</vt:lpwstr>
      </vt:variant>
      <vt:variant>
        <vt:i4>1376306</vt:i4>
      </vt:variant>
      <vt:variant>
        <vt:i4>359</vt:i4>
      </vt:variant>
      <vt:variant>
        <vt:i4>0</vt:i4>
      </vt:variant>
      <vt:variant>
        <vt:i4>5</vt:i4>
      </vt:variant>
      <vt:variant>
        <vt:lpwstr/>
      </vt:variant>
      <vt:variant>
        <vt:lpwstr>_Toc342400321</vt:lpwstr>
      </vt:variant>
      <vt:variant>
        <vt:i4>1376306</vt:i4>
      </vt:variant>
      <vt:variant>
        <vt:i4>353</vt:i4>
      </vt:variant>
      <vt:variant>
        <vt:i4>0</vt:i4>
      </vt:variant>
      <vt:variant>
        <vt:i4>5</vt:i4>
      </vt:variant>
      <vt:variant>
        <vt:lpwstr/>
      </vt:variant>
      <vt:variant>
        <vt:lpwstr>_Toc342400320</vt:lpwstr>
      </vt:variant>
      <vt:variant>
        <vt:i4>1441842</vt:i4>
      </vt:variant>
      <vt:variant>
        <vt:i4>347</vt:i4>
      </vt:variant>
      <vt:variant>
        <vt:i4>0</vt:i4>
      </vt:variant>
      <vt:variant>
        <vt:i4>5</vt:i4>
      </vt:variant>
      <vt:variant>
        <vt:lpwstr/>
      </vt:variant>
      <vt:variant>
        <vt:lpwstr>_Toc342400319</vt:lpwstr>
      </vt:variant>
      <vt:variant>
        <vt:i4>1441842</vt:i4>
      </vt:variant>
      <vt:variant>
        <vt:i4>341</vt:i4>
      </vt:variant>
      <vt:variant>
        <vt:i4>0</vt:i4>
      </vt:variant>
      <vt:variant>
        <vt:i4>5</vt:i4>
      </vt:variant>
      <vt:variant>
        <vt:lpwstr/>
      </vt:variant>
      <vt:variant>
        <vt:lpwstr>_Toc342400318</vt:lpwstr>
      </vt:variant>
      <vt:variant>
        <vt:i4>1441842</vt:i4>
      </vt:variant>
      <vt:variant>
        <vt:i4>335</vt:i4>
      </vt:variant>
      <vt:variant>
        <vt:i4>0</vt:i4>
      </vt:variant>
      <vt:variant>
        <vt:i4>5</vt:i4>
      </vt:variant>
      <vt:variant>
        <vt:lpwstr/>
      </vt:variant>
      <vt:variant>
        <vt:lpwstr>_Toc342400317</vt:lpwstr>
      </vt:variant>
      <vt:variant>
        <vt:i4>1441842</vt:i4>
      </vt:variant>
      <vt:variant>
        <vt:i4>329</vt:i4>
      </vt:variant>
      <vt:variant>
        <vt:i4>0</vt:i4>
      </vt:variant>
      <vt:variant>
        <vt:i4>5</vt:i4>
      </vt:variant>
      <vt:variant>
        <vt:lpwstr/>
      </vt:variant>
      <vt:variant>
        <vt:lpwstr>_Toc342400316</vt:lpwstr>
      </vt:variant>
      <vt:variant>
        <vt:i4>1441842</vt:i4>
      </vt:variant>
      <vt:variant>
        <vt:i4>323</vt:i4>
      </vt:variant>
      <vt:variant>
        <vt:i4>0</vt:i4>
      </vt:variant>
      <vt:variant>
        <vt:i4>5</vt:i4>
      </vt:variant>
      <vt:variant>
        <vt:lpwstr/>
      </vt:variant>
      <vt:variant>
        <vt:lpwstr>_Toc342400315</vt:lpwstr>
      </vt:variant>
      <vt:variant>
        <vt:i4>1441842</vt:i4>
      </vt:variant>
      <vt:variant>
        <vt:i4>317</vt:i4>
      </vt:variant>
      <vt:variant>
        <vt:i4>0</vt:i4>
      </vt:variant>
      <vt:variant>
        <vt:i4>5</vt:i4>
      </vt:variant>
      <vt:variant>
        <vt:lpwstr/>
      </vt:variant>
      <vt:variant>
        <vt:lpwstr>_Toc342400314</vt:lpwstr>
      </vt:variant>
      <vt:variant>
        <vt:i4>1441842</vt:i4>
      </vt:variant>
      <vt:variant>
        <vt:i4>311</vt:i4>
      </vt:variant>
      <vt:variant>
        <vt:i4>0</vt:i4>
      </vt:variant>
      <vt:variant>
        <vt:i4>5</vt:i4>
      </vt:variant>
      <vt:variant>
        <vt:lpwstr/>
      </vt:variant>
      <vt:variant>
        <vt:lpwstr>_Toc342400313</vt:lpwstr>
      </vt:variant>
      <vt:variant>
        <vt:i4>1441842</vt:i4>
      </vt:variant>
      <vt:variant>
        <vt:i4>305</vt:i4>
      </vt:variant>
      <vt:variant>
        <vt:i4>0</vt:i4>
      </vt:variant>
      <vt:variant>
        <vt:i4>5</vt:i4>
      </vt:variant>
      <vt:variant>
        <vt:lpwstr/>
      </vt:variant>
      <vt:variant>
        <vt:lpwstr>_Toc342400312</vt:lpwstr>
      </vt:variant>
      <vt:variant>
        <vt:i4>1441842</vt:i4>
      </vt:variant>
      <vt:variant>
        <vt:i4>299</vt:i4>
      </vt:variant>
      <vt:variant>
        <vt:i4>0</vt:i4>
      </vt:variant>
      <vt:variant>
        <vt:i4>5</vt:i4>
      </vt:variant>
      <vt:variant>
        <vt:lpwstr/>
      </vt:variant>
      <vt:variant>
        <vt:lpwstr>_Toc342400311</vt:lpwstr>
      </vt:variant>
      <vt:variant>
        <vt:i4>1441842</vt:i4>
      </vt:variant>
      <vt:variant>
        <vt:i4>293</vt:i4>
      </vt:variant>
      <vt:variant>
        <vt:i4>0</vt:i4>
      </vt:variant>
      <vt:variant>
        <vt:i4>5</vt:i4>
      </vt:variant>
      <vt:variant>
        <vt:lpwstr/>
      </vt:variant>
      <vt:variant>
        <vt:lpwstr>_Toc342400310</vt:lpwstr>
      </vt:variant>
      <vt:variant>
        <vt:i4>1507378</vt:i4>
      </vt:variant>
      <vt:variant>
        <vt:i4>287</vt:i4>
      </vt:variant>
      <vt:variant>
        <vt:i4>0</vt:i4>
      </vt:variant>
      <vt:variant>
        <vt:i4>5</vt:i4>
      </vt:variant>
      <vt:variant>
        <vt:lpwstr/>
      </vt:variant>
      <vt:variant>
        <vt:lpwstr>_Toc342400309</vt:lpwstr>
      </vt:variant>
      <vt:variant>
        <vt:i4>1048624</vt:i4>
      </vt:variant>
      <vt:variant>
        <vt:i4>278</vt:i4>
      </vt:variant>
      <vt:variant>
        <vt:i4>0</vt:i4>
      </vt:variant>
      <vt:variant>
        <vt:i4>5</vt:i4>
      </vt:variant>
      <vt:variant>
        <vt:lpwstr/>
      </vt:variant>
      <vt:variant>
        <vt:lpwstr>_Toc342400172</vt:lpwstr>
      </vt:variant>
      <vt:variant>
        <vt:i4>1048624</vt:i4>
      </vt:variant>
      <vt:variant>
        <vt:i4>272</vt:i4>
      </vt:variant>
      <vt:variant>
        <vt:i4>0</vt:i4>
      </vt:variant>
      <vt:variant>
        <vt:i4>5</vt:i4>
      </vt:variant>
      <vt:variant>
        <vt:lpwstr/>
      </vt:variant>
      <vt:variant>
        <vt:lpwstr>_Toc342400171</vt:lpwstr>
      </vt:variant>
      <vt:variant>
        <vt:i4>1048624</vt:i4>
      </vt:variant>
      <vt:variant>
        <vt:i4>266</vt:i4>
      </vt:variant>
      <vt:variant>
        <vt:i4>0</vt:i4>
      </vt:variant>
      <vt:variant>
        <vt:i4>5</vt:i4>
      </vt:variant>
      <vt:variant>
        <vt:lpwstr/>
      </vt:variant>
      <vt:variant>
        <vt:lpwstr>_Toc342400170</vt:lpwstr>
      </vt:variant>
      <vt:variant>
        <vt:i4>1114160</vt:i4>
      </vt:variant>
      <vt:variant>
        <vt:i4>260</vt:i4>
      </vt:variant>
      <vt:variant>
        <vt:i4>0</vt:i4>
      </vt:variant>
      <vt:variant>
        <vt:i4>5</vt:i4>
      </vt:variant>
      <vt:variant>
        <vt:lpwstr/>
      </vt:variant>
      <vt:variant>
        <vt:lpwstr>_Toc342400169</vt:lpwstr>
      </vt:variant>
      <vt:variant>
        <vt:i4>1114160</vt:i4>
      </vt:variant>
      <vt:variant>
        <vt:i4>254</vt:i4>
      </vt:variant>
      <vt:variant>
        <vt:i4>0</vt:i4>
      </vt:variant>
      <vt:variant>
        <vt:i4>5</vt:i4>
      </vt:variant>
      <vt:variant>
        <vt:lpwstr/>
      </vt:variant>
      <vt:variant>
        <vt:lpwstr>_Toc342400168</vt:lpwstr>
      </vt:variant>
      <vt:variant>
        <vt:i4>1114160</vt:i4>
      </vt:variant>
      <vt:variant>
        <vt:i4>248</vt:i4>
      </vt:variant>
      <vt:variant>
        <vt:i4>0</vt:i4>
      </vt:variant>
      <vt:variant>
        <vt:i4>5</vt:i4>
      </vt:variant>
      <vt:variant>
        <vt:lpwstr/>
      </vt:variant>
      <vt:variant>
        <vt:lpwstr>_Toc342400167</vt:lpwstr>
      </vt:variant>
      <vt:variant>
        <vt:i4>1114160</vt:i4>
      </vt:variant>
      <vt:variant>
        <vt:i4>242</vt:i4>
      </vt:variant>
      <vt:variant>
        <vt:i4>0</vt:i4>
      </vt:variant>
      <vt:variant>
        <vt:i4>5</vt:i4>
      </vt:variant>
      <vt:variant>
        <vt:lpwstr/>
      </vt:variant>
      <vt:variant>
        <vt:lpwstr>_Toc342400166</vt:lpwstr>
      </vt:variant>
      <vt:variant>
        <vt:i4>1114160</vt:i4>
      </vt:variant>
      <vt:variant>
        <vt:i4>236</vt:i4>
      </vt:variant>
      <vt:variant>
        <vt:i4>0</vt:i4>
      </vt:variant>
      <vt:variant>
        <vt:i4>5</vt:i4>
      </vt:variant>
      <vt:variant>
        <vt:lpwstr/>
      </vt:variant>
      <vt:variant>
        <vt:lpwstr>_Toc342400165</vt:lpwstr>
      </vt:variant>
      <vt:variant>
        <vt:i4>1114160</vt:i4>
      </vt:variant>
      <vt:variant>
        <vt:i4>230</vt:i4>
      </vt:variant>
      <vt:variant>
        <vt:i4>0</vt:i4>
      </vt:variant>
      <vt:variant>
        <vt:i4>5</vt:i4>
      </vt:variant>
      <vt:variant>
        <vt:lpwstr/>
      </vt:variant>
      <vt:variant>
        <vt:lpwstr>_Toc342400164</vt:lpwstr>
      </vt:variant>
      <vt:variant>
        <vt:i4>1114160</vt:i4>
      </vt:variant>
      <vt:variant>
        <vt:i4>224</vt:i4>
      </vt:variant>
      <vt:variant>
        <vt:i4>0</vt:i4>
      </vt:variant>
      <vt:variant>
        <vt:i4>5</vt:i4>
      </vt:variant>
      <vt:variant>
        <vt:lpwstr/>
      </vt:variant>
      <vt:variant>
        <vt:lpwstr>_Toc342400163</vt:lpwstr>
      </vt:variant>
      <vt:variant>
        <vt:i4>1114160</vt:i4>
      </vt:variant>
      <vt:variant>
        <vt:i4>218</vt:i4>
      </vt:variant>
      <vt:variant>
        <vt:i4>0</vt:i4>
      </vt:variant>
      <vt:variant>
        <vt:i4>5</vt:i4>
      </vt:variant>
      <vt:variant>
        <vt:lpwstr/>
      </vt:variant>
      <vt:variant>
        <vt:lpwstr>_Toc342400162</vt:lpwstr>
      </vt:variant>
      <vt:variant>
        <vt:i4>1114160</vt:i4>
      </vt:variant>
      <vt:variant>
        <vt:i4>212</vt:i4>
      </vt:variant>
      <vt:variant>
        <vt:i4>0</vt:i4>
      </vt:variant>
      <vt:variant>
        <vt:i4>5</vt:i4>
      </vt:variant>
      <vt:variant>
        <vt:lpwstr/>
      </vt:variant>
      <vt:variant>
        <vt:lpwstr>_Toc342400161</vt:lpwstr>
      </vt:variant>
      <vt:variant>
        <vt:i4>1114160</vt:i4>
      </vt:variant>
      <vt:variant>
        <vt:i4>206</vt:i4>
      </vt:variant>
      <vt:variant>
        <vt:i4>0</vt:i4>
      </vt:variant>
      <vt:variant>
        <vt:i4>5</vt:i4>
      </vt:variant>
      <vt:variant>
        <vt:lpwstr/>
      </vt:variant>
      <vt:variant>
        <vt:lpwstr>_Toc342400160</vt:lpwstr>
      </vt:variant>
      <vt:variant>
        <vt:i4>1179696</vt:i4>
      </vt:variant>
      <vt:variant>
        <vt:i4>200</vt:i4>
      </vt:variant>
      <vt:variant>
        <vt:i4>0</vt:i4>
      </vt:variant>
      <vt:variant>
        <vt:i4>5</vt:i4>
      </vt:variant>
      <vt:variant>
        <vt:lpwstr/>
      </vt:variant>
      <vt:variant>
        <vt:lpwstr>_Toc342400159</vt:lpwstr>
      </vt:variant>
      <vt:variant>
        <vt:i4>1179696</vt:i4>
      </vt:variant>
      <vt:variant>
        <vt:i4>194</vt:i4>
      </vt:variant>
      <vt:variant>
        <vt:i4>0</vt:i4>
      </vt:variant>
      <vt:variant>
        <vt:i4>5</vt:i4>
      </vt:variant>
      <vt:variant>
        <vt:lpwstr/>
      </vt:variant>
      <vt:variant>
        <vt:lpwstr>_Toc342400158</vt:lpwstr>
      </vt:variant>
      <vt:variant>
        <vt:i4>1179696</vt:i4>
      </vt:variant>
      <vt:variant>
        <vt:i4>188</vt:i4>
      </vt:variant>
      <vt:variant>
        <vt:i4>0</vt:i4>
      </vt:variant>
      <vt:variant>
        <vt:i4>5</vt:i4>
      </vt:variant>
      <vt:variant>
        <vt:lpwstr/>
      </vt:variant>
      <vt:variant>
        <vt:lpwstr>_Toc342400157</vt:lpwstr>
      </vt:variant>
      <vt:variant>
        <vt:i4>1179696</vt:i4>
      </vt:variant>
      <vt:variant>
        <vt:i4>182</vt:i4>
      </vt:variant>
      <vt:variant>
        <vt:i4>0</vt:i4>
      </vt:variant>
      <vt:variant>
        <vt:i4>5</vt:i4>
      </vt:variant>
      <vt:variant>
        <vt:lpwstr/>
      </vt:variant>
      <vt:variant>
        <vt:lpwstr>_Toc342400156</vt:lpwstr>
      </vt:variant>
      <vt:variant>
        <vt:i4>1179696</vt:i4>
      </vt:variant>
      <vt:variant>
        <vt:i4>176</vt:i4>
      </vt:variant>
      <vt:variant>
        <vt:i4>0</vt:i4>
      </vt:variant>
      <vt:variant>
        <vt:i4>5</vt:i4>
      </vt:variant>
      <vt:variant>
        <vt:lpwstr/>
      </vt:variant>
      <vt:variant>
        <vt:lpwstr>_Toc342400155</vt:lpwstr>
      </vt:variant>
      <vt:variant>
        <vt:i4>1179696</vt:i4>
      </vt:variant>
      <vt:variant>
        <vt:i4>170</vt:i4>
      </vt:variant>
      <vt:variant>
        <vt:i4>0</vt:i4>
      </vt:variant>
      <vt:variant>
        <vt:i4>5</vt:i4>
      </vt:variant>
      <vt:variant>
        <vt:lpwstr/>
      </vt:variant>
      <vt:variant>
        <vt:lpwstr>_Toc342400154</vt:lpwstr>
      </vt:variant>
      <vt:variant>
        <vt:i4>1179696</vt:i4>
      </vt:variant>
      <vt:variant>
        <vt:i4>164</vt:i4>
      </vt:variant>
      <vt:variant>
        <vt:i4>0</vt:i4>
      </vt:variant>
      <vt:variant>
        <vt:i4>5</vt:i4>
      </vt:variant>
      <vt:variant>
        <vt:lpwstr/>
      </vt:variant>
      <vt:variant>
        <vt:lpwstr>_Toc342400153</vt:lpwstr>
      </vt:variant>
      <vt:variant>
        <vt:i4>1179696</vt:i4>
      </vt:variant>
      <vt:variant>
        <vt:i4>158</vt:i4>
      </vt:variant>
      <vt:variant>
        <vt:i4>0</vt:i4>
      </vt:variant>
      <vt:variant>
        <vt:i4>5</vt:i4>
      </vt:variant>
      <vt:variant>
        <vt:lpwstr/>
      </vt:variant>
      <vt:variant>
        <vt:lpwstr>_Toc342400152</vt:lpwstr>
      </vt:variant>
      <vt:variant>
        <vt:i4>1179696</vt:i4>
      </vt:variant>
      <vt:variant>
        <vt:i4>152</vt:i4>
      </vt:variant>
      <vt:variant>
        <vt:i4>0</vt:i4>
      </vt:variant>
      <vt:variant>
        <vt:i4>5</vt:i4>
      </vt:variant>
      <vt:variant>
        <vt:lpwstr/>
      </vt:variant>
      <vt:variant>
        <vt:lpwstr>_Toc342400151</vt:lpwstr>
      </vt:variant>
      <vt:variant>
        <vt:i4>1179696</vt:i4>
      </vt:variant>
      <vt:variant>
        <vt:i4>146</vt:i4>
      </vt:variant>
      <vt:variant>
        <vt:i4>0</vt:i4>
      </vt:variant>
      <vt:variant>
        <vt:i4>5</vt:i4>
      </vt:variant>
      <vt:variant>
        <vt:lpwstr/>
      </vt:variant>
      <vt:variant>
        <vt:lpwstr>_Toc342400150</vt:lpwstr>
      </vt:variant>
      <vt:variant>
        <vt:i4>1245232</vt:i4>
      </vt:variant>
      <vt:variant>
        <vt:i4>140</vt:i4>
      </vt:variant>
      <vt:variant>
        <vt:i4>0</vt:i4>
      </vt:variant>
      <vt:variant>
        <vt:i4>5</vt:i4>
      </vt:variant>
      <vt:variant>
        <vt:lpwstr/>
      </vt:variant>
      <vt:variant>
        <vt:lpwstr>_Toc342400149</vt:lpwstr>
      </vt:variant>
      <vt:variant>
        <vt:i4>1245232</vt:i4>
      </vt:variant>
      <vt:variant>
        <vt:i4>134</vt:i4>
      </vt:variant>
      <vt:variant>
        <vt:i4>0</vt:i4>
      </vt:variant>
      <vt:variant>
        <vt:i4>5</vt:i4>
      </vt:variant>
      <vt:variant>
        <vt:lpwstr/>
      </vt:variant>
      <vt:variant>
        <vt:lpwstr>_Toc342400148</vt:lpwstr>
      </vt:variant>
      <vt:variant>
        <vt:i4>1245232</vt:i4>
      </vt:variant>
      <vt:variant>
        <vt:i4>128</vt:i4>
      </vt:variant>
      <vt:variant>
        <vt:i4>0</vt:i4>
      </vt:variant>
      <vt:variant>
        <vt:i4>5</vt:i4>
      </vt:variant>
      <vt:variant>
        <vt:lpwstr/>
      </vt:variant>
      <vt:variant>
        <vt:lpwstr>_Toc342400147</vt:lpwstr>
      </vt:variant>
      <vt:variant>
        <vt:i4>1245232</vt:i4>
      </vt:variant>
      <vt:variant>
        <vt:i4>122</vt:i4>
      </vt:variant>
      <vt:variant>
        <vt:i4>0</vt:i4>
      </vt:variant>
      <vt:variant>
        <vt:i4>5</vt:i4>
      </vt:variant>
      <vt:variant>
        <vt:lpwstr/>
      </vt:variant>
      <vt:variant>
        <vt:lpwstr>_Toc342400146</vt:lpwstr>
      </vt:variant>
      <vt:variant>
        <vt:i4>1245232</vt:i4>
      </vt:variant>
      <vt:variant>
        <vt:i4>116</vt:i4>
      </vt:variant>
      <vt:variant>
        <vt:i4>0</vt:i4>
      </vt:variant>
      <vt:variant>
        <vt:i4>5</vt:i4>
      </vt:variant>
      <vt:variant>
        <vt:lpwstr/>
      </vt:variant>
      <vt:variant>
        <vt:lpwstr>_Toc342400145</vt:lpwstr>
      </vt:variant>
      <vt:variant>
        <vt:i4>1245232</vt:i4>
      </vt:variant>
      <vt:variant>
        <vt:i4>110</vt:i4>
      </vt:variant>
      <vt:variant>
        <vt:i4>0</vt:i4>
      </vt:variant>
      <vt:variant>
        <vt:i4>5</vt:i4>
      </vt:variant>
      <vt:variant>
        <vt:lpwstr/>
      </vt:variant>
      <vt:variant>
        <vt:lpwstr>_Toc342400144</vt:lpwstr>
      </vt:variant>
      <vt:variant>
        <vt:i4>1245232</vt:i4>
      </vt:variant>
      <vt:variant>
        <vt:i4>104</vt:i4>
      </vt:variant>
      <vt:variant>
        <vt:i4>0</vt:i4>
      </vt:variant>
      <vt:variant>
        <vt:i4>5</vt:i4>
      </vt:variant>
      <vt:variant>
        <vt:lpwstr/>
      </vt:variant>
      <vt:variant>
        <vt:lpwstr>_Toc342400143</vt:lpwstr>
      </vt:variant>
      <vt:variant>
        <vt:i4>1245232</vt:i4>
      </vt:variant>
      <vt:variant>
        <vt:i4>98</vt:i4>
      </vt:variant>
      <vt:variant>
        <vt:i4>0</vt:i4>
      </vt:variant>
      <vt:variant>
        <vt:i4>5</vt:i4>
      </vt:variant>
      <vt:variant>
        <vt:lpwstr/>
      </vt:variant>
      <vt:variant>
        <vt:lpwstr>_Toc342400142</vt:lpwstr>
      </vt:variant>
      <vt:variant>
        <vt:i4>1245232</vt:i4>
      </vt:variant>
      <vt:variant>
        <vt:i4>92</vt:i4>
      </vt:variant>
      <vt:variant>
        <vt:i4>0</vt:i4>
      </vt:variant>
      <vt:variant>
        <vt:i4>5</vt:i4>
      </vt:variant>
      <vt:variant>
        <vt:lpwstr/>
      </vt:variant>
      <vt:variant>
        <vt:lpwstr>_Toc342400141</vt:lpwstr>
      </vt:variant>
      <vt:variant>
        <vt:i4>1245232</vt:i4>
      </vt:variant>
      <vt:variant>
        <vt:i4>86</vt:i4>
      </vt:variant>
      <vt:variant>
        <vt:i4>0</vt:i4>
      </vt:variant>
      <vt:variant>
        <vt:i4>5</vt:i4>
      </vt:variant>
      <vt:variant>
        <vt:lpwstr/>
      </vt:variant>
      <vt:variant>
        <vt:lpwstr>_Toc342400140</vt:lpwstr>
      </vt:variant>
      <vt:variant>
        <vt:i4>1310768</vt:i4>
      </vt:variant>
      <vt:variant>
        <vt:i4>80</vt:i4>
      </vt:variant>
      <vt:variant>
        <vt:i4>0</vt:i4>
      </vt:variant>
      <vt:variant>
        <vt:i4>5</vt:i4>
      </vt:variant>
      <vt:variant>
        <vt:lpwstr/>
      </vt:variant>
      <vt:variant>
        <vt:lpwstr>_Toc342400139</vt:lpwstr>
      </vt:variant>
      <vt:variant>
        <vt:i4>1310768</vt:i4>
      </vt:variant>
      <vt:variant>
        <vt:i4>74</vt:i4>
      </vt:variant>
      <vt:variant>
        <vt:i4>0</vt:i4>
      </vt:variant>
      <vt:variant>
        <vt:i4>5</vt:i4>
      </vt:variant>
      <vt:variant>
        <vt:lpwstr/>
      </vt:variant>
      <vt:variant>
        <vt:lpwstr>_Toc342400138</vt:lpwstr>
      </vt:variant>
      <vt:variant>
        <vt:i4>1310768</vt:i4>
      </vt:variant>
      <vt:variant>
        <vt:i4>68</vt:i4>
      </vt:variant>
      <vt:variant>
        <vt:i4>0</vt:i4>
      </vt:variant>
      <vt:variant>
        <vt:i4>5</vt:i4>
      </vt:variant>
      <vt:variant>
        <vt:lpwstr/>
      </vt:variant>
      <vt:variant>
        <vt:lpwstr>_Toc342400137</vt:lpwstr>
      </vt:variant>
      <vt:variant>
        <vt:i4>1310768</vt:i4>
      </vt:variant>
      <vt:variant>
        <vt:i4>62</vt:i4>
      </vt:variant>
      <vt:variant>
        <vt:i4>0</vt:i4>
      </vt:variant>
      <vt:variant>
        <vt:i4>5</vt:i4>
      </vt:variant>
      <vt:variant>
        <vt:lpwstr/>
      </vt:variant>
      <vt:variant>
        <vt:lpwstr>_Toc342400136</vt:lpwstr>
      </vt:variant>
      <vt:variant>
        <vt:i4>1310768</vt:i4>
      </vt:variant>
      <vt:variant>
        <vt:i4>56</vt:i4>
      </vt:variant>
      <vt:variant>
        <vt:i4>0</vt:i4>
      </vt:variant>
      <vt:variant>
        <vt:i4>5</vt:i4>
      </vt:variant>
      <vt:variant>
        <vt:lpwstr/>
      </vt:variant>
      <vt:variant>
        <vt:lpwstr>_Toc342400135</vt:lpwstr>
      </vt:variant>
      <vt:variant>
        <vt:i4>1310768</vt:i4>
      </vt:variant>
      <vt:variant>
        <vt:i4>50</vt:i4>
      </vt:variant>
      <vt:variant>
        <vt:i4>0</vt:i4>
      </vt:variant>
      <vt:variant>
        <vt:i4>5</vt:i4>
      </vt:variant>
      <vt:variant>
        <vt:lpwstr/>
      </vt:variant>
      <vt:variant>
        <vt:lpwstr>_Toc342400134</vt:lpwstr>
      </vt:variant>
      <vt:variant>
        <vt:i4>1310768</vt:i4>
      </vt:variant>
      <vt:variant>
        <vt:i4>44</vt:i4>
      </vt:variant>
      <vt:variant>
        <vt:i4>0</vt:i4>
      </vt:variant>
      <vt:variant>
        <vt:i4>5</vt:i4>
      </vt:variant>
      <vt:variant>
        <vt:lpwstr/>
      </vt:variant>
      <vt:variant>
        <vt:lpwstr>_Toc342400133</vt:lpwstr>
      </vt:variant>
      <vt:variant>
        <vt:i4>1310768</vt:i4>
      </vt:variant>
      <vt:variant>
        <vt:i4>38</vt:i4>
      </vt:variant>
      <vt:variant>
        <vt:i4>0</vt:i4>
      </vt:variant>
      <vt:variant>
        <vt:i4>5</vt:i4>
      </vt:variant>
      <vt:variant>
        <vt:lpwstr/>
      </vt:variant>
      <vt:variant>
        <vt:lpwstr>_Toc342400132</vt:lpwstr>
      </vt:variant>
      <vt:variant>
        <vt:i4>1310768</vt:i4>
      </vt:variant>
      <vt:variant>
        <vt:i4>32</vt:i4>
      </vt:variant>
      <vt:variant>
        <vt:i4>0</vt:i4>
      </vt:variant>
      <vt:variant>
        <vt:i4>5</vt:i4>
      </vt:variant>
      <vt:variant>
        <vt:lpwstr/>
      </vt:variant>
      <vt:variant>
        <vt:lpwstr>_Toc342400131</vt:lpwstr>
      </vt:variant>
      <vt:variant>
        <vt:i4>1310768</vt:i4>
      </vt:variant>
      <vt:variant>
        <vt:i4>26</vt:i4>
      </vt:variant>
      <vt:variant>
        <vt:i4>0</vt:i4>
      </vt:variant>
      <vt:variant>
        <vt:i4>5</vt:i4>
      </vt:variant>
      <vt:variant>
        <vt:lpwstr/>
      </vt:variant>
      <vt:variant>
        <vt:lpwstr>_Toc342400130</vt:lpwstr>
      </vt:variant>
      <vt:variant>
        <vt:i4>1376304</vt:i4>
      </vt:variant>
      <vt:variant>
        <vt:i4>20</vt:i4>
      </vt:variant>
      <vt:variant>
        <vt:i4>0</vt:i4>
      </vt:variant>
      <vt:variant>
        <vt:i4>5</vt:i4>
      </vt:variant>
      <vt:variant>
        <vt:lpwstr/>
      </vt:variant>
      <vt:variant>
        <vt:lpwstr>_Toc342400129</vt:lpwstr>
      </vt:variant>
      <vt:variant>
        <vt:i4>1376304</vt:i4>
      </vt:variant>
      <vt:variant>
        <vt:i4>14</vt:i4>
      </vt:variant>
      <vt:variant>
        <vt:i4>0</vt:i4>
      </vt:variant>
      <vt:variant>
        <vt:i4>5</vt:i4>
      </vt:variant>
      <vt:variant>
        <vt:lpwstr/>
      </vt:variant>
      <vt:variant>
        <vt:lpwstr>_Toc342400128</vt:lpwstr>
      </vt:variant>
      <vt:variant>
        <vt:i4>1376304</vt:i4>
      </vt:variant>
      <vt:variant>
        <vt:i4>8</vt:i4>
      </vt:variant>
      <vt:variant>
        <vt:i4>0</vt:i4>
      </vt:variant>
      <vt:variant>
        <vt:i4>5</vt:i4>
      </vt:variant>
      <vt:variant>
        <vt:lpwstr/>
      </vt:variant>
      <vt:variant>
        <vt:lpwstr>_Toc342400127</vt:lpwstr>
      </vt:variant>
      <vt:variant>
        <vt:i4>1376304</vt:i4>
      </vt:variant>
      <vt:variant>
        <vt:i4>2</vt:i4>
      </vt:variant>
      <vt:variant>
        <vt:i4>0</vt:i4>
      </vt:variant>
      <vt:variant>
        <vt:i4>5</vt:i4>
      </vt:variant>
      <vt:variant>
        <vt:lpwstr/>
      </vt:variant>
      <vt:variant>
        <vt:lpwstr>_Toc342400126</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PRAVILNIK ZDRUŽENJA INTEGRIRANE PRIDELAVE GROZDJA IN VINA PRI POSLOVNI SKUPNOSTI ZA VINOGRADNIŠTVO IN VINARSTVO SLOVENIJE</dc:title>
  <dc:creator>Standard</dc:creator>
  <cp:lastModifiedBy>Barbara Vintar</cp:lastModifiedBy>
  <cp:revision>5</cp:revision>
  <cp:lastPrinted>2021-04-02T18:29:00Z</cp:lastPrinted>
  <dcterms:created xsi:type="dcterms:W3CDTF">2023-03-03T13:05:00Z</dcterms:created>
  <dcterms:modified xsi:type="dcterms:W3CDTF">2023-03-03T14:57:00Z</dcterms:modified>
</cp:coreProperties>
</file>