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EHNOLOŠKA NAVODILA ZA INTEGRIRANO PRIDELAVO "/>
        <w:tblDescription w:val="Naslov dokumenta"/>
      </w:tblPr>
      <w:tblGrid>
        <w:gridCol w:w="9060"/>
      </w:tblGrid>
      <w:tr w:rsidR="00EB2E51" w14:paraId="0EFBB504" w14:textId="77777777" w:rsidTr="00B84DE5">
        <w:trPr>
          <w:tblHeader/>
        </w:trPr>
        <w:tc>
          <w:tcPr>
            <w:tcW w:w="9060" w:type="dxa"/>
            <w:vAlign w:val="center"/>
          </w:tcPr>
          <w:p w14:paraId="40355491" w14:textId="77777777" w:rsidR="00EB2E51" w:rsidRDefault="00EB2E51" w:rsidP="00EA6598">
            <w:pPr>
              <w:spacing w:line="276" w:lineRule="auto"/>
              <w:rPr>
                <w:rFonts w:cs="Arial"/>
                <w:b/>
              </w:rPr>
            </w:pPr>
            <w:bookmarkStart w:id="0" w:name="_Toc20672488"/>
            <w:r w:rsidRPr="004336BF">
              <w:rPr>
                <w:rFonts w:cs="Arial"/>
                <w:noProof/>
                <w:color w:val="000000" w:themeColor="text1"/>
                <w:szCs w:val="20"/>
                <w:lang w:eastAsia="sl-SI"/>
              </w:rPr>
              <w:drawing>
                <wp:inline distT="0" distB="0" distL="0" distR="0" wp14:anchorId="2093227C" wp14:editId="479EB9E6">
                  <wp:extent cx="308610" cy="391160"/>
                  <wp:effectExtent l="0" t="0" r="0" b="8890"/>
                  <wp:docPr id="2" name="Picture 3" descr="gr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c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610" cy="391160"/>
                          </a:xfrm>
                          <a:prstGeom prst="rect">
                            <a:avLst/>
                          </a:prstGeom>
                          <a:noFill/>
                          <a:ln>
                            <a:noFill/>
                          </a:ln>
                        </pic:spPr>
                      </pic:pic>
                    </a:graphicData>
                  </a:graphic>
                </wp:inline>
              </w:drawing>
            </w:r>
          </w:p>
          <w:p w14:paraId="0A3AAE2F" w14:textId="48034330" w:rsidR="00EB2E51" w:rsidRDefault="00EB2E51" w:rsidP="00EA6598">
            <w:pPr>
              <w:spacing w:line="276" w:lineRule="auto"/>
              <w:jc w:val="left"/>
              <w:rPr>
                <w:rFonts w:cs="Arial"/>
                <w:b/>
              </w:rPr>
            </w:pPr>
            <w:bookmarkStart w:id="1" w:name="_heading=h.gjdgxs" w:colFirst="0" w:colLast="0"/>
            <w:bookmarkEnd w:id="1"/>
            <w:r w:rsidRPr="00DB2F42">
              <w:rPr>
                <w:rFonts w:cs="Arial"/>
              </w:rPr>
              <w:t>REPUBLIKA SLOVENIJA</w:t>
            </w:r>
          </w:p>
          <w:p w14:paraId="0839082F" w14:textId="77777777" w:rsidR="00EB2E51" w:rsidRPr="00CA68F6" w:rsidRDefault="00EB2E51" w:rsidP="00EA6598">
            <w:pPr>
              <w:spacing w:line="276" w:lineRule="auto"/>
              <w:jc w:val="left"/>
              <w:rPr>
                <w:rFonts w:cs="Arial"/>
              </w:rPr>
            </w:pPr>
            <w:r w:rsidRPr="00DB2F42">
              <w:rPr>
                <w:rFonts w:cs="Arial"/>
                <w:b/>
              </w:rPr>
              <w:t>MINISTRSTVO ZA KMETIJSTVO, GOZDARSTVO IN PREHRANO</w:t>
            </w:r>
          </w:p>
        </w:tc>
      </w:tr>
      <w:tr w:rsidR="00EA47FD" w14:paraId="0AA93F7C" w14:textId="77777777" w:rsidTr="00B84DE5">
        <w:trPr>
          <w:trHeight w:val="12189"/>
        </w:trPr>
        <w:tc>
          <w:tcPr>
            <w:tcW w:w="9060" w:type="dxa"/>
            <w:vAlign w:val="center"/>
          </w:tcPr>
          <w:p w14:paraId="695C07EF" w14:textId="0D8D39B2" w:rsidR="00EA47FD" w:rsidRPr="00F35E6B" w:rsidRDefault="00EA47FD" w:rsidP="000871E7">
            <w:pPr>
              <w:spacing w:line="276" w:lineRule="auto"/>
              <w:jc w:val="center"/>
              <w:rPr>
                <w:rFonts w:cs="Arial"/>
                <w:b/>
                <w:sz w:val="48"/>
                <w:szCs w:val="48"/>
              </w:rPr>
            </w:pPr>
            <w:bookmarkStart w:id="2" w:name="_heading=h.qxzkmt5zes83" w:colFirst="0" w:colLast="0"/>
            <w:bookmarkEnd w:id="2"/>
            <w:r w:rsidRPr="00F35E6B">
              <w:rPr>
                <w:rFonts w:cs="Arial"/>
                <w:b/>
                <w:bCs/>
                <w:sz w:val="48"/>
                <w:szCs w:val="20"/>
              </w:rPr>
              <w:t>TEHNOLOŠKA NAVODILA ZA INTEGRIRANO PRIDELAVO GROZDJA</w:t>
            </w:r>
          </w:p>
        </w:tc>
      </w:tr>
      <w:tr w:rsidR="00EA47FD" w14:paraId="6B2C6106" w14:textId="77777777" w:rsidTr="00B84DE5">
        <w:trPr>
          <w:trHeight w:val="340"/>
        </w:trPr>
        <w:tc>
          <w:tcPr>
            <w:tcW w:w="9060" w:type="dxa"/>
          </w:tcPr>
          <w:p w14:paraId="19F51B7E" w14:textId="77777777" w:rsidR="00EA47FD" w:rsidRPr="00DB2F42" w:rsidRDefault="00EA47FD" w:rsidP="00F35E6B">
            <w:pPr>
              <w:spacing w:line="276" w:lineRule="auto"/>
              <w:jc w:val="left"/>
              <w:rPr>
                <w:rFonts w:cs="Arial"/>
              </w:rPr>
            </w:pPr>
            <w:r w:rsidRPr="0071124B">
              <w:rPr>
                <w:rFonts w:cs="Arial"/>
                <w:b/>
                <w:sz w:val="44"/>
              </w:rPr>
              <w:t>LETO 2023</w:t>
            </w:r>
          </w:p>
        </w:tc>
      </w:tr>
      <w:bookmarkEnd w:id="0"/>
    </w:tbl>
    <w:p w14:paraId="45BDC641" w14:textId="77777777" w:rsidR="00F612F1" w:rsidRPr="00B9116E" w:rsidRDefault="00F612F1">
      <w:pPr>
        <w:pStyle w:val="Naslov8"/>
        <w:rPr>
          <w:rFonts w:cs="Arial"/>
          <w:szCs w:val="20"/>
        </w:rPr>
        <w:sectPr w:rsidR="00F612F1" w:rsidRPr="00B9116E">
          <w:footerReference w:type="default" r:id="rId9"/>
          <w:pgSz w:w="11906" w:h="16838"/>
          <w:pgMar w:top="851" w:right="1418" w:bottom="851" w:left="1418" w:header="708" w:footer="708" w:gutter="0"/>
          <w:cols w:space="708"/>
        </w:sectPr>
      </w:pPr>
    </w:p>
    <w:p w14:paraId="66ABC520" w14:textId="654ACC6C" w:rsidR="00F612F1" w:rsidRPr="00B84DE5" w:rsidRDefault="00F612F1" w:rsidP="00F35E6B">
      <w:pPr>
        <w:pStyle w:val="Naslov8"/>
        <w:rPr>
          <w:rFonts w:cs="Arial"/>
          <w:sz w:val="28"/>
          <w:szCs w:val="20"/>
        </w:rPr>
      </w:pPr>
      <w:r w:rsidRPr="00B84DE5">
        <w:rPr>
          <w:rFonts w:cs="Arial"/>
          <w:sz w:val="28"/>
          <w:szCs w:val="20"/>
        </w:rPr>
        <w:lastRenderedPageBreak/>
        <w:t>KAZALO VSEBINE</w:t>
      </w:r>
    </w:p>
    <w:bookmarkStart w:id="3" w:name="_Hlk127897076"/>
    <w:p w14:paraId="666CD5B3" w14:textId="184A40AC" w:rsidR="00097606" w:rsidRPr="00097606" w:rsidRDefault="00C356A6">
      <w:pPr>
        <w:pStyle w:val="Kazalovsebine1"/>
        <w:rPr>
          <w:rFonts w:ascii="Arial" w:eastAsiaTheme="minorEastAsia" w:hAnsi="Arial" w:cs="Arial"/>
          <w:b w:val="0"/>
          <w:bCs w:val="0"/>
          <w:noProof/>
          <w:sz w:val="22"/>
          <w:szCs w:val="22"/>
          <w:lang w:eastAsia="sl-SI"/>
        </w:rPr>
      </w:pPr>
      <w:r w:rsidRPr="00097606">
        <w:rPr>
          <w:rFonts w:ascii="Arial" w:hAnsi="Arial" w:cs="Arial"/>
          <w:szCs w:val="20"/>
        </w:rPr>
        <w:fldChar w:fldCharType="begin"/>
      </w:r>
      <w:r w:rsidR="001149DE" w:rsidRPr="00097606">
        <w:rPr>
          <w:rFonts w:ascii="Arial" w:hAnsi="Arial" w:cs="Arial"/>
          <w:szCs w:val="20"/>
        </w:rPr>
        <w:instrText xml:space="preserve"> TOC \o "1-3" \h \z \u </w:instrText>
      </w:r>
      <w:r w:rsidRPr="00097606">
        <w:rPr>
          <w:rFonts w:ascii="Arial" w:hAnsi="Arial" w:cs="Arial"/>
          <w:szCs w:val="20"/>
        </w:rPr>
        <w:fldChar w:fldCharType="separate"/>
      </w:r>
      <w:hyperlink w:anchor="_Toc128732179" w:history="1">
        <w:r w:rsidR="00097606" w:rsidRPr="00097606">
          <w:rPr>
            <w:rStyle w:val="Hiperpovezava"/>
            <w:rFonts w:ascii="Arial" w:hAnsi="Arial" w:cs="Arial"/>
            <w:noProof/>
          </w:rPr>
          <w:t>1.</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VKLJUČITEV POVRŠIN V INTEGRIRANO PRIDELAVO in OBVEZNOSTI UPRAVIČENCA</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_Toc128732179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w:t>
        </w:r>
        <w:r w:rsidR="00097606" w:rsidRPr="00097606">
          <w:rPr>
            <w:rFonts w:ascii="Arial" w:hAnsi="Arial" w:cs="Arial"/>
            <w:noProof/>
            <w:webHidden/>
          </w:rPr>
          <w:fldChar w:fldCharType="end"/>
        </w:r>
      </w:hyperlink>
    </w:p>
    <w:p w14:paraId="784F131C" w14:textId="21316CB1" w:rsidR="00097606" w:rsidRPr="00097606" w:rsidRDefault="00FD7136">
      <w:pPr>
        <w:pStyle w:val="Kazalovsebine1"/>
        <w:rPr>
          <w:rFonts w:ascii="Arial" w:eastAsiaTheme="minorEastAsia" w:hAnsi="Arial" w:cs="Arial"/>
          <w:b w:val="0"/>
          <w:bCs w:val="0"/>
          <w:noProof/>
          <w:sz w:val="22"/>
          <w:szCs w:val="22"/>
          <w:lang w:eastAsia="sl-SI"/>
        </w:rPr>
      </w:pPr>
      <w:hyperlink w:anchor="_Toc128732180" w:history="1">
        <w:r w:rsidR="00097606" w:rsidRPr="00097606">
          <w:rPr>
            <w:rStyle w:val="Hiperpovezava"/>
            <w:rFonts w:ascii="Arial" w:hAnsi="Arial" w:cs="Arial"/>
            <w:noProof/>
          </w:rPr>
          <w:t>2.</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OBVEZNOSTI PRIDELOVALCA ZA ZAGOTOVITEV SLEDLJIVOSTI</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_Toc128732180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w:t>
        </w:r>
        <w:r w:rsidR="00097606" w:rsidRPr="00097606">
          <w:rPr>
            <w:rFonts w:ascii="Arial" w:hAnsi="Arial" w:cs="Arial"/>
            <w:noProof/>
            <w:webHidden/>
          </w:rPr>
          <w:fldChar w:fldCharType="end"/>
        </w:r>
      </w:hyperlink>
    </w:p>
    <w:p w14:paraId="0C9D0645" w14:textId="5F2A8440" w:rsidR="00097606" w:rsidRPr="00097606" w:rsidRDefault="00FD7136">
      <w:pPr>
        <w:pStyle w:val="Kazalovsebine1"/>
        <w:rPr>
          <w:rFonts w:ascii="Arial" w:eastAsiaTheme="minorEastAsia" w:hAnsi="Arial" w:cs="Arial"/>
          <w:b w:val="0"/>
          <w:bCs w:val="0"/>
          <w:noProof/>
          <w:sz w:val="22"/>
          <w:szCs w:val="22"/>
          <w:lang w:eastAsia="sl-SI"/>
        </w:rPr>
      </w:pPr>
      <w:hyperlink w:anchor="_Toc128732181" w:history="1">
        <w:r w:rsidR="00097606" w:rsidRPr="00097606">
          <w:rPr>
            <w:rStyle w:val="Hiperpovezava"/>
            <w:rFonts w:ascii="Arial" w:hAnsi="Arial" w:cs="Arial"/>
            <w:noProof/>
          </w:rPr>
          <w:t>3.</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GNOJENJE</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_Toc128732181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w:t>
        </w:r>
        <w:r w:rsidR="00097606" w:rsidRPr="00097606">
          <w:rPr>
            <w:rFonts w:ascii="Arial" w:hAnsi="Arial" w:cs="Arial"/>
            <w:noProof/>
            <w:webHidden/>
          </w:rPr>
          <w:fldChar w:fldCharType="end"/>
        </w:r>
      </w:hyperlink>
    </w:p>
    <w:p w14:paraId="7F064A85" w14:textId="77709EDF" w:rsidR="00097606" w:rsidRPr="00097606" w:rsidRDefault="00FD7136">
      <w:pPr>
        <w:pStyle w:val="Kazalovsebine2"/>
        <w:rPr>
          <w:rFonts w:ascii="Arial" w:eastAsiaTheme="minorEastAsia" w:hAnsi="Arial" w:cs="Arial"/>
          <w:bCs w:val="0"/>
          <w:sz w:val="22"/>
          <w:szCs w:val="22"/>
          <w:lang w:eastAsia="sl-SI"/>
        </w:rPr>
      </w:pPr>
      <w:hyperlink w:anchor="_Toc128732182" w:history="1">
        <w:r w:rsidR="00097606" w:rsidRPr="00097606">
          <w:rPr>
            <w:rStyle w:val="Hiperpovezava"/>
            <w:rFonts w:ascii="Arial" w:hAnsi="Arial" w:cs="Arial"/>
          </w:rPr>
          <w:t>3.1</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GNOJENJE Z DUŠIKOM</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_Toc128732182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2</w:t>
        </w:r>
        <w:r w:rsidR="00097606" w:rsidRPr="00097606">
          <w:rPr>
            <w:rFonts w:ascii="Arial" w:hAnsi="Arial" w:cs="Arial"/>
            <w:webHidden/>
          </w:rPr>
          <w:fldChar w:fldCharType="end"/>
        </w:r>
      </w:hyperlink>
    </w:p>
    <w:p w14:paraId="2F65DF22" w14:textId="10643ABF" w:rsidR="00097606" w:rsidRPr="00097606" w:rsidRDefault="00FD7136">
      <w:pPr>
        <w:pStyle w:val="Kazalovsebine3"/>
        <w:rPr>
          <w:rFonts w:ascii="Arial" w:eastAsiaTheme="minorEastAsia" w:hAnsi="Arial" w:cs="Arial"/>
          <w:noProof/>
          <w:lang w:eastAsia="sl-SI"/>
        </w:rPr>
      </w:pPr>
      <w:hyperlink w:anchor="_Toc128732183" w:history="1">
        <w:r w:rsidR="00097606" w:rsidRPr="00097606">
          <w:rPr>
            <w:rStyle w:val="Hiperpovezava"/>
            <w:rFonts w:ascii="Arial" w:hAnsi="Arial" w:cs="Arial"/>
            <w:noProof/>
          </w:rPr>
          <w:t>3.1.1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Gnojenje rodnih vinogradov z dušikom</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_Toc128732183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4</w:t>
        </w:r>
        <w:r w:rsidR="00097606" w:rsidRPr="00097606">
          <w:rPr>
            <w:rFonts w:ascii="Arial" w:hAnsi="Arial" w:cs="Arial"/>
            <w:noProof/>
            <w:webHidden/>
          </w:rPr>
          <w:fldChar w:fldCharType="end"/>
        </w:r>
      </w:hyperlink>
    </w:p>
    <w:p w14:paraId="722DD6EB" w14:textId="1DA8FFF6" w:rsidR="00097606" w:rsidRPr="00097606" w:rsidRDefault="00FD7136">
      <w:pPr>
        <w:pStyle w:val="Kazalovsebine3"/>
        <w:rPr>
          <w:rFonts w:ascii="Arial" w:eastAsiaTheme="minorEastAsia" w:hAnsi="Arial" w:cs="Arial"/>
          <w:noProof/>
          <w:lang w:eastAsia="sl-SI"/>
        </w:rPr>
      </w:pPr>
      <w:hyperlink w:anchor="_Toc128732184" w:history="1">
        <w:r w:rsidR="00097606" w:rsidRPr="00097606">
          <w:rPr>
            <w:rStyle w:val="Hiperpovezava"/>
            <w:rFonts w:ascii="Arial" w:hAnsi="Arial" w:cs="Arial"/>
            <w:noProof/>
          </w:rPr>
          <w:t>3.1.2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Gnojenje mladih vinogradov z dušikom</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_Toc128732184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4</w:t>
        </w:r>
        <w:r w:rsidR="00097606" w:rsidRPr="00097606">
          <w:rPr>
            <w:rFonts w:ascii="Arial" w:hAnsi="Arial" w:cs="Arial"/>
            <w:noProof/>
            <w:webHidden/>
          </w:rPr>
          <w:fldChar w:fldCharType="end"/>
        </w:r>
      </w:hyperlink>
    </w:p>
    <w:p w14:paraId="639ADEB8" w14:textId="52501496" w:rsidR="00097606" w:rsidRPr="00097606" w:rsidRDefault="00FD7136">
      <w:pPr>
        <w:pStyle w:val="Kazalovsebine2"/>
        <w:rPr>
          <w:rFonts w:ascii="Arial" w:eastAsiaTheme="minorEastAsia" w:hAnsi="Arial" w:cs="Arial"/>
          <w:bCs w:val="0"/>
          <w:sz w:val="22"/>
          <w:szCs w:val="22"/>
          <w:lang w:eastAsia="sl-SI"/>
        </w:rPr>
      </w:pPr>
      <w:hyperlink w:anchor="_Toc128732185" w:history="1">
        <w:r w:rsidR="00097606" w:rsidRPr="00097606">
          <w:rPr>
            <w:rStyle w:val="Hiperpovezava"/>
            <w:rFonts w:ascii="Arial" w:hAnsi="Arial" w:cs="Arial"/>
          </w:rPr>
          <w:t>3.2</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GNOJENJE S FOSFORJEM IN KALIJEM</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_Toc128732185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5</w:t>
        </w:r>
        <w:r w:rsidR="00097606" w:rsidRPr="00097606">
          <w:rPr>
            <w:rFonts w:ascii="Arial" w:hAnsi="Arial" w:cs="Arial"/>
            <w:webHidden/>
          </w:rPr>
          <w:fldChar w:fldCharType="end"/>
        </w:r>
      </w:hyperlink>
    </w:p>
    <w:p w14:paraId="475F21AB" w14:textId="4CCC1FBB" w:rsidR="00097606" w:rsidRPr="00097606" w:rsidRDefault="00FD7136">
      <w:pPr>
        <w:pStyle w:val="Kazalovsebine3"/>
        <w:rPr>
          <w:rFonts w:ascii="Arial" w:eastAsiaTheme="minorEastAsia" w:hAnsi="Arial" w:cs="Arial"/>
          <w:noProof/>
          <w:lang w:eastAsia="sl-SI"/>
        </w:rPr>
      </w:pPr>
      <w:hyperlink w:anchor="_Toc128732186" w:history="1">
        <w:r w:rsidR="00097606" w:rsidRPr="00097606">
          <w:rPr>
            <w:rStyle w:val="Hiperpovezava"/>
            <w:rFonts w:ascii="Arial" w:hAnsi="Arial" w:cs="Arial"/>
            <w:noProof/>
          </w:rPr>
          <w:t>3.2.1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Založno gnojenje vinogradnih tal</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_Toc128732186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5</w:t>
        </w:r>
        <w:r w:rsidR="00097606" w:rsidRPr="00097606">
          <w:rPr>
            <w:rFonts w:ascii="Arial" w:hAnsi="Arial" w:cs="Arial"/>
            <w:noProof/>
            <w:webHidden/>
          </w:rPr>
          <w:fldChar w:fldCharType="end"/>
        </w:r>
      </w:hyperlink>
    </w:p>
    <w:p w14:paraId="279B7B62" w14:textId="0755966B" w:rsidR="00097606" w:rsidRPr="00097606" w:rsidRDefault="00FD7136">
      <w:pPr>
        <w:pStyle w:val="Kazalovsebine3"/>
        <w:rPr>
          <w:rFonts w:ascii="Arial" w:eastAsiaTheme="minorEastAsia" w:hAnsi="Arial" w:cs="Arial"/>
          <w:noProof/>
          <w:lang w:eastAsia="sl-SI"/>
        </w:rPr>
      </w:pPr>
      <w:hyperlink w:anchor="_Toc128732187" w:history="1">
        <w:r w:rsidR="00097606" w:rsidRPr="00097606">
          <w:rPr>
            <w:rStyle w:val="Hiperpovezava"/>
            <w:rFonts w:ascii="Arial" w:hAnsi="Arial" w:cs="Arial"/>
            <w:noProof/>
          </w:rPr>
          <w:t>3.2.2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Gnojenje vinogradov s fosforjem in kalijem</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_Toc128732187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5</w:t>
        </w:r>
        <w:r w:rsidR="00097606" w:rsidRPr="00097606">
          <w:rPr>
            <w:rFonts w:ascii="Arial" w:hAnsi="Arial" w:cs="Arial"/>
            <w:noProof/>
            <w:webHidden/>
          </w:rPr>
          <w:fldChar w:fldCharType="end"/>
        </w:r>
      </w:hyperlink>
    </w:p>
    <w:p w14:paraId="12D92569" w14:textId="6D151E3C" w:rsidR="00097606" w:rsidRPr="00097606" w:rsidRDefault="00FD7136">
      <w:pPr>
        <w:pStyle w:val="Kazalovsebine1"/>
        <w:rPr>
          <w:rFonts w:ascii="Arial" w:eastAsiaTheme="minorEastAsia" w:hAnsi="Arial" w:cs="Arial"/>
          <w:b w:val="0"/>
          <w:bCs w:val="0"/>
          <w:noProof/>
          <w:sz w:val="22"/>
          <w:szCs w:val="22"/>
          <w:lang w:eastAsia="sl-SI"/>
        </w:rPr>
      </w:pPr>
      <w:hyperlink w:anchor="_Toc128732188" w:history="1">
        <w:r w:rsidR="00097606" w:rsidRPr="00097606">
          <w:rPr>
            <w:rStyle w:val="Hiperpovezava"/>
            <w:rFonts w:ascii="Arial" w:hAnsi="Arial" w:cs="Arial"/>
            <w:noProof/>
          </w:rPr>
          <w:t>4.</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OSKRBA TAL</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_Toc128732188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6</w:t>
        </w:r>
        <w:r w:rsidR="00097606" w:rsidRPr="00097606">
          <w:rPr>
            <w:rFonts w:ascii="Arial" w:hAnsi="Arial" w:cs="Arial"/>
            <w:noProof/>
            <w:webHidden/>
          </w:rPr>
          <w:fldChar w:fldCharType="end"/>
        </w:r>
      </w:hyperlink>
    </w:p>
    <w:p w14:paraId="2F7CF993" w14:textId="4E6D3C5F" w:rsidR="00097606" w:rsidRPr="00097606" w:rsidRDefault="00FD7136">
      <w:pPr>
        <w:pStyle w:val="Kazalovsebine2"/>
        <w:rPr>
          <w:rFonts w:ascii="Arial" w:eastAsiaTheme="minorEastAsia" w:hAnsi="Arial" w:cs="Arial"/>
          <w:bCs w:val="0"/>
          <w:sz w:val="22"/>
          <w:szCs w:val="22"/>
          <w:lang w:eastAsia="sl-SI"/>
        </w:rPr>
      </w:pPr>
      <w:hyperlink w:anchor="_Toc128732189" w:history="1">
        <w:r w:rsidR="00097606" w:rsidRPr="00097606">
          <w:rPr>
            <w:rStyle w:val="Hiperpovezava"/>
            <w:rFonts w:ascii="Arial" w:hAnsi="Arial" w:cs="Arial"/>
          </w:rPr>
          <w:t>4.1</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OSKRBA TAL V MEDVRSTNEM PROSTORU</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_Toc128732189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8</w:t>
        </w:r>
        <w:r w:rsidR="00097606" w:rsidRPr="00097606">
          <w:rPr>
            <w:rFonts w:ascii="Arial" w:hAnsi="Arial" w:cs="Arial"/>
            <w:webHidden/>
          </w:rPr>
          <w:fldChar w:fldCharType="end"/>
        </w:r>
      </w:hyperlink>
    </w:p>
    <w:p w14:paraId="687F3A5E" w14:textId="53FA9E77" w:rsidR="00097606" w:rsidRPr="00097606" w:rsidRDefault="00FD7136">
      <w:pPr>
        <w:pStyle w:val="Kazalovsebine3"/>
        <w:rPr>
          <w:rFonts w:ascii="Arial" w:eastAsiaTheme="minorEastAsia" w:hAnsi="Arial" w:cs="Arial"/>
          <w:noProof/>
          <w:lang w:eastAsia="sl-SI"/>
        </w:rPr>
      </w:pPr>
      <w:hyperlink w:anchor="_Toc128732190" w:history="1">
        <w:r w:rsidR="00097606" w:rsidRPr="00097606">
          <w:rPr>
            <w:rStyle w:val="Hiperpovezava"/>
            <w:rFonts w:ascii="Arial" w:hAnsi="Arial" w:cs="Arial"/>
            <w:noProof/>
          </w:rPr>
          <w:t>4.1.1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Oskrba tal pri obnovi vinograda</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_Toc128732190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8</w:t>
        </w:r>
        <w:r w:rsidR="00097606" w:rsidRPr="00097606">
          <w:rPr>
            <w:rFonts w:ascii="Arial" w:hAnsi="Arial" w:cs="Arial"/>
            <w:noProof/>
            <w:webHidden/>
          </w:rPr>
          <w:fldChar w:fldCharType="end"/>
        </w:r>
      </w:hyperlink>
    </w:p>
    <w:p w14:paraId="73EF0A4D" w14:textId="6F5DD059" w:rsidR="00097606" w:rsidRPr="00097606" w:rsidRDefault="00FD7136">
      <w:pPr>
        <w:pStyle w:val="Kazalovsebine2"/>
        <w:rPr>
          <w:rFonts w:ascii="Arial" w:eastAsiaTheme="minorEastAsia" w:hAnsi="Arial" w:cs="Arial"/>
          <w:bCs w:val="0"/>
          <w:sz w:val="22"/>
          <w:szCs w:val="22"/>
          <w:lang w:eastAsia="sl-SI"/>
        </w:rPr>
      </w:pPr>
      <w:hyperlink w:anchor="_Toc128732191" w:history="1">
        <w:r w:rsidR="00097606" w:rsidRPr="00097606">
          <w:rPr>
            <w:rStyle w:val="Hiperpovezava"/>
            <w:rFonts w:ascii="Arial" w:hAnsi="Arial" w:cs="Arial"/>
          </w:rPr>
          <w:t>4.2</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OZELENITEV TAL</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_Toc128732191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8</w:t>
        </w:r>
        <w:r w:rsidR="00097606" w:rsidRPr="00097606">
          <w:rPr>
            <w:rFonts w:ascii="Arial" w:hAnsi="Arial" w:cs="Arial"/>
            <w:webHidden/>
          </w:rPr>
          <w:fldChar w:fldCharType="end"/>
        </w:r>
      </w:hyperlink>
    </w:p>
    <w:p w14:paraId="346B2A3A" w14:textId="6EB5A4A1" w:rsidR="00097606" w:rsidRPr="00097606" w:rsidRDefault="00FD7136">
      <w:pPr>
        <w:pStyle w:val="Kazalovsebine3"/>
        <w:rPr>
          <w:rFonts w:ascii="Arial" w:eastAsiaTheme="minorEastAsia" w:hAnsi="Arial" w:cs="Arial"/>
          <w:noProof/>
          <w:lang w:eastAsia="sl-SI"/>
        </w:rPr>
      </w:pPr>
      <w:hyperlink w:anchor="_Toc128732192" w:history="1">
        <w:r w:rsidR="00097606" w:rsidRPr="00097606">
          <w:rPr>
            <w:rStyle w:val="Hiperpovezava"/>
            <w:rFonts w:ascii="Arial" w:hAnsi="Arial" w:cs="Arial"/>
            <w:noProof/>
          </w:rPr>
          <w:t>4.2.1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Trajna ozelenitev</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_Toc128732192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9</w:t>
        </w:r>
        <w:r w:rsidR="00097606" w:rsidRPr="00097606">
          <w:rPr>
            <w:rFonts w:ascii="Arial" w:hAnsi="Arial" w:cs="Arial"/>
            <w:noProof/>
            <w:webHidden/>
          </w:rPr>
          <w:fldChar w:fldCharType="end"/>
        </w:r>
      </w:hyperlink>
    </w:p>
    <w:p w14:paraId="0E3FCF76" w14:textId="15DE767A" w:rsidR="00097606" w:rsidRPr="00097606" w:rsidRDefault="00FD7136">
      <w:pPr>
        <w:pStyle w:val="Kazalovsebine3"/>
        <w:rPr>
          <w:rFonts w:ascii="Arial" w:eastAsiaTheme="minorEastAsia" w:hAnsi="Arial" w:cs="Arial"/>
          <w:noProof/>
          <w:lang w:eastAsia="sl-SI"/>
        </w:rPr>
      </w:pPr>
      <w:hyperlink w:anchor="_Toc128732193" w:history="1">
        <w:r w:rsidR="00097606" w:rsidRPr="00097606">
          <w:rPr>
            <w:rStyle w:val="Hiperpovezava"/>
            <w:rFonts w:ascii="Arial" w:hAnsi="Arial" w:cs="Arial"/>
            <w:noProof/>
          </w:rPr>
          <w:t>4.2.2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Kratkotrajna ozelenitev</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_Toc128732193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9</w:t>
        </w:r>
        <w:r w:rsidR="00097606" w:rsidRPr="00097606">
          <w:rPr>
            <w:rFonts w:ascii="Arial" w:hAnsi="Arial" w:cs="Arial"/>
            <w:noProof/>
            <w:webHidden/>
          </w:rPr>
          <w:fldChar w:fldCharType="end"/>
        </w:r>
      </w:hyperlink>
    </w:p>
    <w:p w14:paraId="410693EB" w14:textId="164FCE07" w:rsidR="00097606" w:rsidRPr="00097606" w:rsidRDefault="00FD7136">
      <w:pPr>
        <w:pStyle w:val="Kazalovsebine2"/>
        <w:rPr>
          <w:rFonts w:ascii="Arial" w:eastAsiaTheme="minorEastAsia" w:hAnsi="Arial" w:cs="Arial"/>
          <w:bCs w:val="0"/>
          <w:sz w:val="22"/>
          <w:szCs w:val="22"/>
          <w:lang w:eastAsia="sl-SI"/>
        </w:rPr>
      </w:pPr>
      <w:hyperlink w:anchor="_Toc128732194" w:history="1">
        <w:r w:rsidR="00097606" w:rsidRPr="00097606">
          <w:rPr>
            <w:rStyle w:val="Hiperpovezava"/>
            <w:rFonts w:ascii="Arial" w:hAnsi="Arial" w:cs="Arial"/>
          </w:rPr>
          <w:t>4.3</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ZASTIRANJE TAL</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_Toc128732194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12</w:t>
        </w:r>
        <w:r w:rsidR="00097606" w:rsidRPr="00097606">
          <w:rPr>
            <w:rFonts w:ascii="Arial" w:hAnsi="Arial" w:cs="Arial"/>
            <w:webHidden/>
          </w:rPr>
          <w:fldChar w:fldCharType="end"/>
        </w:r>
      </w:hyperlink>
    </w:p>
    <w:p w14:paraId="34658519" w14:textId="7D6A8F33" w:rsidR="00097606" w:rsidRPr="00097606" w:rsidRDefault="00FD7136">
      <w:pPr>
        <w:pStyle w:val="Kazalovsebine3"/>
        <w:rPr>
          <w:rFonts w:ascii="Arial" w:eastAsiaTheme="minorEastAsia" w:hAnsi="Arial" w:cs="Arial"/>
          <w:noProof/>
          <w:lang w:eastAsia="sl-SI"/>
        </w:rPr>
      </w:pPr>
      <w:hyperlink w:anchor="_Toc128732195" w:history="1">
        <w:r w:rsidR="00097606" w:rsidRPr="00097606">
          <w:rPr>
            <w:rStyle w:val="Hiperpovezava"/>
            <w:rFonts w:ascii="Arial" w:hAnsi="Arial" w:cs="Arial"/>
            <w:noProof/>
          </w:rPr>
          <w:t>4.3.1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Zastiranje s slamo</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_Toc128732195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12</w:t>
        </w:r>
        <w:r w:rsidR="00097606" w:rsidRPr="00097606">
          <w:rPr>
            <w:rFonts w:ascii="Arial" w:hAnsi="Arial" w:cs="Arial"/>
            <w:noProof/>
            <w:webHidden/>
          </w:rPr>
          <w:fldChar w:fldCharType="end"/>
        </w:r>
      </w:hyperlink>
    </w:p>
    <w:p w14:paraId="35AFEB0C" w14:textId="10B4CC39" w:rsidR="00097606" w:rsidRPr="00097606" w:rsidRDefault="00FD7136">
      <w:pPr>
        <w:pStyle w:val="Kazalovsebine2"/>
        <w:rPr>
          <w:rFonts w:ascii="Arial" w:eastAsiaTheme="minorEastAsia" w:hAnsi="Arial" w:cs="Arial"/>
          <w:bCs w:val="0"/>
          <w:sz w:val="22"/>
          <w:szCs w:val="22"/>
          <w:lang w:eastAsia="sl-SI"/>
        </w:rPr>
      </w:pPr>
      <w:hyperlink w:anchor="_Toc128732196" w:history="1">
        <w:r w:rsidR="00097606" w:rsidRPr="00097606">
          <w:rPr>
            <w:rStyle w:val="Hiperpovezava"/>
            <w:rFonts w:ascii="Arial" w:hAnsi="Arial" w:cs="Arial"/>
          </w:rPr>
          <w:t>4.4</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OSKRBA TAL V VRSTI (POD TRSI)</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_Toc128732196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12</w:t>
        </w:r>
        <w:r w:rsidR="00097606" w:rsidRPr="00097606">
          <w:rPr>
            <w:rFonts w:ascii="Arial" w:hAnsi="Arial" w:cs="Arial"/>
            <w:webHidden/>
          </w:rPr>
          <w:fldChar w:fldCharType="end"/>
        </w:r>
      </w:hyperlink>
    </w:p>
    <w:p w14:paraId="38D8F278" w14:textId="6BF37104" w:rsidR="00097606" w:rsidRPr="00097606" w:rsidRDefault="00FD7136">
      <w:pPr>
        <w:pStyle w:val="Kazalovsebine1"/>
        <w:rPr>
          <w:rFonts w:ascii="Arial" w:eastAsiaTheme="minorEastAsia" w:hAnsi="Arial" w:cs="Arial"/>
          <w:b w:val="0"/>
          <w:bCs w:val="0"/>
          <w:noProof/>
          <w:sz w:val="22"/>
          <w:szCs w:val="22"/>
          <w:lang w:eastAsia="sl-SI"/>
        </w:rPr>
      </w:pPr>
      <w:hyperlink w:anchor="_Toc128732197" w:history="1">
        <w:r w:rsidR="00097606" w:rsidRPr="00097606">
          <w:rPr>
            <w:rStyle w:val="Hiperpovezava"/>
            <w:rFonts w:ascii="Arial" w:hAnsi="Arial" w:cs="Arial"/>
            <w:noProof/>
          </w:rPr>
          <w:t>5.</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INTEGRIRANO VARSTVO VINSKE TRTE</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_Toc128732197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15</w:t>
        </w:r>
        <w:r w:rsidR="00097606" w:rsidRPr="00097606">
          <w:rPr>
            <w:rFonts w:ascii="Arial" w:hAnsi="Arial" w:cs="Arial"/>
            <w:noProof/>
            <w:webHidden/>
          </w:rPr>
          <w:fldChar w:fldCharType="end"/>
        </w:r>
      </w:hyperlink>
    </w:p>
    <w:p w14:paraId="75DAA787" w14:textId="20004CEF" w:rsidR="00097606" w:rsidRPr="00097606" w:rsidRDefault="00FD7136">
      <w:pPr>
        <w:pStyle w:val="Kazalovsebine2"/>
        <w:rPr>
          <w:rFonts w:ascii="Arial" w:eastAsiaTheme="minorEastAsia" w:hAnsi="Arial" w:cs="Arial"/>
          <w:bCs w:val="0"/>
          <w:sz w:val="22"/>
          <w:szCs w:val="22"/>
          <w:lang w:eastAsia="sl-SI"/>
        </w:rPr>
      </w:pPr>
      <w:hyperlink w:anchor="_Toc128732198" w:history="1">
        <w:r w:rsidR="00097606" w:rsidRPr="00097606">
          <w:rPr>
            <w:rStyle w:val="Hiperpovezava"/>
            <w:rFonts w:ascii="Arial" w:hAnsi="Arial" w:cs="Arial"/>
          </w:rPr>
          <w:t>5.1</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NAČINI VARSTVA VINSKE TRTE</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_Toc128732198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16</w:t>
        </w:r>
        <w:r w:rsidR="00097606" w:rsidRPr="00097606">
          <w:rPr>
            <w:rFonts w:ascii="Arial" w:hAnsi="Arial" w:cs="Arial"/>
            <w:webHidden/>
          </w:rPr>
          <w:fldChar w:fldCharType="end"/>
        </w:r>
      </w:hyperlink>
    </w:p>
    <w:p w14:paraId="6059E040" w14:textId="6185DD68" w:rsidR="00097606" w:rsidRPr="00097606" w:rsidRDefault="00FD7136">
      <w:pPr>
        <w:pStyle w:val="Kazalovsebine3"/>
        <w:rPr>
          <w:rFonts w:ascii="Arial" w:eastAsiaTheme="minorEastAsia" w:hAnsi="Arial" w:cs="Arial"/>
          <w:noProof/>
          <w:lang w:eastAsia="sl-SI"/>
        </w:rPr>
      </w:pPr>
      <w:hyperlink w:anchor="_Toc128732199" w:history="1">
        <w:r w:rsidR="00097606" w:rsidRPr="00097606">
          <w:rPr>
            <w:rStyle w:val="Hiperpovezava"/>
            <w:rFonts w:ascii="Arial" w:hAnsi="Arial" w:cs="Arial"/>
            <w:noProof/>
          </w:rPr>
          <w:t>5.1.1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Mehanični način</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_Toc128732199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16</w:t>
        </w:r>
        <w:r w:rsidR="00097606" w:rsidRPr="00097606">
          <w:rPr>
            <w:rFonts w:ascii="Arial" w:hAnsi="Arial" w:cs="Arial"/>
            <w:noProof/>
            <w:webHidden/>
          </w:rPr>
          <w:fldChar w:fldCharType="end"/>
        </w:r>
      </w:hyperlink>
    </w:p>
    <w:p w14:paraId="72FCDAFA" w14:textId="0CFCB086" w:rsidR="00097606" w:rsidRPr="00097606" w:rsidRDefault="00FD7136">
      <w:pPr>
        <w:pStyle w:val="Kazalovsebine3"/>
        <w:rPr>
          <w:rFonts w:ascii="Arial" w:eastAsiaTheme="minorEastAsia" w:hAnsi="Arial" w:cs="Arial"/>
          <w:noProof/>
          <w:lang w:eastAsia="sl-SI"/>
        </w:rPr>
      </w:pPr>
      <w:hyperlink w:anchor="_Toc128732200" w:history="1">
        <w:r w:rsidR="00097606" w:rsidRPr="00097606">
          <w:rPr>
            <w:rStyle w:val="Hiperpovezava"/>
            <w:rFonts w:ascii="Arial" w:hAnsi="Arial" w:cs="Arial"/>
            <w:noProof/>
          </w:rPr>
          <w:t>5.1.2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Biotični način</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_Toc128732200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16</w:t>
        </w:r>
        <w:r w:rsidR="00097606" w:rsidRPr="00097606">
          <w:rPr>
            <w:rFonts w:ascii="Arial" w:hAnsi="Arial" w:cs="Arial"/>
            <w:noProof/>
            <w:webHidden/>
          </w:rPr>
          <w:fldChar w:fldCharType="end"/>
        </w:r>
      </w:hyperlink>
    </w:p>
    <w:p w14:paraId="69699FF4" w14:textId="1E84770F" w:rsidR="00097606" w:rsidRPr="00097606" w:rsidRDefault="00FD7136">
      <w:pPr>
        <w:pStyle w:val="Kazalovsebine3"/>
        <w:rPr>
          <w:rFonts w:ascii="Arial" w:eastAsiaTheme="minorEastAsia" w:hAnsi="Arial" w:cs="Arial"/>
          <w:noProof/>
          <w:lang w:eastAsia="sl-SI"/>
        </w:rPr>
      </w:pPr>
      <w:hyperlink w:anchor="_Toc128732201" w:history="1">
        <w:r w:rsidR="00097606" w:rsidRPr="00097606">
          <w:rPr>
            <w:rStyle w:val="Hiperpovezava"/>
            <w:rFonts w:ascii="Arial" w:hAnsi="Arial" w:cs="Arial"/>
            <w:noProof/>
          </w:rPr>
          <w:t>5.1.3</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Biotehniški ukrepi</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_Toc128732201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16</w:t>
        </w:r>
        <w:r w:rsidR="00097606" w:rsidRPr="00097606">
          <w:rPr>
            <w:rFonts w:ascii="Arial" w:hAnsi="Arial" w:cs="Arial"/>
            <w:noProof/>
            <w:webHidden/>
          </w:rPr>
          <w:fldChar w:fldCharType="end"/>
        </w:r>
      </w:hyperlink>
    </w:p>
    <w:p w14:paraId="142A4CA7" w14:textId="73D886E5" w:rsidR="00097606" w:rsidRPr="00097606" w:rsidRDefault="00FD7136">
      <w:pPr>
        <w:pStyle w:val="Kazalovsebine3"/>
        <w:rPr>
          <w:rFonts w:ascii="Arial" w:eastAsiaTheme="minorEastAsia" w:hAnsi="Arial" w:cs="Arial"/>
          <w:noProof/>
          <w:lang w:eastAsia="sl-SI"/>
        </w:rPr>
      </w:pPr>
      <w:hyperlink w:anchor="_Toc128732202" w:history="1">
        <w:r w:rsidR="00097606" w:rsidRPr="00097606">
          <w:rPr>
            <w:rStyle w:val="Hiperpovezava"/>
            <w:rFonts w:ascii="Arial" w:hAnsi="Arial" w:cs="Arial"/>
            <w:noProof/>
          </w:rPr>
          <w:t>5.1.4</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Kemični način</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_Toc128732202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16</w:t>
        </w:r>
        <w:r w:rsidR="00097606" w:rsidRPr="00097606">
          <w:rPr>
            <w:rFonts w:ascii="Arial" w:hAnsi="Arial" w:cs="Arial"/>
            <w:noProof/>
            <w:webHidden/>
          </w:rPr>
          <w:fldChar w:fldCharType="end"/>
        </w:r>
      </w:hyperlink>
    </w:p>
    <w:p w14:paraId="35CB638F" w14:textId="47109555" w:rsidR="00097606" w:rsidRPr="00097606" w:rsidRDefault="00FD7136">
      <w:pPr>
        <w:pStyle w:val="Kazalovsebine2"/>
        <w:rPr>
          <w:rFonts w:ascii="Arial" w:eastAsiaTheme="minorEastAsia" w:hAnsi="Arial" w:cs="Arial"/>
          <w:bCs w:val="0"/>
          <w:sz w:val="22"/>
          <w:szCs w:val="22"/>
          <w:lang w:eastAsia="sl-SI"/>
        </w:rPr>
      </w:pPr>
      <w:hyperlink w:anchor="_Toc128732203" w:history="1">
        <w:r w:rsidR="00097606" w:rsidRPr="00097606">
          <w:rPr>
            <w:rStyle w:val="Hiperpovezava"/>
            <w:rFonts w:ascii="Arial" w:hAnsi="Arial" w:cs="Arial"/>
          </w:rPr>
          <w:t>5.2</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JAVNA SLUŽBA ZDRAVSTVENEGA VARSTVA RASTLIN</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_Toc128732203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17</w:t>
        </w:r>
        <w:r w:rsidR="00097606" w:rsidRPr="00097606">
          <w:rPr>
            <w:rFonts w:ascii="Arial" w:hAnsi="Arial" w:cs="Arial"/>
            <w:webHidden/>
          </w:rPr>
          <w:fldChar w:fldCharType="end"/>
        </w:r>
      </w:hyperlink>
    </w:p>
    <w:p w14:paraId="56B723F6" w14:textId="71ABEEBD" w:rsidR="00097606" w:rsidRPr="00097606" w:rsidRDefault="00FD7136">
      <w:pPr>
        <w:pStyle w:val="Kazalovsebine2"/>
        <w:rPr>
          <w:rFonts w:ascii="Arial" w:eastAsiaTheme="minorEastAsia" w:hAnsi="Arial" w:cs="Arial"/>
          <w:bCs w:val="0"/>
          <w:sz w:val="22"/>
          <w:szCs w:val="22"/>
          <w:lang w:eastAsia="sl-SI"/>
        </w:rPr>
      </w:pPr>
      <w:hyperlink w:anchor="_Toc128732204" w:history="1">
        <w:r w:rsidR="00097606" w:rsidRPr="00097606">
          <w:rPr>
            <w:rStyle w:val="Hiperpovezava"/>
            <w:rFonts w:ascii="Arial" w:hAnsi="Arial" w:cs="Arial"/>
          </w:rPr>
          <w:t>5.3</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INTEGRIRANO VARSTVO PRED BOLEZNIMI VINSKE TRTE</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_Toc128732204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19</w:t>
        </w:r>
        <w:r w:rsidR="00097606" w:rsidRPr="00097606">
          <w:rPr>
            <w:rFonts w:ascii="Arial" w:hAnsi="Arial" w:cs="Arial"/>
            <w:webHidden/>
          </w:rPr>
          <w:fldChar w:fldCharType="end"/>
        </w:r>
      </w:hyperlink>
    </w:p>
    <w:p w14:paraId="4AEB8B5A" w14:textId="7DC42791" w:rsidR="00097606" w:rsidRPr="00097606" w:rsidRDefault="00FD7136">
      <w:pPr>
        <w:pStyle w:val="Kazalovsebine3"/>
        <w:rPr>
          <w:rFonts w:ascii="Arial" w:eastAsiaTheme="minorEastAsia" w:hAnsi="Arial" w:cs="Arial"/>
          <w:noProof/>
          <w:lang w:eastAsia="sl-SI"/>
        </w:rPr>
      </w:pPr>
      <w:hyperlink w:anchor="_Toc128732205" w:history="1">
        <w:r w:rsidR="00097606" w:rsidRPr="00097606">
          <w:rPr>
            <w:rStyle w:val="Hiperpovezava"/>
            <w:rFonts w:ascii="Arial" w:hAnsi="Arial" w:cs="Arial"/>
            <w:noProof/>
          </w:rPr>
          <w:t>5.3.1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Peronospora vinske trte (</w:t>
        </w:r>
        <w:r w:rsidR="00097606" w:rsidRPr="00097606">
          <w:rPr>
            <w:rStyle w:val="Hiperpovezava"/>
            <w:rFonts w:ascii="Arial" w:hAnsi="Arial" w:cs="Arial"/>
            <w:i/>
            <w:iCs/>
            <w:noProof/>
          </w:rPr>
          <w:t>Plasmopara viticola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_Toc128732205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19</w:t>
        </w:r>
        <w:r w:rsidR="00097606" w:rsidRPr="00097606">
          <w:rPr>
            <w:rFonts w:ascii="Arial" w:hAnsi="Arial" w:cs="Arial"/>
            <w:noProof/>
            <w:webHidden/>
          </w:rPr>
          <w:fldChar w:fldCharType="end"/>
        </w:r>
      </w:hyperlink>
    </w:p>
    <w:p w14:paraId="494DE69E" w14:textId="020818F3" w:rsidR="00097606" w:rsidRPr="00097606" w:rsidRDefault="00FD7136">
      <w:pPr>
        <w:pStyle w:val="Kazalovsebine3"/>
        <w:rPr>
          <w:rFonts w:ascii="Arial" w:eastAsiaTheme="minorEastAsia" w:hAnsi="Arial" w:cs="Arial"/>
          <w:noProof/>
          <w:lang w:eastAsia="sl-SI"/>
        </w:rPr>
      </w:pPr>
      <w:hyperlink w:anchor="_Toc128732206" w:history="1">
        <w:r w:rsidR="00097606" w:rsidRPr="00097606">
          <w:rPr>
            <w:rStyle w:val="Hiperpovezava"/>
            <w:rFonts w:ascii="Arial" w:hAnsi="Arial" w:cs="Arial"/>
            <w:noProof/>
          </w:rPr>
          <w:t>5.3.2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Oidij vinske trte  (</w:t>
        </w:r>
        <w:r w:rsidR="00097606" w:rsidRPr="00097606">
          <w:rPr>
            <w:rStyle w:val="Hiperpovezava"/>
            <w:rFonts w:ascii="Arial" w:hAnsi="Arial" w:cs="Arial"/>
            <w:i/>
            <w:iCs/>
            <w:noProof/>
          </w:rPr>
          <w:t>Erysiphe necator</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_Toc128732206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22</w:t>
        </w:r>
        <w:r w:rsidR="00097606" w:rsidRPr="00097606">
          <w:rPr>
            <w:rFonts w:ascii="Arial" w:hAnsi="Arial" w:cs="Arial"/>
            <w:noProof/>
            <w:webHidden/>
          </w:rPr>
          <w:fldChar w:fldCharType="end"/>
        </w:r>
      </w:hyperlink>
    </w:p>
    <w:p w14:paraId="4C951CF4" w14:textId="62159C0E" w:rsidR="00097606" w:rsidRPr="00097606" w:rsidRDefault="00FD7136">
      <w:pPr>
        <w:pStyle w:val="Kazalovsebine3"/>
        <w:rPr>
          <w:rFonts w:ascii="Arial" w:eastAsiaTheme="minorEastAsia" w:hAnsi="Arial" w:cs="Arial"/>
          <w:noProof/>
          <w:lang w:eastAsia="sl-SI"/>
        </w:rPr>
      </w:pPr>
      <w:hyperlink w:anchor="_Toc128732207" w:history="1">
        <w:r w:rsidR="00097606" w:rsidRPr="00097606">
          <w:rPr>
            <w:rStyle w:val="Hiperpovezava"/>
            <w:rFonts w:ascii="Arial" w:hAnsi="Arial" w:cs="Arial"/>
            <w:noProof/>
          </w:rPr>
          <w:t>5.3.3</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Črna pegavost vinske trte (</w:t>
        </w:r>
        <w:r w:rsidR="00097606" w:rsidRPr="00097606">
          <w:rPr>
            <w:rStyle w:val="Hiperpovezava"/>
            <w:rFonts w:ascii="Arial" w:hAnsi="Arial" w:cs="Arial"/>
            <w:i/>
            <w:iCs/>
            <w:noProof/>
          </w:rPr>
          <w:t>Phomopsis viticola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_Toc128732207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26</w:t>
        </w:r>
        <w:r w:rsidR="00097606" w:rsidRPr="00097606">
          <w:rPr>
            <w:rFonts w:ascii="Arial" w:hAnsi="Arial" w:cs="Arial"/>
            <w:noProof/>
            <w:webHidden/>
          </w:rPr>
          <w:fldChar w:fldCharType="end"/>
        </w:r>
      </w:hyperlink>
    </w:p>
    <w:p w14:paraId="0F84A984" w14:textId="1A66E445" w:rsidR="00097606" w:rsidRPr="00097606" w:rsidRDefault="00FD7136">
      <w:pPr>
        <w:pStyle w:val="Kazalovsebine3"/>
        <w:rPr>
          <w:rFonts w:ascii="Arial" w:eastAsiaTheme="minorEastAsia" w:hAnsi="Arial" w:cs="Arial"/>
          <w:noProof/>
          <w:lang w:eastAsia="sl-SI"/>
        </w:rPr>
      </w:pPr>
      <w:hyperlink w:anchor="_Toc128732208" w:history="1">
        <w:r w:rsidR="00097606" w:rsidRPr="00097606">
          <w:rPr>
            <w:rStyle w:val="Hiperpovezava"/>
            <w:rFonts w:ascii="Arial" w:hAnsi="Arial" w:cs="Arial"/>
            <w:noProof/>
          </w:rPr>
          <w:t>5.3.4</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Rdeči listni ožig (</w:t>
        </w:r>
        <w:r w:rsidR="00097606" w:rsidRPr="00097606">
          <w:rPr>
            <w:rStyle w:val="Hiperpovezava"/>
            <w:rFonts w:ascii="Arial" w:hAnsi="Arial" w:cs="Arial"/>
            <w:i/>
            <w:noProof/>
          </w:rPr>
          <w:t>Pseudopeziza tracheiphila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_Toc128732208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27</w:t>
        </w:r>
        <w:r w:rsidR="00097606" w:rsidRPr="00097606">
          <w:rPr>
            <w:rFonts w:ascii="Arial" w:hAnsi="Arial" w:cs="Arial"/>
            <w:noProof/>
            <w:webHidden/>
          </w:rPr>
          <w:fldChar w:fldCharType="end"/>
        </w:r>
      </w:hyperlink>
    </w:p>
    <w:p w14:paraId="6F67DD81" w14:textId="3D11A2D6" w:rsidR="00097606" w:rsidRPr="00097606" w:rsidRDefault="00FD7136">
      <w:pPr>
        <w:pStyle w:val="Kazalovsebine3"/>
        <w:rPr>
          <w:rFonts w:ascii="Arial" w:eastAsiaTheme="minorEastAsia" w:hAnsi="Arial" w:cs="Arial"/>
          <w:noProof/>
          <w:lang w:eastAsia="sl-SI"/>
        </w:rPr>
      </w:pPr>
      <w:hyperlink w:anchor="_Toc128732209" w:history="1">
        <w:r w:rsidR="00097606" w:rsidRPr="00097606">
          <w:rPr>
            <w:rStyle w:val="Hiperpovezava"/>
            <w:rFonts w:ascii="Arial" w:hAnsi="Arial" w:cs="Arial"/>
            <w:noProof/>
          </w:rPr>
          <w:t>5.3.5</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Siva grozdna plesen (</w:t>
        </w:r>
        <w:r w:rsidR="00097606" w:rsidRPr="00097606">
          <w:rPr>
            <w:rStyle w:val="Hiperpovezava"/>
            <w:rFonts w:ascii="Arial" w:hAnsi="Arial" w:cs="Arial"/>
            <w:i/>
            <w:iCs/>
            <w:noProof/>
          </w:rPr>
          <w:t>Botrytis cinerea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_Toc128732209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28</w:t>
        </w:r>
        <w:r w:rsidR="00097606" w:rsidRPr="00097606">
          <w:rPr>
            <w:rFonts w:ascii="Arial" w:hAnsi="Arial" w:cs="Arial"/>
            <w:noProof/>
            <w:webHidden/>
          </w:rPr>
          <w:fldChar w:fldCharType="end"/>
        </w:r>
      </w:hyperlink>
    </w:p>
    <w:p w14:paraId="7EA992AC" w14:textId="17506B75" w:rsidR="00097606" w:rsidRPr="00097606" w:rsidRDefault="00FD7136">
      <w:pPr>
        <w:pStyle w:val="Kazalovsebine3"/>
        <w:rPr>
          <w:rFonts w:ascii="Arial" w:eastAsiaTheme="minorEastAsia" w:hAnsi="Arial" w:cs="Arial"/>
          <w:noProof/>
          <w:lang w:eastAsia="sl-SI"/>
        </w:rPr>
      </w:pPr>
      <w:hyperlink w:anchor="_Toc128732210" w:history="1">
        <w:r w:rsidR="00097606" w:rsidRPr="00097606">
          <w:rPr>
            <w:rStyle w:val="Hiperpovezava"/>
            <w:rFonts w:ascii="Arial" w:hAnsi="Arial" w:cs="Arial"/>
            <w:noProof/>
          </w:rPr>
          <w:t>5.3.6</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Trsne rumenice</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_Toc128732210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30</w:t>
        </w:r>
        <w:r w:rsidR="00097606" w:rsidRPr="00097606">
          <w:rPr>
            <w:rFonts w:ascii="Arial" w:hAnsi="Arial" w:cs="Arial"/>
            <w:noProof/>
            <w:webHidden/>
          </w:rPr>
          <w:fldChar w:fldCharType="end"/>
        </w:r>
      </w:hyperlink>
    </w:p>
    <w:p w14:paraId="4A6CD794" w14:textId="3EFD0C4B" w:rsidR="00097606" w:rsidRPr="00097606" w:rsidRDefault="00FD7136">
      <w:pPr>
        <w:pStyle w:val="Kazalovsebine3"/>
        <w:rPr>
          <w:rFonts w:ascii="Arial" w:eastAsiaTheme="minorEastAsia" w:hAnsi="Arial" w:cs="Arial"/>
          <w:noProof/>
          <w:lang w:eastAsia="sl-SI"/>
        </w:rPr>
      </w:pPr>
      <w:hyperlink w:anchor="_Toc128732211" w:history="1">
        <w:r w:rsidR="00097606" w:rsidRPr="00097606">
          <w:rPr>
            <w:rStyle w:val="Hiperpovezava"/>
            <w:rFonts w:ascii="Arial" w:hAnsi="Arial" w:cs="Arial"/>
            <w:noProof/>
          </w:rPr>
          <w:t>5.3.7</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Rumenica počrnelosti lesa</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_Toc128732211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30</w:t>
        </w:r>
        <w:r w:rsidR="00097606" w:rsidRPr="00097606">
          <w:rPr>
            <w:rFonts w:ascii="Arial" w:hAnsi="Arial" w:cs="Arial"/>
            <w:noProof/>
            <w:webHidden/>
          </w:rPr>
          <w:fldChar w:fldCharType="end"/>
        </w:r>
      </w:hyperlink>
    </w:p>
    <w:p w14:paraId="4C9735C9" w14:textId="7FE656D0" w:rsidR="00097606" w:rsidRPr="00097606" w:rsidRDefault="00FD7136">
      <w:pPr>
        <w:pStyle w:val="Kazalovsebine3"/>
        <w:rPr>
          <w:rFonts w:ascii="Arial" w:eastAsiaTheme="minorEastAsia" w:hAnsi="Arial" w:cs="Arial"/>
          <w:noProof/>
          <w:lang w:eastAsia="sl-SI"/>
        </w:rPr>
      </w:pPr>
      <w:hyperlink w:anchor="_Toc128732212" w:history="1">
        <w:r w:rsidR="00097606" w:rsidRPr="00097606">
          <w:rPr>
            <w:rStyle w:val="Hiperpovezava"/>
            <w:rFonts w:ascii="Arial" w:hAnsi="Arial" w:cs="Arial"/>
            <w:noProof/>
          </w:rPr>
          <w:t>5.3.8</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Zlata trsna rumenica</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_Toc128732212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30</w:t>
        </w:r>
        <w:r w:rsidR="00097606" w:rsidRPr="00097606">
          <w:rPr>
            <w:rFonts w:ascii="Arial" w:hAnsi="Arial" w:cs="Arial"/>
            <w:noProof/>
            <w:webHidden/>
          </w:rPr>
          <w:fldChar w:fldCharType="end"/>
        </w:r>
      </w:hyperlink>
    </w:p>
    <w:p w14:paraId="5FF744DF" w14:textId="38AEFC9F" w:rsidR="00097606" w:rsidRPr="00097606" w:rsidRDefault="00FD7136">
      <w:pPr>
        <w:pStyle w:val="Kazalovsebine3"/>
        <w:rPr>
          <w:rFonts w:ascii="Arial" w:eastAsiaTheme="minorEastAsia" w:hAnsi="Arial" w:cs="Arial"/>
          <w:noProof/>
          <w:lang w:eastAsia="sl-SI"/>
        </w:rPr>
      </w:pPr>
      <w:hyperlink w:anchor="_Toc128732213" w:history="1">
        <w:r w:rsidR="00097606" w:rsidRPr="00097606">
          <w:rPr>
            <w:rStyle w:val="Hiperpovezava"/>
            <w:rFonts w:ascii="Arial" w:hAnsi="Arial" w:cs="Arial"/>
            <w:noProof/>
          </w:rPr>
          <w:t>5.3.9</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ESCA: kap vinske trte</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_Toc128732213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31</w:t>
        </w:r>
        <w:r w:rsidR="00097606" w:rsidRPr="00097606">
          <w:rPr>
            <w:rFonts w:ascii="Arial" w:hAnsi="Arial" w:cs="Arial"/>
            <w:noProof/>
            <w:webHidden/>
          </w:rPr>
          <w:fldChar w:fldCharType="end"/>
        </w:r>
      </w:hyperlink>
    </w:p>
    <w:p w14:paraId="2C1A0B96" w14:textId="7642AC25" w:rsidR="00097606" w:rsidRPr="00097606" w:rsidRDefault="00FD7136">
      <w:pPr>
        <w:pStyle w:val="Kazalovsebine2"/>
        <w:rPr>
          <w:rFonts w:ascii="Arial" w:eastAsiaTheme="minorEastAsia" w:hAnsi="Arial" w:cs="Arial"/>
          <w:bCs w:val="0"/>
          <w:sz w:val="22"/>
          <w:szCs w:val="22"/>
          <w:lang w:eastAsia="sl-SI"/>
        </w:rPr>
      </w:pPr>
      <w:hyperlink w:anchor="_Toc128732214" w:history="1">
        <w:r w:rsidR="00097606" w:rsidRPr="00097606">
          <w:rPr>
            <w:rStyle w:val="Hiperpovezava"/>
            <w:rFonts w:ascii="Arial" w:hAnsi="Arial" w:cs="Arial"/>
          </w:rPr>
          <w:t>5.4</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INTEGRIRANO VARSTVO PRED ŠKODLJIVCI VINSKE TRTE</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_Toc128732214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32</w:t>
        </w:r>
        <w:r w:rsidR="00097606" w:rsidRPr="00097606">
          <w:rPr>
            <w:rFonts w:ascii="Arial" w:hAnsi="Arial" w:cs="Arial"/>
            <w:webHidden/>
          </w:rPr>
          <w:fldChar w:fldCharType="end"/>
        </w:r>
      </w:hyperlink>
    </w:p>
    <w:p w14:paraId="7E3B3488" w14:textId="03E9FE56" w:rsidR="00097606" w:rsidRPr="00097606" w:rsidRDefault="00FD7136">
      <w:pPr>
        <w:pStyle w:val="Kazalovsebine3"/>
        <w:rPr>
          <w:rFonts w:ascii="Arial" w:eastAsiaTheme="minorEastAsia" w:hAnsi="Arial" w:cs="Arial"/>
          <w:noProof/>
          <w:lang w:eastAsia="sl-SI"/>
        </w:rPr>
      </w:pPr>
      <w:hyperlink w:anchor="_Toc128732215" w:history="1">
        <w:r w:rsidR="00097606" w:rsidRPr="00097606">
          <w:rPr>
            <w:rStyle w:val="Hiperpovezava"/>
            <w:rFonts w:ascii="Arial" w:hAnsi="Arial" w:cs="Arial"/>
            <w:noProof/>
          </w:rPr>
          <w:t>5.4.1</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 xml:space="preserve">Grozdni sukači (pasasti – </w:t>
        </w:r>
        <w:r w:rsidR="00097606" w:rsidRPr="00097606">
          <w:rPr>
            <w:rStyle w:val="Hiperpovezava"/>
            <w:rFonts w:ascii="Arial" w:hAnsi="Arial" w:cs="Arial"/>
            <w:i/>
            <w:iCs/>
            <w:noProof/>
          </w:rPr>
          <w:t>Eupoecilia ambiguella</w:t>
        </w:r>
        <w:r w:rsidR="00097606" w:rsidRPr="00097606">
          <w:rPr>
            <w:rStyle w:val="Hiperpovezava"/>
            <w:rFonts w:ascii="Arial" w:hAnsi="Arial" w:cs="Arial"/>
            <w:noProof/>
          </w:rPr>
          <w:t xml:space="preserve">, križasti – </w:t>
        </w:r>
        <w:r w:rsidR="00097606" w:rsidRPr="00097606">
          <w:rPr>
            <w:rStyle w:val="Hiperpovezava"/>
            <w:rFonts w:ascii="Arial" w:hAnsi="Arial" w:cs="Arial"/>
            <w:i/>
            <w:iCs/>
            <w:noProof/>
          </w:rPr>
          <w:t>Lobesia botrana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_Toc128732215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32</w:t>
        </w:r>
        <w:r w:rsidR="00097606" w:rsidRPr="00097606">
          <w:rPr>
            <w:rFonts w:ascii="Arial" w:hAnsi="Arial" w:cs="Arial"/>
            <w:noProof/>
            <w:webHidden/>
          </w:rPr>
          <w:fldChar w:fldCharType="end"/>
        </w:r>
      </w:hyperlink>
    </w:p>
    <w:p w14:paraId="405B4AB4" w14:textId="55FE7D71" w:rsidR="00097606" w:rsidRPr="00097606" w:rsidRDefault="00FD7136">
      <w:pPr>
        <w:pStyle w:val="Kazalovsebine3"/>
        <w:rPr>
          <w:rFonts w:ascii="Arial" w:eastAsiaTheme="minorEastAsia" w:hAnsi="Arial" w:cs="Arial"/>
          <w:noProof/>
          <w:lang w:eastAsia="sl-SI"/>
        </w:rPr>
      </w:pPr>
      <w:hyperlink w:anchor="_Toc128732216" w:history="1">
        <w:r w:rsidR="00097606" w:rsidRPr="00097606">
          <w:rPr>
            <w:rStyle w:val="Hiperpovezava"/>
            <w:rFonts w:ascii="Arial" w:hAnsi="Arial" w:cs="Arial"/>
            <w:noProof/>
          </w:rPr>
          <w:t>5.4.2</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Ameriški škržatek (</w:t>
        </w:r>
        <w:r w:rsidR="00097606" w:rsidRPr="00097606">
          <w:rPr>
            <w:rStyle w:val="Hiperpovezava"/>
            <w:rFonts w:ascii="Arial" w:hAnsi="Arial" w:cs="Arial"/>
            <w:i/>
            <w:iCs/>
            <w:noProof/>
          </w:rPr>
          <w:t>Scaphoideus titanus</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_Toc128732216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33</w:t>
        </w:r>
        <w:r w:rsidR="00097606" w:rsidRPr="00097606">
          <w:rPr>
            <w:rFonts w:ascii="Arial" w:hAnsi="Arial" w:cs="Arial"/>
            <w:noProof/>
            <w:webHidden/>
          </w:rPr>
          <w:fldChar w:fldCharType="end"/>
        </w:r>
      </w:hyperlink>
    </w:p>
    <w:p w14:paraId="094DBAA1" w14:textId="40348585" w:rsidR="00097606" w:rsidRPr="00097606" w:rsidRDefault="00FD7136">
      <w:pPr>
        <w:pStyle w:val="Kazalovsebine3"/>
        <w:rPr>
          <w:rFonts w:ascii="Arial" w:eastAsiaTheme="minorEastAsia" w:hAnsi="Arial" w:cs="Arial"/>
          <w:noProof/>
          <w:lang w:eastAsia="sl-SI"/>
        </w:rPr>
      </w:pPr>
      <w:hyperlink w:anchor="_Toc128732217" w:history="1">
        <w:r w:rsidR="00097606" w:rsidRPr="00097606">
          <w:rPr>
            <w:rStyle w:val="Hiperpovezava"/>
            <w:rFonts w:ascii="Arial" w:hAnsi="Arial" w:cs="Arial"/>
            <w:noProof/>
          </w:rPr>
          <w:t>5.4.3</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Veliki trtni kapar (</w:t>
        </w:r>
        <w:r w:rsidR="00097606" w:rsidRPr="00097606">
          <w:rPr>
            <w:rStyle w:val="Hiperpovezava"/>
            <w:rFonts w:ascii="Arial" w:hAnsi="Arial" w:cs="Arial"/>
            <w:i/>
            <w:iCs/>
            <w:noProof/>
          </w:rPr>
          <w:t>Neopulvinaria innumerabilis</w:t>
        </w:r>
        <w:r w:rsidR="00097606" w:rsidRPr="00097606">
          <w:rPr>
            <w:rStyle w:val="Hiperpovezava"/>
            <w:rFonts w:ascii="Arial" w:hAnsi="Arial" w:cs="Arial"/>
            <w:noProof/>
          </w:rPr>
          <w:t>), češpljev kapar (</w:t>
        </w:r>
        <w:r w:rsidR="00097606" w:rsidRPr="00097606">
          <w:rPr>
            <w:rStyle w:val="Hiperpovezava"/>
            <w:rFonts w:ascii="Arial" w:hAnsi="Arial" w:cs="Arial"/>
            <w:i/>
            <w:iCs/>
            <w:noProof/>
          </w:rPr>
          <w:t>Parthenolecanium corni</w:t>
        </w:r>
        <w:r w:rsidR="00097606" w:rsidRPr="00097606">
          <w:rPr>
            <w:rStyle w:val="Hiperpovezava"/>
            <w:rFonts w:ascii="Arial" w:hAnsi="Arial" w:cs="Arial"/>
            <w:noProof/>
          </w:rPr>
          <w:t>) in druge vrste kaparjev</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_Toc128732217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35</w:t>
        </w:r>
        <w:r w:rsidR="00097606" w:rsidRPr="00097606">
          <w:rPr>
            <w:rFonts w:ascii="Arial" w:hAnsi="Arial" w:cs="Arial"/>
            <w:noProof/>
            <w:webHidden/>
          </w:rPr>
          <w:fldChar w:fldCharType="end"/>
        </w:r>
      </w:hyperlink>
    </w:p>
    <w:p w14:paraId="05FD60CC" w14:textId="28993DA1" w:rsidR="00097606" w:rsidRPr="00097606" w:rsidRDefault="00FD7136">
      <w:pPr>
        <w:pStyle w:val="Kazalovsebine3"/>
        <w:rPr>
          <w:rFonts w:ascii="Arial" w:eastAsiaTheme="minorEastAsia" w:hAnsi="Arial" w:cs="Arial"/>
          <w:noProof/>
          <w:lang w:eastAsia="sl-SI"/>
        </w:rPr>
      </w:pPr>
      <w:hyperlink w:anchor="_Toc128732218" w:history="1">
        <w:r w:rsidR="00097606" w:rsidRPr="00097606">
          <w:rPr>
            <w:rStyle w:val="Hiperpovezava"/>
            <w:rFonts w:ascii="Arial" w:hAnsi="Arial" w:cs="Arial"/>
            <w:noProof/>
          </w:rPr>
          <w:t>5.4.4</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Sovke (Noctuidae), zemljemerka (</w:t>
        </w:r>
        <w:r w:rsidR="00097606" w:rsidRPr="00097606">
          <w:rPr>
            <w:rStyle w:val="Hiperpovezava"/>
            <w:rFonts w:ascii="Arial" w:hAnsi="Arial" w:cs="Arial"/>
            <w:i/>
            <w:noProof/>
          </w:rPr>
          <w:t>Boarmia rhomboidaria</w:t>
        </w:r>
        <w:r w:rsidR="00097606" w:rsidRPr="00097606">
          <w:rPr>
            <w:rStyle w:val="Hiperpovezava"/>
            <w:rFonts w:ascii="Arial" w:hAnsi="Arial" w:cs="Arial"/>
            <w:noProof/>
          </w:rPr>
          <w:t>), trsni brstar (</w:t>
        </w:r>
        <w:r w:rsidR="00097606" w:rsidRPr="00097606">
          <w:rPr>
            <w:rStyle w:val="Hiperpovezava"/>
            <w:rFonts w:ascii="Arial" w:hAnsi="Arial" w:cs="Arial"/>
            <w:i/>
            <w:noProof/>
          </w:rPr>
          <w:t>Theresimima ampellophaga</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_Toc128732218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35</w:t>
        </w:r>
        <w:r w:rsidR="00097606" w:rsidRPr="00097606">
          <w:rPr>
            <w:rFonts w:ascii="Arial" w:hAnsi="Arial" w:cs="Arial"/>
            <w:noProof/>
            <w:webHidden/>
          </w:rPr>
          <w:fldChar w:fldCharType="end"/>
        </w:r>
      </w:hyperlink>
    </w:p>
    <w:p w14:paraId="64772F53" w14:textId="0D14D12A" w:rsidR="00097606" w:rsidRPr="00097606" w:rsidRDefault="00FD7136">
      <w:pPr>
        <w:pStyle w:val="Kazalovsebine3"/>
        <w:rPr>
          <w:rFonts w:ascii="Arial" w:eastAsiaTheme="minorEastAsia" w:hAnsi="Arial" w:cs="Arial"/>
          <w:noProof/>
          <w:lang w:eastAsia="sl-SI"/>
        </w:rPr>
      </w:pPr>
      <w:hyperlink w:anchor="_Toc128732219" w:history="1">
        <w:r w:rsidR="00097606" w:rsidRPr="00097606">
          <w:rPr>
            <w:rStyle w:val="Hiperpovezava"/>
            <w:rFonts w:ascii="Arial" w:hAnsi="Arial" w:cs="Arial"/>
            <w:noProof/>
          </w:rPr>
          <w:t>5.4.5</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Plodova vinska mušica (</w:t>
        </w:r>
        <w:r w:rsidR="00097606" w:rsidRPr="00097606">
          <w:rPr>
            <w:rStyle w:val="Hiperpovezava"/>
            <w:rFonts w:ascii="Arial" w:hAnsi="Arial" w:cs="Arial"/>
            <w:i/>
            <w:noProof/>
          </w:rPr>
          <w:t>Drosophila suzukii</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_Toc128732219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35</w:t>
        </w:r>
        <w:r w:rsidR="00097606" w:rsidRPr="00097606">
          <w:rPr>
            <w:rFonts w:ascii="Arial" w:hAnsi="Arial" w:cs="Arial"/>
            <w:noProof/>
            <w:webHidden/>
          </w:rPr>
          <w:fldChar w:fldCharType="end"/>
        </w:r>
      </w:hyperlink>
    </w:p>
    <w:p w14:paraId="4B5F6C5A" w14:textId="776FC0D2" w:rsidR="00097606" w:rsidRPr="00097606" w:rsidRDefault="00FD7136">
      <w:pPr>
        <w:pStyle w:val="Kazalovsebine3"/>
        <w:rPr>
          <w:rFonts w:ascii="Arial" w:eastAsiaTheme="minorEastAsia" w:hAnsi="Arial" w:cs="Arial"/>
          <w:noProof/>
          <w:lang w:eastAsia="sl-SI"/>
        </w:rPr>
      </w:pPr>
      <w:hyperlink w:anchor="_Toc128732220" w:history="1">
        <w:r w:rsidR="00097606" w:rsidRPr="00097606">
          <w:rPr>
            <w:rStyle w:val="Hiperpovezava"/>
            <w:rFonts w:ascii="Arial" w:hAnsi="Arial" w:cs="Arial"/>
            <w:noProof/>
          </w:rPr>
          <w:t>5.4.6</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Rdeča sadna pršica (</w:t>
        </w:r>
        <w:r w:rsidR="00097606" w:rsidRPr="00097606">
          <w:rPr>
            <w:rStyle w:val="Hiperpovezava"/>
            <w:rFonts w:ascii="Arial" w:hAnsi="Arial" w:cs="Arial"/>
            <w:i/>
            <w:noProof/>
          </w:rPr>
          <w:t>Panonychus ulmi</w:t>
        </w:r>
        <w:r w:rsidR="00097606" w:rsidRPr="00097606">
          <w:rPr>
            <w:rStyle w:val="Hiperpovezava"/>
            <w:rFonts w:ascii="Arial" w:hAnsi="Arial" w:cs="Arial"/>
            <w:noProof/>
          </w:rPr>
          <w:t>), rumena pršica (</w:t>
        </w:r>
        <w:r w:rsidR="00097606" w:rsidRPr="00097606">
          <w:rPr>
            <w:rStyle w:val="Hiperpovezava"/>
            <w:rFonts w:ascii="Arial" w:hAnsi="Arial" w:cs="Arial"/>
            <w:i/>
            <w:noProof/>
          </w:rPr>
          <w:t>Eotetranychus carpini</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_Toc128732220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37</w:t>
        </w:r>
        <w:r w:rsidR="00097606" w:rsidRPr="00097606">
          <w:rPr>
            <w:rFonts w:ascii="Arial" w:hAnsi="Arial" w:cs="Arial"/>
            <w:noProof/>
            <w:webHidden/>
          </w:rPr>
          <w:fldChar w:fldCharType="end"/>
        </w:r>
      </w:hyperlink>
    </w:p>
    <w:p w14:paraId="26CC936F" w14:textId="6F407CCB" w:rsidR="00097606" w:rsidRPr="00097606" w:rsidRDefault="00FD7136">
      <w:pPr>
        <w:pStyle w:val="Kazalovsebine3"/>
        <w:rPr>
          <w:rFonts w:ascii="Arial" w:eastAsiaTheme="minorEastAsia" w:hAnsi="Arial" w:cs="Arial"/>
          <w:noProof/>
          <w:lang w:eastAsia="sl-SI"/>
        </w:rPr>
      </w:pPr>
      <w:hyperlink w:anchor="_Toc128732221" w:history="1">
        <w:r w:rsidR="00097606" w:rsidRPr="00097606">
          <w:rPr>
            <w:rStyle w:val="Hiperpovezava"/>
            <w:rFonts w:ascii="Arial" w:hAnsi="Arial" w:cs="Arial"/>
            <w:noProof/>
          </w:rPr>
          <w:t>5.4.7</w:t>
        </w:r>
        <w:r w:rsidR="00097606" w:rsidRPr="00097606">
          <w:rPr>
            <w:rFonts w:ascii="Arial" w:eastAsiaTheme="minorEastAsia" w:hAnsi="Arial" w:cs="Arial"/>
            <w:noProof/>
            <w:lang w:eastAsia="sl-SI"/>
          </w:rPr>
          <w:tab/>
        </w:r>
        <w:r w:rsidR="00097606" w:rsidRPr="00097606">
          <w:rPr>
            <w:rStyle w:val="Hiperpovezava"/>
            <w:rFonts w:ascii="Arial" w:hAnsi="Arial" w:cs="Arial"/>
            <w:noProof/>
          </w:rPr>
          <w:t xml:space="preserve">Trsna kodravost ali akarinoza (povzročitelj </w:t>
        </w:r>
        <w:r w:rsidR="00097606" w:rsidRPr="00097606">
          <w:rPr>
            <w:rStyle w:val="Hiperpovezava"/>
            <w:rFonts w:ascii="Arial" w:hAnsi="Arial" w:cs="Arial"/>
            <w:i/>
            <w:iCs/>
            <w:noProof/>
          </w:rPr>
          <w:t>Calepitrimerus vitis</w:t>
        </w:r>
        <w:r w:rsidR="00097606" w:rsidRPr="00097606">
          <w:rPr>
            <w:rStyle w:val="Hiperpovezava"/>
            <w:rFonts w:ascii="Arial" w:hAnsi="Arial" w:cs="Arial"/>
            <w:noProof/>
          </w:rPr>
          <w:t>) in trsna pršica (</w:t>
        </w:r>
        <w:r w:rsidR="00097606" w:rsidRPr="00097606">
          <w:rPr>
            <w:rStyle w:val="Hiperpovezava"/>
            <w:rFonts w:ascii="Arial" w:hAnsi="Arial" w:cs="Arial"/>
            <w:i/>
            <w:iCs/>
            <w:noProof/>
          </w:rPr>
          <w:t>Colomerus vitis</w:t>
        </w:r>
        <w:r w:rsidR="00097606" w:rsidRPr="00097606">
          <w:rPr>
            <w:rStyle w:val="Hiperpovezava"/>
            <w:rFonts w:ascii="Arial" w:hAnsi="Arial" w:cs="Arial"/>
            <w:noProof/>
          </w:rPr>
          <w:t>)</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_Toc128732221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37</w:t>
        </w:r>
        <w:r w:rsidR="00097606" w:rsidRPr="00097606">
          <w:rPr>
            <w:rFonts w:ascii="Arial" w:hAnsi="Arial" w:cs="Arial"/>
            <w:noProof/>
            <w:webHidden/>
          </w:rPr>
          <w:fldChar w:fldCharType="end"/>
        </w:r>
      </w:hyperlink>
    </w:p>
    <w:p w14:paraId="1140E1E5" w14:textId="4403EA5A" w:rsidR="00097606" w:rsidRPr="00097606" w:rsidRDefault="00FD7136">
      <w:pPr>
        <w:pStyle w:val="Kazalovsebine2"/>
        <w:rPr>
          <w:rFonts w:ascii="Arial" w:eastAsiaTheme="minorEastAsia" w:hAnsi="Arial" w:cs="Arial"/>
          <w:bCs w:val="0"/>
          <w:sz w:val="22"/>
          <w:szCs w:val="22"/>
          <w:lang w:eastAsia="sl-SI"/>
        </w:rPr>
      </w:pPr>
      <w:hyperlink w:anchor="_Toc128732222" w:history="1">
        <w:r w:rsidR="00097606" w:rsidRPr="00097606">
          <w:rPr>
            <w:rStyle w:val="Hiperpovezava"/>
            <w:rFonts w:ascii="Arial" w:hAnsi="Arial" w:cs="Arial"/>
          </w:rPr>
          <w:t>5.5</w:t>
        </w:r>
        <w:r w:rsidR="00097606" w:rsidRPr="00097606">
          <w:rPr>
            <w:rFonts w:ascii="Arial" w:eastAsiaTheme="minorEastAsia" w:hAnsi="Arial" w:cs="Arial"/>
            <w:bCs w:val="0"/>
            <w:sz w:val="22"/>
            <w:szCs w:val="22"/>
            <w:lang w:eastAsia="sl-SI"/>
          </w:rPr>
          <w:tab/>
        </w:r>
        <w:r w:rsidR="00097606" w:rsidRPr="00097606">
          <w:rPr>
            <w:rStyle w:val="Hiperpovezava"/>
            <w:rFonts w:ascii="Arial" w:hAnsi="Arial" w:cs="Arial"/>
          </w:rPr>
          <w:t>TEHNIKA ŠKROPLJENJA</w:t>
        </w:r>
        <w:r w:rsidR="00097606" w:rsidRPr="00097606">
          <w:rPr>
            <w:rFonts w:ascii="Arial" w:hAnsi="Arial" w:cs="Arial"/>
            <w:webHidden/>
          </w:rPr>
          <w:tab/>
        </w:r>
        <w:r w:rsidR="00097606" w:rsidRPr="00097606">
          <w:rPr>
            <w:rFonts w:ascii="Arial" w:hAnsi="Arial" w:cs="Arial"/>
            <w:webHidden/>
          </w:rPr>
          <w:fldChar w:fldCharType="begin"/>
        </w:r>
        <w:r w:rsidR="00097606" w:rsidRPr="00097606">
          <w:rPr>
            <w:rFonts w:ascii="Arial" w:hAnsi="Arial" w:cs="Arial"/>
            <w:webHidden/>
          </w:rPr>
          <w:instrText xml:space="preserve"> PAGEREF _Toc128732222 \h </w:instrText>
        </w:r>
        <w:r w:rsidR="00097606" w:rsidRPr="00097606">
          <w:rPr>
            <w:rFonts w:ascii="Arial" w:hAnsi="Arial" w:cs="Arial"/>
            <w:webHidden/>
          </w:rPr>
        </w:r>
        <w:r w:rsidR="00097606" w:rsidRPr="00097606">
          <w:rPr>
            <w:rFonts w:ascii="Arial" w:hAnsi="Arial" w:cs="Arial"/>
            <w:webHidden/>
          </w:rPr>
          <w:fldChar w:fldCharType="separate"/>
        </w:r>
        <w:r w:rsidR="00097606" w:rsidRPr="00097606">
          <w:rPr>
            <w:rFonts w:ascii="Arial" w:hAnsi="Arial" w:cs="Arial"/>
            <w:webHidden/>
          </w:rPr>
          <w:t>38</w:t>
        </w:r>
        <w:r w:rsidR="00097606" w:rsidRPr="00097606">
          <w:rPr>
            <w:rFonts w:ascii="Arial" w:hAnsi="Arial" w:cs="Arial"/>
            <w:webHidden/>
          </w:rPr>
          <w:fldChar w:fldCharType="end"/>
        </w:r>
      </w:hyperlink>
    </w:p>
    <w:p w14:paraId="0126B622" w14:textId="4F445096" w:rsidR="00097606" w:rsidRPr="00097606" w:rsidRDefault="00FD7136">
      <w:pPr>
        <w:pStyle w:val="Kazalovsebine1"/>
        <w:rPr>
          <w:rFonts w:ascii="Arial" w:eastAsiaTheme="minorEastAsia" w:hAnsi="Arial" w:cs="Arial"/>
          <w:b w:val="0"/>
          <w:bCs w:val="0"/>
          <w:noProof/>
          <w:sz w:val="22"/>
          <w:szCs w:val="22"/>
          <w:lang w:eastAsia="sl-SI"/>
        </w:rPr>
      </w:pPr>
      <w:hyperlink w:anchor="_Toc128732223" w:history="1">
        <w:r w:rsidR="00097606" w:rsidRPr="00097606">
          <w:rPr>
            <w:rStyle w:val="Hiperpovezava"/>
            <w:rFonts w:ascii="Arial" w:hAnsi="Arial" w:cs="Arial"/>
            <w:noProof/>
          </w:rPr>
          <w:t>6.</w:t>
        </w:r>
        <w:r w:rsidR="00097606" w:rsidRPr="00097606">
          <w:rPr>
            <w:rFonts w:ascii="Arial" w:eastAsiaTheme="minorEastAsia" w:hAnsi="Arial" w:cs="Arial"/>
            <w:b w:val="0"/>
            <w:bCs w:val="0"/>
            <w:noProof/>
            <w:sz w:val="22"/>
            <w:szCs w:val="22"/>
            <w:lang w:eastAsia="sl-SI"/>
          </w:rPr>
          <w:tab/>
        </w:r>
        <w:r w:rsidR="00097606" w:rsidRPr="00097606">
          <w:rPr>
            <w:rStyle w:val="Hiperpovezava"/>
            <w:rFonts w:ascii="Arial" w:hAnsi="Arial" w:cs="Arial"/>
            <w:noProof/>
          </w:rPr>
          <w:t>INFO-TOČKA – INTEGRIRANA PRIDELAVA</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_Toc128732223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38</w:t>
        </w:r>
        <w:r w:rsidR="00097606" w:rsidRPr="00097606">
          <w:rPr>
            <w:rFonts w:ascii="Arial" w:hAnsi="Arial" w:cs="Arial"/>
            <w:noProof/>
            <w:webHidden/>
          </w:rPr>
          <w:fldChar w:fldCharType="end"/>
        </w:r>
      </w:hyperlink>
    </w:p>
    <w:p w14:paraId="4525E2B6" w14:textId="2317B3A3" w:rsidR="00097606" w:rsidRPr="00097606" w:rsidRDefault="00FD7136">
      <w:pPr>
        <w:pStyle w:val="Kazalovsebine1"/>
        <w:rPr>
          <w:rFonts w:ascii="Arial" w:eastAsiaTheme="minorEastAsia" w:hAnsi="Arial" w:cs="Arial"/>
          <w:b w:val="0"/>
          <w:bCs w:val="0"/>
          <w:noProof/>
          <w:sz w:val="22"/>
          <w:szCs w:val="22"/>
          <w:lang w:eastAsia="sl-SI"/>
        </w:rPr>
      </w:pPr>
      <w:hyperlink w:anchor="_Toc128732224" w:history="1">
        <w:r w:rsidR="00097606" w:rsidRPr="00097606">
          <w:rPr>
            <w:rStyle w:val="Hiperpovezava"/>
            <w:rFonts w:ascii="Arial" w:hAnsi="Arial" w:cs="Arial"/>
            <w:noProof/>
          </w:rPr>
          <w:t>Avtorji:</w:t>
        </w:r>
        <w:r w:rsidR="00097606" w:rsidRPr="00097606">
          <w:rPr>
            <w:rFonts w:ascii="Arial" w:hAnsi="Arial" w:cs="Arial"/>
            <w:noProof/>
            <w:webHidden/>
          </w:rPr>
          <w:tab/>
        </w:r>
        <w:r w:rsidR="00097606" w:rsidRPr="00097606">
          <w:rPr>
            <w:rFonts w:ascii="Arial" w:hAnsi="Arial" w:cs="Arial"/>
            <w:noProof/>
            <w:webHidden/>
          </w:rPr>
          <w:fldChar w:fldCharType="begin"/>
        </w:r>
        <w:r w:rsidR="00097606" w:rsidRPr="00097606">
          <w:rPr>
            <w:rFonts w:ascii="Arial" w:hAnsi="Arial" w:cs="Arial"/>
            <w:noProof/>
            <w:webHidden/>
          </w:rPr>
          <w:instrText xml:space="preserve"> PAGEREF _Toc128732224 \h </w:instrText>
        </w:r>
        <w:r w:rsidR="00097606" w:rsidRPr="00097606">
          <w:rPr>
            <w:rFonts w:ascii="Arial" w:hAnsi="Arial" w:cs="Arial"/>
            <w:noProof/>
            <w:webHidden/>
          </w:rPr>
        </w:r>
        <w:r w:rsidR="00097606" w:rsidRPr="00097606">
          <w:rPr>
            <w:rFonts w:ascii="Arial" w:hAnsi="Arial" w:cs="Arial"/>
            <w:noProof/>
            <w:webHidden/>
          </w:rPr>
          <w:fldChar w:fldCharType="separate"/>
        </w:r>
        <w:r w:rsidR="00097606" w:rsidRPr="00097606">
          <w:rPr>
            <w:rFonts w:ascii="Arial" w:hAnsi="Arial" w:cs="Arial"/>
            <w:noProof/>
            <w:webHidden/>
          </w:rPr>
          <w:t>38</w:t>
        </w:r>
        <w:r w:rsidR="00097606" w:rsidRPr="00097606">
          <w:rPr>
            <w:rFonts w:ascii="Arial" w:hAnsi="Arial" w:cs="Arial"/>
            <w:noProof/>
            <w:webHidden/>
          </w:rPr>
          <w:fldChar w:fldCharType="end"/>
        </w:r>
      </w:hyperlink>
    </w:p>
    <w:p w14:paraId="56995F6E" w14:textId="45F86CA5" w:rsidR="0023502E" w:rsidRPr="00097606" w:rsidRDefault="00C356A6" w:rsidP="00F35E6B">
      <w:pPr>
        <w:spacing w:line="360" w:lineRule="auto"/>
        <w:jc w:val="both"/>
        <w:rPr>
          <w:rFonts w:cs="Arial"/>
          <w:b/>
          <w:bCs/>
          <w:szCs w:val="20"/>
        </w:rPr>
      </w:pPr>
      <w:r w:rsidRPr="00097606">
        <w:rPr>
          <w:rFonts w:cs="Arial"/>
          <w:szCs w:val="20"/>
        </w:rPr>
        <w:fldChar w:fldCharType="end"/>
      </w:r>
      <w:bookmarkEnd w:id="3"/>
      <w:r w:rsidR="0023502E" w:rsidRPr="00097606">
        <w:rPr>
          <w:rFonts w:cs="Arial"/>
          <w:szCs w:val="20"/>
        </w:rPr>
        <w:br w:type="page"/>
      </w:r>
    </w:p>
    <w:p w14:paraId="5E798C04" w14:textId="6A86F607" w:rsidR="00F612F1" w:rsidRPr="00B84DE5" w:rsidRDefault="00F612F1" w:rsidP="00F35E6B">
      <w:pPr>
        <w:pStyle w:val="Naslov8"/>
        <w:rPr>
          <w:rFonts w:cs="Arial"/>
          <w:sz w:val="28"/>
          <w:szCs w:val="20"/>
        </w:rPr>
      </w:pPr>
      <w:r w:rsidRPr="00B84DE5">
        <w:rPr>
          <w:rFonts w:cs="Arial"/>
          <w:sz w:val="28"/>
          <w:szCs w:val="20"/>
        </w:rPr>
        <w:lastRenderedPageBreak/>
        <w:t>KAZALO PREGLEDNIC</w:t>
      </w:r>
    </w:p>
    <w:p w14:paraId="0FE13B96" w14:textId="1508DDC2" w:rsidR="00D02BEA" w:rsidRDefault="00C356A6">
      <w:pPr>
        <w:pStyle w:val="Kazaloslik"/>
        <w:tabs>
          <w:tab w:val="right" w:leader="dot" w:pos="9060"/>
        </w:tabs>
        <w:rPr>
          <w:rFonts w:asciiTheme="minorHAnsi" w:eastAsiaTheme="minorEastAsia" w:hAnsiTheme="minorHAnsi" w:cstheme="minorBidi"/>
          <w:noProof/>
          <w:sz w:val="22"/>
          <w:szCs w:val="22"/>
          <w:lang w:eastAsia="sl-SI"/>
        </w:rPr>
      </w:pPr>
      <w:r w:rsidRPr="00793257">
        <w:rPr>
          <w:rFonts w:cs="Arial"/>
          <w:szCs w:val="20"/>
        </w:rPr>
        <w:fldChar w:fldCharType="begin"/>
      </w:r>
      <w:r w:rsidR="00305438" w:rsidRPr="00793257">
        <w:rPr>
          <w:rFonts w:cs="Arial"/>
          <w:szCs w:val="20"/>
        </w:rPr>
        <w:instrText xml:space="preserve"> TOC \h \z \t "preglednica;1" \c "Slika" </w:instrText>
      </w:r>
      <w:r w:rsidRPr="00793257">
        <w:rPr>
          <w:rFonts w:cs="Arial"/>
          <w:szCs w:val="20"/>
        </w:rPr>
        <w:fldChar w:fldCharType="separate"/>
      </w:r>
      <w:hyperlink w:anchor="_Toc128656334" w:history="1">
        <w:r w:rsidR="00D02BEA" w:rsidRPr="008F27CB">
          <w:rPr>
            <w:rStyle w:val="Hiperpovezava"/>
            <w:noProof/>
          </w:rPr>
          <w:t>Slika 1: Oznaka 'integrirani'.</w:t>
        </w:r>
        <w:r w:rsidR="00D02BEA">
          <w:rPr>
            <w:noProof/>
            <w:webHidden/>
          </w:rPr>
          <w:tab/>
        </w:r>
        <w:r w:rsidR="00D02BEA">
          <w:rPr>
            <w:noProof/>
            <w:webHidden/>
          </w:rPr>
          <w:fldChar w:fldCharType="begin"/>
        </w:r>
        <w:r w:rsidR="00D02BEA">
          <w:rPr>
            <w:noProof/>
            <w:webHidden/>
          </w:rPr>
          <w:instrText xml:space="preserve"> PAGEREF _Toc128656334 \h </w:instrText>
        </w:r>
        <w:r w:rsidR="00D02BEA">
          <w:rPr>
            <w:noProof/>
            <w:webHidden/>
          </w:rPr>
        </w:r>
        <w:r w:rsidR="00D02BEA">
          <w:rPr>
            <w:noProof/>
            <w:webHidden/>
          </w:rPr>
          <w:fldChar w:fldCharType="separate"/>
        </w:r>
        <w:r w:rsidR="00D02BEA">
          <w:rPr>
            <w:noProof/>
            <w:webHidden/>
          </w:rPr>
          <w:t>1</w:t>
        </w:r>
        <w:r w:rsidR="00D02BEA">
          <w:rPr>
            <w:noProof/>
            <w:webHidden/>
          </w:rPr>
          <w:fldChar w:fldCharType="end"/>
        </w:r>
      </w:hyperlink>
    </w:p>
    <w:p w14:paraId="4EB7B0D3" w14:textId="5D63D48B"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35" w:history="1">
        <w:r w:rsidR="00D02BEA" w:rsidRPr="008F27CB">
          <w:rPr>
            <w:rStyle w:val="Hiperpovezava"/>
            <w:noProof/>
          </w:rPr>
          <w:t>Slika 2:Fenofaze v zgodnji rastni dobi vinske trte (FOTO: S. Vršič)</w:t>
        </w:r>
        <w:r w:rsidR="00D02BEA">
          <w:rPr>
            <w:noProof/>
            <w:webHidden/>
          </w:rPr>
          <w:tab/>
        </w:r>
        <w:r w:rsidR="00D02BEA">
          <w:rPr>
            <w:noProof/>
            <w:webHidden/>
          </w:rPr>
          <w:fldChar w:fldCharType="begin"/>
        </w:r>
        <w:r w:rsidR="00D02BEA">
          <w:rPr>
            <w:noProof/>
            <w:webHidden/>
          </w:rPr>
          <w:instrText xml:space="preserve"> PAGEREF _Toc128656335 \h </w:instrText>
        </w:r>
        <w:r w:rsidR="00D02BEA">
          <w:rPr>
            <w:noProof/>
            <w:webHidden/>
          </w:rPr>
        </w:r>
        <w:r w:rsidR="00D02BEA">
          <w:rPr>
            <w:noProof/>
            <w:webHidden/>
          </w:rPr>
          <w:fldChar w:fldCharType="separate"/>
        </w:r>
        <w:r w:rsidR="00D02BEA">
          <w:rPr>
            <w:noProof/>
            <w:webHidden/>
          </w:rPr>
          <w:t>2</w:t>
        </w:r>
        <w:r w:rsidR="00D02BEA">
          <w:rPr>
            <w:noProof/>
            <w:webHidden/>
          </w:rPr>
          <w:fldChar w:fldCharType="end"/>
        </w:r>
      </w:hyperlink>
    </w:p>
    <w:p w14:paraId="7807657E" w14:textId="5366E25F"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36" w:history="1">
        <w:r w:rsidR="00D02BEA" w:rsidRPr="008F27CB">
          <w:rPr>
            <w:rStyle w:val="Hiperpovezava"/>
            <w:noProof/>
          </w:rPr>
          <w:t>Slika 3:Prikaz srednja letne razpoložljivosti dušika v kg/ha v srednje težkih tleh glede na odstotek organske snovi v tleh</w:t>
        </w:r>
        <w:r w:rsidR="00D02BEA">
          <w:rPr>
            <w:noProof/>
            <w:webHidden/>
          </w:rPr>
          <w:tab/>
        </w:r>
        <w:r w:rsidR="00D02BEA">
          <w:rPr>
            <w:noProof/>
            <w:webHidden/>
          </w:rPr>
          <w:fldChar w:fldCharType="begin"/>
        </w:r>
        <w:r w:rsidR="00D02BEA">
          <w:rPr>
            <w:noProof/>
            <w:webHidden/>
          </w:rPr>
          <w:instrText xml:space="preserve"> PAGEREF _Toc128656336 \h </w:instrText>
        </w:r>
        <w:r w:rsidR="00D02BEA">
          <w:rPr>
            <w:noProof/>
            <w:webHidden/>
          </w:rPr>
        </w:r>
        <w:r w:rsidR="00D02BEA">
          <w:rPr>
            <w:noProof/>
            <w:webHidden/>
          </w:rPr>
          <w:fldChar w:fldCharType="separate"/>
        </w:r>
        <w:r w:rsidR="00D02BEA">
          <w:rPr>
            <w:noProof/>
            <w:webHidden/>
          </w:rPr>
          <w:t>3</w:t>
        </w:r>
        <w:r w:rsidR="00D02BEA">
          <w:rPr>
            <w:noProof/>
            <w:webHidden/>
          </w:rPr>
          <w:fldChar w:fldCharType="end"/>
        </w:r>
      </w:hyperlink>
    </w:p>
    <w:p w14:paraId="4ECD809E" w14:textId="27927D8A"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37" w:history="1">
        <w:r w:rsidR="00D02BEA" w:rsidRPr="008F27CB">
          <w:rPr>
            <w:rStyle w:val="Hiperpovezava"/>
            <w:noProof/>
          </w:rPr>
          <w:t>Slika 4</w:t>
        </w:r>
        <w:r w:rsidR="00D02BEA" w:rsidRPr="008F27CB">
          <w:rPr>
            <w:rStyle w:val="Hiperpovezava"/>
            <w:rFonts w:cs="Arial"/>
            <w:noProof/>
          </w:rPr>
          <w:t xml:space="preserve"> Zaščita tal pred erozijo in obogatitev tal z organsko snovjo s setvijo podorin. Na sliki levo ajda v mladem vinogradu, desno facelija v starem vinogradu (Foto: S. Vršič).</w:t>
        </w:r>
        <w:r w:rsidR="00D02BEA">
          <w:rPr>
            <w:noProof/>
            <w:webHidden/>
          </w:rPr>
          <w:tab/>
        </w:r>
        <w:r w:rsidR="00D02BEA">
          <w:rPr>
            <w:noProof/>
            <w:webHidden/>
          </w:rPr>
          <w:fldChar w:fldCharType="begin"/>
        </w:r>
        <w:r w:rsidR="00D02BEA">
          <w:rPr>
            <w:noProof/>
            <w:webHidden/>
          </w:rPr>
          <w:instrText xml:space="preserve"> PAGEREF _Toc128656337 \h </w:instrText>
        </w:r>
        <w:r w:rsidR="00D02BEA">
          <w:rPr>
            <w:noProof/>
            <w:webHidden/>
          </w:rPr>
        </w:r>
        <w:r w:rsidR="00D02BEA">
          <w:rPr>
            <w:noProof/>
            <w:webHidden/>
          </w:rPr>
          <w:fldChar w:fldCharType="separate"/>
        </w:r>
        <w:r w:rsidR="00D02BEA">
          <w:rPr>
            <w:noProof/>
            <w:webHidden/>
          </w:rPr>
          <w:t>3</w:t>
        </w:r>
        <w:r w:rsidR="00D02BEA">
          <w:rPr>
            <w:noProof/>
            <w:webHidden/>
          </w:rPr>
          <w:fldChar w:fldCharType="end"/>
        </w:r>
      </w:hyperlink>
    </w:p>
    <w:p w14:paraId="3CCC1254" w14:textId="34FD913D"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38" w:history="1">
        <w:r w:rsidR="00D02BEA" w:rsidRPr="008F27CB">
          <w:rPr>
            <w:rStyle w:val="Hiperpovezava"/>
            <w:rFonts w:cs="Arial"/>
            <w:noProof/>
          </w:rPr>
          <w:t>Preglednica 1:</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Priporočila za gnojenje z dušikom glede na bujnost trsov (kg dušika/ha, odprta tla).</w:t>
        </w:r>
        <w:r w:rsidR="00D02BEA">
          <w:rPr>
            <w:noProof/>
            <w:webHidden/>
          </w:rPr>
          <w:tab/>
        </w:r>
        <w:r w:rsidR="00D02BEA">
          <w:rPr>
            <w:noProof/>
            <w:webHidden/>
          </w:rPr>
          <w:fldChar w:fldCharType="begin"/>
        </w:r>
        <w:r w:rsidR="00D02BEA">
          <w:rPr>
            <w:noProof/>
            <w:webHidden/>
          </w:rPr>
          <w:instrText xml:space="preserve"> PAGEREF _Toc128656338 \h </w:instrText>
        </w:r>
        <w:r w:rsidR="00D02BEA">
          <w:rPr>
            <w:noProof/>
            <w:webHidden/>
          </w:rPr>
        </w:r>
        <w:r w:rsidR="00D02BEA">
          <w:rPr>
            <w:noProof/>
            <w:webHidden/>
          </w:rPr>
          <w:fldChar w:fldCharType="separate"/>
        </w:r>
        <w:r w:rsidR="00D02BEA">
          <w:rPr>
            <w:noProof/>
            <w:webHidden/>
          </w:rPr>
          <w:t>4</w:t>
        </w:r>
        <w:r w:rsidR="00D02BEA">
          <w:rPr>
            <w:noProof/>
            <w:webHidden/>
          </w:rPr>
          <w:fldChar w:fldCharType="end"/>
        </w:r>
      </w:hyperlink>
    </w:p>
    <w:p w14:paraId="7BE7EDB0" w14:textId="20FA0555"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39" w:history="1">
        <w:r w:rsidR="00D02BEA" w:rsidRPr="008F27CB">
          <w:rPr>
            <w:rStyle w:val="Hiperpovezava"/>
            <w:rFonts w:cs="Arial"/>
            <w:noProof/>
          </w:rPr>
          <w:t>Preglednica 2:</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Priporočena količina hranil v kg/ha za založno gnojenje vinogradov glede na založenost tal</w:t>
        </w:r>
        <w:r w:rsidR="00D02BEA">
          <w:rPr>
            <w:noProof/>
            <w:webHidden/>
          </w:rPr>
          <w:tab/>
        </w:r>
        <w:r w:rsidR="00D02BEA">
          <w:rPr>
            <w:noProof/>
            <w:webHidden/>
          </w:rPr>
          <w:fldChar w:fldCharType="begin"/>
        </w:r>
        <w:r w:rsidR="00D02BEA">
          <w:rPr>
            <w:noProof/>
            <w:webHidden/>
          </w:rPr>
          <w:instrText xml:space="preserve"> PAGEREF _Toc128656339 \h </w:instrText>
        </w:r>
        <w:r w:rsidR="00D02BEA">
          <w:rPr>
            <w:noProof/>
            <w:webHidden/>
          </w:rPr>
        </w:r>
        <w:r w:rsidR="00D02BEA">
          <w:rPr>
            <w:noProof/>
            <w:webHidden/>
          </w:rPr>
          <w:fldChar w:fldCharType="separate"/>
        </w:r>
        <w:r w:rsidR="00D02BEA">
          <w:rPr>
            <w:noProof/>
            <w:webHidden/>
          </w:rPr>
          <w:t>5</w:t>
        </w:r>
        <w:r w:rsidR="00D02BEA">
          <w:rPr>
            <w:noProof/>
            <w:webHidden/>
          </w:rPr>
          <w:fldChar w:fldCharType="end"/>
        </w:r>
      </w:hyperlink>
    </w:p>
    <w:p w14:paraId="0B967C97" w14:textId="0268A4CB"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0" w:history="1">
        <w:r w:rsidR="00D02BEA" w:rsidRPr="008F27CB">
          <w:rPr>
            <w:rStyle w:val="Hiperpovezava"/>
            <w:noProof/>
          </w:rPr>
          <w:t>Slika 5:</w:t>
        </w:r>
        <w:r w:rsidR="00D02BEA" w:rsidRPr="008F27CB">
          <w:rPr>
            <w:rStyle w:val="Hiperpovezava"/>
            <w:rFonts w:cs="Arial"/>
            <w:noProof/>
          </w:rPr>
          <w:t xml:space="preserve"> Grobo rahljanje tal oskrbovanih z negovano ledino in dodajanje gnojil z »odlagalcem« za izboljšanje založenosti tal s hranili v drugem horizontu tal (Foto: S. Vršič)</w:t>
        </w:r>
        <w:r w:rsidR="00D02BEA">
          <w:rPr>
            <w:noProof/>
            <w:webHidden/>
          </w:rPr>
          <w:tab/>
        </w:r>
        <w:r w:rsidR="00D02BEA">
          <w:rPr>
            <w:noProof/>
            <w:webHidden/>
          </w:rPr>
          <w:fldChar w:fldCharType="begin"/>
        </w:r>
        <w:r w:rsidR="00D02BEA">
          <w:rPr>
            <w:noProof/>
            <w:webHidden/>
          </w:rPr>
          <w:instrText xml:space="preserve"> PAGEREF _Toc128656340 \h </w:instrText>
        </w:r>
        <w:r w:rsidR="00D02BEA">
          <w:rPr>
            <w:noProof/>
            <w:webHidden/>
          </w:rPr>
        </w:r>
        <w:r w:rsidR="00D02BEA">
          <w:rPr>
            <w:noProof/>
            <w:webHidden/>
          </w:rPr>
          <w:fldChar w:fldCharType="separate"/>
        </w:r>
        <w:r w:rsidR="00D02BEA">
          <w:rPr>
            <w:noProof/>
            <w:webHidden/>
          </w:rPr>
          <w:t>6</w:t>
        </w:r>
        <w:r w:rsidR="00D02BEA">
          <w:rPr>
            <w:noProof/>
            <w:webHidden/>
          </w:rPr>
          <w:fldChar w:fldCharType="end"/>
        </w:r>
      </w:hyperlink>
    </w:p>
    <w:p w14:paraId="273665E1" w14:textId="0C48281E"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1" w:history="1">
        <w:r w:rsidR="00D02BEA" w:rsidRPr="008F27CB">
          <w:rPr>
            <w:rStyle w:val="Hiperpovezava"/>
            <w:rFonts w:cs="Arial"/>
            <w:noProof/>
          </w:rPr>
          <w:t>Preglednica 3:</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Gnojenje s K in P pri stopnji založenosti C (optimalno) pri pridelku 5-10 t grozdja /ha v vinogradu z obdelanim in trajno ozelenjenim medvrstnim prostorom</w:t>
        </w:r>
        <w:r w:rsidR="00D02BEA">
          <w:rPr>
            <w:noProof/>
            <w:webHidden/>
          </w:rPr>
          <w:tab/>
        </w:r>
        <w:r w:rsidR="00D02BEA">
          <w:rPr>
            <w:noProof/>
            <w:webHidden/>
          </w:rPr>
          <w:fldChar w:fldCharType="begin"/>
        </w:r>
        <w:r w:rsidR="00D02BEA">
          <w:rPr>
            <w:noProof/>
            <w:webHidden/>
          </w:rPr>
          <w:instrText xml:space="preserve"> PAGEREF _Toc128656341 \h </w:instrText>
        </w:r>
        <w:r w:rsidR="00D02BEA">
          <w:rPr>
            <w:noProof/>
            <w:webHidden/>
          </w:rPr>
        </w:r>
        <w:r w:rsidR="00D02BEA">
          <w:rPr>
            <w:noProof/>
            <w:webHidden/>
          </w:rPr>
          <w:fldChar w:fldCharType="separate"/>
        </w:r>
        <w:r w:rsidR="00D02BEA">
          <w:rPr>
            <w:noProof/>
            <w:webHidden/>
          </w:rPr>
          <w:t>6</w:t>
        </w:r>
        <w:r w:rsidR="00D02BEA">
          <w:rPr>
            <w:noProof/>
            <w:webHidden/>
          </w:rPr>
          <w:fldChar w:fldCharType="end"/>
        </w:r>
      </w:hyperlink>
    </w:p>
    <w:p w14:paraId="6CEF24FA" w14:textId="6B694455"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2" w:history="1">
        <w:r w:rsidR="00D02BEA" w:rsidRPr="008F27CB">
          <w:rPr>
            <w:rStyle w:val="Hiperpovezava"/>
            <w:rFonts w:cs="Arial"/>
            <w:noProof/>
          </w:rPr>
          <w:t>Preglednica 4:</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Rastline primerne za zeleno gnojenje</w:t>
        </w:r>
        <w:r w:rsidR="00D02BEA">
          <w:rPr>
            <w:noProof/>
            <w:webHidden/>
          </w:rPr>
          <w:tab/>
        </w:r>
        <w:r w:rsidR="00D02BEA">
          <w:rPr>
            <w:noProof/>
            <w:webHidden/>
          </w:rPr>
          <w:fldChar w:fldCharType="begin"/>
        </w:r>
        <w:r w:rsidR="00D02BEA">
          <w:rPr>
            <w:noProof/>
            <w:webHidden/>
          </w:rPr>
          <w:instrText xml:space="preserve"> PAGEREF _Toc128656342 \h </w:instrText>
        </w:r>
        <w:r w:rsidR="00D02BEA">
          <w:rPr>
            <w:noProof/>
            <w:webHidden/>
          </w:rPr>
        </w:r>
        <w:r w:rsidR="00D02BEA">
          <w:rPr>
            <w:noProof/>
            <w:webHidden/>
          </w:rPr>
          <w:fldChar w:fldCharType="separate"/>
        </w:r>
        <w:r w:rsidR="00D02BEA">
          <w:rPr>
            <w:noProof/>
            <w:webHidden/>
          </w:rPr>
          <w:t>10</w:t>
        </w:r>
        <w:r w:rsidR="00D02BEA">
          <w:rPr>
            <w:noProof/>
            <w:webHidden/>
          </w:rPr>
          <w:fldChar w:fldCharType="end"/>
        </w:r>
      </w:hyperlink>
    </w:p>
    <w:p w14:paraId="2D6A8C86" w14:textId="2585262A"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3" w:history="1">
        <w:r w:rsidR="00D02BEA" w:rsidRPr="008F27CB">
          <w:rPr>
            <w:rStyle w:val="Hiperpovezava"/>
            <w:noProof/>
          </w:rPr>
          <w:t>Slika 6:</w:t>
        </w:r>
        <w:r w:rsidR="00D02BEA" w:rsidRPr="008F27CB">
          <w:rPr>
            <w:rStyle w:val="Hiperpovezava"/>
            <w:rFonts w:cs="Arial"/>
            <w:noProof/>
          </w:rPr>
          <w:t xml:space="preserve"> Podrezovalnik plevelov (slika levo) in prirejen pletvenik (slika desno) za mehansko zatiranje plevelov v vrsti (Foto S. Vršič)</w:t>
        </w:r>
        <w:r w:rsidR="00D02BEA">
          <w:rPr>
            <w:noProof/>
            <w:webHidden/>
          </w:rPr>
          <w:tab/>
        </w:r>
        <w:r w:rsidR="00D02BEA">
          <w:rPr>
            <w:noProof/>
            <w:webHidden/>
          </w:rPr>
          <w:fldChar w:fldCharType="begin"/>
        </w:r>
        <w:r w:rsidR="00D02BEA">
          <w:rPr>
            <w:noProof/>
            <w:webHidden/>
          </w:rPr>
          <w:instrText xml:space="preserve"> PAGEREF _Toc128656343 \h </w:instrText>
        </w:r>
        <w:r w:rsidR="00D02BEA">
          <w:rPr>
            <w:noProof/>
            <w:webHidden/>
          </w:rPr>
        </w:r>
        <w:r w:rsidR="00D02BEA">
          <w:rPr>
            <w:noProof/>
            <w:webHidden/>
          </w:rPr>
          <w:fldChar w:fldCharType="separate"/>
        </w:r>
        <w:r w:rsidR="00D02BEA">
          <w:rPr>
            <w:noProof/>
            <w:webHidden/>
          </w:rPr>
          <w:t>12</w:t>
        </w:r>
        <w:r w:rsidR="00D02BEA">
          <w:rPr>
            <w:noProof/>
            <w:webHidden/>
          </w:rPr>
          <w:fldChar w:fldCharType="end"/>
        </w:r>
      </w:hyperlink>
    </w:p>
    <w:p w14:paraId="6B9DB456" w14:textId="4225ECA1"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4" w:history="1">
        <w:r w:rsidR="00D02BEA" w:rsidRPr="008F27CB">
          <w:rPr>
            <w:rStyle w:val="Hiperpovezava"/>
            <w:noProof/>
          </w:rPr>
          <w:t xml:space="preserve">Slika 7: </w:t>
        </w:r>
        <w:r w:rsidR="00D02BEA" w:rsidRPr="008F27CB">
          <w:rPr>
            <w:rStyle w:val="Hiperpovezava"/>
            <w:rFonts w:cs="Arial"/>
            <w:noProof/>
          </w:rPr>
          <w:t>Zatiranje plevelov z uporabo herbicidov v vrsti pod trsi (levo) in mehansko zatiranje plevelov z odmičnim mulčerjem (Foto: S. Vršič)</w:t>
        </w:r>
        <w:r w:rsidR="00D02BEA">
          <w:rPr>
            <w:noProof/>
            <w:webHidden/>
          </w:rPr>
          <w:tab/>
        </w:r>
        <w:r w:rsidR="00D02BEA">
          <w:rPr>
            <w:noProof/>
            <w:webHidden/>
          </w:rPr>
          <w:fldChar w:fldCharType="begin"/>
        </w:r>
        <w:r w:rsidR="00D02BEA">
          <w:rPr>
            <w:noProof/>
            <w:webHidden/>
          </w:rPr>
          <w:instrText xml:space="preserve"> PAGEREF _Toc128656344 \h </w:instrText>
        </w:r>
        <w:r w:rsidR="00D02BEA">
          <w:rPr>
            <w:noProof/>
            <w:webHidden/>
          </w:rPr>
        </w:r>
        <w:r w:rsidR="00D02BEA">
          <w:rPr>
            <w:noProof/>
            <w:webHidden/>
          </w:rPr>
          <w:fldChar w:fldCharType="separate"/>
        </w:r>
        <w:r w:rsidR="00D02BEA">
          <w:rPr>
            <w:noProof/>
            <w:webHidden/>
          </w:rPr>
          <w:t>13</w:t>
        </w:r>
        <w:r w:rsidR="00D02BEA">
          <w:rPr>
            <w:noProof/>
            <w:webHidden/>
          </w:rPr>
          <w:fldChar w:fldCharType="end"/>
        </w:r>
      </w:hyperlink>
    </w:p>
    <w:p w14:paraId="1C1C4845" w14:textId="70A9A80F"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5" w:history="1">
        <w:r w:rsidR="00D02BEA" w:rsidRPr="008F27CB">
          <w:rPr>
            <w:rStyle w:val="Hiperpovezava"/>
            <w:rFonts w:cs="Arial"/>
            <w:i/>
            <w:iCs/>
            <w:noProof/>
          </w:rPr>
          <w:t>Preglednica 5:</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 xml:space="preserve">Dovoljeni fungicidi pri zatiranju peronospore – </w:t>
        </w:r>
        <w:r w:rsidR="00D02BEA" w:rsidRPr="008F27CB">
          <w:rPr>
            <w:rStyle w:val="Hiperpovezava"/>
            <w:rFonts w:cs="Arial"/>
            <w:i/>
            <w:iCs/>
            <w:noProof/>
          </w:rPr>
          <w:t>kontaktni fungicidi</w:t>
        </w:r>
        <w:r w:rsidR="00D02BEA">
          <w:rPr>
            <w:noProof/>
            <w:webHidden/>
          </w:rPr>
          <w:tab/>
        </w:r>
        <w:r w:rsidR="00D02BEA">
          <w:rPr>
            <w:noProof/>
            <w:webHidden/>
          </w:rPr>
          <w:fldChar w:fldCharType="begin"/>
        </w:r>
        <w:r w:rsidR="00D02BEA">
          <w:rPr>
            <w:noProof/>
            <w:webHidden/>
          </w:rPr>
          <w:instrText xml:space="preserve"> PAGEREF _Toc128656345 \h </w:instrText>
        </w:r>
        <w:r w:rsidR="00D02BEA">
          <w:rPr>
            <w:noProof/>
            <w:webHidden/>
          </w:rPr>
        </w:r>
        <w:r w:rsidR="00D02BEA">
          <w:rPr>
            <w:noProof/>
            <w:webHidden/>
          </w:rPr>
          <w:fldChar w:fldCharType="separate"/>
        </w:r>
        <w:r w:rsidR="00D02BEA">
          <w:rPr>
            <w:noProof/>
            <w:webHidden/>
          </w:rPr>
          <w:t>20</w:t>
        </w:r>
        <w:r w:rsidR="00D02BEA">
          <w:rPr>
            <w:noProof/>
            <w:webHidden/>
          </w:rPr>
          <w:fldChar w:fldCharType="end"/>
        </w:r>
      </w:hyperlink>
    </w:p>
    <w:p w14:paraId="040D50D1" w14:textId="02054B81"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6" w:history="1">
        <w:r w:rsidR="00D02BEA" w:rsidRPr="008F27CB">
          <w:rPr>
            <w:rStyle w:val="Hiperpovezava"/>
            <w:rFonts w:cs="Arial"/>
            <w:noProof/>
          </w:rPr>
          <w:t>Preglednica 6:</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fungicidi pri zatiranju peronospore – sistemični in polsistemični fungicidi</w:t>
        </w:r>
        <w:r w:rsidR="00D02BEA">
          <w:rPr>
            <w:noProof/>
            <w:webHidden/>
          </w:rPr>
          <w:tab/>
        </w:r>
        <w:r w:rsidR="00D02BEA">
          <w:rPr>
            <w:noProof/>
            <w:webHidden/>
          </w:rPr>
          <w:fldChar w:fldCharType="begin"/>
        </w:r>
        <w:r w:rsidR="00D02BEA">
          <w:rPr>
            <w:noProof/>
            <w:webHidden/>
          </w:rPr>
          <w:instrText xml:space="preserve"> PAGEREF _Toc128656346 \h </w:instrText>
        </w:r>
        <w:r w:rsidR="00D02BEA">
          <w:rPr>
            <w:noProof/>
            <w:webHidden/>
          </w:rPr>
        </w:r>
        <w:r w:rsidR="00D02BEA">
          <w:rPr>
            <w:noProof/>
            <w:webHidden/>
          </w:rPr>
          <w:fldChar w:fldCharType="separate"/>
        </w:r>
        <w:r w:rsidR="00D02BEA">
          <w:rPr>
            <w:noProof/>
            <w:webHidden/>
          </w:rPr>
          <w:t>21</w:t>
        </w:r>
        <w:r w:rsidR="00D02BEA">
          <w:rPr>
            <w:noProof/>
            <w:webHidden/>
          </w:rPr>
          <w:fldChar w:fldCharType="end"/>
        </w:r>
      </w:hyperlink>
    </w:p>
    <w:p w14:paraId="0DE21BEC" w14:textId="6E0BDA6E"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7" w:history="1">
        <w:r w:rsidR="00D02BEA" w:rsidRPr="008F27CB">
          <w:rPr>
            <w:rStyle w:val="Hiperpovezava"/>
            <w:rFonts w:cs="Arial"/>
            <w:noProof/>
          </w:rPr>
          <w:t>Preglednica 7:</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fungicidi pri zatiranju oidija</w:t>
        </w:r>
        <w:r w:rsidR="00D02BEA">
          <w:rPr>
            <w:noProof/>
            <w:webHidden/>
          </w:rPr>
          <w:tab/>
        </w:r>
        <w:r w:rsidR="00D02BEA">
          <w:rPr>
            <w:noProof/>
            <w:webHidden/>
          </w:rPr>
          <w:fldChar w:fldCharType="begin"/>
        </w:r>
        <w:r w:rsidR="00D02BEA">
          <w:rPr>
            <w:noProof/>
            <w:webHidden/>
          </w:rPr>
          <w:instrText xml:space="preserve"> PAGEREF _Toc128656347 \h </w:instrText>
        </w:r>
        <w:r w:rsidR="00D02BEA">
          <w:rPr>
            <w:noProof/>
            <w:webHidden/>
          </w:rPr>
        </w:r>
        <w:r w:rsidR="00D02BEA">
          <w:rPr>
            <w:noProof/>
            <w:webHidden/>
          </w:rPr>
          <w:fldChar w:fldCharType="separate"/>
        </w:r>
        <w:r w:rsidR="00D02BEA">
          <w:rPr>
            <w:noProof/>
            <w:webHidden/>
          </w:rPr>
          <w:t>24</w:t>
        </w:r>
        <w:r w:rsidR="00D02BEA">
          <w:rPr>
            <w:noProof/>
            <w:webHidden/>
          </w:rPr>
          <w:fldChar w:fldCharType="end"/>
        </w:r>
      </w:hyperlink>
    </w:p>
    <w:p w14:paraId="3655F6D7" w14:textId="4313A0FF"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8" w:history="1">
        <w:r w:rsidR="00D02BEA" w:rsidRPr="008F27CB">
          <w:rPr>
            <w:rStyle w:val="Hiperpovezava"/>
            <w:rFonts w:cs="Arial"/>
            <w:noProof/>
          </w:rPr>
          <w:t>Preglednica 8:</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fungicidi pri zatiranju črne pegavosti</w:t>
        </w:r>
        <w:r w:rsidR="00D02BEA">
          <w:rPr>
            <w:noProof/>
            <w:webHidden/>
          </w:rPr>
          <w:tab/>
        </w:r>
        <w:r w:rsidR="00D02BEA">
          <w:rPr>
            <w:noProof/>
            <w:webHidden/>
          </w:rPr>
          <w:fldChar w:fldCharType="begin"/>
        </w:r>
        <w:r w:rsidR="00D02BEA">
          <w:rPr>
            <w:noProof/>
            <w:webHidden/>
          </w:rPr>
          <w:instrText xml:space="preserve"> PAGEREF _Toc128656348 \h </w:instrText>
        </w:r>
        <w:r w:rsidR="00D02BEA">
          <w:rPr>
            <w:noProof/>
            <w:webHidden/>
          </w:rPr>
        </w:r>
        <w:r w:rsidR="00D02BEA">
          <w:rPr>
            <w:noProof/>
            <w:webHidden/>
          </w:rPr>
          <w:fldChar w:fldCharType="separate"/>
        </w:r>
        <w:r w:rsidR="00D02BEA">
          <w:rPr>
            <w:noProof/>
            <w:webHidden/>
          </w:rPr>
          <w:t>27</w:t>
        </w:r>
        <w:r w:rsidR="00D02BEA">
          <w:rPr>
            <w:noProof/>
            <w:webHidden/>
          </w:rPr>
          <w:fldChar w:fldCharType="end"/>
        </w:r>
      </w:hyperlink>
    </w:p>
    <w:p w14:paraId="1AEB623C" w14:textId="232BC432"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49" w:history="1">
        <w:r w:rsidR="00D02BEA" w:rsidRPr="008F27CB">
          <w:rPr>
            <w:rStyle w:val="Hiperpovezava"/>
            <w:rFonts w:cs="Arial"/>
            <w:noProof/>
          </w:rPr>
          <w:t>Preglednica 9: Dovoljeni fungicidi pri zatiranju rdečega listnega ožiga</w:t>
        </w:r>
        <w:r w:rsidR="00D02BEA">
          <w:rPr>
            <w:noProof/>
            <w:webHidden/>
          </w:rPr>
          <w:tab/>
        </w:r>
        <w:r w:rsidR="00D02BEA">
          <w:rPr>
            <w:noProof/>
            <w:webHidden/>
          </w:rPr>
          <w:fldChar w:fldCharType="begin"/>
        </w:r>
        <w:r w:rsidR="00D02BEA">
          <w:rPr>
            <w:noProof/>
            <w:webHidden/>
          </w:rPr>
          <w:instrText xml:space="preserve"> PAGEREF _Toc128656349 \h </w:instrText>
        </w:r>
        <w:r w:rsidR="00D02BEA">
          <w:rPr>
            <w:noProof/>
            <w:webHidden/>
          </w:rPr>
        </w:r>
        <w:r w:rsidR="00D02BEA">
          <w:rPr>
            <w:noProof/>
            <w:webHidden/>
          </w:rPr>
          <w:fldChar w:fldCharType="separate"/>
        </w:r>
        <w:r w:rsidR="00D02BEA">
          <w:rPr>
            <w:noProof/>
            <w:webHidden/>
          </w:rPr>
          <w:t>28</w:t>
        </w:r>
        <w:r w:rsidR="00D02BEA">
          <w:rPr>
            <w:noProof/>
            <w:webHidden/>
          </w:rPr>
          <w:fldChar w:fldCharType="end"/>
        </w:r>
      </w:hyperlink>
    </w:p>
    <w:p w14:paraId="53246040" w14:textId="6C7B67CB"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0" w:history="1">
        <w:r w:rsidR="00D02BEA" w:rsidRPr="008F27CB">
          <w:rPr>
            <w:rStyle w:val="Hiperpovezava"/>
            <w:rFonts w:cs="Arial"/>
            <w:noProof/>
          </w:rPr>
          <w:t>Preglednica 10: Dovoljeni fungicidi pri zatiranju sive grozdne plesni</w:t>
        </w:r>
        <w:r w:rsidR="00D02BEA">
          <w:rPr>
            <w:noProof/>
            <w:webHidden/>
          </w:rPr>
          <w:tab/>
        </w:r>
        <w:r w:rsidR="00D02BEA">
          <w:rPr>
            <w:noProof/>
            <w:webHidden/>
          </w:rPr>
          <w:fldChar w:fldCharType="begin"/>
        </w:r>
        <w:r w:rsidR="00D02BEA">
          <w:rPr>
            <w:noProof/>
            <w:webHidden/>
          </w:rPr>
          <w:instrText xml:space="preserve"> PAGEREF _Toc128656350 \h </w:instrText>
        </w:r>
        <w:r w:rsidR="00D02BEA">
          <w:rPr>
            <w:noProof/>
            <w:webHidden/>
          </w:rPr>
        </w:r>
        <w:r w:rsidR="00D02BEA">
          <w:rPr>
            <w:noProof/>
            <w:webHidden/>
          </w:rPr>
          <w:fldChar w:fldCharType="separate"/>
        </w:r>
        <w:r w:rsidR="00D02BEA">
          <w:rPr>
            <w:noProof/>
            <w:webHidden/>
          </w:rPr>
          <w:t>29</w:t>
        </w:r>
        <w:r w:rsidR="00D02BEA">
          <w:rPr>
            <w:noProof/>
            <w:webHidden/>
          </w:rPr>
          <w:fldChar w:fldCharType="end"/>
        </w:r>
      </w:hyperlink>
    </w:p>
    <w:p w14:paraId="358D69E4" w14:textId="0DCEB25D"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1" w:history="1">
        <w:r w:rsidR="00D02BEA" w:rsidRPr="008F27CB">
          <w:rPr>
            <w:rStyle w:val="Hiperpovezava"/>
            <w:noProof/>
          </w:rPr>
          <w:t>Slika 8:</w:t>
        </w:r>
        <w:r w:rsidR="00D02BEA" w:rsidRPr="008F27CB">
          <w:rPr>
            <w:rStyle w:val="Hiperpovezava"/>
            <w:rFonts w:cs="Arial"/>
            <w:noProof/>
          </w:rPr>
          <w:t xml:space="preserve"> Splošna bledikavost, rumenenje listov pri belih sortah, rdečenje pri rdečih sortah, zvijanje listnih robov navzdol.</w:t>
        </w:r>
        <w:r w:rsidR="00D02BEA">
          <w:rPr>
            <w:noProof/>
            <w:webHidden/>
          </w:rPr>
          <w:tab/>
        </w:r>
        <w:r w:rsidR="00D02BEA">
          <w:rPr>
            <w:noProof/>
            <w:webHidden/>
          </w:rPr>
          <w:fldChar w:fldCharType="begin"/>
        </w:r>
        <w:r w:rsidR="00D02BEA">
          <w:rPr>
            <w:noProof/>
            <w:webHidden/>
          </w:rPr>
          <w:instrText xml:space="preserve"> PAGEREF _Toc128656351 \h </w:instrText>
        </w:r>
        <w:r w:rsidR="00D02BEA">
          <w:rPr>
            <w:noProof/>
            <w:webHidden/>
          </w:rPr>
        </w:r>
        <w:r w:rsidR="00D02BEA">
          <w:rPr>
            <w:noProof/>
            <w:webHidden/>
          </w:rPr>
          <w:fldChar w:fldCharType="separate"/>
        </w:r>
        <w:r w:rsidR="00D02BEA">
          <w:rPr>
            <w:noProof/>
            <w:webHidden/>
          </w:rPr>
          <w:t>31</w:t>
        </w:r>
        <w:r w:rsidR="00D02BEA">
          <w:rPr>
            <w:noProof/>
            <w:webHidden/>
          </w:rPr>
          <w:fldChar w:fldCharType="end"/>
        </w:r>
      </w:hyperlink>
    </w:p>
    <w:p w14:paraId="0D242639" w14:textId="2B039D6F"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2" w:history="1">
        <w:r w:rsidR="00D02BEA" w:rsidRPr="008F27CB">
          <w:rPr>
            <w:rStyle w:val="Hiperpovezava"/>
            <w:rFonts w:cs="Arial"/>
            <w:noProof/>
          </w:rPr>
          <w:t>Preglednica 11: Dovoljeni fungicidi za varstvo trte pred glivami, povzročiteljicami kapi vinske trte.</w:t>
        </w:r>
        <w:r w:rsidR="00D02BEA">
          <w:rPr>
            <w:noProof/>
            <w:webHidden/>
          </w:rPr>
          <w:tab/>
        </w:r>
        <w:r w:rsidR="00D02BEA">
          <w:rPr>
            <w:noProof/>
            <w:webHidden/>
          </w:rPr>
          <w:fldChar w:fldCharType="begin"/>
        </w:r>
        <w:r w:rsidR="00D02BEA">
          <w:rPr>
            <w:noProof/>
            <w:webHidden/>
          </w:rPr>
          <w:instrText xml:space="preserve"> PAGEREF _Toc128656352 \h </w:instrText>
        </w:r>
        <w:r w:rsidR="00D02BEA">
          <w:rPr>
            <w:noProof/>
            <w:webHidden/>
          </w:rPr>
        </w:r>
        <w:r w:rsidR="00D02BEA">
          <w:rPr>
            <w:noProof/>
            <w:webHidden/>
          </w:rPr>
          <w:fldChar w:fldCharType="separate"/>
        </w:r>
        <w:r w:rsidR="00D02BEA">
          <w:rPr>
            <w:noProof/>
            <w:webHidden/>
          </w:rPr>
          <w:t>32</w:t>
        </w:r>
        <w:r w:rsidR="00D02BEA">
          <w:rPr>
            <w:noProof/>
            <w:webHidden/>
          </w:rPr>
          <w:fldChar w:fldCharType="end"/>
        </w:r>
      </w:hyperlink>
    </w:p>
    <w:p w14:paraId="3EDB1CBE" w14:textId="566CBA64"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3" w:history="1">
        <w:r w:rsidR="00D02BEA" w:rsidRPr="008F27CB">
          <w:rPr>
            <w:rStyle w:val="Hiperpovezava"/>
            <w:rFonts w:cs="Arial"/>
            <w:noProof/>
          </w:rPr>
          <w:t>Preglednica 12:</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insekticidi pri zatiranju grozdnih sukačev</w:t>
        </w:r>
        <w:r w:rsidR="00D02BEA">
          <w:rPr>
            <w:noProof/>
            <w:webHidden/>
          </w:rPr>
          <w:tab/>
        </w:r>
        <w:r w:rsidR="00D02BEA">
          <w:rPr>
            <w:noProof/>
            <w:webHidden/>
          </w:rPr>
          <w:fldChar w:fldCharType="begin"/>
        </w:r>
        <w:r w:rsidR="00D02BEA">
          <w:rPr>
            <w:noProof/>
            <w:webHidden/>
          </w:rPr>
          <w:instrText xml:space="preserve"> PAGEREF _Toc128656353 \h </w:instrText>
        </w:r>
        <w:r w:rsidR="00D02BEA">
          <w:rPr>
            <w:noProof/>
            <w:webHidden/>
          </w:rPr>
        </w:r>
        <w:r w:rsidR="00D02BEA">
          <w:rPr>
            <w:noProof/>
            <w:webHidden/>
          </w:rPr>
          <w:fldChar w:fldCharType="separate"/>
        </w:r>
        <w:r w:rsidR="00D02BEA">
          <w:rPr>
            <w:noProof/>
            <w:webHidden/>
          </w:rPr>
          <w:t>32</w:t>
        </w:r>
        <w:r w:rsidR="00D02BEA">
          <w:rPr>
            <w:noProof/>
            <w:webHidden/>
          </w:rPr>
          <w:fldChar w:fldCharType="end"/>
        </w:r>
      </w:hyperlink>
    </w:p>
    <w:p w14:paraId="76EA7C29" w14:textId="312F08CB"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4" w:history="1">
        <w:r w:rsidR="00D02BEA" w:rsidRPr="008F27CB">
          <w:rPr>
            <w:rStyle w:val="Hiperpovezava"/>
            <w:rFonts w:cs="Arial"/>
            <w:noProof/>
          </w:rPr>
          <w:t>Preglednica 13:</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insekticidi pri zatiranju ameriškega škržatka</w:t>
        </w:r>
        <w:r w:rsidR="00D02BEA">
          <w:rPr>
            <w:noProof/>
            <w:webHidden/>
          </w:rPr>
          <w:tab/>
        </w:r>
        <w:r w:rsidR="00D02BEA">
          <w:rPr>
            <w:noProof/>
            <w:webHidden/>
          </w:rPr>
          <w:fldChar w:fldCharType="begin"/>
        </w:r>
        <w:r w:rsidR="00D02BEA">
          <w:rPr>
            <w:noProof/>
            <w:webHidden/>
          </w:rPr>
          <w:instrText xml:space="preserve"> PAGEREF _Toc128656354 \h </w:instrText>
        </w:r>
        <w:r w:rsidR="00D02BEA">
          <w:rPr>
            <w:noProof/>
            <w:webHidden/>
          </w:rPr>
        </w:r>
        <w:r w:rsidR="00D02BEA">
          <w:rPr>
            <w:noProof/>
            <w:webHidden/>
          </w:rPr>
          <w:fldChar w:fldCharType="separate"/>
        </w:r>
        <w:r w:rsidR="00D02BEA">
          <w:rPr>
            <w:noProof/>
            <w:webHidden/>
          </w:rPr>
          <w:t>34</w:t>
        </w:r>
        <w:r w:rsidR="00D02BEA">
          <w:rPr>
            <w:noProof/>
            <w:webHidden/>
          </w:rPr>
          <w:fldChar w:fldCharType="end"/>
        </w:r>
      </w:hyperlink>
    </w:p>
    <w:p w14:paraId="1CAA3A9D" w14:textId="69E58ECD"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5" w:history="1">
        <w:r w:rsidR="00D02BEA" w:rsidRPr="008F27CB">
          <w:rPr>
            <w:rStyle w:val="Hiperpovezava"/>
            <w:rFonts w:cs="Arial"/>
            <w:noProof/>
          </w:rPr>
          <w:t>Preglednica 14:</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insekticidi pri zatiranju kaparjev</w:t>
        </w:r>
        <w:r w:rsidR="00D02BEA">
          <w:rPr>
            <w:noProof/>
            <w:webHidden/>
          </w:rPr>
          <w:tab/>
        </w:r>
        <w:r w:rsidR="00D02BEA">
          <w:rPr>
            <w:noProof/>
            <w:webHidden/>
          </w:rPr>
          <w:fldChar w:fldCharType="begin"/>
        </w:r>
        <w:r w:rsidR="00D02BEA">
          <w:rPr>
            <w:noProof/>
            <w:webHidden/>
          </w:rPr>
          <w:instrText xml:space="preserve"> PAGEREF _Toc128656355 \h </w:instrText>
        </w:r>
        <w:r w:rsidR="00D02BEA">
          <w:rPr>
            <w:noProof/>
            <w:webHidden/>
          </w:rPr>
        </w:r>
        <w:r w:rsidR="00D02BEA">
          <w:rPr>
            <w:noProof/>
            <w:webHidden/>
          </w:rPr>
          <w:fldChar w:fldCharType="separate"/>
        </w:r>
        <w:r w:rsidR="00D02BEA">
          <w:rPr>
            <w:noProof/>
            <w:webHidden/>
          </w:rPr>
          <w:t>35</w:t>
        </w:r>
        <w:r w:rsidR="00D02BEA">
          <w:rPr>
            <w:noProof/>
            <w:webHidden/>
          </w:rPr>
          <w:fldChar w:fldCharType="end"/>
        </w:r>
      </w:hyperlink>
    </w:p>
    <w:p w14:paraId="49976D7B" w14:textId="32E0FC62"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6" w:history="1">
        <w:r w:rsidR="00D02BEA" w:rsidRPr="008F27CB">
          <w:rPr>
            <w:rStyle w:val="Hiperpovezava"/>
            <w:rFonts w:cs="Arial"/>
            <w:noProof/>
          </w:rPr>
          <w:t>Preglednica 15:</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insekticidi za zatiranje plodove vinske mušice</w:t>
        </w:r>
        <w:r w:rsidR="00D02BEA">
          <w:rPr>
            <w:noProof/>
            <w:webHidden/>
          </w:rPr>
          <w:tab/>
        </w:r>
        <w:r w:rsidR="00D02BEA">
          <w:rPr>
            <w:noProof/>
            <w:webHidden/>
          </w:rPr>
          <w:fldChar w:fldCharType="begin"/>
        </w:r>
        <w:r w:rsidR="00D02BEA">
          <w:rPr>
            <w:noProof/>
            <w:webHidden/>
          </w:rPr>
          <w:instrText xml:space="preserve"> PAGEREF _Toc128656356 \h </w:instrText>
        </w:r>
        <w:r w:rsidR="00D02BEA">
          <w:rPr>
            <w:noProof/>
            <w:webHidden/>
          </w:rPr>
        </w:r>
        <w:r w:rsidR="00D02BEA">
          <w:rPr>
            <w:noProof/>
            <w:webHidden/>
          </w:rPr>
          <w:fldChar w:fldCharType="separate"/>
        </w:r>
        <w:r w:rsidR="00D02BEA">
          <w:rPr>
            <w:noProof/>
            <w:webHidden/>
          </w:rPr>
          <w:t>36</w:t>
        </w:r>
        <w:r w:rsidR="00D02BEA">
          <w:rPr>
            <w:noProof/>
            <w:webHidden/>
          </w:rPr>
          <w:fldChar w:fldCharType="end"/>
        </w:r>
      </w:hyperlink>
    </w:p>
    <w:p w14:paraId="514FD65C" w14:textId="76215DE6"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7" w:history="1">
        <w:r w:rsidR="00D02BEA" w:rsidRPr="008F27CB">
          <w:rPr>
            <w:rStyle w:val="Hiperpovezava"/>
            <w:rFonts w:cs="Arial"/>
            <w:noProof/>
          </w:rPr>
          <w:t>Preglednica 16:</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Dovoljeni akaricidi</w:t>
        </w:r>
        <w:r w:rsidR="00D02BEA">
          <w:rPr>
            <w:noProof/>
            <w:webHidden/>
          </w:rPr>
          <w:tab/>
        </w:r>
        <w:r w:rsidR="00D02BEA">
          <w:rPr>
            <w:noProof/>
            <w:webHidden/>
          </w:rPr>
          <w:fldChar w:fldCharType="begin"/>
        </w:r>
        <w:r w:rsidR="00D02BEA">
          <w:rPr>
            <w:noProof/>
            <w:webHidden/>
          </w:rPr>
          <w:instrText xml:space="preserve"> PAGEREF _Toc128656357 \h </w:instrText>
        </w:r>
        <w:r w:rsidR="00D02BEA">
          <w:rPr>
            <w:noProof/>
            <w:webHidden/>
          </w:rPr>
        </w:r>
        <w:r w:rsidR="00D02BEA">
          <w:rPr>
            <w:noProof/>
            <w:webHidden/>
          </w:rPr>
          <w:fldChar w:fldCharType="separate"/>
        </w:r>
        <w:r w:rsidR="00D02BEA">
          <w:rPr>
            <w:noProof/>
            <w:webHidden/>
          </w:rPr>
          <w:t>37</w:t>
        </w:r>
        <w:r w:rsidR="00D02BEA">
          <w:rPr>
            <w:noProof/>
            <w:webHidden/>
          </w:rPr>
          <w:fldChar w:fldCharType="end"/>
        </w:r>
      </w:hyperlink>
    </w:p>
    <w:p w14:paraId="7EDF569E" w14:textId="17788F3B"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58" w:history="1">
        <w:r w:rsidR="00D02BEA" w:rsidRPr="008F27CB">
          <w:rPr>
            <w:rStyle w:val="Hiperpovezava"/>
            <w:rFonts w:cs="Arial"/>
            <w:noProof/>
          </w:rPr>
          <w:t>Preglednica 17:</w:t>
        </w:r>
        <w:r w:rsidR="00D02BEA">
          <w:rPr>
            <w:rFonts w:asciiTheme="minorHAnsi" w:eastAsiaTheme="minorEastAsia" w:hAnsiTheme="minorHAnsi" w:cstheme="minorBidi"/>
            <w:noProof/>
            <w:sz w:val="22"/>
            <w:szCs w:val="22"/>
            <w:lang w:eastAsia="sl-SI"/>
          </w:rPr>
          <w:tab/>
        </w:r>
        <w:r w:rsidR="00D02BEA" w:rsidRPr="008F27CB">
          <w:rPr>
            <w:rStyle w:val="Hiperpovezava"/>
            <w:rFonts w:cs="Arial"/>
            <w:noProof/>
          </w:rPr>
          <w:t>Dovoljena fitofarmacevtska sredstva pri zatiranju trsne kodravosti ali akarinoze in trsne pršice</w:t>
        </w:r>
        <w:r w:rsidR="00D02BEA">
          <w:rPr>
            <w:noProof/>
            <w:webHidden/>
          </w:rPr>
          <w:tab/>
        </w:r>
        <w:r w:rsidR="00D02BEA">
          <w:rPr>
            <w:noProof/>
            <w:webHidden/>
          </w:rPr>
          <w:fldChar w:fldCharType="begin"/>
        </w:r>
        <w:r w:rsidR="00D02BEA">
          <w:rPr>
            <w:noProof/>
            <w:webHidden/>
          </w:rPr>
          <w:instrText xml:space="preserve"> PAGEREF _Toc128656358 \h </w:instrText>
        </w:r>
        <w:r w:rsidR="00D02BEA">
          <w:rPr>
            <w:noProof/>
            <w:webHidden/>
          </w:rPr>
        </w:r>
        <w:r w:rsidR="00D02BEA">
          <w:rPr>
            <w:noProof/>
            <w:webHidden/>
          </w:rPr>
          <w:fldChar w:fldCharType="separate"/>
        </w:r>
        <w:r w:rsidR="00D02BEA">
          <w:rPr>
            <w:noProof/>
            <w:webHidden/>
          </w:rPr>
          <w:t>38</w:t>
        </w:r>
        <w:r w:rsidR="00D02BEA">
          <w:rPr>
            <w:noProof/>
            <w:webHidden/>
          </w:rPr>
          <w:fldChar w:fldCharType="end"/>
        </w:r>
      </w:hyperlink>
    </w:p>
    <w:p w14:paraId="7F1BC22B" w14:textId="08E68DF9" w:rsidR="00B84DE5" w:rsidRDefault="00C356A6" w:rsidP="00F35E6B">
      <w:pPr>
        <w:pStyle w:val="NAVADENTEKST"/>
        <w:spacing w:line="360" w:lineRule="auto"/>
        <w:jc w:val="both"/>
        <w:rPr>
          <w:rFonts w:cs="Arial"/>
          <w:szCs w:val="20"/>
        </w:rPr>
      </w:pPr>
      <w:r w:rsidRPr="00793257">
        <w:rPr>
          <w:rFonts w:cs="Arial"/>
          <w:szCs w:val="20"/>
        </w:rPr>
        <w:fldChar w:fldCharType="end"/>
      </w:r>
    </w:p>
    <w:p w14:paraId="59E2F39C" w14:textId="77777777" w:rsidR="00B84DE5" w:rsidRDefault="00B84DE5">
      <w:pPr>
        <w:spacing w:before="0" w:after="0"/>
        <w:rPr>
          <w:rFonts w:cs="Arial"/>
          <w:szCs w:val="20"/>
        </w:rPr>
      </w:pPr>
      <w:r>
        <w:rPr>
          <w:rFonts w:cs="Arial"/>
          <w:szCs w:val="20"/>
        </w:rPr>
        <w:br w:type="page"/>
      </w:r>
    </w:p>
    <w:p w14:paraId="22BCCE60" w14:textId="66F4D6D7" w:rsidR="00440096" w:rsidRDefault="00440096" w:rsidP="00F35E6B">
      <w:pPr>
        <w:pStyle w:val="NAVADENTEKST"/>
        <w:spacing w:line="360" w:lineRule="auto"/>
        <w:jc w:val="both"/>
        <w:rPr>
          <w:rFonts w:cs="Arial"/>
          <w:b/>
          <w:bCs/>
          <w:sz w:val="24"/>
          <w:szCs w:val="20"/>
        </w:rPr>
      </w:pPr>
      <w:r w:rsidRPr="00440096">
        <w:rPr>
          <w:rFonts w:cs="Arial"/>
          <w:b/>
          <w:bCs/>
          <w:sz w:val="24"/>
          <w:szCs w:val="20"/>
        </w:rPr>
        <w:lastRenderedPageBreak/>
        <w:t>KAZALO SLIK</w:t>
      </w:r>
    </w:p>
    <w:p w14:paraId="184DB592" w14:textId="29B7722A" w:rsidR="00D02BEA" w:rsidRDefault="00793257">
      <w:pPr>
        <w:pStyle w:val="Kazaloslik"/>
        <w:tabs>
          <w:tab w:val="right" w:leader="dot" w:pos="9060"/>
        </w:tabs>
        <w:rPr>
          <w:rFonts w:asciiTheme="minorHAnsi" w:eastAsiaTheme="minorEastAsia" w:hAnsiTheme="minorHAnsi" w:cstheme="minorBidi"/>
          <w:noProof/>
          <w:sz w:val="22"/>
          <w:szCs w:val="22"/>
          <w:lang w:eastAsia="sl-SI"/>
        </w:rPr>
      </w:pPr>
      <w:r w:rsidRPr="00793257">
        <w:rPr>
          <w:rFonts w:cs="Arial"/>
          <w:bCs/>
          <w:sz w:val="24"/>
          <w:szCs w:val="20"/>
        </w:rPr>
        <w:fldChar w:fldCharType="begin"/>
      </w:r>
      <w:r w:rsidRPr="00793257">
        <w:rPr>
          <w:rFonts w:cs="Arial"/>
          <w:bCs/>
          <w:sz w:val="24"/>
          <w:szCs w:val="20"/>
        </w:rPr>
        <w:instrText xml:space="preserve"> TOC \h \z \c "Slika" </w:instrText>
      </w:r>
      <w:r w:rsidRPr="00793257">
        <w:rPr>
          <w:rFonts w:cs="Arial"/>
          <w:bCs/>
          <w:sz w:val="24"/>
          <w:szCs w:val="20"/>
        </w:rPr>
        <w:fldChar w:fldCharType="separate"/>
      </w:r>
      <w:hyperlink w:anchor="_Toc128656359" w:history="1">
        <w:r w:rsidR="00D02BEA" w:rsidRPr="0099593B">
          <w:rPr>
            <w:rStyle w:val="Hiperpovezava"/>
            <w:noProof/>
          </w:rPr>
          <w:t>Slika 1: Oznaka 'integrirani'.</w:t>
        </w:r>
        <w:r w:rsidR="00D02BEA">
          <w:rPr>
            <w:noProof/>
            <w:webHidden/>
          </w:rPr>
          <w:tab/>
        </w:r>
        <w:r w:rsidR="00D02BEA">
          <w:rPr>
            <w:noProof/>
            <w:webHidden/>
          </w:rPr>
          <w:fldChar w:fldCharType="begin"/>
        </w:r>
        <w:r w:rsidR="00D02BEA">
          <w:rPr>
            <w:noProof/>
            <w:webHidden/>
          </w:rPr>
          <w:instrText xml:space="preserve"> PAGEREF _Toc128656359 \h </w:instrText>
        </w:r>
        <w:r w:rsidR="00D02BEA">
          <w:rPr>
            <w:noProof/>
            <w:webHidden/>
          </w:rPr>
        </w:r>
        <w:r w:rsidR="00D02BEA">
          <w:rPr>
            <w:noProof/>
            <w:webHidden/>
          </w:rPr>
          <w:fldChar w:fldCharType="separate"/>
        </w:r>
        <w:r w:rsidR="00D02BEA">
          <w:rPr>
            <w:noProof/>
            <w:webHidden/>
          </w:rPr>
          <w:t>1</w:t>
        </w:r>
        <w:r w:rsidR="00D02BEA">
          <w:rPr>
            <w:noProof/>
            <w:webHidden/>
          </w:rPr>
          <w:fldChar w:fldCharType="end"/>
        </w:r>
      </w:hyperlink>
    </w:p>
    <w:p w14:paraId="783B6C4A" w14:textId="33F334CE"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0" w:history="1">
        <w:r w:rsidR="00D02BEA" w:rsidRPr="0099593B">
          <w:rPr>
            <w:rStyle w:val="Hiperpovezava"/>
            <w:noProof/>
          </w:rPr>
          <w:t>Slika 2:Fenofaze v zgodnji rastni dobi vinske trte (FOTO: S. Vršič)</w:t>
        </w:r>
        <w:r w:rsidR="00D02BEA">
          <w:rPr>
            <w:noProof/>
            <w:webHidden/>
          </w:rPr>
          <w:tab/>
        </w:r>
        <w:r w:rsidR="00D02BEA">
          <w:rPr>
            <w:noProof/>
            <w:webHidden/>
          </w:rPr>
          <w:fldChar w:fldCharType="begin"/>
        </w:r>
        <w:r w:rsidR="00D02BEA">
          <w:rPr>
            <w:noProof/>
            <w:webHidden/>
          </w:rPr>
          <w:instrText xml:space="preserve"> PAGEREF _Toc128656360 \h </w:instrText>
        </w:r>
        <w:r w:rsidR="00D02BEA">
          <w:rPr>
            <w:noProof/>
            <w:webHidden/>
          </w:rPr>
        </w:r>
        <w:r w:rsidR="00D02BEA">
          <w:rPr>
            <w:noProof/>
            <w:webHidden/>
          </w:rPr>
          <w:fldChar w:fldCharType="separate"/>
        </w:r>
        <w:r w:rsidR="00D02BEA">
          <w:rPr>
            <w:noProof/>
            <w:webHidden/>
          </w:rPr>
          <w:t>2</w:t>
        </w:r>
        <w:r w:rsidR="00D02BEA">
          <w:rPr>
            <w:noProof/>
            <w:webHidden/>
          </w:rPr>
          <w:fldChar w:fldCharType="end"/>
        </w:r>
      </w:hyperlink>
    </w:p>
    <w:p w14:paraId="1AB65350" w14:textId="42BFEB1E"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1" w:history="1">
        <w:r w:rsidR="00D02BEA" w:rsidRPr="0099593B">
          <w:rPr>
            <w:rStyle w:val="Hiperpovezava"/>
            <w:noProof/>
          </w:rPr>
          <w:t>Slika 3:Prikaz srednja letne razpoložljivosti dušika v kg/ha v srednje težkih tleh glede na odstotek organske snovi v tleh</w:t>
        </w:r>
        <w:r w:rsidR="00D02BEA">
          <w:rPr>
            <w:noProof/>
            <w:webHidden/>
          </w:rPr>
          <w:tab/>
        </w:r>
        <w:r w:rsidR="00D02BEA">
          <w:rPr>
            <w:noProof/>
            <w:webHidden/>
          </w:rPr>
          <w:fldChar w:fldCharType="begin"/>
        </w:r>
        <w:r w:rsidR="00D02BEA">
          <w:rPr>
            <w:noProof/>
            <w:webHidden/>
          </w:rPr>
          <w:instrText xml:space="preserve"> PAGEREF _Toc128656361 \h </w:instrText>
        </w:r>
        <w:r w:rsidR="00D02BEA">
          <w:rPr>
            <w:noProof/>
            <w:webHidden/>
          </w:rPr>
        </w:r>
        <w:r w:rsidR="00D02BEA">
          <w:rPr>
            <w:noProof/>
            <w:webHidden/>
          </w:rPr>
          <w:fldChar w:fldCharType="separate"/>
        </w:r>
        <w:r w:rsidR="00D02BEA">
          <w:rPr>
            <w:noProof/>
            <w:webHidden/>
          </w:rPr>
          <w:t>3</w:t>
        </w:r>
        <w:r w:rsidR="00D02BEA">
          <w:rPr>
            <w:noProof/>
            <w:webHidden/>
          </w:rPr>
          <w:fldChar w:fldCharType="end"/>
        </w:r>
      </w:hyperlink>
    </w:p>
    <w:p w14:paraId="5FA6E46D" w14:textId="42A2B0C6"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2" w:history="1">
        <w:r w:rsidR="00D02BEA" w:rsidRPr="0099593B">
          <w:rPr>
            <w:rStyle w:val="Hiperpovezava"/>
            <w:noProof/>
          </w:rPr>
          <w:t>Slika 4</w:t>
        </w:r>
        <w:r w:rsidR="00D02BEA" w:rsidRPr="0099593B">
          <w:rPr>
            <w:rStyle w:val="Hiperpovezava"/>
            <w:rFonts w:cs="Arial"/>
            <w:noProof/>
          </w:rPr>
          <w:t xml:space="preserve"> Zaščita tal pred erozijo in obogatitev tal z organsko snovjo s setvijo podorin. Na sliki levo ajda v mladem vinogradu, desno facelija v starem vinogradu (Foto: S. Vršič).</w:t>
        </w:r>
        <w:r w:rsidR="00D02BEA">
          <w:rPr>
            <w:noProof/>
            <w:webHidden/>
          </w:rPr>
          <w:tab/>
        </w:r>
        <w:r w:rsidR="00D02BEA">
          <w:rPr>
            <w:noProof/>
            <w:webHidden/>
          </w:rPr>
          <w:fldChar w:fldCharType="begin"/>
        </w:r>
        <w:r w:rsidR="00D02BEA">
          <w:rPr>
            <w:noProof/>
            <w:webHidden/>
          </w:rPr>
          <w:instrText xml:space="preserve"> PAGEREF _Toc128656362 \h </w:instrText>
        </w:r>
        <w:r w:rsidR="00D02BEA">
          <w:rPr>
            <w:noProof/>
            <w:webHidden/>
          </w:rPr>
        </w:r>
        <w:r w:rsidR="00D02BEA">
          <w:rPr>
            <w:noProof/>
            <w:webHidden/>
          </w:rPr>
          <w:fldChar w:fldCharType="separate"/>
        </w:r>
        <w:r w:rsidR="00D02BEA">
          <w:rPr>
            <w:noProof/>
            <w:webHidden/>
          </w:rPr>
          <w:t>3</w:t>
        </w:r>
        <w:r w:rsidR="00D02BEA">
          <w:rPr>
            <w:noProof/>
            <w:webHidden/>
          </w:rPr>
          <w:fldChar w:fldCharType="end"/>
        </w:r>
      </w:hyperlink>
    </w:p>
    <w:p w14:paraId="20960490" w14:textId="4F4C9F81"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3" w:history="1">
        <w:r w:rsidR="00D02BEA" w:rsidRPr="0099593B">
          <w:rPr>
            <w:rStyle w:val="Hiperpovezava"/>
            <w:noProof/>
          </w:rPr>
          <w:t>Slika 5:</w:t>
        </w:r>
        <w:r w:rsidR="00D02BEA" w:rsidRPr="0099593B">
          <w:rPr>
            <w:rStyle w:val="Hiperpovezava"/>
            <w:rFonts w:cs="Arial"/>
            <w:noProof/>
          </w:rPr>
          <w:t xml:space="preserve"> Grobo rahljanje tal oskrbovanih z negovano ledino in dodajanje gnojil z »odlagalcem« za izboljšanje založenosti tal s hranili v drugem horizontu tal (Foto: S. Vršič)</w:t>
        </w:r>
        <w:r w:rsidR="00D02BEA">
          <w:rPr>
            <w:noProof/>
            <w:webHidden/>
          </w:rPr>
          <w:tab/>
        </w:r>
        <w:r w:rsidR="00D02BEA">
          <w:rPr>
            <w:noProof/>
            <w:webHidden/>
          </w:rPr>
          <w:fldChar w:fldCharType="begin"/>
        </w:r>
        <w:r w:rsidR="00D02BEA">
          <w:rPr>
            <w:noProof/>
            <w:webHidden/>
          </w:rPr>
          <w:instrText xml:space="preserve"> PAGEREF _Toc128656363 \h </w:instrText>
        </w:r>
        <w:r w:rsidR="00D02BEA">
          <w:rPr>
            <w:noProof/>
            <w:webHidden/>
          </w:rPr>
        </w:r>
        <w:r w:rsidR="00D02BEA">
          <w:rPr>
            <w:noProof/>
            <w:webHidden/>
          </w:rPr>
          <w:fldChar w:fldCharType="separate"/>
        </w:r>
        <w:r w:rsidR="00D02BEA">
          <w:rPr>
            <w:noProof/>
            <w:webHidden/>
          </w:rPr>
          <w:t>6</w:t>
        </w:r>
        <w:r w:rsidR="00D02BEA">
          <w:rPr>
            <w:noProof/>
            <w:webHidden/>
          </w:rPr>
          <w:fldChar w:fldCharType="end"/>
        </w:r>
      </w:hyperlink>
    </w:p>
    <w:p w14:paraId="3639CF6C" w14:textId="7DF5987F"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4" w:history="1">
        <w:r w:rsidR="00D02BEA" w:rsidRPr="0099593B">
          <w:rPr>
            <w:rStyle w:val="Hiperpovezava"/>
            <w:noProof/>
          </w:rPr>
          <w:t>Slika 6:</w:t>
        </w:r>
        <w:r w:rsidR="00D02BEA" w:rsidRPr="0099593B">
          <w:rPr>
            <w:rStyle w:val="Hiperpovezava"/>
            <w:rFonts w:cs="Arial"/>
            <w:noProof/>
          </w:rPr>
          <w:t xml:space="preserve"> Podrezovalnik plevelov (slika levo) in prirejen pletvenik (slika desno) za mehansko zatiranje plevelov v vrsti (Foto S. Vršič)</w:t>
        </w:r>
        <w:r w:rsidR="00D02BEA">
          <w:rPr>
            <w:noProof/>
            <w:webHidden/>
          </w:rPr>
          <w:tab/>
        </w:r>
        <w:r w:rsidR="00D02BEA">
          <w:rPr>
            <w:noProof/>
            <w:webHidden/>
          </w:rPr>
          <w:fldChar w:fldCharType="begin"/>
        </w:r>
        <w:r w:rsidR="00D02BEA">
          <w:rPr>
            <w:noProof/>
            <w:webHidden/>
          </w:rPr>
          <w:instrText xml:space="preserve"> PAGEREF _Toc128656364 \h </w:instrText>
        </w:r>
        <w:r w:rsidR="00D02BEA">
          <w:rPr>
            <w:noProof/>
            <w:webHidden/>
          </w:rPr>
        </w:r>
        <w:r w:rsidR="00D02BEA">
          <w:rPr>
            <w:noProof/>
            <w:webHidden/>
          </w:rPr>
          <w:fldChar w:fldCharType="separate"/>
        </w:r>
        <w:r w:rsidR="00D02BEA">
          <w:rPr>
            <w:noProof/>
            <w:webHidden/>
          </w:rPr>
          <w:t>12</w:t>
        </w:r>
        <w:r w:rsidR="00D02BEA">
          <w:rPr>
            <w:noProof/>
            <w:webHidden/>
          </w:rPr>
          <w:fldChar w:fldCharType="end"/>
        </w:r>
      </w:hyperlink>
    </w:p>
    <w:p w14:paraId="62D7242B" w14:textId="411E7036"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5" w:history="1">
        <w:r w:rsidR="00D02BEA" w:rsidRPr="0099593B">
          <w:rPr>
            <w:rStyle w:val="Hiperpovezava"/>
            <w:noProof/>
          </w:rPr>
          <w:t xml:space="preserve">Slika 7: </w:t>
        </w:r>
        <w:r w:rsidR="00D02BEA" w:rsidRPr="0099593B">
          <w:rPr>
            <w:rStyle w:val="Hiperpovezava"/>
            <w:rFonts w:cs="Arial"/>
            <w:noProof/>
          </w:rPr>
          <w:t>Zatiranje plevelov z uporabo herbicidov v vrsti pod trsi (levo) in mehansko zatiranje plevelov z odmičnim mulčerjem (Foto: S. Vršič)</w:t>
        </w:r>
        <w:r w:rsidR="00D02BEA">
          <w:rPr>
            <w:noProof/>
            <w:webHidden/>
          </w:rPr>
          <w:tab/>
        </w:r>
        <w:r w:rsidR="00D02BEA">
          <w:rPr>
            <w:noProof/>
            <w:webHidden/>
          </w:rPr>
          <w:fldChar w:fldCharType="begin"/>
        </w:r>
        <w:r w:rsidR="00D02BEA">
          <w:rPr>
            <w:noProof/>
            <w:webHidden/>
          </w:rPr>
          <w:instrText xml:space="preserve"> PAGEREF _Toc128656365 \h </w:instrText>
        </w:r>
        <w:r w:rsidR="00D02BEA">
          <w:rPr>
            <w:noProof/>
            <w:webHidden/>
          </w:rPr>
        </w:r>
        <w:r w:rsidR="00D02BEA">
          <w:rPr>
            <w:noProof/>
            <w:webHidden/>
          </w:rPr>
          <w:fldChar w:fldCharType="separate"/>
        </w:r>
        <w:r w:rsidR="00D02BEA">
          <w:rPr>
            <w:noProof/>
            <w:webHidden/>
          </w:rPr>
          <w:t>13</w:t>
        </w:r>
        <w:r w:rsidR="00D02BEA">
          <w:rPr>
            <w:noProof/>
            <w:webHidden/>
          </w:rPr>
          <w:fldChar w:fldCharType="end"/>
        </w:r>
      </w:hyperlink>
    </w:p>
    <w:p w14:paraId="72937FD4" w14:textId="19FC0E12" w:rsidR="00D02BEA" w:rsidRDefault="00FD7136">
      <w:pPr>
        <w:pStyle w:val="Kazaloslik"/>
        <w:tabs>
          <w:tab w:val="right" w:leader="dot" w:pos="9060"/>
        </w:tabs>
        <w:rPr>
          <w:rFonts w:asciiTheme="minorHAnsi" w:eastAsiaTheme="minorEastAsia" w:hAnsiTheme="minorHAnsi" w:cstheme="minorBidi"/>
          <w:noProof/>
          <w:sz w:val="22"/>
          <w:szCs w:val="22"/>
          <w:lang w:eastAsia="sl-SI"/>
        </w:rPr>
      </w:pPr>
      <w:hyperlink w:anchor="_Toc128656366" w:history="1">
        <w:r w:rsidR="00D02BEA" w:rsidRPr="0099593B">
          <w:rPr>
            <w:rStyle w:val="Hiperpovezava"/>
            <w:noProof/>
          </w:rPr>
          <w:t>Slika 8:</w:t>
        </w:r>
        <w:r w:rsidR="00D02BEA" w:rsidRPr="0099593B">
          <w:rPr>
            <w:rStyle w:val="Hiperpovezava"/>
            <w:rFonts w:cs="Arial"/>
            <w:noProof/>
          </w:rPr>
          <w:t xml:space="preserve"> Splošna bledikavost, rumenenje listov pri belih sortah, rdečenje pri rdečih sortah, zvijanje listnih robov navzdol.</w:t>
        </w:r>
        <w:r w:rsidR="00D02BEA">
          <w:rPr>
            <w:noProof/>
            <w:webHidden/>
          </w:rPr>
          <w:tab/>
        </w:r>
        <w:r w:rsidR="00D02BEA">
          <w:rPr>
            <w:noProof/>
            <w:webHidden/>
          </w:rPr>
          <w:fldChar w:fldCharType="begin"/>
        </w:r>
        <w:r w:rsidR="00D02BEA">
          <w:rPr>
            <w:noProof/>
            <w:webHidden/>
          </w:rPr>
          <w:instrText xml:space="preserve"> PAGEREF _Toc128656366 \h </w:instrText>
        </w:r>
        <w:r w:rsidR="00D02BEA">
          <w:rPr>
            <w:noProof/>
            <w:webHidden/>
          </w:rPr>
        </w:r>
        <w:r w:rsidR="00D02BEA">
          <w:rPr>
            <w:noProof/>
            <w:webHidden/>
          </w:rPr>
          <w:fldChar w:fldCharType="separate"/>
        </w:r>
        <w:r w:rsidR="00D02BEA">
          <w:rPr>
            <w:noProof/>
            <w:webHidden/>
          </w:rPr>
          <w:t>31</w:t>
        </w:r>
        <w:r w:rsidR="00D02BEA">
          <w:rPr>
            <w:noProof/>
            <w:webHidden/>
          </w:rPr>
          <w:fldChar w:fldCharType="end"/>
        </w:r>
      </w:hyperlink>
    </w:p>
    <w:p w14:paraId="5FFB3AB6" w14:textId="03E58C8D" w:rsidR="0023502E" w:rsidRPr="00B9116E" w:rsidRDefault="00793257" w:rsidP="00F35E6B">
      <w:pPr>
        <w:pStyle w:val="NAVADENTEKST"/>
        <w:spacing w:line="360" w:lineRule="auto"/>
        <w:rPr>
          <w:rFonts w:cs="Arial"/>
          <w:szCs w:val="20"/>
        </w:rPr>
        <w:sectPr w:rsidR="0023502E" w:rsidRPr="00B9116E">
          <w:pgSz w:w="11906" w:h="16838"/>
          <w:pgMar w:top="851" w:right="1418" w:bottom="851" w:left="1418" w:header="708" w:footer="708" w:gutter="0"/>
          <w:cols w:space="708"/>
        </w:sectPr>
      </w:pPr>
      <w:r w:rsidRPr="00793257">
        <w:rPr>
          <w:rFonts w:cs="Arial"/>
          <w:bCs/>
          <w:sz w:val="24"/>
          <w:szCs w:val="20"/>
        </w:rPr>
        <w:fldChar w:fldCharType="end"/>
      </w:r>
    </w:p>
    <w:p w14:paraId="70B9AE7D" w14:textId="54EEE696" w:rsidR="00F612F1" w:rsidRPr="00B9116E" w:rsidRDefault="00D34F67" w:rsidP="00F35E6B">
      <w:pPr>
        <w:pStyle w:val="Naslov1"/>
      </w:pPr>
      <w:bookmarkStart w:id="4" w:name="_Toc65464879"/>
      <w:bookmarkStart w:id="5" w:name="_Toc66702961"/>
      <w:bookmarkStart w:id="6" w:name="_Toc214334551"/>
      <w:bookmarkStart w:id="7" w:name="_Toc91141072"/>
      <w:bookmarkStart w:id="8" w:name="_Toc128732179"/>
      <w:r w:rsidRPr="00B9116E">
        <w:lastRenderedPageBreak/>
        <w:t xml:space="preserve">VKLJUČITEV </w:t>
      </w:r>
      <w:r w:rsidR="00255143" w:rsidRPr="00B9116E">
        <w:t>POVRŠIN</w:t>
      </w:r>
      <w:r w:rsidRPr="00B9116E">
        <w:t xml:space="preserve"> V </w:t>
      </w:r>
      <w:bookmarkEnd w:id="4"/>
      <w:bookmarkEnd w:id="5"/>
      <w:bookmarkEnd w:id="6"/>
      <w:bookmarkEnd w:id="7"/>
      <w:r w:rsidR="00CB3E7A" w:rsidRPr="00B9116E">
        <w:t>INTEGRIRANO PRIDELAVO</w:t>
      </w:r>
      <w:r w:rsidR="00133DF6" w:rsidRPr="00B9116E">
        <w:t xml:space="preserve"> in OBVEZNOSTI UPRAVIČENCA</w:t>
      </w:r>
      <w:bookmarkEnd w:id="8"/>
    </w:p>
    <w:p w14:paraId="3E1B1E3F" w14:textId="4722B0BE" w:rsidR="00F612F1" w:rsidRPr="00B9116E" w:rsidRDefault="00133DF6" w:rsidP="00F35E6B">
      <w:pPr>
        <w:rPr>
          <w:rFonts w:cs="Arial"/>
          <w:szCs w:val="20"/>
        </w:rPr>
      </w:pPr>
      <w:r w:rsidRPr="00B9116E">
        <w:rPr>
          <w:rFonts w:cs="Arial"/>
          <w:szCs w:val="20"/>
        </w:rPr>
        <w:t>Pridelovalec (upravičenec) mora v integrirano pridelavo grozdja (IPG) vključiti vse vinograde, ki jih obdeluje v tekočem letu in so vpisani v Register pridelovalcev grozdja in vina, razen vinogradov, ki so v preusmerjanju v ekološke ali so ekološki v skladu s predpisi, ki urejajo ekološko pridelavo.</w:t>
      </w:r>
    </w:p>
    <w:p w14:paraId="19EB665E" w14:textId="77777777" w:rsidR="00133DF6" w:rsidRPr="00B9116E" w:rsidRDefault="00133DF6" w:rsidP="00F35E6B">
      <w:pPr>
        <w:rPr>
          <w:rFonts w:cs="Arial"/>
          <w:b/>
          <w:bCs/>
          <w:szCs w:val="20"/>
        </w:rPr>
      </w:pPr>
      <w:r w:rsidRPr="00B9116E">
        <w:rPr>
          <w:rFonts w:cs="Arial"/>
          <w:b/>
          <w:bCs/>
          <w:szCs w:val="20"/>
        </w:rPr>
        <w:t>Upravičenec:</w:t>
      </w:r>
    </w:p>
    <w:p w14:paraId="76C2D9DE" w14:textId="76DA69B3" w:rsidR="00133DF6" w:rsidRPr="00B9116E" w:rsidRDefault="00133DF6" w:rsidP="00ED0ECE">
      <w:pPr>
        <w:pStyle w:val="ALINEJE"/>
      </w:pPr>
      <w:r w:rsidRPr="00B9116E">
        <w:t xml:space="preserve">se mora </w:t>
      </w:r>
      <w:r w:rsidRPr="00ED0ECE">
        <w:t>vsako leto</w:t>
      </w:r>
      <w:r w:rsidRPr="00B9116E">
        <w:t xml:space="preserve"> pri pooblaščeni organizaciji za kontrolo in certificiranje integrirane pridelave grozdja prijaviti oziroma obnoviti prijavo v kontrolo najpozneje do 31. decembra v tekočem letu za naslednje leto, razen za leto 2023, ko se lahko prijavi oziroma obnovi prijavo v kontrolo najpozneje do </w:t>
      </w:r>
      <w:r w:rsidR="00C337C8" w:rsidRPr="00B9116E">
        <w:t>28. februarja</w:t>
      </w:r>
      <w:r w:rsidRPr="00B9116E">
        <w:t>;</w:t>
      </w:r>
    </w:p>
    <w:p w14:paraId="2C2D22EB" w14:textId="77777777" w:rsidR="00133DF6" w:rsidRPr="00B9116E" w:rsidRDefault="00133DF6" w:rsidP="00ED0ECE">
      <w:pPr>
        <w:pStyle w:val="ALINEJE"/>
      </w:pPr>
      <w:r w:rsidRPr="00B9116E">
        <w:t>mora v operacijo IPG vključiti vse vinograde, ki jih obdeluje, razen vinogradov, ki so v preusmerjanju v ekološke ali so ekološki v skladu s predpisi, ki urejajo ekološko pridelavo;</w:t>
      </w:r>
    </w:p>
    <w:p w14:paraId="5AA16238" w14:textId="77777777" w:rsidR="00133DF6" w:rsidRPr="00B9116E" w:rsidRDefault="00133DF6" w:rsidP="00ED0ECE">
      <w:pPr>
        <w:pStyle w:val="ALINEJE"/>
      </w:pPr>
      <w:r w:rsidRPr="00B9116E">
        <w:t>mora pridobiti certifikat o integrirani pridelavi;</w:t>
      </w:r>
    </w:p>
    <w:p w14:paraId="7C41D7CE" w14:textId="77777777" w:rsidR="00133DF6" w:rsidRPr="00B9116E" w:rsidRDefault="00133DF6" w:rsidP="00ED0ECE">
      <w:pPr>
        <w:pStyle w:val="ALINEJE"/>
      </w:pPr>
      <w:r w:rsidRPr="00B9116E">
        <w:t>lokacija izvajanja se v obdobju trajanja obveznosti ne sme spreminjati.</w:t>
      </w:r>
    </w:p>
    <w:p w14:paraId="0500F566" w14:textId="77777777" w:rsidR="00133DF6" w:rsidRPr="00B9116E" w:rsidRDefault="00133DF6" w:rsidP="00ED0ECE">
      <w:pPr>
        <w:pStyle w:val="ALINEJE"/>
      </w:pPr>
      <w:r w:rsidRPr="00B9116E">
        <w:t>Izvaja se na območju celotne Republike Slovenije.</w:t>
      </w:r>
    </w:p>
    <w:p w14:paraId="7AFB7F60" w14:textId="54B40DAE" w:rsidR="00133DF6" w:rsidRPr="00F35E6B" w:rsidRDefault="00133DF6" w:rsidP="00ED0ECE">
      <w:pPr>
        <w:pStyle w:val="ALINEJE"/>
      </w:pPr>
      <w:r w:rsidRPr="00B9116E">
        <w:t>Obtežba z živino ni relevantna.</w:t>
      </w:r>
    </w:p>
    <w:p w14:paraId="3164227E" w14:textId="77777777" w:rsidR="00F612F1" w:rsidRPr="00B9116E" w:rsidRDefault="00F612F1" w:rsidP="00F35E6B">
      <w:pPr>
        <w:pStyle w:val="Naslov1"/>
      </w:pPr>
      <w:bookmarkStart w:id="9" w:name="_Toc20679451"/>
      <w:bookmarkStart w:id="10" w:name="_Toc20679674"/>
      <w:bookmarkStart w:id="11" w:name="_Toc20679771"/>
      <w:bookmarkStart w:id="12" w:name="_Toc20679950"/>
      <w:bookmarkStart w:id="13" w:name="_Toc20683235"/>
      <w:bookmarkStart w:id="14" w:name="_Toc20683317"/>
      <w:bookmarkStart w:id="15" w:name="_Toc20683500"/>
      <w:bookmarkStart w:id="16" w:name="_Toc65464880"/>
      <w:bookmarkStart w:id="17" w:name="_Toc66702962"/>
      <w:bookmarkStart w:id="18" w:name="_Toc214334552"/>
      <w:bookmarkStart w:id="19" w:name="_Toc91141073"/>
      <w:bookmarkStart w:id="20" w:name="_Toc128732180"/>
      <w:r w:rsidRPr="00B9116E">
        <w:t>OBVEZNOSTI PRIDELOVALCA ZA ZAGOTOVITEV SLEDLJIVOSTI</w:t>
      </w:r>
      <w:bookmarkEnd w:id="9"/>
      <w:bookmarkEnd w:id="10"/>
      <w:bookmarkEnd w:id="11"/>
      <w:bookmarkEnd w:id="12"/>
      <w:bookmarkEnd w:id="13"/>
      <w:bookmarkEnd w:id="14"/>
      <w:bookmarkEnd w:id="15"/>
      <w:bookmarkEnd w:id="16"/>
      <w:bookmarkEnd w:id="17"/>
      <w:bookmarkEnd w:id="18"/>
      <w:bookmarkEnd w:id="19"/>
      <w:bookmarkEnd w:id="20"/>
    </w:p>
    <w:p w14:paraId="3B1D6F76" w14:textId="3640987A" w:rsidR="00133DF6" w:rsidRPr="00B9116E" w:rsidRDefault="00133DF6" w:rsidP="00F35E6B">
      <w:pPr>
        <w:rPr>
          <w:rFonts w:cs="Arial"/>
          <w:szCs w:val="20"/>
        </w:rPr>
      </w:pPr>
      <w:r w:rsidRPr="00B9116E">
        <w:rPr>
          <w:rFonts w:cs="Arial"/>
          <w:szCs w:val="20"/>
        </w:rPr>
        <w:t>Pridelovalec, ki je pridobil certifikat za integrirano pridelavo grozdja v skladu s Pravilnikom o integrirani pridelavi grozdja (</w:t>
      </w:r>
      <w:proofErr w:type="spellStart"/>
      <w:r w:rsidRPr="00B9116E">
        <w:rPr>
          <w:rFonts w:cs="Arial"/>
          <w:szCs w:val="20"/>
        </w:rPr>
        <w:t>Ur.l</w:t>
      </w:r>
      <w:proofErr w:type="spellEnd"/>
      <w:r w:rsidRPr="00B9116E">
        <w:rPr>
          <w:rFonts w:cs="Arial"/>
          <w:szCs w:val="20"/>
        </w:rPr>
        <w:t>. RS, št. 110/10 in 41/15), pridobi pravico do označevanja grozdja z oznako 'integrirani'.</w:t>
      </w:r>
    </w:p>
    <w:p w14:paraId="50B141F5" w14:textId="77777777" w:rsidR="00440096" w:rsidRDefault="00133DF6" w:rsidP="00F35E6B">
      <w:pPr>
        <w:keepNext/>
      </w:pPr>
      <w:r w:rsidRPr="00B9116E">
        <w:rPr>
          <w:rFonts w:cs="Arial"/>
          <w:noProof/>
          <w:szCs w:val="20"/>
          <w:lang w:eastAsia="sl-SI"/>
        </w:rPr>
        <w:drawing>
          <wp:inline distT="0" distB="0" distL="0" distR="0" wp14:anchorId="7A4FC54C" wp14:editId="6150DE2E">
            <wp:extent cx="1231900" cy="884510"/>
            <wp:effectExtent l="0" t="0" r="6350" b="0"/>
            <wp:docPr id="3" name="Slika 3" descr="Integrirana pridelava | Integrirana pridelava, Sheme kakovos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grirana pridelava | Integrirana pridelava, Sheme kakovosti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586" r="24586" b="31056"/>
                    <a:stretch/>
                  </pic:blipFill>
                  <pic:spPr bwMode="auto">
                    <a:xfrm>
                      <a:off x="0" y="0"/>
                      <a:ext cx="1239505" cy="889971"/>
                    </a:xfrm>
                    <a:prstGeom prst="rect">
                      <a:avLst/>
                    </a:prstGeom>
                    <a:noFill/>
                    <a:ln>
                      <a:noFill/>
                    </a:ln>
                    <a:extLst>
                      <a:ext uri="{53640926-AAD7-44D8-BBD7-CCE9431645EC}">
                        <a14:shadowObscured xmlns:a14="http://schemas.microsoft.com/office/drawing/2010/main"/>
                      </a:ext>
                    </a:extLst>
                  </pic:spPr>
                </pic:pic>
              </a:graphicData>
            </a:graphic>
          </wp:inline>
        </w:drawing>
      </w:r>
    </w:p>
    <w:p w14:paraId="752DAD06" w14:textId="58DA4F57" w:rsidR="00133DF6" w:rsidRPr="00440096" w:rsidRDefault="00440096" w:rsidP="00F35E6B">
      <w:pPr>
        <w:pStyle w:val="Napis"/>
        <w:rPr>
          <w:rFonts w:cs="Arial"/>
          <w:b w:val="0"/>
          <w:szCs w:val="20"/>
        </w:rPr>
      </w:pPr>
      <w:bookmarkStart w:id="21" w:name="_Toc128656334"/>
      <w:bookmarkStart w:id="22" w:name="_Toc128656359"/>
      <w:r w:rsidRPr="00440096">
        <w:t xml:space="preserve">Slika </w:t>
      </w:r>
      <w:r w:rsidR="00992B7E">
        <w:rPr>
          <w:noProof/>
        </w:rPr>
        <w:fldChar w:fldCharType="begin"/>
      </w:r>
      <w:r w:rsidR="00992B7E">
        <w:rPr>
          <w:noProof/>
        </w:rPr>
        <w:instrText xml:space="preserve"> SEQ Slika \* ARABIC </w:instrText>
      </w:r>
      <w:r w:rsidR="00992B7E">
        <w:rPr>
          <w:noProof/>
        </w:rPr>
        <w:fldChar w:fldCharType="separate"/>
      </w:r>
      <w:r w:rsidR="003B25E6">
        <w:rPr>
          <w:noProof/>
        </w:rPr>
        <w:t>1</w:t>
      </w:r>
      <w:r w:rsidR="00992B7E">
        <w:rPr>
          <w:noProof/>
        </w:rPr>
        <w:fldChar w:fldCharType="end"/>
      </w:r>
      <w:r>
        <w:t>: Oznaka 'integrirani'.</w:t>
      </w:r>
      <w:bookmarkEnd w:id="21"/>
      <w:bookmarkEnd w:id="22"/>
    </w:p>
    <w:p w14:paraId="4B29ECA0" w14:textId="53EC3F42" w:rsidR="00133DF6" w:rsidRPr="00B9116E" w:rsidRDefault="00133DF6" w:rsidP="00F35E6B">
      <w:pPr>
        <w:rPr>
          <w:rFonts w:cs="Arial"/>
          <w:szCs w:val="20"/>
        </w:rPr>
      </w:pPr>
      <w:r w:rsidRPr="00B9116E">
        <w:rPr>
          <w:rFonts w:cs="Arial"/>
          <w:szCs w:val="20"/>
        </w:rPr>
        <w:t>Označevanje izdelkov iz grozdja z zaščitnim znakom »integrirani« je dovoljeno le pod pogojem, da je na etiketi oziroma deklaraciji navedeno »pridelano iz grozdja iz integrirane pridelave«.</w:t>
      </w:r>
    </w:p>
    <w:p w14:paraId="06E61424" w14:textId="49EACA2F" w:rsidR="00440096" w:rsidRPr="00B9116E" w:rsidRDefault="00133DF6" w:rsidP="00F35E6B">
      <w:pPr>
        <w:rPr>
          <w:rFonts w:cs="Arial"/>
          <w:szCs w:val="20"/>
        </w:rPr>
      </w:pPr>
      <w:r w:rsidRPr="00B9116E">
        <w:rPr>
          <w:rFonts w:cs="Arial"/>
          <w:szCs w:val="20"/>
        </w:rPr>
        <w:t>V kolikor namerava pridelovalec vina, grozdje in vino označevati z znakom 'integrirani', mora poskrbeti za ločevanje grozdja in vina pridelovalcev, ki pridelujejo v skladu s Pravilnikom o integrirani pridelavi od grozdja ostalih pridelovalcev.</w:t>
      </w:r>
    </w:p>
    <w:p w14:paraId="7173DED4" w14:textId="77777777" w:rsidR="00133DF6" w:rsidRPr="00B9116E" w:rsidRDefault="00133DF6" w:rsidP="00F35E6B">
      <w:pPr>
        <w:pStyle w:val="Naslov1"/>
      </w:pPr>
      <w:bookmarkStart w:id="23" w:name="_Toc20679452"/>
      <w:bookmarkStart w:id="24" w:name="_Toc20679675"/>
      <w:bookmarkStart w:id="25" w:name="_Toc20679772"/>
      <w:bookmarkStart w:id="26" w:name="_Toc20679951"/>
      <w:bookmarkStart w:id="27" w:name="_Toc20683236"/>
      <w:bookmarkStart w:id="28" w:name="_Toc20683318"/>
      <w:bookmarkStart w:id="29" w:name="_Toc20683501"/>
      <w:bookmarkStart w:id="30" w:name="_Toc65464881"/>
      <w:bookmarkStart w:id="31" w:name="_Toc66702963"/>
      <w:bookmarkStart w:id="32" w:name="_Toc214334553"/>
      <w:bookmarkStart w:id="33" w:name="_Toc91141074"/>
      <w:bookmarkStart w:id="34" w:name="_Toc92109646"/>
      <w:bookmarkStart w:id="35" w:name="_Toc128732181"/>
      <w:bookmarkStart w:id="36" w:name="_Toc20679453"/>
      <w:bookmarkStart w:id="37" w:name="_Toc20679676"/>
      <w:bookmarkStart w:id="38" w:name="_Toc20679773"/>
      <w:bookmarkStart w:id="39" w:name="_Toc20679952"/>
      <w:bookmarkStart w:id="40" w:name="_Toc20683237"/>
      <w:bookmarkStart w:id="41" w:name="_Toc20683319"/>
      <w:bookmarkStart w:id="42" w:name="_Toc20683502"/>
      <w:bookmarkStart w:id="43" w:name="_Toc65464882"/>
      <w:bookmarkStart w:id="44" w:name="_Toc66702964"/>
      <w:bookmarkStart w:id="45" w:name="_Toc214334554"/>
      <w:bookmarkStart w:id="46" w:name="_Toc91141075"/>
      <w:r w:rsidRPr="00B9116E">
        <w:t>GNOJENJE</w:t>
      </w:r>
      <w:bookmarkEnd w:id="23"/>
      <w:bookmarkEnd w:id="24"/>
      <w:bookmarkEnd w:id="25"/>
      <w:bookmarkEnd w:id="26"/>
      <w:bookmarkEnd w:id="27"/>
      <w:bookmarkEnd w:id="28"/>
      <w:bookmarkEnd w:id="29"/>
      <w:bookmarkEnd w:id="30"/>
      <w:bookmarkEnd w:id="31"/>
      <w:bookmarkEnd w:id="32"/>
      <w:bookmarkEnd w:id="33"/>
      <w:bookmarkEnd w:id="34"/>
      <w:bookmarkEnd w:id="35"/>
    </w:p>
    <w:p w14:paraId="60287881" w14:textId="77777777" w:rsidR="00133DF6" w:rsidRPr="00B9116E" w:rsidRDefault="00133DF6" w:rsidP="00ED0ECE">
      <w:pPr>
        <w:pStyle w:val="ALINEJE"/>
      </w:pPr>
      <w:r w:rsidRPr="00B9116E">
        <w:t>Gnojenje se lahko izvede le na osnovi kemične analize tal, analizni listi morajo biti vključeni v evidence.</w:t>
      </w:r>
    </w:p>
    <w:p w14:paraId="0BA3E8CC" w14:textId="77777777" w:rsidR="00133DF6" w:rsidRPr="00B9116E" w:rsidRDefault="00133DF6" w:rsidP="00ED0ECE">
      <w:pPr>
        <w:pStyle w:val="ALINEJE"/>
      </w:pPr>
      <w:r w:rsidRPr="00B9116E">
        <w:t>Za gnojenje mora biti za posamezno zemljišče (GERK) izdelan gnojilni načrt, ki ga lahko pridelovalec izdela tudi sam.</w:t>
      </w:r>
    </w:p>
    <w:p w14:paraId="2A269E39" w14:textId="77777777" w:rsidR="00133DF6" w:rsidRPr="00B9116E" w:rsidRDefault="00133DF6" w:rsidP="00ED0ECE">
      <w:pPr>
        <w:pStyle w:val="ALINEJE"/>
      </w:pPr>
      <w:r w:rsidRPr="00B9116E">
        <w:t>Analiza tal mora biti opravljena za vsako zemljišče (GERK) vsaj vsakih 5 let, v večjih kompleksih najmanj ena analiza na 10 ha vinograda.</w:t>
      </w:r>
    </w:p>
    <w:p w14:paraId="169B4961" w14:textId="313DDF27" w:rsidR="00133DF6" w:rsidRPr="00B9116E" w:rsidRDefault="00133DF6" w:rsidP="00ED0ECE">
      <w:pPr>
        <w:pStyle w:val="ALINEJE"/>
      </w:pPr>
      <w:r w:rsidRPr="00B9116E">
        <w:t>Zagotoviti je potrebno čim večji povratni vnos organskih stranskih produktov</w:t>
      </w:r>
      <w:r w:rsidR="009839F0" w:rsidRPr="00B9116E">
        <w:t xml:space="preserve"> (tropine, </w:t>
      </w:r>
      <w:proofErr w:type="spellStart"/>
      <w:r w:rsidR="009839F0" w:rsidRPr="00B9116E">
        <w:t>zmulčen</w:t>
      </w:r>
      <w:proofErr w:type="spellEnd"/>
      <w:r w:rsidR="009839F0" w:rsidRPr="00B9116E">
        <w:t xml:space="preserve"> les)</w:t>
      </w:r>
      <w:r w:rsidRPr="00B9116E">
        <w:t xml:space="preserve"> v vinograd – krožno vinogradništvo.</w:t>
      </w:r>
    </w:p>
    <w:p w14:paraId="5A000413" w14:textId="78A06769" w:rsidR="00133DF6" w:rsidRPr="00F35E6B" w:rsidRDefault="00133DF6" w:rsidP="00ED0ECE">
      <w:pPr>
        <w:pStyle w:val="ALINEJE"/>
      </w:pPr>
      <w:r w:rsidRPr="00B9116E">
        <w:t>Ob daljšem sušnem obdobju in ob izraženih znamenjih pomanjkanja posameznih hranil se lahko uporabi foliarna gnojila.</w:t>
      </w:r>
    </w:p>
    <w:p w14:paraId="39792F9F" w14:textId="3B3691C6" w:rsidR="00B9116E" w:rsidRPr="00B9116E" w:rsidRDefault="00133DF6" w:rsidP="00F35E6B">
      <w:pPr>
        <w:numPr>
          <w:ilvl w:val="12"/>
          <w:numId w:val="0"/>
        </w:numPr>
        <w:rPr>
          <w:rFonts w:cs="Arial"/>
          <w:szCs w:val="20"/>
        </w:rPr>
      </w:pPr>
      <w:r w:rsidRPr="00B9116E">
        <w:rPr>
          <w:rFonts w:cs="Arial"/>
          <w:szCs w:val="20"/>
        </w:rPr>
        <w:lastRenderedPageBreak/>
        <w:t xml:space="preserve">Tla morajo trti zagotoviti letno potrebo po hranilih za razvoj mladik, listov in grozdja. Oskrba tal in gnojenje sta kot usmerjevalna in dopolnilna ukrepa. V primerjavi z drugimi gojenimi rastlinami odvzame trta manj hranil. Pri gnojenju z organskimi in mineralnimi gnojili moramo vnašanje hranil dolgoročno prilagoditi načrtovanemu pridelku, pri čemer moramo upoštevati založenost tal in stopnjo mineralizacije dušika. Gnojenje z dušikom (N) zahteva specifično ravnanje. Za fosfor (P), kalij (K) in magnezij (Mg) imajo tla večjo sposobnost vezave. Za gnojenje tal s temi hranili je potrebno upoštevati kemično analizo tal. </w:t>
      </w:r>
    </w:p>
    <w:p w14:paraId="426A4021" w14:textId="77777777" w:rsidR="00F612F1" w:rsidRPr="00B9116E" w:rsidRDefault="00F612F1" w:rsidP="00F35E6B">
      <w:pPr>
        <w:pStyle w:val="Naslov2"/>
        <w:jc w:val="left"/>
      </w:pPr>
      <w:bookmarkStart w:id="47" w:name="_Toc128732182"/>
      <w:r w:rsidRPr="00B9116E">
        <w:t>GNOJENJE Z DUŠIKOM</w:t>
      </w:r>
      <w:bookmarkEnd w:id="36"/>
      <w:bookmarkEnd w:id="37"/>
      <w:bookmarkEnd w:id="38"/>
      <w:bookmarkEnd w:id="39"/>
      <w:bookmarkEnd w:id="40"/>
      <w:bookmarkEnd w:id="41"/>
      <w:bookmarkEnd w:id="42"/>
      <w:bookmarkEnd w:id="43"/>
      <w:bookmarkEnd w:id="44"/>
      <w:bookmarkEnd w:id="45"/>
      <w:bookmarkEnd w:id="46"/>
      <w:bookmarkEnd w:id="47"/>
    </w:p>
    <w:p w14:paraId="50EC81A8" w14:textId="77777777" w:rsidR="00133DF6" w:rsidRPr="00B9116E" w:rsidRDefault="00133DF6" w:rsidP="00ED0ECE">
      <w:pPr>
        <w:pStyle w:val="ALINEJE"/>
      </w:pPr>
      <w:r w:rsidRPr="00B9116E">
        <w:t>Največji vnos dušika (čistega N  v kg/ha) mora biti v skladu z bujnostjo trt in pridelkom (preglednica 1), vendar letno ne sme presegati 60 kg N/ha, kjer se upošteva skupni vnos N z mineralnimi in organskimi gnojili.</w:t>
      </w:r>
    </w:p>
    <w:p w14:paraId="1C36EAC4" w14:textId="48B843D3" w:rsidR="00133DF6" w:rsidRPr="00B9116E" w:rsidRDefault="00133DF6" w:rsidP="00ED0ECE">
      <w:pPr>
        <w:pStyle w:val="ALINEJE"/>
      </w:pPr>
      <w:r w:rsidRPr="00B9116E">
        <w:t xml:space="preserve">Največji enkraten vnos N (čistega hranila) je 50 kg/ha. </w:t>
      </w:r>
    </w:p>
    <w:p w14:paraId="600ED76F" w14:textId="49623BAD" w:rsidR="006A69BE" w:rsidRPr="00B9116E" w:rsidRDefault="006A69BE" w:rsidP="00ED0ECE">
      <w:pPr>
        <w:pStyle w:val="ALINEJE"/>
      </w:pPr>
      <w:r w:rsidRPr="00B9116E">
        <w:t>Gnojenje z N se lahko razdeli in izvaja v dveh delih, pri čemer se spomladi (fenološke faze B-C</w:t>
      </w:r>
      <w:r w:rsidR="00313E25" w:rsidRPr="00B9116E">
        <w:t>, slika 1</w:t>
      </w:r>
      <w:r w:rsidRPr="00B9116E">
        <w:t xml:space="preserve">) pognoji z okrog 70% in do konca junija še preostalih 30 % celoletne potrebe trte po N. Npr. 50 kg N/ha/leto = 30 kg N/ha spomladi in še 20 kg N/ha do konec junija. Gnojenje z N v dveh delih še je posebej priporočljivo na lahkih tleh. </w:t>
      </w:r>
    </w:p>
    <w:p w14:paraId="475EC9BC" w14:textId="77777777" w:rsidR="00D51C75" w:rsidRPr="00B9116E" w:rsidRDefault="00D51C75" w:rsidP="00ED0ECE">
      <w:pPr>
        <w:pStyle w:val="ALINEJE"/>
      </w:pPr>
      <w:r w:rsidRPr="00B9116E">
        <w:t>Prepovedano je gnojenje z mineralnim dušikom pred sajenjem oziroma v okviru gnojenja na zalogo (</w:t>
      </w:r>
      <w:proofErr w:type="spellStart"/>
      <w:r w:rsidRPr="00B9116E">
        <w:t>meliorativno</w:t>
      </w:r>
      <w:proofErr w:type="spellEnd"/>
      <w:r w:rsidRPr="00B9116E">
        <w:t xml:space="preserve"> gnojenje).</w:t>
      </w:r>
    </w:p>
    <w:p w14:paraId="1A6DF9AE" w14:textId="3416988F" w:rsidR="00D51C75" w:rsidRPr="00B9116E" w:rsidRDefault="00D51C75" w:rsidP="00ED0ECE">
      <w:pPr>
        <w:pStyle w:val="ALINEJE"/>
      </w:pPr>
      <w:r w:rsidRPr="00B9116E">
        <w:t>Med 30. novembrom in 1</w:t>
      </w:r>
      <w:r w:rsidR="0089156D" w:rsidRPr="00B9116E">
        <w:t>5</w:t>
      </w:r>
      <w:r w:rsidRPr="00B9116E">
        <w:t>. februarjem je v vinogradu prepovedana uporaba kateregakoli gnojila, tudi organskega, ki vsebuje dušik.</w:t>
      </w:r>
    </w:p>
    <w:p w14:paraId="4B1D46BC" w14:textId="77777777" w:rsidR="00440096" w:rsidRDefault="00313E25" w:rsidP="00F35E6B">
      <w:pPr>
        <w:pStyle w:val="Oznaenseznam"/>
        <w:keepNext/>
      </w:pPr>
      <w:r w:rsidRPr="00B9116E">
        <w:rPr>
          <w:rFonts w:cs="Arial"/>
          <w:noProof/>
          <w:szCs w:val="20"/>
          <w:lang w:eastAsia="sl-SI"/>
        </w:rPr>
        <w:drawing>
          <wp:inline distT="0" distB="0" distL="0" distR="0" wp14:anchorId="37217AF8" wp14:editId="6739848A">
            <wp:extent cx="5279475" cy="1391921"/>
            <wp:effectExtent l="0" t="0" r="0" b="0"/>
            <wp:docPr id="6" name="Slika 6" descr="Fenofaze v zgodnji rastni dobi vinske trte (FOTO: S. Vršič)" title="GNOJENJE Z DUŠ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5303032" cy="1398132"/>
                    </a:xfrm>
                    <a:prstGeom prst="rect">
                      <a:avLst/>
                    </a:prstGeom>
                    <a:noFill/>
                  </pic:spPr>
                </pic:pic>
              </a:graphicData>
            </a:graphic>
          </wp:inline>
        </w:drawing>
      </w:r>
    </w:p>
    <w:p w14:paraId="146F00A0" w14:textId="321ED429" w:rsidR="006814AC" w:rsidRPr="00440096" w:rsidRDefault="00440096" w:rsidP="00F35E6B">
      <w:pPr>
        <w:pStyle w:val="Napis"/>
        <w:rPr>
          <w:rFonts w:cs="Arial"/>
          <w:b w:val="0"/>
          <w:szCs w:val="20"/>
        </w:rPr>
      </w:pPr>
      <w:bookmarkStart w:id="48" w:name="_Toc128656335"/>
      <w:bookmarkStart w:id="49" w:name="_Toc128656360"/>
      <w:r w:rsidRPr="00440096">
        <w:t xml:space="preserve">Slika </w:t>
      </w:r>
      <w:r w:rsidR="00992B7E">
        <w:rPr>
          <w:noProof/>
        </w:rPr>
        <w:fldChar w:fldCharType="begin"/>
      </w:r>
      <w:r w:rsidR="00992B7E">
        <w:rPr>
          <w:noProof/>
        </w:rPr>
        <w:instrText xml:space="preserve"> SEQ Slika \* ARABIC </w:instrText>
      </w:r>
      <w:r w:rsidR="00992B7E">
        <w:rPr>
          <w:noProof/>
        </w:rPr>
        <w:fldChar w:fldCharType="separate"/>
      </w:r>
      <w:r w:rsidR="003B25E6">
        <w:rPr>
          <w:noProof/>
        </w:rPr>
        <w:t>2</w:t>
      </w:r>
      <w:r w:rsidR="00992B7E">
        <w:rPr>
          <w:noProof/>
        </w:rPr>
        <w:fldChar w:fldCharType="end"/>
      </w:r>
      <w:r w:rsidRPr="00440096">
        <w:t>:Fenofaze v zgodnji rastni dobi vinske trte (FOTO: S. Vršič)</w:t>
      </w:r>
      <w:bookmarkEnd w:id="48"/>
      <w:bookmarkEnd w:id="49"/>
    </w:p>
    <w:p w14:paraId="707CBB9C" w14:textId="74DE917F" w:rsidR="001400A7" w:rsidRPr="00B9116E" w:rsidRDefault="001400A7" w:rsidP="00F35E6B">
      <w:pPr>
        <w:rPr>
          <w:rFonts w:cs="Arial"/>
          <w:szCs w:val="20"/>
        </w:rPr>
      </w:pPr>
      <w:r w:rsidRPr="00B9116E">
        <w:rPr>
          <w:rFonts w:cs="Arial"/>
          <w:szCs w:val="20"/>
        </w:rPr>
        <w:t xml:space="preserve">Pri gnojenje z dušikom upoštevamo vsebnost organske snovi v tleh, saj je od te odvisna dovolj velika količina dušika nastalega pri mineralizaciji (grafikon 1). Pri optimalni </w:t>
      </w:r>
      <w:r w:rsidR="002F2781" w:rsidRPr="00B9116E">
        <w:rPr>
          <w:rFonts w:cs="Arial"/>
          <w:szCs w:val="20"/>
        </w:rPr>
        <w:t>vsebnost</w:t>
      </w:r>
      <w:r w:rsidRPr="00B9116E">
        <w:rPr>
          <w:rFonts w:cs="Arial"/>
          <w:szCs w:val="20"/>
        </w:rPr>
        <w:t>i</w:t>
      </w:r>
      <w:r w:rsidR="002F2781" w:rsidRPr="00B9116E">
        <w:rPr>
          <w:rFonts w:cs="Arial"/>
          <w:szCs w:val="20"/>
        </w:rPr>
        <w:t xml:space="preserve"> organske snovi (2,5-3,5 %) lahko tla več let zagotavljajo dovolj velike količine dušika nastalega pri mineralizaciji. Posebno v sušnih obdobjih, pri manjših vsebnostih organske snovi v tleh (pod 1,5 %) so količine dušika za oskrbo trte običajno premajhne, zato se v tovrstnih razmerah priporoča dodatno gnojenj</w:t>
      </w:r>
      <w:r w:rsidR="00B61BFB" w:rsidRPr="00B9116E">
        <w:rPr>
          <w:rFonts w:cs="Arial"/>
          <w:szCs w:val="20"/>
        </w:rPr>
        <w:t>e</w:t>
      </w:r>
      <w:r w:rsidR="002F2781" w:rsidRPr="00B9116E">
        <w:rPr>
          <w:rFonts w:cs="Arial"/>
          <w:szCs w:val="20"/>
        </w:rPr>
        <w:t xml:space="preserve"> z dušikom, ki pa vseeno ne sme presegati največjega celoletnega vnosa 60 kg N/ha.</w:t>
      </w:r>
      <w:r w:rsidR="006814AC" w:rsidRPr="00B9116E">
        <w:rPr>
          <w:rFonts w:cs="Arial"/>
          <w:szCs w:val="20"/>
        </w:rPr>
        <w:t xml:space="preserve"> </w:t>
      </w:r>
      <w:r w:rsidRPr="00B9116E">
        <w:rPr>
          <w:rFonts w:cs="Arial"/>
          <w:szCs w:val="20"/>
        </w:rPr>
        <w:t>Z grobim rahljanjem tal lahko proces mineralizacije pospešimo in zmanjšamo konkurenco za vodo. Vinska trta v povprečju v enem letu odvzame okoli 80 kg dušika na ha, od tega 25 do 28 kg za pridelek grozdja (10.000 kg/ha grozdja), ostalo pa za vegetativni razvoj (okoli 3.000 kg lesa/ha pri rezi in okoli 6.000 kg listov/ha). Med sortami so tudi velike razlike v odvzemu dušika (od 60 do 115 kg/ha).</w:t>
      </w:r>
    </w:p>
    <w:p w14:paraId="4965D919" w14:textId="77777777" w:rsidR="003B25E6" w:rsidRDefault="001400A7" w:rsidP="00F35E6B">
      <w:pPr>
        <w:keepNext/>
      </w:pPr>
      <w:r w:rsidRPr="00B9116E">
        <w:rPr>
          <w:rFonts w:cs="Arial"/>
          <w:noProof/>
          <w:szCs w:val="20"/>
          <w:lang w:eastAsia="sl-SI"/>
        </w:rPr>
        <w:lastRenderedPageBreak/>
        <w:drawing>
          <wp:inline distT="0" distB="0" distL="0" distR="0" wp14:anchorId="5A01885D" wp14:editId="73547575">
            <wp:extent cx="3228340" cy="2362200"/>
            <wp:effectExtent l="0" t="0" r="0" b="0"/>
            <wp:docPr id="12" name="Slika 12" descr="Prikaz srednja letne razpoložljivosti dušika v kg/ha v srednje težkih tleh glede na odstotek organske snovi v tleh" title="Gnojenje z duš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3228340" cy="2362200"/>
                    </a:xfrm>
                    <a:prstGeom prst="rect">
                      <a:avLst/>
                    </a:prstGeom>
                    <a:noFill/>
                  </pic:spPr>
                </pic:pic>
              </a:graphicData>
            </a:graphic>
          </wp:inline>
        </w:drawing>
      </w:r>
    </w:p>
    <w:p w14:paraId="28EF4C0D" w14:textId="458CC188" w:rsidR="001400A7" w:rsidRPr="003B25E6" w:rsidRDefault="003B25E6" w:rsidP="00F35E6B">
      <w:pPr>
        <w:pStyle w:val="Napis"/>
        <w:rPr>
          <w:rFonts w:cs="Arial"/>
          <w:b w:val="0"/>
          <w:szCs w:val="20"/>
        </w:rPr>
      </w:pPr>
      <w:bookmarkStart w:id="50" w:name="_Toc128656336"/>
      <w:bookmarkStart w:id="51" w:name="_Toc128656361"/>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Pr>
          <w:noProof/>
        </w:rPr>
        <w:t>3</w:t>
      </w:r>
      <w:r w:rsidR="00992B7E">
        <w:rPr>
          <w:noProof/>
        </w:rPr>
        <w:fldChar w:fldCharType="end"/>
      </w:r>
      <w:r w:rsidRPr="003B25E6">
        <w:t>:Prikaz srednja letne</w:t>
      </w:r>
      <w:r>
        <w:t xml:space="preserve"> razpoložljivosti</w:t>
      </w:r>
      <w:r w:rsidRPr="003B25E6">
        <w:t xml:space="preserve"> dušika v kg/ha v srednje težkih tleh glede na odstotek organske snovi v tleh</w:t>
      </w:r>
      <w:bookmarkEnd w:id="50"/>
      <w:bookmarkEnd w:id="51"/>
    </w:p>
    <w:p w14:paraId="51372AF9" w14:textId="0436131C" w:rsidR="0090566F" w:rsidRPr="00B9116E" w:rsidRDefault="0090566F" w:rsidP="00D9020A">
      <w:pPr>
        <w:rPr>
          <w:rFonts w:cs="Arial"/>
          <w:szCs w:val="20"/>
        </w:rPr>
      </w:pPr>
      <w:r w:rsidRPr="00B9116E">
        <w:rPr>
          <w:rFonts w:cs="Arial"/>
          <w:szCs w:val="20"/>
        </w:rPr>
        <w:t xml:space="preserve">Ponudbo dušika lahko v veliki meri uravnavamo tudi z oskrbo tal. To pomeni, da v času male potrebe vinske trte za dušik </w:t>
      </w:r>
      <w:r w:rsidR="002A0E37" w:rsidRPr="00B9116E">
        <w:rPr>
          <w:rFonts w:cs="Arial"/>
          <w:szCs w:val="20"/>
        </w:rPr>
        <w:t xml:space="preserve">z ozelenitvijo </w:t>
      </w:r>
      <w:r w:rsidRPr="00B9116E">
        <w:rPr>
          <w:rFonts w:cs="Arial"/>
          <w:szCs w:val="20"/>
        </w:rPr>
        <w:t>zmanjšamo izgube dušika iz padavin in mineralizacije z ozelenitvijo. Ko pa nastopijo večje potrebe po dušiku, pa konkurenco podrasti zmanjšamo na minimum z mulčenjem, spomladi celo v kombinaciji z grobim rahljanjem. Na ta način so izgube dušika manjše, ponudba dušika pa prilagojena razvoju vinske trte. Zato se p</w:t>
      </w:r>
      <w:r w:rsidR="00D9020A" w:rsidRPr="00B9116E">
        <w:rPr>
          <w:rFonts w:cs="Arial"/>
          <w:szCs w:val="20"/>
        </w:rPr>
        <w:t>ri pomanjkanju dušika v tleh naj najprej vpeljejo ukrepi za povečanje organske snovi v tleh. To so setev rastlin za kratkotrajno ozelenitev tal (</w:t>
      </w:r>
      <w:proofErr w:type="spellStart"/>
      <w:r w:rsidR="00D9020A" w:rsidRPr="00B9116E">
        <w:rPr>
          <w:rFonts w:cs="Arial"/>
          <w:szCs w:val="20"/>
        </w:rPr>
        <w:t>podorine</w:t>
      </w:r>
      <w:proofErr w:type="spellEnd"/>
      <w:r w:rsidR="00D9020A" w:rsidRPr="00B9116E">
        <w:rPr>
          <w:rFonts w:cs="Arial"/>
          <w:szCs w:val="20"/>
        </w:rPr>
        <w:t xml:space="preserve">, slika </w:t>
      </w:r>
      <w:r w:rsidR="003F55C4" w:rsidRPr="00B9116E">
        <w:rPr>
          <w:rFonts w:cs="Arial"/>
          <w:szCs w:val="20"/>
        </w:rPr>
        <w:t>2</w:t>
      </w:r>
      <w:r w:rsidR="00D9020A" w:rsidRPr="00B9116E">
        <w:rPr>
          <w:rFonts w:cs="Arial"/>
          <w:szCs w:val="20"/>
        </w:rPr>
        <w:t xml:space="preserve">) in rastlin za trajno ozelenitev ter pokrivanje tal (zastiranje) z organsko snovjo (slama). </w:t>
      </w:r>
    </w:p>
    <w:p w14:paraId="00CA72A3" w14:textId="414FE342" w:rsidR="00D9020A" w:rsidRPr="00B9116E" w:rsidRDefault="00D9020A" w:rsidP="00D9020A">
      <w:pPr>
        <w:rPr>
          <w:rFonts w:cs="Arial"/>
          <w:szCs w:val="20"/>
        </w:rPr>
      </w:pPr>
      <w:r w:rsidRPr="00B9116E">
        <w:rPr>
          <w:rFonts w:cs="Arial"/>
          <w:szCs w:val="20"/>
        </w:rPr>
        <w:t xml:space="preserve">Travne mešanice za trajno ozelenitev naj vsebujejo vsaj tri različne družine rastlin (trave, metuljnice, križnice itn.). Na strminah večjih od 25 % naj v mešanicah ne bo </w:t>
      </w:r>
      <w:r w:rsidR="00313E25" w:rsidRPr="00B9116E">
        <w:rPr>
          <w:rFonts w:cs="Arial"/>
          <w:szCs w:val="20"/>
        </w:rPr>
        <w:t>metuljnic</w:t>
      </w:r>
      <w:r w:rsidRPr="00B9116E">
        <w:rPr>
          <w:rFonts w:cs="Arial"/>
          <w:szCs w:val="20"/>
        </w:rPr>
        <w:t xml:space="preserve"> zaradi zdrsa pnevmatik pri oskrbi vinograda. Rastline za podor (predvsem na Primorskem) lahko delno zaorjemo v tla ali pa jih povaljamo.  Pri pomanjkanju dušika, uvajanju trajne ozelenitve oziroma zelenega gnojenja (</w:t>
      </w:r>
      <w:proofErr w:type="spellStart"/>
      <w:r w:rsidRPr="00B9116E">
        <w:rPr>
          <w:rFonts w:cs="Arial"/>
          <w:szCs w:val="20"/>
        </w:rPr>
        <w:t>podorine</w:t>
      </w:r>
      <w:proofErr w:type="spellEnd"/>
      <w:r w:rsidRPr="00B9116E">
        <w:rPr>
          <w:rFonts w:cs="Arial"/>
          <w:szCs w:val="20"/>
        </w:rPr>
        <w:t>) in pokrivanju tal s slamo (zastiranje) lahko dodamo ustrezno količino dušika. Npr. pri uvajanju trajne ozelenitve še dodatno do 30 kg/ha,</w:t>
      </w:r>
      <w:r w:rsidRPr="00B9116E">
        <w:rPr>
          <w:rFonts w:cs="Arial"/>
          <w:b/>
          <w:bCs/>
          <w:szCs w:val="20"/>
        </w:rPr>
        <w:t xml:space="preserve"> pri pokrivanju tal s slamo pa 1 kg čistega dušika na 100 kg slame. </w:t>
      </w:r>
      <w:r w:rsidR="002F2781" w:rsidRPr="00B9116E">
        <w:rPr>
          <w:rFonts w:cs="Arial"/>
          <w:szCs w:val="20"/>
        </w:rPr>
        <w:t xml:space="preserve">Priporoča se tudi koriščenje rastlinskega </w:t>
      </w:r>
      <w:proofErr w:type="spellStart"/>
      <w:r w:rsidR="002F2781" w:rsidRPr="00B9116E">
        <w:rPr>
          <w:rFonts w:cs="Arial"/>
          <w:szCs w:val="20"/>
        </w:rPr>
        <w:t>mulča</w:t>
      </w:r>
      <w:proofErr w:type="spellEnd"/>
      <w:r w:rsidR="002F2781" w:rsidRPr="00B9116E">
        <w:rPr>
          <w:rFonts w:cs="Arial"/>
          <w:szCs w:val="20"/>
        </w:rPr>
        <w:t xml:space="preserve"> ali pokošenih zeli z brežin pri </w:t>
      </w:r>
      <w:proofErr w:type="spellStart"/>
      <w:r w:rsidR="002F2781" w:rsidRPr="00B9116E">
        <w:rPr>
          <w:rFonts w:cs="Arial"/>
          <w:szCs w:val="20"/>
        </w:rPr>
        <w:t>terasiranih</w:t>
      </w:r>
      <w:proofErr w:type="spellEnd"/>
      <w:r w:rsidR="002F2781" w:rsidRPr="00B9116E">
        <w:rPr>
          <w:rFonts w:cs="Arial"/>
          <w:szCs w:val="20"/>
        </w:rPr>
        <w:t xml:space="preserve"> vinogradih, kjer se </w:t>
      </w:r>
      <w:proofErr w:type="spellStart"/>
      <w:r w:rsidR="002F2781" w:rsidRPr="00B9116E">
        <w:rPr>
          <w:rFonts w:cs="Arial"/>
          <w:szCs w:val="20"/>
        </w:rPr>
        <w:t>zmulčeno</w:t>
      </w:r>
      <w:proofErr w:type="spellEnd"/>
      <w:r w:rsidR="002F2781" w:rsidRPr="00B9116E">
        <w:rPr>
          <w:rFonts w:cs="Arial"/>
          <w:szCs w:val="20"/>
        </w:rPr>
        <w:t xml:space="preserve"> ali pokošeno rastlinsko maso pograbi z brežin v medvrstni prostor ali pod trte. </w:t>
      </w:r>
      <w:r w:rsidRPr="00B9116E">
        <w:rPr>
          <w:rFonts w:cs="Arial"/>
          <w:szCs w:val="20"/>
        </w:rPr>
        <w:t xml:space="preserve">Z načrtnim rahljanjem tal </w:t>
      </w:r>
      <w:r w:rsidR="00A213C3" w:rsidRPr="00B9116E">
        <w:rPr>
          <w:rFonts w:cs="Arial"/>
          <w:szCs w:val="20"/>
        </w:rPr>
        <w:t xml:space="preserve">(groba obdelava) od zadnje dekade </w:t>
      </w:r>
      <w:r w:rsidRPr="00B9116E">
        <w:rPr>
          <w:rFonts w:cs="Arial"/>
          <w:szCs w:val="20"/>
        </w:rPr>
        <w:t xml:space="preserve">aprila </w:t>
      </w:r>
      <w:r w:rsidR="00A213C3" w:rsidRPr="00B9116E">
        <w:rPr>
          <w:rFonts w:cs="Arial"/>
          <w:szCs w:val="20"/>
        </w:rPr>
        <w:t>do</w:t>
      </w:r>
      <w:r w:rsidRPr="00B9116E">
        <w:rPr>
          <w:rFonts w:cs="Arial"/>
          <w:szCs w:val="20"/>
        </w:rPr>
        <w:t xml:space="preserve"> </w:t>
      </w:r>
      <w:r w:rsidR="00A213C3" w:rsidRPr="00B9116E">
        <w:rPr>
          <w:rFonts w:cs="Arial"/>
          <w:szCs w:val="20"/>
        </w:rPr>
        <w:t xml:space="preserve">prve dekade maja </w:t>
      </w:r>
      <w:r w:rsidRPr="00B9116E">
        <w:rPr>
          <w:rFonts w:cs="Arial"/>
          <w:szCs w:val="20"/>
        </w:rPr>
        <w:t>pospeš</w:t>
      </w:r>
      <w:r w:rsidR="00A213C3" w:rsidRPr="00B9116E">
        <w:rPr>
          <w:rFonts w:cs="Arial"/>
          <w:szCs w:val="20"/>
        </w:rPr>
        <w:t>imo</w:t>
      </w:r>
      <w:r w:rsidRPr="00B9116E">
        <w:rPr>
          <w:rFonts w:cs="Arial"/>
          <w:szCs w:val="20"/>
        </w:rPr>
        <w:t xml:space="preserve"> mineralizacijo dušika, da </w:t>
      </w:r>
      <w:r w:rsidR="00A213C3" w:rsidRPr="00B9116E">
        <w:rPr>
          <w:rFonts w:cs="Arial"/>
          <w:szCs w:val="20"/>
        </w:rPr>
        <w:t>je trti</w:t>
      </w:r>
      <w:r w:rsidRPr="00B9116E">
        <w:rPr>
          <w:rFonts w:cs="Arial"/>
          <w:szCs w:val="20"/>
        </w:rPr>
        <w:t xml:space="preserve">  na voljo do cvetenja in v juliju za rast mladik in jagod.</w:t>
      </w:r>
    </w:p>
    <w:p w14:paraId="022BD2D8" w14:textId="77777777" w:rsidR="003B25E6" w:rsidRDefault="000D0715" w:rsidP="003B25E6">
      <w:pPr>
        <w:keepNext/>
        <w:jc w:val="center"/>
      </w:pPr>
      <w:r w:rsidRPr="00B9116E">
        <w:rPr>
          <w:rFonts w:cs="Arial"/>
          <w:noProof/>
          <w:szCs w:val="20"/>
          <w:lang w:eastAsia="sl-SI"/>
        </w:rPr>
        <w:drawing>
          <wp:inline distT="0" distB="0" distL="0" distR="0" wp14:anchorId="610E8526" wp14:editId="70F93845">
            <wp:extent cx="5714461" cy="2143125"/>
            <wp:effectExtent l="0" t="0" r="635" b="0"/>
            <wp:docPr id="10" name="Slika 10" descr="Zaščita tal pred erozijo in obogatitev tal z organsko snovjo s setvijo podorin. Na sliki levo ajda v mladem vinogradu, desno facelija v starem vinogradu (Foto: S. Vršič)." title="Gnojenje z duši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718587" cy="2144672"/>
                    </a:xfrm>
                    <a:prstGeom prst="rect">
                      <a:avLst/>
                    </a:prstGeom>
                    <a:noFill/>
                  </pic:spPr>
                </pic:pic>
              </a:graphicData>
            </a:graphic>
          </wp:inline>
        </w:drawing>
      </w:r>
    </w:p>
    <w:p w14:paraId="3C1DEFBA" w14:textId="2D5E05E7" w:rsidR="00F612F1" w:rsidRPr="003B25E6" w:rsidRDefault="003B25E6" w:rsidP="00F35E6B">
      <w:pPr>
        <w:pStyle w:val="Napis"/>
        <w:rPr>
          <w:rFonts w:cs="Arial"/>
          <w:b w:val="0"/>
          <w:szCs w:val="20"/>
        </w:rPr>
      </w:pPr>
      <w:bookmarkStart w:id="52" w:name="_Toc128656337"/>
      <w:bookmarkStart w:id="53" w:name="_Toc128656362"/>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Pr>
          <w:noProof/>
        </w:rPr>
        <w:t>4</w:t>
      </w:r>
      <w:r w:rsidR="00992B7E">
        <w:rPr>
          <w:noProof/>
        </w:rPr>
        <w:fldChar w:fldCharType="end"/>
      </w:r>
      <w:r w:rsidRPr="003B25E6">
        <w:rPr>
          <w:rFonts w:cs="Arial"/>
          <w:szCs w:val="20"/>
        </w:rPr>
        <w:t xml:space="preserve"> Zaščita tal pred erozijo in obogatitev tal z organsko snovjo s setvijo </w:t>
      </w:r>
      <w:proofErr w:type="spellStart"/>
      <w:r w:rsidRPr="003B25E6">
        <w:rPr>
          <w:rFonts w:cs="Arial"/>
          <w:szCs w:val="20"/>
        </w:rPr>
        <w:t>podorin</w:t>
      </w:r>
      <w:proofErr w:type="spellEnd"/>
      <w:r w:rsidRPr="003B25E6">
        <w:rPr>
          <w:rFonts w:cs="Arial"/>
          <w:szCs w:val="20"/>
        </w:rPr>
        <w:t>. Na sliki levo ajda v mladem vinogradu, desno facelija v starem vinogradu (Foto: S. Vršič).</w:t>
      </w:r>
      <w:bookmarkEnd w:id="52"/>
      <w:bookmarkEnd w:id="53"/>
    </w:p>
    <w:p w14:paraId="03946F14" w14:textId="77777777" w:rsidR="00F35E6B" w:rsidRDefault="00F612F1">
      <w:pPr>
        <w:numPr>
          <w:ilvl w:val="12"/>
          <w:numId w:val="0"/>
        </w:numPr>
        <w:rPr>
          <w:rFonts w:cs="Arial"/>
          <w:szCs w:val="20"/>
        </w:rPr>
      </w:pPr>
      <w:r w:rsidRPr="00B9116E">
        <w:rPr>
          <w:rFonts w:cs="Arial"/>
          <w:bCs/>
          <w:szCs w:val="20"/>
        </w:rPr>
        <w:t>Pri gnojenju z dušikom je primerno vnašati manjše količine dušika (organskega ali mineralnega) od maksimalno dovoljenih.</w:t>
      </w:r>
      <w:r w:rsidRPr="00B9116E">
        <w:rPr>
          <w:rFonts w:cs="Arial"/>
          <w:szCs w:val="20"/>
        </w:rPr>
        <w:t xml:space="preserve"> Pomanjkanje dušika na posameznih parcelah ima za posledico slabšo bujnost tr</w:t>
      </w:r>
      <w:r w:rsidR="001C22A7" w:rsidRPr="00B9116E">
        <w:rPr>
          <w:rFonts w:cs="Arial"/>
          <w:szCs w:val="20"/>
        </w:rPr>
        <w:t>sov</w:t>
      </w:r>
      <w:r w:rsidRPr="00B9116E">
        <w:rPr>
          <w:rFonts w:cs="Arial"/>
          <w:szCs w:val="20"/>
        </w:rPr>
        <w:t xml:space="preserve"> v naslednjih letih. </w:t>
      </w:r>
    </w:p>
    <w:p w14:paraId="7ABF239A" w14:textId="2EFB8E72" w:rsidR="00F612F1" w:rsidRPr="00F35E6B" w:rsidRDefault="00F612F1">
      <w:pPr>
        <w:numPr>
          <w:ilvl w:val="12"/>
          <w:numId w:val="0"/>
        </w:numPr>
        <w:rPr>
          <w:rFonts w:cs="Arial"/>
          <w:bCs/>
          <w:szCs w:val="20"/>
        </w:rPr>
      </w:pPr>
      <w:r w:rsidRPr="00B9116E">
        <w:rPr>
          <w:rFonts w:cs="Arial"/>
          <w:bCs/>
          <w:szCs w:val="20"/>
        </w:rPr>
        <w:t xml:space="preserve">V kolikor so dovoljeni odmerki dušika v teh tehnoloških navodilih večji, kot jih dovoljuje </w:t>
      </w:r>
      <w:r w:rsidR="00E22965" w:rsidRPr="00B9116E">
        <w:rPr>
          <w:rFonts w:cs="Arial"/>
          <w:bCs/>
          <w:szCs w:val="20"/>
          <w:shd w:val="clear" w:color="auto" w:fill="FFFFFF"/>
        </w:rPr>
        <w:t>Uredba o varstvu voda pred onesnaževanjem z nitrati iz kmetijskih virov (Uradni list RS, št. </w:t>
      </w:r>
      <w:hyperlink r:id="rId14" w:tgtFrame="_blank" w:tooltip="Uredba o varstvu voda pred onesnaževanjem z nitrati iz kmetijskih virov" w:history="1">
        <w:r w:rsidR="00E22965" w:rsidRPr="00B9116E">
          <w:rPr>
            <w:rStyle w:val="Hiperpovezava"/>
            <w:rFonts w:cs="Arial"/>
            <w:bCs/>
            <w:color w:val="auto"/>
            <w:szCs w:val="20"/>
            <w:u w:val="none"/>
            <w:shd w:val="clear" w:color="auto" w:fill="FFFFFF"/>
          </w:rPr>
          <w:t>113/09</w:t>
        </w:r>
      </w:hyperlink>
      <w:r w:rsidR="00E22965" w:rsidRPr="00B9116E">
        <w:rPr>
          <w:rFonts w:cs="Arial"/>
          <w:bCs/>
          <w:szCs w:val="20"/>
          <w:shd w:val="clear" w:color="auto" w:fill="FFFFFF"/>
        </w:rPr>
        <w:t>, </w:t>
      </w:r>
      <w:hyperlink r:id="rId15" w:tgtFrame="_blank" w:tooltip="Uredba o spremembah in dopolnitvah Uredbe o varstvu voda pred onesnaževanjem z nitrati iz kmetijskih virov" w:history="1">
        <w:r w:rsidR="00E22965" w:rsidRPr="00B9116E">
          <w:rPr>
            <w:rStyle w:val="Hiperpovezava"/>
            <w:rFonts w:cs="Arial"/>
            <w:bCs/>
            <w:color w:val="auto"/>
            <w:szCs w:val="20"/>
            <w:u w:val="none"/>
            <w:shd w:val="clear" w:color="auto" w:fill="FFFFFF"/>
          </w:rPr>
          <w:t>5/13</w:t>
        </w:r>
      </w:hyperlink>
      <w:r w:rsidR="00E22965" w:rsidRPr="00B9116E">
        <w:rPr>
          <w:rFonts w:cs="Arial"/>
          <w:bCs/>
          <w:szCs w:val="20"/>
          <w:shd w:val="clear" w:color="auto" w:fill="FFFFFF"/>
        </w:rPr>
        <w:t>, </w:t>
      </w:r>
      <w:hyperlink r:id="rId16" w:tgtFrame="_blank" w:tooltip="Uredba o spremembah in dopolnitvah Uredbe o varstvu voda pred onesnaževanjem z nitrati iz kmetijskih virov" w:history="1">
        <w:r w:rsidR="00E22965" w:rsidRPr="00B9116E">
          <w:rPr>
            <w:rStyle w:val="Hiperpovezava"/>
            <w:rFonts w:cs="Arial"/>
            <w:bCs/>
            <w:color w:val="auto"/>
            <w:szCs w:val="20"/>
            <w:u w:val="none"/>
            <w:shd w:val="clear" w:color="auto" w:fill="FFFFFF"/>
          </w:rPr>
          <w:t>22/15</w:t>
        </w:r>
      </w:hyperlink>
      <w:r w:rsidR="00E22965" w:rsidRPr="00B9116E">
        <w:rPr>
          <w:rFonts w:cs="Arial"/>
          <w:bCs/>
          <w:szCs w:val="20"/>
          <w:shd w:val="clear" w:color="auto" w:fill="FFFFFF"/>
        </w:rPr>
        <w:t> in </w:t>
      </w:r>
      <w:hyperlink r:id="rId17" w:tgtFrame="_blank" w:tooltip="Uredba o spremembah in dopolnitvah Uredbe o varstvu voda pred onesnaževanjem z nitrati iz kmetijskih virov" w:history="1">
        <w:r w:rsidR="00E22965" w:rsidRPr="00B9116E">
          <w:rPr>
            <w:rStyle w:val="Hiperpovezava"/>
            <w:rFonts w:cs="Arial"/>
            <w:bCs/>
            <w:color w:val="auto"/>
            <w:szCs w:val="20"/>
            <w:u w:val="none"/>
            <w:shd w:val="clear" w:color="auto" w:fill="FFFFFF"/>
          </w:rPr>
          <w:t>12/17</w:t>
        </w:r>
      </w:hyperlink>
      <w:r w:rsidR="00E22965" w:rsidRPr="00B9116E">
        <w:rPr>
          <w:rFonts w:cs="Arial"/>
          <w:bCs/>
          <w:szCs w:val="20"/>
          <w:shd w:val="clear" w:color="auto" w:fill="FFFFFF"/>
        </w:rPr>
        <w:t>)</w:t>
      </w:r>
      <w:r w:rsidRPr="00B9116E">
        <w:rPr>
          <w:rFonts w:cs="Arial"/>
          <w:bCs/>
          <w:szCs w:val="20"/>
        </w:rPr>
        <w:t>, je vnos dušika potrebno omejiti na količine, kot jih dovoljuje omenjena uredba.</w:t>
      </w:r>
    </w:p>
    <w:p w14:paraId="6A7714EA" w14:textId="0E987A5B" w:rsidR="00F612F1" w:rsidRPr="00F35E6B" w:rsidRDefault="00F612F1" w:rsidP="00F35E6B">
      <w:pPr>
        <w:pStyle w:val="Naslov3"/>
      </w:pPr>
      <w:bookmarkStart w:id="54" w:name="_Toc20679454"/>
      <w:bookmarkStart w:id="55" w:name="_Toc20679677"/>
      <w:bookmarkStart w:id="56" w:name="_Toc20679774"/>
      <w:bookmarkStart w:id="57" w:name="_Toc20679953"/>
      <w:bookmarkStart w:id="58" w:name="_Toc20683238"/>
      <w:bookmarkStart w:id="59" w:name="_Toc20683320"/>
      <w:bookmarkStart w:id="60" w:name="_Toc20683503"/>
      <w:bookmarkStart w:id="61" w:name="_Toc65464883"/>
      <w:bookmarkStart w:id="62" w:name="_Toc66702965"/>
      <w:bookmarkStart w:id="63" w:name="_Toc214334555"/>
      <w:bookmarkStart w:id="64" w:name="_Toc91141076"/>
      <w:bookmarkStart w:id="65" w:name="_Toc128732183"/>
      <w:r w:rsidRPr="00B9116E">
        <w:lastRenderedPageBreak/>
        <w:t>Gnojenje rodnih vinogradov z dušikom</w:t>
      </w:r>
      <w:bookmarkEnd w:id="54"/>
      <w:bookmarkEnd w:id="55"/>
      <w:bookmarkEnd w:id="56"/>
      <w:bookmarkEnd w:id="57"/>
      <w:bookmarkEnd w:id="58"/>
      <w:bookmarkEnd w:id="59"/>
      <w:bookmarkEnd w:id="60"/>
      <w:bookmarkEnd w:id="61"/>
      <w:bookmarkEnd w:id="62"/>
      <w:bookmarkEnd w:id="63"/>
      <w:bookmarkEnd w:id="64"/>
      <w:bookmarkEnd w:id="65"/>
    </w:p>
    <w:p w14:paraId="756A3F1A" w14:textId="77777777" w:rsidR="00F612F1" w:rsidRPr="00B9116E" w:rsidRDefault="00F612F1">
      <w:pPr>
        <w:numPr>
          <w:ilvl w:val="12"/>
          <w:numId w:val="0"/>
        </w:numPr>
        <w:rPr>
          <w:rFonts w:cs="Arial"/>
          <w:szCs w:val="20"/>
        </w:rPr>
      </w:pPr>
      <w:r w:rsidRPr="00B9116E">
        <w:rPr>
          <w:rFonts w:cs="Arial"/>
          <w:szCs w:val="20"/>
        </w:rPr>
        <w:t>Gnojenje z dušikom v rodnih vinogradih se ravna po:</w:t>
      </w:r>
    </w:p>
    <w:p w14:paraId="0803D072" w14:textId="77777777" w:rsidR="00F612F1" w:rsidRPr="00F35E6B" w:rsidRDefault="00F612F1" w:rsidP="00ED0ECE">
      <w:pPr>
        <w:pStyle w:val="ALINEJE"/>
      </w:pPr>
      <w:r w:rsidRPr="00B9116E">
        <w:t>rastnih razmerah v vinogradu (sorta, starost vinograda, struktura tal),</w:t>
      </w:r>
    </w:p>
    <w:p w14:paraId="15604C9B" w14:textId="77777777" w:rsidR="00F612F1" w:rsidRPr="00F35E6B" w:rsidRDefault="00F612F1" w:rsidP="00ED0ECE">
      <w:pPr>
        <w:pStyle w:val="ALINEJE"/>
      </w:pPr>
      <w:r w:rsidRPr="00B9116E">
        <w:t>vsebnosti organske snovi v tleh,</w:t>
      </w:r>
    </w:p>
    <w:p w14:paraId="2A6789B6" w14:textId="77777777" w:rsidR="00F612F1" w:rsidRPr="00F35E6B" w:rsidRDefault="00F612F1" w:rsidP="00ED0ECE">
      <w:pPr>
        <w:pStyle w:val="ALINEJE"/>
      </w:pPr>
      <w:r w:rsidRPr="00B9116E">
        <w:t>zmogljivosti določenih sort na določenih legah,</w:t>
      </w:r>
    </w:p>
    <w:p w14:paraId="611AD5D2" w14:textId="77777777" w:rsidR="00F612F1" w:rsidRPr="00F35E6B" w:rsidRDefault="00F612F1" w:rsidP="00ED0ECE">
      <w:pPr>
        <w:pStyle w:val="ALINEJE"/>
      </w:pPr>
      <w:r w:rsidRPr="00B9116E">
        <w:t>vremenskih razmerah,</w:t>
      </w:r>
    </w:p>
    <w:p w14:paraId="0736A454" w14:textId="5F1A8B1C" w:rsidR="00F612F1" w:rsidRPr="00F35E6B" w:rsidRDefault="00F612F1" w:rsidP="00ED0ECE">
      <w:pPr>
        <w:pStyle w:val="ALINEJE"/>
      </w:pPr>
      <w:r w:rsidRPr="00B9116E">
        <w:t>sproščanju dušika v tleh, če je obdelava tal izvedena v ustreznem času.</w:t>
      </w:r>
    </w:p>
    <w:p w14:paraId="0F9DDD2F" w14:textId="697AB1FA" w:rsidR="00F612F1" w:rsidRPr="00F35E6B" w:rsidRDefault="00F612F1">
      <w:pPr>
        <w:rPr>
          <w:rFonts w:cs="Arial"/>
          <w:b/>
          <w:bCs/>
          <w:szCs w:val="20"/>
        </w:rPr>
      </w:pPr>
      <w:r w:rsidRPr="00B9116E">
        <w:rPr>
          <w:rFonts w:cs="Arial"/>
          <w:szCs w:val="20"/>
        </w:rPr>
        <w:t xml:space="preserve">V rodnih vinogradih je pomembna ocena bujnosti rasti na osnovi rastnih razmer zadnjih let. Vsebnost organske snovi v tleh in  potreba posamezne sorte (pridelek) po dušiku vplivata na celoten razvoj mladik in listja. </w:t>
      </w:r>
      <w:r w:rsidRPr="00B9116E">
        <w:rPr>
          <w:rFonts w:cs="Arial"/>
          <w:b/>
          <w:bCs/>
          <w:szCs w:val="20"/>
        </w:rPr>
        <w:t>Tudi pri gnojenju z organskimi gnojili je potrebno upoštevati vsebnost hranil v tleh.</w:t>
      </w:r>
    </w:p>
    <w:p w14:paraId="363B0CB9" w14:textId="2C10BD16" w:rsidR="00F612F1" w:rsidRPr="00B9116E" w:rsidRDefault="00F612F1">
      <w:pPr>
        <w:rPr>
          <w:rFonts w:cs="Arial"/>
          <w:szCs w:val="20"/>
        </w:rPr>
      </w:pPr>
      <w:r w:rsidRPr="00B9116E">
        <w:rPr>
          <w:rFonts w:cs="Arial"/>
          <w:szCs w:val="20"/>
        </w:rPr>
        <w:t>Za dušik je pomemben čas gnojenja, ker trta potrebuje večje količine dušika šele proti koncu maja</w:t>
      </w:r>
      <w:r w:rsidR="00A213C3" w:rsidRPr="00B9116E">
        <w:rPr>
          <w:rFonts w:cs="Arial"/>
          <w:szCs w:val="20"/>
        </w:rPr>
        <w:t xml:space="preserve"> ob intenzivni rasti mladik</w:t>
      </w:r>
      <w:r w:rsidRPr="00B9116E">
        <w:rPr>
          <w:rFonts w:cs="Arial"/>
          <w:szCs w:val="20"/>
        </w:rPr>
        <w:t xml:space="preserve">. Zato lahko potrebno gnojenje izvedemo najbolj zgodaj v drugi polovici aprila ali v začetku maja oziroma najprej v fenološki fazi B-C. </w:t>
      </w:r>
      <w:r w:rsidR="00A213C3" w:rsidRPr="00B9116E">
        <w:rPr>
          <w:rFonts w:cs="Arial"/>
          <w:szCs w:val="20"/>
        </w:rPr>
        <w:t>Gnojenje naj se izvede tik pred napovedanimi rahlimi padavinami in čim prej za gnojenjem naj se izvede mulčenje ali košnjo medvrstnega prostora, s čimer se zmanjša izgube hranil (izhlapevanje, izpiranje). V primeru spomladanske suše se priporoča, da se gnojenja z N ne izvede, saj bodo izgube hranil zelo velike</w:t>
      </w:r>
      <w:r w:rsidR="00954AFC" w:rsidRPr="00B9116E">
        <w:rPr>
          <w:rFonts w:cs="Arial"/>
          <w:szCs w:val="20"/>
        </w:rPr>
        <w:t>. M</w:t>
      </w:r>
      <w:r w:rsidR="00A213C3" w:rsidRPr="00B9116E">
        <w:rPr>
          <w:rFonts w:cs="Arial"/>
          <w:szCs w:val="20"/>
        </w:rPr>
        <w:t xml:space="preserve">edvrstni prostor </w:t>
      </w:r>
      <w:r w:rsidR="00954AFC" w:rsidRPr="00B9116E">
        <w:rPr>
          <w:rFonts w:cs="Arial"/>
          <w:szCs w:val="20"/>
        </w:rPr>
        <w:t xml:space="preserve">naj do nastopa suše </w:t>
      </w:r>
      <w:r w:rsidR="00A213C3" w:rsidRPr="00B9116E">
        <w:rPr>
          <w:rFonts w:cs="Arial"/>
          <w:szCs w:val="20"/>
        </w:rPr>
        <w:t>ostane poraščen</w:t>
      </w:r>
      <w:r w:rsidR="00954AFC" w:rsidRPr="00B9116E">
        <w:rPr>
          <w:rFonts w:cs="Arial"/>
          <w:szCs w:val="20"/>
        </w:rPr>
        <w:t xml:space="preserve"> s čim nižjim rastlinskim pokrovom</w:t>
      </w:r>
      <w:r w:rsidR="00A213C3" w:rsidRPr="00B9116E">
        <w:rPr>
          <w:rFonts w:cs="Arial"/>
          <w:szCs w:val="20"/>
        </w:rPr>
        <w:t xml:space="preserve">, da se zmanjšajo izgube vode </w:t>
      </w:r>
      <w:r w:rsidR="00954AFC" w:rsidRPr="00B9116E">
        <w:rPr>
          <w:rFonts w:cs="Arial"/>
          <w:szCs w:val="20"/>
        </w:rPr>
        <w:t>preko tal in rastlin (evapotranspiracij</w:t>
      </w:r>
      <w:r w:rsidR="00C337C8" w:rsidRPr="00B9116E">
        <w:rPr>
          <w:rFonts w:cs="Arial"/>
          <w:szCs w:val="20"/>
        </w:rPr>
        <w:t>a</w:t>
      </w:r>
      <w:r w:rsidR="00954AFC" w:rsidRPr="00B9116E">
        <w:rPr>
          <w:rFonts w:cs="Arial"/>
          <w:szCs w:val="20"/>
        </w:rPr>
        <w:t>)</w:t>
      </w:r>
      <w:r w:rsidR="00A213C3" w:rsidRPr="00B9116E">
        <w:rPr>
          <w:rFonts w:cs="Arial"/>
          <w:szCs w:val="20"/>
        </w:rPr>
        <w:t>.</w:t>
      </w:r>
      <w:r w:rsidR="00954AFC" w:rsidRPr="00B9116E">
        <w:rPr>
          <w:rFonts w:cs="Arial"/>
          <w:szCs w:val="20"/>
        </w:rPr>
        <w:t xml:space="preserve"> </w:t>
      </w:r>
      <w:r w:rsidRPr="00B9116E">
        <w:rPr>
          <w:rFonts w:cs="Arial"/>
          <w:szCs w:val="20"/>
        </w:rPr>
        <w:t>Če dodajamo dušik v dveh delih, moramo drugega dodati najkasneje konec junija (po cvetenju). Kot oblika gnojila je primerna kombinacija hitro in počasi delujočega dušika.</w:t>
      </w:r>
    </w:p>
    <w:p w14:paraId="1AEE1E0A" w14:textId="68374975" w:rsidR="00F612F1" w:rsidRPr="00B9116E" w:rsidRDefault="00F612F1">
      <w:pPr>
        <w:pStyle w:val="preglednica"/>
        <w:rPr>
          <w:rFonts w:cs="Arial"/>
          <w:szCs w:val="20"/>
        </w:rPr>
      </w:pPr>
      <w:bookmarkStart w:id="66" w:name="_Toc20683772"/>
      <w:bookmarkStart w:id="67" w:name="_Toc128656338"/>
      <w:r w:rsidRPr="00B9116E">
        <w:rPr>
          <w:rFonts w:cs="Arial"/>
          <w:szCs w:val="20"/>
        </w:rPr>
        <w:t xml:space="preserve">Priporočila za gnojenje z dušikom glede na bujnost </w:t>
      </w:r>
      <w:r w:rsidR="00986D65" w:rsidRPr="00B9116E">
        <w:rPr>
          <w:rFonts w:cs="Arial"/>
          <w:szCs w:val="20"/>
        </w:rPr>
        <w:t>trsov</w:t>
      </w:r>
      <w:r w:rsidRPr="00B9116E">
        <w:rPr>
          <w:rFonts w:cs="Arial"/>
          <w:szCs w:val="20"/>
        </w:rPr>
        <w:t xml:space="preserve"> (kg dušika/ha</w:t>
      </w:r>
      <w:r w:rsidR="00986D65" w:rsidRPr="00B9116E">
        <w:rPr>
          <w:rFonts w:cs="Arial"/>
          <w:szCs w:val="20"/>
        </w:rPr>
        <w:t>,</w:t>
      </w:r>
      <w:r w:rsidRPr="00B9116E">
        <w:rPr>
          <w:rFonts w:cs="Arial"/>
          <w:szCs w:val="20"/>
        </w:rPr>
        <w:t xml:space="preserve"> odprta tla).</w:t>
      </w:r>
      <w:bookmarkEnd w:id="66"/>
      <w:bookmarkEnd w:id="67"/>
    </w:p>
    <w:tbl>
      <w:tblPr>
        <w:tblW w:w="92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284"/>
        <w:gridCol w:w="1611"/>
        <w:gridCol w:w="2369"/>
        <w:gridCol w:w="3981"/>
      </w:tblGrid>
      <w:tr w:rsidR="00096F94" w:rsidRPr="00B9116E" w14:paraId="5DF38715" w14:textId="1542E754" w:rsidTr="00EA47FD">
        <w:trPr>
          <w:trHeight w:val="241"/>
          <w:tblHeader/>
        </w:trPr>
        <w:tc>
          <w:tcPr>
            <w:tcW w:w="1284" w:type="dxa"/>
          </w:tcPr>
          <w:p w14:paraId="3C032758" w14:textId="77777777" w:rsidR="00096F94" w:rsidRPr="00B9116E" w:rsidRDefault="00096F94" w:rsidP="00A172C1">
            <w:pPr>
              <w:numPr>
                <w:ilvl w:val="12"/>
                <w:numId w:val="0"/>
              </w:numPr>
              <w:jc w:val="center"/>
              <w:rPr>
                <w:rFonts w:cs="Arial"/>
                <w:szCs w:val="20"/>
              </w:rPr>
            </w:pPr>
            <w:r w:rsidRPr="00B9116E">
              <w:rPr>
                <w:rFonts w:cs="Arial"/>
                <w:szCs w:val="20"/>
              </w:rPr>
              <w:t>Bujnost trt</w:t>
            </w:r>
          </w:p>
        </w:tc>
        <w:tc>
          <w:tcPr>
            <w:tcW w:w="3980" w:type="dxa"/>
            <w:gridSpan w:val="2"/>
          </w:tcPr>
          <w:p w14:paraId="60094045" w14:textId="2F0FEF99" w:rsidR="00096F94" w:rsidRPr="00EA47FD" w:rsidRDefault="00096F94" w:rsidP="00EA47FD">
            <w:pPr>
              <w:numPr>
                <w:ilvl w:val="12"/>
                <w:numId w:val="0"/>
              </w:numPr>
              <w:rPr>
                <w:rFonts w:cs="Arial"/>
                <w:szCs w:val="20"/>
              </w:rPr>
            </w:pPr>
            <w:r w:rsidRPr="00B9116E">
              <w:rPr>
                <w:rFonts w:cs="Arial"/>
                <w:szCs w:val="20"/>
              </w:rPr>
              <w:t>Srednji pridelek grozdja 5000-10000 kg/ha</w:t>
            </w:r>
          </w:p>
        </w:tc>
        <w:tc>
          <w:tcPr>
            <w:tcW w:w="3980" w:type="dxa"/>
            <w:vMerge w:val="restart"/>
          </w:tcPr>
          <w:p w14:paraId="42B142A1" w14:textId="75A5CE73" w:rsidR="00096F94" w:rsidRPr="00EA47FD" w:rsidRDefault="00096F94" w:rsidP="00D35E5F">
            <w:pPr>
              <w:numPr>
                <w:ilvl w:val="12"/>
                <w:numId w:val="0"/>
              </w:numPr>
              <w:rPr>
                <w:rFonts w:cs="Arial"/>
                <w:szCs w:val="20"/>
              </w:rPr>
            </w:pPr>
            <w:r w:rsidRPr="00B9116E">
              <w:rPr>
                <w:rFonts w:cs="Arial"/>
                <w:szCs w:val="20"/>
              </w:rPr>
              <w:t>Nizki pridelek grozdja pod 5000</w:t>
            </w:r>
            <w:r w:rsidR="002A0E37" w:rsidRPr="00B9116E">
              <w:rPr>
                <w:rFonts w:cs="Arial"/>
                <w:szCs w:val="20"/>
              </w:rPr>
              <w:t xml:space="preserve"> </w:t>
            </w:r>
            <w:r w:rsidR="00EA47FD">
              <w:rPr>
                <w:rFonts w:cs="Arial"/>
                <w:szCs w:val="20"/>
              </w:rPr>
              <w:t>kg/ha</w:t>
            </w:r>
          </w:p>
        </w:tc>
      </w:tr>
      <w:tr w:rsidR="00096F94" w:rsidRPr="00B9116E" w14:paraId="7CDBBC9E" w14:textId="2555EE69" w:rsidTr="00EA47FD">
        <w:trPr>
          <w:trHeight w:val="496"/>
          <w:tblHeader/>
        </w:trPr>
        <w:tc>
          <w:tcPr>
            <w:tcW w:w="1284" w:type="dxa"/>
          </w:tcPr>
          <w:p w14:paraId="62921FAC" w14:textId="77777777" w:rsidR="00096F94" w:rsidRPr="00B9116E" w:rsidRDefault="00096F94">
            <w:pPr>
              <w:numPr>
                <w:ilvl w:val="12"/>
                <w:numId w:val="0"/>
              </w:numPr>
              <w:rPr>
                <w:rFonts w:cs="Arial"/>
                <w:szCs w:val="20"/>
              </w:rPr>
            </w:pPr>
          </w:p>
        </w:tc>
        <w:tc>
          <w:tcPr>
            <w:tcW w:w="1611" w:type="dxa"/>
            <w:tcBorders>
              <w:bottom w:val="nil"/>
            </w:tcBorders>
          </w:tcPr>
          <w:p w14:paraId="1B986C27" w14:textId="773879ED" w:rsidR="00096F94" w:rsidRPr="00B9116E" w:rsidRDefault="00096F94" w:rsidP="00096F94">
            <w:pPr>
              <w:pStyle w:val="glava"/>
              <w:jc w:val="center"/>
              <w:rPr>
                <w:rFonts w:cs="Arial"/>
                <w:b w:val="0"/>
                <w:bCs w:val="0"/>
                <w:lang w:val="pl-PL"/>
              </w:rPr>
            </w:pPr>
            <w:proofErr w:type="spellStart"/>
            <w:r w:rsidRPr="00B9116E">
              <w:rPr>
                <w:rFonts w:cs="Arial"/>
                <w:b w:val="0"/>
                <w:bCs w:val="0"/>
                <w:lang w:val="de-DE"/>
              </w:rPr>
              <w:t>Odprta</w:t>
            </w:r>
            <w:proofErr w:type="spellEnd"/>
            <w:r w:rsidRPr="00B9116E">
              <w:rPr>
                <w:rFonts w:cs="Arial"/>
                <w:b w:val="0"/>
                <w:bCs w:val="0"/>
                <w:lang w:val="de-DE"/>
              </w:rPr>
              <w:t xml:space="preserve"> </w:t>
            </w:r>
            <w:proofErr w:type="spellStart"/>
            <w:r w:rsidRPr="00B9116E">
              <w:rPr>
                <w:rFonts w:cs="Arial"/>
                <w:b w:val="0"/>
                <w:bCs w:val="0"/>
                <w:lang w:val="de-DE"/>
              </w:rPr>
              <w:t>tla</w:t>
            </w:r>
            <w:proofErr w:type="spellEnd"/>
          </w:p>
        </w:tc>
        <w:tc>
          <w:tcPr>
            <w:tcW w:w="2369" w:type="dxa"/>
          </w:tcPr>
          <w:p w14:paraId="7A933817" w14:textId="0EB6073C" w:rsidR="00096F94" w:rsidRPr="00B9116E" w:rsidRDefault="00096F94">
            <w:pPr>
              <w:numPr>
                <w:ilvl w:val="12"/>
                <w:numId w:val="0"/>
              </w:numPr>
              <w:rPr>
                <w:rFonts w:cs="Arial"/>
                <w:szCs w:val="20"/>
              </w:rPr>
            </w:pPr>
            <w:r w:rsidRPr="00B9116E">
              <w:rPr>
                <w:rFonts w:cs="Arial"/>
                <w:szCs w:val="20"/>
              </w:rPr>
              <w:t>Ozelenjena tla brez metuljnic</w:t>
            </w:r>
          </w:p>
        </w:tc>
        <w:tc>
          <w:tcPr>
            <w:tcW w:w="3980" w:type="dxa"/>
            <w:vMerge/>
          </w:tcPr>
          <w:p w14:paraId="6CA7F667" w14:textId="05396817" w:rsidR="00096F94" w:rsidRPr="00B9116E" w:rsidRDefault="00096F94" w:rsidP="00D35E5F">
            <w:pPr>
              <w:numPr>
                <w:ilvl w:val="12"/>
                <w:numId w:val="0"/>
              </w:numPr>
              <w:rPr>
                <w:rFonts w:cs="Arial"/>
                <w:szCs w:val="20"/>
              </w:rPr>
            </w:pPr>
          </w:p>
        </w:tc>
      </w:tr>
      <w:tr w:rsidR="00096F94" w:rsidRPr="00B9116E" w14:paraId="205A75E8" w14:textId="02A4B978" w:rsidTr="00786454">
        <w:trPr>
          <w:trHeight w:val="254"/>
        </w:trPr>
        <w:tc>
          <w:tcPr>
            <w:tcW w:w="1284" w:type="dxa"/>
            <w:tcBorders>
              <w:right w:val="nil"/>
            </w:tcBorders>
          </w:tcPr>
          <w:p w14:paraId="14DFF9C1" w14:textId="77777777" w:rsidR="00096F94" w:rsidRPr="00B9116E" w:rsidRDefault="00096F94">
            <w:pPr>
              <w:numPr>
                <w:ilvl w:val="12"/>
                <w:numId w:val="0"/>
              </w:numPr>
              <w:rPr>
                <w:rFonts w:cs="Arial"/>
                <w:szCs w:val="20"/>
              </w:rPr>
            </w:pPr>
            <w:r w:rsidRPr="00B9116E">
              <w:rPr>
                <w:rFonts w:cs="Arial"/>
                <w:szCs w:val="20"/>
              </w:rPr>
              <w:t>močna</w:t>
            </w:r>
          </w:p>
        </w:tc>
        <w:tc>
          <w:tcPr>
            <w:tcW w:w="1611" w:type="dxa"/>
            <w:tcBorders>
              <w:top w:val="single" w:sz="4" w:space="0" w:color="auto"/>
              <w:left w:val="single" w:sz="4" w:space="0" w:color="auto"/>
              <w:right w:val="single" w:sz="4" w:space="0" w:color="auto"/>
            </w:tcBorders>
          </w:tcPr>
          <w:p w14:paraId="6F7D1A6E" w14:textId="3402517B" w:rsidR="00096F94" w:rsidRPr="00B9116E" w:rsidRDefault="00096F94" w:rsidP="00096F94">
            <w:pPr>
              <w:jc w:val="center"/>
              <w:rPr>
                <w:rFonts w:cs="Arial"/>
                <w:szCs w:val="20"/>
              </w:rPr>
            </w:pPr>
            <w:r w:rsidRPr="00B9116E">
              <w:rPr>
                <w:rFonts w:cs="Arial"/>
                <w:szCs w:val="20"/>
              </w:rPr>
              <w:t xml:space="preserve">0– 30  </w:t>
            </w:r>
          </w:p>
        </w:tc>
        <w:tc>
          <w:tcPr>
            <w:tcW w:w="2369" w:type="dxa"/>
            <w:tcBorders>
              <w:left w:val="nil"/>
            </w:tcBorders>
          </w:tcPr>
          <w:p w14:paraId="2D6BEC71" w14:textId="57FCA38A" w:rsidR="00096F94" w:rsidRPr="00B9116E" w:rsidRDefault="00096F94" w:rsidP="00096F94">
            <w:pPr>
              <w:jc w:val="center"/>
              <w:rPr>
                <w:rFonts w:cs="Arial"/>
                <w:szCs w:val="20"/>
              </w:rPr>
            </w:pPr>
            <w:r w:rsidRPr="00B9116E">
              <w:rPr>
                <w:rFonts w:cs="Arial"/>
                <w:szCs w:val="20"/>
              </w:rPr>
              <w:t xml:space="preserve">0 – 50 </w:t>
            </w:r>
          </w:p>
        </w:tc>
        <w:tc>
          <w:tcPr>
            <w:tcW w:w="3980" w:type="dxa"/>
            <w:vMerge w:val="restart"/>
            <w:tcBorders>
              <w:left w:val="nil"/>
            </w:tcBorders>
          </w:tcPr>
          <w:p w14:paraId="046BE160" w14:textId="35EC4F21" w:rsidR="00096F94" w:rsidRPr="00B9116E" w:rsidRDefault="00096F94" w:rsidP="00096F94">
            <w:pPr>
              <w:jc w:val="center"/>
              <w:rPr>
                <w:rFonts w:cs="Arial"/>
                <w:szCs w:val="20"/>
              </w:rPr>
            </w:pPr>
            <w:r w:rsidRPr="00B9116E">
              <w:rPr>
                <w:rFonts w:cs="Arial"/>
                <w:szCs w:val="20"/>
              </w:rPr>
              <w:t>Zmanjšati za 20 %</w:t>
            </w:r>
          </w:p>
        </w:tc>
      </w:tr>
      <w:tr w:rsidR="00096F94" w:rsidRPr="00B9116E" w14:paraId="368A470A" w14:textId="39B1DCDF" w:rsidTr="00786454">
        <w:trPr>
          <w:trHeight w:val="241"/>
        </w:trPr>
        <w:tc>
          <w:tcPr>
            <w:tcW w:w="1284" w:type="dxa"/>
            <w:tcBorders>
              <w:right w:val="nil"/>
            </w:tcBorders>
          </w:tcPr>
          <w:p w14:paraId="496A0A5D" w14:textId="77777777" w:rsidR="00096F94" w:rsidRPr="00B9116E" w:rsidRDefault="00096F94">
            <w:pPr>
              <w:numPr>
                <w:ilvl w:val="12"/>
                <w:numId w:val="0"/>
              </w:numPr>
              <w:rPr>
                <w:rFonts w:cs="Arial"/>
                <w:szCs w:val="20"/>
              </w:rPr>
            </w:pPr>
            <w:r w:rsidRPr="00B9116E">
              <w:rPr>
                <w:rFonts w:cs="Arial"/>
                <w:szCs w:val="20"/>
              </w:rPr>
              <w:t>srednja</w:t>
            </w:r>
          </w:p>
        </w:tc>
        <w:tc>
          <w:tcPr>
            <w:tcW w:w="1611" w:type="dxa"/>
            <w:tcBorders>
              <w:left w:val="single" w:sz="4" w:space="0" w:color="auto"/>
              <w:right w:val="single" w:sz="4" w:space="0" w:color="auto"/>
            </w:tcBorders>
          </w:tcPr>
          <w:p w14:paraId="041C7DC3" w14:textId="469DCFDB" w:rsidR="00096F94" w:rsidRPr="00B9116E" w:rsidRDefault="00096F94" w:rsidP="00096F94">
            <w:pPr>
              <w:pStyle w:val="NAVADENTEKST"/>
              <w:numPr>
                <w:ilvl w:val="12"/>
                <w:numId w:val="0"/>
              </w:numPr>
              <w:jc w:val="center"/>
              <w:rPr>
                <w:rFonts w:cs="Arial"/>
                <w:szCs w:val="20"/>
              </w:rPr>
            </w:pPr>
            <w:r w:rsidRPr="00B9116E">
              <w:rPr>
                <w:rFonts w:cs="Arial"/>
                <w:szCs w:val="20"/>
              </w:rPr>
              <w:t>max. 50</w:t>
            </w:r>
          </w:p>
        </w:tc>
        <w:tc>
          <w:tcPr>
            <w:tcW w:w="2369" w:type="dxa"/>
            <w:tcBorders>
              <w:left w:val="nil"/>
            </w:tcBorders>
          </w:tcPr>
          <w:p w14:paraId="54114B80" w14:textId="37652593" w:rsidR="00096F94" w:rsidRPr="00B9116E" w:rsidRDefault="00096F94" w:rsidP="00096F94">
            <w:pPr>
              <w:pStyle w:val="NAVADENTEKST"/>
              <w:numPr>
                <w:ilvl w:val="12"/>
                <w:numId w:val="0"/>
              </w:numPr>
              <w:jc w:val="center"/>
              <w:rPr>
                <w:rFonts w:cs="Arial"/>
                <w:b/>
                <w:bCs/>
                <w:szCs w:val="20"/>
              </w:rPr>
            </w:pPr>
            <w:proofErr w:type="spellStart"/>
            <w:r w:rsidRPr="00B9116E">
              <w:rPr>
                <w:rFonts w:cs="Arial"/>
                <w:szCs w:val="20"/>
              </w:rPr>
              <w:t>max</w:t>
            </w:r>
            <w:proofErr w:type="spellEnd"/>
            <w:r w:rsidRPr="00B9116E">
              <w:rPr>
                <w:rFonts w:cs="Arial"/>
                <w:szCs w:val="20"/>
              </w:rPr>
              <w:t>. 70</w:t>
            </w:r>
          </w:p>
        </w:tc>
        <w:tc>
          <w:tcPr>
            <w:tcW w:w="3980" w:type="dxa"/>
            <w:vMerge/>
            <w:tcBorders>
              <w:left w:val="nil"/>
            </w:tcBorders>
          </w:tcPr>
          <w:p w14:paraId="77731BEF" w14:textId="77777777" w:rsidR="00096F94" w:rsidRPr="00B9116E" w:rsidRDefault="00096F94">
            <w:pPr>
              <w:pStyle w:val="NAVADENTEKST"/>
              <w:numPr>
                <w:ilvl w:val="12"/>
                <w:numId w:val="0"/>
              </w:numPr>
              <w:jc w:val="center"/>
              <w:rPr>
                <w:rFonts w:cs="Arial"/>
                <w:szCs w:val="20"/>
              </w:rPr>
            </w:pPr>
          </w:p>
        </w:tc>
      </w:tr>
      <w:tr w:rsidR="00096F94" w:rsidRPr="00B9116E" w14:paraId="6DCC1031" w14:textId="160394F1" w:rsidTr="00786454">
        <w:trPr>
          <w:trHeight w:val="241"/>
        </w:trPr>
        <w:tc>
          <w:tcPr>
            <w:tcW w:w="1284" w:type="dxa"/>
            <w:tcBorders>
              <w:right w:val="nil"/>
            </w:tcBorders>
          </w:tcPr>
          <w:p w14:paraId="71D426CB" w14:textId="77777777" w:rsidR="00096F94" w:rsidRPr="00B9116E" w:rsidRDefault="00096F94">
            <w:pPr>
              <w:numPr>
                <w:ilvl w:val="12"/>
                <w:numId w:val="0"/>
              </w:numPr>
              <w:rPr>
                <w:rFonts w:cs="Arial"/>
                <w:szCs w:val="20"/>
              </w:rPr>
            </w:pPr>
            <w:r w:rsidRPr="00B9116E">
              <w:rPr>
                <w:rFonts w:cs="Arial"/>
                <w:szCs w:val="20"/>
              </w:rPr>
              <w:t>slaba</w:t>
            </w:r>
          </w:p>
        </w:tc>
        <w:tc>
          <w:tcPr>
            <w:tcW w:w="1611" w:type="dxa"/>
            <w:tcBorders>
              <w:left w:val="single" w:sz="4" w:space="0" w:color="auto"/>
              <w:bottom w:val="single" w:sz="4" w:space="0" w:color="auto"/>
              <w:right w:val="single" w:sz="4" w:space="0" w:color="auto"/>
            </w:tcBorders>
          </w:tcPr>
          <w:p w14:paraId="72E1239E" w14:textId="78403F1E" w:rsidR="00096F94" w:rsidRPr="00B9116E" w:rsidRDefault="00096F94" w:rsidP="00096F94">
            <w:pPr>
              <w:pStyle w:val="tabela"/>
              <w:numPr>
                <w:ilvl w:val="12"/>
                <w:numId w:val="0"/>
              </w:numPr>
              <w:jc w:val="center"/>
              <w:rPr>
                <w:rFonts w:cs="Arial"/>
                <w:lang w:val="sl-SI"/>
              </w:rPr>
            </w:pPr>
            <w:proofErr w:type="spellStart"/>
            <w:r w:rsidRPr="00B9116E">
              <w:rPr>
                <w:rFonts w:cs="Arial"/>
                <w:lang w:val="sl-SI"/>
              </w:rPr>
              <w:t>max</w:t>
            </w:r>
            <w:proofErr w:type="spellEnd"/>
            <w:r w:rsidRPr="00B9116E">
              <w:rPr>
                <w:rFonts w:cs="Arial"/>
                <w:lang w:val="sl-SI"/>
              </w:rPr>
              <w:t>. 60</w:t>
            </w:r>
          </w:p>
        </w:tc>
        <w:tc>
          <w:tcPr>
            <w:tcW w:w="2369" w:type="dxa"/>
            <w:tcBorders>
              <w:left w:val="nil"/>
            </w:tcBorders>
          </w:tcPr>
          <w:p w14:paraId="42205790" w14:textId="2E572B1C" w:rsidR="00096F94" w:rsidRPr="00B9116E" w:rsidRDefault="00096F94" w:rsidP="00096F94">
            <w:pPr>
              <w:numPr>
                <w:ilvl w:val="12"/>
                <w:numId w:val="0"/>
              </w:numPr>
              <w:jc w:val="center"/>
              <w:rPr>
                <w:rFonts w:cs="Arial"/>
                <w:szCs w:val="20"/>
              </w:rPr>
            </w:pPr>
            <w:proofErr w:type="spellStart"/>
            <w:r w:rsidRPr="00B9116E">
              <w:rPr>
                <w:rFonts w:cs="Arial"/>
                <w:szCs w:val="20"/>
              </w:rPr>
              <w:t>max</w:t>
            </w:r>
            <w:proofErr w:type="spellEnd"/>
            <w:r w:rsidRPr="00B9116E">
              <w:rPr>
                <w:rFonts w:cs="Arial"/>
                <w:szCs w:val="20"/>
              </w:rPr>
              <w:t>. 80</w:t>
            </w:r>
          </w:p>
        </w:tc>
        <w:tc>
          <w:tcPr>
            <w:tcW w:w="3980" w:type="dxa"/>
            <w:vMerge/>
            <w:tcBorders>
              <w:left w:val="nil"/>
            </w:tcBorders>
          </w:tcPr>
          <w:p w14:paraId="2275916F" w14:textId="77777777" w:rsidR="00096F94" w:rsidRPr="00B9116E" w:rsidRDefault="00096F94">
            <w:pPr>
              <w:numPr>
                <w:ilvl w:val="12"/>
                <w:numId w:val="0"/>
              </w:numPr>
              <w:jc w:val="center"/>
              <w:rPr>
                <w:rFonts w:cs="Arial"/>
                <w:szCs w:val="20"/>
              </w:rPr>
            </w:pPr>
          </w:p>
        </w:tc>
      </w:tr>
      <w:tr w:rsidR="00096F94" w:rsidRPr="00B9116E" w14:paraId="42BD6938" w14:textId="1359056D" w:rsidTr="00786454">
        <w:trPr>
          <w:trHeight w:val="1235"/>
        </w:trPr>
        <w:tc>
          <w:tcPr>
            <w:tcW w:w="9245" w:type="dxa"/>
            <w:gridSpan w:val="4"/>
          </w:tcPr>
          <w:p w14:paraId="5931DF9E" w14:textId="72531494" w:rsidR="00096F94" w:rsidRPr="00B9116E" w:rsidRDefault="00096F94">
            <w:pPr>
              <w:numPr>
                <w:ilvl w:val="12"/>
                <w:numId w:val="0"/>
              </w:numPr>
              <w:rPr>
                <w:rFonts w:cs="Arial"/>
                <w:szCs w:val="20"/>
                <w:u w:val="single"/>
              </w:rPr>
            </w:pPr>
            <w:r w:rsidRPr="00B9116E">
              <w:rPr>
                <w:rFonts w:cs="Arial"/>
                <w:szCs w:val="20"/>
                <w:u w:val="single"/>
              </w:rPr>
              <w:t>V enem odmerku lahko dodamo največ  50 kg dušika/ha.</w:t>
            </w:r>
            <w:r w:rsidRPr="00B9116E">
              <w:rPr>
                <w:rFonts w:cs="Arial"/>
                <w:szCs w:val="20"/>
              </w:rPr>
              <w:t xml:space="preserve"> Ob pomanjkanju dušika, uvajanju trajne ozelenitve oz. zelenega gnojenja, zastiranja tal s slamo lahko dodamo večjo skupno količino dušika vendar v dveh odmerkih. Pri ozelenitvi tal lahko dodamo še dodatnih 20-30 kg dušika, pri pokrivanju tal s slamo pa 1 kg čistega dušika na 100 kg slame. Količin dodanih hranil s foliarnimi listnimi gnojili pri tem ne upoštevamo. </w:t>
            </w:r>
          </w:p>
        </w:tc>
      </w:tr>
    </w:tbl>
    <w:p w14:paraId="0F07A365" w14:textId="221B6C81" w:rsidR="00F612F1" w:rsidRDefault="00F612F1">
      <w:pPr>
        <w:numPr>
          <w:ilvl w:val="12"/>
          <w:numId w:val="0"/>
        </w:numPr>
        <w:rPr>
          <w:rFonts w:cs="Arial"/>
          <w:szCs w:val="20"/>
          <w:u w:val="single"/>
        </w:rPr>
      </w:pPr>
      <w:r w:rsidRPr="00B9116E">
        <w:rPr>
          <w:rFonts w:cs="Arial"/>
          <w:szCs w:val="20"/>
          <w:u w:val="single"/>
        </w:rPr>
        <w:t>Formula za izračun količine gnojil:</w:t>
      </w:r>
    </w:p>
    <w:p w14:paraId="33140B72" w14:textId="318844C3" w:rsidR="00F612F1" w:rsidRPr="00B9116E" w:rsidRDefault="00FD7136">
      <w:pPr>
        <w:rPr>
          <w:rFonts w:cs="Arial"/>
          <w:szCs w:val="20"/>
        </w:rPr>
      </w:pPr>
      <m:oMathPara>
        <m:oMath>
          <m:f>
            <m:fPr>
              <m:ctrlPr>
                <w:rPr>
                  <w:rFonts w:ascii="Cambria Math" w:hAnsi="Cambria Math" w:cs="Cambria Math"/>
                  <w:i/>
                  <w:szCs w:val="20"/>
                </w:rPr>
              </m:ctrlPr>
            </m:fPr>
            <m:num>
              <m:r>
                <m:rPr>
                  <m:sty m:val="p"/>
                </m:rPr>
                <w:rPr>
                  <w:rFonts w:ascii="Cambria Math" w:hAnsi="Cambria Math" w:cs="Arial"/>
                  <w:szCs w:val="20"/>
                </w:rPr>
                <m:t>kg potrebnega hranila/ha</m:t>
              </m:r>
            </m:num>
            <m:den>
              <m:r>
                <w:rPr>
                  <w:rFonts w:ascii="Cambria Math" w:hAnsi="Cambria Math" w:cs="Cambria Math"/>
                  <w:szCs w:val="20"/>
                </w:rPr>
                <m:t>% hranila v predvidenem gnojilu</m:t>
              </m:r>
            </m:den>
          </m:f>
          <m:r>
            <w:rPr>
              <w:rFonts w:ascii="Cambria Math" w:hAnsi="Cambria Math" w:cs="Cambria Math"/>
              <w:szCs w:val="20"/>
            </w:rPr>
            <m:t>x 100</m:t>
          </m:r>
          <m:r>
            <m:rPr>
              <m:sty m:val="p"/>
            </m:rPr>
            <w:rPr>
              <w:rFonts w:ascii="Cambria Math" w:hAnsi="Cambria Math" w:cs="Cambria Math"/>
              <w:szCs w:val="20"/>
            </w:rPr>
            <m:t>=količina gnojila/ha</m:t>
          </m:r>
        </m:oMath>
      </m:oMathPara>
    </w:p>
    <w:p w14:paraId="3DA1C49F" w14:textId="77777777" w:rsidR="00F612F1" w:rsidRPr="00B9116E" w:rsidRDefault="00F612F1" w:rsidP="0023502E">
      <w:pPr>
        <w:pStyle w:val="Naslov3"/>
      </w:pPr>
      <w:bookmarkStart w:id="68" w:name="_Toc20679455"/>
      <w:bookmarkStart w:id="69" w:name="_Toc20679678"/>
      <w:bookmarkStart w:id="70" w:name="_Toc20679775"/>
      <w:bookmarkStart w:id="71" w:name="_Toc20679954"/>
      <w:bookmarkStart w:id="72" w:name="_Toc20683239"/>
      <w:bookmarkStart w:id="73" w:name="_Toc20683321"/>
      <w:bookmarkStart w:id="74" w:name="_Toc20683504"/>
      <w:bookmarkStart w:id="75" w:name="_Toc65464884"/>
      <w:bookmarkStart w:id="76" w:name="_Toc66702966"/>
      <w:bookmarkStart w:id="77" w:name="_Toc214334556"/>
      <w:bookmarkStart w:id="78" w:name="_Toc91141077"/>
      <w:bookmarkStart w:id="79" w:name="_Toc128732184"/>
      <w:r w:rsidRPr="00B9116E">
        <w:t>Gnojenje mladih vinogradov z dušikom</w:t>
      </w:r>
      <w:bookmarkEnd w:id="68"/>
      <w:bookmarkEnd w:id="69"/>
      <w:bookmarkEnd w:id="70"/>
      <w:bookmarkEnd w:id="71"/>
      <w:bookmarkEnd w:id="72"/>
      <w:bookmarkEnd w:id="73"/>
      <w:bookmarkEnd w:id="74"/>
      <w:bookmarkEnd w:id="75"/>
      <w:bookmarkEnd w:id="76"/>
      <w:bookmarkEnd w:id="77"/>
      <w:bookmarkEnd w:id="78"/>
      <w:bookmarkEnd w:id="79"/>
    </w:p>
    <w:p w14:paraId="765DE041" w14:textId="3224488B" w:rsidR="00F612F1" w:rsidRPr="00B9116E" w:rsidRDefault="00F612F1">
      <w:pPr>
        <w:numPr>
          <w:ilvl w:val="12"/>
          <w:numId w:val="0"/>
        </w:numPr>
        <w:rPr>
          <w:rFonts w:cs="Arial"/>
          <w:szCs w:val="20"/>
        </w:rPr>
      </w:pPr>
      <w:r w:rsidRPr="00B9116E">
        <w:rPr>
          <w:rFonts w:cs="Arial"/>
          <w:szCs w:val="20"/>
        </w:rPr>
        <w:t xml:space="preserve">V letu sajenja in naslednjih letih je za dovolj bujno rast trt najpomembnejša oskrba z vodo. Pri dobro založenih tleh ni potrebno prva tri do štiri leta gnojiti z dušikom. Z uvajanjem zelenega gnojenja (in pri slabo založenih tleh) je potrebno dognojiti s tolikšno količino dušika, da rastline za zeleno gnojenje ne predstavljajo konkurence trti. V tleh z malo organske snovi lahko od drugega leta dalje dodajamo manjše količine dušika. V mladih vinogradih ne smemo uporabiti prevelikih odmerkov dušika zaradi premočne rasti, ker ta negativno vpliva </w:t>
      </w:r>
      <w:r w:rsidR="006814AC" w:rsidRPr="00B9116E">
        <w:rPr>
          <w:rFonts w:cs="Arial"/>
          <w:szCs w:val="20"/>
        </w:rPr>
        <w:t>na</w:t>
      </w:r>
      <w:r w:rsidRPr="00B9116E">
        <w:rPr>
          <w:rFonts w:cs="Arial"/>
          <w:szCs w:val="20"/>
        </w:rPr>
        <w:t xml:space="preserve"> trte. Natančne odmerke dušika je težko predpisati</w:t>
      </w:r>
      <w:r w:rsidR="006814AC" w:rsidRPr="00B9116E">
        <w:rPr>
          <w:rFonts w:cs="Arial"/>
          <w:szCs w:val="20"/>
        </w:rPr>
        <w:t xml:space="preserve">, se pa priporoča največ </w:t>
      </w:r>
      <w:r w:rsidRPr="00B9116E">
        <w:rPr>
          <w:rFonts w:cs="Arial"/>
          <w:szCs w:val="20"/>
        </w:rPr>
        <w:t xml:space="preserve">30 kg/ha čistega dušika. Foliarno gnojenje predstavlja možno dopolnitev v oskrbi s hranili, predvsem v sušnih letih je učinek večji. </w:t>
      </w:r>
      <w:r w:rsidRPr="00B9116E">
        <w:rPr>
          <w:rFonts w:cs="Arial"/>
          <w:b/>
          <w:bCs/>
          <w:szCs w:val="20"/>
          <w:u w:val="single"/>
        </w:rPr>
        <w:t>Negativnih vplivov</w:t>
      </w:r>
      <w:r w:rsidR="001C2E6B" w:rsidRPr="00B9116E">
        <w:rPr>
          <w:rFonts w:cs="Arial"/>
          <w:b/>
          <w:bCs/>
          <w:szCs w:val="20"/>
          <w:u w:val="single"/>
        </w:rPr>
        <w:t xml:space="preserve"> </w:t>
      </w:r>
      <w:r w:rsidRPr="00B9116E">
        <w:rPr>
          <w:rFonts w:cs="Arial"/>
          <w:b/>
          <w:bCs/>
          <w:szCs w:val="20"/>
          <w:u w:val="single"/>
        </w:rPr>
        <w:t>suše pa ne moremo kompenzirati z večjimi odmerki dušika</w:t>
      </w:r>
      <w:r w:rsidRPr="00B9116E">
        <w:rPr>
          <w:rFonts w:cs="Arial"/>
          <w:szCs w:val="20"/>
          <w:u w:val="single"/>
        </w:rPr>
        <w:t>.</w:t>
      </w:r>
      <w:r w:rsidRPr="00B9116E">
        <w:rPr>
          <w:rFonts w:cs="Arial"/>
          <w:szCs w:val="20"/>
        </w:rPr>
        <w:t xml:space="preserve"> Z zalivanjem mladih vinogradov ne smemo predolgo odlašati. Po sušnem stresu mladike kljub zalivanju trt nimajo več optimalne rasti. </w:t>
      </w:r>
    </w:p>
    <w:p w14:paraId="0EB6E927" w14:textId="1EA9392A" w:rsidR="00F612F1" w:rsidRPr="00B9116E" w:rsidRDefault="00F612F1" w:rsidP="0023502E">
      <w:pPr>
        <w:pStyle w:val="Naslov2"/>
      </w:pPr>
      <w:bookmarkStart w:id="80" w:name="_Toc20679456"/>
      <w:bookmarkStart w:id="81" w:name="_Toc20679679"/>
      <w:bookmarkStart w:id="82" w:name="_Toc20679776"/>
      <w:bookmarkStart w:id="83" w:name="_Toc20679955"/>
      <w:bookmarkStart w:id="84" w:name="_Toc20683240"/>
      <w:bookmarkStart w:id="85" w:name="_Toc20683322"/>
      <w:bookmarkStart w:id="86" w:name="_Toc20683505"/>
      <w:bookmarkStart w:id="87" w:name="_Toc65464885"/>
      <w:bookmarkStart w:id="88" w:name="_Toc66702967"/>
      <w:bookmarkStart w:id="89" w:name="_Toc214334557"/>
      <w:bookmarkStart w:id="90" w:name="_Toc91141078"/>
      <w:bookmarkStart w:id="91" w:name="_Toc128732185"/>
      <w:r w:rsidRPr="00B9116E">
        <w:lastRenderedPageBreak/>
        <w:t>GNOJENJE S FOSFORJEM IN KALIJEM</w:t>
      </w:r>
      <w:bookmarkEnd w:id="80"/>
      <w:bookmarkEnd w:id="81"/>
      <w:bookmarkEnd w:id="82"/>
      <w:bookmarkEnd w:id="83"/>
      <w:bookmarkEnd w:id="84"/>
      <w:bookmarkEnd w:id="85"/>
      <w:bookmarkEnd w:id="86"/>
      <w:bookmarkEnd w:id="87"/>
      <w:bookmarkEnd w:id="88"/>
      <w:bookmarkEnd w:id="89"/>
      <w:bookmarkEnd w:id="90"/>
      <w:bookmarkEnd w:id="91"/>
    </w:p>
    <w:p w14:paraId="1F234741" w14:textId="77777777" w:rsidR="00F612F1" w:rsidRPr="00B9116E" w:rsidRDefault="00F612F1" w:rsidP="0023502E">
      <w:pPr>
        <w:pStyle w:val="Naslov3"/>
      </w:pPr>
      <w:bookmarkStart w:id="92" w:name="_Toc214334558"/>
      <w:bookmarkStart w:id="93" w:name="_Toc91141079"/>
      <w:bookmarkStart w:id="94" w:name="_Toc128732186"/>
      <w:r w:rsidRPr="00B9116E">
        <w:t>Založno gnojenje vinogradnih tal</w:t>
      </w:r>
      <w:bookmarkEnd w:id="92"/>
      <w:bookmarkEnd w:id="93"/>
      <w:bookmarkEnd w:id="94"/>
    </w:p>
    <w:p w14:paraId="7822F3BE" w14:textId="42308832" w:rsidR="006814AC" w:rsidRPr="00B9116E" w:rsidRDefault="006814AC" w:rsidP="006814AC">
      <w:pPr>
        <w:rPr>
          <w:rFonts w:cs="Arial"/>
          <w:szCs w:val="20"/>
        </w:rPr>
      </w:pPr>
      <w:r w:rsidRPr="00B9116E">
        <w:rPr>
          <w:rFonts w:cs="Arial"/>
          <w:szCs w:val="20"/>
        </w:rPr>
        <w:t>Korenine vinske trte so najbolj razvite v globini 30-60 cm, čeprav številne segajo tudi globlje, predvsem v ustrezno pripravljenih in globoko prekopanih (</w:t>
      </w:r>
      <w:proofErr w:type="spellStart"/>
      <w:r w:rsidRPr="00B9116E">
        <w:rPr>
          <w:rFonts w:cs="Arial"/>
          <w:szCs w:val="20"/>
        </w:rPr>
        <w:t>rigolanih</w:t>
      </w:r>
      <w:proofErr w:type="spellEnd"/>
      <w:r w:rsidRPr="00B9116E">
        <w:rPr>
          <w:rFonts w:cs="Arial"/>
          <w:szCs w:val="20"/>
        </w:rPr>
        <w:t xml:space="preserve">) tleh. Ker se kalij (K), zlasti pa fosfor (P) zelo počasi pomikata po profilu tal navzdol, moramo pred pripravo novega oziroma obnovo starega vinograda obogatiti celotno </w:t>
      </w:r>
      <w:proofErr w:type="spellStart"/>
      <w:r w:rsidRPr="00B9116E">
        <w:rPr>
          <w:rFonts w:cs="Arial"/>
          <w:szCs w:val="20"/>
        </w:rPr>
        <w:t>rigolno</w:t>
      </w:r>
      <w:proofErr w:type="spellEnd"/>
      <w:r w:rsidRPr="00B9116E">
        <w:rPr>
          <w:rFonts w:cs="Arial"/>
          <w:szCs w:val="20"/>
        </w:rPr>
        <w:t xml:space="preserve"> plast zemlje s fosforjem in kalijem. Tla so lahko zaradi prejšnjega založnega ali rednega gnojenja različno založena s hranili. Zato je treba pred napravo novega vinograda nujno dati zemljo na kemično analizo. Glede na založenost tal, ki je razvidna z izvida analize tal, določimo odmerke P</w:t>
      </w:r>
      <w:r w:rsidRPr="00B9116E">
        <w:rPr>
          <w:rFonts w:cs="Arial"/>
          <w:szCs w:val="20"/>
          <w:vertAlign w:val="subscript"/>
        </w:rPr>
        <w:t>2</w:t>
      </w:r>
      <w:r w:rsidRPr="00B9116E">
        <w:rPr>
          <w:rFonts w:cs="Arial"/>
          <w:szCs w:val="20"/>
        </w:rPr>
        <w:t>O</w:t>
      </w:r>
      <w:r w:rsidRPr="00B9116E">
        <w:rPr>
          <w:rFonts w:cs="Arial"/>
          <w:szCs w:val="20"/>
          <w:vertAlign w:val="subscript"/>
        </w:rPr>
        <w:t>5</w:t>
      </w:r>
      <w:r w:rsidRPr="00B9116E">
        <w:rPr>
          <w:rFonts w:cs="Arial"/>
          <w:szCs w:val="20"/>
        </w:rPr>
        <w:t xml:space="preserve"> in K</w:t>
      </w:r>
      <w:r w:rsidRPr="00B9116E">
        <w:rPr>
          <w:rFonts w:cs="Arial"/>
          <w:szCs w:val="20"/>
          <w:vertAlign w:val="subscript"/>
        </w:rPr>
        <w:t>2</w:t>
      </w:r>
      <w:r w:rsidRPr="00B9116E">
        <w:rPr>
          <w:rFonts w:cs="Arial"/>
          <w:szCs w:val="20"/>
        </w:rPr>
        <w:t>O za založno gnojenje. V preglednici 2 so odmerki P</w:t>
      </w:r>
      <w:r w:rsidRPr="00B9116E">
        <w:rPr>
          <w:rFonts w:cs="Arial"/>
          <w:szCs w:val="20"/>
          <w:vertAlign w:val="subscript"/>
        </w:rPr>
        <w:t>2</w:t>
      </w:r>
      <w:r w:rsidRPr="00B9116E">
        <w:rPr>
          <w:rFonts w:cs="Arial"/>
          <w:szCs w:val="20"/>
        </w:rPr>
        <w:t>O</w:t>
      </w:r>
      <w:r w:rsidRPr="00B9116E">
        <w:rPr>
          <w:rFonts w:cs="Arial"/>
          <w:szCs w:val="20"/>
          <w:vertAlign w:val="subscript"/>
        </w:rPr>
        <w:t>5</w:t>
      </w:r>
      <w:r w:rsidRPr="00B9116E">
        <w:rPr>
          <w:rFonts w:cs="Arial"/>
          <w:szCs w:val="20"/>
        </w:rPr>
        <w:t xml:space="preserve"> in K</w:t>
      </w:r>
      <w:r w:rsidRPr="00B9116E">
        <w:rPr>
          <w:rFonts w:cs="Arial"/>
          <w:szCs w:val="20"/>
          <w:vertAlign w:val="subscript"/>
        </w:rPr>
        <w:t>2</w:t>
      </w:r>
      <w:r w:rsidRPr="00B9116E">
        <w:rPr>
          <w:rFonts w:cs="Arial"/>
          <w:szCs w:val="20"/>
        </w:rPr>
        <w:t xml:space="preserve">O, ki jih je potrebno dodati glede na to, v katero stopnjo oskrbljenosti spadajo analizirana tla. Tal, ki po oskrbljenosti spadajo v D- in E-stopnjo ni potrebno gnojiti na zalogo. Pri teh stopnjah </w:t>
      </w:r>
      <w:r w:rsidR="002A0E37" w:rsidRPr="00B9116E">
        <w:rPr>
          <w:rFonts w:cs="Arial"/>
          <w:szCs w:val="20"/>
        </w:rPr>
        <w:t xml:space="preserve">založenosti </w:t>
      </w:r>
      <w:r w:rsidRPr="00B9116E">
        <w:rPr>
          <w:rFonts w:cs="Arial"/>
          <w:szCs w:val="20"/>
        </w:rPr>
        <w:t xml:space="preserve">je izjema le </w:t>
      </w:r>
      <w:r w:rsidRPr="00B9116E">
        <w:rPr>
          <w:rFonts w:cs="Arial"/>
          <w:b/>
          <w:bCs/>
          <w:szCs w:val="20"/>
        </w:rPr>
        <w:t>kalij</w:t>
      </w:r>
      <w:r w:rsidRPr="00B9116E">
        <w:rPr>
          <w:rFonts w:cs="Arial"/>
          <w:szCs w:val="20"/>
        </w:rPr>
        <w:t>,</w:t>
      </w:r>
      <w:r w:rsidRPr="00B9116E">
        <w:rPr>
          <w:rFonts w:cs="Arial"/>
          <w:b/>
          <w:bCs/>
          <w:szCs w:val="20"/>
        </w:rPr>
        <w:t xml:space="preserve"> </w:t>
      </w:r>
      <w:r w:rsidRPr="00B9116E">
        <w:rPr>
          <w:rFonts w:cs="Arial"/>
          <w:szCs w:val="20"/>
        </w:rPr>
        <w:t>in sicer v primeru, ko je založenost tal z magnezijem zelo velika in je razmerje med kalijem in magnezijem ožje od 2 : 1 (K : Mg). V takem primeru kljub veliki oskrbljenosti tal s kalijem, le-tega še dodamo, in sicer enako količino kot pri razredu preskrbljenosti C. Na enak način gnojimo tudi pri rednem gnojenju vinogradov. V tovrstnih razmerah in primerih se je pred gnojenjem priporočljivo posvetovati s strokovnjakom.</w:t>
      </w:r>
    </w:p>
    <w:p w14:paraId="0173A42F" w14:textId="77777777" w:rsidR="00F612F1" w:rsidRPr="00B9116E" w:rsidRDefault="00F612F1">
      <w:pPr>
        <w:pStyle w:val="preglednica"/>
        <w:rPr>
          <w:rFonts w:cs="Arial"/>
          <w:szCs w:val="20"/>
        </w:rPr>
      </w:pPr>
      <w:bookmarkStart w:id="95" w:name="_Toc128656339"/>
      <w:r w:rsidRPr="00B9116E">
        <w:rPr>
          <w:rFonts w:cs="Arial"/>
          <w:szCs w:val="20"/>
        </w:rPr>
        <w:t>Priporočena količina hranil v kg/ha za založno gnojenje vinogradov glede na založenost tal</w:t>
      </w:r>
      <w:bookmarkEnd w:id="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0"/>
        <w:gridCol w:w="830"/>
        <w:gridCol w:w="1320"/>
        <w:gridCol w:w="1760"/>
        <w:gridCol w:w="1540"/>
      </w:tblGrid>
      <w:tr w:rsidR="00971D4B" w:rsidRPr="00B9116E" w14:paraId="7A6BA2AA" w14:textId="77777777">
        <w:trPr>
          <w:cantSplit/>
          <w:trHeight w:val="388"/>
        </w:trPr>
        <w:tc>
          <w:tcPr>
            <w:tcW w:w="2320" w:type="dxa"/>
            <w:vMerge w:val="restart"/>
          </w:tcPr>
          <w:p w14:paraId="4C6E4A75" w14:textId="77777777" w:rsidR="00F612F1" w:rsidRPr="00B9116E" w:rsidRDefault="00F612F1">
            <w:pPr>
              <w:jc w:val="center"/>
              <w:rPr>
                <w:rFonts w:cs="Arial"/>
                <w:szCs w:val="20"/>
              </w:rPr>
            </w:pPr>
          </w:p>
          <w:p w14:paraId="3E2B4ADD" w14:textId="77777777" w:rsidR="00F612F1" w:rsidRPr="00B9116E" w:rsidRDefault="00F612F1">
            <w:pPr>
              <w:jc w:val="center"/>
              <w:rPr>
                <w:rFonts w:cs="Arial"/>
                <w:szCs w:val="20"/>
              </w:rPr>
            </w:pPr>
            <w:r w:rsidRPr="00B9116E">
              <w:rPr>
                <w:rFonts w:cs="Arial"/>
                <w:szCs w:val="20"/>
              </w:rPr>
              <w:t>Stopnja založenosti</w:t>
            </w:r>
          </w:p>
        </w:tc>
        <w:tc>
          <w:tcPr>
            <w:tcW w:w="830" w:type="dxa"/>
            <w:vMerge w:val="restart"/>
          </w:tcPr>
          <w:p w14:paraId="1DE3D5DB" w14:textId="77777777" w:rsidR="00F612F1" w:rsidRPr="00B9116E" w:rsidRDefault="00F612F1">
            <w:pPr>
              <w:jc w:val="center"/>
              <w:rPr>
                <w:rFonts w:cs="Arial"/>
                <w:szCs w:val="20"/>
              </w:rPr>
            </w:pPr>
          </w:p>
          <w:p w14:paraId="488FF6AB" w14:textId="77777777" w:rsidR="00F612F1" w:rsidRPr="00B9116E" w:rsidRDefault="00F612F1">
            <w:pPr>
              <w:jc w:val="center"/>
              <w:rPr>
                <w:rFonts w:cs="Arial"/>
                <w:szCs w:val="20"/>
              </w:rPr>
            </w:pPr>
            <w:r w:rsidRPr="00B9116E">
              <w:rPr>
                <w:rFonts w:cs="Arial"/>
                <w:szCs w:val="20"/>
              </w:rPr>
              <w:t>P</w:t>
            </w:r>
            <w:r w:rsidRPr="00B9116E">
              <w:rPr>
                <w:rFonts w:cs="Arial"/>
                <w:szCs w:val="20"/>
                <w:vertAlign w:val="subscript"/>
              </w:rPr>
              <w:t>2</w:t>
            </w:r>
            <w:r w:rsidRPr="00B9116E">
              <w:rPr>
                <w:rFonts w:cs="Arial"/>
                <w:szCs w:val="20"/>
              </w:rPr>
              <w:t>O</w:t>
            </w:r>
            <w:r w:rsidRPr="00B9116E">
              <w:rPr>
                <w:rFonts w:cs="Arial"/>
                <w:szCs w:val="20"/>
                <w:vertAlign w:val="subscript"/>
              </w:rPr>
              <w:t>5</w:t>
            </w:r>
          </w:p>
        </w:tc>
        <w:tc>
          <w:tcPr>
            <w:tcW w:w="4620" w:type="dxa"/>
            <w:gridSpan w:val="3"/>
          </w:tcPr>
          <w:p w14:paraId="55F6DC3B" w14:textId="77777777" w:rsidR="00F612F1" w:rsidRPr="00B9116E" w:rsidRDefault="00F612F1">
            <w:pPr>
              <w:jc w:val="center"/>
              <w:rPr>
                <w:rFonts w:cs="Arial"/>
                <w:szCs w:val="20"/>
              </w:rPr>
            </w:pPr>
            <w:r w:rsidRPr="00B9116E">
              <w:rPr>
                <w:rFonts w:cs="Arial"/>
                <w:szCs w:val="20"/>
              </w:rPr>
              <w:t>K</w:t>
            </w:r>
            <w:r w:rsidRPr="00B9116E">
              <w:rPr>
                <w:rFonts w:cs="Arial"/>
                <w:szCs w:val="20"/>
                <w:vertAlign w:val="subscript"/>
              </w:rPr>
              <w:t>2</w:t>
            </w:r>
            <w:r w:rsidRPr="00B9116E">
              <w:rPr>
                <w:rFonts w:cs="Arial"/>
                <w:szCs w:val="20"/>
              </w:rPr>
              <w:t>O glede na tip tal</w:t>
            </w:r>
          </w:p>
        </w:tc>
      </w:tr>
      <w:tr w:rsidR="00971D4B" w:rsidRPr="00B9116E" w14:paraId="3893FDF1" w14:textId="77777777">
        <w:trPr>
          <w:cantSplit/>
        </w:trPr>
        <w:tc>
          <w:tcPr>
            <w:tcW w:w="2320" w:type="dxa"/>
            <w:vMerge/>
          </w:tcPr>
          <w:p w14:paraId="0E4C4ECB" w14:textId="77777777" w:rsidR="00F612F1" w:rsidRPr="00B9116E" w:rsidRDefault="00F612F1">
            <w:pPr>
              <w:rPr>
                <w:rFonts w:cs="Arial"/>
                <w:szCs w:val="20"/>
              </w:rPr>
            </w:pPr>
          </w:p>
        </w:tc>
        <w:tc>
          <w:tcPr>
            <w:tcW w:w="830" w:type="dxa"/>
            <w:vMerge/>
          </w:tcPr>
          <w:p w14:paraId="20777F1D" w14:textId="77777777" w:rsidR="00F612F1" w:rsidRPr="00B9116E" w:rsidRDefault="00F612F1">
            <w:pPr>
              <w:jc w:val="center"/>
              <w:rPr>
                <w:rFonts w:cs="Arial"/>
                <w:szCs w:val="20"/>
              </w:rPr>
            </w:pPr>
          </w:p>
        </w:tc>
        <w:tc>
          <w:tcPr>
            <w:tcW w:w="1320" w:type="dxa"/>
          </w:tcPr>
          <w:p w14:paraId="23544C4F" w14:textId="77777777" w:rsidR="00F612F1" w:rsidRPr="00B9116E" w:rsidRDefault="00F612F1">
            <w:pPr>
              <w:jc w:val="center"/>
              <w:rPr>
                <w:rFonts w:cs="Arial"/>
                <w:szCs w:val="20"/>
              </w:rPr>
            </w:pPr>
            <w:r w:rsidRPr="00B9116E">
              <w:rPr>
                <w:rFonts w:cs="Arial"/>
                <w:szCs w:val="20"/>
              </w:rPr>
              <w:t>lahka</w:t>
            </w:r>
          </w:p>
        </w:tc>
        <w:tc>
          <w:tcPr>
            <w:tcW w:w="1760" w:type="dxa"/>
          </w:tcPr>
          <w:p w14:paraId="74004531" w14:textId="77777777" w:rsidR="00F612F1" w:rsidRPr="00B9116E" w:rsidRDefault="00F612F1">
            <w:pPr>
              <w:jc w:val="center"/>
              <w:rPr>
                <w:rFonts w:cs="Arial"/>
                <w:szCs w:val="20"/>
              </w:rPr>
            </w:pPr>
            <w:r w:rsidRPr="00B9116E">
              <w:rPr>
                <w:rFonts w:cs="Arial"/>
                <w:szCs w:val="20"/>
              </w:rPr>
              <w:t>srednje težka</w:t>
            </w:r>
          </w:p>
        </w:tc>
        <w:tc>
          <w:tcPr>
            <w:tcW w:w="1540" w:type="dxa"/>
          </w:tcPr>
          <w:p w14:paraId="496B687A" w14:textId="77777777" w:rsidR="00F612F1" w:rsidRPr="00B9116E" w:rsidRDefault="00F612F1">
            <w:pPr>
              <w:jc w:val="center"/>
              <w:rPr>
                <w:rFonts w:cs="Arial"/>
                <w:szCs w:val="20"/>
              </w:rPr>
            </w:pPr>
            <w:r w:rsidRPr="00B9116E">
              <w:rPr>
                <w:rFonts w:cs="Arial"/>
                <w:szCs w:val="20"/>
              </w:rPr>
              <w:t>težka</w:t>
            </w:r>
          </w:p>
        </w:tc>
      </w:tr>
      <w:tr w:rsidR="00971D4B" w:rsidRPr="00B9116E" w14:paraId="21395F07" w14:textId="77777777">
        <w:tc>
          <w:tcPr>
            <w:tcW w:w="2320" w:type="dxa"/>
          </w:tcPr>
          <w:p w14:paraId="2081D66D" w14:textId="77777777" w:rsidR="00F612F1" w:rsidRPr="00B9116E" w:rsidRDefault="00F612F1">
            <w:pPr>
              <w:rPr>
                <w:rFonts w:cs="Arial"/>
                <w:szCs w:val="20"/>
              </w:rPr>
            </w:pPr>
            <w:r w:rsidRPr="00B9116E">
              <w:rPr>
                <w:rFonts w:cs="Arial"/>
                <w:szCs w:val="20"/>
              </w:rPr>
              <w:t>A-zelo nizka</w:t>
            </w:r>
          </w:p>
        </w:tc>
        <w:tc>
          <w:tcPr>
            <w:tcW w:w="830" w:type="dxa"/>
          </w:tcPr>
          <w:p w14:paraId="300BDF34" w14:textId="77777777" w:rsidR="00F612F1" w:rsidRPr="00B9116E" w:rsidRDefault="00F612F1">
            <w:pPr>
              <w:jc w:val="center"/>
              <w:rPr>
                <w:rFonts w:cs="Arial"/>
                <w:szCs w:val="20"/>
              </w:rPr>
            </w:pPr>
            <w:r w:rsidRPr="00B9116E">
              <w:rPr>
                <w:rFonts w:cs="Arial"/>
                <w:szCs w:val="20"/>
              </w:rPr>
              <w:t>600</w:t>
            </w:r>
          </w:p>
        </w:tc>
        <w:tc>
          <w:tcPr>
            <w:tcW w:w="1320" w:type="dxa"/>
          </w:tcPr>
          <w:p w14:paraId="527E8BEE" w14:textId="77777777" w:rsidR="00F612F1" w:rsidRPr="00B9116E" w:rsidRDefault="00F612F1">
            <w:pPr>
              <w:jc w:val="center"/>
              <w:rPr>
                <w:rFonts w:cs="Arial"/>
                <w:szCs w:val="20"/>
              </w:rPr>
            </w:pPr>
            <w:r w:rsidRPr="00B9116E">
              <w:rPr>
                <w:rFonts w:cs="Arial"/>
                <w:szCs w:val="20"/>
              </w:rPr>
              <w:t>600</w:t>
            </w:r>
          </w:p>
        </w:tc>
        <w:tc>
          <w:tcPr>
            <w:tcW w:w="1760" w:type="dxa"/>
          </w:tcPr>
          <w:p w14:paraId="5BCB1295" w14:textId="77777777" w:rsidR="00F612F1" w:rsidRPr="00B9116E" w:rsidRDefault="00F612F1">
            <w:pPr>
              <w:jc w:val="center"/>
              <w:rPr>
                <w:rFonts w:cs="Arial"/>
                <w:szCs w:val="20"/>
              </w:rPr>
            </w:pPr>
            <w:r w:rsidRPr="00B9116E">
              <w:rPr>
                <w:rFonts w:cs="Arial"/>
                <w:szCs w:val="20"/>
              </w:rPr>
              <w:t>700</w:t>
            </w:r>
          </w:p>
        </w:tc>
        <w:tc>
          <w:tcPr>
            <w:tcW w:w="1540" w:type="dxa"/>
          </w:tcPr>
          <w:p w14:paraId="1894D844" w14:textId="77777777" w:rsidR="00F612F1" w:rsidRPr="00B9116E" w:rsidRDefault="00F612F1">
            <w:pPr>
              <w:jc w:val="center"/>
              <w:rPr>
                <w:rFonts w:cs="Arial"/>
                <w:szCs w:val="20"/>
              </w:rPr>
            </w:pPr>
            <w:r w:rsidRPr="00B9116E">
              <w:rPr>
                <w:rFonts w:cs="Arial"/>
                <w:szCs w:val="20"/>
              </w:rPr>
              <w:t>800</w:t>
            </w:r>
          </w:p>
        </w:tc>
      </w:tr>
      <w:tr w:rsidR="00971D4B" w:rsidRPr="00B9116E" w14:paraId="564FCE7A" w14:textId="77777777">
        <w:tc>
          <w:tcPr>
            <w:tcW w:w="2320" w:type="dxa"/>
          </w:tcPr>
          <w:p w14:paraId="30FF5D78" w14:textId="77777777" w:rsidR="00F612F1" w:rsidRPr="00B9116E" w:rsidRDefault="00F612F1">
            <w:pPr>
              <w:rPr>
                <w:rFonts w:cs="Arial"/>
                <w:szCs w:val="20"/>
              </w:rPr>
            </w:pPr>
            <w:r w:rsidRPr="00B9116E">
              <w:rPr>
                <w:rFonts w:cs="Arial"/>
                <w:szCs w:val="20"/>
              </w:rPr>
              <w:t>B-nizka</w:t>
            </w:r>
          </w:p>
        </w:tc>
        <w:tc>
          <w:tcPr>
            <w:tcW w:w="830" w:type="dxa"/>
          </w:tcPr>
          <w:p w14:paraId="4FB19AD6" w14:textId="77777777" w:rsidR="00F612F1" w:rsidRPr="00B9116E" w:rsidRDefault="00F612F1">
            <w:pPr>
              <w:jc w:val="center"/>
              <w:rPr>
                <w:rFonts w:cs="Arial"/>
                <w:szCs w:val="20"/>
              </w:rPr>
            </w:pPr>
            <w:r w:rsidRPr="00B9116E">
              <w:rPr>
                <w:rFonts w:cs="Arial"/>
                <w:szCs w:val="20"/>
              </w:rPr>
              <w:t>300</w:t>
            </w:r>
          </w:p>
        </w:tc>
        <w:tc>
          <w:tcPr>
            <w:tcW w:w="1320" w:type="dxa"/>
          </w:tcPr>
          <w:p w14:paraId="6B8DE034" w14:textId="77777777" w:rsidR="00F612F1" w:rsidRPr="00B9116E" w:rsidRDefault="00F612F1">
            <w:pPr>
              <w:jc w:val="center"/>
              <w:rPr>
                <w:rFonts w:cs="Arial"/>
                <w:szCs w:val="20"/>
              </w:rPr>
            </w:pPr>
            <w:r w:rsidRPr="00B9116E">
              <w:rPr>
                <w:rFonts w:cs="Arial"/>
                <w:szCs w:val="20"/>
              </w:rPr>
              <w:t>300</w:t>
            </w:r>
          </w:p>
        </w:tc>
        <w:tc>
          <w:tcPr>
            <w:tcW w:w="1760" w:type="dxa"/>
          </w:tcPr>
          <w:p w14:paraId="3CDF0A46" w14:textId="77777777" w:rsidR="00F612F1" w:rsidRPr="00B9116E" w:rsidRDefault="00F612F1">
            <w:pPr>
              <w:jc w:val="center"/>
              <w:rPr>
                <w:rFonts w:cs="Arial"/>
                <w:szCs w:val="20"/>
              </w:rPr>
            </w:pPr>
            <w:r w:rsidRPr="00B9116E">
              <w:rPr>
                <w:rFonts w:cs="Arial"/>
                <w:szCs w:val="20"/>
              </w:rPr>
              <w:t>400</w:t>
            </w:r>
          </w:p>
        </w:tc>
        <w:tc>
          <w:tcPr>
            <w:tcW w:w="1540" w:type="dxa"/>
          </w:tcPr>
          <w:p w14:paraId="539A021C" w14:textId="77777777" w:rsidR="00F612F1" w:rsidRPr="00B9116E" w:rsidRDefault="00F612F1">
            <w:pPr>
              <w:jc w:val="center"/>
              <w:rPr>
                <w:rFonts w:cs="Arial"/>
                <w:szCs w:val="20"/>
              </w:rPr>
            </w:pPr>
            <w:r w:rsidRPr="00B9116E">
              <w:rPr>
                <w:rFonts w:cs="Arial"/>
                <w:szCs w:val="20"/>
              </w:rPr>
              <w:t>500</w:t>
            </w:r>
          </w:p>
        </w:tc>
      </w:tr>
      <w:tr w:rsidR="00F612F1" w:rsidRPr="00B9116E" w14:paraId="707E09E1" w14:textId="77777777">
        <w:tc>
          <w:tcPr>
            <w:tcW w:w="2320" w:type="dxa"/>
          </w:tcPr>
          <w:p w14:paraId="4EB10426" w14:textId="77777777" w:rsidR="00F612F1" w:rsidRPr="00B9116E" w:rsidRDefault="00F612F1">
            <w:pPr>
              <w:rPr>
                <w:rFonts w:cs="Arial"/>
                <w:szCs w:val="20"/>
              </w:rPr>
            </w:pPr>
            <w:r w:rsidRPr="00B9116E">
              <w:rPr>
                <w:rFonts w:cs="Arial"/>
                <w:szCs w:val="20"/>
              </w:rPr>
              <w:t>C-zadostna</w:t>
            </w:r>
          </w:p>
        </w:tc>
        <w:tc>
          <w:tcPr>
            <w:tcW w:w="830" w:type="dxa"/>
          </w:tcPr>
          <w:p w14:paraId="77F8F9DF" w14:textId="77777777" w:rsidR="00F612F1" w:rsidRPr="00B9116E" w:rsidRDefault="00F612F1">
            <w:pPr>
              <w:jc w:val="center"/>
              <w:rPr>
                <w:rFonts w:cs="Arial"/>
                <w:szCs w:val="20"/>
              </w:rPr>
            </w:pPr>
            <w:r w:rsidRPr="00B9116E">
              <w:rPr>
                <w:rFonts w:cs="Arial"/>
                <w:szCs w:val="20"/>
              </w:rPr>
              <w:t>150</w:t>
            </w:r>
          </w:p>
        </w:tc>
        <w:tc>
          <w:tcPr>
            <w:tcW w:w="1320" w:type="dxa"/>
          </w:tcPr>
          <w:p w14:paraId="2596D893" w14:textId="77777777" w:rsidR="00F612F1" w:rsidRPr="00B9116E" w:rsidRDefault="00F612F1">
            <w:pPr>
              <w:jc w:val="center"/>
              <w:rPr>
                <w:rFonts w:cs="Arial"/>
                <w:szCs w:val="20"/>
              </w:rPr>
            </w:pPr>
            <w:r w:rsidRPr="00B9116E">
              <w:rPr>
                <w:rFonts w:cs="Arial"/>
                <w:szCs w:val="20"/>
              </w:rPr>
              <w:t>150</w:t>
            </w:r>
          </w:p>
        </w:tc>
        <w:tc>
          <w:tcPr>
            <w:tcW w:w="1760" w:type="dxa"/>
          </w:tcPr>
          <w:p w14:paraId="26FF3CEC" w14:textId="77777777" w:rsidR="00F612F1" w:rsidRPr="00B9116E" w:rsidRDefault="00F612F1">
            <w:pPr>
              <w:jc w:val="center"/>
              <w:rPr>
                <w:rFonts w:cs="Arial"/>
                <w:szCs w:val="20"/>
              </w:rPr>
            </w:pPr>
            <w:r w:rsidRPr="00B9116E">
              <w:rPr>
                <w:rFonts w:cs="Arial"/>
                <w:szCs w:val="20"/>
              </w:rPr>
              <w:t>200</w:t>
            </w:r>
          </w:p>
        </w:tc>
        <w:tc>
          <w:tcPr>
            <w:tcW w:w="1540" w:type="dxa"/>
          </w:tcPr>
          <w:p w14:paraId="28D0E215" w14:textId="77777777" w:rsidR="00F612F1" w:rsidRPr="00B9116E" w:rsidRDefault="00F612F1">
            <w:pPr>
              <w:jc w:val="center"/>
              <w:rPr>
                <w:rFonts w:cs="Arial"/>
                <w:szCs w:val="20"/>
              </w:rPr>
            </w:pPr>
            <w:r w:rsidRPr="00B9116E">
              <w:rPr>
                <w:rFonts w:cs="Arial"/>
                <w:szCs w:val="20"/>
              </w:rPr>
              <w:t>250</w:t>
            </w:r>
          </w:p>
        </w:tc>
      </w:tr>
    </w:tbl>
    <w:p w14:paraId="7C761082" w14:textId="77777777" w:rsidR="00F612F1" w:rsidRPr="00B9116E" w:rsidRDefault="00F612F1" w:rsidP="0023502E">
      <w:pPr>
        <w:pStyle w:val="Naslov3"/>
      </w:pPr>
      <w:bookmarkStart w:id="96" w:name="_Toc214334559"/>
      <w:bookmarkStart w:id="97" w:name="_Toc91141080"/>
      <w:bookmarkStart w:id="98" w:name="_Toc128732187"/>
      <w:r w:rsidRPr="00B9116E">
        <w:t>Gnojenje vinogradov s fosforjem in kalijem</w:t>
      </w:r>
      <w:bookmarkEnd w:id="96"/>
      <w:bookmarkEnd w:id="97"/>
      <w:bookmarkEnd w:id="98"/>
    </w:p>
    <w:p w14:paraId="17DFF895" w14:textId="0FC60285" w:rsidR="00F612F1" w:rsidRPr="00B9116E" w:rsidRDefault="00F612F1" w:rsidP="00B84DE5">
      <w:pPr>
        <w:pStyle w:val="Oznaenseznam"/>
        <w:numPr>
          <w:ilvl w:val="0"/>
          <w:numId w:val="36"/>
        </w:numPr>
        <w:rPr>
          <w:rFonts w:cs="Arial"/>
          <w:szCs w:val="20"/>
        </w:rPr>
      </w:pPr>
      <w:r w:rsidRPr="00B9116E">
        <w:rPr>
          <w:rFonts w:cs="Arial"/>
          <w:szCs w:val="20"/>
        </w:rPr>
        <w:t xml:space="preserve">Gnojenje s fosforjem in kalijem mora biti usklajeno </w:t>
      </w:r>
      <w:r w:rsidR="006814AC" w:rsidRPr="00B9116E">
        <w:rPr>
          <w:rFonts w:cs="Arial"/>
          <w:szCs w:val="20"/>
        </w:rPr>
        <w:t>z gnojilnim načrtom</w:t>
      </w:r>
      <w:r w:rsidRPr="00B9116E">
        <w:rPr>
          <w:rFonts w:cs="Arial"/>
          <w:szCs w:val="20"/>
        </w:rPr>
        <w:t xml:space="preserve"> in z letnim odvzemom hranil.</w:t>
      </w:r>
    </w:p>
    <w:p w14:paraId="06501F89" w14:textId="77777777" w:rsidR="00F612F1" w:rsidRPr="00B9116E" w:rsidRDefault="00F612F1" w:rsidP="00B84DE5">
      <w:pPr>
        <w:pStyle w:val="Oznaenseznam"/>
        <w:numPr>
          <w:ilvl w:val="0"/>
          <w:numId w:val="36"/>
        </w:numPr>
        <w:rPr>
          <w:rFonts w:cs="Arial"/>
          <w:szCs w:val="20"/>
        </w:rPr>
      </w:pPr>
      <w:r w:rsidRPr="00B9116E">
        <w:rPr>
          <w:rFonts w:cs="Arial"/>
          <w:szCs w:val="20"/>
        </w:rPr>
        <w:t>Če je v gnojilu tudi dušik, se ravnamo po zahtevah za gnojenje z dušikom.</w:t>
      </w:r>
    </w:p>
    <w:p w14:paraId="5EAD495E" w14:textId="0668105E" w:rsidR="000241B6" w:rsidRPr="00B9116E" w:rsidRDefault="000241B6" w:rsidP="000241B6">
      <w:pPr>
        <w:numPr>
          <w:ilvl w:val="12"/>
          <w:numId w:val="0"/>
        </w:numPr>
        <w:rPr>
          <w:rFonts w:cs="Arial"/>
          <w:szCs w:val="20"/>
        </w:rPr>
      </w:pPr>
      <w:r w:rsidRPr="00B9116E">
        <w:rPr>
          <w:rFonts w:cs="Arial"/>
          <w:szCs w:val="20"/>
        </w:rPr>
        <w:t xml:space="preserve">Po več desetletni uporabi rudninskih gnojil je oskrba vinogradov s hranili pri nas večinoma dobra. Pogosti so primeri preveč gnojenih vinogradov (po </w:t>
      </w:r>
      <w:r w:rsidR="00786454" w:rsidRPr="00B9116E">
        <w:rPr>
          <w:rFonts w:cs="Arial"/>
          <w:szCs w:val="20"/>
        </w:rPr>
        <w:t xml:space="preserve">kemijski </w:t>
      </w:r>
      <w:r w:rsidRPr="00B9116E">
        <w:rPr>
          <w:rFonts w:cs="Arial"/>
          <w:szCs w:val="20"/>
        </w:rPr>
        <w:t>analizi tal stopnji založenosti D in E), da je strokovno utemeljeno zmanjšanje ali celo opustitev gnojenja s posameznimi elementi. To velja predvsem za kalij in fosfor.</w:t>
      </w:r>
    </w:p>
    <w:p w14:paraId="50E039E4" w14:textId="5C5BA2C7" w:rsidR="000241B6" w:rsidRPr="00B9116E" w:rsidRDefault="006814AC">
      <w:pPr>
        <w:numPr>
          <w:ilvl w:val="12"/>
          <w:numId w:val="0"/>
        </w:numPr>
        <w:rPr>
          <w:rFonts w:cs="Arial"/>
          <w:szCs w:val="20"/>
        </w:rPr>
      </w:pPr>
      <w:r w:rsidRPr="00B9116E">
        <w:rPr>
          <w:rFonts w:cs="Arial"/>
          <w:szCs w:val="20"/>
        </w:rPr>
        <w:t>Za razliko od dušika, gnojenje s fosforjem in kalijem ni vezano na določen čas. Glede na njuno slabo gibljivost v tleh jih je najprimerneje dodati v jeseni, čeprav je največja poraba elementov spomladi, po brstenju, med intenzivno rastjo mladik. Pri trajni ozelenitvi moramo gnojila raztrositi po celi površini. Vnos hranil v nižje plasti tal opravijo tudi rastline za zeleno gnojenje.</w:t>
      </w:r>
      <w:r w:rsidR="000241B6" w:rsidRPr="00B9116E">
        <w:rPr>
          <w:rFonts w:cs="Arial"/>
          <w:szCs w:val="20"/>
        </w:rPr>
        <w:t xml:space="preserve"> V primerih, ko je v rodnih vinogradih zgornji horizont (0 do 25 cm) močno založen s hranili spodnji (25 do 50 cm) pa slabo, ne moremo premešati tal, predvsem ne na večjih strminah. V taki situaciji lahko uporabimo stroje, s katerimi dodamo gnojila na želeno globino (slika 3). Da omogočimo regeneracijo ob tem poškodovanih korenin, ne smemo gnojenja spodnjih plasti tal izvajati v času glavne rasti trte. Primeren čas za to je od oktobra do novembra in od marca do maja. Dognojevanje mora biti izvedeno na tak način, da se čim prej regenerira tudi travna ruša.</w:t>
      </w:r>
    </w:p>
    <w:p w14:paraId="019611D0" w14:textId="77777777" w:rsidR="003B25E6" w:rsidRDefault="009B24F0" w:rsidP="003B25E6">
      <w:pPr>
        <w:keepNext/>
        <w:numPr>
          <w:ilvl w:val="12"/>
          <w:numId w:val="0"/>
        </w:numPr>
        <w:jc w:val="center"/>
      </w:pPr>
      <w:r w:rsidRPr="00B9116E">
        <w:rPr>
          <w:rFonts w:cs="Arial"/>
          <w:noProof/>
          <w:szCs w:val="20"/>
          <w:lang w:eastAsia="sl-SI"/>
        </w:rPr>
        <w:lastRenderedPageBreak/>
        <w:drawing>
          <wp:inline distT="0" distB="0" distL="0" distR="0" wp14:anchorId="5A1611CF" wp14:editId="0251E6E1">
            <wp:extent cx="2761615" cy="1971675"/>
            <wp:effectExtent l="0" t="0" r="635" b="9525"/>
            <wp:docPr id="13" name="Slika 13" descr="Grobo rahljanje tal oskrbovanih z negovano ledino in dodajanje gnojil z »odlagalcem« za izboljšanje založenosti tal s hranili v drugem horizontu tal (Foto: S. Vršič)" title="Gnojenje vinogradov s fosforjem in kali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761615" cy="1971675"/>
                    </a:xfrm>
                    <a:prstGeom prst="rect">
                      <a:avLst/>
                    </a:prstGeom>
                    <a:noFill/>
                  </pic:spPr>
                </pic:pic>
              </a:graphicData>
            </a:graphic>
          </wp:inline>
        </w:drawing>
      </w:r>
    </w:p>
    <w:p w14:paraId="4837A267" w14:textId="590E2A56" w:rsidR="009B24F0" w:rsidRPr="003B25E6" w:rsidRDefault="003B25E6" w:rsidP="003B25E6">
      <w:pPr>
        <w:pStyle w:val="Napis"/>
        <w:jc w:val="center"/>
        <w:rPr>
          <w:rFonts w:cs="Arial"/>
          <w:b w:val="0"/>
          <w:szCs w:val="20"/>
        </w:rPr>
      </w:pPr>
      <w:bookmarkStart w:id="99" w:name="_Toc128656340"/>
      <w:bookmarkStart w:id="100" w:name="_Toc128656363"/>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Pr>
          <w:noProof/>
        </w:rPr>
        <w:t>5</w:t>
      </w:r>
      <w:r w:rsidR="00992B7E">
        <w:rPr>
          <w:noProof/>
        </w:rPr>
        <w:fldChar w:fldCharType="end"/>
      </w:r>
      <w:r w:rsidRPr="003B25E6">
        <w:t>:</w:t>
      </w:r>
      <w:r w:rsidRPr="003B25E6">
        <w:rPr>
          <w:rFonts w:cs="Arial"/>
          <w:szCs w:val="20"/>
        </w:rPr>
        <w:t xml:space="preserve"> Grobo rahljanje tal oskrbovanih z negovano ledino in dodajanje gnojil z »</w:t>
      </w:r>
      <w:proofErr w:type="spellStart"/>
      <w:r w:rsidRPr="003B25E6">
        <w:rPr>
          <w:rFonts w:cs="Arial"/>
          <w:szCs w:val="20"/>
        </w:rPr>
        <w:t>odlagalcem</w:t>
      </w:r>
      <w:proofErr w:type="spellEnd"/>
      <w:r w:rsidRPr="003B25E6">
        <w:rPr>
          <w:rFonts w:cs="Arial"/>
          <w:szCs w:val="20"/>
        </w:rPr>
        <w:t>« za izboljšanje založenosti tal s hranili v drugem horizontu tal (Foto: S. Vršič)</w:t>
      </w:r>
      <w:bookmarkEnd w:id="99"/>
      <w:bookmarkEnd w:id="100"/>
    </w:p>
    <w:p w14:paraId="1F7162AF" w14:textId="49BA4B6E" w:rsidR="00F612F1" w:rsidRPr="00B9116E" w:rsidRDefault="00F612F1">
      <w:pPr>
        <w:numPr>
          <w:ilvl w:val="12"/>
          <w:numId w:val="0"/>
        </w:numPr>
        <w:rPr>
          <w:rFonts w:cs="Arial"/>
          <w:szCs w:val="20"/>
        </w:rPr>
      </w:pPr>
      <w:r w:rsidRPr="00B9116E">
        <w:rPr>
          <w:rFonts w:cs="Arial"/>
          <w:szCs w:val="20"/>
        </w:rPr>
        <w:t xml:space="preserve">Ob zadostni založenosti tal (stopnja C) v mladih vinogradih ni potrebno gnojiti, ker je odvzem hranil manjši. Če je določenega hranila po analizi tal veliko (D) oziroma zelo veliko (E) (tudi pri obnovi), moramo za nekaj let opustiti gnojenje s tem hranilom. Ko založenost posameznega hranila pade na stopnjo C (analiza tal po 5 letih), je potrebno le-tega dodati in to le v količinah, ki jih je trta </w:t>
      </w:r>
      <w:r w:rsidR="006814AC" w:rsidRPr="00B9116E">
        <w:rPr>
          <w:rFonts w:cs="Arial"/>
          <w:szCs w:val="20"/>
        </w:rPr>
        <w:t xml:space="preserve">odvzela s pridelkom (grozdje) </w:t>
      </w:r>
      <w:r w:rsidRPr="00B9116E">
        <w:rPr>
          <w:rFonts w:cs="Arial"/>
          <w:szCs w:val="20"/>
        </w:rPr>
        <w:t>(</w:t>
      </w:r>
      <w:r w:rsidR="006814AC" w:rsidRPr="00B9116E">
        <w:rPr>
          <w:rFonts w:cs="Arial"/>
          <w:szCs w:val="20"/>
        </w:rPr>
        <w:t>preglednica 3</w:t>
      </w:r>
      <w:r w:rsidRPr="00B9116E">
        <w:rPr>
          <w:rFonts w:cs="Arial"/>
          <w:szCs w:val="20"/>
        </w:rPr>
        <w:t>). Če je vsebnost kalija in fosforja na stopnji A, moramo vinograd dognojiti do stopnje C. V takem primeru lahko v enem letu dodamo največ trikratno količino letnih potreb vinske trte.</w:t>
      </w:r>
    </w:p>
    <w:p w14:paraId="46B4A1DF" w14:textId="77777777" w:rsidR="00F612F1" w:rsidRPr="00B9116E" w:rsidRDefault="00F612F1">
      <w:pPr>
        <w:numPr>
          <w:ilvl w:val="12"/>
          <w:numId w:val="0"/>
        </w:numPr>
        <w:rPr>
          <w:rFonts w:cs="Arial"/>
          <w:szCs w:val="20"/>
        </w:rPr>
      </w:pPr>
      <w:r w:rsidRPr="00B9116E">
        <w:rPr>
          <w:rFonts w:cs="Arial"/>
          <w:szCs w:val="20"/>
        </w:rPr>
        <w:t>Med zorenjem trta potrebuje več kalija, ki je pomemben za kakovost jagod in dozorelost lesa. V sušnem obdobju se priporoča foliarno gnojenje s kalijem, ker zmanjša potrebo po vodi. Pomanjkanje kalija vpliva na slabšo dozorelost lesa in s tem na manjšo odpornost vinske trte na nizke temperature. Gnojenje s kalijem in fosforjem ni potrebno vsako leto. V letih manjše porabe hranil lahko gnojimo vsako drugo leto. Na apnenih tleh in sušnih območjih moramo dati prednost vodotopnemu fosfatu (superfosfat). Na kislih tleh imajo prednost fosfati, ki vsebujejo kalcij (</w:t>
      </w:r>
      <w:proofErr w:type="spellStart"/>
      <w:r w:rsidRPr="00B9116E">
        <w:rPr>
          <w:rFonts w:cs="Arial"/>
          <w:szCs w:val="20"/>
        </w:rPr>
        <w:t>tomaževa</w:t>
      </w:r>
      <w:proofErr w:type="spellEnd"/>
      <w:r w:rsidRPr="00B9116E">
        <w:rPr>
          <w:rFonts w:cs="Arial"/>
          <w:szCs w:val="20"/>
        </w:rPr>
        <w:t xml:space="preserve"> žlindra, </w:t>
      </w:r>
      <w:proofErr w:type="spellStart"/>
      <w:r w:rsidRPr="00B9116E">
        <w:rPr>
          <w:rFonts w:cs="Arial"/>
          <w:szCs w:val="20"/>
        </w:rPr>
        <w:t>hiperfosfat</w:t>
      </w:r>
      <w:proofErr w:type="spellEnd"/>
      <w:r w:rsidRPr="00B9116E">
        <w:rPr>
          <w:rFonts w:cs="Arial"/>
          <w:szCs w:val="20"/>
        </w:rPr>
        <w:t>).</w:t>
      </w:r>
    </w:p>
    <w:p w14:paraId="5CB50C97" w14:textId="3A6C548F" w:rsidR="006814AC" w:rsidRPr="00B9116E" w:rsidRDefault="006814AC" w:rsidP="006814AC">
      <w:pPr>
        <w:pStyle w:val="preglednica"/>
        <w:rPr>
          <w:rFonts w:cs="Arial"/>
          <w:szCs w:val="20"/>
        </w:rPr>
      </w:pPr>
      <w:bookmarkStart w:id="101" w:name="_Toc128656341"/>
      <w:r w:rsidRPr="00B9116E">
        <w:rPr>
          <w:rFonts w:cs="Arial"/>
          <w:szCs w:val="20"/>
        </w:rPr>
        <w:t>Gnojenje s K in P pri stopnji založenosti C (optimalno) pri pridelku 5-10 t</w:t>
      </w:r>
      <w:r w:rsidR="002A0E37" w:rsidRPr="00B9116E">
        <w:rPr>
          <w:rFonts w:cs="Arial"/>
          <w:szCs w:val="20"/>
        </w:rPr>
        <w:t xml:space="preserve"> grozdja </w:t>
      </w:r>
      <w:r w:rsidRPr="00B9116E">
        <w:rPr>
          <w:rFonts w:cs="Arial"/>
          <w:szCs w:val="20"/>
        </w:rPr>
        <w:t>/ha v vinogradu z obdelan</w:t>
      </w:r>
      <w:r w:rsidR="000241B6" w:rsidRPr="00B9116E">
        <w:rPr>
          <w:rFonts w:cs="Arial"/>
          <w:szCs w:val="20"/>
        </w:rPr>
        <w:t>i</w:t>
      </w:r>
      <w:r w:rsidRPr="00B9116E">
        <w:rPr>
          <w:rFonts w:cs="Arial"/>
          <w:szCs w:val="20"/>
        </w:rPr>
        <w:t>m in trajno ozelenjen</w:t>
      </w:r>
      <w:r w:rsidR="002A0E37" w:rsidRPr="00B9116E">
        <w:rPr>
          <w:rFonts w:cs="Arial"/>
          <w:szCs w:val="20"/>
        </w:rPr>
        <w:t>i</w:t>
      </w:r>
      <w:r w:rsidRPr="00B9116E">
        <w:rPr>
          <w:rFonts w:cs="Arial"/>
          <w:szCs w:val="20"/>
        </w:rPr>
        <w:t>m medvrstnim prostorom</w:t>
      </w:r>
      <w:bookmarkEnd w:id="101"/>
    </w:p>
    <w:tbl>
      <w:tblPr>
        <w:tblW w:w="9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3040"/>
        <w:gridCol w:w="2970"/>
        <w:gridCol w:w="3190"/>
      </w:tblGrid>
      <w:tr w:rsidR="006814AC" w:rsidRPr="00B9116E" w14:paraId="6B5AC925" w14:textId="77777777" w:rsidTr="00ED0ECE">
        <w:trPr>
          <w:cantSplit/>
        </w:trPr>
        <w:tc>
          <w:tcPr>
            <w:tcW w:w="3040" w:type="dxa"/>
          </w:tcPr>
          <w:p w14:paraId="6DB3ED32" w14:textId="25119B03" w:rsidR="006814AC" w:rsidRPr="00B9116E" w:rsidRDefault="006814AC" w:rsidP="006814AC">
            <w:pPr>
              <w:numPr>
                <w:ilvl w:val="12"/>
                <w:numId w:val="0"/>
              </w:numPr>
              <w:rPr>
                <w:rFonts w:cs="Arial"/>
                <w:szCs w:val="20"/>
              </w:rPr>
            </w:pPr>
            <w:r w:rsidRPr="00B9116E">
              <w:rPr>
                <w:rFonts w:cs="Arial"/>
                <w:b/>
                <w:bCs/>
                <w:szCs w:val="20"/>
              </w:rPr>
              <w:t>Hranilo</w:t>
            </w:r>
          </w:p>
        </w:tc>
        <w:tc>
          <w:tcPr>
            <w:tcW w:w="2970" w:type="dxa"/>
          </w:tcPr>
          <w:p w14:paraId="2A9F871C" w14:textId="23393D0E" w:rsidR="006814AC" w:rsidRPr="00B9116E" w:rsidRDefault="006814AC" w:rsidP="00ED0ECE">
            <w:pPr>
              <w:numPr>
                <w:ilvl w:val="12"/>
                <w:numId w:val="0"/>
              </w:numPr>
              <w:rPr>
                <w:rFonts w:cs="Arial"/>
                <w:szCs w:val="20"/>
              </w:rPr>
            </w:pPr>
            <w:r w:rsidRPr="00B9116E">
              <w:rPr>
                <w:rFonts w:cs="Arial"/>
                <w:b/>
                <w:bCs/>
                <w:szCs w:val="20"/>
              </w:rPr>
              <w:t xml:space="preserve">Obdelan </w:t>
            </w:r>
          </w:p>
        </w:tc>
        <w:tc>
          <w:tcPr>
            <w:tcW w:w="3190" w:type="dxa"/>
          </w:tcPr>
          <w:p w14:paraId="450EFF09" w14:textId="115F48FC" w:rsidR="006814AC" w:rsidRPr="00B9116E" w:rsidRDefault="006814AC" w:rsidP="00ED0ECE">
            <w:pPr>
              <w:numPr>
                <w:ilvl w:val="12"/>
                <w:numId w:val="0"/>
              </w:numPr>
              <w:rPr>
                <w:rFonts w:cs="Arial"/>
                <w:szCs w:val="20"/>
              </w:rPr>
            </w:pPr>
            <w:r w:rsidRPr="00B9116E">
              <w:rPr>
                <w:rFonts w:cs="Arial"/>
                <w:b/>
                <w:bCs/>
                <w:szCs w:val="20"/>
              </w:rPr>
              <w:t>Trajno ozelenjen</w:t>
            </w:r>
          </w:p>
        </w:tc>
      </w:tr>
      <w:tr w:rsidR="006814AC" w:rsidRPr="00B9116E" w14:paraId="36B73E9D" w14:textId="77777777" w:rsidTr="00ED0ECE">
        <w:trPr>
          <w:cantSplit/>
        </w:trPr>
        <w:tc>
          <w:tcPr>
            <w:tcW w:w="3040" w:type="dxa"/>
          </w:tcPr>
          <w:p w14:paraId="14E37838" w14:textId="2E663675" w:rsidR="006814AC" w:rsidRPr="00B9116E" w:rsidRDefault="006814AC" w:rsidP="006814AC">
            <w:pPr>
              <w:numPr>
                <w:ilvl w:val="12"/>
                <w:numId w:val="0"/>
              </w:numPr>
              <w:rPr>
                <w:rFonts w:cs="Arial"/>
                <w:szCs w:val="20"/>
              </w:rPr>
            </w:pPr>
            <w:r w:rsidRPr="00B9116E">
              <w:rPr>
                <w:rFonts w:cs="Arial"/>
                <w:szCs w:val="20"/>
              </w:rPr>
              <w:t>P</w:t>
            </w:r>
            <w:r w:rsidRPr="00B9116E">
              <w:rPr>
                <w:rFonts w:cs="Arial"/>
                <w:szCs w:val="20"/>
                <w:vertAlign w:val="subscript"/>
              </w:rPr>
              <w:t>2</w:t>
            </w:r>
            <w:r w:rsidRPr="00B9116E">
              <w:rPr>
                <w:rFonts w:cs="Arial"/>
                <w:szCs w:val="20"/>
              </w:rPr>
              <w:t>O</w:t>
            </w:r>
            <w:r w:rsidRPr="00B9116E">
              <w:rPr>
                <w:rFonts w:cs="Arial"/>
                <w:szCs w:val="20"/>
                <w:vertAlign w:val="subscript"/>
              </w:rPr>
              <w:t>5</w:t>
            </w:r>
            <w:r w:rsidRPr="00B9116E">
              <w:rPr>
                <w:rFonts w:cs="Arial"/>
                <w:szCs w:val="20"/>
              </w:rPr>
              <w:t xml:space="preserve"> (kg/ha)</w:t>
            </w:r>
          </w:p>
        </w:tc>
        <w:tc>
          <w:tcPr>
            <w:tcW w:w="2970" w:type="dxa"/>
          </w:tcPr>
          <w:p w14:paraId="7587C5D8" w14:textId="061AE332" w:rsidR="006814AC" w:rsidRPr="00B9116E" w:rsidRDefault="006814AC" w:rsidP="00ED0ECE">
            <w:pPr>
              <w:numPr>
                <w:ilvl w:val="12"/>
                <w:numId w:val="0"/>
              </w:numPr>
              <w:rPr>
                <w:rFonts w:cs="Arial"/>
                <w:szCs w:val="20"/>
              </w:rPr>
            </w:pPr>
            <w:r w:rsidRPr="00B9116E">
              <w:rPr>
                <w:rFonts w:cs="Arial"/>
                <w:szCs w:val="20"/>
              </w:rPr>
              <w:t>30</w:t>
            </w:r>
          </w:p>
        </w:tc>
        <w:tc>
          <w:tcPr>
            <w:tcW w:w="3190" w:type="dxa"/>
          </w:tcPr>
          <w:p w14:paraId="74BDF6F0" w14:textId="46EE3E49" w:rsidR="006814AC" w:rsidRPr="00B9116E" w:rsidRDefault="006814AC" w:rsidP="00ED0ECE">
            <w:pPr>
              <w:pStyle w:val="NAVADENTEKST"/>
              <w:numPr>
                <w:ilvl w:val="12"/>
                <w:numId w:val="0"/>
              </w:numPr>
              <w:rPr>
                <w:rFonts w:cs="Arial"/>
                <w:szCs w:val="20"/>
              </w:rPr>
            </w:pPr>
            <w:r w:rsidRPr="00B9116E">
              <w:rPr>
                <w:rFonts w:cs="Arial"/>
                <w:szCs w:val="20"/>
              </w:rPr>
              <w:t>3</w:t>
            </w:r>
            <w:r w:rsidR="00EA47FD">
              <w:rPr>
                <w:rFonts w:cs="Arial"/>
                <w:szCs w:val="20"/>
              </w:rPr>
              <w:t>5</w:t>
            </w:r>
          </w:p>
        </w:tc>
      </w:tr>
      <w:tr w:rsidR="006814AC" w:rsidRPr="00B9116E" w14:paraId="7228D15D" w14:textId="77777777" w:rsidTr="00ED0ECE">
        <w:trPr>
          <w:cantSplit/>
        </w:trPr>
        <w:tc>
          <w:tcPr>
            <w:tcW w:w="3040" w:type="dxa"/>
          </w:tcPr>
          <w:p w14:paraId="2EE9D664" w14:textId="72900A48" w:rsidR="006814AC" w:rsidRPr="00B9116E" w:rsidRDefault="006814AC" w:rsidP="006814AC">
            <w:pPr>
              <w:numPr>
                <w:ilvl w:val="12"/>
                <w:numId w:val="0"/>
              </w:numPr>
              <w:rPr>
                <w:rFonts w:cs="Arial"/>
                <w:szCs w:val="20"/>
              </w:rPr>
            </w:pPr>
            <w:r w:rsidRPr="00B9116E">
              <w:rPr>
                <w:rFonts w:cs="Arial"/>
                <w:szCs w:val="20"/>
              </w:rPr>
              <w:t>K</w:t>
            </w:r>
            <w:r w:rsidRPr="00B9116E">
              <w:rPr>
                <w:rFonts w:cs="Arial"/>
                <w:szCs w:val="20"/>
                <w:vertAlign w:val="subscript"/>
              </w:rPr>
              <w:t>2</w:t>
            </w:r>
            <w:r w:rsidRPr="00B9116E">
              <w:rPr>
                <w:rFonts w:cs="Arial"/>
                <w:szCs w:val="20"/>
              </w:rPr>
              <w:t>O (kg/ha)</w:t>
            </w:r>
          </w:p>
        </w:tc>
        <w:tc>
          <w:tcPr>
            <w:tcW w:w="2970" w:type="dxa"/>
          </w:tcPr>
          <w:p w14:paraId="5BD28D7F" w14:textId="7ACA5D8A" w:rsidR="006814AC" w:rsidRPr="00B9116E" w:rsidRDefault="006814AC" w:rsidP="00ED0ECE">
            <w:pPr>
              <w:numPr>
                <w:ilvl w:val="12"/>
                <w:numId w:val="0"/>
              </w:numPr>
              <w:rPr>
                <w:rFonts w:cs="Arial"/>
                <w:szCs w:val="20"/>
              </w:rPr>
            </w:pPr>
            <w:r w:rsidRPr="00B9116E">
              <w:rPr>
                <w:rFonts w:cs="Arial"/>
                <w:szCs w:val="20"/>
              </w:rPr>
              <w:t>70</w:t>
            </w:r>
          </w:p>
        </w:tc>
        <w:tc>
          <w:tcPr>
            <w:tcW w:w="3190" w:type="dxa"/>
          </w:tcPr>
          <w:p w14:paraId="378B32CE" w14:textId="1DCFB233" w:rsidR="006814AC" w:rsidRPr="00B9116E" w:rsidRDefault="006814AC" w:rsidP="00ED0ECE">
            <w:pPr>
              <w:numPr>
                <w:ilvl w:val="12"/>
                <w:numId w:val="0"/>
              </w:numPr>
              <w:rPr>
                <w:rFonts w:cs="Arial"/>
                <w:szCs w:val="20"/>
              </w:rPr>
            </w:pPr>
            <w:r w:rsidRPr="00B9116E">
              <w:rPr>
                <w:rFonts w:cs="Arial"/>
                <w:szCs w:val="20"/>
              </w:rPr>
              <w:t>80</w:t>
            </w:r>
          </w:p>
        </w:tc>
      </w:tr>
      <w:tr w:rsidR="00971D4B" w:rsidRPr="00B9116E" w14:paraId="25D1B30A" w14:textId="77777777" w:rsidTr="00ED0ECE">
        <w:tc>
          <w:tcPr>
            <w:tcW w:w="9200" w:type="dxa"/>
            <w:gridSpan w:val="3"/>
          </w:tcPr>
          <w:p w14:paraId="22F4D665" w14:textId="2C30E303" w:rsidR="00F612F1" w:rsidRPr="00B9116E" w:rsidRDefault="00F612F1">
            <w:pPr>
              <w:numPr>
                <w:ilvl w:val="12"/>
                <w:numId w:val="0"/>
              </w:numPr>
              <w:rPr>
                <w:rFonts w:cs="Arial"/>
                <w:szCs w:val="20"/>
              </w:rPr>
            </w:pPr>
            <w:r w:rsidRPr="00B9116E">
              <w:rPr>
                <w:rFonts w:cs="Arial"/>
                <w:szCs w:val="20"/>
              </w:rPr>
              <w:t xml:space="preserve">Enoletni les pustimo v vinogradu, če je ta zdrav. Vračanje hranil iz lesa poteka zelo počasi, količina teh hranil  je zelo majhna in ne zagotavlja dovolj velike dodatne oskrbe s fosforjem , predvsem pa ne s </w:t>
            </w:r>
            <w:r w:rsidRPr="00B9116E">
              <w:rPr>
                <w:rFonts w:cs="Arial"/>
                <w:b/>
                <w:bCs/>
                <w:szCs w:val="20"/>
              </w:rPr>
              <w:t>kalijem.</w:t>
            </w:r>
            <w:r w:rsidR="001C2E6B" w:rsidRPr="00B9116E">
              <w:rPr>
                <w:rFonts w:cs="Arial"/>
                <w:b/>
                <w:bCs/>
                <w:szCs w:val="20"/>
              </w:rPr>
              <w:t xml:space="preserve"> </w:t>
            </w:r>
            <w:r w:rsidRPr="00B9116E">
              <w:rPr>
                <w:rFonts w:cs="Arial"/>
                <w:szCs w:val="20"/>
                <w:u w:val="single"/>
              </w:rPr>
              <w:t>Stari les in predvsem od škodljivih gliv (</w:t>
            </w:r>
            <w:proofErr w:type="spellStart"/>
            <w:r w:rsidRPr="00B9116E">
              <w:rPr>
                <w:rFonts w:cs="Arial"/>
                <w:szCs w:val="20"/>
                <w:u w:val="single"/>
              </w:rPr>
              <w:t>Eutyp</w:t>
            </w:r>
            <w:r w:rsidRPr="00B9116E">
              <w:rPr>
                <w:rFonts w:cs="Arial"/>
                <w:i/>
                <w:iCs/>
                <w:szCs w:val="20"/>
                <w:u w:val="single"/>
              </w:rPr>
              <w:t>a</w:t>
            </w:r>
            <w:proofErr w:type="spellEnd"/>
            <w:r w:rsidRPr="00B9116E">
              <w:rPr>
                <w:rFonts w:cs="Arial"/>
                <w:szCs w:val="20"/>
                <w:u w:val="single"/>
              </w:rPr>
              <w:t xml:space="preserve"> sp., </w:t>
            </w:r>
            <w:proofErr w:type="spellStart"/>
            <w:r w:rsidRPr="00B9116E">
              <w:rPr>
                <w:rFonts w:cs="Arial"/>
                <w:szCs w:val="20"/>
                <w:u w:val="single"/>
              </w:rPr>
              <w:t>Phomopsis</w:t>
            </w:r>
            <w:proofErr w:type="spellEnd"/>
            <w:r w:rsidRPr="00B9116E">
              <w:rPr>
                <w:rFonts w:cs="Arial"/>
                <w:szCs w:val="20"/>
                <w:u w:val="single"/>
              </w:rPr>
              <w:t xml:space="preserve"> sp., …) napadeni les odstranimo iz vinograda in sežgemo. </w:t>
            </w:r>
            <w:r w:rsidRPr="00B9116E">
              <w:rPr>
                <w:rFonts w:cs="Arial"/>
                <w:b/>
                <w:bCs/>
                <w:szCs w:val="20"/>
                <w:u w:val="single"/>
              </w:rPr>
              <w:t>Gnojenje s temi hranili generalno ni dovoljeno v času, ko so tla zmrznjena, pokrita s snegom, nasičena z vodo in poplavljena.</w:t>
            </w:r>
          </w:p>
        </w:tc>
      </w:tr>
      <w:tr w:rsidR="00971D4B" w:rsidRPr="00B9116E" w14:paraId="1E2D0C97" w14:textId="77777777" w:rsidTr="00ED0ECE">
        <w:tc>
          <w:tcPr>
            <w:tcW w:w="9200" w:type="dxa"/>
            <w:gridSpan w:val="3"/>
          </w:tcPr>
          <w:p w14:paraId="78CE5202" w14:textId="4F8BB6FE" w:rsidR="00F612F1" w:rsidRPr="00B9116E" w:rsidRDefault="00F612F1" w:rsidP="00ED6A2F">
            <w:pPr>
              <w:numPr>
                <w:ilvl w:val="12"/>
                <w:numId w:val="0"/>
              </w:numPr>
              <w:rPr>
                <w:rFonts w:cs="Arial"/>
                <w:szCs w:val="20"/>
              </w:rPr>
            </w:pPr>
            <w:r w:rsidRPr="00B9116E">
              <w:rPr>
                <w:rFonts w:cs="Arial"/>
                <w:szCs w:val="20"/>
              </w:rPr>
              <w:t>Založenost tal pri stopnji C (mg/100 g tal): P</w:t>
            </w:r>
            <w:r w:rsidRPr="00B9116E">
              <w:rPr>
                <w:rFonts w:cs="Arial"/>
                <w:szCs w:val="20"/>
                <w:vertAlign w:val="subscript"/>
              </w:rPr>
              <w:t>2</w:t>
            </w:r>
            <w:r w:rsidRPr="00B9116E">
              <w:rPr>
                <w:rFonts w:cs="Arial"/>
                <w:szCs w:val="20"/>
              </w:rPr>
              <w:t>O</w:t>
            </w:r>
            <w:r w:rsidRPr="00B9116E">
              <w:rPr>
                <w:rFonts w:cs="Arial"/>
                <w:szCs w:val="20"/>
                <w:vertAlign w:val="subscript"/>
              </w:rPr>
              <w:t>5</w:t>
            </w:r>
            <w:r w:rsidR="00ED6A2F">
              <w:rPr>
                <w:rFonts w:cs="Arial"/>
                <w:szCs w:val="20"/>
                <w:vertAlign w:val="subscript"/>
              </w:rPr>
              <w:t xml:space="preserve"> </w:t>
            </w:r>
            <w:r w:rsidRPr="00B9116E">
              <w:rPr>
                <w:rFonts w:cs="Arial"/>
                <w:szCs w:val="20"/>
              </w:rPr>
              <w:t>13</w:t>
            </w:r>
            <w:r w:rsidR="00C617D4" w:rsidRPr="00B9116E">
              <w:rPr>
                <w:rFonts w:cs="Arial"/>
                <w:szCs w:val="20"/>
              </w:rPr>
              <w:t xml:space="preserve"> – </w:t>
            </w:r>
            <w:r w:rsidRPr="00B9116E">
              <w:rPr>
                <w:rFonts w:cs="Arial"/>
                <w:szCs w:val="20"/>
              </w:rPr>
              <w:t>20,  K</w:t>
            </w:r>
            <w:r w:rsidRPr="00B9116E">
              <w:rPr>
                <w:rFonts w:cs="Arial"/>
                <w:szCs w:val="20"/>
                <w:vertAlign w:val="subscript"/>
              </w:rPr>
              <w:t>2</w:t>
            </w:r>
            <w:r w:rsidRPr="00B9116E">
              <w:rPr>
                <w:rFonts w:cs="Arial"/>
                <w:szCs w:val="20"/>
              </w:rPr>
              <w:t>O  lahka tla 16</w:t>
            </w:r>
            <w:r w:rsidR="00C617D4" w:rsidRPr="00B9116E">
              <w:rPr>
                <w:rFonts w:cs="Arial"/>
                <w:szCs w:val="20"/>
              </w:rPr>
              <w:t xml:space="preserve"> – </w:t>
            </w:r>
            <w:r w:rsidRPr="00B9116E">
              <w:rPr>
                <w:rFonts w:cs="Arial"/>
                <w:szCs w:val="20"/>
              </w:rPr>
              <w:t>25</w:t>
            </w:r>
            <w:r w:rsidR="00C617D4" w:rsidRPr="00B9116E">
              <w:rPr>
                <w:rFonts w:cs="Arial"/>
                <w:szCs w:val="20"/>
              </w:rPr>
              <w:t xml:space="preserve"> </w:t>
            </w:r>
            <w:r w:rsidRPr="00B9116E">
              <w:rPr>
                <w:rFonts w:cs="Arial"/>
                <w:szCs w:val="20"/>
              </w:rPr>
              <w:t>, težka tla 21</w:t>
            </w:r>
            <w:r w:rsidR="00C617D4" w:rsidRPr="00B9116E">
              <w:rPr>
                <w:rFonts w:cs="Arial"/>
                <w:szCs w:val="20"/>
              </w:rPr>
              <w:t xml:space="preserve"> – </w:t>
            </w:r>
            <w:r w:rsidRPr="00B9116E">
              <w:rPr>
                <w:rFonts w:cs="Arial"/>
                <w:szCs w:val="20"/>
              </w:rPr>
              <w:t xml:space="preserve">30,   Mg  lahka tla </w:t>
            </w:r>
            <w:r w:rsidR="00C617D4" w:rsidRPr="00B9116E">
              <w:rPr>
                <w:rFonts w:cs="Arial"/>
                <w:szCs w:val="20"/>
              </w:rPr>
              <w:t>do 5</w:t>
            </w:r>
            <w:r w:rsidRPr="00B9116E">
              <w:rPr>
                <w:rFonts w:cs="Arial"/>
                <w:szCs w:val="20"/>
              </w:rPr>
              <w:t>,</w:t>
            </w:r>
            <w:r w:rsidR="00C617D4" w:rsidRPr="00B9116E">
              <w:rPr>
                <w:rFonts w:cs="Arial"/>
                <w:szCs w:val="20"/>
              </w:rPr>
              <w:t xml:space="preserve"> srednje težka 5 – 10 in</w:t>
            </w:r>
            <w:r w:rsidRPr="00B9116E">
              <w:rPr>
                <w:rFonts w:cs="Arial"/>
                <w:szCs w:val="20"/>
              </w:rPr>
              <w:t xml:space="preserve"> težka tla </w:t>
            </w:r>
            <w:r w:rsidR="00C617D4" w:rsidRPr="00B9116E">
              <w:rPr>
                <w:rFonts w:cs="Arial"/>
                <w:szCs w:val="20"/>
              </w:rPr>
              <w:t>10 – 15</w:t>
            </w:r>
            <w:r w:rsidR="00D03383" w:rsidRPr="00B9116E">
              <w:rPr>
                <w:rFonts w:cs="Arial"/>
                <w:szCs w:val="20"/>
              </w:rPr>
              <w:t>.</w:t>
            </w:r>
            <w:r w:rsidRPr="00B9116E">
              <w:rPr>
                <w:rFonts w:cs="Arial"/>
                <w:szCs w:val="20"/>
              </w:rPr>
              <w:t xml:space="preserve">  </w:t>
            </w:r>
          </w:p>
        </w:tc>
      </w:tr>
    </w:tbl>
    <w:p w14:paraId="41B85327" w14:textId="77777777" w:rsidR="00F612F1" w:rsidRPr="00B9116E" w:rsidRDefault="00F612F1" w:rsidP="0023502E">
      <w:pPr>
        <w:pStyle w:val="Naslov1"/>
      </w:pPr>
      <w:bookmarkStart w:id="102" w:name="_Toc20679457"/>
      <w:bookmarkStart w:id="103" w:name="_Toc20679680"/>
      <w:bookmarkStart w:id="104" w:name="_Toc20679777"/>
      <w:bookmarkStart w:id="105" w:name="_Toc20679956"/>
      <w:bookmarkStart w:id="106" w:name="_Toc20683241"/>
      <w:bookmarkStart w:id="107" w:name="_Toc20683323"/>
      <w:bookmarkStart w:id="108" w:name="_Toc20683506"/>
      <w:bookmarkStart w:id="109" w:name="_Toc65464886"/>
      <w:bookmarkStart w:id="110" w:name="_Toc66702968"/>
      <w:bookmarkStart w:id="111" w:name="_Toc214334560"/>
      <w:bookmarkStart w:id="112" w:name="_Toc91141081"/>
      <w:bookmarkStart w:id="113" w:name="_Toc128732188"/>
      <w:r w:rsidRPr="00B9116E">
        <w:t>OSKRBA TAL</w:t>
      </w:r>
      <w:bookmarkEnd w:id="102"/>
      <w:bookmarkEnd w:id="103"/>
      <w:bookmarkEnd w:id="104"/>
      <w:bookmarkEnd w:id="105"/>
      <w:bookmarkEnd w:id="106"/>
      <w:bookmarkEnd w:id="107"/>
      <w:bookmarkEnd w:id="108"/>
      <w:bookmarkEnd w:id="109"/>
      <w:bookmarkEnd w:id="110"/>
      <w:bookmarkEnd w:id="111"/>
      <w:bookmarkEnd w:id="112"/>
      <w:bookmarkEnd w:id="113"/>
    </w:p>
    <w:p w14:paraId="55C216B0" w14:textId="18FB722E" w:rsidR="00F612F1" w:rsidRPr="00ED0ECE" w:rsidRDefault="00F612F1" w:rsidP="00ED0ECE">
      <w:pPr>
        <w:pStyle w:val="ALINEJE"/>
      </w:pPr>
      <w:r w:rsidRPr="00B9116E">
        <w:t>Od 1</w:t>
      </w:r>
      <w:r w:rsidRPr="00ED0ECE">
        <w:t xml:space="preserve">. 11. do fenološke faze B-C se tla v vinogradu ne obdelujejo in </w:t>
      </w:r>
      <w:r w:rsidR="0062134D" w:rsidRPr="00ED0ECE">
        <w:t xml:space="preserve">medvrstni prostori </w:t>
      </w:r>
      <w:r w:rsidRPr="00ED0ECE">
        <w:t>morajo biti</w:t>
      </w:r>
      <w:r w:rsidR="00C617D4" w:rsidRPr="00ED0ECE">
        <w:t xml:space="preserve"> </w:t>
      </w:r>
      <w:r w:rsidR="0062134D" w:rsidRPr="00ED0ECE">
        <w:t>gosto poraščeni (</w:t>
      </w:r>
      <w:r w:rsidR="00C617D4" w:rsidRPr="00ED0ECE">
        <w:t>ozele</w:t>
      </w:r>
      <w:r w:rsidR="0062134D" w:rsidRPr="00ED0ECE">
        <w:t xml:space="preserve">njeni) </w:t>
      </w:r>
      <w:r w:rsidRPr="00ED0ECE">
        <w:t xml:space="preserve">s </w:t>
      </w:r>
      <w:r w:rsidR="00C617D4" w:rsidRPr="00ED0ECE">
        <w:t xml:space="preserve">trajno </w:t>
      </w:r>
      <w:r w:rsidRPr="00ED0ECE">
        <w:t>travno rušo</w:t>
      </w:r>
      <w:r w:rsidR="00C617D4" w:rsidRPr="00ED0ECE">
        <w:t xml:space="preserve"> ali z rastlinami za podor)</w:t>
      </w:r>
      <w:r w:rsidRPr="00ED0ECE">
        <w:t xml:space="preserve"> ali </w:t>
      </w:r>
      <w:r w:rsidR="00C617D4" w:rsidRPr="00ED0ECE">
        <w:t>pokrit</w:t>
      </w:r>
      <w:r w:rsidR="0062134D" w:rsidRPr="00ED0ECE">
        <w:t>i</w:t>
      </w:r>
      <w:r w:rsidR="00C617D4" w:rsidRPr="00ED0ECE">
        <w:t xml:space="preserve"> z </w:t>
      </w:r>
      <w:r w:rsidRPr="00ED0ECE">
        <w:t>organsko snovjo, v preostalem letu pa mora biti vsaj polovica površine vinograda ozelenela (na terasah pri nagibu &gt;20 % vsaj zatravljena brežina).</w:t>
      </w:r>
    </w:p>
    <w:p w14:paraId="340EB3BE" w14:textId="77777777" w:rsidR="0062134D" w:rsidRPr="00ED0ECE" w:rsidRDefault="0062134D" w:rsidP="00ED0ECE">
      <w:pPr>
        <w:pStyle w:val="ALINEJE"/>
      </w:pPr>
      <w:r w:rsidRPr="00ED0ECE">
        <w:t>Med zimskim mirovanjem vinske trte je obvezna pokritost medvrstnega prostora.</w:t>
      </w:r>
    </w:p>
    <w:p w14:paraId="331247F5" w14:textId="77777777" w:rsidR="0062134D" w:rsidRPr="00ED0ECE" w:rsidRDefault="0062134D" w:rsidP="00ED0ECE">
      <w:pPr>
        <w:pStyle w:val="ALINEJE"/>
      </w:pPr>
      <w:r w:rsidRPr="00ED0ECE">
        <w:t>Obvezna je ozelenitev tal v rodnih vinogradih (od 4. leta po sajenju).</w:t>
      </w:r>
    </w:p>
    <w:p w14:paraId="5F5F43DD" w14:textId="73878D6D" w:rsidR="0062134D" w:rsidRPr="00ED0ECE" w:rsidRDefault="0062134D" w:rsidP="00ED0ECE">
      <w:pPr>
        <w:pStyle w:val="ALINEJE"/>
      </w:pPr>
      <w:r w:rsidRPr="00ED0ECE">
        <w:t xml:space="preserve">Obvezna je dvakratna košnja ali mučenje ali valjanje trajno ozelenjenih površin (medvrstni prostor in brežine). Eden izmed navedenih ukrepov mora biti prvič </w:t>
      </w:r>
      <w:r w:rsidRPr="00ED0ECE">
        <w:lastRenderedPageBreak/>
        <w:t xml:space="preserve">izveden do 30. 6., drugič pa najkasneje do 15. 10. tekočega leta. </w:t>
      </w:r>
      <w:r w:rsidR="00C67584" w:rsidRPr="00ED0ECE">
        <w:t xml:space="preserve">Za ohranjanje </w:t>
      </w:r>
      <w:proofErr w:type="spellStart"/>
      <w:r w:rsidR="00C67584" w:rsidRPr="00ED0ECE">
        <w:t>biodiverzitete</w:t>
      </w:r>
      <w:proofErr w:type="spellEnd"/>
      <w:r w:rsidR="00C67584" w:rsidRPr="00ED0ECE">
        <w:t xml:space="preserve"> je dovoljeno 10 % nepokošenih površin </w:t>
      </w:r>
      <w:r w:rsidR="00385771" w:rsidRPr="00ED0ECE">
        <w:t>na</w:t>
      </w:r>
      <w:r w:rsidR="00C67584" w:rsidRPr="00ED0ECE">
        <w:t xml:space="preserve"> GERK-u.</w:t>
      </w:r>
    </w:p>
    <w:p w14:paraId="64BB6886" w14:textId="77777777" w:rsidR="0062134D" w:rsidRPr="00ED0ECE" w:rsidRDefault="0062134D" w:rsidP="00ED0ECE">
      <w:pPr>
        <w:pStyle w:val="ALINEJE"/>
      </w:pPr>
      <w:r w:rsidRPr="00ED0ECE">
        <w:t>Stalno mehansko obdelovanje tal prek vsega leta je prepovedano.</w:t>
      </w:r>
    </w:p>
    <w:p w14:paraId="44A8D08E" w14:textId="06DC3CDB" w:rsidR="0062134D" w:rsidRPr="00ED0ECE" w:rsidRDefault="0062134D" w:rsidP="00ED0ECE">
      <w:pPr>
        <w:pStyle w:val="ALINEJE"/>
      </w:pPr>
      <w:r w:rsidRPr="00ED0ECE">
        <w:t>Groba (globoka) obdelava medvrstnega prostora v rodnih vinogradih v zimskem času ni dovoljena.</w:t>
      </w:r>
    </w:p>
    <w:p w14:paraId="11ED3D2D" w14:textId="560961B7" w:rsidR="00F612F1" w:rsidRPr="00ED0ECE" w:rsidRDefault="00F612F1" w:rsidP="00ED0ECE">
      <w:pPr>
        <w:pStyle w:val="ALINEJE"/>
      </w:pPr>
      <w:r w:rsidRPr="00ED0ECE">
        <w:t xml:space="preserve">Sežiganje travne ruše in brežin </w:t>
      </w:r>
      <w:r w:rsidR="0062134D" w:rsidRPr="00ED0ECE">
        <w:t xml:space="preserve">v vinogradu </w:t>
      </w:r>
      <w:r w:rsidRPr="00ED0ECE">
        <w:t>je prepovedano.</w:t>
      </w:r>
    </w:p>
    <w:p w14:paraId="555095A7" w14:textId="00F44E15" w:rsidR="00F612F1" w:rsidRPr="00ED0ECE" w:rsidRDefault="00F612F1" w:rsidP="00ED0ECE">
      <w:pPr>
        <w:pStyle w:val="ALINEJE"/>
      </w:pPr>
      <w:r w:rsidRPr="00ED0ECE">
        <w:t>V pasu pod tr</w:t>
      </w:r>
      <w:r w:rsidR="00C617D4" w:rsidRPr="00ED0ECE">
        <w:t>si je plevele priporočljivo</w:t>
      </w:r>
      <w:r w:rsidRPr="00ED0ECE">
        <w:t xml:space="preserve"> odstranj</w:t>
      </w:r>
      <w:r w:rsidR="00C617D4" w:rsidRPr="00ED0ECE">
        <w:t>evati</w:t>
      </w:r>
      <w:r w:rsidRPr="00ED0ECE">
        <w:t xml:space="preserve"> mehansko.</w:t>
      </w:r>
    </w:p>
    <w:p w14:paraId="0F8A0B40" w14:textId="77777777" w:rsidR="00F612F1" w:rsidRPr="00ED0ECE" w:rsidRDefault="00F612F1" w:rsidP="00ED0ECE">
      <w:pPr>
        <w:pStyle w:val="ALINEJE"/>
      </w:pPr>
      <w:r w:rsidRPr="00ED0ECE">
        <w:t>Če ukrepi mehanskega odstranjevanja plevelov ne zadostujejo, lahko uporabimo v teh tehnoloških navodilih navedene herbicide.</w:t>
      </w:r>
    </w:p>
    <w:p w14:paraId="3DDE5916" w14:textId="1AE6E12B" w:rsidR="00F612F1" w:rsidRPr="00B9116E" w:rsidRDefault="00F612F1" w:rsidP="00ED0ECE">
      <w:pPr>
        <w:pStyle w:val="ALINEJE"/>
      </w:pPr>
      <w:r w:rsidRPr="00ED0ECE">
        <w:t>V pasu pod tr</w:t>
      </w:r>
      <w:r w:rsidR="00C617D4" w:rsidRPr="00ED0ECE">
        <w:t>si</w:t>
      </w:r>
      <w:r w:rsidRPr="00ED0ECE">
        <w:t xml:space="preserve"> ali točkovno lahko tretiramo s herbicidi (glej preglednico 6). Širina tretiranega</w:t>
      </w:r>
      <w:r w:rsidRPr="00B9116E">
        <w:t xml:space="preserve"> pasu pod tr</w:t>
      </w:r>
      <w:r w:rsidR="00C617D4" w:rsidRPr="00B9116E">
        <w:t>si</w:t>
      </w:r>
      <w:r w:rsidRPr="00B9116E">
        <w:t xml:space="preserve"> je lahko največ  2</w:t>
      </w:r>
      <w:r w:rsidR="00C617D4" w:rsidRPr="00B9116E">
        <w:t>0</w:t>
      </w:r>
      <w:r w:rsidRPr="00B9116E">
        <w:t xml:space="preserve"> % neto površine vinograda.</w:t>
      </w:r>
    </w:p>
    <w:p w14:paraId="77F38D7F" w14:textId="2DA4218D" w:rsidR="00F612F1" w:rsidRPr="00B9116E" w:rsidRDefault="00F612F1">
      <w:pPr>
        <w:numPr>
          <w:ilvl w:val="12"/>
          <w:numId w:val="0"/>
        </w:numPr>
        <w:rPr>
          <w:rFonts w:cs="Arial"/>
          <w:szCs w:val="20"/>
        </w:rPr>
      </w:pPr>
      <w:r w:rsidRPr="00B9116E">
        <w:rPr>
          <w:rFonts w:cs="Arial"/>
          <w:szCs w:val="20"/>
        </w:rPr>
        <w:t xml:space="preserve">Načini oskrbe tal skupaj z gnojenjem </w:t>
      </w:r>
      <w:r w:rsidR="00C617D4" w:rsidRPr="00B9116E">
        <w:rPr>
          <w:rFonts w:cs="Arial"/>
          <w:szCs w:val="20"/>
        </w:rPr>
        <w:t xml:space="preserve">morajo </w:t>
      </w:r>
      <w:r w:rsidR="00D936E4" w:rsidRPr="00B9116E">
        <w:rPr>
          <w:rFonts w:cs="Arial"/>
          <w:szCs w:val="20"/>
        </w:rPr>
        <w:t>zagotavljati čim večjo makro- in mikrobiološko aktivnost v tleh</w:t>
      </w:r>
      <w:r w:rsidR="0062134D" w:rsidRPr="00B9116E">
        <w:rPr>
          <w:rFonts w:cs="Arial"/>
          <w:szCs w:val="20"/>
        </w:rPr>
        <w:t xml:space="preserve"> in </w:t>
      </w:r>
      <w:r w:rsidRPr="00B9116E">
        <w:rPr>
          <w:rFonts w:cs="Arial"/>
          <w:szCs w:val="20"/>
        </w:rPr>
        <w:t xml:space="preserve">da ohranijo specifične lastnosti tal določenega območja. </w:t>
      </w:r>
      <w:r w:rsidR="00D936E4" w:rsidRPr="00B9116E">
        <w:rPr>
          <w:rFonts w:cs="Arial"/>
          <w:szCs w:val="20"/>
        </w:rPr>
        <w:t xml:space="preserve">Načine oskrbe tal je treba prilagoditi in jih </w:t>
      </w:r>
      <w:r w:rsidRPr="00B9116E">
        <w:rPr>
          <w:rFonts w:cs="Arial"/>
          <w:szCs w:val="20"/>
        </w:rPr>
        <w:t>kombinira</w:t>
      </w:r>
      <w:r w:rsidR="00D936E4" w:rsidRPr="00B9116E">
        <w:rPr>
          <w:rFonts w:cs="Arial"/>
          <w:szCs w:val="20"/>
        </w:rPr>
        <w:t>t</w:t>
      </w:r>
      <w:r w:rsidRPr="00B9116E">
        <w:rPr>
          <w:rFonts w:cs="Arial"/>
          <w:szCs w:val="20"/>
        </w:rPr>
        <w:t xml:space="preserve">i glede na </w:t>
      </w:r>
      <w:r w:rsidR="00D936E4" w:rsidRPr="00B9116E">
        <w:rPr>
          <w:rFonts w:cs="Arial"/>
          <w:szCs w:val="20"/>
        </w:rPr>
        <w:t xml:space="preserve">podnebne spremembe in </w:t>
      </w:r>
      <w:r w:rsidRPr="00B9116E">
        <w:rPr>
          <w:rFonts w:cs="Arial"/>
          <w:szCs w:val="20"/>
        </w:rPr>
        <w:t xml:space="preserve">naravne značilnosti </w:t>
      </w:r>
      <w:r w:rsidR="00D936E4" w:rsidRPr="00B9116E">
        <w:rPr>
          <w:rFonts w:cs="Arial"/>
          <w:szCs w:val="20"/>
        </w:rPr>
        <w:t>rastišča</w:t>
      </w:r>
      <w:r w:rsidRPr="00B9116E">
        <w:rPr>
          <w:rFonts w:cs="Arial"/>
          <w:szCs w:val="20"/>
        </w:rPr>
        <w:t xml:space="preserve">, da </w:t>
      </w:r>
      <w:r w:rsidR="00D936E4" w:rsidRPr="00B9116E">
        <w:rPr>
          <w:rFonts w:cs="Arial"/>
          <w:szCs w:val="20"/>
        </w:rPr>
        <w:t>z njimi</w:t>
      </w:r>
      <w:r w:rsidRPr="00B9116E">
        <w:rPr>
          <w:rFonts w:cs="Arial"/>
          <w:szCs w:val="20"/>
        </w:rPr>
        <w:t xml:space="preserve"> čim </w:t>
      </w:r>
      <w:r w:rsidR="00D936E4" w:rsidRPr="00B9116E">
        <w:rPr>
          <w:rFonts w:cs="Arial"/>
          <w:szCs w:val="20"/>
        </w:rPr>
        <w:t>bolj pozitivno vplivamo</w:t>
      </w:r>
      <w:r w:rsidRPr="00B9116E">
        <w:rPr>
          <w:rFonts w:cs="Arial"/>
          <w:szCs w:val="20"/>
        </w:rPr>
        <w:t xml:space="preserve"> na naravne procese v tleh.</w:t>
      </w:r>
    </w:p>
    <w:p w14:paraId="6584CC44" w14:textId="699CA095" w:rsidR="00F35E6B" w:rsidRDefault="00F612F1">
      <w:pPr>
        <w:numPr>
          <w:ilvl w:val="12"/>
          <w:numId w:val="0"/>
        </w:numPr>
        <w:rPr>
          <w:rFonts w:cs="Arial"/>
          <w:szCs w:val="20"/>
        </w:rPr>
      </w:pPr>
      <w:r w:rsidRPr="00B9116E">
        <w:rPr>
          <w:rFonts w:cs="Arial"/>
          <w:szCs w:val="20"/>
        </w:rPr>
        <w:t>Izjemoma se dovoli pridelovalcem v vinorodn</w:t>
      </w:r>
      <w:r w:rsidR="005A5925" w:rsidRPr="00B9116E">
        <w:rPr>
          <w:rFonts w:cs="Arial"/>
          <w:szCs w:val="20"/>
        </w:rPr>
        <w:t>i deželi Primorska</w:t>
      </w:r>
      <w:r w:rsidRPr="00B9116E">
        <w:rPr>
          <w:rFonts w:cs="Arial"/>
          <w:szCs w:val="20"/>
        </w:rPr>
        <w:t xml:space="preserve">, da pustijo površino medvrstnega prostora od 15.4. do 1.11. </w:t>
      </w:r>
      <w:proofErr w:type="spellStart"/>
      <w:r w:rsidRPr="00B9116E">
        <w:rPr>
          <w:rFonts w:cs="Arial"/>
          <w:szCs w:val="20"/>
        </w:rPr>
        <w:t>neozelen</w:t>
      </w:r>
      <w:r w:rsidR="0062134D" w:rsidRPr="00B9116E">
        <w:rPr>
          <w:rFonts w:cs="Arial"/>
          <w:szCs w:val="20"/>
        </w:rPr>
        <w:t>jeno</w:t>
      </w:r>
      <w:proofErr w:type="spellEnd"/>
      <w:r w:rsidR="0089156D" w:rsidRPr="00B9116E">
        <w:rPr>
          <w:rFonts w:cs="Arial"/>
          <w:szCs w:val="20"/>
        </w:rPr>
        <w:t xml:space="preserve"> v vsaki drugi vrsti</w:t>
      </w:r>
      <w:r w:rsidRPr="00B9116E">
        <w:rPr>
          <w:rFonts w:cs="Arial"/>
          <w:szCs w:val="20"/>
        </w:rPr>
        <w:t xml:space="preserve">, </w:t>
      </w:r>
      <w:r w:rsidR="00D936E4" w:rsidRPr="00B9116E">
        <w:rPr>
          <w:rFonts w:cs="Arial"/>
          <w:szCs w:val="20"/>
        </w:rPr>
        <w:t>predvsem tam kjer</w:t>
      </w:r>
      <w:r w:rsidRPr="00B9116E">
        <w:rPr>
          <w:rFonts w:cs="Arial"/>
          <w:szCs w:val="20"/>
        </w:rPr>
        <w:t xml:space="preserve"> </w:t>
      </w:r>
      <w:proofErr w:type="spellStart"/>
      <w:r w:rsidR="0062134D" w:rsidRPr="00B9116E">
        <w:rPr>
          <w:rFonts w:cs="Arial"/>
          <w:szCs w:val="20"/>
        </w:rPr>
        <w:t>okljske</w:t>
      </w:r>
      <w:proofErr w:type="spellEnd"/>
      <w:r w:rsidR="0062134D" w:rsidRPr="00B9116E">
        <w:rPr>
          <w:rFonts w:cs="Arial"/>
          <w:szCs w:val="20"/>
        </w:rPr>
        <w:t xml:space="preserve"> razmere </w:t>
      </w:r>
      <w:r w:rsidRPr="00B9116E">
        <w:rPr>
          <w:rFonts w:cs="Arial"/>
          <w:szCs w:val="20"/>
        </w:rPr>
        <w:t xml:space="preserve">ne </w:t>
      </w:r>
      <w:r w:rsidR="0062134D" w:rsidRPr="00B9116E">
        <w:rPr>
          <w:rFonts w:cs="Arial"/>
          <w:szCs w:val="20"/>
        </w:rPr>
        <w:t>dopuščajo</w:t>
      </w:r>
      <w:r w:rsidRPr="00B9116E">
        <w:rPr>
          <w:rFonts w:cs="Arial"/>
          <w:szCs w:val="20"/>
        </w:rPr>
        <w:t xml:space="preserve"> rasti </w:t>
      </w:r>
      <w:r w:rsidR="0062134D" w:rsidRPr="00B9116E">
        <w:rPr>
          <w:rFonts w:cs="Arial"/>
          <w:szCs w:val="20"/>
        </w:rPr>
        <w:t>ru</w:t>
      </w:r>
      <w:r w:rsidRPr="00B9116E">
        <w:rPr>
          <w:rFonts w:cs="Arial"/>
          <w:szCs w:val="20"/>
        </w:rPr>
        <w:t>ši</w:t>
      </w:r>
      <w:r w:rsidR="0062134D" w:rsidRPr="00B9116E">
        <w:rPr>
          <w:rFonts w:cs="Arial"/>
          <w:szCs w:val="20"/>
        </w:rPr>
        <w:t>, tudi</w:t>
      </w:r>
      <w:r w:rsidRPr="00B9116E">
        <w:rPr>
          <w:rFonts w:cs="Arial"/>
          <w:szCs w:val="20"/>
        </w:rPr>
        <w:t xml:space="preserve"> zaradi prevelikega deleža skeleta. </w:t>
      </w:r>
    </w:p>
    <w:p w14:paraId="38C95769" w14:textId="77777777" w:rsidR="00F35E6B" w:rsidRDefault="00F35E6B">
      <w:pPr>
        <w:spacing w:before="0" w:after="0"/>
        <w:rPr>
          <w:rFonts w:cs="Arial"/>
          <w:szCs w:val="20"/>
        </w:rPr>
      </w:pPr>
      <w:r>
        <w:rPr>
          <w:rFonts w:cs="Arial"/>
          <w:szCs w:val="20"/>
        </w:rPr>
        <w:br w:type="page"/>
      </w:r>
    </w:p>
    <w:p w14:paraId="55F5A4F7" w14:textId="77777777" w:rsidR="00F612F1" w:rsidRPr="00B9116E" w:rsidRDefault="00F612F1" w:rsidP="0023502E">
      <w:pPr>
        <w:pStyle w:val="Naslov2"/>
      </w:pPr>
      <w:bookmarkStart w:id="114" w:name="_Toc20679458"/>
      <w:bookmarkStart w:id="115" w:name="_Toc20679681"/>
      <w:bookmarkStart w:id="116" w:name="_Toc20679778"/>
      <w:bookmarkStart w:id="117" w:name="_Toc20679957"/>
      <w:bookmarkStart w:id="118" w:name="_Toc20683242"/>
      <w:bookmarkStart w:id="119" w:name="_Toc20683324"/>
      <w:bookmarkStart w:id="120" w:name="_Toc20683507"/>
      <w:bookmarkStart w:id="121" w:name="_Toc65464887"/>
      <w:bookmarkStart w:id="122" w:name="_Toc66702969"/>
      <w:bookmarkStart w:id="123" w:name="_Toc214334561"/>
      <w:bookmarkStart w:id="124" w:name="_Toc91141082"/>
      <w:bookmarkStart w:id="125" w:name="_Toc128732189"/>
      <w:r w:rsidRPr="00B9116E">
        <w:lastRenderedPageBreak/>
        <w:t>OSKRBA TAL V MEDVRSTNEM PROSTORU</w:t>
      </w:r>
      <w:bookmarkEnd w:id="114"/>
      <w:bookmarkEnd w:id="115"/>
      <w:bookmarkEnd w:id="116"/>
      <w:bookmarkEnd w:id="117"/>
      <w:bookmarkEnd w:id="118"/>
      <w:bookmarkEnd w:id="119"/>
      <w:bookmarkEnd w:id="120"/>
      <w:bookmarkEnd w:id="121"/>
      <w:bookmarkEnd w:id="122"/>
      <w:bookmarkEnd w:id="123"/>
      <w:bookmarkEnd w:id="124"/>
      <w:bookmarkEnd w:id="125"/>
    </w:p>
    <w:p w14:paraId="15BAEE54" w14:textId="28CCC3D0" w:rsidR="00F612F1" w:rsidRPr="00B9116E" w:rsidRDefault="00D305CB">
      <w:pPr>
        <w:rPr>
          <w:rFonts w:cs="Arial"/>
          <w:szCs w:val="20"/>
        </w:rPr>
      </w:pPr>
      <w:r w:rsidRPr="00B9116E">
        <w:rPr>
          <w:rFonts w:cs="Arial"/>
          <w:szCs w:val="20"/>
        </w:rPr>
        <w:t>Stalno mehansko obdelovanje tal preko celotnega leta, ki poruši ali zredči poraščenost trajne ozelenitve v medvrstnem prostoru je prepovedano. Tla smejo biti obdelana le za kratek čas v določenih okoliščinah (suša – vsaka druga vrsta). Načini oskrbe tal v integrirani pridelavi grozdja so</w:t>
      </w:r>
      <w:r w:rsidR="00F612F1" w:rsidRPr="00B9116E">
        <w:rPr>
          <w:rFonts w:cs="Arial"/>
          <w:szCs w:val="20"/>
        </w:rPr>
        <w:t>:</w:t>
      </w:r>
    </w:p>
    <w:p w14:paraId="3F55C4DD" w14:textId="0CA7F957" w:rsidR="00F612F1" w:rsidRPr="00ED0ECE" w:rsidRDefault="00F612F1" w:rsidP="00ED0ECE">
      <w:pPr>
        <w:pStyle w:val="ALINEJE"/>
      </w:pPr>
      <w:r w:rsidRPr="00ED0ECE">
        <w:t xml:space="preserve">trajna ozelenitev (setev </w:t>
      </w:r>
      <w:r w:rsidR="00E52361" w:rsidRPr="00ED0ECE">
        <w:t>travnih</w:t>
      </w:r>
      <w:r w:rsidRPr="00ED0ECE">
        <w:t xml:space="preserve"> mešanic ali naravna ozelenitev, kjer gre za kontroliran razvoj plevelov oziroma travne ruše);</w:t>
      </w:r>
    </w:p>
    <w:p w14:paraId="586E1C8A" w14:textId="77777777" w:rsidR="00F612F1" w:rsidRPr="00ED0ECE" w:rsidRDefault="00F612F1" w:rsidP="00ED0ECE">
      <w:pPr>
        <w:pStyle w:val="ALINEJE"/>
      </w:pPr>
      <w:r w:rsidRPr="00ED0ECE">
        <w:t>kratkotrajna ozelenitev (</w:t>
      </w:r>
      <w:proofErr w:type="spellStart"/>
      <w:r w:rsidRPr="00ED0ECE">
        <w:t>podorine</w:t>
      </w:r>
      <w:proofErr w:type="spellEnd"/>
      <w:r w:rsidRPr="00ED0ECE">
        <w:t>;  s setvijo ali naravna);</w:t>
      </w:r>
    </w:p>
    <w:p w14:paraId="1349B433" w14:textId="77777777" w:rsidR="00F612F1" w:rsidRPr="00ED0ECE" w:rsidRDefault="00F612F1" w:rsidP="00ED0ECE">
      <w:pPr>
        <w:pStyle w:val="ALINEJE"/>
      </w:pPr>
      <w:r w:rsidRPr="00ED0ECE">
        <w:t>obdelava tal (grobo rahljanje tal v vsaki drugi vrsti);</w:t>
      </w:r>
    </w:p>
    <w:p w14:paraId="0D92C8BF" w14:textId="77777777" w:rsidR="00F612F1" w:rsidRPr="00ED0ECE" w:rsidRDefault="00F612F1" w:rsidP="00ED0ECE">
      <w:pPr>
        <w:pStyle w:val="ALINEJE"/>
      </w:pPr>
      <w:r w:rsidRPr="00ED0ECE">
        <w:t xml:space="preserve">pokrivanje tal (slama, lubje) in </w:t>
      </w:r>
    </w:p>
    <w:p w14:paraId="532BEE0D" w14:textId="77777777" w:rsidR="00F612F1" w:rsidRPr="00B9116E" w:rsidRDefault="00F612F1" w:rsidP="00ED0ECE">
      <w:pPr>
        <w:pStyle w:val="ALINEJE"/>
      </w:pPr>
      <w:r w:rsidRPr="00ED0ECE">
        <w:t>kombinacije</w:t>
      </w:r>
      <w:r w:rsidRPr="00B9116E">
        <w:t xml:space="preserve"> prej naštetih (vsaka druga vrsta).</w:t>
      </w:r>
    </w:p>
    <w:p w14:paraId="3AB5BF40" w14:textId="2658ED43" w:rsidR="00D305CB" w:rsidRPr="00B9116E" w:rsidRDefault="00F612F1" w:rsidP="00D305CB">
      <w:pPr>
        <w:numPr>
          <w:ilvl w:val="12"/>
          <w:numId w:val="0"/>
        </w:numPr>
        <w:rPr>
          <w:rFonts w:cs="Arial"/>
          <w:szCs w:val="20"/>
        </w:rPr>
      </w:pPr>
      <w:r w:rsidRPr="00B9116E">
        <w:rPr>
          <w:rFonts w:cs="Arial"/>
          <w:szCs w:val="20"/>
        </w:rPr>
        <w:t xml:space="preserve">Tla v medvrstnem prostor morajo biti od 1. novembra do fenološke faze vinske trte B-C </w:t>
      </w:r>
      <w:r w:rsidR="00D305CB" w:rsidRPr="00B9116E">
        <w:rPr>
          <w:rFonts w:cs="Arial"/>
          <w:szCs w:val="20"/>
        </w:rPr>
        <w:t>ozelenjena</w:t>
      </w:r>
      <w:r w:rsidRPr="00B9116E">
        <w:rPr>
          <w:rFonts w:cs="Arial"/>
          <w:szCs w:val="20"/>
        </w:rPr>
        <w:t xml:space="preserve"> ali ustrezno pokrita (</w:t>
      </w:r>
      <w:r w:rsidR="00E52361" w:rsidRPr="00B9116E">
        <w:rPr>
          <w:rFonts w:cs="Arial"/>
          <w:szCs w:val="20"/>
        </w:rPr>
        <w:t xml:space="preserve">zastirka </w:t>
      </w:r>
      <w:r w:rsidRPr="00B9116E">
        <w:rPr>
          <w:rFonts w:cs="Arial"/>
          <w:szCs w:val="20"/>
        </w:rPr>
        <w:t xml:space="preserve">ali naravna ozelenitev ali kratkotrajna ozelenitev). Možna je tudi kombinacija ozelenitve vsake druge vrste in ustreznega pokritja ostalega dela (slama). </w:t>
      </w:r>
      <w:r w:rsidR="00D305CB" w:rsidRPr="00B9116E">
        <w:rPr>
          <w:rFonts w:cs="Arial"/>
          <w:szCs w:val="20"/>
        </w:rPr>
        <w:tab/>
      </w:r>
    </w:p>
    <w:p w14:paraId="7752D866" w14:textId="77777777" w:rsidR="00ED6A2F" w:rsidRDefault="00D305CB" w:rsidP="00ED6A2F">
      <w:pPr>
        <w:numPr>
          <w:ilvl w:val="12"/>
          <w:numId w:val="0"/>
        </w:numPr>
        <w:rPr>
          <w:rFonts w:cs="Arial"/>
          <w:szCs w:val="20"/>
        </w:rPr>
      </w:pPr>
      <w:r w:rsidRPr="00B9116E">
        <w:rPr>
          <w:rFonts w:cs="Arial"/>
          <w:szCs w:val="20"/>
        </w:rPr>
        <w:t xml:space="preserve">Pri </w:t>
      </w:r>
      <w:proofErr w:type="spellStart"/>
      <w:r w:rsidRPr="00B9116E">
        <w:rPr>
          <w:rFonts w:cs="Arial"/>
          <w:szCs w:val="20"/>
        </w:rPr>
        <w:t>terasiranih</w:t>
      </w:r>
      <w:proofErr w:type="spellEnd"/>
      <w:r w:rsidRPr="00B9116E">
        <w:rPr>
          <w:rFonts w:cs="Arial"/>
          <w:szCs w:val="20"/>
        </w:rPr>
        <w:t xml:space="preserve"> vinogradih z nagibi nad 20 % zadostuje, da je v času rasti trte pokrita oziroma trajno ozelenjena samo brežina. Poleg običajne nege travne ruše (mulčenje, košnja, valjanje – odvisno od padavin) lahko od fenološke faze B-C do 31. maja (Primorska od fenološke faze B-C do 31. 10. tekočega leta) se tla tudi plitvo prerahljamo, pri čemer se mora ohraniti čim bolj grobo strukturo tal. S tem ukrepom prizadenemo del korenin zelene ruše in tako se zmanjša poraba vode. Hkrati se s tem ukrepom izboljša mineralizacija dušika in poveča se infiltracija vode v tla. Pri rahljanju postopamo tako, da so tla čim manj podvržena eroziji in, da jih pri tem nismo preorali. Obdelava tal, medvrstnega prostora s frezo je prepovedana.</w:t>
      </w:r>
    </w:p>
    <w:p w14:paraId="28A4D066" w14:textId="202B9B0A" w:rsidR="00EF0F72" w:rsidRPr="00B9116E" w:rsidRDefault="00ED6A2F" w:rsidP="00B9116E">
      <w:pPr>
        <w:numPr>
          <w:ilvl w:val="12"/>
          <w:numId w:val="0"/>
        </w:numPr>
        <w:rPr>
          <w:rFonts w:cs="Arial"/>
          <w:szCs w:val="20"/>
        </w:rPr>
      </w:pPr>
      <w:r w:rsidRPr="00B9116E">
        <w:rPr>
          <w:rFonts w:cs="Arial"/>
          <w:szCs w:val="20"/>
        </w:rPr>
        <w:t xml:space="preserve"> </w:t>
      </w:r>
      <w:r w:rsidR="00D305CB" w:rsidRPr="00B9116E">
        <w:rPr>
          <w:rFonts w:cs="Arial"/>
          <w:szCs w:val="20"/>
        </w:rPr>
        <w:t>Ozelenitev je potrebno izvesti tako, da takoj po pripravi tal posejemo semena za obnovo zelene ruše. Ob tem pridelovalec lahko tla tudi pokrije s slamo oziroma slamo plitvo zadela v tla.</w:t>
      </w:r>
    </w:p>
    <w:p w14:paraId="12C9393A" w14:textId="77777777" w:rsidR="00F612F1" w:rsidRPr="00B9116E" w:rsidRDefault="00F612F1" w:rsidP="0023502E">
      <w:pPr>
        <w:pStyle w:val="Naslov3"/>
      </w:pPr>
      <w:bookmarkStart w:id="126" w:name="_Toc20679459"/>
      <w:bookmarkStart w:id="127" w:name="_Toc20679682"/>
      <w:bookmarkStart w:id="128" w:name="_Toc20679779"/>
      <w:bookmarkStart w:id="129" w:name="_Toc20679958"/>
      <w:bookmarkStart w:id="130" w:name="_Toc20683243"/>
      <w:bookmarkStart w:id="131" w:name="_Toc20683325"/>
      <w:bookmarkStart w:id="132" w:name="_Toc20683508"/>
      <w:bookmarkStart w:id="133" w:name="_Toc65464888"/>
      <w:bookmarkStart w:id="134" w:name="_Toc66702970"/>
      <w:bookmarkStart w:id="135" w:name="_Toc214334562"/>
      <w:bookmarkStart w:id="136" w:name="_Toc91141083"/>
      <w:bookmarkStart w:id="137" w:name="_Toc128732190"/>
      <w:r w:rsidRPr="00B9116E">
        <w:t>Oskrba tal pri obnovi vinograda</w:t>
      </w:r>
      <w:bookmarkEnd w:id="126"/>
      <w:bookmarkEnd w:id="127"/>
      <w:bookmarkEnd w:id="128"/>
      <w:bookmarkEnd w:id="129"/>
      <w:bookmarkEnd w:id="130"/>
      <w:bookmarkEnd w:id="131"/>
      <w:bookmarkEnd w:id="132"/>
      <w:bookmarkEnd w:id="133"/>
      <w:bookmarkEnd w:id="134"/>
      <w:bookmarkEnd w:id="135"/>
      <w:bookmarkEnd w:id="136"/>
      <w:bookmarkEnd w:id="137"/>
    </w:p>
    <w:p w14:paraId="761F5287" w14:textId="2952639C" w:rsidR="00F612F1" w:rsidRPr="00B9116E" w:rsidRDefault="00F612F1">
      <w:pPr>
        <w:numPr>
          <w:ilvl w:val="12"/>
          <w:numId w:val="0"/>
        </w:numPr>
        <w:rPr>
          <w:rFonts w:cs="Arial"/>
          <w:szCs w:val="20"/>
        </w:rPr>
      </w:pPr>
      <w:r w:rsidRPr="00B9116E">
        <w:rPr>
          <w:rFonts w:cs="Arial"/>
          <w:szCs w:val="20"/>
        </w:rPr>
        <w:t>Če pridelovalec izkrči vinograd in zemljišče v naslednjem letu ponovno zasadi, mora tla preko  zime zavarovati pred erozijo</w:t>
      </w:r>
      <w:r w:rsidR="003F55C4" w:rsidRPr="00B9116E">
        <w:rPr>
          <w:rFonts w:cs="Arial"/>
          <w:szCs w:val="20"/>
        </w:rPr>
        <w:t xml:space="preserve">. </w:t>
      </w:r>
      <w:r w:rsidRPr="00B9116E">
        <w:rPr>
          <w:rFonts w:cs="Arial"/>
          <w:szCs w:val="20"/>
        </w:rPr>
        <w:t xml:space="preserve">Zato je v mladem vinogradu, v primeru ozelenitve, potrebno držati nizko </w:t>
      </w:r>
      <w:r w:rsidR="00D305CB" w:rsidRPr="00B9116E">
        <w:rPr>
          <w:rFonts w:cs="Arial"/>
          <w:szCs w:val="20"/>
        </w:rPr>
        <w:t>zeleno</w:t>
      </w:r>
      <w:r w:rsidRPr="00B9116E">
        <w:rPr>
          <w:rFonts w:cs="Arial"/>
          <w:szCs w:val="20"/>
        </w:rPr>
        <w:t xml:space="preserve"> rušo (če tla niso pokrita s slamo), v primeru obdelave pa grobo strukturo tal.  Plevele lahko pridelovalec zatira v pasu pod </w:t>
      </w:r>
      <w:proofErr w:type="spellStart"/>
      <w:r w:rsidRPr="00B9116E">
        <w:rPr>
          <w:rFonts w:cs="Arial"/>
          <w:szCs w:val="20"/>
        </w:rPr>
        <w:t>trt</w:t>
      </w:r>
      <w:r w:rsidR="00E52361" w:rsidRPr="00B9116E">
        <w:rPr>
          <w:rFonts w:cs="Arial"/>
          <w:szCs w:val="20"/>
        </w:rPr>
        <w:t>si</w:t>
      </w:r>
      <w:proofErr w:type="spellEnd"/>
      <w:r w:rsidR="00E52361" w:rsidRPr="00B9116E">
        <w:rPr>
          <w:rFonts w:cs="Arial"/>
          <w:szCs w:val="20"/>
        </w:rPr>
        <w:t xml:space="preserve"> s herbicidi</w:t>
      </w:r>
      <w:r w:rsidRPr="00B9116E">
        <w:rPr>
          <w:rFonts w:cs="Arial"/>
          <w:szCs w:val="20"/>
        </w:rPr>
        <w:t>. Širina tega pasu je lahko največ 2</w:t>
      </w:r>
      <w:r w:rsidR="00E52361" w:rsidRPr="00B9116E">
        <w:rPr>
          <w:rFonts w:cs="Arial"/>
          <w:szCs w:val="20"/>
        </w:rPr>
        <w:t>0</w:t>
      </w:r>
      <w:r w:rsidRPr="00B9116E">
        <w:rPr>
          <w:rFonts w:cs="Arial"/>
          <w:szCs w:val="20"/>
        </w:rPr>
        <w:t xml:space="preserve"> % neto površine vinograda (varovanje listov trte je potrebno). </w:t>
      </w:r>
    </w:p>
    <w:p w14:paraId="38C9F4AB" w14:textId="77777777" w:rsidR="00F612F1" w:rsidRPr="00B9116E" w:rsidRDefault="00F612F1" w:rsidP="0023502E">
      <w:pPr>
        <w:pStyle w:val="Naslov2"/>
      </w:pPr>
      <w:bookmarkStart w:id="138" w:name="_Toc20679460"/>
      <w:bookmarkStart w:id="139" w:name="_Toc20679683"/>
      <w:bookmarkStart w:id="140" w:name="_Toc20679780"/>
      <w:bookmarkStart w:id="141" w:name="_Toc20679959"/>
      <w:bookmarkStart w:id="142" w:name="_Toc20683244"/>
      <w:bookmarkStart w:id="143" w:name="_Toc20683326"/>
      <w:bookmarkStart w:id="144" w:name="_Toc20683509"/>
      <w:bookmarkStart w:id="145" w:name="_Toc65464889"/>
      <w:bookmarkStart w:id="146" w:name="_Toc66702971"/>
      <w:bookmarkStart w:id="147" w:name="_Toc214334563"/>
      <w:bookmarkStart w:id="148" w:name="_Toc91141084"/>
      <w:bookmarkStart w:id="149" w:name="_Toc128732191"/>
      <w:r w:rsidRPr="00B9116E">
        <w:t>OZELENITEV TAL</w:t>
      </w:r>
      <w:bookmarkEnd w:id="138"/>
      <w:bookmarkEnd w:id="139"/>
      <w:bookmarkEnd w:id="140"/>
      <w:bookmarkEnd w:id="141"/>
      <w:bookmarkEnd w:id="142"/>
      <w:bookmarkEnd w:id="143"/>
      <w:bookmarkEnd w:id="144"/>
      <w:bookmarkEnd w:id="145"/>
      <w:bookmarkEnd w:id="146"/>
      <w:bookmarkEnd w:id="147"/>
      <w:bookmarkEnd w:id="148"/>
      <w:bookmarkEnd w:id="149"/>
    </w:p>
    <w:p w14:paraId="6B23A909" w14:textId="21A393E4" w:rsidR="00F612F1" w:rsidRPr="00B9116E" w:rsidRDefault="00D305CB">
      <w:pPr>
        <w:rPr>
          <w:rFonts w:cs="Arial"/>
          <w:szCs w:val="20"/>
        </w:rPr>
      </w:pPr>
      <w:r w:rsidRPr="00B9116E">
        <w:rPr>
          <w:rFonts w:cs="Arial"/>
          <w:szCs w:val="20"/>
        </w:rPr>
        <w:t xml:space="preserve">Ozelenitev tal je najprimernejši način oskrbe tal v integrirani pridelavi grozdja. Je najcenejša alternativa ustaljeni oskrbi tal (obdelavi) in s številnimi prednostmi oziroma pozitivnimi učinki na fizikalno kemične lastnosti zemlje. Ob ozelenitvi medvrstnega prostora se sprva zmanjša rodnost vinograda in bujnost trt, vendar se optimizira njihovo razmerje. Kjer trajna ozelenitev ni mogoča, mnogi vinogradniki izkoriščajo prednosti začasne ozelenitve spomladi ali preko zime (zmanjšanje erozije in spiranja hranil ter organske snovi s površine, povečanje organske mase v tleh, zmanjšanje izpustov toplogrednih plinov itd.). </w:t>
      </w:r>
      <w:r w:rsidR="00F612F1" w:rsidRPr="00B9116E">
        <w:rPr>
          <w:rFonts w:cs="Arial"/>
          <w:szCs w:val="20"/>
        </w:rPr>
        <w:t xml:space="preserve">Ozelenitev vinogradnih tal (trajna ali začasna ozelenitev ali </w:t>
      </w:r>
      <w:proofErr w:type="spellStart"/>
      <w:r w:rsidR="00F612F1" w:rsidRPr="00B9116E">
        <w:rPr>
          <w:rFonts w:cs="Arial"/>
          <w:szCs w:val="20"/>
        </w:rPr>
        <w:t>podorine</w:t>
      </w:r>
      <w:proofErr w:type="spellEnd"/>
      <w:r w:rsidR="00F612F1" w:rsidRPr="00B9116E">
        <w:rPr>
          <w:rFonts w:cs="Arial"/>
          <w:szCs w:val="20"/>
        </w:rPr>
        <w:t>)  je v bistvu spremenjen način zatiranja plevelov in gnojenja z organskimi gnojili.</w:t>
      </w:r>
    </w:p>
    <w:p w14:paraId="17985901" w14:textId="1C336E30" w:rsidR="00F612F1" w:rsidRPr="00B9116E" w:rsidRDefault="00D305CB">
      <w:pPr>
        <w:rPr>
          <w:rFonts w:cs="Arial"/>
          <w:szCs w:val="20"/>
        </w:rPr>
      </w:pPr>
      <w:r w:rsidRPr="00B9116E">
        <w:rPr>
          <w:rFonts w:cs="Arial"/>
          <w:szCs w:val="20"/>
        </w:rPr>
        <w:t>Pri ozelenitvi tal se življenje v tleh bistveno spremeni, poveča se makro- in mikrobiološka aktivnost, kar ima znaten vpliv na mineralizacijo, tvorbo in sproščanje hranil v tla in dostopnost le-teh, strukt</w:t>
      </w:r>
      <w:r w:rsidR="00C67584" w:rsidRPr="00B9116E">
        <w:rPr>
          <w:rFonts w:cs="Arial"/>
          <w:szCs w:val="20"/>
        </w:rPr>
        <w:t>u</w:t>
      </w:r>
      <w:r w:rsidRPr="00B9116E">
        <w:rPr>
          <w:rFonts w:cs="Arial"/>
          <w:szCs w:val="20"/>
        </w:rPr>
        <w:t xml:space="preserve">ro in teksturo tal itd. </w:t>
      </w:r>
      <w:r w:rsidR="00724E12" w:rsidRPr="00B9116E">
        <w:rPr>
          <w:rFonts w:cs="Arial"/>
          <w:szCs w:val="20"/>
        </w:rPr>
        <w:t>N</w:t>
      </w:r>
      <w:r w:rsidR="00F612F1" w:rsidRPr="00B9116E">
        <w:rPr>
          <w:rFonts w:cs="Arial"/>
          <w:szCs w:val="20"/>
        </w:rPr>
        <w:t>a stalno obdelovanih tleh pa je število vrst in absolutno število mikroorganizmov močno  zmanjšano. Podoben pomen, glede življenja v tleh in obogatitve tal z organsko snovjo, kot ga ima ozelenitev tal (</w:t>
      </w:r>
      <w:proofErr w:type="spellStart"/>
      <w:r w:rsidR="00F612F1" w:rsidRPr="00B9116E">
        <w:rPr>
          <w:rFonts w:cs="Arial"/>
          <w:szCs w:val="20"/>
        </w:rPr>
        <w:t>podorine</w:t>
      </w:r>
      <w:proofErr w:type="spellEnd"/>
      <w:r w:rsidR="00F612F1" w:rsidRPr="00B9116E">
        <w:rPr>
          <w:rFonts w:cs="Arial"/>
          <w:szCs w:val="20"/>
        </w:rPr>
        <w:t>, trajna in začasna ozelenitev vinogradnih tal), ima</w:t>
      </w:r>
      <w:r w:rsidR="00724E12" w:rsidRPr="00B9116E">
        <w:rPr>
          <w:rFonts w:cs="Arial"/>
          <w:szCs w:val="20"/>
        </w:rPr>
        <w:t>jo</w:t>
      </w:r>
      <w:r w:rsidR="00F612F1" w:rsidRPr="00B9116E">
        <w:rPr>
          <w:rFonts w:cs="Arial"/>
          <w:szCs w:val="20"/>
        </w:rPr>
        <w:t xml:space="preserve"> tudi organska gnojila (slama, šota, rožje, kompost, </w:t>
      </w:r>
      <w:r w:rsidR="00724E12" w:rsidRPr="00B9116E">
        <w:rPr>
          <w:rFonts w:cs="Arial"/>
          <w:szCs w:val="20"/>
        </w:rPr>
        <w:t xml:space="preserve">hlevski gnoj </w:t>
      </w:r>
      <w:r w:rsidR="00F612F1" w:rsidRPr="00B9116E">
        <w:rPr>
          <w:rFonts w:cs="Arial"/>
          <w:szCs w:val="20"/>
        </w:rPr>
        <w:t xml:space="preserve">itd.). Razlika je le v tem, da so ti učinki bolj izraziti le v zgornji obdelovani plasti tal. </w:t>
      </w:r>
      <w:r w:rsidR="00724E12" w:rsidRPr="00B9116E">
        <w:rPr>
          <w:rFonts w:cs="Arial"/>
          <w:szCs w:val="20"/>
        </w:rPr>
        <w:t xml:space="preserve">Briketirana organska gnojila pa je mogoče dodati v globlje plasti tal z </w:t>
      </w:r>
      <w:proofErr w:type="spellStart"/>
      <w:r w:rsidR="009B24F0" w:rsidRPr="00B9116E">
        <w:rPr>
          <w:rFonts w:cs="Arial"/>
          <w:szCs w:val="20"/>
        </w:rPr>
        <w:t>odlagalci</w:t>
      </w:r>
      <w:proofErr w:type="spellEnd"/>
      <w:r w:rsidR="009B24F0" w:rsidRPr="00B9116E">
        <w:rPr>
          <w:rFonts w:cs="Arial"/>
          <w:szCs w:val="20"/>
        </w:rPr>
        <w:t xml:space="preserve"> (</w:t>
      </w:r>
      <w:proofErr w:type="spellStart"/>
      <w:r w:rsidR="00724E12" w:rsidRPr="00B9116E">
        <w:rPr>
          <w:rFonts w:cs="Arial"/>
          <w:szCs w:val="20"/>
        </w:rPr>
        <w:t>deponatorji</w:t>
      </w:r>
      <w:proofErr w:type="spellEnd"/>
      <w:r w:rsidR="009B24F0" w:rsidRPr="00B9116E">
        <w:rPr>
          <w:rFonts w:cs="Arial"/>
          <w:szCs w:val="20"/>
        </w:rPr>
        <w:t>)</w:t>
      </w:r>
      <w:r w:rsidR="00724E12" w:rsidRPr="00B9116E">
        <w:rPr>
          <w:rFonts w:cs="Arial"/>
          <w:szCs w:val="20"/>
        </w:rPr>
        <w:t>.</w:t>
      </w:r>
    </w:p>
    <w:p w14:paraId="3F5514C9" w14:textId="2C99D8E7" w:rsidR="00F612F1" w:rsidRPr="00B9116E" w:rsidRDefault="00F612F1">
      <w:pPr>
        <w:rPr>
          <w:rFonts w:cs="Arial"/>
          <w:szCs w:val="20"/>
        </w:rPr>
      </w:pPr>
      <w:r w:rsidRPr="00B9116E">
        <w:rPr>
          <w:rFonts w:cs="Arial"/>
          <w:szCs w:val="20"/>
        </w:rPr>
        <w:t xml:space="preserve">Z ozelenitvijo postanejo rastline koristne za oskrbo in obogatitev tal z organsko snovjo. Izgube hranil zaradi izpiranja se v veliki meri zmanjšajo. V času, ko trta sprejema malo ali nič hranil, ostale rastline učinkovito biološko konzervirajo hranila in ustvarijo življenjski prostor za raznoliko življenje v tleh. V takih tleh je tudi veliko deževnikov. Poleg tega ozelenitev na tleh z nedostopnimi zalogami fosfatov poveča dostopnost le-teh za trto. Za ozelenitev posejemo eno- ali dveletne rastline v vsako ali vsako drugo vrsto ob hkratni kombinaciji drugega načina pokrivanja tal ali z rahljanjem tal v sušnih območjih </w:t>
      </w:r>
      <w:r w:rsidRPr="00B9116E">
        <w:rPr>
          <w:rFonts w:cs="Arial"/>
          <w:szCs w:val="20"/>
        </w:rPr>
        <w:lastRenderedPageBreak/>
        <w:t>(vsaka druga vrsta). Ozelenitev tal lahko dosežemo s setvijo ali po naravni poti (kontroliran razvoj plevelov).</w:t>
      </w:r>
    </w:p>
    <w:p w14:paraId="4F58BF09" w14:textId="77777777" w:rsidR="00F612F1" w:rsidRPr="00B9116E" w:rsidRDefault="00F612F1">
      <w:pPr>
        <w:rPr>
          <w:rFonts w:cs="Arial"/>
          <w:szCs w:val="20"/>
        </w:rPr>
      </w:pPr>
      <w:r w:rsidRPr="00B9116E">
        <w:rPr>
          <w:rFonts w:cs="Arial"/>
          <w:szCs w:val="20"/>
        </w:rPr>
        <w:t>Lastnosti travne ruše pri ozelenitvi tal morajo biti naslednje:</w:t>
      </w:r>
    </w:p>
    <w:p w14:paraId="1AA58F98" w14:textId="443B865A" w:rsidR="00F612F1" w:rsidRPr="00ED0ECE" w:rsidRDefault="00724E12" w:rsidP="00ED0ECE">
      <w:pPr>
        <w:pStyle w:val="ALINEJE"/>
      </w:pPr>
      <w:r w:rsidRPr="00B9116E">
        <w:t xml:space="preserve">čim </w:t>
      </w:r>
      <w:r w:rsidRPr="00ED0ECE">
        <w:t>manj</w:t>
      </w:r>
      <w:r w:rsidR="00F612F1" w:rsidRPr="00ED0ECE">
        <w:t xml:space="preserve"> ovirati rast in razvoja trt,</w:t>
      </w:r>
    </w:p>
    <w:p w14:paraId="5C826D18" w14:textId="5C432061" w:rsidR="00F612F1" w:rsidRPr="00ED0ECE" w:rsidRDefault="00F612F1" w:rsidP="00ED0ECE">
      <w:pPr>
        <w:pStyle w:val="ALINEJE"/>
      </w:pPr>
      <w:r w:rsidRPr="00ED0ECE">
        <w:t xml:space="preserve">v sušnih letih ali v območjih z malo padavinami </w:t>
      </w:r>
      <w:r w:rsidR="00724E12" w:rsidRPr="00ED0ECE">
        <w:t>čim manj</w:t>
      </w:r>
      <w:r w:rsidRPr="00ED0ECE">
        <w:t xml:space="preserve"> konkurirati trt</w:t>
      </w:r>
      <w:r w:rsidR="00724E12" w:rsidRPr="00ED0ECE">
        <w:t>i</w:t>
      </w:r>
      <w:r w:rsidRPr="00ED0ECE">
        <w:t xml:space="preserve">  za vodo,</w:t>
      </w:r>
    </w:p>
    <w:p w14:paraId="12A01860" w14:textId="77777777" w:rsidR="00F612F1" w:rsidRPr="00ED0ECE" w:rsidRDefault="00F612F1" w:rsidP="00ED0ECE">
      <w:pPr>
        <w:pStyle w:val="ALINEJE"/>
      </w:pPr>
      <w:r w:rsidRPr="00ED0ECE">
        <w:t xml:space="preserve">mora pri  močnemu razvoju travne ruše le ta ostati nizka, </w:t>
      </w:r>
    </w:p>
    <w:p w14:paraId="22D3C882" w14:textId="77777777" w:rsidR="00F612F1" w:rsidRPr="00ED0ECE" w:rsidRDefault="00F612F1" w:rsidP="00ED0ECE">
      <w:pPr>
        <w:pStyle w:val="ALINEJE"/>
      </w:pPr>
      <w:r w:rsidRPr="00ED0ECE">
        <w:t>travna ruša mora imeti dobro regeneracijsko sposobnost (mulčenje),</w:t>
      </w:r>
    </w:p>
    <w:p w14:paraId="31BFEE75" w14:textId="77777777" w:rsidR="00F612F1" w:rsidRPr="00B9116E" w:rsidRDefault="00F612F1" w:rsidP="00ED0ECE">
      <w:pPr>
        <w:pStyle w:val="ALINEJE"/>
      </w:pPr>
      <w:r w:rsidRPr="00ED0ECE">
        <w:t>travna</w:t>
      </w:r>
      <w:r w:rsidRPr="00B9116E">
        <w:t xml:space="preserve"> ruša mora razviti veliko maso korenin.</w:t>
      </w:r>
    </w:p>
    <w:p w14:paraId="4874238B" w14:textId="77777777" w:rsidR="00F612F1" w:rsidRPr="00B9116E" w:rsidRDefault="00F612F1" w:rsidP="0023502E">
      <w:pPr>
        <w:pStyle w:val="Naslov3"/>
      </w:pPr>
      <w:bookmarkStart w:id="150" w:name="_Toc20679461"/>
      <w:bookmarkStart w:id="151" w:name="_Toc20679684"/>
      <w:bookmarkStart w:id="152" w:name="_Toc20679781"/>
      <w:bookmarkStart w:id="153" w:name="_Toc20679960"/>
      <w:bookmarkStart w:id="154" w:name="_Toc20683245"/>
      <w:bookmarkStart w:id="155" w:name="_Toc20683327"/>
      <w:bookmarkStart w:id="156" w:name="_Toc20683510"/>
      <w:bookmarkStart w:id="157" w:name="_Toc65464890"/>
      <w:bookmarkStart w:id="158" w:name="_Toc66702972"/>
      <w:bookmarkStart w:id="159" w:name="_Toc214334564"/>
      <w:bookmarkStart w:id="160" w:name="_Toc91141085"/>
      <w:bookmarkStart w:id="161" w:name="_Toc128732192"/>
      <w:r w:rsidRPr="00B9116E">
        <w:t>Trajna ozelenitev</w:t>
      </w:r>
      <w:bookmarkEnd w:id="150"/>
      <w:bookmarkEnd w:id="151"/>
      <w:bookmarkEnd w:id="152"/>
      <w:bookmarkEnd w:id="153"/>
      <w:bookmarkEnd w:id="154"/>
      <w:bookmarkEnd w:id="155"/>
      <w:bookmarkEnd w:id="156"/>
      <w:bookmarkEnd w:id="157"/>
      <w:bookmarkEnd w:id="158"/>
      <w:bookmarkEnd w:id="159"/>
      <w:bookmarkEnd w:id="160"/>
      <w:bookmarkEnd w:id="161"/>
    </w:p>
    <w:p w14:paraId="6DBF4069" w14:textId="77777777" w:rsidR="00ED6A2F" w:rsidRDefault="004C2EBC" w:rsidP="004C2EBC">
      <w:pPr>
        <w:numPr>
          <w:ilvl w:val="12"/>
          <w:numId w:val="0"/>
        </w:numPr>
        <w:rPr>
          <w:rFonts w:cs="Arial"/>
          <w:szCs w:val="20"/>
        </w:rPr>
      </w:pPr>
      <w:r w:rsidRPr="00B9116E">
        <w:rPr>
          <w:rFonts w:cs="Arial"/>
          <w:szCs w:val="20"/>
        </w:rPr>
        <w:t>Pri trajni ozelenitvi gre za košnjo, mulčenje ali valjanje  ruše, pri čemer vso zeleno maso pustimo v vinogradu. Pestrost ruše v trajni ozelenitvi je okolju najbolj sprejemljiv način oskrbe tal, ki izboljšuje zdravje tal.</w:t>
      </w:r>
    </w:p>
    <w:p w14:paraId="4A3730C9" w14:textId="62587033" w:rsidR="00F612F1" w:rsidRPr="00F35E6B" w:rsidRDefault="004C2EBC">
      <w:pPr>
        <w:numPr>
          <w:ilvl w:val="12"/>
          <w:numId w:val="0"/>
        </w:numPr>
        <w:rPr>
          <w:rFonts w:cs="Arial"/>
          <w:szCs w:val="20"/>
        </w:rPr>
      </w:pPr>
      <w:r w:rsidRPr="00F35E6B">
        <w:rPr>
          <w:rFonts w:cs="Arial"/>
          <w:b/>
          <w:bCs/>
          <w:szCs w:val="20"/>
        </w:rPr>
        <w:t>V vinorodnih okoliših Slovenije z daljšimi sušnimi obdobji ter neenakomerno razporeditvijo padavin, predvsem v rastni dobi vinske trte, je potrebno oskrbo tal prilagoditi naravnim razmeram, kjer se dopušča rahljanje tal v vsakem drugem medvrstnem prostoru</w:t>
      </w:r>
      <w:r w:rsidR="00B9116E" w:rsidRPr="00F35E6B">
        <w:rPr>
          <w:rFonts w:cs="Arial"/>
          <w:szCs w:val="20"/>
        </w:rPr>
        <w:t xml:space="preserve">. </w:t>
      </w:r>
    </w:p>
    <w:p w14:paraId="3075398A" w14:textId="77777777" w:rsidR="00F612F1" w:rsidRPr="00B9116E" w:rsidRDefault="00F612F1">
      <w:pPr>
        <w:numPr>
          <w:ilvl w:val="12"/>
          <w:numId w:val="0"/>
        </w:numPr>
        <w:rPr>
          <w:rFonts w:cs="Arial"/>
          <w:szCs w:val="20"/>
        </w:rPr>
      </w:pPr>
      <w:r w:rsidRPr="00B9116E">
        <w:rPr>
          <w:rFonts w:cs="Arial"/>
          <w:szCs w:val="20"/>
        </w:rPr>
        <w:t>Pogoji za uvajanje trajne ozelenitve so:</w:t>
      </w:r>
    </w:p>
    <w:p w14:paraId="1C2D3D46" w14:textId="77777777" w:rsidR="00F612F1" w:rsidRPr="00B9116E" w:rsidRDefault="00F612F1" w:rsidP="00ED0ECE">
      <w:pPr>
        <w:pStyle w:val="ALINEJE"/>
      </w:pPr>
      <w:r w:rsidRPr="00B9116E">
        <w:t xml:space="preserve">globoka tla z majhnim deležem grobih delcev (velika kapaciteta tal za vodo), </w:t>
      </w:r>
    </w:p>
    <w:p w14:paraId="0E946D9D" w14:textId="77777777" w:rsidR="00F612F1" w:rsidRPr="00B9116E" w:rsidRDefault="00F612F1" w:rsidP="00ED0ECE">
      <w:pPr>
        <w:pStyle w:val="ALINEJE"/>
      </w:pPr>
      <w:r w:rsidRPr="00B9116E">
        <w:t>vsebnost organske mase mora biti najmanj 1,5 %,</w:t>
      </w:r>
    </w:p>
    <w:p w14:paraId="6F3DE8F0" w14:textId="77777777" w:rsidR="00F612F1" w:rsidRPr="00B9116E" w:rsidRDefault="00F612F1" w:rsidP="00ED0ECE">
      <w:pPr>
        <w:pStyle w:val="ALINEJE"/>
      </w:pPr>
      <w:r w:rsidRPr="00B9116E">
        <w:t>primerna bujnost trt,</w:t>
      </w:r>
    </w:p>
    <w:p w14:paraId="351E3547" w14:textId="77777777" w:rsidR="00F612F1" w:rsidRPr="00B9116E" w:rsidRDefault="00F612F1" w:rsidP="00ED0ECE">
      <w:pPr>
        <w:pStyle w:val="ALINEJE"/>
      </w:pPr>
      <w:r w:rsidRPr="00B9116E">
        <w:t>enakomerna razporeditev padavin v dobi rasti,</w:t>
      </w:r>
    </w:p>
    <w:p w14:paraId="62EEA275" w14:textId="77777777" w:rsidR="00F612F1" w:rsidRPr="00B9116E" w:rsidRDefault="00F612F1" w:rsidP="00ED0ECE">
      <w:pPr>
        <w:pStyle w:val="ALINEJE"/>
      </w:pPr>
      <w:r w:rsidRPr="00B9116E">
        <w:t>povprečna količina padavin v dobi rasti mora biti najmanj 250-300 mm (maj-oktober).</w:t>
      </w:r>
    </w:p>
    <w:p w14:paraId="14918E0E" w14:textId="7B3CCF90" w:rsidR="00F612F1" w:rsidRPr="00B9116E" w:rsidRDefault="004C2EBC" w:rsidP="004C2EBC">
      <w:pPr>
        <w:numPr>
          <w:ilvl w:val="12"/>
          <w:numId w:val="0"/>
        </w:numPr>
        <w:rPr>
          <w:rFonts w:cs="Arial"/>
          <w:szCs w:val="20"/>
        </w:rPr>
      </w:pPr>
      <w:r w:rsidRPr="00B9116E">
        <w:rPr>
          <w:rFonts w:cs="Arial"/>
          <w:szCs w:val="20"/>
        </w:rPr>
        <w:t>Ti pogoji niso vedno zagotovljeni, zato je izvedbo trajne ozelenitve potrebno prilagoditi posameznih okoljskim razmeram. Faza prilagajanja vinogradniškega ekosistema običajno t</w:t>
      </w:r>
      <w:r w:rsidR="003F55C4" w:rsidRPr="00B9116E">
        <w:rPr>
          <w:rFonts w:cs="Arial"/>
          <w:szCs w:val="20"/>
        </w:rPr>
        <w:t>r</w:t>
      </w:r>
      <w:r w:rsidRPr="00B9116E">
        <w:rPr>
          <w:rFonts w:cs="Arial"/>
          <w:szCs w:val="20"/>
        </w:rPr>
        <w:t>aja od 4 do 6 let, ko se ruša v medvrstnem prostoru  zgosti in strne in hkrati se trte prilagodijo na nove talne razmere. Dovoljena je izjema v mladih vinogradih do 4. leta starosti, ko tla oziroma medvrstni prostor med rastno dobo trte lahko plitvo obdelujemo.</w:t>
      </w:r>
    </w:p>
    <w:p w14:paraId="2F035C32" w14:textId="0A65E4DA" w:rsidR="00F612F1" w:rsidRPr="00B9116E" w:rsidRDefault="004C2EBC">
      <w:pPr>
        <w:numPr>
          <w:ilvl w:val="12"/>
          <w:numId w:val="0"/>
        </w:numPr>
        <w:rPr>
          <w:rFonts w:cs="Arial"/>
          <w:szCs w:val="20"/>
        </w:rPr>
      </w:pPr>
      <w:r w:rsidRPr="00B9116E">
        <w:rPr>
          <w:rFonts w:cs="Arial"/>
          <w:szCs w:val="20"/>
        </w:rPr>
        <w:t xml:space="preserve">Za izboljšanje oskrbe trt z dušikom tla v času od konca aprila do začetka maja po potrebi grobo zrahljamo (rahljalnik za tla s trajno ozelenitvijo). S tem se poraba vode zmanjša in pospeši mineralizacija. V območjih z veliko količino padavin rahljamo pozneje ali sploh ne. Tal do konca maja ne smemo  obdelati, ne da bi hkrati posejali semena rastlin za pridobitev trajne ruše oziroma za </w:t>
      </w:r>
      <w:proofErr w:type="spellStart"/>
      <w:r w:rsidRPr="00B9116E">
        <w:rPr>
          <w:rFonts w:cs="Arial"/>
          <w:szCs w:val="20"/>
        </w:rPr>
        <w:t>podorine</w:t>
      </w:r>
      <w:proofErr w:type="spellEnd"/>
      <w:r w:rsidRPr="00B9116E">
        <w:rPr>
          <w:rFonts w:cs="Arial"/>
          <w:szCs w:val="20"/>
        </w:rPr>
        <w:t xml:space="preserve"> (zeleno gnojenje) ali pa pokrili tla s slamo ali celo slamo plitvo zaorali, da ne bi bila mineralizacija prevelika. Sproščene količine dušika lahko vplivajo na </w:t>
      </w:r>
      <w:proofErr w:type="spellStart"/>
      <w:r w:rsidRPr="00B9116E">
        <w:rPr>
          <w:rFonts w:cs="Arial"/>
          <w:szCs w:val="20"/>
        </w:rPr>
        <w:t>pregnojenost</w:t>
      </w:r>
      <w:proofErr w:type="spellEnd"/>
      <w:r w:rsidRPr="00B9116E">
        <w:rPr>
          <w:rFonts w:cs="Arial"/>
          <w:szCs w:val="20"/>
        </w:rPr>
        <w:t xml:space="preserve"> z dušikom. To pa lahko pospeši razvoj bolezni. </w:t>
      </w:r>
    </w:p>
    <w:p w14:paraId="7B50173A" w14:textId="77777777" w:rsidR="00F612F1" w:rsidRPr="00B9116E" w:rsidRDefault="00F612F1" w:rsidP="0023502E">
      <w:pPr>
        <w:pStyle w:val="Naslov3"/>
      </w:pPr>
      <w:bookmarkStart w:id="162" w:name="_Toc20679462"/>
      <w:bookmarkStart w:id="163" w:name="_Toc20679685"/>
      <w:bookmarkStart w:id="164" w:name="_Toc20679782"/>
      <w:bookmarkStart w:id="165" w:name="_Toc20679961"/>
      <w:bookmarkStart w:id="166" w:name="_Toc20683246"/>
      <w:bookmarkStart w:id="167" w:name="_Toc20683328"/>
      <w:bookmarkStart w:id="168" w:name="_Toc20683511"/>
      <w:bookmarkStart w:id="169" w:name="_Toc65464891"/>
      <w:bookmarkStart w:id="170" w:name="_Toc66702973"/>
      <w:bookmarkStart w:id="171" w:name="_Toc214334565"/>
      <w:bookmarkStart w:id="172" w:name="_Toc91141086"/>
      <w:bookmarkStart w:id="173" w:name="_Toc128732193"/>
      <w:r w:rsidRPr="00B9116E">
        <w:t>Kratkotrajna ozelenitev</w:t>
      </w:r>
      <w:bookmarkEnd w:id="162"/>
      <w:bookmarkEnd w:id="163"/>
      <w:bookmarkEnd w:id="164"/>
      <w:bookmarkEnd w:id="165"/>
      <w:bookmarkEnd w:id="166"/>
      <w:bookmarkEnd w:id="167"/>
      <w:bookmarkEnd w:id="168"/>
      <w:bookmarkEnd w:id="169"/>
      <w:bookmarkEnd w:id="170"/>
      <w:bookmarkEnd w:id="171"/>
      <w:bookmarkEnd w:id="172"/>
      <w:bookmarkEnd w:id="173"/>
    </w:p>
    <w:p w14:paraId="455833F8" w14:textId="0706FDA1" w:rsidR="00F612F1" w:rsidRPr="00B9116E" w:rsidRDefault="00F612F1">
      <w:pPr>
        <w:rPr>
          <w:rFonts w:cs="Arial"/>
          <w:szCs w:val="20"/>
        </w:rPr>
      </w:pPr>
      <w:r w:rsidRPr="00B9116E">
        <w:rPr>
          <w:rFonts w:cs="Arial"/>
          <w:szCs w:val="20"/>
        </w:rPr>
        <w:t xml:space="preserve">Za kratkotrajno ozelenitev je značilno menjavanje obdelave tal in setve rastlin, ki hitro rastejo in dajejo veliko zelene mase (preglednica </w:t>
      </w:r>
      <w:r w:rsidR="004C2EBC" w:rsidRPr="00B9116E">
        <w:rPr>
          <w:rFonts w:cs="Arial"/>
          <w:szCs w:val="20"/>
        </w:rPr>
        <w:t>4</w:t>
      </w:r>
      <w:r w:rsidRPr="00B9116E">
        <w:rPr>
          <w:rFonts w:cs="Arial"/>
          <w:szCs w:val="20"/>
        </w:rPr>
        <w:t>). Kratkotrajna ozelenitev je lahko tudi naravna za krajše obdobje. Kratkotrajno ozelenitev izvajamo:</w:t>
      </w:r>
    </w:p>
    <w:p w14:paraId="63CE9D23" w14:textId="77777777" w:rsidR="00F612F1" w:rsidRPr="00B9116E" w:rsidRDefault="00F612F1" w:rsidP="00ED0ECE">
      <w:pPr>
        <w:pStyle w:val="ALINEJE"/>
      </w:pPr>
      <w:r w:rsidRPr="00B9116E">
        <w:t>ko je oskrba tal z vodo nezadostna,</w:t>
      </w:r>
    </w:p>
    <w:p w14:paraId="086F4513" w14:textId="77777777" w:rsidR="00F612F1" w:rsidRPr="00B9116E" w:rsidRDefault="00F612F1" w:rsidP="00ED0ECE">
      <w:pPr>
        <w:pStyle w:val="ALINEJE"/>
      </w:pPr>
      <w:r w:rsidRPr="00B9116E">
        <w:t xml:space="preserve">v mladih vinogradih kot priprava za trajno ozelenitev ali </w:t>
      </w:r>
    </w:p>
    <w:p w14:paraId="2FB998F5" w14:textId="77777777" w:rsidR="00F612F1" w:rsidRPr="00B9116E" w:rsidRDefault="00F612F1" w:rsidP="00ED0ECE">
      <w:pPr>
        <w:pStyle w:val="ALINEJE"/>
      </w:pPr>
      <w:r w:rsidRPr="00B9116E">
        <w:t xml:space="preserve">v kombinaciji s trajno ozelenitvijo ali obdelavo ali pokrivanjem tal v vsaki drugi vrsti. </w:t>
      </w:r>
    </w:p>
    <w:p w14:paraId="3DE6537C" w14:textId="77777777" w:rsidR="00F612F1" w:rsidRPr="00B9116E" w:rsidRDefault="00F612F1">
      <w:pPr>
        <w:rPr>
          <w:rFonts w:cs="Arial"/>
          <w:caps/>
          <w:szCs w:val="20"/>
        </w:rPr>
      </w:pPr>
      <w:r w:rsidRPr="00B9116E">
        <w:rPr>
          <w:rFonts w:cs="Arial"/>
          <w:szCs w:val="20"/>
          <w:u w:val="single"/>
        </w:rPr>
        <w:t>Kratkotrajno ozelenitev</w:t>
      </w:r>
      <w:r w:rsidRPr="00B9116E">
        <w:rPr>
          <w:rFonts w:cs="Arial"/>
          <w:szCs w:val="20"/>
        </w:rPr>
        <w:t xml:space="preserve"> izvajamo:</w:t>
      </w:r>
    </w:p>
    <w:p w14:paraId="481D9AAE" w14:textId="77777777" w:rsidR="00F612F1" w:rsidRPr="00B9116E" w:rsidRDefault="00F612F1" w:rsidP="00ED0ECE">
      <w:pPr>
        <w:pStyle w:val="Oznaenseznam2"/>
        <w:ind w:left="0"/>
        <w:rPr>
          <w:rFonts w:cs="Arial"/>
          <w:szCs w:val="20"/>
        </w:rPr>
      </w:pPr>
      <w:r w:rsidRPr="00B9116E">
        <w:rPr>
          <w:rFonts w:cs="Arial"/>
          <w:b/>
          <w:bCs/>
          <w:szCs w:val="20"/>
        </w:rPr>
        <w:t>v jeseni</w:t>
      </w:r>
      <w:r w:rsidRPr="00B9116E">
        <w:rPr>
          <w:rFonts w:cs="Arial"/>
          <w:szCs w:val="20"/>
        </w:rPr>
        <w:t>; jesenska kratkotrajna ozelenitev je uspešna po trgatvi z rastlinami, ki so odporne proti mrazu. Kalitev semen v jeseni in rast teh rastlin izkoristi jesensko vlago in spomladi začnejo rasti  hitreje in močneje. Zeleni pokrov še izkoristi jesenske količine dušika v tleh in s tem zmanjša tudi izpiranje.</w:t>
      </w:r>
    </w:p>
    <w:p w14:paraId="32C3EEDC" w14:textId="6BA8BD83" w:rsidR="00F612F1" w:rsidRPr="00B9116E" w:rsidRDefault="00F612F1" w:rsidP="00ED0ECE">
      <w:pPr>
        <w:pStyle w:val="Oznaenseznam2"/>
        <w:ind w:left="0"/>
        <w:rPr>
          <w:rFonts w:cs="Arial"/>
          <w:szCs w:val="20"/>
        </w:rPr>
      </w:pPr>
      <w:r w:rsidRPr="00B9116E">
        <w:rPr>
          <w:rFonts w:cs="Arial"/>
          <w:b/>
          <w:bCs/>
          <w:szCs w:val="20"/>
        </w:rPr>
        <w:t xml:space="preserve">zgodaj spomladi; </w:t>
      </w:r>
      <w:r w:rsidRPr="00B9116E">
        <w:rPr>
          <w:rFonts w:cs="Arial"/>
          <w:szCs w:val="20"/>
        </w:rPr>
        <w:t xml:space="preserve">zgodnja spomladanska kratkotrajna ozelenitev je v kombinaciji z rahljanjem primerna za odpravo slabe strukture tal oziroma škode na strukturi tal. Z rahljanjem preprečimo zbitost </w:t>
      </w:r>
      <w:r w:rsidRPr="00B9116E">
        <w:rPr>
          <w:rFonts w:cs="Arial"/>
          <w:szCs w:val="20"/>
        </w:rPr>
        <w:lastRenderedPageBreak/>
        <w:t xml:space="preserve">tal mehansko, korenine rastlin začasne ozelenitve pa to stanje stabilizirajo. Glede na količino vode v tleh, lahko ozelenimo samo vsako drugo vrsto. Rastline za začasno ozelenitev moramo </w:t>
      </w:r>
      <w:proofErr w:type="spellStart"/>
      <w:r w:rsidRPr="00B9116E">
        <w:rPr>
          <w:rFonts w:cs="Arial"/>
          <w:szCs w:val="20"/>
        </w:rPr>
        <w:t>zmulčiti</w:t>
      </w:r>
      <w:proofErr w:type="spellEnd"/>
      <w:r w:rsidRPr="00B9116E">
        <w:rPr>
          <w:rFonts w:cs="Arial"/>
          <w:szCs w:val="20"/>
        </w:rPr>
        <w:t xml:space="preserve"> pri višini okrog 50 cm (prehajajo ali pa so že v fazi cvetenja), vendar najpozneje 14 dni pred cvetenjem trte. Ozelenitev prilagodimo vremenskim razmeram, tlom in oskrbi z vodo. V vlažnih letih lahko rastline že cvetijo preden jih </w:t>
      </w:r>
      <w:proofErr w:type="spellStart"/>
      <w:r w:rsidRPr="00B9116E">
        <w:rPr>
          <w:rFonts w:cs="Arial"/>
          <w:szCs w:val="20"/>
        </w:rPr>
        <w:t>zmulčimo</w:t>
      </w:r>
      <w:proofErr w:type="spellEnd"/>
      <w:r w:rsidRPr="00B9116E">
        <w:rPr>
          <w:rFonts w:cs="Arial"/>
          <w:szCs w:val="20"/>
        </w:rPr>
        <w:t>.</w:t>
      </w:r>
    </w:p>
    <w:p w14:paraId="21AF4C1C" w14:textId="467C1256" w:rsidR="00F612F1" w:rsidRPr="00B9116E" w:rsidRDefault="00F612F1" w:rsidP="00ED0ECE">
      <w:pPr>
        <w:pStyle w:val="Oznaenseznam2"/>
        <w:ind w:left="0"/>
        <w:rPr>
          <w:rFonts w:cs="Arial"/>
          <w:szCs w:val="20"/>
        </w:rPr>
      </w:pPr>
      <w:r w:rsidRPr="00B9116E">
        <w:rPr>
          <w:rFonts w:cs="Arial"/>
          <w:b/>
          <w:bCs/>
          <w:szCs w:val="20"/>
        </w:rPr>
        <w:t xml:space="preserve">proti koncu poletja; </w:t>
      </w:r>
      <w:r w:rsidRPr="00B9116E">
        <w:rPr>
          <w:rFonts w:cs="Arial"/>
          <w:szCs w:val="20"/>
        </w:rPr>
        <w:t xml:space="preserve">poletna kratkotrajna ozelenitev je najprimernejša v času zaključka rasti mladik trte, </w:t>
      </w:r>
      <w:proofErr w:type="spellStart"/>
      <w:r w:rsidRPr="00B9116E">
        <w:rPr>
          <w:rFonts w:cs="Arial"/>
          <w:szCs w:val="20"/>
        </w:rPr>
        <w:t>t.j</w:t>
      </w:r>
      <w:proofErr w:type="spellEnd"/>
      <w:r w:rsidRPr="00B9116E">
        <w:rPr>
          <w:rFonts w:cs="Arial"/>
          <w:szCs w:val="20"/>
        </w:rPr>
        <w:t xml:space="preserve">. od začetka do sredine avgusta. V sušnih območjih je to včasih prezgodaj za kalitev semen, saj je oskrba z vodo nezadostna. Z izhlapevanjem vode (transpiracijo) iz rastlin za začasno ozelenitev se v vrstah temperatura zmanjša, poveča pa se relativna zračna vlaga. To lahko poveča okužbo s sivo </w:t>
      </w:r>
      <w:r w:rsidR="00BC3203" w:rsidRPr="00B9116E">
        <w:rPr>
          <w:rFonts w:cs="Arial"/>
          <w:szCs w:val="20"/>
        </w:rPr>
        <w:t xml:space="preserve">grozdno </w:t>
      </w:r>
      <w:r w:rsidRPr="00B9116E">
        <w:rPr>
          <w:rFonts w:cs="Arial"/>
          <w:szCs w:val="20"/>
        </w:rPr>
        <w:t>plesnijo (</w:t>
      </w:r>
      <w:proofErr w:type="spellStart"/>
      <w:r w:rsidRPr="00B9116E">
        <w:rPr>
          <w:rFonts w:cs="Arial"/>
          <w:szCs w:val="20"/>
        </w:rPr>
        <w:t>botritisom</w:t>
      </w:r>
      <w:proofErr w:type="spellEnd"/>
      <w:r w:rsidRPr="00B9116E">
        <w:rPr>
          <w:rFonts w:cs="Arial"/>
          <w:szCs w:val="20"/>
        </w:rPr>
        <w:t>) in zmanjša kakovost grozdja.</w:t>
      </w:r>
    </w:p>
    <w:p w14:paraId="7F7FF9E3" w14:textId="078CE4A5" w:rsidR="009B24F0" w:rsidRPr="00B9116E" w:rsidRDefault="00F612F1" w:rsidP="00ED0ECE">
      <w:pPr>
        <w:pStyle w:val="Oznaenseznam2"/>
        <w:ind w:left="0"/>
        <w:rPr>
          <w:rFonts w:cs="Arial"/>
          <w:szCs w:val="20"/>
        </w:rPr>
      </w:pPr>
      <w:r w:rsidRPr="00B9116E">
        <w:rPr>
          <w:rFonts w:cs="Arial"/>
          <w:b/>
          <w:bCs/>
          <w:szCs w:val="20"/>
        </w:rPr>
        <w:t>kratkotrajna naravna ozelenitev v jeseni;</w:t>
      </w:r>
      <w:r w:rsidRPr="00B9116E">
        <w:rPr>
          <w:rFonts w:cs="Arial"/>
          <w:szCs w:val="20"/>
        </w:rPr>
        <w:t xml:space="preserve"> pri tem načinu oskrbe tal gre za razvoj trav in plevelov, ki so značilni za posamezen tip tal. Zaželena je čim večja pestrost zelenega pokrova. Glede na sestavo trav in plevelov je razvoj travne ruše pri naravni ozelenitvi zelo različen. Na območjih, kjer je padavin več, je naravni način ozelenitve uspešnejši kot na območjih z malo padavinami. Zato na sušnih območjih pokritost tal in dober razvoj rastlin lažje dosežemo s setvijo. Za hitrejšo pokritost tal v celoti, lahko nepokrite dele rastišča posejemo z ustreznimi travnimi mešanicami. Pri naravni ozelenitvi jeseni, od sredine avgusta naprej, ta</w:t>
      </w:r>
      <w:r w:rsidR="00BC3203" w:rsidRPr="00B9116E">
        <w:rPr>
          <w:rFonts w:cs="Arial"/>
          <w:szCs w:val="20"/>
        </w:rPr>
        <w:t>l</w:t>
      </w:r>
      <w:r w:rsidRPr="00B9116E">
        <w:rPr>
          <w:rFonts w:cs="Arial"/>
          <w:szCs w:val="20"/>
        </w:rPr>
        <w:t xml:space="preserve"> mehansko več ne obdelujemo in pleveli ter trave se prosto razvijejo. Tako ostanejo tla preko zime vsaj delno pokrita. Spomladi plevele uničimo z obdelavo ali mulčenjem. </w:t>
      </w:r>
    </w:p>
    <w:p w14:paraId="77AD262B" w14:textId="77777777" w:rsidR="00F612F1" w:rsidRPr="00B9116E" w:rsidRDefault="00F612F1">
      <w:pPr>
        <w:pStyle w:val="preglednica"/>
        <w:rPr>
          <w:rFonts w:cs="Arial"/>
          <w:szCs w:val="20"/>
        </w:rPr>
      </w:pPr>
      <w:bookmarkStart w:id="174" w:name="_Toc20683774"/>
      <w:bookmarkStart w:id="175" w:name="_Toc128656342"/>
      <w:r w:rsidRPr="00B9116E">
        <w:rPr>
          <w:rFonts w:cs="Arial"/>
          <w:szCs w:val="20"/>
        </w:rPr>
        <w:t>Rastline primerne za zeleno gnojenje</w:t>
      </w:r>
      <w:bookmarkEnd w:id="174"/>
      <w:bookmarkEnd w:id="175"/>
    </w:p>
    <w:tbl>
      <w:tblPr>
        <w:tblW w:w="9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930"/>
        <w:gridCol w:w="1870"/>
        <w:gridCol w:w="660"/>
        <w:gridCol w:w="3685"/>
      </w:tblGrid>
      <w:tr w:rsidR="00971D4B" w:rsidRPr="00B9116E" w14:paraId="2C6131B5" w14:textId="77777777" w:rsidTr="00ED0ECE">
        <w:tc>
          <w:tcPr>
            <w:tcW w:w="2930" w:type="dxa"/>
            <w:vAlign w:val="center"/>
          </w:tcPr>
          <w:p w14:paraId="489E254C" w14:textId="77777777" w:rsidR="00F612F1" w:rsidRPr="00B9116E" w:rsidRDefault="00F612F1" w:rsidP="00ED0ECE">
            <w:pPr>
              <w:numPr>
                <w:ilvl w:val="12"/>
                <w:numId w:val="0"/>
              </w:numPr>
              <w:rPr>
                <w:rFonts w:cs="Arial"/>
                <w:b/>
                <w:bCs/>
                <w:szCs w:val="20"/>
              </w:rPr>
            </w:pPr>
            <w:r w:rsidRPr="00B9116E">
              <w:rPr>
                <w:rFonts w:cs="Arial"/>
                <w:b/>
                <w:bCs/>
                <w:szCs w:val="20"/>
              </w:rPr>
              <w:t xml:space="preserve">Ime </w:t>
            </w:r>
          </w:p>
        </w:tc>
        <w:tc>
          <w:tcPr>
            <w:tcW w:w="1870" w:type="dxa"/>
            <w:vAlign w:val="center"/>
          </w:tcPr>
          <w:p w14:paraId="7609C12D" w14:textId="77777777" w:rsidR="00F612F1" w:rsidRPr="00B9116E" w:rsidRDefault="00F612F1" w:rsidP="00ED0ECE">
            <w:pPr>
              <w:numPr>
                <w:ilvl w:val="12"/>
                <w:numId w:val="0"/>
              </w:numPr>
              <w:rPr>
                <w:rFonts w:cs="Arial"/>
                <w:b/>
                <w:bCs/>
                <w:szCs w:val="20"/>
              </w:rPr>
            </w:pPr>
            <w:r w:rsidRPr="00B9116E">
              <w:rPr>
                <w:rFonts w:cs="Arial"/>
                <w:b/>
                <w:bCs/>
                <w:szCs w:val="20"/>
              </w:rPr>
              <w:t>količina semena (kg/ha)</w:t>
            </w:r>
          </w:p>
        </w:tc>
        <w:tc>
          <w:tcPr>
            <w:tcW w:w="660" w:type="dxa"/>
            <w:vAlign w:val="center"/>
          </w:tcPr>
          <w:p w14:paraId="6F44E31D" w14:textId="77777777" w:rsidR="00F612F1" w:rsidRPr="00B9116E" w:rsidRDefault="00F612F1" w:rsidP="00ED0ECE">
            <w:pPr>
              <w:numPr>
                <w:ilvl w:val="12"/>
                <w:numId w:val="0"/>
              </w:numPr>
              <w:rPr>
                <w:rFonts w:cs="Arial"/>
                <w:b/>
                <w:bCs/>
                <w:szCs w:val="20"/>
              </w:rPr>
            </w:pPr>
            <w:r w:rsidRPr="00B9116E">
              <w:rPr>
                <w:rFonts w:cs="Arial"/>
                <w:b/>
                <w:bCs/>
                <w:szCs w:val="20"/>
              </w:rPr>
              <w:t>čas</w:t>
            </w:r>
          </w:p>
          <w:p w14:paraId="40C9D4D5" w14:textId="77777777" w:rsidR="00F612F1" w:rsidRPr="00B9116E" w:rsidRDefault="00F612F1" w:rsidP="00ED0ECE">
            <w:pPr>
              <w:numPr>
                <w:ilvl w:val="12"/>
                <w:numId w:val="0"/>
              </w:numPr>
              <w:rPr>
                <w:rFonts w:cs="Arial"/>
                <w:b/>
                <w:bCs/>
                <w:szCs w:val="20"/>
              </w:rPr>
            </w:pPr>
            <w:r w:rsidRPr="00B9116E">
              <w:rPr>
                <w:rFonts w:cs="Arial"/>
                <w:b/>
                <w:bCs/>
                <w:szCs w:val="20"/>
              </w:rPr>
              <w:t>setve</w:t>
            </w:r>
          </w:p>
        </w:tc>
        <w:tc>
          <w:tcPr>
            <w:tcW w:w="3685" w:type="dxa"/>
            <w:vAlign w:val="center"/>
          </w:tcPr>
          <w:p w14:paraId="19F6CE9E" w14:textId="77777777" w:rsidR="00F612F1" w:rsidRPr="00B9116E" w:rsidRDefault="00F612F1" w:rsidP="00ED0ECE">
            <w:pPr>
              <w:numPr>
                <w:ilvl w:val="12"/>
                <w:numId w:val="0"/>
              </w:numPr>
              <w:rPr>
                <w:rFonts w:cs="Arial"/>
                <w:b/>
                <w:bCs/>
                <w:szCs w:val="20"/>
              </w:rPr>
            </w:pPr>
            <w:r w:rsidRPr="00B9116E">
              <w:rPr>
                <w:rFonts w:cs="Arial"/>
                <w:b/>
                <w:bCs/>
                <w:szCs w:val="20"/>
              </w:rPr>
              <w:t>opombe</w:t>
            </w:r>
          </w:p>
        </w:tc>
      </w:tr>
      <w:tr w:rsidR="00971D4B" w:rsidRPr="00B9116E" w14:paraId="005839FD" w14:textId="77777777" w:rsidTr="00ED0ECE">
        <w:tc>
          <w:tcPr>
            <w:tcW w:w="2930" w:type="dxa"/>
            <w:vAlign w:val="center"/>
          </w:tcPr>
          <w:p w14:paraId="27BCA9F9" w14:textId="77777777" w:rsidR="00F612F1" w:rsidRPr="00B9116E" w:rsidRDefault="00F612F1" w:rsidP="00ED0ECE">
            <w:pPr>
              <w:numPr>
                <w:ilvl w:val="12"/>
                <w:numId w:val="0"/>
              </w:numPr>
              <w:rPr>
                <w:rFonts w:cs="Arial"/>
                <w:szCs w:val="20"/>
              </w:rPr>
            </w:pPr>
            <w:r w:rsidRPr="00B9116E">
              <w:rPr>
                <w:rFonts w:cs="Arial"/>
                <w:szCs w:val="20"/>
              </w:rPr>
              <w:t>krmni grah</w:t>
            </w:r>
          </w:p>
        </w:tc>
        <w:tc>
          <w:tcPr>
            <w:tcW w:w="1870" w:type="dxa"/>
            <w:vAlign w:val="center"/>
          </w:tcPr>
          <w:p w14:paraId="0BD1784C" w14:textId="77777777" w:rsidR="00F612F1" w:rsidRPr="00B9116E" w:rsidRDefault="00F612F1" w:rsidP="00ED0ECE">
            <w:pPr>
              <w:numPr>
                <w:ilvl w:val="12"/>
                <w:numId w:val="0"/>
              </w:numPr>
              <w:rPr>
                <w:rFonts w:cs="Arial"/>
                <w:szCs w:val="20"/>
              </w:rPr>
            </w:pPr>
            <w:r w:rsidRPr="00B9116E">
              <w:rPr>
                <w:rFonts w:cs="Arial"/>
                <w:szCs w:val="20"/>
              </w:rPr>
              <w:t>100-130</w:t>
            </w:r>
          </w:p>
        </w:tc>
        <w:tc>
          <w:tcPr>
            <w:tcW w:w="660" w:type="dxa"/>
            <w:vAlign w:val="center"/>
          </w:tcPr>
          <w:p w14:paraId="7E00AFFB"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7B6C2F1C" w14:textId="77777777" w:rsidR="00F612F1" w:rsidRPr="00B9116E" w:rsidRDefault="00F612F1" w:rsidP="00ED0ECE">
            <w:pPr>
              <w:numPr>
                <w:ilvl w:val="12"/>
                <w:numId w:val="0"/>
              </w:numPr>
              <w:rPr>
                <w:rFonts w:cs="Arial"/>
                <w:szCs w:val="20"/>
              </w:rPr>
            </w:pPr>
            <w:r w:rsidRPr="00B9116E">
              <w:rPr>
                <w:rFonts w:cs="Arial"/>
                <w:szCs w:val="20"/>
              </w:rPr>
              <w:t>veže dušik</w:t>
            </w:r>
          </w:p>
        </w:tc>
      </w:tr>
      <w:tr w:rsidR="00971D4B" w:rsidRPr="00B9116E" w14:paraId="4802176C" w14:textId="77777777" w:rsidTr="00ED0ECE">
        <w:tc>
          <w:tcPr>
            <w:tcW w:w="2930" w:type="dxa"/>
            <w:vAlign w:val="center"/>
          </w:tcPr>
          <w:p w14:paraId="53B55947" w14:textId="77777777" w:rsidR="00F612F1" w:rsidRPr="00B9116E" w:rsidRDefault="00F612F1" w:rsidP="00ED0ECE">
            <w:pPr>
              <w:numPr>
                <w:ilvl w:val="12"/>
                <w:numId w:val="0"/>
              </w:numPr>
              <w:rPr>
                <w:rFonts w:cs="Arial"/>
                <w:szCs w:val="20"/>
              </w:rPr>
            </w:pPr>
            <w:r w:rsidRPr="00B9116E">
              <w:rPr>
                <w:rFonts w:cs="Arial"/>
                <w:szCs w:val="20"/>
              </w:rPr>
              <w:t>grah za zrnje</w:t>
            </w:r>
          </w:p>
        </w:tc>
        <w:tc>
          <w:tcPr>
            <w:tcW w:w="1870" w:type="dxa"/>
            <w:vAlign w:val="center"/>
          </w:tcPr>
          <w:p w14:paraId="6F2EE5BD" w14:textId="77777777" w:rsidR="00F612F1" w:rsidRPr="00B9116E" w:rsidRDefault="00F612F1" w:rsidP="00ED0ECE">
            <w:pPr>
              <w:numPr>
                <w:ilvl w:val="12"/>
                <w:numId w:val="0"/>
              </w:numPr>
              <w:rPr>
                <w:rFonts w:cs="Arial"/>
                <w:szCs w:val="20"/>
              </w:rPr>
            </w:pPr>
            <w:r w:rsidRPr="00B9116E">
              <w:rPr>
                <w:rFonts w:cs="Arial"/>
                <w:szCs w:val="20"/>
              </w:rPr>
              <w:t>120-150</w:t>
            </w:r>
          </w:p>
        </w:tc>
        <w:tc>
          <w:tcPr>
            <w:tcW w:w="660" w:type="dxa"/>
            <w:vAlign w:val="center"/>
          </w:tcPr>
          <w:p w14:paraId="75306FEE"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5E42E96E" w14:textId="77777777" w:rsidR="00F612F1" w:rsidRPr="00B9116E" w:rsidRDefault="00F612F1" w:rsidP="00ED0ECE">
            <w:pPr>
              <w:numPr>
                <w:ilvl w:val="12"/>
                <w:numId w:val="0"/>
              </w:numPr>
              <w:rPr>
                <w:rFonts w:cs="Arial"/>
                <w:szCs w:val="20"/>
              </w:rPr>
            </w:pPr>
            <w:r w:rsidRPr="00B9116E">
              <w:rPr>
                <w:rFonts w:cs="Arial"/>
                <w:szCs w:val="20"/>
              </w:rPr>
              <w:t>veže dušik</w:t>
            </w:r>
          </w:p>
        </w:tc>
      </w:tr>
      <w:tr w:rsidR="00971D4B" w:rsidRPr="00B9116E" w14:paraId="084D9E0C" w14:textId="77777777" w:rsidTr="00ED0ECE">
        <w:tc>
          <w:tcPr>
            <w:tcW w:w="2930" w:type="dxa"/>
            <w:vAlign w:val="center"/>
          </w:tcPr>
          <w:p w14:paraId="13496ABF" w14:textId="77777777" w:rsidR="00F612F1" w:rsidRPr="00B9116E" w:rsidRDefault="00F612F1" w:rsidP="00ED0ECE">
            <w:pPr>
              <w:numPr>
                <w:ilvl w:val="12"/>
                <w:numId w:val="0"/>
              </w:numPr>
              <w:rPr>
                <w:rFonts w:cs="Arial"/>
                <w:szCs w:val="20"/>
              </w:rPr>
            </w:pPr>
            <w:r w:rsidRPr="00B9116E">
              <w:rPr>
                <w:rFonts w:cs="Arial"/>
                <w:szCs w:val="20"/>
              </w:rPr>
              <w:t>jara grašica</w:t>
            </w:r>
          </w:p>
        </w:tc>
        <w:tc>
          <w:tcPr>
            <w:tcW w:w="1870" w:type="dxa"/>
            <w:vAlign w:val="center"/>
          </w:tcPr>
          <w:p w14:paraId="0290D311" w14:textId="77777777" w:rsidR="00F612F1" w:rsidRPr="00B9116E" w:rsidRDefault="00F612F1" w:rsidP="00ED0ECE">
            <w:pPr>
              <w:numPr>
                <w:ilvl w:val="12"/>
                <w:numId w:val="0"/>
              </w:numPr>
              <w:rPr>
                <w:rFonts w:cs="Arial"/>
                <w:szCs w:val="20"/>
              </w:rPr>
            </w:pPr>
            <w:r w:rsidRPr="00B9116E">
              <w:rPr>
                <w:rFonts w:cs="Arial"/>
                <w:szCs w:val="20"/>
              </w:rPr>
              <w:t>80-120</w:t>
            </w:r>
          </w:p>
        </w:tc>
        <w:tc>
          <w:tcPr>
            <w:tcW w:w="660" w:type="dxa"/>
            <w:vAlign w:val="center"/>
          </w:tcPr>
          <w:p w14:paraId="08FDF711"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11FBEA06" w14:textId="77777777" w:rsidR="00F612F1" w:rsidRPr="00B9116E" w:rsidRDefault="00F612F1" w:rsidP="00ED0ECE">
            <w:pPr>
              <w:numPr>
                <w:ilvl w:val="12"/>
                <w:numId w:val="0"/>
              </w:numPr>
              <w:rPr>
                <w:rFonts w:cs="Arial"/>
                <w:szCs w:val="20"/>
              </w:rPr>
            </w:pPr>
            <w:r w:rsidRPr="00B9116E">
              <w:rPr>
                <w:rFonts w:cs="Arial"/>
                <w:szCs w:val="20"/>
              </w:rPr>
              <w:t>veže dušik</w:t>
            </w:r>
          </w:p>
        </w:tc>
      </w:tr>
      <w:tr w:rsidR="00971D4B" w:rsidRPr="00B9116E" w14:paraId="44458F2F" w14:textId="77777777" w:rsidTr="00ED0ECE">
        <w:tc>
          <w:tcPr>
            <w:tcW w:w="2930" w:type="dxa"/>
            <w:vAlign w:val="center"/>
          </w:tcPr>
          <w:p w14:paraId="24B4ED98" w14:textId="77777777" w:rsidR="00F612F1" w:rsidRPr="00B9116E" w:rsidRDefault="00F612F1" w:rsidP="00ED0ECE">
            <w:pPr>
              <w:numPr>
                <w:ilvl w:val="12"/>
                <w:numId w:val="0"/>
              </w:numPr>
              <w:rPr>
                <w:rFonts w:cs="Arial"/>
                <w:szCs w:val="20"/>
              </w:rPr>
            </w:pPr>
            <w:r w:rsidRPr="00B9116E">
              <w:rPr>
                <w:rFonts w:cs="Arial"/>
                <w:szCs w:val="20"/>
              </w:rPr>
              <w:t>ozimna grašica</w:t>
            </w:r>
          </w:p>
        </w:tc>
        <w:tc>
          <w:tcPr>
            <w:tcW w:w="1870" w:type="dxa"/>
            <w:vAlign w:val="center"/>
          </w:tcPr>
          <w:p w14:paraId="4C0B9707" w14:textId="77777777" w:rsidR="00F612F1" w:rsidRPr="00B9116E" w:rsidRDefault="00F612F1" w:rsidP="00ED0ECE">
            <w:pPr>
              <w:numPr>
                <w:ilvl w:val="12"/>
                <w:numId w:val="0"/>
              </w:numPr>
              <w:rPr>
                <w:rFonts w:cs="Arial"/>
                <w:szCs w:val="20"/>
              </w:rPr>
            </w:pPr>
            <w:r w:rsidRPr="00B9116E">
              <w:rPr>
                <w:rFonts w:cs="Arial"/>
                <w:szCs w:val="20"/>
              </w:rPr>
              <w:t>80-120</w:t>
            </w:r>
          </w:p>
        </w:tc>
        <w:tc>
          <w:tcPr>
            <w:tcW w:w="660" w:type="dxa"/>
            <w:vAlign w:val="center"/>
          </w:tcPr>
          <w:p w14:paraId="73ADCF94" w14:textId="77777777" w:rsidR="00F612F1" w:rsidRPr="00B9116E" w:rsidRDefault="00F612F1" w:rsidP="00ED0ECE">
            <w:pPr>
              <w:numPr>
                <w:ilvl w:val="12"/>
                <w:numId w:val="0"/>
              </w:numPr>
              <w:rPr>
                <w:rFonts w:cs="Arial"/>
                <w:szCs w:val="20"/>
              </w:rPr>
            </w:pPr>
            <w:r w:rsidRPr="00B9116E">
              <w:rPr>
                <w:rFonts w:cs="Arial"/>
                <w:szCs w:val="20"/>
              </w:rPr>
              <w:t>J</w:t>
            </w:r>
          </w:p>
        </w:tc>
        <w:tc>
          <w:tcPr>
            <w:tcW w:w="3685" w:type="dxa"/>
            <w:vAlign w:val="center"/>
          </w:tcPr>
          <w:p w14:paraId="6E0155CD" w14:textId="77777777" w:rsidR="00F612F1" w:rsidRPr="00B9116E" w:rsidRDefault="00F612F1" w:rsidP="00ED0ECE">
            <w:pPr>
              <w:numPr>
                <w:ilvl w:val="12"/>
                <w:numId w:val="0"/>
              </w:numPr>
              <w:rPr>
                <w:rFonts w:cs="Arial"/>
                <w:szCs w:val="20"/>
              </w:rPr>
            </w:pPr>
            <w:r w:rsidRPr="00B9116E">
              <w:rPr>
                <w:rFonts w:cs="Arial"/>
                <w:szCs w:val="20"/>
              </w:rPr>
              <w:t>veže dušik</w:t>
            </w:r>
          </w:p>
        </w:tc>
      </w:tr>
      <w:tr w:rsidR="00971D4B" w:rsidRPr="00B9116E" w14:paraId="7DF086A1" w14:textId="77777777" w:rsidTr="00ED0ECE">
        <w:tc>
          <w:tcPr>
            <w:tcW w:w="2930" w:type="dxa"/>
            <w:vAlign w:val="center"/>
          </w:tcPr>
          <w:p w14:paraId="3B92E5B3" w14:textId="77777777" w:rsidR="00F612F1" w:rsidRPr="00B9116E" w:rsidRDefault="00F612F1" w:rsidP="00ED0ECE">
            <w:pPr>
              <w:numPr>
                <w:ilvl w:val="12"/>
                <w:numId w:val="0"/>
              </w:numPr>
              <w:rPr>
                <w:rFonts w:cs="Arial"/>
                <w:szCs w:val="20"/>
              </w:rPr>
            </w:pPr>
            <w:proofErr w:type="spellStart"/>
            <w:r w:rsidRPr="00B9116E">
              <w:rPr>
                <w:rFonts w:cs="Arial"/>
                <w:szCs w:val="20"/>
              </w:rPr>
              <w:t>facelia</w:t>
            </w:r>
            <w:proofErr w:type="spellEnd"/>
          </w:p>
        </w:tc>
        <w:tc>
          <w:tcPr>
            <w:tcW w:w="1870" w:type="dxa"/>
            <w:vAlign w:val="center"/>
          </w:tcPr>
          <w:p w14:paraId="0D82E5E3" w14:textId="77777777" w:rsidR="00F612F1" w:rsidRPr="00B9116E" w:rsidRDefault="00F612F1" w:rsidP="00ED0ECE">
            <w:pPr>
              <w:numPr>
                <w:ilvl w:val="12"/>
                <w:numId w:val="0"/>
              </w:numPr>
              <w:rPr>
                <w:rFonts w:cs="Arial"/>
                <w:szCs w:val="20"/>
              </w:rPr>
            </w:pPr>
            <w:r w:rsidRPr="00B9116E">
              <w:rPr>
                <w:rFonts w:cs="Arial"/>
                <w:szCs w:val="20"/>
              </w:rPr>
              <w:t>6-10</w:t>
            </w:r>
          </w:p>
        </w:tc>
        <w:tc>
          <w:tcPr>
            <w:tcW w:w="660" w:type="dxa"/>
            <w:vAlign w:val="center"/>
          </w:tcPr>
          <w:p w14:paraId="71B9F17B"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0571E87C" w14:textId="77777777" w:rsidR="00F612F1" w:rsidRPr="00B9116E" w:rsidRDefault="00F612F1" w:rsidP="00ED0ECE">
            <w:pPr>
              <w:numPr>
                <w:ilvl w:val="12"/>
                <w:numId w:val="0"/>
              </w:numPr>
              <w:rPr>
                <w:rFonts w:cs="Arial"/>
                <w:szCs w:val="20"/>
              </w:rPr>
            </w:pPr>
            <w:r w:rsidRPr="00B9116E">
              <w:rPr>
                <w:rFonts w:cs="Arial"/>
                <w:szCs w:val="20"/>
              </w:rPr>
              <w:t>prenaša senco, hitra razrast, plitve korenine, privablja čebele (paziti pri škropljenju), dobro prenaša sušo, nezahtevna</w:t>
            </w:r>
          </w:p>
        </w:tc>
      </w:tr>
      <w:tr w:rsidR="00971D4B" w:rsidRPr="00B9116E" w14:paraId="122649E5" w14:textId="77777777" w:rsidTr="00ED0ECE">
        <w:tc>
          <w:tcPr>
            <w:tcW w:w="2930" w:type="dxa"/>
            <w:vAlign w:val="center"/>
          </w:tcPr>
          <w:p w14:paraId="0F69C76D" w14:textId="77777777" w:rsidR="00F612F1" w:rsidRPr="00B9116E" w:rsidRDefault="00F612F1" w:rsidP="00ED0ECE">
            <w:pPr>
              <w:numPr>
                <w:ilvl w:val="12"/>
                <w:numId w:val="0"/>
              </w:numPr>
              <w:rPr>
                <w:rFonts w:cs="Arial"/>
                <w:szCs w:val="20"/>
              </w:rPr>
            </w:pPr>
            <w:r w:rsidRPr="00B9116E">
              <w:rPr>
                <w:rFonts w:cs="Arial"/>
                <w:szCs w:val="20"/>
              </w:rPr>
              <w:t>soja</w:t>
            </w:r>
          </w:p>
        </w:tc>
        <w:tc>
          <w:tcPr>
            <w:tcW w:w="1870" w:type="dxa"/>
            <w:vAlign w:val="center"/>
          </w:tcPr>
          <w:p w14:paraId="68145AAA" w14:textId="77777777" w:rsidR="00F612F1" w:rsidRPr="00B9116E" w:rsidRDefault="00F612F1" w:rsidP="00ED0ECE">
            <w:pPr>
              <w:numPr>
                <w:ilvl w:val="12"/>
                <w:numId w:val="0"/>
              </w:numPr>
              <w:rPr>
                <w:rFonts w:cs="Arial"/>
                <w:szCs w:val="20"/>
              </w:rPr>
            </w:pPr>
            <w:r w:rsidRPr="00B9116E">
              <w:rPr>
                <w:rFonts w:cs="Arial"/>
                <w:szCs w:val="20"/>
              </w:rPr>
              <w:t>60-80</w:t>
            </w:r>
          </w:p>
        </w:tc>
        <w:tc>
          <w:tcPr>
            <w:tcW w:w="660" w:type="dxa"/>
            <w:vAlign w:val="center"/>
          </w:tcPr>
          <w:p w14:paraId="6FE72331"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113DFD2C" w14:textId="77777777" w:rsidR="00F612F1" w:rsidRPr="00B9116E" w:rsidRDefault="00F612F1" w:rsidP="00ED0ECE">
            <w:pPr>
              <w:numPr>
                <w:ilvl w:val="12"/>
                <w:numId w:val="0"/>
              </w:numPr>
              <w:rPr>
                <w:rFonts w:cs="Arial"/>
                <w:szCs w:val="20"/>
              </w:rPr>
            </w:pPr>
            <w:r w:rsidRPr="00B9116E">
              <w:rPr>
                <w:rFonts w:cs="Arial"/>
                <w:szCs w:val="20"/>
              </w:rPr>
              <w:t>občutljiva na mraz – zato kasnejša setev, veže dušik</w:t>
            </w:r>
          </w:p>
        </w:tc>
      </w:tr>
      <w:tr w:rsidR="00971D4B" w:rsidRPr="00B9116E" w14:paraId="39B9AD4E" w14:textId="77777777" w:rsidTr="00ED0ECE">
        <w:tc>
          <w:tcPr>
            <w:tcW w:w="2930" w:type="dxa"/>
            <w:vAlign w:val="center"/>
          </w:tcPr>
          <w:p w14:paraId="61ED7F8D" w14:textId="77777777" w:rsidR="00F612F1" w:rsidRPr="00B9116E" w:rsidRDefault="00F612F1" w:rsidP="00ED0ECE">
            <w:pPr>
              <w:numPr>
                <w:ilvl w:val="12"/>
                <w:numId w:val="0"/>
              </w:numPr>
              <w:rPr>
                <w:rFonts w:cs="Arial"/>
                <w:szCs w:val="20"/>
              </w:rPr>
            </w:pPr>
            <w:r w:rsidRPr="00B9116E">
              <w:rPr>
                <w:rFonts w:cs="Arial"/>
                <w:szCs w:val="20"/>
              </w:rPr>
              <w:t>lupina</w:t>
            </w:r>
          </w:p>
        </w:tc>
        <w:tc>
          <w:tcPr>
            <w:tcW w:w="1870" w:type="dxa"/>
            <w:vAlign w:val="center"/>
          </w:tcPr>
          <w:p w14:paraId="6F432840" w14:textId="77777777" w:rsidR="00F612F1" w:rsidRPr="00B9116E" w:rsidRDefault="00F612F1" w:rsidP="00ED0ECE">
            <w:pPr>
              <w:numPr>
                <w:ilvl w:val="12"/>
                <w:numId w:val="0"/>
              </w:numPr>
              <w:rPr>
                <w:rFonts w:cs="Arial"/>
                <w:szCs w:val="20"/>
              </w:rPr>
            </w:pPr>
            <w:r w:rsidRPr="00B9116E">
              <w:rPr>
                <w:rFonts w:cs="Arial"/>
                <w:szCs w:val="20"/>
              </w:rPr>
              <w:t>100-150</w:t>
            </w:r>
          </w:p>
        </w:tc>
        <w:tc>
          <w:tcPr>
            <w:tcW w:w="660" w:type="dxa"/>
            <w:vAlign w:val="center"/>
          </w:tcPr>
          <w:p w14:paraId="7E6C0BE4" w14:textId="77777777" w:rsidR="00F612F1" w:rsidRPr="00B9116E" w:rsidRDefault="00F612F1" w:rsidP="00ED0ECE">
            <w:pPr>
              <w:numPr>
                <w:ilvl w:val="12"/>
                <w:numId w:val="0"/>
              </w:numPr>
              <w:rPr>
                <w:rFonts w:cs="Arial"/>
                <w:szCs w:val="20"/>
              </w:rPr>
            </w:pPr>
            <w:r w:rsidRPr="00B9116E">
              <w:rPr>
                <w:rFonts w:cs="Arial"/>
                <w:szCs w:val="20"/>
              </w:rPr>
              <w:t>P,J</w:t>
            </w:r>
          </w:p>
        </w:tc>
        <w:tc>
          <w:tcPr>
            <w:tcW w:w="3685" w:type="dxa"/>
            <w:vAlign w:val="center"/>
          </w:tcPr>
          <w:p w14:paraId="121138B8" w14:textId="77777777" w:rsidR="00F612F1" w:rsidRPr="00B9116E" w:rsidRDefault="00F612F1" w:rsidP="00ED0ECE">
            <w:pPr>
              <w:numPr>
                <w:ilvl w:val="12"/>
                <w:numId w:val="0"/>
              </w:numPr>
              <w:rPr>
                <w:rFonts w:cs="Arial"/>
                <w:szCs w:val="20"/>
              </w:rPr>
            </w:pPr>
            <w:r w:rsidRPr="00B9116E">
              <w:rPr>
                <w:rFonts w:cs="Arial"/>
                <w:szCs w:val="20"/>
              </w:rPr>
              <w:t>globoke korenine, dobra za lahka tla z manj apna, veže dušik</w:t>
            </w:r>
          </w:p>
        </w:tc>
      </w:tr>
      <w:tr w:rsidR="00971D4B" w:rsidRPr="00B9116E" w14:paraId="1C180436" w14:textId="77777777" w:rsidTr="00ED0ECE">
        <w:tc>
          <w:tcPr>
            <w:tcW w:w="2930" w:type="dxa"/>
            <w:vAlign w:val="center"/>
          </w:tcPr>
          <w:p w14:paraId="233A6799" w14:textId="77777777" w:rsidR="00F612F1" w:rsidRPr="00B9116E" w:rsidRDefault="00F612F1" w:rsidP="00ED0ECE">
            <w:pPr>
              <w:numPr>
                <w:ilvl w:val="12"/>
                <w:numId w:val="0"/>
              </w:numPr>
              <w:rPr>
                <w:rFonts w:cs="Arial"/>
                <w:szCs w:val="20"/>
              </w:rPr>
            </w:pPr>
            <w:r w:rsidRPr="00B9116E">
              <w:rPr>
                <w:rFonts w:cs="Arial"/>
                <w:szCs w:val="20"/>
              </w:rPr>
              <w:t>ozimna ogrščica</w:t>
            </w:r>
          </w:p>
        </w:tc>
        <w:tc>
          <w:tcPr>
            <w:tcW w:w="1870" w:type="dxa"/>
            <w:vAlign w:val="center"/>
          </w:tcPr>
          <w:p w14:paraId="12A51F64" w14:textId="77777777" w:rsidR="00F612F1" w:rsidRPr="00B9116E" w:rsidRDefault="00F612F1" w:rsidP="00ED0ECE">
            <w:pPr>
              <w:numPr>
                <w:ilvl w:val="12"/>
                <w:numId w:val="0"/>
              </w:numPr>
              <w:rPr>
                <w:rFonts w:cs="Arial"/>
                <w:szCs w:val="20"/>
              </w:rPr>
            </w:pPr>
            <w:r w:rsidRPr="00B9116E">
              <w:rPr>
                <w:rFonts w:cs="Arial"/>
                <w:szCs w:val="20"/>
              </w:rPr>
              <w:t>10-15</w:t>
            </w:r>
          </w:p>
        </w:tc>
        <w:tc>
          <w:tcPr>
            <w:tcW w:w="660" w:type="dxa"/>
            <w:vAlign w:val="center"/>
          </w:tcPr>
          <w:p w14:paraId="63B20BC1" w14:textId="77777777" w:rsidR="00F612F1" w:rsidRPr="00B9116E" w:rsidRDefault="00F612F1" w:rsidP="00ED0ECE">
            <w:pPr>
              <w:numPr>
                <w:ilvl w:val="12"/>
                <w:numId w:val="0"/>
              </w:numPr>
              <w:rPr>
                <w:rFonts w:cs="Arial"/>
                <w:szCs w:val="20"/>
              </w:rPr>
            </w:pPr>
            <w:r w:rsidRPr="00B9116E">
              <w:rPr>
                <w:rFonts w:cs="Arial"/>
                <w:szCs w:val="20"/>
              </w:rPr>
              <w:t>J</w:t>
            </w:r>
          </w:p>
        </w:tc>
        <w:tc>
          <w:tcPr>
            <w:tcW w:w="3685" w:type="dxa"/>
            <w:vAlign w:val="center"/>
          </w:tcPr>
          <w:p w14:paraId="4079CF71" w14:textId="77777777" w:rsidR="00F612F1" w:rsidRPr="00B9116E" w:rsidRDefault="00F612F1" w:rsidP="00ED0ECE">
            <w:pPr>
              <w:numPr>
                <w:ilvl w:val="12"/>
                <w:numId w:val="0"/>
              </w:numPr>
              <w:rPr>
                <w:rFonts w:cs="Arial"/>
                <w:szCs w:val="20"/>
              </w:rPr>
            </w:pPr>
            <w:r w:rsidRPr="00B9116E">
              <w:rPr>
                <w:rFonts w:cs="Arial"/>
                <w:szCs w:val="20"/>
              </w:rPr>
              <w:t>hitra in močna rast, nevarnost divjadi, nevarnost ogorčic (nematod) se poveča</w:t>
            </w:r>
          </w:p>
        </w:tc>
      </w:tr>
      <w:tr w:rsidR="00971D4B" w:rsidRPr="00B9116E" w14:paraId="79DA99B2" w14:textId="77777777" w:rsidTr="00ED0ECE">
        <w:tc>
          <w:tcPr>
            <w:tcW w:w="2930" w:type="dxa"/>
            <w:vAlign w:val="center"/>
          </w:tcPr>
          <w:p w14:paraId="60663D25" w14:textId="77777777" w:rsidR="00F612F1" w:rsidRPr="00B9116E" w:rsidRDefault="00F612F1" w:rsidP="00ED0ECE">
            <w:pPr>
              <w:numPr>
                <w:ilvl w:val="12"/>
                <w:numId w:val="0"/>
              </w:numPr>
              <w:rPr>
                <w:rFonts w:cs="Arial"/>
                <w:szCs w:val="20"/>
              </w:rPr>
            </w:pPr>
            <w:r w:rsidRPr="00B9116E">
              <w:rPr>
                <w:rFonts w:cs="Arial"/>
                <w:szCs w:val="20"/>
              </w:rPr>
              <w:t>jara krmna ogrščica</w:t>
            </w:r>
          </w:p>
        </w:tc>
        <w:tc>
          <w:tcPr>
            <w:tcW w:w="1870" w:type="dxa"/>
            <w:vAlign w:val="center"/>
          </w:tcPr>
          <w:p w14:paraId="4D4490C1" w14:textId="77777777" w:rsidR="00F612F1" w:rsidRPr="00B9116E" w:rsidRDefault="00F612F1" w:rsidP="00ED0ECE">
            <w:pPr>
              <w:numPr>
                <w:ilvl w:val="12"/>
                <w:numId w:val="0"/>
              </w:numPr>
              <w:rPr>
                <w:rFonts w:cs="Arial"/>
                <w:szCs w:val="20"/>
              </w:rPr>
            </w:pPr>
            <w:r w:rsidRPr="00B9116E">
              <w:rPr>
                <w:rFonts w:cs="Arial"/>
                <w:szCs w:val="20"/>
              </w:rPr>
              <w:t>10-15</w:t>
            </w:r>
          </w:p>
        </w:tc>
        <w:tc>
          <w:tcPr>
            <w:tcW w:w="660" w:type="dxa"/>
            <w:vAlign w:val="center"/>
          </w:tcPr>
          <w:p w14:paraId="5A720D8F"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647F11CC" w14:textId="77777777" w:rsidR="00F612F1" w:rsidRPr="00B9116E" w:rsidRDefault="00F612F1" w:rsidP="00ED0ECE">
            <w:pPr>
              <w:numPr>
                <w:ilvl w:val="12"/>
                <w:numId w:val="0"/>
              </w:numPr>
              <w:rPr>
                <w:rFonts w:cs="Arial"/>
                <w:szCs w:val="20"/>
              </w:rPr>
            </w:pPr>
            <w:r w:rsidRPr="00B9116E">
              <w:rPr>
                <w:rFonts w:cs="Arial"/>
                <w:szCs w:val="20"/>
              </w:rPr>
              <w:t>glej ozimno grašico</w:t>
            </w:r>
          </w:p>
        </w:tc>
      </w:tr>
      <w:tr w:rsidR="00971D4B" w:rsidRPr="00B9116E" w14:paraId="31369F09" w14:textId="77777777" w:rsidTr="00ED0ECE">
        <w:tc>
          <w:tcPr>
            <w:tcW w:w="2930" w:type="dxa"/>
            <w:vAlign w:val="center"/>
          </w:tcPr>
          <w:p w14:paraId="524732A8" w14:textId="77777777" w:rsidR="00F612F1" w:rsidRPr="00B9116E" w:rsidRDefault="00F612F1" w:rsidP="00ED0ECE">
            <w:pPr>
              <w:numPr>
                <w:ilvl w:val="12"/>
                <w:numId w:val="0"/>
              </w:numPr>
              <w:rPr>
                <w:rFonts w:cs="Arial"/>
                <w:szCs w:val="20"/>
              </w:rPr>
            </w:pPr>
            <w:r w:rsidRPr="00B9116E">
              <w:rPr>
                <w:rFonts w:cs="Arial"/>
                <w:szCs w:val="20"/>
              </w:rPr>
              <w:t>krmna redkev</w:t>
            </w:r>
          </w:p>
        </w:tc>
        <w:tc>
          <w:tcPr>
            <w:tcW w:w="1870" w:type="dxa"/>
            <w:vAlign w:val="center"/>
          </w:tcPr>
          <w:p w14:paraId="106F2D94" w14:textId="77777777" w:rsidR="00F612F1" w:rsidRPr="00B9116E" w:rsidRDefault="00F612F1" w:rsidP="00ED0ECE">
            <w:pPr>
              <w:numPr>
                <w:ilvl w:val="12"/>
                <w:numId w:val="0"/>
              </w:numPr>
              <w:rPr>
                <w:rFonts w:cs="Arial"/>
                <w:szCs w:val="20"/>
              </w:rPr>
            </w:pPr>
            <w:r w:rsidRPr="00B9116E">
              <w:rPr>
                <w:rFonts w:cs="Arial"/>
                <w:szCs w:val="20"/>
              </w:rPr>
              <w:t>15-20</w:t>
            </w:r>
          </w:p>
        </w:tc>
        <w:tc>
          <w:tcPr>
            <w:tcW w:w="660" w:type="dxa"/>
            <w:vAlign w:val="center"/>
          </w:tcPr>
          <w:p w14:paraId="14343260"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317D5BC7" w14:textId="77777777" w:rsidR="00F612F1" w:rsidRPr="00B9116E" w:rsidRDefault="00F612F1" w:rsidP="00ED0ECE">
            <w:pPr>
              <w:numPr>
                <w:ilvl w:val="12"/>
                <w:numId w:val="0"/>
              </w:numPr>
              <w:rPr>
                <w:rFonts w:cs="Arial"/>
                <w:szCs w:val="20"/>
              </w:rPr>
            </w:pPr>
            <w:r w:rsidRPr="00B9116E">
              <w:rPr>
                <w:rFonts w:cs="Arial"/>
                <w:szCs w:val="20"/>
              </w:rPr>
              <w:t xml:space="preserve">globoke korenine, močna razrast; porabi vodo iz globljih slojev, preprečuje razvoj plevelov, ne prezimi </w:t>
            </w:r>
          </w:p>
        </w:tc>
      </w:tr>
      <w:tr w:rsidR="00971D4B" w:rsidRPr="00B9116E" w14:paraId="63C42990" w14:textId="77777777" w:rsidTr="00ED0ECE">
        <w:tc>
          <w:tcPr>
            <w:tcW w:w="2930" w:type="dxa"/>
            <w:vAlign w:val="center"/>
          </w:tcPr>
          <w:p w14:paraId="177FE986" w14:textId="77777777" w:rsidR="00F612F1" w:rsidRPr="00B9116E" w:rsidRDefault="00F612F1" w:rsidP="00ED0ECE">
            <w:pPr>
              <w:numPr>
                <w:ilvl w:val="12"/>
                <w:numId w:val="0"/>
              </w:numPr>
              <w:rPr>
                <w:rFonts w:cs="Arial"/>
                <w:szCs w:val="20"/>
              </w:rPr>
            </w:pPr>
            <w:r w:rsidRPr="00B9116E">
              <w:rPr>
                <w:rFonts w:cs="Arial"/>
                <w:szCs w:val="20"/>
              </w:rPr>
              <w:t xml:space="preserve">ozimna repica sorta Perko </w:t>
            </w:r>
          </w:p>
        </w:tc>
        <w:tc>
          <w:tcPr>
            <w:tcW w:w="1870" w:type="dxa"/>
            <w:vAlign w:val="center"/>
          </w:tcPr>
          <w:p w14:paraId="212E7793" w14:textId="77777777" w:rsidR="00F612F1" w:rsidRPr="00B9116E" w:rsidRDefault="00F612F1" w:rsidP="00ED0ECE">
            <w:pPr>
              <w:numPr>
                <w:ilvl w:val="12"/>
                <w:numId w:val="0"/>
              </w:numPr>
              <w:rPr>
                <w:rFonts w:cs="Arial"/>
                <w:szCs w:val="20"/>
              </w:rPr>
            </w:pPr>
            <w:r w:rsidRPr="00B9116E">
              <w:rPr>
                <w:rFonts w:cs="Arial"/>
                <w:szCs w:val="20"/>
              </w:rPr>
              <w:t>10-15</w:t>
            </w:r>
          </w:p>
        </w:tc>
        <w:tc>
          <w:tcPr>
            <w:tcW w:w="660" w:type="dxa"/>
            <w:vAlign w:val="center"/>
          </w:tcPr>
          <w:p w14:paraId="0EADF73B" w14:textId="77777777" w:rsidR="00F612F1" w:rsidRPr="00B9116E" w:rsidRDefault="00F612F1" w:rsidP="00ED0ECE">
            <w:pPr>
              <w:numPr>
                <w:ilvl w:val="12"/>
                <w:numId w:val="0"/>
              </w:numPr>
              <w:rPr>
                <w:rFonts w:cs="Arial"/>
                <w:szCs w:val="20"/>
              </w:rPr>
            </w:pPr>
            <w:r w:rsidRPr="00B9116E">
              <w:rPr>
                <w:rFonts w:cs="Arial"/>
                <w:szCs w:val="20"/>
              </w:rPr>
              <w:t>P,J</w:t>
            </w:r>
          </w:p>
        </w:tc>
        <w:tc>
          <w:tcPr>
            <w:tcW w:w="3685" w:type="dxa"/>
            <w:vAlign w:val="center"/>
          </w:tcPr>
          <w:p w14:paraId="42F24815" w14:textId="77777777" w:rsidR="00F612F1" w:rsidRPr="00B9116E" w:rsidRDefault="00F612F1" w:rsidP="00ED0ECE">
            <w:pPr>
              <w:numPr>
                <w:ilvl w:val="12"/>
                <w:numId w:val="0"/>
              </w:numPr>
              <w:rPr>
                <w:rFonts w:cs="Arial"/>
                <w:szCs w:val="20"/>
              </w:rPr>
            </w:pPr>
            <w:r w:rsidRPr="00B9116E">
              <w:rPr>
                <w:rFonts w:cs="Arial"/>
                <w:szCs w:val="20"/>
              </w:rPr>
              <w:t>dober podsevek, dobra rast</w:t>
            </w:r>
          </w:p>
        </w:tc>
      </w:tr>
      <w:tr w:rsidR="00971D4B" w:rsidRPr="00B9116E" w14:paraId="6BF65A5E" w14:textId="77777777" w:rsidTr="00ED0ECE">
        <w:tc>
          <w:tcPr>
            <w:tcW w:w="2930" w:type="dxa"/>
            <w:tcBorders>
              <w:bottom w:val="single" w:sz="4" w:space="0" w:color="auto"/>
            </w:tcBorders>
            <w:vAlign w:val="center"/>
          </w:tcPr>
          <w:p w14:paraId="777B74A4" w14:textId="77777777" w:rsidR="00F612F1" w:rsidRPr="00B9116E" w:rsidRDefault="00F612F1" w:rsidP="00ED0ECE">
            <w:pPr>
              <w:numPr>
                <w:ilvl w:val="12"/>
                <w:numId w:val="0"/>
              </w:numPr>
              <w:rPr>
                <w:rFonts w:cs="Arial"/>
                <w:szCs w:val="20"/>
              </w:rPr>
            </w:pPr>
            <w:r w:rsidRPr="00B9116E">
              <w:rPr>
                <w:rFonts w:cs="Arial"/>
                <w:szCs w:val="20"/>
              </w:rPr>
              <w:t>ozimna krmna ogrščica</w:t>
            </w:r>
          </w:p>
        </w:tc>
        <w:tc>
          <w:tcPr>
            <w:tcW w:w="1870" w:type="dxa"/>
            <w:tcBorders>
              <w:bottom w:val="single" w:sz="4" w:space="0" w:color="auto"/>
            </w:tcBorders>
            <w:vAlign w:val="center"/>
          </w:tcPr>
          <w:p w14:paraId="5636B708" w14:textId="77777777" w:rsidR="00F612F1" w:rsidRPr="00B9116E" w:rsidRDefault="00F612F1" w:rsidP="00ED0ECE">
            <w:pPr>
              <w:numPr>
                <w:ilvl w:val="12"/>
                <w:numId w:val="0"/>
              </w:numPr>
              <w:rPr>
                <w:rFonts w:cs="Arial"/>
                <w:szCs w:val="20"/>
              </w:rPr>
            </w:pPr>
            <w:r w:rsidRPr="00B9116E">
              <w:rPr>
                <w:rFonts w:cs="Arial"/>
                <w:szCs w:val="20"/>
              </w:rPr>
              <w:t>10-15</w:t>
            </w:r>
          </w:p>
        </w:tc>
        <w:tc>
          <w:tcPr>
            <w:tcW w:w="660" w:type="dxa"/>
            <w:tcBorders>
              <w:bottom w:val="single" w:sz="4" w:space="0" w:color="auto"/>
            </w:tcBorders>
            <w:vAlign w:val="center"/>
          </w:tcPr>
          <w:p w14:paraId="0C1886B3" w14:textId="77777777" w:rsidR="00F612F1" w:rsidRPr="00B9116E" w:rsidRDefault="00F612F1" w:rsidP="00ED0ECE">
            <w:pPr>
              <w:numPr>
                <w:ilvl w:val="12"/>
                <w:numId w:val="0"/>
              </w:numPr>
              <w:rPr>
                <w:rFonts w:cs="Arial"/>
                <w:szCs w:val="20"/>
              </w:rPr>
            </w:pPr>
            <w:r w:rsidRPr="00B9116E">
              <w:rPr>
                <w:rFonts w:cs="Arial"/>
                <w:szCs w:val="20"/>
              </w:rPr>
              <w:t>P,J</w:t>
            </w:r>
          </w:p>
        </w:tc>
        <w:tc>
          <w:tcPr>
            <w:tcW w:w="3685" w:type="dxa"/>
            <w:tcBorders>
              <w:bottom w:val="single" w:sz="4" w:space="0" w:color="auto"/>
            </w:tcBorders>
            <w:vAlign w:val="center"/>
          </w:tcPr>
          <w:p w14:paraId="23F43DDF" w14:textId="77777777" w:rsidR="00F612F1" w:rsidRPr="00B9116E" w:rsidRDefault="00F612F1" w:rsidP="00ED0ECE">
            <w:pPr>
              <w:numPr>
                <w:ilvl w:val="12"/>
                <w:numId w:val="0"/>
              </w:numPr>
              <w:rPr>
                <w:rFonts w:cs="Arial"/>
                <w:szCs w:val="20"/>
              </w:rPr>
            </w:pPr>
            <w:r w:rsidRPr="00B9116E">
              <w:rPr>
                <w:rFonts w:cs="Arial"/>
                <w:szCs w:val="20"/>
              </w:rPr>
              <w:t>podobno kot ozimna ogrščica – več koreninske in listne mase</w:t>
            </w:r>
          </w:p>
        </w:tc>
      </w:tr>
      <w:tr w:rsidR="00971D4B" w:rsidRPr="00B9116E" w14:paraId="4C146C8E" w14:textId="77777777" w:rsidTr="00ED0ECE">
        <w:tc>
          <w:tcPr>
            <w:tcW w:w="2930" w:type="dxa"/>
            <w:vAlign w:val="center"/>
          </w:tcPr>
          <w:p w14:paraId="64F5B77D" w14:textId="77777777" w:rsidR="00F612F1" w:rsidRPr="00B9116E" w:rsidRDefault="00F612F1" w:rsidP="00ED0ECE">
            <w:pPr>
              <w:numPr>
                <w:ilvl w:val="12"/>
                <w:numId w:val="0"/>
              </w:numPr>
              <w:rPr>
                <w:rFonts w:cs="Arial"/>
                <w:szCs w:val="20"/>
              </w:rPr>
            </w:pPr>
            <w:r w:rsidRPr="00B9116E">
              <w:rPr>
                <w:rFonts w:cs="Arial"/>
                <w:szCs w:val="20"/>
              </w:rPr>
              <w:t>koruza</w:t>
            </w:r>
          </w:p>
        </w:tc>
        <w:tc>
          <w:tcPr>
            <w:tcW w:w="1870" w:type="dxa"/>
            <w:vAlign w:val="center"/>
          </w:tcPr>
          <w:p w14:paraId="418D339E" w14:textId="77777777" w:rsidR="00F612F1" w:rsidRPr="00B9116E" w:rsidRDefault="00F612F1" w:rsidP="00ED0ECE">
            <w:pPr>
              <w:numPr>
                <w:ilvl w:val="12"/>
                <w:numId w:val="0"/>
              </w:numPr>
              <w:rPr>
                <w:rFonts w:cs="Arial"/>
                <w:szCs w:val="20"/>
              </w:rPr>
            </w:pPr>
            <w:r w:rsidRPr="00B9116E">
              <w:rPr>
                <w:rFonts w:cs="Arial"/>
                <w:szCs w:val="20"/>
              </w:rPr>
              <w:t>40-60</w:t>
            </w:r>
          </w:p>
        </w:tc>
        <w:tc>
          <w:tcPr>
            <w:tcW w:w="660" w:type="dxa"/>
            <w:vAlign w:val="center"/>
          </w:tcPr>
          <w:p w14:paraId="6101FBE1"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2428CB85" w14:textId="77777777" w:rsidR="00F612F1" w:rsidRPr="00B9116E" w:rsidRDefault="00F612F1" w:rsidP="00ED0ECE">
            <w:pPr>
              <w:numPr>
                <w:ilvl w:val="12"/>
                <w:numId w:val="0"/>
              </w:numPr>
              <w:rPr>
                <w:rFonts w:cs="Arial"/>
                <w:szCs w:val="20"/>
              </w:rPr>
            </w:pPr>
            <w:r w:rsidRPr="00B9116E">
              <w:rPr>
                <w:rFonts w:cs="Arial"/>
                <w:szCs w:val="20"/>
              </w:rPr>
              <w:t>občutljiva na mraz, porabi dosti vode</w:t>
            </w:r>
          </w:p>
        </w:tc>
      </w:tr>
      <w:tr w:rsidR="00971D4B" w:rsidRPr="00B9116E" w14:paraId="7F028D1E" w14:textId="77777777" w:rsidTr="00ED0ECE">
        <w:tc>
          <w:tcPr>
            <w:tcW w:w="2930" w:type="dxa"/>
            <w:vAlign w:val="center"/>
          </w:tcPr>
          <w:p w14:paraId="4695691D" w14:textId="77777777" w:rsidR="00F612F1" w:rsidRPr="00B9116E" w:rsidRDefault="00F612F1" w:rsidP="00ED0ECE">
            <w:pPr>
              <w:numPr>
                <w:ilvl w:val="12"/>
                <w:numId w:val="0"/>
              </w:numPr>
              <w:rPr>
                <w:rFonts w:cs="Arial"/>
                <w:szCs w:val="20"/>
              </w:rPr>
            </w:pPr>
            <w:r w:rsidRPr="00B9116E">
              <w:rPr>
                <w:rFonts w:cs="Arial"/>
                <w:szCs w:val="20"/>
              </w:rPr>
              <w:t>oves</w:t>
            </w:r>
          </w:p>
        </w:tc>
        <w:tc>
          <w:tcPr>
            <w:tcW w:w="1870" w:type="dxa"/>
            <w:vAlign w:val="center"/>
          </w:tcPr>
          <w:p w14:paraId="6CEE5C18" w14:textId="77777777" w:rsidR="00F612F1" w:rsidRPr="00B9116E" w:rsidRDefault="00F612F1" w:rsidP="00ED0ECE">
            <w:pPr>
              <w:numPr>
                <w:ilvl w:val="12"/>
                <w:numId w:val="0"/>
              </w:numPr>
              <w:rPr>
                <w:rFonts w:cs="Arial"/>
                <w:szCs w:val="20"/>
              </w:rPr>
            </w:pPr>
            <w:r w:rsidRPr="00B9116E">
              <w:rPr>
                <w:rFonts w:cs="Arial"/>
                <w:szCs w:val="20"/>
              </w:rPr>
              <w:t>100-150</w:t>
            </w:r>
          </w:p>
        </w:tc>
        <w:tc>
          <w:tcPr>
            <w:tcW w:w="660" w:type="dxa"/>
            <w:vAlign w:val="center"/>
          </w:tcPr>
          <w:p w14:paraId="0F4FE767"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076D1670" w14:textId="77777777" w:rsidR="00F612F1" w:rsidRPr="00B9116E" w:rsidRDefault="00F612F1" w:rsidP="00ED0ECE">
            <w:pPr>
              <w:numPr>
                <w:ilvl w:val="12"/>
                <w:numId w:val="0"/>
              </w:numPr>
              <w:rPr>
                <w:rFonts w:cs="Arial"/>
                <w:szCs w:val="20"/>
              </w:rPr>
            </w:pPr>
            <w:r w:rsidRPr="00B9116E">
              <w:rPr>
                <w:rFonts w:cs="Arial"/>
                <w:szCs w:val="20"/>
              </w:rPr>
              <w:t>velika poraba vode</w:t>
            </w:r>
          </w:p>
        </w:tc>
      </w:tr>
      <w:tr w:rsidR="00971D4B" w:rsidRPr="00B9116E" w14:paraId="3047D4CC" w14:textId="77777777" w:rsidTr="00ED0ECE">
        <w:tc>
          <w:tcPr>
            <w:tcW w:w="2930" w:type="dxa"/>
            <w:vAlign w:val="center"/>
          </w:tcPr>
          <w:p w14:paraId="1FECAE36" w14:textId="77777777" w:rsidR="00F612F1" w:rsidRPr="00B9116E" w:rsidRDefault="00F612F1" w:rsidP="00ED0ECE">
            <w:pPr>
              <w:numPr>
                <w:ilvl w:val="12"/>
                <w:numId w:val="0"/>
              </w:numPr>
              <w:rPr>
                <w:rFonts w:cs="Arial"/>
                <w:szCs w:val="20"/>
              </w:rPr>
            </w:pPr>
            <w:r w:rsidRPr="00B9116E">
              <w:rPr>
                <w:rFonts w:cs="Arial"/>
                <w:szCs w:val="20"/>
              </w:rPr>
              <w:lastRenderedPageBreak/>
              <w:t>ozimna pšenica,</w:t>
            </w:r>
          </w:p>
          <w:p w14:paraId="55E42043" w14:textId="77777777" w:rsidR="00F612F1" w:rsidRPr="00B9116E" w:rsidRDefault="00F612F1" w:rsidP="00ED0ECE">
            <w:pPr>
              <w:numPr>
                <w:ilvl w:val="12"/>
                <w:numId w:val="0"/>
              </w:numPr>
              <w:rPr>
                <w:rFonts w:cs="Arial"/>
                <w:szCs w:val="20"/>
              </w:rPr>
            </w:pPr>
            <w:r w:rsidRPr="00B9116E">
              <w:rPr>
                <w:rFonts w:cs="Arial"/>
                <w:szCs w:val="20"/>
              </w:rPr>
              <w:t>ozimna rž</w:t>
            </w:r>
          </w:p>
        </w:tc>
        <w:tc>
          <w:tcPr>
            <w:tcW w:w="1870" w:type="dxa"/>
            <w:vAlign w:val="center"/>
          </w:tcPr>
          <w:p w14:paraId="2BB69198" w14:textId="77777777" w:rsidR="00F612F1" w:rsidRPr="00B9116E" w:rsidRDefault="00F612F1" w:rsidP="00ED0ECE">
            <w:pPr>
              <w:numPr>
                <w:ilvl w:val="12"/>
                <w:numId w:val="0"/>
              </w:numPr>
              <w:rPr>
                <w:rFonts w:cs="Arial"/>
                <w:szCs w:val="20"/>
              </w:rPr>
            </w:pPr>
            <w:r w:rsidRPr="00B9116E">
              <w:rPr>
                <w:rFonts w:cs="Arial"/>
                <w:szCs w:val="20"/>
              </w:rPr>
              <w:t>120-150</w:t>
            </w:r>
          </w:p>
        </w:tc>
        <w:tc>
          <w:tcPr>
            <w:tcW w:w="660" w:type="dxa"/>
            <w:vAlign w:val="center"/>
          </w:tcPr>
          <w:p w14:paraId="15FC333D" w14:textId="77777777" w:rsidR="00F612F1" w:rsidRPr="00B9116E" w:rsidRDefault="00F612F1" w:rsidP="00ED0ECE">
            <w:pPr>
              <w:numPr>
                <w:ilvl w:val="12"/>
                <w:numId w:val="0"/>
              </w:numPr>
              <w:rPr>
                <w:rFonts w:cs="Arial"/>
                <w:szCs w:val="20"/>
              </w:rPr>
            </w:pPr>
            <w:r w:rsidRPr="00B9116E">
              <w:rPr>
                <w:rFonts w:cs="Arial"/>
                <w:szCs w:val="20"/>
              </w:rPr>
              <w:t>P,J</w:t>
            </w:r>
          </w:p>
        </w:tc>
        <w:tc>
          <w:tcPr>
            <w:tcW w:w="3685" w:type="dxa"/>
            <w:vAlign w:val="center"/>
          </w:tcPr>
          <w:p w14:paraId="0746556C" w14:textId="77777777" w:rsidR="00F612F1" w:rsidRPr="00B9116E" w:rsidRDefault="00F612F1" w:rsidP="00ED0ECE">
            <w:pPr>
              <w:numPr>
                <w:ilvl w:val="12"/>
                <w:numId w:val="0"/>
              </w:numPr>
              <w:rPr>
                <w:rFonts w:cs="Arial"/>
                <w:szCs w:val="20"/>
              </w:rPr>
            </w:pPr>
            <w:r w:rsidRPr="00B9116E">
              <w:rPr>
                <w:rFonts w:cs="Arial"/>
                <w:szCs w:val="20"/>
              </w:rPr>
              <w:t>dobro se kosi, slama pokrije in zaščiti tla pred erozijo, pri spomladanski setvi ni klasov, rabi dosti vode – pravočasno mulčenje</w:t>
            </w:r>
          </w:p>
        </w:tc>
      </w:tr>
      <w:tr w:rsidR="00971D4B" w:rsidRPr="00B9116E" w14:paraId="7A4D7A2A" w14:textId="77777777" w:rsidTr="00ED0ECE">
        <w:tc>
          <w:tcPr>
            <w:tcW w:w="2930" w:type="dxa"/>
            <w:vAlign w:val="center"/>
          </w:tcPr>
          <w:p w14:paraId="4EBB514D" w14:textId="77777777" w:rsidR="00F612F1" w:rsidRPr="00B9116E" w:rsidRDefault="00F612F1" w:rsidP="00ED0ECE">
            <w:pPr>
              <w:numPr>
                <w:ilvl w:val="12"/>
                <w:numId w:val="0"/>
              </w:numPr>
              <w:rPr>
                <w:rFonts w:cs="Arial"/>
                <w:szCs w:val="20"/>
              </w:rPr>
            </w:pPr>
            <w:r w:rsidRPr="00B9116E">
              <w:rPr>
                <w:rFonts w:cs="Arial"/>
                <w:szCs w:val="20"/>
              </w:rPr>
              <w:t>sončnica</w:t>
            </w:r>
          </w:p>
        </w:tc>
        <w:tc>
          <w:tcPr>
            <w:tcW w:w="1870" w:type="dxa"/>
            <w:vAlign w:val="center"/>
          </w:tcPr>
          <w:p w14:paraId="032AE3D9" w14:textId="77777777" w:rsidR="00F612F1" w:rsidRPr="00B9116E" w:rsidRDefault="00F612F1" w:rsidP="00ED0ECE">
            <w:pPr>
              <w:numPr>
                <w:ilvl w:val="12"/>
                <w:numId w:val="0"/>
              </w:numPr>
              <w:rPr>
                <w:rFonts w:cs="Arial"/>
                <w:szCs w:val="20"/>
              </w:rPr>
            </w:pPr>
            <w:r w:rsidRPr="00B9116E">
              <w:rPr>
                <w:rFonts w:cs="Arial"/>
                <w:szCs w:val="20"/>
              </w:rPr>
              <w:t>10-20</w:t>
            </w:r>
          </w:p>
        </w:tc>
        <w:tc>
          <w:tcPr>
            <w:tcW w:w="660" w:type="dxa"/>
            <w:vAlign w:val="center"/>
          </w:tcPr>
          <w:p w14:paraId="1F73AC63"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33A9206B" w14:textId="77777777" w:rsidR="00F612F1" w:rsidRPr="00B9116E" w:rsidRDefault="00F612F1" w:rsidP="00ED0ECE">
            <w:pPr>
              <w:numPr>
                <w:ilvl w:val="12"/>
                <w:numId w:val="0"/>
              </w:numPr>
              <w:rPr>
                <w:rFonts w:cs="Arial"/>
                <w:szCs w:val="20"/>
              </w:rPr>
            </w:pPr>
            <w:r w:rsidRPr="00B9116E">
              <w:rPr>
                <w:rFonts w:cs="Arial"/>
                <w:szCs w:val="20"/>
              </w:rPr>
              <w:t>ob cvetenju rabi veliko vode, možna zgodnja setev</w:t>
            </w:r>
          </w:p>
        </w:tc>
      </w:tr>
      <w:tr w:rsidR="00971D4B" w:rsidRPr="00B9116E" w14:paraId="5345D429" w14:textId="77777777" w:rsidTr="00ED0ECE">
        <w:tc>
          <w:tcPr>
            <w:tcW w:w="2930" w:type="dxa"/>
            <w:vAlign w:val="center"/>
          </w:tcPr>
          <w:p w14:paraId="0954A089" w14:textId="77777777" w:rsidR="00F612F1" w:rsidRPr="00B9116E" w:rsidRDefault="00F612F1" w:rsidP="00ED0ECE">
            <w:pPr>
              <w:numPr>
                <w:ilvl w:val="12"/>
                <w:numId w:val="0"/>
              </w:numPr>
              <w:rPr>
                <w:rFonts w:cs="Arial"/>
                <w:szCs w:val="20"/>
              </w:rPr>
            </w:pPr>
            <w:r w:rsidRPr="00B9116E">
              <w:rPr>
                <w:rFonts w:cs="Arial"/>
                <w:szCs w:val="20"/>
              </w:rPr>
              <w:t>ozimni ječmen</w:t>
            </w:r>
          </w:p>
        </w:tc>
        <w:tc>
          <w:tcPr>
            <w:tcW w:w="1870" w:type="dxa"/>
            <w:vAlign w:val="center"/>
          </w:tcPr>
          <w:p w14:paraId="0E9F643D" w14:textId="77777777" w:rsidR="00F612F1" w:rsidRPr="00B9116E" w:rsidRDefault="00F612F1" w:rsidP="00ED0ECE">
            <w:pPr>
              <w:numPr>
                <w:ilvl w:val="12"/>
                <w:numId w:val="0"/>
              </w:numPr>
              <w:rPr>
                <w:rFonts w:cs="Arial"/>
                <w:szCs w:val="20"/>
              </w:rPr>
            </w:pPr>
            <w:r w:rsidRPr="00B9116E">
              <w:rPr>
                <w:rFonts w:cs="Arial"/>
                <w:szCs w:val="20"/>
              </w:rPr>
              <w:t>120-150</w:t>
            </w:r>
          </w:p>
        </w:tc>
        <w:tc>
          <w:tcPr>
            <w:tcW w:w="660" w:type="dxa"/>
            <w:vAlign w:val="center"/>
          </w:tcPr>
          <w:p w14:paraId="13D5420B"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77535737" w14:textId="77777777" w:rsidR="00F612F1" w:rsidRPr="00B9116E" w:rsidRDefault="00F612F1" w:rsidP="00ED0ECE">
            <w:pPr>
              <w:numPr>
                <w:ilvl w:val="12"/>
                <w:numId w:val="0"/>
              </w:numPr>
              <w:rPr>
                <w:rFonts w:cs="Arial"/>
                <w:szCs w:val="20"/>
              </w:rPr>
            </w:pPr>
            <w:r w:rsidRPr="00B9116E">
              <w:rPr>
                <w:rFonts w:cs="Arial"/>
                <w:szCs w:val="20"/>
              </w:rPr>
              <w:t>zraste hitro, dober za pokritost tal, malo zelene mase, dobra zaščita pred erozijo</w:t>
            </w:r>
          </w:p>
        </w:tc>
      </w:tr>
      <w:tr w:rsidR="00971D4B" w:rsidRPr="00B9116E" w14:paraId="61A70F1A" w14:textId="77777777" w:rsidTr="00ED0ECE">
        <w:trPr>
          <w:gridAfter w:val="3"/>
          <w:wAfter w:w="6215" w:type="dxa"/>
        </w:trPr>
        <w:tc>
          <w:tcPr>
            <w:tcW w:w="2930" w:type="dxa"/>
            <w:vAlign w:val="center"/>
          </w:tcPr>
          <w:p w14:paraId="38E91A69" w14:textId="77777777" w:rsidR="00F612F1" w:rsidRPr="00B9116E" w:rsidRDefault="00F612F1" w:rsidP="00ED0ECE">
            <w:pPr>
              <w:numPr>
                <w:ilvl w:val="12"/>
                <w:numId w:val="0"/>
              </w:numPr>
              <w:rPr>
                <w:rFonts w:cs="Arial"/>
                <w:szCs w:val="20"/>
              </w:rPr>
            </w:pPr>
            <w:r w:rsidRPr="00B9116E">
              <w:rPr>
                <w:rFonts w:cs="Arial"/>
                <w:szCs w:val="20"/>
              </w:rPr>
              <w:t>mešanice za setev</w:t>
            </w:r>
          </w:p>
        </w:tc>
      </w:tr>
      <w:tr w:rsidR="00971D4B" w:rsidRPr="00B9116E" w14:paraId="1CEBC4C6" w14:textId="77777777" w:rsidTr="00ED0ECE">
        <w:tc>
          <w:tcPr>
            <w:tcW w:w="2930" w:type="dxa"/>
            <w:vAlign w:val="center"/>
          </w:tcPr>
          <w:p w14:paraId="60FB33EE" w14:textId="77777777" w:rsidR="00F612F1" w:rsidRPr="00B9116E" w:rsidRDefault="00F612F1" w:rsidP="00ED0ECE">
            <w:pPr>
              <w:numPr>
                <w:ilvl w:val="12"/>
                <w:numId w:val="0"/>
              </w:numPr>
              <w:rPr>
                <w:rFonts w:cs="Arial"/>
                <w:szCs w:val="20"/>
              </w:rPr>
            </w:pPr>
            <w:r w:rsidRPr="00B9116E">
              <w:rPr>
                <w:rFonts w:cs="Arial"/>
                <w:szCs w:val="20"/>
              </w:rPr>
              <w:t>ozimna pšenica ali</w:t>
            </w:r>
          </w:p>
          <w:p w14:paraId="20042959" w14:textId="77777777" w:rsidR="00F612F1" w:rsidRPr="00B9116E" w:rsidRDefault="00F612F1" w:rsidP="00ED0ECE">
            <w:pPr>
              <w:numPr>
                <w:ilvl w:val="12"/>
                <w:numId w:val="0"/>
              </w:numPr>
              <w:rPr>
                <w:rFonts w:cs="Arial"/>
                <w:szCs w:val="20"/>
              </w:rPr>
            </w:pPr>
            <w:r w:rsidRPr="00B9116E">
              <w:rPr>
                <w:rFonts w:cs="Arial"/>
                <w:szCs w:val="20"/>
              </w:rPr>
              <w:t>ozimni ječmen/</w:t>
            </w:r>
          </w:p>
          <w:p w14:paraId="5AB306C9" w14:textId="77777777" w:rsidR="00F612F1" w:rsidRPr="00B9116E" w:rsidRDefault="00F612F1" w:rsidP="00ED0ECE">
            <w:pPr>
              <w:numPr>
                <w:ilvl w:val="12"/>
                <w:numId w:val="0"/>
              </w:numPr>
              <w:rPr>
                <w:rFonts w:cs="Arial"/>
                <w:szCs w:val="20"/>
              </w:rPr>
            </w:pPr>
            <w:r w:rsidRPr="00B9116E">
              <w:rPr>
                <w:rFonts w:cs="Arial"/>
                <w:szCs w:val="20"/>
              </w:rPr>
              <w:t>ozimna grašica</w:t>
            </w:r>
          </w:p>
        </w:tc>
        <w:tc>
          <w:tcPr>
            <w:tcW w:w="1870" w:type="dxa"/>
            <w:vAlign w:val="center"/>
          </w:tcPr>
          <w:p w14:paraId="2118237D" w14:textId="77777777" w:rsidR="00F612F1" w:rsidRPr="00B9116E" w:rsidRDefault="00F612F1" w:rsidP="00ED0ECE">
            <w:pPr>
              <w:numPr>
                <w:ilvl w:val="12"/>
                <w:numId w:val="0"/>
              </w:numPr>
              <w:rPr>
                <w:rFonts w:cs="Arial"/>
                <w:szCs w:val="20"/>
              </w:rPr>
            </w:pPr>
            <w:r w:rsidRPr="00B9116E">
              <w:rPr>
                <w:rFonts w:cs="Arial"/>
                <w:szCs w:val="20"/>
              </w:rPr>
              <w:t>100/50</w:t>
            </w:r>
          </w:p>
        </w:tc>
        <w:tc>
          <w:tcPr>
            <w:tcW w:w="660" w:type="dxa"/>
            <w:vAlign w:val="center"/>
          </w:tcPr>
          <w:p w14:paraId="36163D6A" w14:textId="77777777" w:rsidR="00F612F1" w:rsidRPr="00B9116E" w:rsidRDefault="00F612F1" w:rsidP="00ED0ECE">
            <w:pPr>
              <w:numPr>
                <w:ilvl w:val="12"/>
                <w:numId w:val="0"/>
              </w:numPr>
              <w:rPr>
                <w:rFonts w:cs="Arial"/>
                <w:szCs w:val="20"/>
              </w:rPr>
            </w:pPr>
            <w:r w:rsidRPr="00B9116E">
              <w:rPr>
                <w:rFonts w:cs="Arial"/>
                <w:szCs w:val="20"/>
              </w:rPr>
              <w:t>J</w:t>
            </w:r>
          </w:p>
        </w:tc>
        <w:tc>
          <w:tcPr>
            <w:tcW w:w="3685" w:type="dxa"/>
            <w:vAlign w:val="center"/>
          </w:tcPr>
          <w:p w14:paraId="0E3EDE88" w14:textId="77777777" w:rsidR="00F612F1" w:rsidRPr="00B9116E" w:rsidRDefault="00F612F1" w:rsidP="00ED0ECE">
            <w:pPr>
              <w:numPr>
                <w:ilvl w:val="12"/>
                <w:numId w:val="0"/>
              </w:numPr>
              <w:rPr>
                <w:rFonts w:cs="Arial"/>
                <w:szCs w:val="20"/>
              </w:rPr>
            </w:pPr>
            <w:r w:rsidRPr="00B9116E">
              <w:rPr>
                <w:rFonts w:cs="Arial"/>
                <w:szCs w:val="20"/>
              </w:rPr>
              <w:t xml:space="preserve">dober podsevek, večkratno mulčenje možno, </w:t>
            </w:r>
          </w:p>
        </w:tc>
      </w:tr>
      <w:tr w:rsidR="00971D4B" w:rsidRPr="00B9116E" w14:paraId="2CCCFCDB" w14:textId="77777777" w:rsidTr="00ED0ECE">
        <w:tc>
          <w:tcPr>
            <w:tcW w:w="2930" w:type="dxa"/>
            <w:vAlign w:val="center"/>
          </w:tcPr>
          <w:p w14:paraId="1BE8B0B4" w14:textId="77777777" w:rsidR="00F612F1" w:rsidRPr="00B9116E" w:rsidRDefault="00F612F1" w:rsidP="00ED0ECE">
            <w:pPr>
              <w:numPr>
                <w:ilvl w:val="12"/>
                <w:numId w:val="0"/>
              </w:numPr>
              <w:rPr>
                <w:rFonts w:cs="Arial"/>
                <w:szCs w:val="20"/>
              </w:rPr>
            </w:pPr>
            <w:r w:rsidRPr="00B9116E">
              <w:rPr>
                <w:rFonts w:cs="Arial"/>
                <w:szCs w:val="20"/>
              </w:rPr>
              <w:t>sončnica/</w:t>
            </w:r>
          </w:p>
          <w:p w14:paraId="48CFBBE3" w14:textId="77777777" w:rsidR="00F612F1" w:rsidRPr="00B9116E" w:rsidRDefault="00F612F1" w:rsidP="00ED0ECE">
            <w:pPr>
              <w:numPr>
                <w:ilvl w:val="12"/>
                <w:numId w:val="0"/>
              </w:numPr>
              <w:rPr>
                <w:rFonts w:cs="Arial"/>
                <w:szCs w:val="20"/>
              </w:rPr>
            </w:pPr>
            <w:r w:rsidRPr="00B9116E">
              <w:rPr>
                <w:rFonts w:cs="Arial"/>
                <w:szCs w:val="20"/>
              </w:rPr>
              <w:t>jara grašica</w:t>
            </w:r>
          </w:p>
        </w:tc>
        <w:tc>
          <w:tcPr>
            <w:tcW w:w="1870" w:type="dxa"/>
            <w:vAlign w:val="center"/>
          </w:tcPr>
          <w:p w14:paraId="6467CCC7" w14:textId="77777777" w:rsidR="00F612F1" w:rsidRPr="00B9116E" w:rsidRDefault="00F612F1" w:rsidP="00ED0ECE">
            <w:pPr>
              <w:numPr>
                <w:ilvl w:val="12"/>
                <w:numId w:val="0"/>
              </w:numPr>
              <w:rPr>
                <w:rFonts w:cs="Arial"/>
                <w:szCs w:val="20"/>
              </w:rPr>
            </w:pPr>
            <w:r w:rsidRPr="00B9116E">
              <w:rPr>
                <w:rFonts w:cs="Arial"/>
                <w:szCs w:val="20"/>
              </w:rPr>
              <w:t>10/50</w:t>
            </w:r>
          </w:p>
        </w:tc>
        <w:tc>
          <w:tcPr>
            <w:tcW w:w="660" w:type="dxa"/>
            <w:vAlign w:val="center"/>
          </w:tcPr>
          <w:p w14:paraId="7D27DBE9"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7D2C6FE1" w14:textId="77777777" w:rsidR="00F612F1" w:rsidRPr="00B9116E" w:rsidRDefault="00F612F1" w:rsidP="00ED0ECE">
            <w:pPr>
              <w:numPr>
                <w:ilvl w:val="12"/>
                <w:numId w:val="0"/>
              </w:numPr>
              <w:rPr>
                <w:rFonts w:cs="Arial"/>
                <w:szCs w:val="20"/>
              </w:rPr>
            </w:pPr>
            <w:r w:rsidRPr="00B9116E">
              <w:rPr>
                <w:rFonts w:cs="Arial"/>
                <w:szCs w:val="20"/>
              </w:rPr>
              <w:t>velik porabnik vode (sončnica), možna zgodnja setev (marec)</w:t>
            </w:r>
          </w:p>
        </w:tc>
      </w:tr>
      <w:tr w:rsidR="00971D4B" w:rsidRPr="00B9116E" w14:paraId="678DC713" w14:textId="77777777" w:rsidTr="00ED0ECE">
        <w:tc>
          <w:tcPr>
            <w:tcW w:w="2930" w:type="dxa"/>
            <w:vAlign w:val="center"/>
          </w:tcPr>
          <w:p w14:paraId="4F0D299C" w14:textId="77777777" w:rsidR="00F612F1" w:rsidRPr="00B9116E" w:rsidRDefault="00F612F1" w:rsidP="00ED0ECE">
            <w:pPr>
              <w:numPr>
                <w:ilvl w:val="12"/>
                <w:numId w:val="0"/>
              </w:numPr>
              <w:rPr>
                <w:rFonts w:cs="Arial"/>
                <w:szCs w:val="20"/>
              </w:rPr>
            </w:pPr>
            <w:r w:rsidRPr="00B9116E">
              <w:rPr>
                <w:rFonts w:cs="Arial"/>
                <w:szCs w:val="20"/>
              </w:rPr>
              <w:t>koruza/krmna grah</w:t>
            </w:r>
          </w:p>
        </w:tc>
        <w:tc>
          <w:tcPr>
            <w:tcW w:w="1870" w:type="dxa"/>
            <w:vAlign w:val="center"/>
          </w:tcPr>
          <w:p w14:paraId="47022D86" w14:textId="77777777" w:rsidR="00F612F1" w:rsidRPr="00B9116E" w:rsidRDefault="00F612F1" w:rsidP="00ED0ECE">
            <w:pPr>
              <w:numPr>
                <w:ilvl w:val="12"/>
                <w:numId w:val="0"/>
              </w:numPr>
              <w:rPr>
                <w:rFonts w:cs="Arial"/>
                <w:szCs w:val="20"/>
              </w:rPr>
            </w:pPr>
            <w:r w:rsidRPr="00B9116E">
              <w:rPr>
                <w:rFonts w:cs="Arial"/>
                <w:szCs w:val="20"/>
              </w:rPr>
              <w:t>40/80</w:t>
            </w:r>
          </w:p>
        </w:tc>
        <w:tc>
          <w:tcPr>
            <w:tcW w:w="660" w:type="dxa"/>
            <w:vAlign w:val="center"/>
          </w:tcPr>
          <w:p w14:paraId="39993E14"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46EF5B49" w14:textId="77777777" w:rsidR="00F612F1" w:rsidRPr="00B9116E" w:rsidRDefault="00F612F1" w:rsidP="00ED0ECE">
            <w:pPr>
              <w:numPr>
                <w:ilvl w:val="12"/>
                <w:numId w:val="0"/>
              </w:numPr>
              <w:rPr>
                <w:rFonts w:cs="Arial"/>
                <w:szCs w:val="20"/>
              </w:rPr>
            </w:pPr>
            <w:r w:rsidRPr="00B9116E">
              <w:rPr>
                <w:rFonts w:cs="Arial"/>
                <w:szCs w:val="20"/>
              </w:rPr>
              <w:t>koruza občutljiva za mraz – ne prezgodaj</w:t>
            </w:r>
          </w:p>
        </w:tc>
      </w:tr>
      <w:tr w:rsidR="00971D4B" w:rsidRPr="00B9116E" w14:paraId="3D6920A2" w14:textId="77777777" w:rsidTr="00ED0ECE">
        <w:trPr>
          <w:cantSplit/>
        </w:trPr>
        <w:tc>
          <w:tcPr>
            <w:tcW w:w="2930" w:type="dxa"/>
            <w:vMerge w:val="restart"/>
            <w:vAlign w:val="center"/>
          </w:tcPr>
          <w:p w14:paraId="451B0FA6" w14:textId="77777777" w:rsidR="00F612F1" w:rsidRPr="00B9116E" w:rsidRDefault="00F612F1" w:rsidP="00ED0ECE">
            <w:pPr>
              <w:numPr>
                <w:ilvl w:val="12"/>
                <w:numId w:val="0"/>
              </w:numPr>
              <w:rPr>
                <w:rFonts w:cs="Arial"/>
                <w:szCs w:val="20"/>
              </w:rPr>
            </w:pPr>
          </w:p>
          <w:p w14:paraId="3A3434C9" w14:textId="77777777" w:rsidR="00F612F1" w:rsidRPr="00B9116E" w:rsidRDefault="00F612F1" w:rsidP="00ED0ECE">
            <w:pPr>
              <w:numPr>
                <w:ilvl w:val="12"/>
                <w:numId w:val="0"/>
              </w:numPr>
              <w:rPr>
                <w:rFonts w:cs="Arial"/>
                <w:szCs w:val="20"/>
              </w:rPr>
            </w:pPr>
            <w:r w:rsidRPr="00B9116E">
              <w:rPr>
                <w:rFonts w:cs="Arial"/>
                <w:szCs w:val="20"/>
              </w:rPr>
              <w:t>specialne mešanice</w:t>
            </w:r>
          </w:p>
        </w:tc>
        <w:tc>
          <w:tcPr>
            <w:tcW w:w="1870" w:type="dxa"/>
            <w:vAlign w:val="center"/>
          </w:tcPr>
          <w:p w14:paraId="7FD9E8EB" w14:textId="77777777" w:rsidR="00F612F1" w:rsidRPr="00B9116E" w:rsidRDefault="00F612F1" w:rsidP="00ED0ECE">
            <w:pPr>
              <w:numPr>
                <w:ilvl w:val="12"/>
                <w:numId w:val="0"/>
              </w:numPr>
              <w:rPr>
                <w:rFonts w:cs="Arial"/>
                <w:szCs w:val="20"/>
              </w:rPr>
            </w:pPr>
            <w:r w:rsidRPr="00B9116E">
              <w:rPr>
                <w:rFonts w:cs="Arial"/>
                <w:szCs w:val="20"/>
              </w:rPr>
              <w:t>10</w:t>
            </w:r>
          </w:p>
        </w:tc>
        <w:tc>
          <w:tcPr>
            <w:tcW w:w="660" w:type="dxa"/>
            <w:vAlign w:val="center"/>
          </w:tcPr>
          <w:p w14:paraId="65C980C5" w14:textId="77777777" w:rsidR="00F612F1" w:rsidRPr="00B9116E" w:rsidRDefault="00F612F1" w:rsidP="00ED0ECE">
            <w:pPr>
              <w:numPr>
                <w:ilvl w:val="12"/>
                <w:numId w:val="0"/>
              </w:numPr>
              <w:rPr>
                <w:rFonts w:cs="Arial"/>
                <w:szCs w:val="20"/>
              </w:rPr>
            </w:pPr>
            <w:r w:rsidRPr="00B9116E">
              <w:rPr>
                <w:rFonts w:cs="Arial"/>
                <w:szCs w:val="20"/>
              </w:rPr>
              <w:t>P</w:t>
            </w:r>
          </w:p>
        </w:tc>
        <w:tc>
          <w:tcPr>
            <w:tcW w:w="3685" w:type="dxa"/>
            <w:vAlign w:val="center"/>
          </w:tcPr>
          <w:p w14:paraId="7E5DFA14" w14:textId="77777777" w:rsidR="00F612F1" w:rsidRPr="00B9116E" w:rsidRDefault="00F612F1" w:rsidP="00ED0ECE">
            <w:pPr>
              <w:numPr>
                <w:ilvl w:val="12"/>
                <w:numId w:val="0"/>
              </w:numPr>
              <w:rPr>
                <w:rFonts w:cs="Arial"/>
                <w:szCs w:val="20"/>
              </w:rPr>
            </w:pPr>
            <w:r w:rsidRPr="00B9116E">
              <w:rPr>
                <w:rFonts w:cs="Arial"/>
                <w:szCs w:val="20"/>
              </w:rPr>
              <w:t>30 % aleksandrijska detelja</w:t>
            </w:r>
          </w:p>
          <w:p w14:paraId="764FBC69" w14:textId="77777777" w:rsidR="00F612F1" w:rsidRPr="00B9116E" w:rsidRDefault="00F612F1" w:rsidP="00ED0ECE">
            <w:pPr>
              <w:numPr>
                <w:ilvl w:val="12"/>
                <w:numId w:val="0"/>
              </w:numPr>
              <w:rPr>
                <w:rFonts w:cs="Arial"/>
                <w:szCs w:val="20"/>
              </w:rPr>
            </w:pPr>
            <w:r w:rsidRPr="00B9116E">
              <w:rPr>
                <w:rFonts w:cs="Arial"/>
                <w:szCs w:val="20"/>
              </w:rPr>
              <w:t>50 % bela gorjušica</w:t>
            </w:r>
          </w:p>
          <w:p w14:paraId="6BFBFEC1" w14:textId="77777777" w:rsidR="00F612F1" w:rsidRPr="00B9116E" w:rsidRDefault="00F612F1" w:rsidP="00ED0ECE">
            <w:pPr>
              <w:numPr>
                <w:ilvl w:val="12"/>
                <w:numId w:val="0"/>
              </w:numPr>
              <w:rPr>
                <w:rFonts w:cs="Arial"/>
                <w:szCs w:val="20"/>
              </w:rPr>
            </w:pPr>
            <w:r w:rsidRPr="00B9116E">
              <w:rPr>
                <w:rFonts w:cs="Arial"/>
                <w:szCs w:val="20"/>
              </w:rPr>
              <w:t xml:space="preserve">20 % </w:t>
            </w:r>
            <w:proofErr w:type="spellStart"/>
            <w:r w:rsidRPr="00B9116E">
              <w:rPr>
                <w:rFonts w:cs="Arial"/>
                <w:szCs w:val="20"/>
              </w:rPr>
              <w:t>facelia</w:t>
            </w:r>
            <w:proofErr w:type="spellEnd"/>
          </w:p>
        </w:tc>
      </w:tr>
      <w:tr w:rsidR="00971D4B" w:rsidRPr="00B9116E" w14:paraId="051C2F72" w14:textId="77777777" w:rsidTr="00ED0ECE">
        <w:trPr>
          <w:cantSplit/>
        </w:trPr>
        <w:tc>
          <w:tcPr>
            <w:tcW w:w="2930" w:type="dxa"/>
            <w:vMerge/>
            <w:tcBorders>
              <w:bottom w:val="single" w:sz="4" w:space="0" w:color="auto"/>
            </w:tcBorders>
            <w:vAlign w:val="center"/>
          </w:tcPr>
          <w:p w14:paraId="0515BDB3" w14:textId="77777777" w:rsidR="00F612F1" w:rsidRPr="00B9116E" w:rsidRDefault="00F612F1" w:rsidP="00ED0ECE">
            <w:pPr>
              <w:numPr>
                <w:ilvl w:val="12"/>
                <w:numId w:val="0"/>
              </w:numPr>
              <w:rPr>
                <w:rFonts w:cs="Arial"/>
                <w:szCs w:val="20"/>
              </w:rPr>
            </w:pPr>
          </w:p>
        </w:tc>
        <w:tc>
          <w:tcPr>
            <w:tcW w:w="1870" w:type="dxa"/>
            <w:vAlign w:val="center"/>
          </w:tcPr>
          <w:p w14:paraId="2E1B1D26" w14:textId="77777777" w:rsidR="00F612F1" w:rsidRPr="00B9116E" w:rsidRDefault="00F612F1" w:rsidP="00ED0ECE">
            <w:pPr>
              <w:numPr>
                <w:ilvl w:val="12"/>
                <w:numId w:val="0"/>
              </w:numPr>
              <w:rPr>
                <w:rFonts w:cs="Arial"/>
                <w:szCs w:val="20"/>
              </w:rPr>
            </w:pPr>
            <w:r w:rsidRPr="00B9116E">
              <w:rPr>
                <w:rFonts w:cs="Arial"/>
                <w:szCs w:val="20"/>
              </w:rPr>
              <w:t>40-50</w:t>
            </w:r>
          </w:p>
        </w:tc>
        <w:tc>
          <w:tcPr>
            <w:tcW w:w="660" w:type="dxa"/>
            <w:vAlign w:val="center"/>
          </w:tcPr>
          <w:p w14:paraId="6139F938" w14:textId="77777777" w:rsidR="00F612F1" w:rsidRPr="00B9116E" w:rsidRDefault="00F612F1" w:rsidP="00ED0ECE">
            <w:pPr>
              <w:numPr>
                <w:ilvl w:val="12"/>
                <w:numId w:val="0"/>
              </w:numPr>
              <w:rPr>
                <w:rFonts w:cs="Arial"/>
                <w:szCs w:val="20"/>
              </w:rPr>
            </w:pPr>
            <w:r w:rsidRPr="00B9116E">
              <w:rPr>
                <w:rFonts w:cs="Arial"/>
                <w:szCs w:val="20"/>
              </w:rPr>
              <w:t>P,J</w:t>
            </w:r>
          </w:p>
        </w:tc>
        <w:tc>
          <w:tcPr>
            <w:tcW w:w="3685" w:type="dxa"/>
            <w:vAlign w:val="center"/>
          </w:tcPr>
          <w:p w14:paraId="081ABEF3" w14:textId="77777777" w:rsidR="00F612F1" w:rsidRPr="00B9116E" w:rsidRDefault="00F612F1" w:rsidP="00ED0ECE">
            <w:pPr>
              <w:numPr>
                <w:ilvl w:val="12"/>
                <w:numId w:val="0"/>
              </w:numPr>
              <w:rPr>
                <w:rFonts w:cs="Arial"/>
                <w:szCs w:val="20"/>
              </w:rPr>
            </w:pPr>
            <w:r w:rsidRPr="00B9116E">
              <w:rPr>
                <w:rFonts w:cs="Arial"/>
                <w:szCs w:val="20"/>
              </w:rPr>
              <w:t xml:space="preserve">za dvoletno zeleno gnojenje, večkrat </w:t>
            </w:r>
            <w:proofErr w:type="spellStart"/>
            <w:r w:rsidRPr="00B9116E">
              <w:rPr>
                <w:rFonts w:cs="Arial"/>
                <w:szCs w:val="20"/>
              </w:rPr>
              <w:t>kosna</w:t>
            </w:r>
            <w:proofErr w:type="spellEnd"/>
            <w:r w:rsidRPr="00B9116E">
              <w:rPr>
                <w:rFonts w:cs="Arial"/>
                <w:szCs w:val="20"/>
              </w:rPr>
              <w:t xml:space="preserve"> ozimna grašica, inkarnatka, italijanska ljuljka</w:t>
            </w:r>
          </w:p>
        </w:tc>
      </w:tr>
      <w:tr w:rsidR="00971D4B" w:rsidRPr="00B9116E" w14:paraId="4439A35A" w14:textId="77777777" w:rsidTr="00ED0ECE">
        <w:tc>
          <w:tcPr>
            <w:tcW w:w="9145" w:type="dxa"/>
            <w:gridSpan w:val="4"/>
            <w:tcBorders>
              <w:top w:val="single" w:sz="4" w:space="0" w:color="auto"/>
              <w:left w:val="single" w:sz="4" w:space="0" w:color="auto"/>
              <w:bottom w:val="single" w:sz="4" w:space="0" w:color="auto"/>
              <w:right w:val="single" w:sz="4" w:space="0" w:color="auto"/>
            </w:tcBorders>
            <w:vAlign w:val="center"/>
          </w:tcPr>
          <w:p w14:paraId="2554E09D" w14:textId="77777777" w:rsidR="00F612F1" w:rsidRPr="00B9116E" w:rsidRDefault="00F612F1" w:rsidP="00ED0ECE">
            <w:pPr>
              <w:numPr>
                <w:ilvl w:val="12"/>
                <w:numId w:val="0"/>
              </w:numPr>
              <w:rPr>
                <w:rFonts w:cs="Arial"/>
                <w:szCs w:val="20"/>
              </w:rPr>
            </w:pPr>
            <w:r w:rsidRPr="00B9116E">
              <w:rPr>
                <w:rFonts w:cs="Arial"/>
                <w:szCs w:val="20"/>
              </w:rPr>
              <w:t>P – pomlad,  J – jesen</w:t>
            </w:r>
          </w:p>
        </w:tc>
      </w:tr>
      <w:tr w:rsidR="00971D4B" w:rsidRPr="00B9116E" w14:paraId="195363D5" w14:textId="77777777" w:rsidTr="00ED0ECE">
        <w:tc>
          <w:tcPr>
            <w:tcW w:w="9145" w:type="dxa"/>
            <w:gridSpan w:val="4"/>
            <w:tcBorders>
              <w:top w:val="single" w:sz="4" w:space="0" w:color="auto"/>
              <w:left w:val="single" w:sz="4" w:space="0" w:color="auto"/>
              <w:bottom w:val="single" w:sz="4" w:space="0" w:color="auto"/>
              <w:right w:val="single" w:sz="4" w:space="0" w:color="auto"/>
            </w:tcBorders>
            <w:vAlign w:val="center"/>
          </w:tcPr>
          <w:p w14:paraId="723C9600" w14:textId="77777777" w:rsidR="00F612F1" w:rsidRPr="00B9116E" w:rsidRDefault="00F612F1" w:rsidP="00ED0ECE">
            <w:pPr>
              <w:numPr>
                <w:ilvl w:val="12"/>
                <w:numId w:val="0"/>
              </w:numPr>
              <w:rPr>
                <w:rFonts w:cs="Arial"/>
                <w:szCs w:val="20"/>
              </w:rPr>
            </w:pPr>
            <w:r w:rsidRPr="00B9116E">
              <w:rPr>
                <w:rFonts w:cs="Arial"/>
                <w:szCs w:val="20"/>
              </w:rPr>
              <w:t>Rastline, ki vežejo dušik, prinesejo 10-40 kg N/ha/leto</w:t>
            </w:r>
          </w:p>
        </w:tc>
      </w:tr>
    </w:tbl>
    <w:p w14:paraId="699B7521" w14:textId="1AB37B8B" w:rsidR="00F612F1" w:rsidRPr="00B9116E" w:rsidRDefault="005E5DC0" w:rsidP="005E5DC0">
      <w:pPr>
        <w:numPr>
          <w:ilvl w:val="12"/>
          <w:numId w:val="0"/>
        </w:numPr>
        <w:rPr>
          <w:rFonts w:cs="Arial"/>
          <w:szCs w:val="20"/>
        </w:rPr>
      </w:pPr>
      <w:bookmarkStart w:id="176" w:name="_Toc20683775"/>
      <w:r w:rsidRPr="00B9116E">
        <w:rPr>
          <w:rFonts w:cs="Arial"/>
          <w:szCs w:val="20"/>
        </w:rPr>
        <w:t>T</w:t>
      </w:r>
      <w:r w:rsidR="00F612F1" w:rsidRPr="00B9116E">
        <w:rPr>
          <w:rFonts w:cs="Arial"/>
          <w:szCs w:val="20"/>
        </w:rPr>
        <w:t>ravn</w:t>
      </w:r>
      <w:r w:rsidR="004C2EBC" w:rsidRPr="00B9116E">
        <w:rPr>
          <w:rFonts w:cs="Arial"/>
          <w:szCs w:val="20"/>
        </w:rPr>
        <w:t>e</w:t>
      </w:r>
      <w:r w:rsidR="00F612F1" w:rsidRPr="00B9116E">
        <w:rPr>
          <w:rFonts w:cs="Arial"/>
          <w:szCs w:val="20"/>
        </w:rPr>
        <w:t xml:space="preserve"> mešanice za trajno ozelenitev na različnih tipih tal:</w:t>
      </w:r>
      <w:bookmarkEnd w:id="1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7"/>
        <w:gridCol w:w="3017"/>
        <w:gridCol w:w="3243"/>
      </w:tblGrid>
      <w:tr w:rsidR="00971D4B" w:rsidRPr="00B9116E" w14:paraId="65428EE4" w14:textId="77777777" w:rsidTr="00ED0ECE">
        <w:tc>
          <w:tcPr>
            <w:tcW w:w="2957" w:type="dxa"/>
            <w:vAlign w:val="center"/>
          </w:tcPr>
          <w:p w14:paraId="0BE97179" w14:textId="77777777" w:rsidR="00F612F1" w:rsidRPr="00B9116E" w:rsidRDefault="00F612F1" w:rsidP="00ED0ECE">
            <w:pPr>
              <w:numPr>
                <w:ilvl w:val="12"/>
                <w:numId w:val="0"/>
              </w:numPr>
              <w:rPr>
                <w:rFonts w:cs="Arial"/>
                <w:szCs w:val="20"/>
              </w:rPr>
            </w:pPr>
            <w:r w:rsidRPr="00B9116E">
              <w:rPr>
                <w:rFonts w:cs="Arial"/>
                <w:b/>
                <w:bCs/>
                <w:szCs w:val="20"/>
              </w:rPr>
              <w:t>Za vsa rastišča</w:t>
            </w:r>
          </w:p>
        </w:tc>
        <w:tc>
          <w:tcPr>
            <w:tcW w:w="3017" w:type="dxa"/>
            <w:vAlign w:val="center"/>
          </w:tcPr>
          <w:p w14:paraId="15B2D373" w14:textId="77777777" w:rsidR="00F612F1" w:rsidRPr="00B9116E" w:rsidRDefault="00F612F1" w:rsidP="00ED0ECE">
            <w:pPr>
              <w:numPr>
                <w:ilvl w:val="12"/>
                <w:numId w:val="0"/>
              </w:numPr>
              <w:rPr>
                <w:rFonts w:cs="Arial"/>
                <w:b/>
                <w:bCs/>
                <w:szCs w:val="20"/>
              </w:rPr>
            </w:pPr>
            <w:r w:rsidRPr="00B9116E">
              <w:rPr>
                <w:rFonts w:cs="Arial"/>
                <w:b/>
                <w:bCs/>
                <w:szCs w:val="20"/>
              </w:rPr>
              <w:t xml:space="preserve">Za bolj plitka in sušna tla </w:t>
            </w:r>
          </w:p>
        </w:tc>
        <w:tc>
          <w:tcPr>
            <w:tcW w:w="3243" w:type="dxa"/>
            <w:vAlign w:val="center"/>
          </w:tcPr>
          <w:p w14:paraId="0866A7DD" w14:textId="77777777" w:rsidR="00F612F1" w:rsidRPr="00B9116E" w:rsidRDefault="00F612F1" w:rsidP="00ED0ECE">
            <w:pPr>
              <w:numPr>
                <w:ilvl w:val="12"/>
                <w:numId w:val="0"/>
              </w:numPr>
              <w:rPr>
                <w:rFonts w:cs="Arial"/>
                <w:b/>
                <w:bCs/>
                <w:szCs w:val="20"/>
              </w:rPr>
            </w:pPr>
            <w:r w:rsidRPr="00B9116E">
              <w:rPr>
                <w:rFonts w:cs="Arial"/>
                <w:b/>
                <w:bCs/>
                <w:szCs w:val="20"/>
              </w:rPr>
              <w:t xml:space="preserve">Za kamnita tla z več skeleta </w:t>
            </w:r>
          </w:p>
        </w:tc>
      </w:tr>
      <w:tr w:rsidR="00971D4B" w:rsidRPr="00B9116E" w14:paraId="11BA3632" w14:textId="77777777" w:rsidTr="00ED0ECE">
        <w:tc>
          <w:tcPr>
            <w:tcW w:w="2957" w:type="dxa"/>
            <w:vAlign w:val="center"/>
          </w:tcPr>
          <w:p w14:paraId="4570B737" w14:textId="77777777" w:rsidR="00F612F1" w:rsidRPr="00B9116E" w:rsidRDefault="00F612F1" w:rsidP="00ED0ECE">
            <w:pPr>
              <w:numPr>
                <w:ilvl w:val="12"/>
                <w:numId w:val="0"/>
              </w:numPr>
              <w:rPr>
                <w:rFonts w:cs="Arial"/>
                <w:szCs w:val="20"/>
              </w:rPr>
            </w:pPr>
            <w:r w:rsidRPr="00B9116E">
              <w:rPr>
                <w:rFonts w:cs="Arial"/>
                <w:szCs w:val="20"/>
              </w:rPr>
              <w:t>25 % trpežna ljuljka</w:t>
            </w:r>
          </w:p>
        </w:tc>
        <w:tc>
          <w:tcPr>
            <w:tcW w:w="3017" w:type="dxa"/>
            <w:vAlign w:val="center"/>
          </w:tcPr>
          <w:p w14:paraId="10319286" w14:textId="77777777" w:rsidR="00F612F1" w:rsidRPr="00B9116E" w:rsidRDefault="00F612F1" w:rsidP="00ED0ECE">
            <w:pPr>
              <w:numPr>
                <w:ilvl w:val="12"/>
                <w:numId w:val="0"/>
              </w:numPr>
              <w:rPr>
                <w:rFonts w:cs="Arial"/>
                <w:szCs w:val="20"/>
              </w:rPr>
            </w:pPr>
            <w:r w:rsidRPr="00B9116E">
              <w:rPr>
                <w:rFonts w:cs="Arial"/>
                <w:szCs w:val="20"/>
              </w:rPr>
              <w:t>10 % trpežna ljuljka</w:t>
            </w:r>
          </w:p>
        </w:tc>
        <w:tc>
          <w:tcPr>
            <w:tcW w:w="3243" w:type="dxa"/>
            <w:vAlign w:val="center"/>
          </w:tcPr>
          <w:p w14:paraId="58CED47A" w14:textId="77777777" w:rsidR="00F612F1" w:rsidRPr="00B9116E" w:rsidRDefault="00F612F1" w:rsidP="00ED0ECE">
            <w:pPr>
              <w:numPr>
                <w:ilvl w:val="12"/>
                <w:numId w:val="0"/>
              </w:numPr>
              <w:rPr>
                <w:rFonts w:cs="Arial"/>
                <w:szCs w:val="20"/>
              </w:rPr>
            </w:pPr>
            <w:r w:rsidRPr="00B9116E">
              <w:rPr>
                <w:rFonts w:cs="Arial"/>
                <w:szCs w:val="20"/>
              </w:rPr>
              <w:t>15 % ovčja bilnica</w:t>
            </w:r>
          </w:p>
        </w:tc>
      </w:tr>
      <w:tr w:rsidR="00971D4B" w:rsidRPr="00B9116E" w14:paraId="3ABBFE23" w14:textId="77777777" w:rsidTr="00ED0ECE">
        <w:tc>
          <w:tcPr>
            <w:tcW w:w="2957" w:type="dxa"/>
            <w:vAlign w:val="center"/>
          </w:tcPr>
          <w:p w14:paraId="2FBDE8E4" w14:textId="77777777" w:rsidR="00F612F1" w:rsidRPr="00B9116E" w:rsidRDefault="00F612F1" w:rsidP="00ED0ECE">
            <w:pPr>
              <w:numPr>
                <w:ilvl w:val="12"/>
                <w:numId w:val="0"/>
              </w:numPr>
              <w:rPr>
                <w:rFonts w:cs="Arial"/>
                <w:szCs w:val="20"/>
              </w:rPr>
            </w:pPr>
            <w:r w:rsidRPr="00B9116E">
              <w:rPr>
                <w:rFonts w:cs="Arial"/>
                <w:szCs w:val="20"/>
              </w:rPr>
              <w:t>30 % rdeča bilnica</w:t>
            </w:r>
          </w:p>
        </w:tc>
        <w:tc>
          <w:tcPr>
            <w:tcW w:w="3017" w:type="dxa"/>
            <w:vAlign w:val="center"/>
          </w:tcPr>
          <w:p w14:paraId="239C4CAB" w14:textId="77777777" w:rsidR="00F612F1" w:rsidRPr="00B9116E" w:rsidRDefault="00F612F1" w:rsidP="00ED0ECE">
            <w:pPr>
              <w:numPr>
                <w:ilvl w:val="12"/>
                <w:numId w:val="0"/>
              </w:numPr>
              <w:rPr>
                <w:rFonts w:cs="Arial"/>
                <w:szCs w:val="20"/>
              </w:rPr>
            </w:pPr>
            <w:r w:rsidRPr="00B9116E">
              <w:rPr>
                <w:rFonts w:cs="Arial"/>
                <w:szCs w:val="20"/>
              </w:rPr>
              <w:t>30 % rdeča bilnica</w:t>
            </w:r>
          </w:p>
        </w:tc>
        <w:tc>
          <w:tcPr>
            <w:tcW w:w="3243" w:type="dxa"/>
            <w:vAlign w:val="center"/>
          </w:tcPr>
          <w:p w14:paraId="3E360DCB" w14:textId="77777777" w:rsidR="00F612F1" w:rsidRPr="00B9116E" w:rsidRDefault="00F612F1" w:rsidP="00ED0ECE">
            <w:pPr>
              <w:numPr>
                <w:ilvl w:val="12"/>
                <w:numId w:val="0"/>
              </w:numPr>
              <w:rPr>
                <w:rFonts w:cs="Arial"/>
                <w:szCs w:val="20"/>
              </w:rPr>
            </w:pPr>
            <w:r w:rsidRPr="00B9116E">
              <w:rPr>
                <w:rFonts w:cs="Arial"/>
                <w:szCs w:val="20"/>
              </w:rPr>
              <w:t>30 % rdeča bilnica</w:t>
            </w:r>
          </w:p>
        </w:tc>
      </w:tr>
      <w:tr w:rsidR="00971D4B" w:rsidRPr="00B9116E" w14:paraId="3D3874F2" w14:textId="77777777" w:rsidTr="00ED0ECE">
        <w:tc>
          <w:tcPr>
            <w:tcW w:w="2957" w:type="dxa"/>
            <w:vAlign w:val="center"/>
          </w:tcPr>
          <w:p w14:paraId="591152F0" w14:textId="77777777" w:rsidR="00F612F1" w:rsidRPr="00B9116E" w:rsidRDefault="00F612F1" w:rsidP="00ED0ECE">
            <w:pPr>
              <w:numPr>
                <w:ilvl w:val="12"/>
                <w:numId w:val="0"/>
              </w:numPr>
              <w:rPr>
                <w:rFonts w:cs="Arial"/>
                <w:szCs w:val="20"/>
              </w:rPr>
            </w:pPr>
            <w:r w:rsidRPr="00B9116E">
              <w:rPr>
                <w:rFonts w:cs="Arial"/>
                <w:szCs w:val="20"/>
              </w:rPr>
              <w:t>10 % ovčja bilnica</w:t>
            </w:r>
          </w:p>
        </w:tc>
        <w:tc>
          <w:tcPr>
            <w:tcW w:w="3017" w:type="dxa"/>
            <w:vAlign w:val="center"/>
          </w:tcPr>
          <w:p w14:paraId="08A7B34F" w14:textId="77777777" w:rsidR="00F612F1" w:rsidRPr="00B9116E" w:rsidRDefault="00F612F1" w:rsidP="00ED0ECE">
            <w:pPr>
              <w:numPr>
                <w:ilvl w:val="12"/>
                <w:numId w:val="0"/>
              </w:numPr>
              <w:rPr>
                <w:rFonts w:cs="Arial"/>
                <w:szCs w:val="20"/>
              </w:rPr>
            </w:pPr>
            <w:r w:rsidRPr="00B9116E">
              <w:rPr>
                <w:rFonts w:cs="Arial"/>
                <w:szCs w:val="20"/>
              </w:rPr>
              <w:t xml:space="preserve">10 % ovčja bilnica </w:t>
            </w:r>
          </w:p>
        </w:tc>
        <w:tc>
          <w:tcPr>
            <w:tcW w:w="3243" w:type="dxa"/>
            <w:vAlign w:val="center"/>
          </w:tcPr>
          <w:p w14:paraId="24968351" w14:textId="77777777" w:rsidR="00F612F1" w:rsidRPr="00B9116E" w:rsidRDefault="00F612F1" w:rsidP="00ED0ECE">
            <w:pPr>
              <w:numPr>
                <w:ilvl w:val="12"/>
                <w:numId w:val="0"/>
              </w:numPr>
              <w:rPr>
                <w:rFonts w:cs="Arial"/>
                <w:szCs w:val="20"/>
              </w:rPr>
            </w:pPr>
            <w:r w:rsidRPr="00B9116E">
              <w:rPr>
                <w:rFonts w:cs="Arial"/>
                <w:szCs w:val="20"/>
              </w:rPr>
              <w:t>40 % travniška latovka</w:t>
            </w:r>
          </w:p>
        </w:tc>
      </w:tr>
      <w:tr w:rsidR="00971D4B" w:rsidRPr="00B9116E" w14:paraId="170D0DFA" w14:textId="77777777" w:rsidTr="00ED0ECE">
        <w:tc>
          <w:tcPr>
            <w:tcW w:w="2957" w:type="dxa"/>
            <w:vAlign w:val="center"/>
          </w:tcPr>
          <w:p w14:paraId="39EB3C6F" w14:textId="77777777" w:rsidR="00F612F1" w:rsidRPr="00B9116E" w:rsidRDefault="00F612F1" w:rsidP="00ED0ECE">
            <w:pPr>
              <w:numPr>
                <w:ilvl w:val="12"/>
                <w:numId w:val="0"/>
              </w:numPr>
              <w:rPr>
                <w:rFonts w:cs="Arial"/>
                <w:szCs w:val="20"/>
              </w:rPr>
            </w:pPr>
            <w:r w:rsidRPr="00B9116E">
              <w:rPr>
                <w:rFonts w:cs="Arial"/>
                <w:szCs w:val="20"/>
              </w:rPr>
              <w:t>30 % travniška latovka</w:t>
            </w:r>
          </w:p>
        </w:tc>
        <w:tc>
          <w:tcPr>
            <w:tcW w:w="3017" w:type="dxa"/>
            <w:vAlign w:val="center"/>
          </w:tcPr>
          <w:p w14:paraId="107A43F8" w14:textId="77777777" w:rsidR="00F612F1" w:rsidRPr="00B9116E" w:rsidRDefault="00F612F1" w:rsidP="00ED0ECE">
            <w:pPr>
              <w:numPr>
                <w:ilvl w:val="12"/>
                <w:numId w:val="0"/>
              </w:numPr>
              <w:rPr>
                <w:rFonts w:cs="Arial"/>
                <w:szCs w:val="20"/>
              </w:rPr>
            </w:pPr>
            <w:r w:rsidRPr="00B9116E">
              <w:rPr>
                <w:rFonts w:cs="Arial"/>
                <w:szCs w:val="20"/>
              </w:rPr>
              <w:t>20 % travniška latovka</w:t>
            </w:r>
          </w:p>
        </w:tc>
        <w:tc>
          <w:tcPr>
            <w:tcW w:w="3243" w:type="dxa"/>
            <w:vAlign w:val="center"/>
          </w:tcPr>
          <w:p w14:paraId="3D8E4C2C" w14:textId="77777777" w:rsidR="00F612F1" w:rsidRPr="00B9116E" w:rsidRDefault="00F612F1" w:rsidP="00ED0ECE">
            <w:pPr>
              <w:numPr>
                <w:ilvl w:val="12"/>
                <w:numId w:val="0"/>
              </w:numPr>
              <w:rPr>
                <w:rFonts w:cs="Arial"/>
                <w:szCs w:val="20"/>
              </w:rPr>
            </w:pPr>
            <w:r w:rsidRPr="00B9116E">
              <w:rPr>
                <w:rFonts w:cs="Arial"/>
                <w:szCs w:val="20"/>
              </w:rPr>
              <w:t>15 % lasasta šopulja</w:t>
            </w:r>
          </w:p>
        </w:tc>
      </w:tr>
      <w:tr w:rsidR="00971D4B" w:rsidRPr="00B9116E" w14:paraId="2BB10B92" w14:textId="77777777" w:rsidTr="00ED0ECE">
        <w:tc>
          <w:tcPr>
            <w:tcW w:w="2957" w:type="dxa"/>
            <w:vAlign w:val="center"/>
          </w:tcPr>
          <w:p w14:paraId="6ADDE910" w14:textId="77777777" w:rsidR="00F612F1" w:rsidRPr="00B9116E" w:rsidRDefault="00F612F1" w:rsidP="00ED0ECE">
            <w:pPr>
              <w:numPr>
                <w:ilvl w:val="12"/>
                <w:numId w:val="0"/>
              </w:numPr>
              <w:rPr>
                <w:rFonts w:cs="Arial"/>
                <w:szCs w:val="20"/>
              </w:rPr>
            </w:pPr>
            <w:r w:rsidRPr="00B9116E">
              <w:rPr>
                <w:rFonts w:cs="Arial"/>
                <w:szCs w:val="20"/>
              </w:rPr>
              <w:t>5 % plazeča šopulja</w:t>
            </w:r>
          </w:p>
        </w:tc>
        <w:tc>
          <w:tcPr>
            <w:tcW w:w="3017" w:type="dxa"/>
            <w:vAlign w:val="center"/>
          </w:tcPr>
          <w:p w14:paraId="5E430252" w14:textId="77777777" w:rsidR="00F612F1" w:rsidRPr="00B9116E" w:rsidRDefault="00F612F1" w:rsidP="00ED0ECE">
            <w:pPr>
              <w:numPr>
                <w:ilvl w:val="12"/>
                <w:numId w:val="0"/>
              </w:numPr>
              <w:rPr>
                <w:rFonts w:cs="Arial"/>
                <w:szCs w:val="20"/>
              </w:rPr>
            </w:pPr>
            <w:r w:rsidRPr="00B9116E">
              <w:rPr>
                <w:rFonts w:cs="Arial"/>
                <w:szCs w:val="20"/>
              </w:rPr>
              <w:t>20 % navadna latovka</w:t>
            </w:r>
          </w:p>
        </w:tc>
        <w:tc>
          <w:tcPr>
            <w:tcW w:w="3243" w:type="dxa"/>
            <w:vAlign w:val="center"/>
          </w:tcPr>
          <w:p w14:paraId="4BBCF934" w14:textId="77777777" w:rsidR="00F612F1" w:rsidRPr="00B9116E" w:rsidRDefault="00F612F1" w:rsidP="00ED0ECE">
            <w:pPr>
              <w:numPr>
                <w:ilvl w:val="12"/>
                <w:numId w:val="0"/>
              </w:numPr>
              <w:rPr>
                <w:rFonts w:cs="Arial"/>
                <w:b/>
                <w:bCs/>
                <w:szCs w:val="20"/>
              </w:rPr>
            </w:pPr>
          </w:p>
        </w:tc>
      </w:tr>
      <w:tr w:rsidR="00971D4B" w:rsidRPr="00B9116E" w14:paraId="45658CA0" w14:textId="77777777" w:rsidTr="00ED0ECE">
        <w:tc>
          <w:tcPr>
            <w:tcW w:w="2957" w:type="dxa"/>
            <w:vAlign w:val="center"/>
          </w:tcPr>
          <w:p w14:paraId="4215A50C" w14:textId="77777777" w:rsidR="00F612F1" w:rsidRPr="00B9116E" w:rsidRDefault="00F612F1" w:rsidP="00ED0ECE">
            <w:pPr>
              <w:numPr>
                <w:ilvl w:val="12"/>
                <w:numId w:val="0"/>
              </w:numPr>
              <w:rPr>
                <w:rFonts w:cs="Arial"/>
                <w:szCs w:val="20"/>
              </w:rPr>
            </w:pPr>
          </w:p>
        </w:tc>
        <w:tc>
          <w:tcPr>
            <w:tcW w:w="3017" w:type="dxa"/>
            <w:vAlign w:val="center"/>
          </w:tcPr>
          <w:p w14:paraId="5369A25D" w14:textId="77777777" w:rsidR="00F612F1" w:rsidRPr="00B9116E" w:rsidRDefault="00F612F1" w:rsidP="00ED0ECE">
            <w:pPr>
              <w:numPr>
                <w:ilvl w:val="12"/>
                <w:numId w:val="0"/>
              </w:numPr>
              <w:rPr>
                <w:rFonts w:cs="Arial"/>
                <w:szCs w:val="20"/>
              </w:rPr>
            </w:pPr>
            <w:r w:rsidRPr="00B9116E">
              <w:rPr>
                <w:rFonts w:cs="Arial"/>
                <w:szCs w:val="20"/>
              </w:rPr>
              <w:t>10 % lasasta šopulja</w:t>
            </w:r>
          </w:p>
        </w:tc>
        <w:tc>
          <w:tcPr>
            <w:tcW w:w="3243" w:type="dxa"/>
            <w:vAlign w:val="center"/>
          </w:tcPr>
          <w:p w14:paraId="16869DEF" w14:textId="77777777" w:rsidR="00F612F1" w:rsidRPr="00B9116E" w:rsidRDefault="00F612F1" w:rsidP="00ED0ECE">
            <w:pPr>
              <w:numPr>
                <w:ilvl w:val="12"/>
                <w:numId w:val="0"/>
              </w:numPr>
              <w:rPr>
                <w:rFonts w:cs="Arial"/>
                <w:szCs w:val="20"/>
              </w:rPr>
            </w:pPr>
          </w:p>
        </w:tc>
      </w:tr>
      <w:tr w:rsidR="00971D4B" w:rsidRPr="00B9116E" w14:paraId="708F133D" w14:textId="77777777" w:rsidTr="00ED0ECE">
        <w:tc>
          <w:tcPr>
            <w:tcW w:w="2957" w:type="dxa"/>
            <w:vAlign w:val="center"/>
          </w:tcPr>
          <w:p w14:paraId="63D0B5CE" w14:textId="77777777" w:rsidR="00F612F1" w:rsidRPr="00B9116E" w:rsidRDefault="00F612F1" w:rsidP="00ED0ECE">
            <w:pPr>
              <w:numPr>
                <w:ilvl w:val="12"/>
                <w:numId w:val="0"/>
              </w:numPr>
              <w:rPr>
                <w:rFonts w:cs="Arial"/>
                <w:b/>
                <w:bCs/>
                <w:i/>
                <w:iCs/>
                <w:szCs w:val="20"/>
              </w:rPr>
            </w:pPr>
            <w:r w:rsidRPr="00B9116E">
              <w:rPr>
                <w:rFonts w:cs="Arial"/>
                <w:b/>
                <w:bCs/>
                <w:i/>
                <w:iCs/>
                <w:szCs w:val="20"/>
              </w:rPr>
              <w:t>Količina semena 50 kg/ha</w:t>
            </w:r>
          </w:p>
        </w:tc>
        <w:tc>
          <w:tcPr>
            <w:tcW w:w="3017" w:type="dxa"/>
            <w:vAlign w:val="center"/>
          </w:tcPr>
          <w:p w14:paraId="58DB9E50" w14:textId="77777777" w:rsidR="00F612F1" w:rsidRPr="00B9116E" w:rsidRDefault="00F612F1" w:rsidP="00ED0ECE">
            <w:pPr>
              <w:numPr>
                <w:ilvl w:val="12"/>
                <w:numId w:val="0"/>
              </w:numPr>
              <w:rPr>
                <w:rFonts w:cs="Arial"/>
                <w:i/>
                <w:iCs/>
                <w:szCs w:val="20"/>
              </w:rPr>
            </w:pPr>
            <w:r w:rsidRPr="00B9116E">
              <w:rPr>
                <w:rFonts w:cs="Arial"/>
                <w:b/>
                <w:bCs/>
                <w:i/>
                <w:iCs/>
                <w:szCs w:val="20"/>
              </w:rPr>
              <w:t>Količina semena 60 kg/ha</w:t>
            </w:r>
          </w:p>
        </w:tc>
        <w:tc>
          <w:tcPr>
            <w:tcW w:w="3243" w:type="dxa"/>
            <w:vAlign w:val="center"/>
          </w:tcPr>
          <w:p w14:paraId="7C555447" w14:textId="77777777" w:rsidR="00F612F1" w:rsidRPr="00B9116E" w:rsidRDefault="00F612F1" w:rsidP="00ED0ECE">
            <w:pPr>
              <w:numPr>
                <w:ilvl w:val="12"/>
                <w:numId w:val="0"/>
              </w:numPr>
              <w:rPr>
                <w:rFonts w:cs="Arial"/>
                <w:b/>
                <w:bCs/>
                <w:i/>
                <w:iCs/>
                <w:szCs w:val="20"/>
              </w:rPr>
            </w:pPr>
            <w:r w:rsidRPr="00B9116E">
              <w:rPr>
                <w:rFonts w:cs="Arial"/>
                <w:b/>
                <w:bCs/>
                <w:i/>
                <w:iCs/>
                <w:szCs w:val="20"/>
              </w:rPr>
              <w:t>Količina semena 80 kg/ha</w:t>
            </w:r>
          </w:p>
        </w:tc>
      </w:tr>
    </w:tbl>
    <w:p w14:paraId="4E818FF7" w14:textId="6E874A31" w:rsidR="00F612F1" w:rsidRPr="00B9116E" w:rsidRDefault="00F612F1" w:rsidP="003F55C4">
      <w:pPr>
        <w:numPr>
          <w:ilvl w:val="12"/>
          <w:numId w:val="0"/>
        </w:numPr>
        <w:rPr>
          <w:rFonts w:cs="Arial"/>
          <w:szCs w:val="20"/>
        </w:rPr>
      </w:pPr>
      <w:r w:rsidRPr="00B9116E">
        <w:rPr>
          <w:rFonts w:cs="Arial"/>
          <w:szCs w:val="20"/>
        </w:rPr>
        <w:t>Opombe:</w:t>
      </w:r>
      <w:r w:rsidR="009839F0" w:rsidRPr="00B9116E">
        <w:rPr>
          <w:rFonts w:cs="Arial"/>
          <w:szCs w:val="20"/>
        </w:rPr>
        <w:t xml:space="preserve"> </w:t>
      </w:r>
      <w:r w:rsidRPr="00B9116E">
        <w:rPr>
          <w:rFonts w:cs="Arial"/>
          <w:szCs w:val="20"/>
        </w:rPr>
        <w:t>za hitro ozelenitev tal lahko pri vseh mešanicah dodamo oves, v manj sušnih območjih pa še mnogocvetno ljuljko</w:t>
      </w:r>
      <w:r w:rsidR="009839F0" w:rsidRPr="00B9116E">
        <w:rPr>
          <w:rFonts w:cs="Arial"/>
          <w:szCs w:val="20"/>
        </w:rPr>
        <w:t>. B</w:t>
      </w:r>
      <w:r w:rsidRPr="00B9116E">
        <w:rPr>
          <w:rFonts w:cs="Arial"/>
          <w:szCs w:val="20"/>
        </w:rPr>
        <w:t>ilnice so manj primerne za ročno košnjo</w:t>
      </w:r>
      <w:r w:rsidR="009839F0" w:rsidRPr="00B9116E">
        <w:rPr>
          <w:rFonts w:cs="Arial"/>
          <w:szCs w:val="20"/>
        </w:rPr>
        <w:t>. N</w:t>
      </w:r>
      <w:r w:rsidRPr="00B9116E">
        <w:rPr>
          <w:rFonts w:cs="Arial"/>
          <w:szCs w:val="20"/>
        </w:rPr>
        <w:t>a večjih strminah v mešanici naj ne bo metuljnic zaradi zdrsa traktorskih koles</w:t>
      </w:r>
    </w:p>
    <w:p w14:paraId="201FCDD8" w14:textId="77777777" w:rsidR="00F612F1" w:rsidRPr="00B9116E" w:rsidRDefault="00F612F1" w:rsidP="0023502E">
      <w:pPr>
        <w:pStyle w:val="Naslov2"/>
      </w:pPr>
      <w:bookmarkStart w:id="177" w:name="_Toc20679463"/>
      <w:bookmarkStart w:id="178" w:name="_Toc20679686"/>
      <w:bookmarkStart w:id="179" w:name="_Toc20679783"/>
      <w:bookmarkStart w:id="180" w:name="_Toc20679962"/>
      <w:bookmarkStart w:id="181" w:name="_Toc20683247"/>
      <w:bookmarkStart w:id="182" w:name="_Toc20683329"/>
      <w:bookmarkStart w:id="183" w:name="_Toc20683512"/>
      <w:bookmarkStart w:id="184" w:name="_Toc65464892"/>
      <w:bookmarkStart w:id="185" w:name="_Toc66702974"/>
      <w:bookmarkStart w:id="186" w:name="_Toc214334566"/>
      <w:bookmarkStart w:id="187" w:name="_Toc91141087"/>
      <w:bookmarkStart w:id="188" w:name="_Toc128732194"/>
      <w:r w:rsidRPr="00B9116E">
        <w:lastRenderedPageBreak/>
        <w:t>ZASTIRANJE TAL</w:t>
      </w:r>
      <w:bookmarkEnd w:id="177"/>
      <w:bookmarkEnd w:id="178"/>
      <w:bookmarkEnd w:id="179"/>
      <w:bookmarkEnd w:id="180"/>
      <w:bookmarkEnd w:id="181"/>
      <w:bookmarkEnd w:id="182"/>
      <w:bookmarkEnd w:id="183"/>
      <w:bookmarkEnd w:id="184"/>
      <w:bookmarkEnd w:id="185"/>
      <w:bookmarkEnd w:id="186"/>
      <w:bookmarkEnd w:id="187"/>
      <w:bookmarkEnd w:id="188"/>
    </w:p>
    <w:p w14:paraId="50EE7D04" w14:textId="77777777" w:rsidR="00F612F1" w:rsidRPr="00B9116E" w:rsidRDefault="00F612F1">
      <w:pPr>
        <w:rPr>
          <w:rFonts w:cs="Arial"/>
          <w:szCs w:val="20"/>
        </w:rPr>
      </w:pPr>
      <w:r w:rsidRPr="00B9116E">
        <w:rPr>
          <w:rFonts w:cs="Arial"/>
          <w:szCs w:val="20"/>
        </w:rPr>
        <w:t>S pomočjo različnih neoporečnih organskih snovi</w:t>
      </w:r>
      <w:r w:rsidR="00F226D6" w:rsidRPr="00B9116E">
        <w:rPr>
          <w:rFonts w:cs="Arial"/>
          <w:szCs w:val="20"/>
        </w:rPr>
        <w:t xml:space="preserve"> (slama, skorja, lesni sekanci)</w:t>
      </w:r>
      <w:r w:rsidRPr="00B9116E">
        <w:rPr>
          <w:rFonts w:cs="Arial"/>
          <w:szCs w:val="20"/>
        </w:rPr>
        <w:t xml:space="preserve"> tla pokrijemo. Po enem do treh letih površinsko plast vdelamo v tla in tla na novo zastremo. </w:t>
      </w:r>
    </w:p>
    <w:p w14:paraId="5175D9CF" w14:textId="77777777" w:rsidR="00F612F1" w:rsidRPr="00B9116E" w:rsidRDefault="00F612F1" w:rsidP="0023502E">
      <w:pPr>
        <w:pStyle w:val="Naslov3"/>
      </w:pPr>
      <w:bookmarkStart w:id="189" w:name="_Toc20679464"/>
      <w:bookmarkStart w:id="190" w:name="_Toc20679687"/>
      <w:bookmarkStart w:id="191" w:name="_Toc20679784"/>
      <w:bookmarkStart w:id="192" w:name="_Toc20679963"/>
      <w:bookmarkStart w:id="193" w:name="_Toc20683248"/>
      <w:bookmarkStart w:id="194" w:name="_Toc20683330"/>
      <w:bookmarkStart w:id="195" w:name="_Toc20683513"/>
      <w:bookmarkStart w:id="196" w:name="_Toc65464893"/>
      <w:bookmarkStart w:id="197" w:name="_Toc66702975"/>
      <w:bookmarkStart w:id="198" w:name="_Toc214334567"/>
      <w:bookmarkStart w:id="199" w:name="_Toc91141088"/>
      <w:bookmarkStart w:id="200" w:name="_Toc128732195"/>
      <w:r w:rsidRPr="00B9116E">
        <w:t>Zastiranje s slamo</w:t>
      </w:r>
      <w:bookmarkEnd w:id="189"/>
      <w:bookmarkEnd w:id="190"/>
      <w:bookmarkEnd w:id="191"/>
      <w:bookmarkEnd w:id="192"/>
      <w:bookmarkEnd w:id="193"/>
      <w:bookmarkEnd w:id="194"/>
      <w:bookmarkEnd w:id="195"/>
      <w:bookmarkEnd w:id="196"/>
      <w:bookmarkEnd w:id="197"/>
      <w:bookmarkEnd w:id="198"/>
      <w:bookmarkEnd w:id="199"/>
      <w:bookmarkEnd w:id="200"/>
    </w:p>
    <w:p w14:paraId="5DA354F9" w14:textId="28556389" w:rsidR="00F612F1" w:rsidRPr="00B9116E" w:rsidRDefault="00F612F1">
      <w:pPr>
        <w:rPr>
          <w:rFonts w:cs="Arial"/>
          <w:szCs w:val="20"/>
        </w:rPr>
      </w:pPr>
      <w:r w:rsidRPr="00B9116E">
        <w:rPr>
          <w:rFonts w:cs="Arial"/>
          <w:szCs w:val="20"/>
        </w:rPr>
        <w:t xml:space="preserve">Medvrstne prostore pokrijemo s 50-100 </w:t>
      </w:r>
      <w:proofErr w:type="spellStart"/>
      <w:r w:rsidRPr="00B9116E">
        <w:rPr>
          <w:rFonts w:cs="Arial"/>
          <w:szCs w:val="20"/>
        </w:rPr>
        <w:t>dt</w:t>
      </w:r>
      <w:proofErr w:type="spellEnd"/>
      <w:r w:rsidRPr="00B9116E">
        <w:rPr>
          <w:rFonts w:cs="Arial"/>
          <w:szCs w:val="20"/>
        </w:rPr>
        <w:t xml:space="preserve"> slame na ha. Za pokrivanje tal s slamo so potrebni posebni stroji, lahko pa to naredimo tudi ročno.</w:t>
      </w:r>
      <w:r w:rsidR="001C2E6B" w:rsidRPr="00B9116E">
        <w:rPr>
          <w:rFonts w:cs="Arial"/>
          <w:szCs w:val="20"/>
        </w:rPr>
        <w:t xml:space="preserve"> </w:t>
      </w:r>
      <w:r w:rsidRPr="00B9116E">
        <w:rPr>
          <w:rFonts w:cs="Arial"/>
          <w:szCs w:val="20"/>
        </w:rPr>
        <w:t xml:space="preserve">Pomembno je, da je slama dobro razporejena po površini in dovolj kratko narezana. </w:t>
      </w:r>
    </w:p>
    <w:p w14:paraId="3591E27D" w14:textId="77777777" w:rsidR="00F612F1" w:rsidRPr="00B9116E" w:rsidRDefault="00F612F1">
      <w:pPr>
        <w:numPr>
          <w:ilvl w:val="12"/>
          <w:numId w:val="0"/>
        </w:numPr>
        <w:rPr>
          <w:rFonts w:cs="Arial"/>
          <w:szCs w:val="20"/>
        </w:rPr>
      </w:pPr>
      <w:r w:rsidRPr="00B9116E">
        <w:rPr>
          <w:rFonts w:cs="Arial"/>
          <w:szCs w:val="20"/>
        </w:rPr>
        <w:t xml:space="preserve">Slama vsebuje veliko ogljika in malo dušika, tako je C : N razmerje veliko (80-100 : 1). Za dobro mikrobiološko aktivnost in razgradnjo slame so potrebne dodatne količine dušika. Pri tleh z malo dušika je potrebno dodatno gnojenje z dušikom. Za vsakih 100  kilogramov  slame je potrebno dodati cca. 1 kg dušika (4 kg KAN-a). </w:t>
      </w:r>
    </w:p>
    <w:p w14:paraId="37DE8C29" w14:textId="77EBE782" w:rsidR="00035201" w:rsidRDefault="00F612F1">
      <w:pPr>
        <w:numPr>
          <w:ilvl w:val="12"/>
          <w:numId w:val="0"/>
        </w:numPr>
        <w:rPr>
          <w:rFonts w:cs="Arial"/>
          <w:szCs w:val="20"/>
        </w:rPr>
      </w:pPr>
      <w:r w:rsidRPr="00B9116E">
        <w:rPr>
          <w:rFonts w:cs="Arial"/>
          <w:szCs w:val="20"/>
        </w:rPr>
        <w:t>Zastiranje s slamo preprečuje evaporacijo in je zato koristen način oskrbe tal za vinogradniška območja z malo padavinami  in lege z lahkimi tlemi in malo kapaciteto tal za vodo.</w:t>
      </w:r>
      <w:r w:rsidR="00841C58" w:rsidRPr="00B9116E">
        <w:rPr>
          <w:rFonts w:cs="Arial"/>
          <w:szCs w:val="20"/>
        </w:rPr>
        <w:t xml:space="preserve"> Pod zastirko je tudi aktivnost deževnikov precej večja v primerjavi z obdelavo tal oziroma je podobna kot pri trajni ozelenitvi.</w:t>
      </w:r>
    </w:p>
    <w:p w14:paraId="59EB2A7F" w14:textId="3BE5D438" w:rsidR="00EA47FD" w:rsidRDefault="00F612F1" w:rsidP="00035201">
      <w:pPr>
        <w:pStyle w:val="Naslov2"/>
      </w:pPr>
      <w:bookmarkStart w:id="201" w:name="_Toc20679465"/>
      <w:bookmarkStart w:id="202" w:name="_Toc20679688"/>
      <w:bookmarkStart w:id="203" w:name="_Toc20679785"/>
      <w:bookmarkStart w:id="204" w:name="_Toc20679964"/>
      <w:bookmarkStart w:id="205" w:name="_Toc20683249"/>
      <w:bookmarkStart w:id="206" w:name="_Toc20683331"/>
      <w:bookmarkStart w:id="207" w:name="_Toc20683514"/>
      <w:bookmarkStart w:id="208" w:name="_Toc65464894"/>
      <w:bookmarkStart w:id="209" w:name="_Toc66702976"/>
      <w:bookmarkStart w:id="210" w:name="_Toc214334568"/>
      <w:bookmarkStart w:id="211" w:name="_Toc91141089"/>
      <w:bookmarkStart w:id="212" w:name="_Toc128732196"/>
      <w:r w:rsidRPr="00B9116E">
        <w:t xml:space="preserve">OSKRBA TAL V VRSTI (POD </w:t>
      </w:r>
      <w:r w:rsidR="00841C58" w:rsidRPr="00B9116E">
        <w:t>TRSI</w:t>
      </w:r>
      <w:r w:rsidRPr="00B9116E">
        <w:t>)</w:t>
      </w:r>
      <w:bookmarkEnd w:id="201"/>
      <w:bookmarkEnd w:id="202"/>
      <w:bookmarkEnd w:id="203"/>
      <w:bookmarkEnd w:id="204"/>
      <w:bookmarkEnd w:id="205"/>
      <w:bookmarkEnd w:id="206"/>
      <w:bookmarkEnd w:id="207"/>
      <w:bookmarkEnd w:id="208"/>
      <w:bookmarkEnd w:id="209"/>
      <w:bookmarkEnd w:id="210"/>
      <w:bookmarkEnd w:id="211"/>
      <w:bookmarkEnd w:id="212"/>
    </w:p>
    <w:p w14:paraId="543AD9F9" w14:textId="02DC5666" w:rsidR="004C2EBC" w:rsidRPr="00B9116E" w:rsidRDefault="004C2EBC" w:rsidP="00EB2E51">
      <w:r w:rsidRPr="00B9116E">
        <w:t>Uporaba herbicidov je dovoljena le največ 2-krat v rastni dobi v omejenem deležu v pasu pod trtami in samo s herbicidi naštetimi v preglednici 6.</w:t>
      </w:r>
    </w:p>
    <w:p w14:paraId="70C910D4" w14:textId="77777777" w:rsidR="004C2EBC" w:rsidRPr="00B9116E" w:rsidRDefault="004C2EBC" w:rsidP="00EA47FD">
      <w:r w:rsidRPr="00B9116E">
        <w:t>Širina herbicidnega pasu ne sme presegati 20 % neto površine vinograda.</w:t>
      </w:r>
    </w:p>
    <w:p w14:paraId="6C977A04" w14:textId="2EBE850B" w:rsidR="004C2EBC" w:rsidRPr="00B9116E" w:rsidRDefault="004C2EBC" w:rsidP="00EA47FD">
      <w:r w:rsidRPr="00B9116E">
        <w:t>Uporaba herbicidov je dovoljena le do 15. 7. tekočega leta (izjema so vinogradi, kjer se pojavljajo posamezne bolezni, npr. rumenica).</w:t>
      </w:r>
    </w:p>
    <w:p w14:paraId="382C81E9" w14:textId="02D1E5BC" w:rsidR="00F612F1" w:rsidRPr="00B9116E" w:rsidRDefault="00F612F1" w:rsidP="009D7595">
      <w:pPr>
        <w:numPr>
          <w:ilvl w:val="12"/>
          <w:numId w:val="0"/>
        </w:numPr>
        <w:rPr>
          <w:rFonts w:cs="Arial"/>
          <w:szCs w:val="20"/>
        </w:rPr>
      </w:pPr>
      <w:r w:rsidRPr="00B9116E">
        <w:rPr>
          <w:rFonts w:cs="Arial"/>
          <w:szCs w:val="20"/>
        </w:rPr>
        <w:t>Podrast v vrsti lahko reduciramo mehansko (košnja, obdelava</w:t>
      </w:r>
      <w:r w:rsidR="00F45A76" w:rsidRPr="00B9116E">
        <w:rPr>
          <w:rFonts w:cs="Arial"/>
          <w:szCs w:val="20"/>
        </w:rPr>
        <w:t xml:space="preserve">, </w:t>
      </w:r>
      <w:proofErr w:type="spellStart"/>
      <w:r w:rsidR="00F45A76" w:rsidRPr="00B9116E">
        <w:rPr>
          <w:rFonts w:cs="Arial"/>
          <w:szCs w:val="20"/>
        </w:rPr>
        <w:t>podrezovanje</w:t>
      </w:r>
      <w:proofErr w:type="spellEnd"/>
      <w:r w:rsidRPr="00B9116E">
        <w:rPr>
          <w:rFonts w:cs="Arial"/>
          <w:szCs w:val="20"/>
        </w:rPr>
        <w:t>) ali s herbicidi</w:t>
      </w:r>
      <w:r w:rsidR="00F45A76" w:rsidRPr="00B9116E">
        <w:rPr>
          <w:rFonts w:cs="Arial"/>
          <w:szCs w:val="20"/>
        </w:rPr>
        <w:t xml:space="preserve"> (slika 4 in 5)</w:t>
      </w:r>
      <w:r w:rsidRPr="00B9116E">
        <w:rPr>
          <w:rFonts w:cs="Arial"/>
          <w:szCs w:val="20"/>
        </w:rPr>
        <w:t>. Herbicidi pri integriranem pridelovanju grozdja niso preveč zaželeni. Nego tal lahko le delno in omejeno dopolnjujejo, ne morejo pa je nadomestiti. Smotrna in strokovna raba herbicidov je zato lahko le koristen dopolnilni ukrep pri sodobni negi tal v vinogradu. Širina herbicidnega pasu ne sme presegati 2</w:t>
      </w:r>
      <w:r w:rsidR="00841C58" w:rsidRPr="00B9116E">
        <w:rPr>
          <w:rFonts w:cs="Arial"/>
          <w:szCs w:val="20"/>
        </w:rPr>
        <w:t>0</w:t>
      </w:r>
      <w:r w:rsidRPr="00B9116E">
        <w:rPr>
          <w:rFonts w:cs="Arial"/>
          <w:szCs w:val="20"/>
        </w:rPr>
        <w:t xml:space="preserve"> % neto površine vinograda. Na primer v vinogradu, kjer je medvrstna razdalja 2</w:t>
      </w:r>
      <w:r w:rsidR="004C2EBC" w:rsidRPr="00B9116E">
        <w:rPr>
          <w:rFonts w:cs="Arial"/>
          <w:szCs w:val="20"/>
        </w:rPr>
        <w:t>,2</w:t>
      </w:r>
      <w:r w:rsidRPr="00B9116E">
        <w:rPr>
          <w:rFonts w:cs="Arial"/>
          <w:szCs w:val="20"/>
        </w:rPr>
        <w:t xml:space="preserve"> m je širina herbicidnega pasu lahko največ </w:t>
      </w:r>
      <w:r w:rsidR="00841C58" w:rsidRPr="00B9116E">
        <w:rPr>
          <w:rFonts w:cs="Arial"/>
          <w:szCs w:val="20"/>
        </w:rPr>
        <w:t>4</w:t>
      </w:r>
      <w:r w:rsidR="004C2EBC" w:rsidRPr="00B9116E">
        <w:rPr>
          <w:rFonts w:cs="Arial"/>
          <w:szCs w:val="20"/>
        </w:rPr>
        <w:t>5</w:t>
      </w:r>
      <w:r w:rsidRPr="00B9116E">
        <w:rPr>
          <w:rFonts w:cs="Arial"/>
          <w:szCs w:val="20"/>
        </w:rPr>
        <w:t xml:space="preserve"> cm</w:t>
      </w:r>
      <w:r w:rsidR="004C2EBC" w:rsidRPr="00B9116E">
        <w:rPr>
          <w:rFonts w:cs="Arial"/>
          <w:szCs w:val="20"/>
        </w:rPr>
        <w:t>, oziroma pri 2 m medvrstne razdalje pa največ 40 cm.</w:t>
      </w:r>
      <w:r w:rsidRPr="00B9116E">
        <w:rPr>
          <w:rFonts w:cs="Arial"/>
          <w:szCs w:val="20"/>
        </w:rPr>
        <w:t>.</w:t>
      </w:r>
      <w:r w:rsidR="002E6473" w:rsidRPr="00B9116E">
        <w:rPr>
          <w:rFonts w:cs="Arial"/>
          <w:szCs w:val="20"/>
        </w:rPr>
        <w:t>.</w:t>
      </w:r>
    </w:p>
    <w:p w14:paraId="272054CD" w14:textId="77777777" w:rsidR="003B25E6" w:rsidRDefault="00F45A76" w:rsidP="00ED0ECE">
      <w:pPr>
        <w:keepNext/>
        <w:numPr>
          <w:ilvl w:val="12"/>
          <w:numId w:val="0"/>
        </w:numPr>
      </w:pPr>
      <w:r w:rsidRPr="00B9116E">
        <w:rPr>
          <w:rFonts w:cs="Arial"/>
          <w:noProof/>
          <w:szCs w:val="20"/>
          <w:lang w:eastAsia="sl-SI"/>
        </w:rPr>
        <w:drawing>
          <wp:inline distT="0" distB="0" distL="0" distR="0" wp14:anchorId="138502D1" wp14:editId="3A8A009D">
            <wp:extent cx="5759450" cy="2699167"/>
            <wp:effectExtent l="0" t="0" r="0" b="6350"/>
            <wp:docPr id="15" name="Slika 15" descr="Podrezovalnik plevelov (slika levo) in prirejen pletvenik (slika desno) za mehansko zatiranje plevelov v vrsti (Foto S. Vršič)" title="Oskrba 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5759450" cy="2699167"/>
                    </a:xfrm>
                    <a:prstGeom prst="rect">
                      <a:avLst/>
                    </a:prstGeom>
                    <a:noFill/>
                  </pic:spPr>
                </pic:pic>
              </a:graphicData>
            </a:graphic>
          </wp:inline>
        </w:drawing>
      </w:r>
    </w:p>
    <w:p w14:paraId="51C73D40" w14:textId="5BDE549D" w:rsidR="00F45A76" w:rsidRPr="003B25E6" w:rsidRDefault="003B25E6" w:rsidP="00ED0ECE">
      <w:pPr>
        <w:pStyle w:val="Napis"/>
        <w:rPr>
          <w:rFonts w:cs="Arial"/>
          <w:b w:val="0"/>
          <w:szCs w:val="20"/>
        </w:rPr>
      </w:pPr>
      <w:bookmarkStart w:id="213" w:name="_Toc128656343"/>
      <w:bookmarkStart w:id="214" w:name="_Toc128656364"/>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Pr>
          <w:noProof/>
        </w:rPr>
        <w:t>6</w:t>
      </w:r>
      <w:r w:rsidR="00992B7E">
        <w:rPr>
          <w:noProof/>
        </w:rPr>
        <w:fldChar w:fldCharType="end"/>
      </w:r>
      <w:r w:rsidRPr="003B25E6">
        <w:t>:</w:t>
      </w:r>
      <w:r w:rsidRPr="003B25E6">
        <w:rPr>
          <w:rFonts w:cs="Arial"/>
          <w:szCs w:val="20"/>
        </w:rPr>
        <w:t xml:space="preserve"> </w:t>
      </w:r>
      <w:proofErr w:type="spellStart"/>
      <w:r w:rsidRPr="003B25E6">
        <w:rPr>
          <w:rFonts w:cs="Arial"/>
          <w:szCs w:val="20"/>
        </w:rPr>
        <w:t>Podrezovalnik</w:t>
      </w:r>
      <w:proofErr w:type="spellEnd"/>
      <w:r w:rsidRPr="003B25E6">
        <w:rPr>
          <w:rFonts w:cs="Arial"/>
          <w:szCs w:val="20"/>
        </w:rPr>
        <w:t xml:space="preserve"> plevelov (slika levo) in prirejen </w:t>
      </w:r>
      <w:proofErr w:type="spellStart"/>
      <w:r w:rsidRPr="003B25E6">
        <w:rPr>
          <w:rFonts w:cs="Arial"/>
          <w:szCs w:val="20"/>
        </w:rPr>
        <w:t>pletvenik</w:t>
      </w:r>
      <w:proofErr w:type="spellEnd"/>
      <w:r w:rsidRPr="003B25E6">
        <w:rPr>
          <w:rFonts w:cs="Arial"/>
          <w:szCs w:val="20"/>
        </w:rPr>
        <w:t xml:space="preserve"> (slika desno) za mehansko zatiranje plevelov v vrsti (Foto S. Vršič)</w:t>
      </w:r>
      <w:bookmarkEnd w:id="213"/>
      <w:bookmarkEnd w:id="214"/>
    </w:p>
    <w:p w14:paraId="7E59745B" w14:textId="77777777" w:rsidR="003B25E6" w:rsidRDefault="00F45A76" w:rsidP="00ED0ECE">
      <w:pPr>
        <w:keepNext/>
        <w:numPr>
          <w:ilvl w:val="12"/>
          <w:numId w:val="0"/>
        </w:numPr>
      </w:pPr>
      <w:r w:rsidRPr="00B9116E">
        <w:rPr>
          <w:rFonts w:cs="Arial"/>
          <w:noProof/>
          <w:szCs w:val="20"/>
          <w:lang w:eastAsia="sl-SI"/>
        </w:rPr>
        <w:lastRenderedPageBreak/>
        <w:drawing>
          <wp:inline distT="0" distB="0" distL="0" distR="0" wp14:anchorId="12709D97" wp14:editId="5C251B12">
            <wp:extent cx="5759450" cy="2417678"/>
            <wp:effectExtent l="0" t="0" r="0" b="1905"/>
            <wp:docPr id="14" name="Slika 14" descr="Zatiranje plevelov z uporabo herbicidov v vrsti pod trsi (levo) in mehansko zatiranje plevelov z odmičnim mulčerjem (Foto: S. Vršič)" title="Oskrba 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5759450" cy="2417678"/>
                    </a:xfrm>
                    <a:prstGeom prst="rect">
                      <a:avLst/>
                    </a:prstGeom>
                    <a:noFill/>
                  </pic:spPr>
                </pic:pic>
              </a:graphicData>
            </a:graphic>
          </wp:inline>
        </w:drawing>
      </w:r>
    </w:p>
    <w:p w14:paraId="775D7BDE" w14:textId="6A0CA011" w:rsidR="00F45A76" w:rsidRPr="003B25E6" w:rsidRDefault="003B25E6" w:rsidP="00ED0ECE">
      <w:pPr>
        <w:pStyle w:val="Napis"/>
        <w:rPr>
          <w:rFonts w:cs="Arial"/>
          <w:b w:val="0"/>
          <w:szCs w:val="20"/>
        </w:rPr>
      </w:pPr>
      <w:bookmarkStart w:id="215" w:name="_Toc128656344"/>
      <w:bookmarkStart w:id="216" w:name="_Toc128656365"/>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Pr>
          <w:noProof/>
        </w:rPr>
        <w:t>7</w:t>
      </w:r>
      <w:r w:rsidR="00992B7E">
        <w:rPr>
          <w:noProof/>
        </w:rPr>
        <w:fldChar w:fldCharType="end"/>
      </w:r>
      <w:r w:rsidRPr="003B25E6">
        <w:t xml:space="preserve">: </w:t>
      </w:r>
      <w:r w:rsidRPr="003B25E6">
        <w:rPr>
          <w:rFonts w:cs="Arial"/>
          <w:szCs w:val="20"/>
        </w:rPr>
        <w:t xml:space="preserve">Zatiranje plevelov z uporabo herbicidov v vrsti pod trsi (levo) in mehansko zatiranje plevelov z odmičnim </w:t>
      </w:r>
      <w:proofErr w:type="spellStart"/>
      <w:r w:rsidRPr="003B25E6">
        <w:rPr>
          <w:rFonts w:cs="Arial"/>
          <w:szCs w:val="20"/>
        </w:rPr>
        <w:t>mulčerjem</w:t>
      </w:r>
      <w:proofErr w:type="spellEnd"/>
      <w:r w:rsidRPr="003B25E6">
        <w:rPr>
          <w:rFonts w:cs="Arial"/>
          <w:szCs w:val="20"/>
        </w:rPr>
        <w:t xml:space="preserve"> (Foto: S. Vršič)</w:t>
      </w:r>
      <w:bookmarkEnd w:id="215"/>
      <w:bookmarkEnd w:id="216"/>
    </w:p>
    <w:p w14:paraId="467DF234" w14:textId="7317E949" w:rsidR="00F612F1" w:rsidRPr="00B9116E" w:rsidRDefault="00F612F1" w:rsidP="009D7595">
      <w:pPr>
        <w:rPr>
          <w:rFonts w:cs="Arial"/>
          <w:szCs w:val="20"/>
        </w:rPr>
      </w:pPr>
      <w:r w:rsidRPr="00B9116E">
        <w:rPr>
          <w:rFonts w:cs="Arial"/>
          <w:szCs w:val="20"/>
        </w:rPr>
        <w:t>Oskrba tal v vrsti je usmerjena v zaviranje razvoja močno rastočih plevelov in trav. Cilj oskrbe je usmerjanje razvoja plevelov in trav in ne uničevanje zelenega pokrova</w:t>
      </w:r>
      <w:r w:rsidR="004622A9" w:rsidRPr="00B9116E">
        <w:rPr>
          <w:rFonts w:cs="Arial"/>
          <w:szCs w:val="20"/>
        </w:rPr>
        <w:t>, zato se mora herbicid vedno aplicirati samo na rastline in ne na gola tla</w:t>
      </w:r>
      <w:r w:rsidRPr="00B9116E">
        <w:rPr>
          <w:rFonts w:cs="Arial"/>
          <w:szCs w:val="20"/>
        </w:rPr>
        <w:t xml:space="preserve">. </w:t>
      </w:r>
      <w:r w:rsidR="004622A9" w:rsidRPr="00B9116E">
        <w:rPr>
          <w:rFonts w:cs="Arial"/>
          <w:szCs w:val="20"/>
        </w:rPr>
        <w:t xml:space="preserve">Z na hitro odmrlimi rastlinskimi deli se poveča količina organske snovi, kar zmanjša negativne učinke herbicidov na življenje v tleh. </w:t>
      </w:r>
      <w:r w:rsidRPr="00B9116E">
        <w:rPr>
          <w:rFonts w:cs="Arial"/>
          <w:szCs w:val="20"/>
        </w:rPr>
        <w:t xml:space="preserve">Uporabimo lahko le herbicide, ki so navedeni v smernicah za integrirano varstvo vinogradov. </w:t>
      </w:r>
    </w:p>
    <w:p w14:paraId="64AA2C4F" w14:textId="6296BE0B" w:rsidR="00F35E6B" w:rsidRDefault="00F612F1">
      <w:pPr>
        <w:rPr>
          <w:rFonts w:cs="Arial"/>
          <w:szCs w:val="20"/>
        </w:rPr>
      </w:pPr>
      <w:r w:rsidRPr="00B9116E">
        <w:rPr>
          <w:rFonts w:cs="Arial"/>
          <w:szCs w:val="20"/>
        </w:rPr>
        <w:t xml:space="preserve">Če ni drugače navedeno, je uporaba herbicidov dovoljena le do 15. julija (izjema so vinogradi, kjer se pojavljajo rumenice). Dovoljeno je jesensko tretiranje s herbicidi na osnovi </w:t>
      </w:r>
      <w:proofErr w:type="spellStart"/>
      <w:r w:rsidRPr="00B9116E">
        <w:rPr>
          <w:rFonts w:cs="Arial"/>
          <w:szCs w:val="20"/>
        </w:rPr>
        <w:t>glifosata</w:t>
      </w:r>
      <w:proofErr w:type="spellEnd"/>
      <w:r w:rsidRPr="00B9116E">
        <w:rPr>
          <w:rFonts w:cs="Arial"/>
          <w:szCs w:val="20"/>
        </w:rPr>
        <w:t xml:space="preserve"> v obliki </w:t>
      </w:r>
      <w:proofErr w:type="spellStart"/>
      <w:r w:rsidRPr="00B9116E">
        <w:rPr>
          <w:rFonts w:cs="Arial"/>
          <w:szCs w:val="20"/>
        </w:rPr>
        <w:t>izopropilamino</w:t>
      </w:r>
      <w:proofErr w:type="spellEnd"/>
      <w:r w:rsidRPr="00B9116E">
        <w:rPr>
          <w:rFonts w:cs="Arial"/>
          <w:szCs w:val="20"/>
        </w:rPr>
        <w:t xml:space="preserve"> soli, pri čemer je potrebno upoštevati najvišji letni dovoljen nanos herbicidov naveden v preglednici št. 6. Prednost jesenske uporabe je v boljšem delovanju herbicidov še posebej na nekatere lesnate vrste plevelov (robida, robinija, bršljan, srobot, ipd.), zaradi pretakanja sokov v smeri korenin, zato je mogoče herbicide uporabiti tudi v polovičnem odmerku.</w:t>
      </w:r>
      <w:r w:rsidR="001C2E6B" w:rsidRPr="00B9116E">
        <w:rPr>
          <w:rFonts w:cs="Arial"/>
          <w:szCs w:val="20"/>
        </w:rPr>
        <w:t xml:space="preserve"> </w:t>
      </w:r>
      <w:r w:rsidRPr="00B9116E">
        <w:rPr>
          <w:rFonts w:cs="Arial"/>
          <w:szCs w:val="20"/>
        </w:rPr>
        <w:t>Jesensko tretiranje je treba opraviti po trgatvi, vendar najpozneje do sredine novembra. Herbicidom je priporočljivo dodajati močila skladno s strokovnimi navodili, saj s tem lahko značilno povečamo učinkovitost. Vrste dovoljenih močil in drugih dodatkov v navodilih ne navajamo posebej, ker te snovi za enkrat še ne obravnavamo, kot ekološko problematične. O vrsti dodanih močil se vinogradnik odloča sam, glede na strokovna navodila pri posameznih herbicidnih pripravkih.</w:t>
      </w:r>
    </w:p>
    <w:p w14:paraId="4C05A96D" w14:textId="77777777" w:rsidR="00F35E6B" w:rsidRDefault="00F35E6B">
      <w:pPr>
        <w:spacing w:before="0" w:after="0"/>
        <w:rPr>
          <w:rFonts w:cs="Arial"/>
          <w:szCs w:val="20"/>
        </w:rPr>
      </w:pPr>
      <w:r>
        <w:rPr>
          <w:rFonts w:cs="Arial"/>
          <w:szCs w:val="20"/>
        </w:rPr>
        <w:br w:type="page"/>
      </w:r>
    </w:p>
    <w:p w14:paraId="52AC12D1" w14:textId="158CC33E" w:rsidR="004622A9" w:rsidRPr="00B9116E" w:rsidRDefault="004622A9" w:rsidP="004622A9">
      <w:pPr>
        <w:keepNext/>
        <w:tabs>
          <w:tab w:val="left" w:pos="1701"/>
          <w:tab w:val="num" w:pos="1800"/>
          <w:tab w:val="num" w:pos="3077"/>
        </w:tabs>
        <w:ind w:left="1588" w:hanging="1588"/>
        <w:rPr>
          <w:rFonts w:cs="Arial"/>
          <w:b/>
          <w:bCs/>
          <w:szCs w:val="20"/>
        </w:rPr>
      </w:pPr>
      <w:bookmarkStart w:id="217" w:name="_Toc92109699"/>
      <w:r w:rsidRPr="00B9116E">
        <w:rPr>
          <w:rFonts w:cs="Arial"/>
          <w:b/>
          <w:bCs/>
          <w:szCs w:val="20"/>
        </w:rPr>
        <w:lastRenderedPageBreak/>
        <w:t>Dovoljeni herbicidi</w:t>
      </w:r>
      <w:bookmarkEnd w:id="217"/>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985"/>
        <w:gridCol w:w="1253"/>
        <w:gridCol w:w="1040"/>
        <w:gridCol w:w="2552"/>
      </w:tblGrid>
      <w:tr w:rsidR="00007A30" w:rsidRPr="00B9116E" w14:paraId="7A8CEC81" w14:textId="77777777" w:rsidTr="00ED0ECE">
        <w:trPr>
          <w:cantSplit/>
        </w:trPr>
        <w:tc>
          <w:tcPr>
            <w:tcW w:w="2268" w:type="dxa"/>
            <w:shd w:val="pct5" w:color="auto" w:fill="auto"/>
            <w:vAlign w:val="center"/>
          </w:tcPr>
          <w:p w14:paraId="62CD84CC" w14:textId="77777777" w:rsidR="00007A30" w:rsidRPr="00B9116E" w:rsidRDefault="00007A30" w:rsidP="00ED0ECE">
            <w:pPr>
              <w:pStyle w:val="glava"/>
              <w:keepNext/>
              <w:rPr>
                <w:rFonts w:cs="Arial"/>
                <w:lang w:val="sl-SI"/>
              </w:rPr>
            </w:pPr>
            <w:r w:rsidRPr="00B9116E">
              <w:rPr>
                <w:rFonts w:cs="Arial"/>
                <w:lang w:val="sl-SI"/>
              </w:rPr>
              <w:t>Aktivna snov</w:t>
            </w:r>
          </w:p>
        </w:tc>
        <w:tc>
          <w:tcPr>
            <w:tcW w:w="1985" w:type="dxa"/>
            <w:shd w:val="pct5" w:color="auto" w:fill="auto"/>
            <w:vAlign w:val="center"/>
          </w:tcPr>
          <w:p w14:paraId="016C66B2" w14:textId="77777777" w:rsidR="00007A30" w:rsidRPr="00B9116E" w:rsidRDefault="00007A30" w:rsidP="00ED0ECE">
            <w:pPr>
              <w:pStyle w:val="glava"/>
              <w:keepNext/>
              <w:rPr>
                <w:rFonts w:cs="Arial"/>
                <w:lang w:val="sl-SI"/>
              </w:rPr>
            </w:pPr>
            <w:r w:rsidRPr="00B9116E">
              <w:rPr>
                <w:rFonts w:cs="Arial"/>
                <w:lang w:val="sl-SI"/>
              </w:rPr>
              <w:t>Pripravek</w:t>
            </w:r>
          </w:p>
        </w:tc>
        <w:tc>
          <w:tcPr>
            <w:tcW w:w="1253" w:type="dxa"/>
            <w:shd w:val="pct5" w:color="auto" w:fill="auto"/>
            <w:vAlign w:val="center"/>
          </w:tcPr>
          <w:p w14:paraId="36AC7350" w14:textId="77777777" w:rsidR="00007A30" w:rsidRPr="00B9116E" w:rsidRDefault="00007A30" w:rsidP="00ED0ECE">
            <w:pPr>
              <w:pStyle w:val="glava"/>
              <w:keepNext/>
              <w:rPr>
                <w:rFonts w:cs="Arial"/>
                <w:lang w:val="sl-SI"/>
              </w:rPr>
            </w:pPr>
            <w:r w:rsidRPr="00B9116E">
              <w:rPr>
                <w:rFonts w:cs="Arial"/>
                <w:lang w:val="sl-SI"/>
              </w:rPr>
              <w:t>Odmerek (L/ha) **</w:t>
            </w:r>
          </w:p>
        </w:tc>
        <w:tc>
          <w:tcPr>
            <w:tcW w:w="1040" w:type="dxa"/>
            <w:shd w:val="pct5" w:color="auto" w:fill="auto"/>
            <w:vAlign w:val="center"/>
          </w:tcPr>
          <w:p w14:paraId="10D083D5" w14:textId="77777777" w:rsidR="00007A30" w:rsidRPr="00B9116E" w:rsidRDefault="00007A30" w:rsidP="00ED0ECE">
            <w:pPr>
              <w:pStyle w:val="glava"/>
              <w:keepNext/>
              <w:rPr>
                <w:rFonts w:cs="Arial"/>
                <w:lang w:val="sl-SI"/>
              </w:rPr>
            </w:pPr>
            <w:r w:rsidRPr="00B9116E">
              <w:rPr>
                <w:rFonts w:cs="Arial"/>
                <w:lang w:val="sl-SI"/>
              </w:rPr>
              <w:t>Karenca (dni)</w:t>
            </w:r>
          </w:p>
        </w:tc>
        <w:tc>
          <w:tcPr>
            <w:tcW w:w="2552" w:type="dxa"/>
            <w:shd w:val="pct5" w:color="auto" w:fill="auto"/>
            <w:vAlign w:val="center"/>
          </w:tcPr>
          <w:p w14:paraId="2A5E3110" w14:textId="77777777" w:rsidR="00007A30" w:rsidRPr="00B9116E" w:rsidRDefault="00007A30" w:rsidP="00ED0ECE">
            <w:pPr>
              <w:pStyle w:val="glava"/>
              <w:keepNext/>
              <w:rPr>
                <w:rFonts w:cs="Arial"/>
                <w:lang w:val="sl-SI"/>
              </w:rPr>
            </w:pPr>
            <w:r w:rsidRPr="00B9116E">
              <w:rPr>
                <w:rFonts w:cs="Arial"/>
                <w:lang w:val="sl-SI"/>
              </w:rPr>
              <w:t xml:space="preserve">Opombe </w:t>
            </w:r>
          </w:p>
        </w:tc>
      </w:tr>
      <w:tr w:rsidR="00007A30" w:rsidRPr="00B9116E" w14:paraId="297EC9AA" w14:textId="77777777" w:rsidTr="00ED0ECE">
        <w:trPr>
          <w:cantSplit/>
          <w:trHeight w:val="189"/>
        </w:trPr>
        <w:tc>
          <w:tcPr>
            <w:tcW w:w="2268" w:type="dxa"/>
            <w:tcBorders>
              <w:bottom w:val="nil"/>
            </w:tcBorders>
            <w:vAlign w:val="center"/>
          </w:tcPr>
          <w:p w14:paraId="0B5A0BD3" w14:textId="77777777" w:rsidR="00007A30" w:rsidRPr="00B9116E" w:rsidRDefault="00007A30" w:rsidP="00ED0ECE">
            <w:pPr>
              <w:pStyle w:val="tabela"/>
              <w:keepNext/>
              <w:rPr>
                <w:rFonts w:cs="Arial"/>
                <w:lang w:val="sl-SI"/>
              </w:rPr>
            </w:pPr>
            <w:proofErr w:type="spellStart"/>
            <w:r w:rsidRPr="00B9116E">
              <w:rPr>
                <w:rFonts w:cs="Arial"/>
                <w:lang w:val="sl-SI"/>
              </w:rPr>
              <w:t>glifosat</w:t>
            </w:r>
            <w:proofErr w:type="spellEnd"/>
            <w:r w:rsidRPr="00B9116E">
              <w:rPr>
                <w:rFonts w:cs="Arial"/>
                <w:lang w:val="sl-SI"/>
              </w:rPr>
              <w:t xml:space="preserve"> v obliki </w:t>
            </w:r>
            <w:proofErr w:type="spellStart"/>
            <w:r w:rsidRPr="00B9116E">
              <w:rPr>
                <w:rFonts w:cs="Arial"/>
                <w:lang w:val="sl-SI"/>
              </w:rPr>
              <w:t>izopropilamino</w:t>
            </w:r>
            <w:proofErr w:type="spellEnd"/>
            <w:r w:rsidRPr="00B9116E">
              <w:rPr>
                <w:rFonts w:cs="Arial"/>
                <w:lang w:val="sl-SI"/>
              </w:rPr>
              <w:t xml:space="preserve"> soli</w:t>
            </w:r>
          </w:p>
        </w:tc>
        <w:tc>
          <w:tcPr>
            <w:tcW w:w="1985" w:type="dxa"/>
            <w:vAlign w:val="center"/>
          </w:tcPr>
          <w:p w14:paraId="188453FA" w14:textId="77777777" w:rsidR="00007A30" w:rsidRPr="00B9116E" w:rsidRDefault="00007A30" w:rsidP="00ED0ECE">
            <w:pPr>
              <w:pStyle w:val="tabela"/>
              <w:keepNext/>
              <w:rPr>
                <w:rFonts w:cs="Arial"/>
                <w:lang w:val="sl-SI"/>
              </w:rPr>
            </w:pPr>
            <w:r w:rsidRPr="00B9116E">
              <w:rPr>
                <w:rFonts w:cs="Arial"/>
                <w:lang w:val="sl-SI"/>
              </w:rPr>
              <w:t>Boom efekt+</w:t>
            </w:r>
          </w:p>
        </w:tc>
        <w:tc>
          <w:tcPr>
            <w:tcW w:w="1253" w:type="dxa"/>
            <w:vAlign w:val="center"/>
          </w:tcPr>
          <w:p w14:paraId="27966BBF" w14:textId="77777777" w:rsidR="00007A30" w:rsidRPr="00B9116E" w:rsidRDefault="00007A30" w:rsidP="00ED0ECE">
            <w:pPr>
              <w:pStyle w:val="tabela"/>
              <w:keepNext/>
              <w:rPr>
                <w:rFonts w:cs="Arial"/>
                <w:lang w:val="sl-SI"/>
              </w:rPr>
            </w:pPr>
            <w:r w:rsidRPr="00B9116E">
              <w:rPr>
                <w:rFonts w:cs="Arial"/>
                <w:lang w:val="sl-SI"/>
              </w:rPr>
              <w:t>2 – 8</w:t>
            </w:r>
          </w:p>
        </w:tc>
        <w:tc>
          <w:tcPr>
            <w:tcW w:w="1040" w:type="dxa"/>
            <w:vAlign w:val="center"/>
          </w:tcPr>
          <w:p w14:paraId="50B054A1" w14:textId="77777777" w:rsidR="00007A30" w:rsidRPr="00B9116E" w:rsidRDefault="00007A30" w:rsidP="00ED0ECE">
            <w:pPr>
              <w:pStyle w:val="tabela"/>
              <w:keepNext/>
              <w:rPr>
                <w:rFonts w:cs="Arial"/>
                <w:lang w:val="sl-SI"/>
              </w:rPr>
            </w:pPr>
            <w:r w:rsidRPr="00B9116E">
              <w:rPr>
                <w:rFonts w:cs="Arial"/>
                <w:lang w:val="sl-SI"/>
              </w:rPr>
              <w:t>35dni 1xL</w:t>
            </w:r>
          </w:p>
        </w:tc>
        <w:tc>
          <w:tcPr>
            <w:tcW w:w="2552" w:type="dxa"/>
            <w:vAlign w:val="center"/>
          </w:tcPr>
          <w:p w14:paraId="17AB80F4" w14:textId="77777777" w:rsidR="00007A30" w:rsidRPr="00B9116E" w:rsidRDefault="00007A30" w:rsidP="00ED0ECE">
            <w:pPr>
              <w:pStyle w:val="tabela"/>
              <w:keepNext/>
              <w:rPr>
                <w:rFonts w:cs="Arial"/>
                <w:b/>
                <w:lang w:val="sl-SI"/>
              </w:rPr>
            </w:pPr>
          </w:p>
        </w:tc>
      </w:tr>
      <w:tr w:rsidR="00007A30" w:rsidRPr="00B9116E" w14:paraId="7E3162B4" w14:textId="77777777" w:rsidTr="00ED0ECE">
        <w:trPr>
          <w:cantSplit/>
          <w:trHeight w:val="189"/>
        </w:trPr>
        <w:tc>
          <w:tcPr>
            <w:tcW w:w="2268" w:type="dxa"/>
            <w:tcBorders>
              <w:top w:val="nil"/>
              <w:bottom w:val="nil"/>
            </w:tcBorders>
            <w:vAlign w:val="center"/>
          </w:tcPr>
          <w:p w14:paraId="000B3B01" w14:textId="77777777" w:rsidR="00007A30" w:rsidRPr="00B9116E" w:rsidRDefault="00007A30" w:rsidP="00ED0ECE">
            <w:pPr>
              <w:pStyle w:val="tabela"/>
              <w:keepNext/>
              <w:rPr>
                <w:rFonts w:cs="Arial"/>
                <w:lang w:val="sl-SI"/>
              </w:rPr>
            </w:pPr>
          </w:p>
        </w:tc>
        <w:tc>
          <w:tcPr>
            <w:tcW w:w="1985" w:type="dxa"/>
            <w:vAlign w:val="center"/>
          </w:tcPr>
          <w:p w14:paraId="49E34A56" w14:textId="77777777" w:rsidR="00007A30" w:rsidRPr="00B9116E" w:rsidRDefault="00007A30" w:rsidP="00ED0ECE">
            <w:pPr>
              <w:pStyle w:val="tabela"/>
              <w:keepNext/>
              <w:rPr>
                <w:rFonts w:cs="Arial"/>
                <w:lang w:val="sl-SI"/>
              </w:rPr>
            </w:pPr>
            <w:proofErr w:type="spellStart"/>
            <w:r w:rsidRPr="00B9116E">
              <w:rPr>
                <w:rFonts w:cs="Arial"/>
                <w:lang w:val="sl-SI"/>
              </w:rPr>
              <w:t>Bqm</w:t>
            </w:r>
            <w:proofErr w:type="spellEnd"/>
            <w:r w:rsidRPr="00B9116E">
              <w:rPr>
                <w:rFonts w:cs="Arial"/>
                <w:lang w:val="sl-SI"/>
              </w:rPr>
              <w:t xml:space="preserve"> super</w:t>
            </w:r>
          </w:p>
        </w:tc>
        <w:tc>
          <w:tcPr>
            <w:tcW w:w="1253" w:type="dxa"/>
            <w:vAlign w:val="center"/>
          </w:tcPr>
          <w:p w14:paraId="2FA7AF32" w14:textId="77777777" w:rsidR="00007A30" w:rsidRPr="00B9116E" w:rsidRDefault="00007A30" w:rsidP="00ED0ECE">
            <w:pPr>
              <w:pStyle w:val="tabela"/>
              <w:keepNext/>
              <w:rPr>
                <w:rFonts w:cs="Arial"/>
                <w:lang w:val="sl-SI"/>
              </w:rPr>
            </w:pPr>
            <w:r w:rsidRPr="00B9116E">
              <w:rPr>
                <w:rFonts w:cs="Arial"/>
                <w:lang w:val="sl-SI"/>
              </w:rPr>
              <w:t>2 - 6</w:t>
            </w:r>
          </w:p>
        </w:tc>
        <w:tc>
          <w:tcPr>
            <w:tcW w:w="1040" w:type="dxa"/>
            <w:vAlign w:val="center"/>
          </w:tcPr>
          <w:p w14:paraId="4EF8CC22" w14:textId="77777777" w:rsidR="00007A30" w:rsidRPr="00B9116E" w:rsidRDefault="00007A30" w:rsidP="00ED0ECE">
            <w:pPr>
              <w:pStyle w:val="tabela"/>
              <w:keepNext/>
              <w:rPr>
                <w:rFonts w:cs="Arial"/>
                <w:lang w:val="sl-SI"/>
              </w:rPr>
            </w:pPr>
            <w:r w:rsidRPr="00B9116E">
              <w:rPr>
                <w:rFonts w:cs="Arial"/>
                <w:lang w:val="sl-SI"/>
              </w:rPr>
              <w:t>7dni  2 x L</w:t>
            </w:r>
          </w:p>
        </w:tc>
        <w:tc>
          <w:tcPr>
            <w:tcW w:w="2552" w:type="dxa"/>
            <w:vAlign w:val="center"/>
          </w:tcPr>
          <w:p w14:paraId="39BC0C51" w14:textId="77777777" w:rsidR="00007A30" w:rsidRPr="00B9116E" w:rsidRDefault="00007A30" w:rsidP="00ED0ECE">
            <w:pPr>
              <w:pStyle w:val="tabela"/>
              <w:keepNext/>
              <w:rPr>
                <w:rFonts w:cs="Arial"/>
                <w:b/>
                <w:lang w:val="sl-SI"/>
              </w:rPr>
            </w:pPr>
          </w:p>
        </w:tc>
      </w:tr>
      <w:tr w:rsidR="00007A30" w:rsidRPr="00B9116E" w14:paraId="3BB69359" w14:textId="77777777" w:rsidTr="00ED0ECE">
        <w:trPr>
          <w:cantSplit/>
          <w:trHeight w:val="189"/>
        </w:trPr>
        <w:tc>
          <w:tcPr>
            <w:tcW w:w="2268" w:type="dxa"/>
            <w:tcBorders>
              <w:top w:val="nil"/>
              <w:bottom w:val="nil"/>
            </w:tcBorders>
            <w:vAlign w:val="center"/>
          </w:tcPr>
          <w:p w14:paraId="47A48714" w14:textId="77777777" w:rsidR="00007A30" w:rsidRPr="00B9116E" w:rsidRDefault="00007A30" w:rsidP="00ED0ECE">
            <w:pPr>
              <w:pStyle w:val="tabela"/>
              <w:keepNext/>
              <w:rPr>
                <w:rFonts w:cs="Arial"/>
                <w:lang w:val="sl-SI"/>
              </w:rPr>
            </w:pPr>
          </w:p>
        </w:tc>
        <w:tc>
          <w:tcPr>
            <w:tcW w:w="1985" w:type="dxa"/>
            <w:vAlign w:val="center"/>
          </w:tcPr>
          <w:p w14:paraId="0DDEF57E" w14:textId="77777777" w:rsidR="00007A30" w:rsidRPr="00B9116E" w:rsidRDefault="00007A30" w:rsidP="00ED0ECE">
            <w:pPr>
              <w:pStyle w:val="tabela"/>
              <w:keepNext/>
              <w:rPr>
                <w:rFonts w:cs="Arial"/>
                <w:lang w:val="sl-SI"/>
              </w:rPr>
            </w:pPr>
            <w:proofErr w:type="spellStart"/>
            <w:r w:rsidRPr="00B9116E">
              <w:rPr>
                <w:rFonts w:cs="Arial"/>
                <w:lang w:val="sl-SI"/>
              </w:rPr>
              <w:t>Clinic</w:t>
            </w:r>
            <w:proofErr w:type="spellEnd"/>
            <w:r w:rsidRPr="00B9116E">
              <w:rPr>
                <w:rFonts w:cs="Arial"/>
                <w:lang w:val="sl-SI"/>
              </w:rPr>
              <w:t xml:space="preserve"> TF+</w:t>
            </w:r>
          </w:p>
        </w:tc>
        <w:tc>
          <w:tcPr>
            <w:tcW w:w="1253" w:type="dxa"/>
            <w:vAlign w:val="center"/>
          </w:tcPr>
          <w:p w14:paraId="3D7C937A" w14:textId="77777777" w:rsidR="00007A30" w:rsidRPr="00B9116E" w:rsidRDefault="00007A30" w:rsidP="00ED0ECE">
            <w:pPr>
              <w:pStyle w:val="tabela"/>
              <w:keepNext/>
              <w:rPr>
                <w:rFonts w:cs="Arial"/>
                <w:lang w:val="sl-SI"/>
              </w:rPr>
            </w:pPr>
            <w:r w:rsidRPr="00B9116E">
              <w:rPr>
                <w:rFonts w:cs="Arial"/>
                <w:lang w:val="sl-SI"/>
              </w:rPr>
              <w:t>2 - 8</w:t>
            </w:r>
          </w:p>
        </w:tc>
        <w:tc>
          <w:tcPr>
            <w:tcW w:w="1040" w:type="dxa"/>
            <w:vAlign w:val="center"/>
          </w:tcPr>
          <w:p w14:paraId="6F328BB4" w14:textId="77777777" w:rsidR="00007A30" w:rsidRPr="00B9116E" w:rsidRDefault="00007A30" w:rsidP="00ED0ECE">
            <w:pPr>
              <w:pStyle w:val="tabela"/>
              <w:keepNext/>
              <w:rPr>
                <w:rFonts w:cs="Arial"/>
                <w:lang w:val="sl-SI"/>
              </w:rPr>
            </w:pPr>
            <w:r w:rsidRPr="00B9116E">
              <w:rPr>
                <w:rFonts w:cs="Arial"/>
                <w:lang w:val="sl-SI"/>
              </w:rPr>
              <w:t xml:space="preserve">ČU 1 x L </w:t>
            </w:r>
          </w:p>
        </w:tc>
        <w:tc>
          <w:tcPr>
            <w:tcW w:w="2552" w:type="dxa"/>
            <w:vAlign w:val="center"/>
          </w:tcPr>
          <w:p w14:paraId="0126772C" w14:textId="77777777" w:rsidR="00007A30" w:rsidRPr="00B9116E" w:rsidRDefault="00007A30" w:rsidP="00ED0ECE">
            <w:pPr>
              <w:pStyle w:val="tabela"/>
              <w:keepNext/>
              <w:rPr>
                <w:rFonts w:cs="Arial"/>
                <w:b/>
                <w:lang w:val="sl-SI"/>
              </w:rPr>
            </w:pPr>
          </w:p>
        </w:tc>
      </w:tr>
      <w:tr w:rsidR="00007A30" w:rsidRPr="00B9116E" w14:paraId="5945DBCA" w14:textId="77777777" w:rsidTr="00ED0ECE">
        <w:trPr>
          <w:cantSplit/>
        </w:trPr>
        <w:tc>
          <w:tcPr>
            <w:tcW w:w="2268" w:type="dxa"/>
            <w:vAlign w:val="center"/>
          </w:tcPr>
          <w:p w14:paraId="663F984B" w14:textId="77777777" w:rsidR="00007A30" w:rsidRPr="00B9116E" w:rsidRDefault="00007A30" w:rsidP="00ED0ECE">
            <w:pPr>
              <w:pStyle w:val="tabela"/>
              <w:keepNext/>
              <w:rPr>
                <w:rFonts w:cs="Arial"/>
                <w:lang w:val="sl-SI"/>
              </w:rPr>
            </w:pPr>
            <w:proofErr w:type="spellStart"/>
            <w:r w:rsidRPr="00B9116E">
              <w:rPr>
                <w:rFonts w:cs="Arial"/>
                <w:lang w:val="sl-SI"/>
              </w:rPr>
              <w:t>glifosat</w:t>
            </w:r>
            <w:proofErr w:type="spellEnd"/>
            <w:r w:rsidRPr="00B9116E">
              <w:rPr>
                <w:rFonts w:cs="Arial"/>
                <w:lang w:val="sl-SI"/>
              </w:rPr>
              <w:t xml:space="preserve"> v obliki </w:t>
            </w:r>
            <w:proofErr w:type="spellStart"/>
            <w:r w:rsidRPr="00B9116E">
              <w:rPr>
                <w:rFonts w:cs="Arial"/>
                <w:lang w:val="sl-SI"/>
              </w:rPr>
              <w:t>izopropilamino</w:t>
            </w:r>
            <w:proofErr w:type="spellEnd"/>
            <w:r w:rsidRPr="00B9116E">
              <w:rPr>
                <w:rFonts w:cs="Arial"/>
                <w:lang w:val="sl-SI"/>
              </w:rPr>
              <w:t xml:space="preserve"> soli in kalijeve soli</w:t>
            </w:r>
          </w:p>
        </w:tc>
        <w:tc>
          <w:tcPr>
            <w:tcW w:w="1985" w:type="dxa"/>
            <w:vAlign w:val="center"/>
          </w:tcPr>
          <w:p w14:paraId="30C26E2E" w14:textId="77777777" w:rsidR="00007A30" w:rsidRPr="00B9116E" w:rsidRDefault="00007A30" w:rsidP="00ED0ECE">
            <w:pPr>
              <w:pStyle w:val="tabela"/>
              <w:keepNext/>
              <w:rPr>
                <w:rFonts w:cs="Arial"/>
                <w:lang w:val="sl-SI"/>
              </w:rPr>
            </w:pPr>
            <w:proofErr w:type="spellStart"/>
            <w:r w:rsidRPr="00B9116E">
              <w:rPr>
                <w:rFonts w:cs="Arial"/>
                <w:lang w:val="sl-SI"/>
              </w:rPr>
              <w:t>Credit</w:t>
            </w:r>
            <w:proofErr w:type="spellEnd"/>
            <w:r w:rsidRPr="00B9116E">
              <w:rPr>
                <w:rFonts w:cs="Arial"/>
                <w:lang w:val="sl-SI"/>
              </w:rPr>
              <w:t xml:space="preserve"> </w:t>
            </w:r>
            <w:proofErr w:type="spellStart"/>
            <w:r w:rsidRPr="00B9116E">
              <w:rPr>
                <w:rFonts w:cs="Arial"/>
                <w:lang w:val="sl-SI"/>
              </w:rPr>
              <w:t>extreme</w:t>
            </w:r>
            <w:proofErr w:type="spellEnd"/>
          </w:p>
        </w:tc>
        <w:tc>
          <w:tcPr>
            <w:tcW w:w="1253" w:type="dxa"/>
            <w:vAlign w:val="center"/>
          </w:tcPr>
          <w:p w14:paraId="2E09BAFF" w14:textId="77777777" w:rsidR="00007A30" w:rsidRPr="00B9116E" w:rsidRDefault="00007A30" w:rsidP="00ED0ECE">
            <w:pPr>
              <w:pStyle w:val="tabela"/>
              <w:keepNext/>
              <w:rPr>
                <w:rFonts w:cs="Arial"/>
                <w:lang w:val="sl-SI"/>
              </w:rPr>
            </w:pPr>
            <w:r w:rsidRPr="00B9116E">
              <w:rPr>
                <w:rFonts w:cs="Arial"/>
                <w:lang w:val="sl-SI"/>
              </w:rPr>
              <w:t>2,0 – 5,33 l/ha</w:t>
            </w:r>
          </w:p>
        </w:tc>
        <w:tc>
          <w:tcPr>
            <w:tcW w:w="1040" w:type="dxa"/>
            <w:vAlign w:val="center"/>
          </w:tcPr>
          <w:p w14:paraId="46578BC6" w14:textId="77777777" w:rsidR="00007A30" w:rsidRPr="00B9116E" w:rsidRDefault="00007A30" w:rsidP="00ED0ECE">
            <w:pPr>
              <w:pStyle w:val="tabela"/>
              <w:keepNext/>
              <w:rPr>
                <w:rFonts w:cs="Arial"/>
                <w:lang w:val="sl-SI"/>
              </w:rPr>
            </w:pPr>
            <w:r w:rsidRPr="00B9116E">
              <w:rPr>
                <w:rFonts w:cs="Arial"/>
                <w:lang w:val="sl-SI"/>
              </w:rPr>
              <w:t>ČU 1 x L</w:t>
            </w:r>
          </w:p>
        </w:tc>
        <w:tc>
          <w:tcPr>
            <w:tcW w:w="2552" w:type="dxa"/>
            <w:vAlign w:val="center"/>
          </w:tcPr>
          <w:p w14:paraId="2799FB2E" w14:textId="77777777" w:rsidR="00007A30" w:rsidRPr="00B9116E" w:rsidRDefault="00007A30" w:rsidP="00ED0ECE">
            <w:pPr>
              <w:pStyle w:val="tabela"/>
              <w:keepNext/>
              <w:rPr>
                <w:rFonts w:cs="Arial"/>
                <w:lang w:val="sl-SI"/>
              </w:rPr>
            </w:pPr>
            <w:r w:rsidRPr="00B9116E">
              <w:rPr>
                <w:rFonts w:cs="Arial"/>
                <w:lang w:val="sl-SI"/>
              </w:rPr>
              <w:t>V vinogradih starejših od treh let, za zatiranje ozkolistnega in širokolistnega plevela.</w:t>
            </w:r>
          </w:p>
        </w:tc>
      </w:tr>
      <w:tr w:rsidR="00007A30" w:rsidRPr="00B9116E" w14:paraId="240800C2" w14:textId="77777777" w:rsidTr="00ED0ECE">
        <w:trPr>
          <w:cantSplit/>
          <w:trHeight w:val="925"/>
        </w:trPr>
        <w:tc>
          <w:tcPr>
            <w:tcW w:w="2268" w:type="dxa"/>
            <w:vAlign w:val="center"/>
          </w:tcPr>
          <w:p w14:paraId="680DCA8B" w14:textId="77777777" w:rsidR="00007A30" w:rsidRPr="00B9116E" w:rsidRDefault="00007A30" w:rsidP="00ED0ECE">
            <w:pPr>
              <w:pStyle w:val="tabela"/>
              <w:keepNext/>
              <w:rPr>
                <w:rFonts w:cs="Arial"/>
                <w:lang w:val="sl-SI"/>
              </w:rPr>
            </w:pPr>
            <w:proofErr w:type="spellStart"/>
            <w:r w:rsidRPr="00B9116E">
              <w:rPr>
                <w:rFonts w:cs="Arial"/>
                <w:lang w:val="sl-SI"/>
              </w:rPr>
              <w:t>glifosat</w:t>
            </w:r>
            <w:proofErr w:type="spellEnd"/>
            <w:r w:rsidRPr="00B9116E">
              <w:rPr>
                <w:rFonts w:cs="Arial"/>
                <w:lang w:val="sl-SI"/>
              </w:rPr>
              <w:t xml:space="preserve"> v obliki amonijeve soli</w:t>
            </w:r>
          </w:p>
        </w:tc>
        <w:tc>
          <w:tcPr>
            <w:tcW w:w="1985" w:type="dxa"/>
            <w:vAlign w:val="center"/>
          </w:tcPr>
          <w:p w14:paraId="7420217E" w14:textId="77777777" w:rsidR="00007A30" w:rsidRPr="00B9116E" w:rsidRDefault="00007A30" w:rsidP="00ED0ECE">
            <w:pPr>
              <w:pStyle w:val="tabela"/>
              <w:keepNext/>
              <w:rPr>
                <w:rFonts w:cs="Arial"/>
                <w:lang w:val="sl-SI"/>
              </w:rPr>
            </w:pPr>
            <w:proofErr w:type="spellStart"/>
            <w:r w:rsidRPr="00B9116E">
              <w:rPr>
                <w:rFonts w:cs="Arial"/>
                <w:lang w:val="sl-SI"/>
              </w:rPr>
              <w:t>Touchdown</w:t>
            </w:r>
            <w:proofErr w:type="spellEnd"/>
            <w:r w:rsidRPr="00B9116E">
              <w:rPr>
                <w:rFonts w:cs="Arial"/>
                <w:lang w:val="sl-SI"/>
              </w:rPr>
              <w:t xml:space="preserve"> </w:t>
            </w:r>
            <w:proofErr w:type="spellStart"/>
            <w:r w:rsidRPr="00B9116E">
              <w:rPr>
                <w:rFonts w:cs="Arial"/>
                <w:lang w:val="sl-SI"/>
              </w:rPr>
              <w:t>System</w:t>
            </w:r>
            <w:proofErr w:type="spellEnd"/>
            <w:r w:rsidRPr="00B9116E">
              <w:rPr>
                <w:rFonts w:cs="Arial"/>
                <w:lang w:val="sl-SI"/>
              </w:rPr>
              <w:t xml:space="preserve"> 4</w:t>
            </w:r>
          </w:p>
          <w:p w14:paraId="0FB1C74D" w14:textId="77777777" w:rsidR="00007A30" w:rsidRPr="00B9116E" w:rsidRDefault="00007A30" w:rsidP="00ED0ECE">
            <w:pPr>
              <w:pStyle w:val="tabela"/>
              <w:keepNext/>
              <w:rPr>
                <w:rFonts w:cs="Arial"/>
                <w:lang w:val="sl-SI"/>
              </w:rPr>
            </w:pPr>
          </w:p>
        </w:tc>
        <w:tc>
          <w:tcPr>
            <w:tcW w:w="1253" w:type="dxa"/>
            <w:vAlign w:val="center"/>
          </w:tcPr>
          <w:p w14:paraId="3237976F" w14:textId="77777777" w:rsidR="00007A30" w:rsidRPr="00B9116E" w:rsidRDefault="00007A30" w:rsidP="00ED0ECE">
            <w:pPr>
              <w:pStyle w:val="tabela"/>
              <w:keepNext/>
              <w:rPr>
                <w:rFonts w:cs="Arial"/>
                <w:lang w:val="sl-SI"/>
              </w:rPr>
            </w:pPr>
            <w:r w:rsidRPr="00B9116E">
              <w:rPr>
                <w:rFonts w:cs="Arial"/>
                <w:lang w:val="sl-SI"/>
              </w:rPr>
              <w:t>2-8 l/ha</w:t>
            </w:r>
          </w:p>
          <w:p w14:paraId="19B95B96" w14:textId="77777777" w:rsidR="00007A30" w:rsidRPr="00B9116E" w:rsidRDefault="00007A30" w:rsidP="00ED0ECE">
            <w:pPr>
              <w:pStyle w:val="tabela"/>
              <w:keepNext/>
              <w:rPr>
                <w:rFonts w:cs="Arial"/>
                <w:lang w:val="sl-SI"/>
              </w:rPr>
            </w:pPr>
          </w:p>
        </w:tc>
        <w:tc>
          <w:tcPr>
            <w:tcW w:w="1040" w:type="dxa"/>
            <w:vAlign w:val="center"/>
          </w:tcPr>
          <w:p w14:paraId="76FB504C" w14:textId="77777777" w:rsidR="00007A30" w:rsidRPr="00B9116E" w:rsidRDefault="00007A30" w:rsidP="00ED0ECE">
            <w:pPr>
              <w:pStyle w:val="tabela"/>
              <w:keepNext/>
              <w:rPr>
                <w:rFonts w:cs="Arial"/>
                <w:lang w:val="sl-SI"/>
              </w:rPr>
            </w:pPr>
            <w:r w:rsidRPr="00B9116E">
              <w:rPr>
                <w:rFonts w:cs="Arial"/>
                <w:lang w:val="sl-SI"/>
              </w:rPr>
              <w:t>35 dni 1xL</w:t>
            </w:r>
          </w:p>
          <w:p w14:paraId="22446667" w14:textId="77777777" w:rsidR="00007A30" w:rsidRPr="00B9116E" w:rsidRDefault="00007A30" w:rsidP="00ED0ECE">
            <w:pPr>
              <w:pStyle w:val="tabela"/>
              <w:keepNext/>
              <w:rPr>
                <w:rFonts w:cs="Arial"/>
                <w:lang w:val="sl-SI"/>
              </w:rPr>
            </w:pPr>
          </w:p>
        </w:tc>
        <w:tc>
          <w:tcPr>
            <w:tcW w:w="2552" w:type="dxa"/>
            <w:vAlign w:val="center"/>
          </w:tcPr>
          <w:p w14:paraId="35193B62" w14:textId="77777777" w:rsidR="00007A30" w:rsidRPr="00B9116E" w:rsidRDefault="00007A30" w:rsidP="00ED0ECE">
            <w:pPr>
              <w:pStyle w:val="tabela"/>
              <w:keepNext/>
              <w:rPr>
                <w:rFonts w:cs="Arial"/>
                <w:lang w:val="sl-SI"/>
              </w:rPr>
            </w:pPr>
            <w:r w:rsidRPr="00B9116E">
              <w:rPr>
                <w:rFonts w:cs="Arial"/>
                <w:lang w:val="sl-SI"/>
              </w:rPr>
              <w:t>Največ 1 krat v rastni dobi, za zatiranje širokolistnega in ozkolistnega plevela. Po 4. letu starosti vinograda!</w:t>
            </w:r>
          </w:p>
        </w:tc>
      </w:tr>
      <w:tr w:rsidR="00007A30" w:rsidRPr="00B9116E" w14:paraId="21914803" w14:textId="77777777" w:rsidTr="00ED0ECE">
        <w:trPr>
          <w:cantSplit/>
          <w:trHeight w:val="214"/>
        </w:trPr>
        <w:tc>
          <w:tcPr>
            <w:tcW w:w="2268" w:type="dxa"/>
            <w:vMerge w:val="restart"/>
            <w:vAlign w:val="center"/>
          </w:tcPr>
          <w:p w14:paraId="6211EA5E" w14:textId="77777777" w:rsidR="00007A30" w:rsidRPr="00B9116E" w:rsidRDefault="00007A30" w:rsidP="00ED0ECE">
            <w:pPr>
              <w:pStyle w:val="tabela"/>
              <w:keepNext/>
              <w:rPr>
                <w:rFonts w:cs="Arial"/>
                <w:lang w:val="sl-SI"/>
              </w:rPr>
            </w:pPr>
            <w:proofErr w:type="spellStart"/>
            <w:r w:rsidRPr="00B9116E">
              <w:rPr>
                <w:rFonts w:cs="Arial"/>
                <w:lang w:val="sl-SI"/>
              </w:rPr>
              <w:t>glifosat</w:t>
            </w:r>
            <w:proofErr w:type="spellEnd"/>
            <w:r w:rsidRPr="00B9116E">
              <w:rPr>
                <w:rFonts w:cs="Arial"/>
                <w:lang w:val="sl-SI"/>
              </w:rPr>
              <w:t xml:space="preserve"> v obliki kalijeve soli</w:t>
            </w:r>
          </w:p>
        </w:tc>
        <w:tc>
          <w:tcPr>
            <w:tcW w:w="1985" w:type="dxa"/>
            <w:vAlign w:val="center"/>
          </w:tcPr>
          <w:p w14:paraId="6458F475" w14:textId="77777777" w:rsidR="00007A30" w:rsidRPr="00B9116E" w:rsidRDefault="00007A30" w:rsidP="00ED0ECE">
            <w:pPr>
              <w:pStyle w:val="tabela"/>
              <w:keepNext/>
              <w:rPr>
                <w:rFonts w:cs="Arial"/>
                <w:lang w:val="sl-SI"/>
              </w:rPr>
            </w:pPr>
            <w:proofErr w:type="spellStart"/>
            <w:r w:rsidRPr="00B9116E">
              <w:rPr>
                <w:rFonts w:cs="Arial"/>
                <w:lang w:val="sl-SI"/>
              </w:rPr>
              <w:t>Roundup</w:t>
            </w:r>
            <w:proofErr w:type="spellEnd"/>
            <w:r w:rsidRPr="00B9116E">
              <w:rPr>
                <w:rFonts w:cs="Arial"/>
                <w:lang w:val="sl-SI"/>
              </w:rPr>
              <w:t xml:space="preserve"> </w:t>
            </w:r>
            <w:proofErr w:type="spellStart"/>
            <w:r w:rsidRPr="00B9116E">
              <w:rPr>
                <w:rFonts w:cs="Arial"/>
                <w:lang w:val="sl-SI"/>
              </w:rPr>
              <w:t>enery</w:t>
            </w:r>
            <w:proofErr w:type="spellEnd"/>
          </w:p>
        </w:tc>
        <w:tc>
          <w:tcPr>
            <w:tcW w:w="1253" w:type="dxa"/>
            <w:vAlign w:val="center"/>
          </w:tcPr>
          <w:p w14:paraId="43A72450" w14:textId="77777777" w:rsidR="00007A30" w:rsidRPr="00B9116E" w:rsidRDefault="00007A30" w:rsidP="00ED0ECE">
            <w:pPr>
              <w:pStyle w:val="tabela"/>
              <w:keepNext/>
              <w:rPr>
                <w:rFonts w:cs="Arial"/>
                <w:lang w:val="sl-SI"/>
              </w:rPr>
            </w:pPr>
            <w:r w:rsidRPr="00B9116E">
              <w:rPr>
                <w:rFonts w:cs="Arial"/>
                <w:lang w:val="sl-SI"/>
              </w:rPr>
              <w:t>1,5-6,4 L/ha</w:t>
            </w:r>
          </w:p>
        </w:tc>
        <w:tc>
          <w:tcPr>
            <w:tcW w:w="1040" w:type="dxa"/>
            <w:vAlign w:val="center"/>
          </w:tcPr>
          <w:p w14:paraId="7E28FBE8" w14:textId="77777777" w:rsidR="00007A30" w:rsidRPr="00B9116E" w:rsidRDefault="00007A30" w:rsidP="00ED0ECE">
            <w:pPr>
              <w:pStyle w:val="tabela"/>
              <w:keepNext/>
              <w:rPr>
                <w:rFonts w:cs="Arial"/>
                <w:lang w:val="sl-SI"/>
              </w:rPr>
            </w:pPr>
            <w:r w:rsidRPr="00B9116E">
              <w:rPr>
                <w:rFonts w:cs="Arial"/>
                <w:lang w:val="sl-SI"/>
              </w:rPr>
              <w:t xml:space="preserve">35 dni 2 </w:t>
            </w:r>
            <w:proofErr w:type="spellStart"/>
            <w:r w:rsidRPr="00B9116E">
              <w:rPr>
                <w:rFonts w:cs="Arial"/>
                <w:lang w:val="sl-SI"/>
              </w:rPr>
              <w:t>xL</w:t>
            </w:r>
            <w:proofErr w:type="spellEnd"/>
          </w:p>
        </w:tc>
        <w:tc>
          <w:tcPr>
            <w:tcW w:w="2552" w:type="dxa"/>
            <w:vMerge w:val="restart"/>
            <w:vAlign w:val="center"/>
          </w:tcPr>
          <w:p w14:paraId="0554F43D" w14:textId="77777777" w:rsidR="00007A30" w:rsidRPr="00B9116E" w:rsidRDefault="00007A30" w:rsidP="00ED0ECE">
            <w:pPr>
              <w:pStyle w:val="tabela"/>
              <w:keepNext/>
              <w:rPr>
                <w:rFonts w:cs="Arial"/>
                <w:lang w:val="sl-SI"/>
              </w:rPr>
            </w:pPr>
            <w:r w:rsidRPr="00B9116E">
              <w:rPr>
                <w:rFonts w:cs="Arial"/>
                <w:lang w:val="sl-SI"/>
              </w:rPr>
              <w:t>Po 4. letu starosti vinograda!</w:t>
            </w:r>
          </w:p>
          <w:p w14:paraId="272A6C81" w14:textId="77777777" w:rsidR="00007A30" w:rsidRPr="00B9116E" w:rsidRDefault="00007A30" w:rsidP="00ED0ECE">
            <w:pPr>
              <w:pStyle w:val="tabela"/>
              <w:keepNext/>
              <w:rPr>
                <w:rFonts w:cs="Arial"/>
                <w:lang w:val="sl-SI"/>
              </w:rPr>
            </w:pPr>
          </w:p>
        </w:tc>
      </w:tr>
      <w:tr w:rsidR="00007A30" w:rsidRPr="00B9116E" w14:paraId="5EB52C4F" w14:textId="77777777" w:rsidTr="00ED0ECE">
        <w:trPr>
          <w:cantSplit/>
          <w:trHeight w:val="213"/>
        </w:trPr>
        <w:tc>
          <w:tcPr>
            <w:tcW w:w="2268" w:type="dxa"/>
            <w:vMerge/>
            <w:vAlign w:val="center"/>
          </w:tcPr>
          <w:p w14:paraId="5D8468F0" w14:textId="77777777" w:rsidR="00007A30" w:rsidRPr="00B9116E" w:rsidRDefault="00007A30" w:rsidP="00ED0ECE">
            <w:pPr>
              <w:pStyle w:val="tabela"/>
              <w:keepNext/>
              <w:rPr>
                <w:rFonts w:cs="Arial"/>
                <w:lang w:val="sl-SI"/>
              </w:rPr>
            </w:pPr>
          </w:p>
        </w:tc>
        <w:tc>
          <w:tcPr>
            <w:tcW w:w="1985" w:type="dxa"/>
            <w:vAlign w:val="center"/>
          </w:tcPr>
          <w:p w14:paraId="3BBAB4D3" w14:textId="77777777" w:rsidR="00007A30" w:rsidRPr="00B9116E" w:rsidRDefault="00007A30" w:rsidP="00ED0ECE">
            <w:pPr>
              <w:pStyle w:val="tabela"/>
              <w:keepNext/>
              <w:rPr>
                <w:rFonts w:cs="Arial"/>
                <w:lang w:val="sl-SI"/>
              </w:rPr>
            </w:pPr>
            <w:proofErr w:type="spellStart"/>
            <w:r w:rsidRPr="00B9116E">
              <w:rPr>
                <w:rFonts w:cs="Arial"/>
                <w:lang w:val="sl-SI"/>
              </w:rPr>
              <w:t>Roundup</w:t>
            </w:r>
            <w:proofErr w:type="spellEnd"/>
            <w:r w:rsidRPr="00B9116E">
              <w:rPr>
                <w:rFonts w:cs="Arial"/>
                <w:lang w:val="sl-SI"/>
              </w:rPr>
              <w:t xml:space="preserve"> </w:t>
            </w:r>
            <w:proofErr w:type="spellStart"/>
            <w:r w:rsidRPr="00B9116E">
              <w:rPr>
                <w:rFonts w:cs="Arial"/>
                <w:lang w:val="sl-SI"/>
              </w:rPr>
              <w:t>max</w:t>
            </w:r>
            <w:proofErr w:type="spellEnd"/>
          </w:p>
        </w:tc>
        <w:tc>
          <w:tcPr>
            <w:tcW w:w="1253" w:type="dxa"/>
            <w:vAlign w:val="center"/>
          </w:tcPr>
          <w:p w14:paraId="04B7E33D" w14:textId="77777777" w:rsidR="00007A30" w:rsidRPr="00B9116E" w:rsidRDefault="00007A30" w:rsidP="00ED0ECE">
            <w:pPr>
              <w:pStyle w:val="tabela"/>
              <w:keepNext/>
              <w:rPr>
                <w:rFonts w:cs="Arial"/>
                <w:lang w:val="sl-SI"/>
              </w:rPr>
            </w:pPr>
            <w:r w:rsidRPr="00B9116E">
              <w:rPr>
                <w:rFonts w:cs="Arial"/>
                <w:lang w:val="sl-SI"/>
              </w:rPr>
              <w:t>2,0 – 4,0 L/ha</w:t>
            </w:r>
          </w:p>
        </w:tc>
        <w:tc>
          <w:tcPr>
            <w:tcW w:w="1040" w:type="dxa"/>
            <w:vAlign w:val="center"/>
          </w:tcPr>
          <w:p w14:paraId="1D9553CF" w14:textId="77777777" w:rsidR="00007A30" w:rsidRPr="00B9116E" w:rsidRDefault="00007A30" w:rsidP="00ED0ECE">
            <w:pPr>
              <w:pStyle w:val="tabela"/>
              <w:keepNext/>
              <w:rPr>
                <w:rFonts w:cs="Arial"/>
                <w:lang w:val="sl-SI"/>
              </w:rPr>
            </w:pPr>
            <w:r w:rsidRPr="00B9116E">
              <w:rPr>
                <w:rFonts w:cs="Arial"/>
                <w:lang w:val="sl-SI"/>
              </w:rPr>
              <w:t xml:space="preserve">35 dni 2 </w:t>
            </w:r>
            <w:proofErr w:type="spellStart"/>
            <w:r w:rsidRPr="00B9116E">
              <w:rPr>
                <w:rFonts w:cs="Arial"/>
                <w:lang w:val="sl-SI"/>
              </w:rPr>
              <w:t>xL</w:t>
            </w:r>
            <w:proofErr w:type="spellEnd"/>
          </w:p>
        </w:tc>
        <w:tc>
          <w:tcPr>
            <w:tcW w:w="2552" w:type="dxa"/>
            <w:vMerge/>
            <w:vAlign w:val="center"/>
          </w:tcPr>
          <w:p w14:paraId="04BCEBF8" w14:textId="77777777" w:rsidR="00007A30" w:rsidRPr="00B9116E" w:rsidRDefault="00007A30" w:rsidP="00ED0ECE">
            <w:pPr>
              <w:pStyle w:val="tabela"/>
              <w:keepNext/>
              <w:rPr>
                <w:rFonts w:cs="Arial"/>
                <w:lang w:val="sl-SI"/>
              </w:rPr>
            </w:pPr>
          </w:p>
        </w:tc>
      </w:tr>
      <w:tr w:rsidR="00007A30" w:rsidRPr="00B9116E" w14:paraId="27FFB0FD" w14:textId="77777777" w:rsidTr="00ED0ECE">
        <w:trPr>
          <w:cantSplit/>
          <w:trHeight w:val="213"/>
        </w:trPr>
        <w:tc>
          <w:tcPr>
            <w:tcW w:w="2268" w:type="dxa"/>
            <w:vMerge/>
            <w:vAlign w:val="center"/>
          </w:tcPr>
          <w:p w14:paraId="6771BAC6" w14:textId="77777777" w:rsidR="00007A30" w:rsidRPr="00B9116E" w:rsidRDefault="00007A30" w:rsidP="00ED0ECE">
            <w:pPr>
              <w:pStyle w:val="tabela"/>
              <w:keepNext/>
              <w:rPr>
                <w:rFonts w:cs="Arial"/>
                <w:lang w:val="sl-SI"/>
              </w:rPr>
            </w:pPr>
          </w:p>
        </w:tc>
        <w:tc>
          <w:tcPr>
            <w:tcW w:w="1985" w:type="dxa"/>
            <w:vAlign w:val="center"/>
          </w:tcPr>
          <w:p w14:paraId="1117233C" w14:textId="77777777" w:rsidR="00007A30" w:rsidRPr="00B9116E" w:rsidRDefault="00007A30" w:rsidP="00ED0ECE">
            <w:pPr>
              <w:pStyle w:val="tabela"/>
              <w:keepNext/>
              <w:rPr>
                <w:rFonts w:cs="Arial"/>
                <w:lang w:val="sl-SI"/>
              </w:rPr>
            </w:pPr>
            <w:proofErr w:type="spellStart"/>
            <w:r w:rsidRPr="00B9116E">
              <w:rPr>
                <w:rFonts w:cs="Arial"/>
                <w:lang w:val="sl-SI"/>
              </w:rPr>
              <w:t>Roundup</w:t>
            </w:r>
            <w:proofErr w:type="spellEnd"/>
            <w:r w:rsidRPr="00B9116E">
              <w:rPr>
                <w:rFonts w:cs="Arial"/>
                <w:lang w:val="sl-SI"/>
              </w:rPr>
              <w:t xml:space="preserve"> star</w:t>
            </w:r>
          </w:p>
        </w:tc>
        <w:tc>
          <w:tcPr>
            <w:tcW w:w="1253" w:type="dxa"/>
            <w:vAlign w:val="center"/>
          </w:tcPr>
          <w:p w14:paraId="3FAF7E74" w14:textId="77777777" w:rsidR="00007A30" w:rsidRPr="00B9116E" w:rsidRDefault="00007A30" w:rsidP="00ED0ECE">
            <w:pPr>
              <w:pStyle w:val="tabela"/>
              <w:keepNext/>
              <w:rPr>
                <w:rFonts w:cs="Arial"/>
                <w:lang w:val="sl-SI"/>
              </w:rPr>
            </w:pPr>
            <w:r w:rsidRPr="00B9116E">
              <w:rPr>
                <w:rFonts w:cs="Arial"/>
                <w:lang w:val="sl-SI"/>
              </w:rPr>
              <w:t>1,5 – 8,0 L/ha</w:t>
            </w:r>
          </w:p>
        </w:tc>
        <w:tc>
          <w:tcPr>
            <w:tcW w:w="1040" w:type="dxa"/>
            <w:vAlign w:val="center"/>
          </w:tcPr>
          <w:p w14:paraId="4A92F0D2" w14:textId="77777777" w:rsidR="00007A30" w:rsidRPr="00B9116E" w:rsidRDefault="00007A30" w:rsidP="00ED0ECE">
            <w:pPr>
              <w:pStyle w:val="tabela"/>
              <w:keepNext/>
              <w:rPr>
                <w:rFonts w:cs="Arial"/>
                <w:lang w:val="sl-SI"/>
              </w:rPr>
            </w:pPr>
            <w:r w:rsidRPr="00B9116E">
              <w:rPr>
                <w:rFonts w:cs="Arial"/>
                <w:lang w:val="sl-SI"/>
              </w:rPr>
              <w:t>35 dni 1xL</w:t>
            </w:r>
          </w:p>
        </w:tc>
        <w:tc>
          <w:tcPr>
            <w:tcW w:w="2552" w:type="dxa"/>
            <w:vMerge/>
            <w:vAlign w:val="center"/>
          </w:tcPr>
          <w:p w14:paraId="022D897A" w14:textId="77777777" w:rsidR="00007A30" w:rsidRPr="00B9116E" w:rsidRDefault="00007A30" w:rsidP="00ED0ECE">
            <w:pPr>
              <w:pStyle w:val="tabela"/>
              <w:keepNext/>
              <w:rPr>
                <w:rFonts w:cs="Arial"/>
                <w:lang w:val="sl-SI"/>
              </w:rPr>
            </w:pPr>
          </w:p>
        </w:tc>
      </w:tr>
      <w:tr w:rsidR="00007A30" w:rsidRPr="00B9116E" w14:paraId="1B3681DC" w14:textId="77777777" w:rsidTr="00ED0ECE">
        <w:trPr>
          <w:cantSplit/>
          <w:trHeight w:val="213"/>
        </w:trPr>
        <w:tc>
          <w:tcPr>
            <w:tcW w:w="2268" w:type="dxa"/>
            <w:vMerge/>
            <w:vAlign w:val="center"/>
          </w:tcPr>
          <w:p w14:paraId="17359F13" w14:textId="77777777" w:rsidR="00007A30" w:rsidRPr="00B9116E" w:rsidRDefault="00007A30" w:rsidP="00ED0ECE">
            <w:pPr>
              <w:pStyle w:val="tabela"/>
              <w:keepNext/>
              <w:rPr>
                <w:rFonts w:cs="Arial"/>
                <w:lang w:val="sl-SI"/>
              </w:rPr>
            </w:pPr>
          </w:p>
        </w:tc>
        <w:tc>
          <w:tcPr>
            <w:tcW w:w="1985" w:type="dxa"/>
            <w:vAlign w:val="center"/>
          </w:tcPr>
          <w:p w14:paraId="7F24591D" w14:textId="77777777" w:rsidR="00007A30" w:rsidRPr="00B9116E" w:rsidRDefault="00007A30" w:rsidP="00ED0ECE">
            <w:pPr>
              <w:pStyle w:val="tabela"/>
              <w:keepNext/>
              <w:rPr>
                <w:rFonts w:cs="Arial"/>
                <w:lang w:val="sl-SI"/>
              </w:rPr>
            </w:pPr>
            <w:proofErr w:type="spellStart"/>
            <w:r w:rsidRPr="00B9116E">
              <w:rPr>
                <w:rFonts w:cs="Arial"/>
                <w:lang w:val="sl-SI"/>
              </w:rPr>
              <w:t>Rodeo</w:t>
            </w:r>
            <w:proofErr w:type="spellEnd"/>
            <w:r w:rsidRPr="00B9116E">
              <w:rPr>
                <w:rFonts w:cs="Arial"/>
                <w:lang w:val="sl-SI"/>
              </w:rPr>
              <w:t xml:space="preserve"> plus</w:t>
            </w:r>
          </w:p>
        </w:tc>
        <w:tc>
          <w:tcPr>
            <w:tcW w:w="1253" w:type="dxa"/>
            <w:vAlign w:val="center"/>
          </w:tcPr>
          <w:p w14:paraId="307BBD19" w14:textId="77777777" w:rsidR="00007A30" w:rsidRPr="00B9116E" w:rsidRDefault="00007A30" w:rsidP="00ED0ECE">
            <w:pPr>
              <w:pStyle w:val="tabela"/>
              <w:keepNext/>
              <w:rPr>
                <w:rFonts w:cs="Arial"/>
                <w:lang w:val="sl-SI"/>
              </w:rPr>
            </w:pPr>
            <w:r w:rsidRPr="00B9116E">
              <w:rPr>
                <w:rFonts w:cs="Arial"/>
                <w:lang w:val="sl-SI"/>
              </w:rPr>
              <w:t>1,5 – 5 L/ha</w:t>
            </w:r>
          </w:p>
        </w:tc>
        <w:tc>
          <w:tcPr>
            <w:tcW w:w="1040" w:type="dxa"/>
            <w:vAlign w:val="center"/>
          </w:tcPr>
          <w:p w14:paraId="161242D3" w14:textId="77777777" w:rsidR="00007A30" w:rsidRPr="00B9116E" w:rsidRDefault="00007A30" w:rsidP="00ED0ECE">
            <w:pPr>
              <w:pStyle w:val="tabela"/>
              <w:keepNext/>
              <w:rPr>
                <w:rFonts w:cs="Arial"/>
                <w:lang w:val="sl-SI"/>
              </w:rPr>
            </w:pPr>
            <w:r w:rsidRPr="00B9116E">
              <w:rPr>
                <w:rFonts w:cs="Arial"/>
                <w:lang w:val="sl-SI"/>
              </w:rPr>
              <w:t>28 dni 1xL</w:t>
            </w:r>
          </w:p>
        </w:tc>
        <w:tc>
          <w:tcPr>
            <w:tcW w:w="2552" w:type="dxa"/>
            <w:vMerge/>
            <w:vAlign w:val="center"/>
          </w:tcPr>
          <w:p w14:paraId="559A4ADA" w14:textId="77777777" w:rsidR="00007A30" w:rsidRPr="00B9116E" w:rsidRDefault="00007A30" w:rsidP="00ED0ECE">
            <w:pPr>
              <w:pStyle w:val="tabela"/>
              <w:keepNext/>
              <w:rPr>
                <w:rFonts w:cs="Arial"/>
                <w:lang w:val="sl-SI"/>
              </w:rPr>
            </w:pPr>
          </w:p>
        </w:tc>
      </w:tr>
      <w:tr w:rsidR="00007A30" w:rsidRPr="00B9116E" w14:paraId="5A8C1F6B" w14:textId="77777777" w:rsidTr="00ED0ECE">
        <w:trPr>
          <w:cantSplit/>
          <w:trHeight w:val="142"/>
        </w:trPr>
        <w:tc>
          <w:tcPr>
            <w:tcW w:w="2268" w:type="dxa"/>
            <w:vMerge w:val="restart"/>
            <w:vAlign w:val="center"/>
          </w:tcPr>
          <w:p w14:paraId="1520A7A5" w14:textId="77777777" w:rsidR="00007A30" w:rsidRPr="00B9116E" w:rsidRDefault="00007A30" w:rsidP="00ED0ECE">
            <w:pPr>
              <w:pStyle w:val="tabela"/>
              <w:keepNext/>
              <w:rPr>
                <w:rFonts w:cs="Arial"/>
                <w:lang w:val="sl-SI"/>
              </w:rPr>
            </w:pPr>
            <w:proofErr w:type="spellStart"/>
            <w:r w:rsidRPr="00B9116E">
              <w:rPr>
                <w:rFonts w:cs="Arial"/>
                <w:lang w:val="sl-SI"/>
              </w:rPr>
              <w:t>glifosat</w:t>
            </w:r>
            <w:proofErr w:type="spellEnd"/>
          </w:p>
        </w:tc>
        <w:tc>
          <w:tcPr>
            <w:tcW w:w="1985" w:type="dxa"/>
            <w:vAlign w:val="center"/>
          </w:tcPr>
          <w:p w14:paraId="20CC2CCD" w14:textId="77777777" w:rsidR="00007A30" w:rsidRPr="00B9116E" w:rsidRDefault="00007A30" w:rsidP="00ED0ECE">
            <w:pPr>
              <w:pStyle w:val="tabela"/>
              <w:keepNext/>
              <w:rPr>
                <w:rFonts w:cs="Arial"/>
                <w:lang w:val="sl-SI"/>
              </w:rPr>
            </w:pPr>
            <w:proofErr w:type="spellStart"/>
            <w:r w:rsidRPr="00B9116E">
              <w:rPr>
                <w:rFonts w:cs="Arial"/>
                <w:lang w:val="sl-SI"/>
              </w:rPr>
              <w:t>Helosate</w:t>
            </w:r>
            <w:proofErr w:type="spellEnd"/>
            <w:r w:rsidRPr="00B9116E">
              <w:rPr>
                <w:rFonts w:cs="Arial"/>
                <w:lang w:val="sl-SI"/>
              </w:rPr>
              <w:t xml:space="preserve"> 450 SL</w:t>
            </w:r>
          </w:p>
        </w:tc>
        <w:tc>
          <w:tcPr>
            <w:tcW w:w="1253" w:type="dxa"/>
            <w:vAlign w:val="center"/>
          </w:tcPr>
          <w:p w14:paraId="53DF6F5E" w14:textId="77777777" w:rsidR="00007A30" w:rsidRPr="00B9116E" w:rsidRDefault="00007A30" w:rsidP="00ED0ECE">
            <w:pPr>
              <w:pStyle w:val="tabela"/>
              <w:keepNext/>
              <w:rPr>
                <w:rFonts w:cs="Arial"/>
                <w:lang w:val="sl-SI"/>
              </w:rPr>
            </w:pPr>
            <w:r w:rsidRPr="00B9116E">
              <w:rPr>
                <w:rFonts w:cs="Arial"/>
                <w:lang w:val="sl-SI"/>
              </w:rPr>
              <w:t>4</w:t>
            </w:r>
          </w:p>
        </w:tc>
        <w:tc>
          <w:tcPr>
            <w:tcW w:w="1040" w:type="dxa"/>
            <w:vAlign w:val="center"/>
          </w:tcPr>
          <w:p w14:paraId="3DC03A25" w14:textId="77777777" w:rsidR="00007A30" w:rsidRPr="00B9116E" w:rsidRDefault="00007A30" w:rsidP="00ED0ECE">
            <w:pPr>
              <w:pStyle w:val="tabela"/>
              <w:keepNext/>
              <w:rPr>
                <w:rFonts w:cs="Arial"/>
                <w:lang w:val="sl-SI"/>
              </w:rPr>
            </w:pPr>
            <w:r w:rsidRPr="00B9116E">
              <w:rPr>
                <w:rFonts w:cs="Arial"/>
                <w:lang w:val="sl-SI"/>
              </w:rPr>
              <w:t>30 dni 1xL</w:t>
            </w:r>
          </w:p>
        </w:tc>
        <w:tc>
          <w:tcPr>
            <w:tcW w:w="2552" w:type="dxa"/>
            <w:vMerge w:val="restart"/>
            <w:vAlign w:val="center"/>
          </w:tcPr>
          <w:p w14:paraId="128384D8" w14:textId="77777777" w:rsidR="00007A30" w:rsidRPr="00B9116E" w:rsidRDefault="00007A30" w:rsidP="00ED0ECE">
            <w:pPr>
              <w:pStyle w:val="tabela"/>
              <w:keepNext/>
              <w:rPr>
                <w:rFonts w:cs="Arial"/>
                <w:lang w:val="sl-SI"/>
              </w:rPr>
            </w:pPr>
            <w:r w:rsidRPr="00B9116E">
              <w:rPr>
                <w:rFonts w:cs="Arial"/>
                <w:lang w:val="sl-SI"/>
              </w:rPr>
              <w:t xml:space="preserve">Vinogradi starejši od štirih let. </w:t>
            </w:r>
          </w:p>
        </w:tc>
      </w:tr>
      <w:tr w:rsidR="00007A30" w:rsidRPr="00B9116E" w14:paraId="2E9D7165" w14:textId="77777777" w:rsidTr="00ED0ECE">
        <w:trPr>
          <w:cantSplit/>
          <w:trHeight w:val="142"/>
        </w:trPr>
        <w:tc>
          <w:tcPr>
            <w:tcW w:w="2268" w:type="dxa"/>
            <w:vMerge/>
            <w:vAlign w:val="center"/>
          </w:tcPr>
          <w:p w14:paraId="4C9E3A9D" w14:textId="77777777" w:rsidR="00007A30" w:rsidRPr="00B9116E" w:rsidRDefault="00007A30" w:rsidP="00ED0ECE">
            <w:pPr>
              <w:pStyle w:val="tabela"/>
              <w:keepNext/>
              <w:rPr>
                <w:rFonts w:cs="Arial"/>
                <w:lang w:val="sl-SI"/>
              </w:rPr>
            </w:pPr>
          </w:p>
        </w:tc>
        <w:tc>
          <w:tcPr>
            <w:tcW w:w="1985" w:type="dxa"/>
            <w:vAlign w:val="center"/>
          </w:tcPr>
          <w:p w14:paraId="6D3B84B4" w14:textId="77777777" w:rsidR="00007A30" w:rsidRPr="00B9116E" w:rsidRDefault="00007A30" w:rsidP="00ED0ECE">
            <w:pPr>
              <w:pStyle w:val="tabela"/>
              <w:keepNext/>
              <w:rPr>
                <w:rFonts w:cs="Arial"/>
                <w:lang w:val="sl-SI"/>
              </w:rPr>
            </w:pPr>
            <w:proofErr w:type="spellStart"/>
            <w:r w:rsidRPr="00B9116E">
              <w:rPr>
                <w:rFonts w:cs="Arial"/>
                <w:lang w:val="sl-SI"/>
              </w:rPr>
              <w:t>Helosate</w:t>
            </w:r>
            <w:proofErr w:type="spellEnd"/>
            <w:r w:rsidRPr="00B9116E">
              <w:rPr>
                <w:rFonts w:cs="Arial"/>
                <w:lang w:val="sl-SI"/>
              </w:rPr>
              <w:t xml:space="preserve"> 450 TF</w:t>
            </w:r>
          </w:p>
        </w:tc>
        <w:tc>
          <w:tcPr>
            <w:tcW w:w="1253" w:type="dxa"/>
            <w:vAlign w:val="center"/>
          </w:tcPr>
          <w:p w14:paraId="1F5EEE45" w14:textId="77777777" w:rsidR="00007A30" w:rsidRPr="00B9116E" w:rsidRDefault="00007A30" w:rsidP="00ED0ECE">
            <w:pPr>
              <w:pStyle w:val="tabela"/>
              <w:keepNext/>
              <w:rPr>
                <w:rFonts w:cs="Arial"/>
                <w:lang w:val="sl-SI"/>
              </w:rPr>
            </w:pPr>
            <w:r w:rsidRPr="00B9116E">
              <w:rPr>
                <w:rFonts w:cs="Arial"/>
                <w:lang w:val="sl-SI"/>
              </w:rPr>
              <w:t>4</w:t>
            </w:r>
          </w:p>
        </w:tc>
        <w:tc>
          <w:tcPr>
            <w:tcW w:w="1040" w:type="dxa"/>
            <w:vAlign w:val="center"/>
          </w:tcPr>
          <w:p w14:paraId="17E790BB" w14:textId="77777777" w:rsidR="00007A30" w:rsidRPr="00B9116E" w:rsidRDefault="00007A30" w:rsidP="00ED0ECE">
            <w:pPr>
              <w:pStyle w:val="tabela"/>
              <w:keepNext/>
              <w:rPr>
                <w:rFonts w:cs="Arial"/>
                <w:lang w:val="sl-SI"/>
              </w:rPr>
            </w:pPr>
            <w:r w:rsidRPr="00B9116E">
              <w:rPr>
                <w:rFonts w:cs="Arial"/>
                <w:lang w:val="sl-SI"/>
              </w:rPr>
              <w:t xml:space="preserve">30 dni 1 </w:t>
            </w:r>
            <w:proofErr w:type="spellStart"/>
            <w:r w:rsidRPr="00B9116E">
              <w:rPr>
                <w:rFonts w:cs="Arial"/>
                <w:lang w:val="sl-SI"/>
              </w:rPr>
              <w:t>xL</w:t>
            </w:r>
            <w:proofErr w:type="spellEnd"/>
          </w:p>
        </w:tc>
        <w:tc>
          <w:tcPr>
            <w:tcW w:w="2552" w:type="dxa"/>
            <w:vMerge/>
            <w:vAlign w:val="center"/>
          </w:tcPr>
          <w:p w14:paraId="29A80A3C" w14:textId="77777777" w:rsidR="00007A30" w:rsidRPr="00B9116E" w:rsidRDefault="00007A30" w:rsidP="00ED0ECE">
            <w:pPr>
              <w:pStyle w:val="tabela"/>
              <w:keepNext/>
              <w:rPr>
                <w:rFonts w:cs="Arial"/>
                <w:lang w:val="sl-SI"/>
              </w:rPr>
            </w:pPr>
          </w:p>
        </w:tc>
      </w:tr>
      <w:tr w:rsidR="00007A30" w:rsidRPr="00B9116E" w14:paraId="5ECCC82C" w14:textId="77777777" w:rsidTr="00ED0ECE">
        <w:trPr>
          <w:cantSplit/>
          <w:trHeight w:val="600"/>
        </w:trPr>
        <w:tc>
          <w:tcPr>
            <w:tcW w:w="2268" w:type="dxa"/>
            <w:vMerge w:val="restart"/>
            <w:vAlign w:val="center"/>
          </w:tcPr>
          <w:p w14:paraId="6914021C" w14:textId="77777777" w:rsidR="00007A30" w:rsidRPr="00B9116E" w:rsidRDefault="00007A30" w:rsidP="00ED0ECE">
            <w:pPr>
              <w:pStyle w:val="tabela"/>
              <w:keepNext/>
              <w:rPr>
                <w:rFonts w:cs="Arial"/>
              </w:rPr>
            </w:pPr>
            <w:r w:rsidRPr="00B9116E">
              <w:rPr>
                <w:rFonts w:cs="Arial"/>
              </w:rPr>
              <w:t>fluazifop-p-butil</w:t>
            </w:r>
          </w:p>
        </w:tc>
        <w:tc>
          <w:tcPr>
            <w:tcW w:w="1985" w:type="dxa"/>
            <w:vAlign w:val="center"/>
          </w:tcPr>
          <w:p w14:paraId="3FA1E4E2" w14:textId="77777777" w:rsidR="00007A30" w:rsidRPr="00B9116E" w:rsidRDefault="00007A30" w:rsidP="00ED0ECE">
            <w:pPr>
              <w:pStyle w:val="tabela"/>
              <w:keepNext/>
              <w:rPr>
                <w:rFonts w:cs="Arial"/>
                <w:lang w:val="sl-SI"/>
              </w:rPr>
            </w:pPr>
            <w:r w:rsidRPr="00B9116E">
              <w:rPr>
                <w:rFonts w:cs="Arial"/>
                <w:lang w:val="sl-SI"/>
              </w:rPr>
              <w:t>Fusilade forte</w:t>
            </w:r>
          </w:p>
        </w:tc>
        <w:tc>
          <w:tcPr>
            <w:tcW w:w="1253" w:type="dxa"/>
            <w:vAlign w:val="center"/>
          </w:tcPr>
          <w:p w14:paraId="40D67D7B" w14:textId="77777777" w:rsidR="00007A30" w:rsidRPr="00B9116E" w:rsidRDefault="00007A30" w:rsidP="00ED0ECE">
            <w:pPr>
              <w:pStyle w:val="tabela"/>
              <w:keepNext/>
              <w:rPr>
                <w:rFonts w:cs="Arial"/>
                <w:lang w:val="sl-SI"/>
              </w:rPr>
            </w:pPr>
            <w:r w:rsidRPr="00B9116E">
              <w:rPr>
                <w:rFonts w:cs="Arial"/>
                <w:lang w:val="sl-SI"/>
              </w:rPr>
              <w:t>0,8-1,7 l/ha</w:t>
            </w:r>
          </w:p>
        </w:tc>
        <w:tc>
          <w:tcPr>
            <w:tcW w:w="1040" w:type="dxa"/>
            <w:vAlign w:val="center"/>
          </w:tcPr>
          <w:p w14:paraId="7F98A72E" w14:textId="77777777" w:rsidR="00007A30" w:rsidRPr="00B9116E" w:rsidRDefault="00007A30" w:rsidP="00ED0ECE">
            <w:pPr>
              <w:pStyle w:val="tabela"/>
              <w:keepNext/>
              <w:rPr>
                <w:rFonts w:cs="Arial"/>
                <w:lang w:val="sl-SI"/>
              </w:rPr>
            </w:pPr>
            <w:r w:rsidRPr="00B9116E">
              <w:rPr>
                <w:rFonts w:cs="Arial"/>
                <w:lang w:val="sl-SI"/>
              </w:rPr>
              <w:t xml:space="preserve">28 dni 1 </w:t>
            </w:r>
            <w:proofErr w:type="spellStart"/>
            <w:r w:rsidRPr="00B9116E">
              <w:rPr>
                <w:rFonts w:cs="Arial"/>
                <w:lang w:val="sl-SI"/>
              </w:rPr>
              <w:t>xL</w:t>
            </w:r>
            <w:proofErr w:type="spellEnd"/>
          </w:p>
        </w:tc>
        <w:tc>
          <w:tcPr>
            <w:tcW w:w="2552" w:type="dxa"/>
            <w:vMerge w:val="restart"/>
            <w:vAlign w:val="center"/>
          </w:tcPr>
          <w:p w14:paraId="1E528533" w14:textId="77777777" w:rsidR="00007A30" w:rsidRPr="00B9116E" w:rsidRDefault="00007A30" w:rsidP="00ED0ECE">
            <w:pPr>
              <w:autoSpaceDE w:val="0"/>
              <w:autoSpaceDN w:val="0"/>
              <w:adjustRightInd w:val="0"/>
              <w:rPr>
                <w:rFonts w:cs="Arial"/>
                <w:szCs w:val="20"/>
                <w:lang w:eastAsia="sl-SI"/>
              </w:rPr>
            </w:pPr>
            <w:r w:rsidRPr="00B9116E">
              <w:rPr>
                <w:rFonts w:cs="Arial"/>
                <w:szCs w:val="20"/>
                <w:lang w:eastAsia="sl-SI"/>
              </w:rPr>
              <w:t>Za zatiranje ali dopolnilno zatiranje ozkolistnega plevela, zlasti divjega sirka, prstastega pesjaka in pirnice (glej navodila za uporabo!).</w:t>
            </w:r>
          </w:p>
        </w:tc>
      </w:tr>
      <w:tr w:rsidR="00007A30" w:rsidRPr="00B9116E" w14:paraId="55A9E9CD" w14:textId="77777777" w:rsidTr="00ED0ECE">
        <w:trPr>
          <w:cantSplit/>
          <w:trHeight w:val="540"/>
        </w:trPr>
        <w:tc>
          <w:tcPr>
            <w:tcW w:w="2268" w:type="dxa"/>
            <w:vMerge/>
            <w:vAlign w:val="center"/>
          </w:tcPr>
          <w:p w14:paraId="7128273C" w14:textId="77777777" w:rsidR="00007A30" w:rsidRPr="00B9116E" w:rsidRDefault="00007A30" w:rsidP="00ED0ECE">
            <w:pPr>
              <w:pStyle w:val="tabela"/>
              <w:keepNext/>
              <w:rPr>
                <w:rFonts w:cs="Arial"/>
                <w:lang w:val="sl-SI"/>
              </w:rPr>
            </w:pPr>
          </w:p>
        </w:tc>
        <w:tc>
          <w:tcPr>
            <w:tcW w:w="1985" w:type="dxa"/>
            <w:vAlign w:val="center"/>
          </w:tcPr>
          <w:p w14:paraId="2C760E2D" w14:textId="77777777" w:rsidR="00007A30" w:rsidRPr="00B9116E" w:rsidDel="003079F7" w:rsidRDefault="00007A30" w:rsidP="00ED0ECE">
            <w:pPr>
              <w:pStyle w:val="tabela"/>
              <w:keepNext/>
              <w:rPr>
                <w:rFonts w:cs="Arial"/>
                <w:lang w:val="sl-SI"/>
              </w:rPr>
            </w:pPr>
            <w:proofErr w:type="spellStart"/>
            <w:r w:rsidRPr="00B9116E">
              <w:rPr>
                <w:rFonts w:cs="Arial"/>
                <w:lang w:val="sl-SI"/>
              </w:rPr>
              <w:t>Fusilade</w:t>
            </w:r>
            <w:proofErr w:type="spellEnd"/>
            <w:r w:rsidRPr="00B9116E">
              <w:rPr>
                <w:rFonts w:cs="Arial"/>
                <w:lang w:val="sl-SI"/>
              </w:rPr>
              <w:t xml:space="preserve"> </w:t>
            </w:r>
            <w:proofErr w:type="spellStart"/>
            <w:r w:rsidRPr="00B9116E">
              <w:rPr>
                <w:rFonts w:cs="Arial"/>
                <w:lang w:val="sl-SI"/>
              </w:rPr>
              <w:t>max</w:t>
            </w:r>
            <w:proofErr w:type="spellEnd"/>
          </w:p>
        </w:tc>
        <w:tc>
          <w:tcPr>
            <w:tcW w:w="1253" w:type="dxa"/>
            <w:vAlign w:val="center"/>
          </w:tcPr>
          <w:p w14:paraId="480AA50C" w14:textId="77777777" w:rsidR="00007A30" w:rsidRPr="00B9116E" w:rsidRDefault="00007A30" w:rsidP="00ED0ECE">
            <w:pPr>
              <w:pStyle w:val="tabela"/>
              <w:keepNext/>
              <w:rPr>
                <w:rFonts w:cs="Arial"/>
                <w:lang w:val="sl-SI"/>
              </w:rPr>
            </w:pPr>
            <w:r w:rsidRPr="00B9116E">
              <w:rPr>
                <w:rFonts w:cs="Arial"/>
                <w:lang w:val="sl-SI"/>
              </w:rPr>
              <w:t>1-2 l/ha</w:t>
            </w:r>
          </w:p>
        </w:tc>
        <w:tc>
          <w:tcPr>
            <w:tcW w:w="1040" w:type="dxa"/>
            <w:vAlign w:val="center"/>
          </w:tcPr>
          <w:p w14:paraId="5B6A88E3" w14:textId="77777777" w:rsidR="00007A30" w:rsidRPr="00B9116E" w:rsidRDefault="00007A30" w:rsidP="00ED0ECE">
            <w:pPr>
              <w:pStyle w:val="tabela"/>
              <w:keepNext/>
              <w:rPr>
                <w:rFonts w:cs="Arial"/>
                <w:lang w:val="sl-SI"/>
              </w:rPr>
            </w:pPr>
            <w:r w:rsidRPr="00B9116E">
              <w:rPr>
                <w:rFonts w:cs="Arial"/>
                <w:lang w:val="sl-SI"/>
              </w:rPr>
              <w:t xml:space="preserve">28 dni1 </w:t>
            </w:r>
            <w:proofErr w:type="spellStart"/>
            <w:r w:rsidRPr="00B9116E">
              <w:rPr>
                <w:rFonts w:cs="Arial"/>
                <w:lang w:val="sl-SI"/>
              </w:rPr>
              <w:t>xL</w:t>
            </w:r>
            <w:proofErr w:type="spellEnd"/>
          </w:p>
        </w:tc>
        <w:tc>
          <w:tcPr>
            <w:tcW w:w="2552" w:type="dxa"/>
            <w:vMerge/>
            <w:vAlign w:val="center"/>
          </w:tcPr>
          <w:p w14:paraId="211249E7" w14:textId="77777777" w:rsidR="00007A30" w:rsidRPr="00B9116E" w:rsidRDefault="00007A30" w:rsidP="00ED0ECE">
            <w:pPr>
              <w:autoSpaceDE w:val="0"/>
              <w:autoSpaceDN w:val="0"/>
              <w:adjustRightInd w:val="0"/>
              <w:rPr>
                <w:rFonts w:cs="Arial"/>
                <w:szCs w:val="20"/>
                <w:lang w:eastAsia="sl-SI"/>
              </w:rPr>
            </w:pPr>
          </w:p>
        </w:tc>
      </w:tr>
      <w:tr w:rsidR="00007A30" w:rsidRPr="00B9116E" w14:paraId="5A5BB9E0" w14:textId="77777777" w:rsidTr="00ED0ECE">
        <w:trPr>
          <w:cantSplit/>
        </w:trPr>
        <w:tc>
          <w:tcPr>
            <w:tcW w:w="2268" w:type="dxa"/>
            <w:vAlign w:val="center"/>
          </w:tcPr>
          <w:p w14:paraId="727B30DD" w14:textId="77777777" w:rsidR="00007A30" w:rsidRPr="00B9116E" w:rsidRDefault="00007A30" w:rsidP="00ED0ECE">
            <w:pPr>
              <w:pStyle w:val="tabela"/>
              <w:keepNext/>
              <w:rPr>
                <w:rFonts w:cs="Arial"/>
              </w:rPr>
            </w:pPr>
            <w:proofErr w:type="spellStart"/>
            <w:r w:rsidRPr="00B9116E">
              <w:rPr>
                <w:rFonts w:cs="Arial"/>
              </w:rPr>
              <w:t>Pelargonska</w:t>
            </w:r>
            <w:proofErr w:type="spellEnd"/>
            <w:r w:rsidRPr="00B9116E">
              <w:rPr>
                <w:rFonts w:cs="Arial"/>
              </w:rPr>
              <w:t xml:space="preserve"> </w:t>
            </w:r>
            <w:proofErr w:type="spellStart"/>
            <w:r w:rsidRPr="00B9116E">
              <w:rPr>
                <w:rFonts w:cs="Arial"/>
              </w:rPr>
              <w:t>kislina</w:t>
            </w:r>
            <w:proofErr w:type="spellEnd"/>
          </w:p>
        </w:tc>
        <w:tc>
          <w:tcPr>
            <w:tcW w:w="1985" w:type="dxa"/>
            <w:vAlign w:val="center"/>
          </w:tcPr>
          <w:p w14:paraId="7B0E94DA" w14:textId="77777777" w:rsidR="00007A30" w:rsidRPr="00B9116E" w:rsidRDefault="00007A30" w:rsidP="00ED0ECE">
            <w:pPr>
              <w:pStyle w:val="tabela"/>
              <w:keepNext/>
              <w:rPr>
                <w:rFonts w:cs="Arial"/>
                <w:lang w:val="sl-SI"/>
              </w:rPr>
            </w:pPr>
            <w:r w:rsidRPr="00B9116E">
              <w:rPr>
                <w:rFonts w:cs="Arial"/>
                <w:lang w:val="sl-SI"/>
              </w:rPr>
              <w:t>Beloukha</w:t>
            </w:r>
          </w:p>
        </w:tc>
        <w:tc>
          <w:tcPr>
            <w:tcW w:w="1253" w:type="dxa"/>
            <w:vAlign w:val="center"/>
          </w:tcPr>
          <w:p w14:paraId="79717816" w14:textId="77777777" w:rsidR="00007A30" w:rsidRPr="00B9116E" w:rsidRDefault="00007A30" w:rsidP="00ED0ECE">
            <w:pPr>
              <w:pStyle w:val="tabela"/>
              <w:keepNext/>
              <w:rPr>
                <w:rFonts w:cs="Arial"/>
                <w:lang w:val="sl-SI"/>
              </w:rPr>
            </w:pPr>
            <w:r w:rsidRPr="00B9116E">
              <w:rPr>
                <w:rFonts w:cs="Arial"/>
                <w:lang w:val="sl-SI"/>
              </w:rPr>
              <w:t>16 l/ha</w:t>
            </w:r>
          </w:p>
        </w:tc>
        <w:tc>
          <w:tcPr>
            <w:tcW w:w="1040" w:type="dxa"/>
            <w:vAlign w:val="center"/>
          </w:tcPr>
          <w:p w14:paraId="1118DECE" w14:textId="77777777" w:rsidR="00007A30" w:rsidRPr="00B9116E" w:rsidRDefault="00007A30" w:rsidP="00ED0ECE">
            <w:pPr>
              <w:pStyle w:val="tabela"/>
              <w:keepNext/>
              <w:rPr>
                <w:rFonts w:cs="Arial"/>
                <w:lang w:val="sl-SI"/>
              </w:rPr>
            </w:pPr>
            <w:r w:rsidRPr="00B9116E">
              <w:rPr>
                <w:rFonts w:cs="Arial"/>
                <w:lang w:val="sl-SI"/>
              </w:rPr>
              <w:t>ČU 2 x L</w:t>
            </w:r>
          </w:p>
        </w:tc>
        <w:tc>
          <w:tcPr>
            <w:tcW w:w="2552" w:type="dxa"/>
            <w:vAlign w:val="center"/>
          </w:tcPr>
          <w:p w14:paraId="02282D3A" w14:textId="77777777" w:rsidR="00007A30" w:rsidRPr="00B9116E" w:rsidRDefault="00007A30" w:rsidP="00ED0ECE">
            <w:pPr>
              <w:autoSpaceDE w:val="0"/>
              <w:autoSpaceDN w:val="0"/>
              <w:adjustRightInd w:val="0"/>
              <w:rPr>
                <w:rFonts w:cs="Arial"/>
                <w:szCs w:val="20"/>
                <w:lang w:eastAsia="sl-SI"/>
              </w:rPr>
            </w:pPr>
            <w:r w:rsidRPr="00B9116E">
              <w:rPr>
                <w:rFonts w:cs="Arial"/>
                <w:szCs w:val="20"/>
                <w:lang w:eastAsia="sl-SI"/>
              </w:rPr>
              <w:t>Zatiranje enoletnega ozkolistnega in širokolistnega plevela. Največ 2x v eni sezoni.</w:t>
            </w:r>
          </w:p>
        </w:tc>
      </w:tr>
      <w:tr w:rsidR="00007A30" w:rsidRPr="00B9116E" w14:paraId="7672A980" w14:textId="77777777" w:rsidTr="00ED0ECE">
        <w:trPr>
          <w:cantSplit/>
        </w:trPr>
        <w:tc>
          <w:tcPr>
            <w:tcW w:w="2268" w:type="dxa"/>
            <w:vAlign w:val="center"/>
          </w:tcPr>
          <w:p w14:paraId="0BF69BE0" w14:textId="77777777" w:rsidR="00007A30" w:rsidRPr="00B9116E" w:rsidRDefault="00007A30" w:rsidP="00ED0ECE">
            <w:pPr>
              <w:pStyle w:val="tabela"/>
              <w:keepNext/>
              <w:rPr>
                <w:rFonts w:cs="Arial"/>
              </w:rPr>
            </w:pPr>
            <w:r w:rsidRPr="00B9116E">
              <w:rPr>
                <w:rFonts w:cs="Arial"/>
              </w:rPr>
              <w:t>cikloksidim</w:t>
            </w:r>
          </w:p>
        </w:tc>
        <w:tc>
          <w:tcPr>
            <w:tcW w:w="1985" w:type="dxa"/>
            <w:vAlign w:val="center"/>
          </w:tcPr>
          <w:p w14:paraId="0EC68E29" w14:textId="77777777" w:rsidR="00007A30" w:rsidRPr="00B9116E" w:rsidRDefault="00007A30" w:rsidP="00ED0ECE">
            <w:pPr>
              <w:pStyle w:val="tabela"/>
              <w:keepNext/>
              <w:rPr>
                <w:rFonts w:cs="Arial"/>
                <w:lang w:val="sl-SI"/>
              </w:rPr>
            </w:pPr>
            <w:r w:rsidRPr="00B9116E">
              <w:rPr>
                <w:rFonts w:cs="Arial"/>
                <w:lang w:val="sl-SI"/>
              </w:rPr>
              <w:t>Focus ultra</w:t>
            </w:r>
          </w:p>
        </w:tc>
        <w:tc>
          <w:tcPr>
            <w:tcW w:w="1253" w:type="dxa"/>
            <w:vAlign w:val="center"/>
          </w:tcPr>
          <w:p w14:paraId="72486DB1" w14:textId="77777777" w:rsidR="00007A30" w:rsidRPr="00B9116E" w:rsidRDefault="00007A30" w:rsidP="00ED0ECE">
            <w:pPr>
              <w:pStyle w:val="tabela"/>
              <w:keepNext/>
              <w:rPr>
                <w:rFonts w:cs="Arial"/>
                <w:lang w:val="sl-SI"/>
              </w:rPr>
            </w:pPr>
            <w:r w:rsidRPr="00B9116E">
              <w:rPr>
                <w:rFonts w:cs="Arial"/>
                <w:lang w:val="sl-SI"/>
              </w:rPr>
              <w:t>1 – 4 l/ha</w:t>
            </w:r>
          </w:p>
        </w:tc>
        <w:tc>
          <w:tcPr>
            <w:tcW w:w="1040" w:type="dxa"/>
            <w:vAlign w:val="center"/>
          </w:tcPr>
          <w:p w14:paraId="5FA52559" w14:textId="77777777" w:rsidR="00007A30" w:rsidRPr="00B9116E" w:rsidRDefault="00007A30" w:rsidP="00ED0ECE">
            <w:pPr>
              <w:pStyle w:val="tabela"/>
              <w:keepNext/>
              <w:rPr>
                <w:rFonts w:cs="Arial"/>
                <w:lang w:val="sl-SI"/>
              </w:rPr>
            </w:pPr>
            <w:r w:rsidRPr="00B9116E">
              <w:rPr>
                <w:rFonts w:cs="Arial"/>
                <w:lang w:val="sl-SI"/>
              </w:rPr>
              <w:t xml:space="preserve">42 dni 1 </w:t>
            </w:r>
            <w:proofErr w:type="spellStart"/>
            <w:r w:rsidRPr="00B9116E">
              <w:rPr>
                <w:rFonts w:cs="Arial"/>
                <w:lang w:val="sl-SI"/>
              </w:rPr>
              <w:t>xL</w:t>
            </w:r>
            <w:proofErr w:type="spellEnd"/>
          </w:p>
        </w:tc>
        <w:tc>
          <w:tcPr>
            <w:tcW w:w="2552" w:type="dxa"/>
            <w:vAlign w:val="center"/>
          </w:tcPr>
          <w:p w14:paraId="5D969F85" w14:textId="77777777" w:rsidR="00007A30" w:rsidRPr="00B9116E" w:rsidRDefault="00007A30" w:rsidP="00ED0ECE">
            <w:pPr>
              <w:autoSpaceDE w:val="0"/>
              <w:autoSpaceDN w:val="0"/>
              <w:adjustRightInd w:val="0"/>
              <w:rPr>
                <w:rFonts w:cs="Arial"/>
                <w:szCs w:val="20"/>
                <w:lang w:eastAsia="sl-SI"/>
              </w:rPr>
            </w:pPr>
            <w:r w:rsidRPr="00B9116E">
              <w:rPr>
                <w:rFonts w:cs="Arial"/>
                <w:szCs w:val="20"/>
                <w:lang w:eastAsia="sl-SI"/>
              </w:rPr>
              <w:t>Odmerek odvisen od plevela in od dodatka močila.</w:t>
            </w:r>
          </w:p>
        </w:tc>
      </w:tr>
    </w:tbl>
    <w:p w14:paraId="0A98527E" w14:textId="586FBAE4" w:rsidR="00F35E6B" w:rsidRDefault="00F35E6B" w:rsidP="00F35E6B">
      <w:pPr>
        <w:spacing w:before="0" w:after="0"/>
      </w:pPr>
      <w:bookmarkStart w:id="218" w:name="_Toc20679470"/>
      <w:bookmarkStart w:id="219" w:name="_Toc20679693"/>
      <w:bookmarkStart w:id="220" w:name="_Toc20679790"/>
      <w:bookmarkStart w:id="221" w:name="_Toc20679969"/>
      <w:bookmarkStart w:id="222" w:name="_Toc20683254"/>
      <w:bookmarkStart w:id="223" w:name="_Toc20683336"/>
      <w:bookmarkStart w:id="224" w:name="_Toc20683519"/>
      <w:bookmarkStart w:id="225" w:name="_Toc65464899"/>
      <w:bookmarkStart w:id="226" w:name="_Toc66702981"/>
      <w:bookmarkStart w:id="227" w:name="_Toc214334574"/>
      <w:bookmarkStart w:id="228" w:name="_Toc91141095"/>
      <w:bookmarkStart w:id="229" w:name="_Toc443485641"/>
      <w:r w:rsidRPr="00F35E6B">
        <w:t xml:space="preserve">Primer: Če uporabimo pripravek na osnovi </w:t>
      </w:r>
      <w:proofErr w:type="spellStart"/>
      <w:r w:rsidRPr="00F35E6B">
        <w:t>glifosata</w:t>
      </w:r>
      <w:proofErr w:type="spellEnd"/>
      <w:r w:rsidRPr="00F35E6B">
        <w:t xml:space="preserve"> v odmerku 6,0 l/ha vinograda, to pomeni, da se uporabi na tretirano površino (herbicidni pas) samo 1,2 l </w:t>
      </w:r>
      <w:r>
        <w:br w:type="page"/>
      </w:r>
      <w:bookmarkEnd w:id="218"/>
      <w:bookmarkEnd w:id="219"/>
      <w:bookmarkEnd w:id="220"/>
      <w:bookmarkEnd w:id="221"/>
      <w:bookmarkEnd w:id="222"/>
      <w:bookmarkEnd w:id="223"/>
      <w:bookmarkEnd w:id="224"/>
      <w:bookmarkEnd w:id="225"/>
      <w:bookmarkEnd w:id="226"/>
      <w:bookmarkEnd w:id="227"/>
      <w:bookmarkEnd w:id="228"/>
      <w:bookmarkEnd w:id="229"/>
    </w:p>
    <w:p w14:paraId="5161AEA5" w14:textId="72ACA83C" w:rsidR="00F35E6B" w:rsidRPr="00F35E6B" w:rsidRDefault="00F35E6B" w:rsidP="00F35E6B">
      <w:pPr>
        <w:pStyle w:val="Naslov1"/>
      </w:pPr>
      <w:bookmarkStart w:id="230" w:name="_Toc128732197"/>
      <w:r w:rsidRPr="00F35E6B">
        <w:lastRenderedPageBreak/>
        <w:t>INTEGRIRANO VARSTVO VINSKE TRTE</w:t>
      </w:r>
      <w:bookmarkEnd w:id="230"/>
    </w:p>
    <w:p w14:paraId="773E3FB6" w14:textId="5BC0B2CD" w:rsidR="00007A30" w:rsidRPr="00B9116E" w:rsidRDefault="00007A30" w:rsidP="00ED0ECE">
      <w:pPr>
        <w:pStyle w:val="ALINEJE"/>
      </w:pPr>
      <w:r w:rsidRPr="00B9116E">
        <w:t>Uporabljena so le fitofarmacevtska sredstva s seznama v teh tehnoloških navodilih ali fitofarmacevtska sredstva ali drugi pripravki, ki so dovoljeni v ekološki pridelavi v skladu s predpisi, ki urejajo ekološko pridelavo;</w:t>
      </w:r>
    </w:p>
    <w:p w14:paraId="2A1F2B1F" w14:textId="77777777" w:rsidR="00007A30" w:rsidRPr="00B9116E" w:rsidRDefault="00007A30" w:rsidP="00ED0ECE">
      <w:pPr>
        <w:pStyle w:val="ALINEJE"/>
      </w:pPr>
      <w:r w:rsidRPr="00B9116E">
        <w:t xml:space="preserve">Vnos fitofarmacevtskih sredstev mora odgovarjati maksimalno predpisanemu številu </w:t>
      </w:r>
      <w:proofErr w:type="spellStart"/>
      <w:r w:rsidRPr="00B9116E">
        <w:t>tretiranj</w:t>
      </w:r>
      <w:proofErr w:type="spellEnd"/>
      <w:r w:rsidRPr="00B9116E">
        <w:t xml:space="preserve"> glede na pripravek;</w:t>
      </w:r>
    </w:p>
    <w:p w14:paraId="08C5FD70" w14:textId="77777777" w:rsidR="00007A30" w:rsidRPr="00B9116E" w:rsidRDefault="00007A30" w:rsidP="00ED0ECE">
      <w:pPr>
        <w:pStyle w:val="ALINEJE"/>
      </w:pPr>
      <w:r w:rsidRPr="00B9116E">
        <w:t>Odmerki fitofarmacevtskih sredstev ne smejo presegati priporočenih vrednosti;</w:t>
      </w:r>
    </w:p>
    <w:p w14:paraId="2E985581" w14:textId="77777777" w:rsidR="00007A30" w:rsidRPr="00B9116E" w:rsidRDefault="00007A30" w:rsidP="00ED0ECE">
      <w:pPr>
        <w:pStyle w:val="ALINEJE"/>
      </w:pPr>
      <w:r w:rsidRPr="00B9116E">
        <w:t>Upoštevane morajo biti karence pripravkov;</w:t>
      </w:r>
    </w:p>
    <w:p w14:paraId="251508F6" w14:textId="77777777" w:rsidR="00007A30" w:rsidRPr="00B9116E" w:rsidRDefault="00007A30" w:rsidP="00ED0ECE">
      <w:pPr>
        <w:pStyle w:val="ALINEJE"/>
      </w:pPr>
      <w:r w:rsidRPr="00B9116E">
        <w:t>Naprave za nanašanje fitofarmacevtskih sredstev morajo biti testirane;</w:t>
      </w:r>
    </w:p>
    <w:p w14:paraId="330589B4" w14:textId="432E5DCB" w:rsidR="00007A30" w:rsidRPr="00B9116E" w:rsidRDefault="00007A30" w:rsidP="00ED0ECE">
      <w:pPr>
        <w:pStyle w:val="ALINEJE"/>
      </w:pPr>
      <w:r w:rsidRPr="00B9116E">
        <w:t xml:space="preserve">Zagotoviti je potrebno povratni vnos vseh organskih odpadkov nazaj v vinograd, razen starega lesa, zlasti če je les močno okužen s črno pegavostjo vinske trte </w:t>
      </w:r>
      <w:r w:rsidRPr="00B9116E">
        <w:rPr>
          <w:u w:val="single"/>
        </w:rPr>
        <w:t>(</w:t>
      </w:r>
      <w:proofErr w:type="spellStart"/>
      <w:r w:rsidRPr="00B9116E">
        <w:rPr>
          <w:i/>
          <w:iCs/>
          <w:u w:val="single"/>
        </w:rPr>
        <w:t>Phomopsis</w:t>
      </w:r>
      <w:proofErr w:type="spellEnd"/>
      <w:r w:rsidRPr="00B9116E">
        <w:rPr>
          <w:i/>
          <w:iCs/>
          <w:u w:val="single"/>
        </w:rPr>
        <w:t xml:space="preserve"> </w:t>
      </w:r>
      <w:proofErr w:type="spellStart"/>
      <w:r w:rsidRPr="00B9116E">
        <w:rPr>
          <w:i/>
          <w:iCs/>
          <w:u w:val="single"/>
        </w:rPr>
        <w:t>viticola</w:t>
      </w:r>
      <w:proofErr w:type="spellEnd"/>
      <w:r w:rsidRPr="00B9116E">
        <w:rPr>
          <w:u w:val="single"/>
        </w:rPr>
        <w:t>)</w:t>
      </w:r>
      <w:r w:rsidRPr="00B9116E">
        <w:t xml:space="preserve"> in drugimi nevarnimi glivami npr. kapjo vinske trte (</w:t>
      </w:r>
      <w:proofErr w:type="spellStart"/>
      <w:r w:rsidRPr="00B9116E">
        <w:rPr>
          <w:i/>
          <w:iCs/>
        </w:rPr>
        <w:t>Eutypa</w:t>
      </w:r>
      <w:proofErr w:type="spellEnd"/>
      <w:r w:rsidRPr="00B9116E">
        <w:rPr>
          <w:i/>
          <w:iCs/>
        </w:rPr>
        <w:t xml:space="preserve"> lata</w:t>
      </w:r>
      <w:r w:rsidRPr="00B9116E">
        <w:t>). Tak les odstranimo iz vinograda in ga zažgemo.</w:t>
      </w:r>
    </w:p>
    <w:p w14:paraId="5ECB6E1D" w14:textId="2D328483" w:rsidR="009A0D0D" w:rsidRPr="00B9116E" w:rsidRDefault="009A0D0D" w:rsidP="00ED0ECE">
      <w:pPr>
        <w:pStyle w:val="ALINEJE"/>
      </w:pPr>
      <w:r w:rsidRPr="00B9116E">
        <w:t xml:space="preserve"> V škropilnem programu je potrebno uporabiti minimalno 4 krat sredstva, ki so dovoljena v ekološki pridelavi (v tabelah so označeni z zeleno barvo)</w:t>
      </w:r>
      <w:r w:rsidR="000863C4" w:rsidRPr="00B9116E">
        <w:t>. V ta seznam se ne štejejo FFS</w:t>
      </w:r>
      <w:r w:rsidRPr="00B9116E">
        <w:t>, ki vsebujejo baker. Ekološka sredstva se lahko uporabijo samostojno ali v kombinaciji z drugimi sredstvi.</w:t>
      </w:r>
    </w:p>
    <w:p w14:paraId="64D1122E" w14:textId="7687D8F9" w:rsidR="009A0D0D" w:rsidRPr="00B9116E" w:rsidRDefault="009A0D0D" w:rsidP="00ED0ECE">
      <w:pPr>
        <w:pStyle w:val="ALINEJE"/>
      </w:pPr>
      <w:r w:rsidRPr="00B9116E">
        <w:t>V škropilnem programu je potrebno minimalno 3 krat zamenjati FFS, ki so na listi za zamenjavo</w:t>
      </w:r>
      <w:r w:rsidR="008C7243" w:rsidRPr="00B9116E">
        <w:t xml:space="preserve">. To so </w:t>
      </w:r>
      <w:r w:rsidRPr="00B9116E">
        <w:t>pripravki na osnovi aktivn</w:t>
      </w:r>
      <w:r w:rsidR="008C7243" w:rsidRPr="00B9116E">
        <w:t>ih</w:t>
      </w:r>
      <w:r w:rsidRPr="00B9116E">
        <w:t xml:space="preserve"> snovi; </w:t>
      </w:r>
      <w:proofErr w:type="spellStart"/>
      <w:r w:rsidR="008C7243" w:rsidRPr="00B9116E">
        <w:t>fludioksonil</w:t>
      </w:r>
      <w:proofErr w:type="spellEnd"/>
      <w:r w:rsidR="008C7243" w:rsidRPr="00B9116E">
        <w:t xml:space="preserve">, </w:t>
      </w:r>
      <w:proofErr w:type="spellStart"/>
      <w:r w:rsidR="008C7243" w:rsidRPr="00B9116E">
        <w:t>ciprodinil</w:t>
      </w:r>
      <w:proofErr w:type="spellEnd"/>
      <w:r w:rsidRPr="00B9116E">
        <w:t xml:space="preserve">, </w:t>
      </w:r>
      <w:proofErr w:type="spellStart"/>
      <w:r w:rsidR="008C7243" w:rsidRPr="00B9116E">
        <w:t>difenokonazol</w:t>
      </w:r>
      <w:proofErr w:type="spellEnd"/>
      <w:r w:rsidRPr="00B9116E">
        <w:t xml:space="preserve">, </w:t>
      </w:r>
      <w:proofErr w:type="spellStart"/>
      <w:r w:rsidRPr="00B9116E">
        <w:t>emamektin</w:t>
      </w:r>
      <w:proofErr w:type="spellEnd"/>
      <w:r w:rsidRPr="00B9116E">
        <w:t xml:space="preserve">, </w:t>
      </w:r>
      <w:proofErr w:type="spellStart"/>
      <w:r w:rsidR="008C7243" w:rsidRPr="00B9116E">
        <w:t>fluopikolid</w:t>
      </w:r>
      <w:proofErr w:type="spellEnd"/>
      <w:r w:rsidRPr="00B9116E">
        <w:t xml:space="preserve">, </w:t>
      </w:r>
      <w:proofErr w:type="spellStart"/>
      <w:r w:rsidRPr="00B9116E">
        <w:t>metalaksil</w:t>
      </w:r>
      <w:proofErr w:type="spellEnd"/>
      <w:r w:rsidRPr="00B9116E">
        <w:t xml:space="preserve"> - M, </w:t>
      </w:r>
      <w:proofErr w:type="spellStart"/>
      <w:r w:rsidRPr="00B9116E">
        <w:t>tebukonazol</w:t>
      </w:r>
      <w:proofErr w:type="spellEnd"/>
      <w:r w:rsidR="008C7243" w:rsidRPr="00B9116E">
        <w:t xml:space="preserve">, ki so v tabelah </w:t>
      </w:r>
      <w:r w:rsidR="00540460" w:rsidRPr="00B9116E">
        <w:t>označeni z rdečo barvo</w:t>
      </w:r>
      <w:r w:rsidR="008C7243" w:rsidRPr="00B9116E">
        <w:t>.</w:t>
      </w:r>
      <w:r w:rsidRPr="00B9116E">
        <w:t xml:space="preserve"> </w:t>
      </w:r>
      <w:r w:rsidR="007E62A4" w:rsidRPr="00B9116E">
        <w:t>V evidenc</w:t>
      </w:r>
      <w:r w:rsidR="004C1644" w:rsidRPr="00B9116E">
        <w:t>ah</w:t>
      </w:r>
      <w:r w:rsidR="007E62A4" w:rsidRPr="00B9116E">
        <w:t xml:space="preserve"> je potrebno označiti pripravke za zamenjavo, ki si bili zamenjani. </w:t>
      </w:r>
    </w:p>
    <w:p w14:paraId="3C62F7DE" w14:textId="77777777" w:rsidR="00007A30" w:rsidRPr="00B9116E" w:rsidRDefault="00007A30" w:rsidP="00007A30">
      <w:pPr>
        <w:rPr>
          <w:rFonts w:cs="Arial"/>
          <w:szCs w:val="20"/>
        </w:rPr>
      </w:pPr>
      <w:r w:rsidRPr="00B9116E">
        <w:rPr>
          <w:rFonts w:cs="Arial"/>
          <w:szCs w:val="20"/>
        </w:rPr>
        <w:t>V integriranem ali okolju prijaznem vinogradništvu ima prav varstvo vinske trte še poseben pomen. Pri tem gre za uravnoteženje gospodarskih, ekoloških in kemičnih postopkov in na tak način zadržati škodljive organizme pod pragom škodljivosti. Cilj sodobnega  varstva vinske trte je predvsem ohranjanje zdravja vinske trte in tal, ki ga lahko dosežemo z okolju prijaznimi ukrepi, kot so izbira ustreznega rastišča in lege, izbira ustrezne podlage in klonov, usklajeno gnojenje (še posebej z dušikom), odstranjevanje listja iz območja grozdja za dosego dobre prezračenosti in šele po resnični potrebi uporaba kemičnih sredstev za varstvo rastlin. Nenehno moramo stremeti za tem, da s trajno ozelenitvijo vinogradov ustvarimo raznolik ekosistem, ki omogoča preživetje čim večjemu številu rastlinskih in živalskih vrst.</w:t>
      </w:r>
    </w:p>
    <w:p w14:paraId="15CDE8CF" w14:textId="77777777" w:rsidR="00007A30" w:rsidRPr="00B9116E" w:rsidRDefault="00007A30" w:rsidP="00007A30">
      <w:pPr>
        <w:rPr>
          <w:rFonts w:cs="Arial"/>
          <w:szCs w:val="20"/>
        </w:rPr>
      </w:pPr>
      <w:r w:rsidRPr="00B9116E">
        <w:rPr>
          <w:rFonts w:cs="Arial"/>
          <w:szCs w:val="20"/>
        </w:rPr>
        <w:t>V integriranem varstvu uporaba kemičnih sredstev ni prepovedana, vendar so kriteriji pri njihovi izbiri in uporabi zelo strogi. Fitofarmacevtska sredstva uporabimo šele, ko smo izčrpali druge možnosti in ko so škodljivi organizmi presegli t.im. prag škodljivosti, kar velja predvsem za škodljivce. Pri glivičnih boleznih pragov škodljivosti večinoma ni mogoče postaviti, nujno pa je paziti na izbiro fungicidov in na čas njihove uporabe, tako da upoštevamo napotke prognostične službe in da zmanjšamo število škropljenj na najmanjšo možno mero. Izbiramo taka kemična sredstva, ki imajo čim manj neželenih stranskih učinkov na koristne organizme, predvsem na naravne sovražnike škodljivcev vinske trte.</w:t>
      </w:r>
    </w:p>
    <w:p w14:paraId="3598D880" w14:textId="2D7E65CD" w:rsidR="00007A30" w:rsidRPr="00EA6598" w:rsidRDefault="00EA6598" w:rsidP="00007A30">
      <w:pPr>
        <w:rPr>
          <w:rFonts w:cs="Arial"/>
          <w:b/>
          <w:bCs/>
          <w:szCs w:val="20"/>
        </w:rPr>
      </w:pPr>
      <w:r>
        <w:rPr>
          <w:rFonts w:cs="Arial"/>
          <w:b/>
          <w:bCs/>
          <w:szCs w:val="20"/>
        </w:rPr>
        <w:t xml:space="preserve">Uporaba </w:t>
      </w:r>
      <w:r w:rsidR="00007A30" w:rsidRPr="00EA6598">
        <w:rPr>
          <w:rFonts w:cs="Arial"/>
          <w:b/>
          <w:bCs/>
          <w:szCs w:val="20"/>
        </w:rPr>
        <w:t xml:space="preserve">FFS, ki jim v letu pridelave poteče registracijsko dovoljenje in FFS, </w:t>
      </w:r>
      <w:r w:rsidR="00B9116E" w:rsidRPr="00EA6598">
        <w:rPr>
          <w:rFonts w:cs="Arial"/>
          <w:b/>
          <w:bCs/>
          <w:szCs w:val="20"/>
        </w:rPr>
        <w:t>ki se na novo pojavijo na trgu</w:t>
      </w:r>
    </w:p>
    <w:p w14:paraId="3D2ACD6C" w14:textId="478FF818" w:rsidR="00007A30" w:rsidRDefault="00007A30" w:rsidP="00007A30">
      <w:pPr>
        <w:rPr>
          <w:rFonts w:cs="Arial"/>
          <w:szCs w:val="20"/>
        </w:rPr>
      </w:pPr>
      <w:r w:rsidRPr="00B9116E">
        <w:rPr>
          <w:rFonts w:cs="Arial"/>
          <w:szCs w:val="20"/>
        </w:rPr>
        <w:t>Pridelovalci vključeni v sistem integrirane pridelave grozdja smejo uporabljati le pripravke, ki so navedeni v tehnoloških navodilih. V tehnološka navodila se smejo vnesti le pripravki, ki so v času izdaje tehnoloških navodil registrirani v Republiki Sloveniji za predvideno uporabo.. Pripravki, ki jim je potekla registracija pred izdajo vsakoletnih novih tehnoloških navodil, in se še smejo uporabljati v integrirani pridelavi z namenom, da se porabijo zaloge, so v preglednicah označeni z **.</w:t>
      </w:r>
    </w:p>
    <w:p w14:paraId="2E1777A9" w14:textId="77777777" w:rsidR="00007A30" w:rsidRPr="00B9116E" w:rsidRDefault="00007A30" w:rsidP="00007A30">
      <w:pPr>
        <w:pStyle w:val="Telobesedila"/>
        <w:rPr>
          <w:rFonts w:cs="Arial"/>
          <w:szCs w:val="20"/>
        </w:rPr>
      </w:pPr>
      <w:r w:rsidRPr="00B9116E">
        <w:rPr>
          <w:rFonts w:cs="Arial"/>
          <w:szCs w:val="20"/>
        </w:rPr>
        <w:t xml:space="preserve">Zaradi zapletenosti postopkov usklajevanja registracijskega statusa pripravkov in postopkov za presojo njihove sprejemljivosti v sistemu integrirane pridelave grozdja (IPG) se bo v bodoče usklajevanje opravilo le enkrat letno v mesecu oktobru in novembru. </w:t>
      </w:r>
    </w:p>
    <w:p w14:paraId="6C4335FD" w14:textId="77777777" w:rsidR="00007A30" w:rsidRPr="00B9116E" w:rsidRDefault="00007A30" w:rsidP="00007A30">
      <w:pPr>
        <w:rPr>
          <w:rFonts w:cs="Arial"/>
          <w:szCs w:val="20"/>
        </w:rPr>
      </w:pPr>
      <w:r w:rsidRPr="00B9116E">
        <w:rPr>
          <w:rFonts w:cs="Arial"/>
          <w:szCs w:val="20"/>
        </w:rPr>
        <w:t xml:space="preserve">Vse nove pripravke, ki se bodo na trgu pojavili po izdaji vsakoletnih tehnoloških navodil v mesecu decembru, bodo pridelovalci smeli uporabljati, četudi ne bodo zavedeni v tabelah v tehnoloških navodilih. Pred vsakoletno izdajo revidiranih tehnoloških navodil za naslednje leto se bodo člani strokovne skupine odločili o vpisu le teh pripravkov v preglednice tehnoloških navodil. Če nekega pripravka zaradi strokovnih zadržkov ne bodo vpisali, se v sistemu IPG v naslednjem letu (drugo leto po registraciji sredstva) ne bo smel uporabljati. </w:t>
      </w:r>
    </w:p>
    <w:p w14:paraId="21C6EF53" w14:textId="77777777" w:rsidR="00ED6A2F" w:rsidRDefault="00007A30">
      <w:pPr>
        <w:rPr>
          <w:rFonts w:cs="Arial"/>
          <w:szCs w:val="20"/>
        </w:rPr>
      </w:pPr>
      <w:r w:rsidRPr="00B9116E">
        <w:rPr>
          <w:rFonts w:cs="Arial"/>
          <w:szCs w:val="20"/>
        </w:rPr>
        <w:lastRenderedPageBreak/>
        <w:t>Enako načelo velja za pripravke, ki jim prav v času vsakoletnega revidiranja tehnoloških navodil poteče registracija ali rok za odprodajo zalog po preteku registracije, registracija pa se jim v teku rastne dobe znova podaljša zaradi obnovljenih registracijskih postopkov.</w:t>
      </w:r>
    </w:p>
    <w:p w14:paraId="62C1198F" w14:textId="2D0DA5E4" w:rsidR="00F612F1" w:rsidRPr="00EA6598" w:rsidRDefault="00F612F1" w:rsidP="00B25B11">
      <w:pPr>
        <w:rPr>
          <w:rFonts w:cs="Arial"/>
          <w:b/>
          <w:bCs/>
          <w:szCs w:val="20"/>
        </w:rPr>
      </w:pPr>
      <w:bookmarkStart w:id="231" w:name="_Toc20679471"/>
      <w:bookmarkStart w:id="232" w:name="_Toc20679694"/>
      <w:bookmarkStart w:id="233" w:name="_Toc20679791"/>
      <w:bookmarkStart w:id="234" w:name="_Toc20679970"/>
      <w:bookmarkStart w:id="235" w:name="_Toc20683255"/>
      <w:bookmarkStart w:id="236" w:name="_Toc20683337"/>
      <w:bookmarkStart w:id="237" w:name="_Toc20683520"/>
      <w:bookmarkStart w:id="238" w:name="_Toc65464900"/>
      <w:r w:rsidRPr="00EA6598">
        <w:rPr>
          <w:rFonts w:cs="Arial"/>
          <w:b/>
          <w:bCs/>
          <w:szCs w:val="20"/>
        </w:rPr>
        <w:t xml:space="preserve">Obvladovanje pojavov zanašanja – drifta FFS </w:t>
      </w:r>
    </w:p>
    <w:p w14:paraId="4D48E268" w14:textId="336442E5" w:rsidR="00F612F1" w:rsidRPr="00B9116E" w:rsidRDefault="00F612F1" w:rsidP="00B25B11">
      <w:pPr>
        <w:pStyle w:val="Telobesedila"/>
        <w:rPr>
          <w:rFonts w:cs="Arial"/>
          <w:szCs w:val="20"/>
        </w:rPr>
      </w:pPr>
      <w:r w:rsidRPr="00B9116E">
        <w:rPr>
          <w:rFonts w:cs="Arial"/>
          <w:szCs w:val="20"/>
        </w:rPr>
        <w:t xml:space="preserve">V skladu s </w:t>
      </w:r>
      <w:r w:rsidR="00ED51BB" w:rsidRPr="00B9116E">
        <w:rPr>
          <w:rFonts w:cs="Arial"/>
          <w:szCs w:val="20"/>
        </w:rPr>
        <w:t>predpisi, ki urejajo</w:t>
      </w:r>
      <w:r w:rsidR="00ED51BB" w:rsidRPr="00B9116E">
        <w:rPr>
          <w:rFonts w:cs="Arial"/>
          <w:bCs/>
          <w:color w:val="000000"/>
          <w:szCs w:val="20"/>
          <w:shd w:val="clear" w:color="auto" w:fill="FFFFFF"/>
        </w:rPr>
        <w:t xml:space="preserve"> pravilno uporabo</w:t>
      </w:r>
      <w:r w:rsidR="00431799" w:rsidRPr="00B9116E">
        <w:rPr>
          <w:rFonts w:cs="Arial"/>
          <w:bCs/>
          <w:color w:val="000000"/>
          <w:szCs w:val="20"/>
          <w:shd w:val="clear" w:color="auto" w:fill="FFFFFF"/>
        </w:rPr>
        <w:t xml:space="preserve"> fitofarmacevtskih sredstev</w:t>
      </w:r>
      <w:r w:rsidRPr="00B9116E">
        <w:rPr>
          <w:rFonts w:cs="Arial"/>
          <w:szCs w:val="20"/>
        </w:rPr>
        <w:t>, kakor tudi s splošnimi načeli dobre kmetijske prakse, je uporabnik FFS tretiranje dolžan izvajati tako, da sredstva ne zanaša na sosednje površine. Ker je v praksi to težko izvedljivo, morajo pridelovalci dovolj premišljeno izvajati škropljenje in izbirati primerne površine za gojenje vinske trte tudi z vidika možnosti zanašanja FFS. Pridelovalec je pred izbiro vinograda dolžan presoditi možnosti za pojave zanašanja. V pomoč so lahko različne varnostne meje ali pregrade. Če za pridelovanje vinske trte izbere površino, kjer so možnosti za pojave zanašanja s sosednjih površin velike, mora prevzeti tveganje nase. Kontrolne organizacije ne morejo dovoljevati ostankov nedovoljenih FFS v pridelkih, ne glede na to, ali so posledica zanašanja FFS iz okolice, ali lastne nepravilne uporabe.</w:t>
      </w:r>
    </w:p>
    <w:p w14:paraId="00229AEF" w14:textId="62BA399F" w:rsidR="00F612F1" w:rsidRPr="00B9116E" w:rsidRDefault="00F612F1" w:rsidP="0023502E">
      <w:pPr>
        <w:pStyle w:val="Naslov2"/>
      </w:pPr>
      <w:bookmarkStart w:id="239" w:name="_Toc66702982"/>
      <w:bookmarkStart w:id="240" w:name="_Toc91141096"/>
      <w:bookmarkStart w:id="241" w:name="_Toc128732198"/>
      <w:r w:rsidRPr="00B9116E">
        <w:t>NAČINI VARSTVA VINSKE TRTE</w:t>
      </w:r>
      <w:bookmarkEnd w:id="231"/>
      <w:bookmarkEnd w:id="232"/>
      <w:bookmarkEnd w:id="233"/>
      <w:bookmarkEnd w:id="234"/>
      <w:bookmarkEnd w:id="235"/>
      <w:bookmarkEnd w:id="236"/>
      <w:bookmarkEnd w:id="237"/>
      <w:bookmarkEnd w:id="238"/>
      <w:bookmarkEnd w:id="239"/>
      <w:bookmarkEnd w:id="240"/>
      <w:bookmarkEnd w:id="241"/>
    </w:p>
    <w:p w14:paraId="3AB78A75" w14:textId="77777777" w:rsidR="00F612F1" w:rsidRPr="00B9116E" w:rsidRDefault="00F612F1" w:rsidP="0023502E">
      <w:pPr>
        <w:pStyle w:val="Naslov3"/>
      </w:pPr>
      <w:bookmarkStart w:id="242" w:name="_Toc20679472"/>
      <w:bookmarkStart w:id="243" w:name="_Toc20679695"/>
      <w:bookmarkStart w:id="244" w:name="_Toc20679792"/>
      <w:bookmarkStart w:id="245" w:name="_Toc20679971"/>
      <w:bookmarkStart w:id="246" w:name="_Toc20683256"/>
      <w:bookmarkStart w:id="247" w:name="_Toc20683338"/>
      <w:bookmarkStart w:id="248" w:name="_Toc20683521"/>
      <w:bookmarkStart w:id="249" w:name="_Toc65464901"/>
      <w:bookmarkStart w:id="250" w:name="_Toc66702983"/>
      <w:bookmarkStart w:id="251" w:name="_Toc214334575"/>
      <w:bookmarkStart w:id="252" w:name="_Toc91141097"/>
      <w:bookmarkStart w:id="253" w:name="_Toc128732199"/>
      <w:r w:rsidRPr="00B9116E">
        <w:t>Mehanični način</w:t>
      </w:r>
      <w:bookmarkEnd w:id="242"/>
      <w:bookmarkEnd w:id="243"/>
      <w:bookmarkEnd w:id="244"/>
      <w:bookmarkEnd w:id="245"/>
      <w:bookmarkEnd w:id="246"/>
      <w:bookmarkEnd w:id="247"/>
      <w:bookmarkEnd w:id="248"/>
      <w:bookmarkEnd w:id="249"/>
      <w:bookmarkEnd w:id="250"/>
      <w:bookmarkEnd w:id="251"/>
      <w:bookmarkEnd w:id="252"/>
      <w:bookmarkEnd w:id="253"/>
    </w:p>
    <w:p w14:paraId="2E4790EF" w14:textId="77777777" w:rsidR="00F612F1" w:rsidRPr="00B9116E" w:rsidRDefault="00F612F1">
      <w:pPr>
        <w:rPr>
          <w:rFonts w:cs="Arial"/>
          <w:szCs w:val="20"/>
        </w:rPr>
      </w:pPr>
      <w:r w:rsidRPr="00B9116E">
        <w:rPr>
          <w:rFonts w:cs="Arial"/>
          <w:szCs w:val="20"/>
        </w:rPr>
        <w:t>Kadar je le mogoče, preprečujemo širjenje okužb mehanično, kakor npr. z izrezovanjem rakastih tvorb, okuženih rozg in mladik, z odstranjevanjem in uničenjem porezanega lesa in podobno. Pravzaprav sodi sem tudi  odstranjevanje listja z območja grozdja, s čimer zmanjšujemo možnost okužb s sivo grozdno plesnijo.</w:t>
      </w:r>
    </w:p>
    <w:p w14:paraId="4C8DEB99" w14:textId="77777777" w:rsidR="00F612F1" w:rsidRPr="00B9116E" w:rsidRDefault="00F612F1" w:rsidP="0023502E">
      <w:pPr>
        <w:pStyle w:val="Naslov3"/>
      </w:pPr>
      <w:bookmarkStart w:id="254" w:name="_Toc20679473"/>
      <w:bookmarkStart w:id="255" w:name="_Toc20679696"/>
      <w:bookmarkStart w:id="256" w:name="_Toc20679793"/>
      <w:bookmarkStart w:id="257" w:name="_Toc20679972"/>
      <w:bookmarkStart w:id="258" w:name="_Toc20683257"/>
      <w:bookmarkStart w:id="259" w:name="_Toc20683339"/>
      <w:bookmarkStart w:id="260" w:name="_Toc20683522"/>
      <w:bookmarkStart w:id="261" w:name="_Toc65464902"/>
      <w:bookmarkStart w:id="262" w:name="_Toc66702984"/>
      <w:bookmarkStart w:id="263" w:name="_Toc214334576"/>
      <w:bookmarkStart w:id="264" w:name="_Toc91141098"/>
      <w:bookmarkStart w:id="265" w:name="_Toc128732200"/>
      <w:r w:rsidRPr="00B9116E">
        <w:t>Biotični način</w:t>
      </w:r>
      <w:bookmarkEnd w:id="254"/>
      <w:bookmarkEnd w:id="255"/>
      <w:bookmarkEnd w:id="256"/>
      <w:bookmarkEnd w:id="257"/>
      <w:bookmarkEnd w:id="258"/>
      <w:bookmarkEnd w:id="259"/>
      <w:bookmarkEnd w:id="260"/>
      <w:bookmarkEnd w:id="261"/>
      <w:bookmarkEnd w:id="262"/>
      <w:bookmarkEnd w:id="263"/>
      <w:bookmarkEnd w:id="264"/>
      <w:bookmarkEnd w:id="265"/>
    </w:p>
    <w:p w14:paraId="7B943361" w14:textId="77777777" w:rsidR="00F612F1" w:rsidRPr="00B9116E" w:rsidRDefault="00F612F1">
      <w:pPr>
        <w:rPr>
          <w:rFonts w:cs="Arial"/>
          <w:szCs w:val="20"/>
        </w:rPr>
      </w:pPr>
      <w:r w:rsidRPr="00B9116E">
        <w:rPr>
          <w:rFonts w:cs="Arial"/>
          <w:szCs w:val="20"/>
        </w:rPr>
        <w:t>V okolju prijaznem vinogradništvu je pomembno varovanje in pospeševanje pojava in razvoja koristnih živalskih vrst in po potrebi tudi njihovo vnašanje v vinograde.</w:t>
      </w:r>
    </w:p>
    <w:p w14:paraId="09AE02D6" w14:textId="77777777" w:rsidR="00F612F1" w:rsidRPr="00B9116E" w:rsidRDefault="00F612F1">
      <w:pPr>
        <w:rPr>
          <w:rFonts w:cs="Arial"/>
          <w:szCs w:val="20"/>
        </w:rPr>
      </w:pPr>
      <w:r w:rsidRPr="00B9116E">
        <w:rPr>
          <w:rFonts w:cs="Arial"/>
          <w:szCs w:val="20"/>
        </w:rPr>
        <w:t xml:space="preserve">Ugodne življenjske razmere za razvoj koristnih živalskih vrst bomo dosegli zlasti s trajno ozelenitvijo vinogradov in ustvarjanjem ugodnih življenjskih razmer za naravne sovražnike. Pomembno je ohranjati vse vrste naravnih sovražnikov, kot so najezdniki, muhe </w:t>
      </w:r>
      <w:proofErr w:type="spellStart"/>
      <w:r w:rsidRPr="00B9116E">
        <w:rPr>
          <w:rFonts w:cs="Arial"/>
          <w:szCs w:val="20"/>
        </w:rPr>
        <w:t>trepetalke</w:t>
      </w:r>
      <w:proofErr w:type="spellEnd"/>
      <w:r w:rsidRPr="00B9116E">
        <w:rPr>
          <w:rFonts w:cs="Arial"/>
          <w:szCs w:val="20"/>
        </w:rPr>
        <w:t xml:space="preserve">, tančičarice, plenilske stenice, polonice in drugi, še posebno pozornost pa je glede na probleme škodljivih pršic na vinski trti treba posvetiti plenilskim pršicam iz družine </w:t>
      </w:r>
      <w:proofErr w:type="spellStart"/>
      <w:r w:rsidRPr="00B9116E">
        <w:rPr>
          <w:rFonts w:cs="Arial"/>
          <w:i/>
          <w:iCs/>
          <w:szCs w:val="20"/>
        </w:rPr>
        <w:t>Phytoseiidae</w:t>
      </w:r>
      <w:proofErr w:type="spellEnd"/>
      <w:r w:rsidRPr="00B9116E">
        <w:rPr>
          <w:rFonts w:cs="Arial"/>
          <w:szCs w:val="20"/>
        </w:rPr>
        <w:t>. Nujno je nenehno spremljanje njihove populacije in jih po potrebi tudi namerno vnašati.</w:t>
      </w:r>
    </w:p>
    <w:p w14:paraId="2C37F578" w14:textId="77777777" w:rsidR="00F612F1" w:rsidRPr="00B9116E" w:rsidRDefault="00F612F1" w:rsidP="0023502E">
      <w:pPr>
        <w:pStyle w:val="Naslov3"/>
      </w:pPr>
      <w:bookmarkStart w:id="266" w:name="_Toc20679474"/>
      <w:bookmarkStart w:id="267" w:name="_Toc20679697"/>
      <w:bookmarkStart w:id="268" w:name="_Toc20679794"/>
      <w:bookmarkStart w:id="269" w:name="_Toc20679973"/>
      <w:bookmarkStart w:id="270" w:name="_Toc20683258"/>
      <w:bookmarkStart w:id="271" w:name="_Toc20683340"/>
      <w:bookmarkStart w:id="272" w:name="_Toc20683523"/>
      <w:bookmarkStart w:id="273" w:name="_Toc65464903"/>
      <w:bookmarkStart w:id="274" w:name="_Toc66702985"/>
      <w:bookmarkStart w:id="275" w:name="_Toc214334577"/>
      <w:bookmarkStart w:id="276" w:name="_Toc91141099"/>
      <w:bookmarkStart w:id="277" w:name="_Toc128732201"/>
      <w:r w:rsidRPr="00B9116E">
        <w:t>Biotehniški ukrepi</w:t>
      </w:r>
      <w:bookmarkEnd w:id="266"/>
      <w:bookmarkEnd w:id="267"/>
      <w:bookmarkEnd w:id="268"/>
      <w:bookmarkEnd w:id="269"/>
      <w:bookmarkEnd w:id="270"/>
      <w:bookmarkEnd w:id="271"/>
      <w:bookmarkEnd w:id="272"/>
      <w:bookmarkEnd w:id="273"/>
      <w:bookmarkEnd w:id="274"/>
      <w:bookmarkEnd w:id="275"/>
      <w:bookmarkEnd w:id="276"/>
      <w:bookmarkEnd w:id="277"/>
    </w:p>
    <w:p w14:paraId="1713DE74" w14:textId="3FDE5F2C" w:rsidR="00007A30" w:rsidRPr="00B9116E" w:rsidRDefault="00F612F1" w:rsidP="00007A30">
      <w:pPr>
        <w:rPr>
          <w:rFonts w:cs="Arial"/>
          <w:szCs w:val="20"/>
        </w:rPr>
      </w:pPr>
      <w:r w:rsidRPr="00B9116E">
        <w:rPr>
          <w:rFonts w:cs="Arial"/>
          <w:szCs w:val="20"/>
        </w:rPr>
        <w:t xml:space="preserve">V vinogradništvu spada med te ukrepe zlasti metoda </w:t>
      </w:r>
      <w:proofErr w:type="spellStart"/>
      <w:r w:rsidRPr="00B9116E">
        <w:rPr>
          <w:rFonts w:cs="Arial"/>
          <w:szCs w:val="20"/>
        </w:rPr>
        <w:t>zbeganja</w:t>
      </w:r>
      <w:proofErr w:type="spellEnd"/>
      <w:r w:rsidRPr="00B9116E">
        <w:rPr>
          <w:rFonts w:cs="Arial"/>
          <w:szCs w:val="20"/>
        </w:rPr>
        <w:t xml:space="preserve"> (konfuzije) s pomočjo feromonskih </w:t>
      </w:r>
      <w:proofErr w:type="spellStart"/>
      <w:r w:rsidRPr="00B9116E">
        <w:rPr>
          <w:rFonts w:cs="Arial"/>
          <w:szCs w:val="20"/>
        </w:rPr>
        <w:t>dispenzorjev</w:t>
      </w:r>
      <w:proofErr w:type="spellEnd"/>
      <w:r w:rsidRPr="00B9116E">
        <w:rPr>
          <w:rFonts w:cs="Arial"/>
          <w:szCs w:val="20"/>
        </w:rPr>
        <w:t xml:space="preserve"> proti grozdnima sukačema. </w:t>
      </w:r>
      <w:r w:rsidR="00007A30" w:rsidRPr="00B9116E">
        <w:rPr>
          <w:rFonts w:cs="Arial"/>
          <w:szCs w:val="20"/>
        </w:rPr>
        <w:t xml:space="preserve">Izkušnje s preizkušanjem metode </w:t>
      </w:r>
      <w:proofErr w:type="spellStart"/>
      <w:r w:rsidR="00007A30" w:rsidRPr="00B9116E">
        <w:rPr>
          <w:rFonts w:cs="Arial"/>
          <w:szCs w:val="20"/>
        </w:rPr>
        <w:t>zbeganja</w:t>
      </w:r>
      <w:proofErr w:type="spellEnd"/>
      <w:r w:rsidR="00007A30" w:rsidRPr="00B9116E">
        <w:rPr>
          <w:rFonts w:cs="Arial"/>
          <w:szCs w:val="20"/>
        </w:rPr>
        <w:t xml:space="preserve"> na vinski trti so pokazale, da je metoda dovolj učinkovita in da lahko zanesljivo nadomesti </w:t>
      </w:r>
      <w:proofErr w:type="spellStart"/>
      <w:r w:rsidR="00007A30" w:rsidRPr="00B9116E">
        <w:rPr>
          <w:rFonts w:cs="Arial"/>
          <w:szCs w:val="20"/>
        </w:rPr>
        <w:t>tretiranja</w:t>
      </w:r>
      <w:proofErr w:type="spellEnd"/>
      <w:r w:rsidR="00007A30" w:rsidRPr="00B9116E">
        <w:rPr>
          <w:rFonts w:cs="Arial"/>
          <w:szCs w:val="20"/>
        </w:rPr>
        <w:t xml:space="preserve"> z </w:t>
      </w:r>
      <w:proofErr w:type="spellStart"/>
      <w:r w:rsidR="00007A30" w:rsidRPr="00B9116E">
        <w:rPr>
          <w:rFonts w:cs="Arial"/>
          <w:szCs w:val="20"/>
        </w:rPr>
        <w:t>insektcidi</w:t>
      </w:r>
      <w:proofErr w:type="spellEnd"/>
      <w:r w:rsidR="00007A30" w:rsidRPr="00B9116E">
        <w:rPr>
          <w:rFonts w:cs="Arial"/>
          <w:szCs w:val="20"/>
        </w:rPr>
        <w:t xml:space="preserve"> še posebej na zaokroženih območjih.</w:t>
      </w:r>
    </w:p>
    <w:p w14:paraId="1C1E722C" w14:textId="77777777" w:rsidR="00F612F1" w:rsidRPr="00B9116E" w:rsidRDefault="00F612F1" w:rsidP="0023502E">
      <w:pPr>
        <w:pStyle w:val="Naslov3"/>
      </w:pPr>
      <w:bookmarkStart w:id="278" w:name="_Toc20679475"/>
      <w:bookmarkStart w:id="279" w:name="_Toc20679698"/>
      <w:bookmarkStart w:id="280" w:name="_Toc20679795"/>
      <w:bookmarkStart w:id="281" w:name="_Toc20679974"/>
      <w:bookmarkStart w:id="282" w:name="_Toc20683259"/>
      <w:bookmarkStart w:id="283" w:name="_Toc20683341"/>
      <w:bookmarkStart w:id="284" w:name="_Toc20683524"/>
      <w:bookmarkStart w:id="285" w:name="_Toc65464904"/>
      <w:bookmarkStart w:id="286" w:name="_Toc66702986"/>
      <w:bookmarkStart w:id="287" w:name="_Toc214334578"/>
      <w:bookmarkStart w:id="288" w:name="_Toc91141100"/>
      <w:bookmarkStart w:id="289" w:name="_Toc128732202"/>
      <w:r w:rsidRPr="00B9116E">
        <w:t>Kemični način</w:t>
      </w:r>
      <w:bookmarkEnd w:id="278"/>
      <w:bookmarkEnd w:id="279"/>
      <w:bookmarkEnd w:id="280"/>
      <w:bookmarkEnd w:id="281"/>
      <w:bookmarkEnd w:id="282"/>
      <w:bookmarkEnd w:id="283"/>
      <w:bookmarkEnd w:id="284"/>
      <w:bookmarkEnd w:id="285"/>
      <w:bookmarkEnd w:id="286"/>
      <w:bookmarkEnd w:id="287"/>
      <w:bookmarkEnd w:id="288"/>
      <w:bookmarkEnd w:id="289"/>
    </w:p>
    <w:p w14:paraId="570EBC94" w14:textId="77777777" w:rsidR="00F612F1" w:rsidRPr="00B9116E" w:rsidRDefault="00F612F1" w:rsidP="00B25B11">
      <w:pPr>
        <w:rPr>
          <w:rFonts w:cs="Arial"/>
          <w:szCs w:val="20"/>
        </w:rPr>
      </w:pPr>
      <w:r w:rsidRPr="00B9116E">
        <w:rPr>
          <w:rFonts w:cs="Arial"/>
          <w:szCs w:val="20"/>
        </w:rPr>
        <w:t>Kadar je kljub uporabi prej omenjenih ukrepov presežen prag škodljivosti, smemo uporabiti kemični način varstva vinske trte. Za škodljivce so ti pragovi navedeni v prilogi.</w:t>
      </w:r>
    </w:p>
    <w:p w14:paraId="29847023" w14:textId="77777777" w:rsidR="00F612F1" w:rsidRPr="00B9116E" w:rsidRDefault="00F612F1" w:rsidP="00B25B11">
      <w:pPr>
        <w:rPr>
          <w:rFonts w:cs="Arial"/>
          <w:szCs w:val="20"/>
        </w:rPr>
      </w:pPr>
      <w:r w:rsidRPr="00B9116E">
        <w:rPr>
          <w:rFonts w:cs="Arial"/>
          <w:szCs w:val="20"/>
        </w:rPr>
        <w:t xml:space="preserve">Pri uporabi fitofarmacevtskih sredstev je potrebno dosledno spoštovati Zakon o fitofarmacevtskih sredstvih ter ostale zgoraj navedene predpise. FFS se sme uporabljati le za namen in na način naveden na etiketi oziroma navodilu za uporabo, ki je skladen z odločbo o registraciji ali posebnim dovoljenjem za uporabo. Aplikacija fitofarmacevtskih sredstev mora biti v skladu z normami v teh navodilih in prilagojena gojitveni obliki vinske trte in stanju vegetacije. Poskrbeti je treba, da je izguba škropiva zaradi zanašanja, izhlapevanja ali odtekanja kapljic na tla čim manjša. Uporabniki FFS morajo imeti veljavno potrdilo o pridobitvi znanja iz </w:t>
      </w:r>
      <w:proofErr w:type="spellStart"/>
      <w:r w:rsidRPr="00B9116E">
        <w:rPr>
          <w:rFonts w:cs="Arial"/>
          <w:szCs w:val="20"/>
        </w:rPr>
        <w:t>fitomedicine</w:t>
      </w:r>
      <w:proofErr w:type="spellEnd"/>
      <w:r w:rsidRPr="00B9116E">
        <w:rPr>
          <w:rFonts w:cs="Arial"/>
          <w:szCs w:val="20"/>
        </w:rPr>
        <w:t xml:space="preserve"> in </w:t>
      </w:r>
      <w:proofErr w:type="spellStart"/>
      <w:r w:rsidRPr="00B9116E">
        <w:rPr>
          <w:rFonts w:cs="Arial"/>
          <w:szCs w:val="20"/>
        </w:rPr>
        <w:t>tretiranja</w:t>
      </w:r>
      <w:proofErr w:type="spellEnd"/>
      <w:r w:rsidRPr="00B9116E">
        <w:rPr>
          <w:rFonts w:cs="Arial"/>
          <w:szCs w:val="20"/>
        </w:rPr>
        <w:t xml:space="preserve"> opravljati s testiranimi napravami za nanašanje. Prav tako pa je pomembno tudi pravilno shranjevanje FFS ter ravnanje z njihovimi odpadki oziroma odpadno embalažo.</w:t>
      </w:r>
    </w:p>
    <w:p w14:paraId="0DC8DA17" w14:textId="77777777" w:rsidR="00F612F1" w:rsidRPr="00B9116E" w:rsidRDefault="00F612F1" w:rsidP="00B25B11">
      <w:pPr>
        <w:rPr>
          <w:rFonts w:cs="Arial"/>
          <w:b/>
          <w:bCs/>
          <w:szCs w:val="20"/>
        </w:rPr>
      </w:pPr>
      <w:r w:rsidRPr="00B9116E">
        <w:rPr>
          <w:rFonts w:cs="Arial"/>
          <w:b/>
          <w:bCs/>
          <w:szCs w:val="20"/>
        </w:rPr>
        <w:t xml:space="preserve">Posebno pozornost je potrebno nameniti vsem opozorilom (varnostni pasovi, vode, čebele!) in razlikam pri uporabi za FFS za varstvo vinske trte za pridelavo vinskega in namiznega grozdja. </w:t>
      </w:r>
    </w:p>
    <w:p w14:paraId="1AB3EF72" w14:textId="51B5FE75" w:rsidR="00F612F1" w:rsidRPr="00B9116E" w:rsidRDefault="00F612F1">
      <w:pPr>
        <w:rPr>
          <w:rFonts w:cs="Arial"/>
          <w:szCs w:val="20"/>
        </w:rPr>
      </w:pPr>
      <w:r w:rsidRPr="00B9116E">
        <w:rPr>
          <w:rFonts w:cs="Arial"/>
          <w:szCs w:val="20"/>
        </w:rPr>
        <w:t xml:space="preserve">Hkrati je pri izbiri FFS obvezno treba upoštevati navodila in dosledno uporabljati samo tiste pripravke, ki so izrecno navedeni v seznamu dovoljenih kemičnih sredstev, saj gre za sredstva, ki so bolj ali manj selektivna in malo škodljiva za okolje in tla, ljudi in koristne organizme ali izbrati fitofarmacevtska </w:t>
      </w:r>
      <w:r w:rsidRPr="00B9116E">
        <w:rPr>
          <w:rFonts w:cs="Arial"/>
          <w:szCs w:val="20"/>
        </w:rPr>
        <w:lastRenderedPageBreak/>
        <w:t xml:space="preserve">sredstva ali druge pripravke, ki so dovoljeni v ekološki pridelavi v skladu s predpisi, </w:t>
      </w:r>
      <w:r w:rsidR="00B9116E" w:rsidRPr="00B9116E">
        <w:rPr>
          <w:rFonts w:cs="Arial"/>
          <w:szCs w:val="20"/>
        </w:rPr>
        <w:t>ki urejajo ekološko pridelavo.</w:t>
      </w:r>
    </w:p>
    <w:p w14:paraId="01E5BA6F" w14:textId="77777777" w:rsidR="00F612F1" w:rsidRPr="00B9116E" w:rsidRDefault="00F612F1">
      <w:pPr>
        <w:rPr>
          <w:rFonts w:cs="Arial"/>
          <w:szCs w:val="20"/>
        </w:rPr>
      </w:pPr>
      <w:r w:rsidRPr="00B9116E">
        <w:rPr>
          <w:rFonts w:cs="Arial"/>
          <w:szCs w:val="20"/>
        </w:rPr>
        <w:t>V primeru, da se v določenem letu pokaže nujna uporaba FFS, ki v teh tehnoloških navodilih ni dovoljena, se le-to lahko izjemoma uporabi ob pogoju</w:t>
      </w:r>
      <w:r w:rsidR="005B0927" w:rsidRPr="00B9116E">
        <w:rPr>
          <w:rFonts w:cs="Arial"/>
          <w:szCs w:val="20"/>
        </w:rPr>
        <w:t>, da Ministrstvo za kmetijstvo</w:t>
      </w:r>
      <w:r w:rsidR="00DD6156" w:rsidRPr="00B9116E">
        <w:rPr>
          <w:rFonts w:cs="Arial"/>
          <w:szCs w:val="20"/>
        </w:rPr>
        <w:t xml:space="preserve">, gozdarstvo in prehrano </w:t>
      </w:r>
      <w:r w:rsidRPr="00B9116E">
        <w:rPr>
          <w:rFonts w:cs="Arial"/>
          <w:szCs w:val="20"/>
        </w:rPr>
        <w:t>(</w:t>
      </w:r>
      <w:r w:rsidR="00DD6156" w:rsidRPr="00B9116E">
        <w:rPr>
          <w:rFonts w:cs="Arial"/>
          <w:szCs w:val="20"/>
        </w:rPr>
        <w:t>MKGP</w:t>
      </w:r>
      <w:r w:rsidRPr="00B9116E">
        <w:rPr>
          <w:rFonts w:cs="Arial"/>
          <w:szCs w:val="20"/>
        </w:rPr>
        <w:t>) na osnovi soglasja vsaj dveh članov strokovne delovne skupine, ki sta zadolžena za varstvo vinske trte, izda posebno dovoljenje za izredni ukrep in o tem takoj obvesti organizacijo za kontrolo, pristojne inšpekcije in vinogradnika oziroma vinogradnike, v primeru, da gre za dovoljenje za izredni ukrep na širšem območju.</w:t>
      </w:r>
    </w:p>
    <w:p w14:paraId="2C08C1D3" w14:textId="41D49355" w:rsidR="00F612F1" w:rsidRPr="00B9116E" w:rsidRDefault="00DD6156" w:rsidP="007D04F2">
      <w:pPr>
        <w:autoSpaceDE w:val="0"/>
        <w:autoSpaceDN w:val="0"/>
        <w:adjustRightInd w:val="0"/>
        <w:rPr>
          <w:rFonts w:cs="Arial"/>
          <w:szCs w:val="20"/>
          <w:lang w:eastAsia="sl-SI"/>
        </w:rPr>
      </w:pPr>
      <w:r w:rsidRPr="00B9116E">
        <w:rPr>
          <w:rFonts w:cs="Arial"/>
          <w:szCs w:val="20"/>
        </w:rPr>
        <w:t>MKGP</w:t>
      </w:r>
      <w:r w:rsidR="00CC41B7" w:rsidRPr="00B9116E">
        <w:rPr>
          <w:rFonts w:cs="Arial"/>
          <w:szCs w:val="20"/>
        </w:rPr>
        <w:t xml:space="preserve"> </w:t>
      </w:r>
      <w:r w:rsidR="00F612F1" w:rsidRPr="00B9116E">
        <w:rPr>
          <w:rFonts w:cs="Arial"/>
          <w:szCs w:val="20"/>
        </w:rPr>
        <w:t>dovoli pridelovalcu ali skupini pridelovalcev izredni ukrep na predlog pridelovalca ali skupine pridelovalcev, ki ga posredujejo v obliki vloge, za katero se plača upravna taksa po Zakonu o upravnih taksah (Ur. l. RS, št. 106/2010 –</w:t>
      </w:r>
      <w:r w:rsidR="00F46AF0" w:rsidRPr="00B9116E">
        <w:rPr>
          <w:rFonts w:cs="Arial"/>
          <w:szCs w:val="20"/>
        </w:rPr>
        <w:t>UPB,</w:t>
      </w:r>
      <w:r w:rsidR="00F46AF0" w:rsidRPr="00B9116E">
        <w:rPr>
          <w:rFonts w:cs="Arial"/>
          <w:bCs/>
          <w:color w:val="000000" w:themeColor="text1"/>
          <w:szCs w:val="20"/>
          <w:shd w:val="clear" w:color="auto" w:fill="FFFFFF"/>
        </w:rPr>
        <w:t>14/15 – ZUUJFO, 84/15 – ZZelP-J in 32/16</w:t>
      </w:r>
      <w:r w:rsidR="00F612F1" w:rsidRPr="00B9116E">
        <w:rPr>
          <w:rFonts w:cs="Arial"/>
          <w:color w:val="000000" w:themeColor="text1"/>
          <w:szCs w:val="20"/>
        </w:rPr>
        <w:t>)</w:t>
      </w:r>
      <w:r w:rsidR="00F612F1" w:rsidRPr="00B9116E">
        <w:rPr>
          <w:rFonts w:cs="Arial"/>
          <w:color w:val="000000" w:themeColor="text1"/>
          <w:szCs w:val="20"/>
          <w:lang w:eastAsia="sl-SI"/>
        </w:rPr>
        <w:t xml:space="preserve">. </w:t>
      </w:r>
    </w:p>
    <w:p w14:paraId="175DAF08" w14:textId="77777777" w:rsidR="00F612F1" w:rsidRPr="00EA6598" w:rsidRDefault="00F612F1" w:rsidP="007D04F2">
      <w:pPr>
        <w:rPr>
          <w:rFonts w:cs="Arial"/>
          <w:b/>
          <w:szCs w:val="20"/>
          <w:lang w:val="pl-PL"/>
        </w:rPr>
      </w:pPr>
      <w:r w:rsidRPr="00EA6598">
        <w:rPr>
          <w:rFonts w:cs="Arial"/>
          <w:b/>
          <w:szCs w:val="20"/>
          <w:lang w:val="pl-PL"/>
        </w:rPr>
        <w:t>Podatki za plačilo takse so:</w:t>
      </w:r>
    </w:p>
    <w:p w14:paraId="00109256" w14:textId="77777777" w:rsidR="00CC41B7" w:rsidRPr="00B9116E" w:rsidRDefault="00F612F1" w:rsidP="007D04F2">
      <w:pPr>
        <w:autoSpaceDE w:val="0"/>
        <w:autoSpaceDN w:val="0"/>
        <w:adjustRightInd w:val="0"/>
        <w:rPr>
          <w:rFonts w:cs="Arial"/>
          <w:szCs w:val="20"/>
          <w:lang w:val="fi-FI" w:eastAsia="sl-SI"/>
        </w:rPr>
      </w:pPr>
      <w:r w:rsidRPr="00B9116E">
        <w:rPr>
          <w:rFonts w:cs="Arial"/>
          <w:szCs w:val="20"/>
          <w:lang w:val="fi-FI" w:eastAsia="sl-SI"/>
        </w:rPr>
        <w:t>Prejemnik: Ministrstvo za kmetijstvo</w:t>
      </w:r>
      <w:r w:rsidR="00CC41B7" w:rsidRPr="00B9116E">
        <w:rPr>
          <w:rFonts w:cs="Arial"/>
          <w:szCs w:val="20"/>
          <w:lang w:val="fi-FI" w:eastAsia="sl-SI"/>
        </w:rPr>
        <w:t xml:space="preserve">, </w:t>
      </w:r>
      <w:r w:rsidR="00DD6156" w:rsidRPr="00B9116E">
        <w:rPr>
          <w:rFonts w:cs="Arial"/>
          <w:szCs w:val="20"/>
          <w:lang w:val="fi-FI" w:eastAsia="sl-SI"/>
        </w:rPr>
        <w:t>gozdar</w:t>
      </w:r>
      <w:r w:rsidR="00CC41B7" w:rsidRPr="00B9116E">
        <w:rPr>
          <w:rFonts w:cs="Arial"/>
          <w:szCs w:val="20"/>
          <w:lang w:val="fi-FI" w:eastAsia="sl-SI"/>
        </w:rPr>
        <w:t>s</w:t>
      </w:r>
      <w:r w:rsidR="00DD6156" w:rsidRPr="00B9116E">
        <w:rPr>
          <w:rFonts w:cs="Arial"/>
          <w:szCs w:val="20"/>
          <w:lang w:val="fi-FI" w:eastAsia="sl-SI"/>
        </w:rPr>
        <w:t>tvo in prehrano</w:t>
      </w:r>
      <w:r w:rsidRPr="00B9116E">
        <w:rPr>
          <w:rFonts w:cs="Arial"/>
          <w:szCs w:val="20"/>
          <w:lang w:val="fi-FI" w:eastAsia="sl-SI"/>
        </w:rPr>
        <w:t xml:space="preserve">, </w:t>
      </w:r>
    </w:p>
    <w:p w14:paraId="16CAAB36" w14:textId="77777777" w:rsidR="00CC41B7" w:rsidRPr="00B9116E" w:rsidRDefault="00F612F1" w:rsidP="007D04F2">
      <w:pPr>
        <w:autoSpaceDE w:val="0"/>
        <w:autoSpaceDN w:val="0"/>
        <w:adjustRightInd w:val="0"/>
        <w:rPr>
          <w:rFonts w:cs="Arial"/>
          <w:szCs w:val="20"/>
          <w:lang w:val="fi-FI" w:eastAsia="sl-SI"/>
        </w:rPr>
      </w:pPr>
      <w:r w:rsidRPr="00B9116E">
        <w:rPr>
          <w:rFonts w:cs="Arial"/>
          <w:szCs w:val="20"/>
          <w:lang w:val="fi-FI" w:eastAsia="sl-SI"/>
        </w:rPr>
        <w:t xml:space="preserve">Dunajska 22, </w:t>
      </w:r>
    </w:p>
    <w:p w14:paraId="7816F269" w14:textId="77777777" w:rsidR="00F612F1" w:rsidRPr="00B9116E" w:rsidRDefault="00CC41B7" w:rsidP="007D04F2">
      <w:pPr>
        <w:autoSpaceDE w:val="0"/>
        <w:autoSpaceDN w:val="0"/>
        <w:adjustRightInd w:val="0"/>
        <w:rPr>
          <w:rFonts w:cs="Arial"/>
          <w:szCs w:val="20"/>
          <w:lang w:val="fi-FI" w:eastAsia="sl-SI"/>
        </w:rPr>
      </w:pPr>
      <w:r w:rsidRPr="00B9116E">
        <w:rPr>
          <w:rFonts w:cs="Arial"/>
          <w:szCs w:val="20"/>
          <w:lang w:val="fi-FI" w:eastAsia="sl-SI"/>
        </w:rPr>
        <w:t>1000 Ljubljana,</w:t>
      </w:r>
    </w:p>
    <w:p w14:paraId="235E8BB1" w14:textId="4EA679E8" w:rsidR="00F612F1" w:rsidRPr="00B9116E" w:rsidRDefault="00F612F1" w:rsidP="007D04F2">
      <w:pPr>
        <w:autoSpaceDE w:val="0"/>
        <w:autoSpaceDN w:val="0"/>
        <w:adjustRightInd w:val="0"/>
        <w:rPr>
          <w:rFonts w:cs="Arial"/>
          <w:szCs w:val="20"/>
          <w:lang w:val="fi-FI" w:eastAsia="sl-SI"/>
        </w:rPr>
      </w:pPr>
      <w:r w:rsidRPr="00B9116E">
        <w:rPr>
          <w:rFonts w:cs="Arial"/>
          <w:szCs w:val="20"/>
          <w:lang w:val="fi-FI" w:eastAsia="sl-SI"/>
        </w:rPr>
        <w:t xml:space="preserve">št. računa:  01100-1000315637 </w:t>
      </w:r>
    </w:p>
    <w:p w14:paraId="7D21DC24" w14:textId="77777777" w:rsidR="00F612F1" w:rsidRPr="00B9116E" w:rsidRDefault="00F612F1" w:rsidP="007D04F2">
      <w:pPr>
        <w:autoSpaceDE w:val="0"/>
        <w:autoSpaceDN w:val="0"/>
        <w:adjustRightInd w:val="0"/>
        <w:rPr>
          <w:rFonts w:cs="Arial"/>
          <w:szCs w:val="20"/>
          <w:lang w:val="fi-FI" w:eastAsia="sl-SI"/>
        </w:rPr>
      </w:pPr>
      <w:r w:rsidRPr="00B9116E">
        <w:rPr>
          <w:rFonts w:cs="Arial"/>
          <w:szCs w:val="20"/>
          <w:lang w:val="fi-FI" w:eastAsia="sl-SI"/>
        </w:rPr>
        <w:t xml:space="preserve">Sklic: 11  23116- 7111002  </w:t>
      </w:r>
    </w:p>
    <w:p w14:paraId="17073EED" w14:textId="77777777" w:rsidR="00F612F1" w:rsidRPr="00B9116E" w:rsidRDefault="00F612F1" w:rsidP="007D04F2">
      <w:pPr>
        <w:autoSpaceDE w:val="0"/>
        <w:autoSpaceDN w:val="0"/>
        <w:adjustRightInd w:val="0"/>
        <w:rPr>
          <w:rFonts w:cs="Arial"/>
          <w:szCs w:val="20"/>
          <w:lang w:val="pl-PL"/>
        </w:rPr>
      </w:pPr>
      <w:r w:rsidRPr="00B9116E">
        <w:rPr>
          <w:rFonts w:cs="Arial"/>
          <w:szCs w:val="20"/>
          <w:lang w:val="pl-PL"/>
        </w:rPr>
        <w:t>Znesek za nakazilo: 22,66 EUR</w:t>
      </w:r>
    </w:p>
    <w:p w14:paraId="0C05C8AB" w14:textId="77777777" w:rsidR="00F612F1" w:rsidRPr="00B9116E" w:rsidRDefault="00F612F1" w:rsidP="007D04F2">
      <w:pPr>
        <w:autoSpaceDE w:val="0"/>
        <w:autoSpaceDN w:val="0"/>
        <w:adjustRightInd w:val="0"/>
        <w:rPr>
          <w:rFonts w:cs="Arial"/>
          <w:szCs w:val="20"/>
          <w:u w:val="single"/>
          <w:lang w:val="fi-FI" w:eastAsia="sl-SI"/>
        </w:rPr>
      </w:pPr>
      <w:r w:rsidRPr="00B9116E">
        <w:rPr>
          <w:rFonts w:cs="Arial"/>
          <w:szCs w:val="20"/>
          <w:u w:val="single"/>
          <w:lang w:val="fi-FI" w:eastAsia="sl-SI"/>
        </w:rPr>
        <w:t>Namen: Integrirana pridelava – izredni ukrep</w:t>
      </w:r>
    </w:p>
    <w:p w14:paraId="13AE241D" w14:textId="654BD6A1" w:rsidR="00ED6A2F" w:rsidRDefault="00F612F1" w:rsidP="00ED6A2F">
      <w:pPr>
        <w:rPr>
          <w:rFonts w:cs="Arial"/>
          <w:szCs w:val="20"/>
        </w:rPr>
      </w:pPr>
      <w:r w:rsidRPr="00B9116E">
        <w:rPr>
          <w:rFonts w:cs="Arial"/>
          <w:szCs w:val="20"/>
        </w:rPr>
        <w:t xml:space="preserve">V primeru, da je vinograd v določenem letu na razmejenem območju zlate trsne rumenice, pridelovalec sledi ukrepom, ki jih predpisuje Pravilnik o ukrepih za preprečevanje širjenja in zatiranje zlate trsne rumenice (Uradni list </w:t>
      </w:r>
      <w:r w:rsidR="001B203E" w:rsidRPr="00B9116E">
        <w:rPr>
          <w:rFonts w:cs="Arial"/>
          <w:szCs w:val="20"/>
        </w:rPr>
        <w:t>RS, št. 48/2014</w:t>
      </w:r>
      <w:r w:rsidRPr="00B9116E">
        <w:rPr>
          <w:rFonts w:cs="Arial"/>
          <w:szCs w:val="20"/>
        </w:rPr>
        <w:t>) in Načrt ukrepov obvladovanja trsnih rumenic.</w:t>
      </w:r>
      <w:bookmarkStart w:id="290" w:name="_Toc20683260"/>
      <w:bookmarkStart w:id="291" w:name="_Toc20683342"/>
      <w:bookmarkStart w:id="292" w:name="_Toc20683525"/>
      <w:bookmarkStart w:id="293" w:name="_Toc65464905"/>
      <w:bookmarkStart w:id="294" w:name="_Toc66702987"/>
    </w:p>
    <w:p w14:paraId="3DED1840" w14:textId="629E4477" w:rsidR="00F612F1" w:rsidRPr="00B9116E" w:rsidRDefault="00007A30" w:rsidP="00B9116E">
      <w:pPr>
        <w:pStyle w:val="Naslov2"/>
      </w:pPr>
      <w:r w:rsidRPr="00B9116E">
        <w:t xml:space="preserve"> </w:t>
      </w:r>
      <w:bookmarkStart w:id="295" w:name="_Toc128732203"/>
      <w:r w:rsidRPr="00B9116E">
        <w:t>JAVNA SLUŽBA ZDRAVSTVENEGA VARSTVA RASTLIN</w:t>
      </w:r>
      <w:bookmarkEnd w:id="295"/>
      <w:r w:rsidRPr="00B9116E">
        <w:t xml:space="preserve"> </w:t>
      </w:r>
    </w:p>
    <w:p w14:paraId="76D5EEA5" w14:textId="77777777" w:rsidR="00007A30" w:rsidRPr="00B9116E" w:rsidRDefault="00007A30" w:rsidP="00007A30">
      <w:pPr>
        <w:rPr>
          <w:rFonts w:cs="Arial"/>
          <w:color w:val="000000" w:themeColor="text1"/>
          <w:szCs w:val="20"/>
        </w:rPr>
      </w:pPr>
      <w:r w:rsidRPr="00B9116E">
        <w:rPr>
          <w:rFonts w:cs="Arial"/>
          <w:color w:val="000000" w:themeColor="text1"/>
          <w:szCs w:val="20"/>
        </w:rPr>
        <w:t xml:space="preserve">Javna služba zdravstvenega varstva rastlin spremlja </w:t>
      </w:r>
      <w:r w:rsidRPr="00B9116E">
        <w:rPr>
          <w:rFonts w:cs="Arial"/>
          <w:szCs w:val="20"/>
        </w:rPr>
        <w:t>pojav in razvoj škodljivih organizmov, ki so navzoči na rastlinah in rastlinskih proizvodih</w:t>
      </w:r>
      <w:r w:rsidRPr="00B9116E">
        <w:rPr>
          <w:rFonts w:cs="Arial"/>
          <w:color w:val="000000" w:themeColor="text1"/>
          <w:szCs w:val="20"/>
        </w:rPr>
        <w:t>, ter na podlagi podatkov določa optimalne roke za zatiranje.</w:t>
      </w:r>
    </w:p>
    <w:p w14:paraId="3200FA8A" w14:textId="297ECEB4" w:rsidR="00007A30" w:rsidRPr="00B9116E" w:rsidRDefault="00007A30" w:rsidP="00007A30">
      <w:pPr>
        <w:rPr>
          <w:rFonts w:cs="Arial"/>
          <w:color w:val="000000" w:themeColor="text1"/>
          <w:szCs w:val="20"/>
        </w:rPr>
      </w:pPr>
      <w:r w:rsidRPr="00B9116E">
        <w:rPr>
          <w:rFonts w:cs="Arial"/>
          <w:color w:val="000000" w:themeColor="text1"/>
          <w:szCs w:val="20"/>
        </w:rPr>
        <w:t>Napovedi in informacije so javno dostopne v časopisih, na spletnih straneh (</w:t>
      </w:r>
      <w:hyperlink r:id="rId21">
        <w:r w:rsidR="00EB2E51">
          <w:rPr>
            <w:rStyle w:val="InternetLink"/>
            <w:rFonts w:cs="Arial"/>
            <w:color w:val="000000" w:themeColor="text1"/>
            <w:szCs w:val="20"/>
          </w:rPr>
          <w:t>AGROMET</w:t>
        </w:r>
      </w:hyperlink>
      <w:r w:rsidRPr="00B9116E">
        <w:rPr>
          <w:rFonts w:cs="Arial"/>
          <w:color w:val="000000" w:themeColor="text1"/>
          <w:szCs w:val="20"/>
        </w:rPr>
        <w:t>), ali na spletnih straneh posameznih pooblaščenih centrov. ali pa se je mogoče na posameznih centrih celo naročiti pisne informacije, ki jih prejmete na svoj elektronski naslov</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1843"/>
        <w:gridCol w:w="1985"/>
        <w:gridCol w:w="3685"/>
      </w:tblGrid>
      <w:tr w:rsidR="00007A30" w:rsidRPr="00B9116E" w14:paraId="759AE69C" w14:textId="77777777" w:rsidTr="00C86B10">
        <w:tc>
          <w:tcPr>
            <w:tcW w:w="2155" w:type="dxa"/>
          </w:tcPr>
          <w:p w14:paraId="6A986103" w14:textId="77777777" w:rsidR="00007A30" w:rsidRPr="00B9116E" w:rsidRDefault="00007A30" w:rsidP="007F680A">
            <w:pPr>
              <w:rPr>
                <w:rFonts w:cs="Arial"/>
                <w:b/>
                <w:color w:val="000000" w:themeColor="text1"/>
                <w:szCs w:val="20"/>
              </w:rPr>
            </w:pPr>
            <w:bookmarkStart w:id="296" w:name="_Hlk127255276"/>
            <w:r w:rsidRPr="00B9116E">
              <w:rPr>
                <w:rFonts w:cs="Arial"/>
                <w:b/>
                <w:color w:val="000000" w:themeColor="text1"/>
                <w:szCs w:val="20"/>
              </w:rPr>
              <w:t>Območje</w:t>
            </w:r>
          </w:p>
        </w:tc>
        <w:tc>
          <w:tcPr>
            <w:tcW w:w="1843" w:type="dxa"/>
          </w:tcPr>
          <w:p w14:paraId="72CEAAF8" w14:textId="77777777" w:rsidR="00007A30" w:rsidRPr="00B9116E" w:rsidRDefault="00007A30" w:rsidP="007F680A">
            <w:pPr>
              <w:rPr>
                <w:rFonts w:cs="Arial"/>
                <w:b/>
                <w:color w:val="000000" w:themeColor="text1"/>
                <w:szCs w:val="20"/>
              </w:rPr>
            </w:pPr>
            <w:r w:rsidRPr="00B9116E">
              <w:rPr>
                <w:rFonts w:cs="Arial"/>
                <w:b/>
                <w:color w:val="000000" w:themeColor="text1"/>
                <w:szCs w:val="20"/>
              </w:rPr>
              <w:t>Ustanova</w:t>
            </w:r>
          </w:p>
        </w:tc>
        <w:tc>
          <w:tcPr>
            <w:tcW w:w="1985" w:type="dxa"/>
          </w:tcPr>
          <w:p w14:paraId="7D81E819" w14:textId="77777777" w:rsidR="00007A30" w:rsidRPr="00B9116E" w:rsidRDefault="00007A30" w:rsidP="007F680A">
            <w:pPr>
              <w:rPr>
                <w:rFonts w:cs="Arial"/>
                <w:b/>
                <w:color w:val="000000" w:themeColor="text1"/>
                <w:szCs w:val="20"/>
              </w:rPr>
            </w:pPr>
            <w:r w:rsidRPr="00B9116E">
              <w:rPr>
                <w:rFonts w:cs="Arial"/>
                <w:b/>
                <w:color w:val="000000" w:themeColor="text1"/>
                <w:szCs w:val="20"/>
              </w:rPr>
              <w:t>Telefonska številka</w:t>
            </w:r>
          </w:p>
        </w:tc>
        <w:tc>
          <w:tcPr>
            <w:tcW w:w="3685" w:type="dxa"/>
          </w:tcPr>
          <w:p w14:paraId="7BB1F898" w14:textId="77777777" w:rsidR="00007A30" w:rsidRPr="00B9116E" w:rsidRDefault="00007A30" w:rsidP="007F680A">
            <w:pPr>
              <w:rPr>
                <w:rFonts w:cs="Arial"/>
                <w:b/>
                <w:color w:val="000000" w:themeColor="text1"/>
                <w:szCs w:val="20"/>
              </w:rPr>
            </w:pPr>
            <w:r w:rsidRPr="00B9116E">
              <w:rPr>
                <w:rFonts w:cs="Arial"/>
                <w:b/>
                <w:color w:val="000000" w:themeColor="text1"/>
                <w:szCs w:val="20"/>
              </w:rPr>
              <w:t>Pisne informacije, splet</w:t>
            </w:r>
          </w:p>
        </w:tc>
      </w:tr>
      <w:tr w:rsidR="00066461" w:rsidRPr="00B9116E" w14:paraId="717E5A94" w14:textId="77777777" w:rsidTr="00C86B10">
        <w:tc>
          <w:tcPr>
            <w:tcW w:w="2155" w:type="dxa"/>
          </w:tcPr>
          <w:p w14:paraId="528DF791" w14:textId="77777777" w:rsidR="00066461" w:rsidRPr="00B9116E" w:rsidRDefault="00066461" w:rsidP="00066461">
            <w:pPr>
              <w:rPr>
                <w:rFonts w:cs="Arial"/>
                <w:color w:val="000000" w:themeColor="text1"/>
                <w:szCs w:val="20"/>
                <w:lang w:val="it-IT"/>
              </w:rPr>
            </w:pPr>
            <w:proofErr w:type="spellStart"/>
            <w:r w:rsidRPr="00B9116E">
              <w:rPr>
                <w:rFonts w:cs="Arial"/>
                <w:color w:val="000000" w:themeColor="text1"/>
                <w:szCs w:val="20"/>
                <w:lang w:val="it-IT"/>
              </w:rPr>
              <w:t>Osrednja</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Slovenija</w:t>
            </w:r>
            <w:proofErr w:type="spellEnd"/>
            <w:r w:rsidRPr="00B9116E">
              <w:rPr>
                <w:rFonts w:cs="Arial"/>
                <w:color w:val="000000" w:themeColor="text1"/>
                <w:szCs w:val="20"/>
                <w:lang w:val="it-IT"/>
              </w:rPr>
              <w:t xml:space="preserve"> in </w:t>
            </w:r>
            <w:proofErr w:type="spellStart"/>
            <w:r w:rsidRPr="00B9116E">
              <w:rPr>
                <w:rFonts w:cs="Arial"/>
                <w:color w:val="000000" w:themeColor="text1"/>
                <w:szCs w:val="20"/>
                <w:lang w:val="it-IT"/>
              </w:rPr>
              <w:t>Gorenjska</w:t>
            </w:r>
            <w:proofErr w:type="spellEnd"/>
            <w:r w:rsidRPr="00B9116E">
              <w:rPr>
                <w:rFonts w:cs="Arial"/>
                <w:color w:val="000000" w:themeColor="text1"/>
                <w:szCs w:val="20"/>
                <w:lang w:val="it-IT"/>
              </w:rPr>
              <w:t xml:space="preserve"> ter </w:t>
            </w:r>
            <w:proofErr w:type="spellStart"/>
            <w:r w:rsidRPr="00B9116E">
              <w:rPr>
                <w:rFonts w:cs="Arial"/>
                <w:color w:val="000000" w:themeColor="text1"/>
                <w:szCs w:val="20"/>
                <w:lang w:val="it-IT"/>
              </w:rPr>
              <w:t>generalne</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napovedi</w:t>
            </w:r>
            <w:proofErr w:type="spellEnd"/>
            <w:r w:rsidRPr="00B9116E">
              <w:rPr>
                <w:rFonts w:cs="Arial"/>
                <w:color w:val="000000" w:themeColor="text1"/>
                <w:szCs w:val="20"/>
                <w:lang w:val="it-IT"/>
              </w:rPr>
              <w:t xml:space="preserve"> za </w:t>
            </w:r>
            <w:proofErr w:type="spellStart"/>
            <w:r w:rsidRPr="00B9116E">
              <w:rPr>
                <w:rFonts w:cs="Arial"/>
                <w:color w:val="000000" w:themeColor="text1"/>
                <w:szCs w:val="20"/>
                <w:lang w:val="it-IT"/>
              </w:rPr>
              <w:t>vso</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Slovenijo</w:t>
            </w:r>
            <w:proofErr w:type="spellEnd"/>
          </w:p>
        </w:tc>
        <w:tc>
          <w:tcPr>
            <w:tcW w:w="1843" w:type="dxa"/>
          </w:tcPr>
          <w:p w14:paraId="2B5F4A1F" w14:textId="77777777" w:rsidR="00066461" w:rsidRPr="00B9116E" w:rsidRDefault="00066461" w:rsidP="00066461">
            <w:pPr>
              <w:rPr>
                <w:rFonts w:cs="Arial"/>
                <w:color w:val="000000" w:themeColor="text1"/>
                <w:szCs w:val="20"/>
              </w:rPr>
            </w:pPr>
            <w:r w:rsidRPr="00B9116E">
              <w:rPr>
                <w:rFonts w:cs="Arial"/>
                <w:color w:val="000000" w:themeColor="text1"/>
                <w:szCs w:val="20"/>
              </w:rPr>
              <w:t>Kmetijski inštitut Slovenije</w:t>
            </w:r>
          </w:p>
        </w:tc>
        <w:tc>
          <w:tcPr>
            <w:tcW w:w="1985" w:type="dxa"/>
          </w:tcPr>
          <w:p w14:paraId="01AB55F1" w14:textId="69AE29A4" w:rsidR="00066461" w:rsidRPr="00B9116E" w:rsidRDefault="00066461" w:rsidP="00066461">
            <w:pPr>
              <w:rPr>
                <w:rFonts w:cs="Arial"/>
                <w:color w:val="000000" w:themeColor="text1"/>
                <w:szCs w:val="20"/>
              </w:rPr>
            </w:pPr>
            <w:r w:rsidRPr="00B9116E">
              <w:rPr>
                <w:rFonts w:cs="Arial"/>
                <w:color w:val="000000" w:themeColor="text1"/>
                <w:szCs w:val="20"/>
              </w:rPr>
              <w:t xml:space="preserve">01/280-52-62 </w:t>
            </w:r>
          </w:p>
        </w:tc>
        <w:tc>
          <w:tcPr>
            <w:tcW w:w="3685" w:type="dxa"/>
            <w:vAlign w:val="center"/>
          </w:tcPr>
          <w:p w14:paraId="396B2899" w14:textId="77777777" w:rsidR="00066461" w:rsidRDefault="00066461" w:rsidP="00066461">
            <w:pPr>
              <w:rPr>
                <w:rFonts w:cs="Arial"/>
                <w:szCs w:val="20"/>
              </w:rPr>
            </w:pPr>
            <w:r w:rsidRPr="00B37EA3">
              <w:rPr>
                <w:rFonts w:cs="Arial"/>
                <w:szCs w:val="20"/>
              </w:rPr>
              <w:t xml:space="preserve">Teletekst, Časopisi, </w:t>
            </w:r>
          </w:p>
          <w:p w14:paraId="311C9FE2" w14:textId="77777777" w:rsidR="00066461" w:rsidRDefault="00FD7136" w:rsidP="00066461">
            <w:pPr>
              <w:rPr>
                <w:rStyle w:val="Hiperpovezava"/>
                <w:rFonts w:cs="Arial"/>
                <w:szCs w:val="20"/>
              </w:rPr>
            </w:pPr>
            <w:hyperlink r:id="rId22" w:history="1">
              <w:r w:rsidR="00066461" w:rsidRPr="00B9116E">
                <w:rPr>
                  <w:rStyle w:val="Hiperpovezava"/>
                  <w:rFonts w:cs="Arial"/>
                  <w:szCs w:val="20"/>
                </w:rPr>
                <w:t>info@kis.si</w:t>
              </w:r>
            </w:hyperlink>
          </w:p>
          <w:p w14:paraId="250CA764" w14:textId="319B6273" w:rsidR="00066461" w:rsidRPr="00B9116E" w:rsidRDefault="00FD7136" w:rsidP="00066461">
            <w:pPr>
              <w:rPr>
                <w:rFonts w:cs="Arial"/>
                <w:szCs w:val="20"/>
                <w:lang w:eastAsia="sl-SI"/>
              </w:rPr>
            </w:pPr>
            <w:hyperlink r:id="rId23" w:history="1">
              <w:r w:rsidR="00066461">
                <w:rPr>
                  <w:rStyle w:val="Hiperpovezava"/>
                  <w:rFonts w:cs="Arial"/>
                  <w:szCs w:val="20"/>
                </w:rPr>
                <w:t>Slovenski informacijski sistem za varstvo rastlin</w:t>
              </w:r>
            </w:hyperlink>
          </w:p>
        </w:tc>
      </w:tr>
      <w:tr w:rsidR="00066461" w:rsidRPr="00B9116E" w14:paraId="60516BC2" w14:textId="77777777" w:rsidTr="00C86B10">
        <w:tc>
          <w:tcPr>
            <w:tcW w:w="2155" w:type="dxa"/>
          </w:tcPr>
          <w:p w14:paraId="1765D9E7" w14:textId="77777777" w:rsidR="00066461" w:rsidRPr="00B9116E" w:rsidRDefault="00066461" w:rsidP="00066461">
            <w:pPr>
              <w:rPr>
                <w:rFonts w:cs="Arial"/>
                <w:color w:val="000000" w:themeColor="text1"/>
                <w:szCs w:val="20"/>
                <w:lang w:val="it-IT"/>
              </w:rPr>
            </w:pPr>
            <w:proofErr w:type="spellStart"/>
            <w:r w:rsidRPr="00B9116E">
              <w:rPr>
                <w:rFonts w:cs="Arial"/>
                <w:color w:val="000000" w:themeColor="text1"/>
                <w:szCs w:val="20"/>
                <w:lang w:val="it-IT"/>
              </w:rPr>
              <w:t>Severovzhodna</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Slovenija</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Štajerska</w:t>
            </w:r>
            <w:proofErr w:type="spellEnd"/>
            <w:r w:rsidRPr="00B9116E">
              <w:rPr>
                <w:rFonts w:cs="Arial"/>
                <w:color w:val="000000" w:themeColor="text1"/>
                <w:szCs w:val="20"/>
                <w:lang w:val="it-IT"/>
              </w:rPr>
              <w:t xml:space="preserve"> in </w:t>
            </w:r>
            <w:proofErr w:type="spellStart"/>
            <w:r w:rsidRPr="00B9116E">
              <w:rPr>
                <w:rFonts w:cs="Arial"/>
                <w:color w:val="000000" w:themeColor="text1"/>
                <w:szCs w:val="20"/>
                <w:lang w:val="it-IT"/>
              </w:rPr>
              <w:t>Pomurje</w:t>
            </w:r>
            <w:proofErr w:type="spellEnd"/>
            <w:r w:rsidRPr="00B9116E">
              <w:rPr>
                <w:rFonts w:cs="Arial"/>
                <w:color w:val="000000" w:themeColor="text1"/>
                <w:szCs w:val="20"/>
                <w:lang w:val="it-IT"/>
              </w:rPr>
              <w:t>)</w:t>
            </w:r>
          </w:p>
        </w:tc>
        <w:tc>
          <w:tcPr>
            <w:tcW w:w="1843" w:type="dxa"/>
          </w:tcPr>
          <w:p w14:paraId="39652964" w14:textId="77777777" w:rsidR="00066461" w:rsidRPr="00B9116E" w:rsidRDefault="00066461" w:rsidP="00066461">
            <w:pPr>
              <w:rPr>
                <w:rFonts w:cs="Arial"/>
                <w:color w:val="000000" w:themeColor="text1"/>
                <w:szCs w:val="20"/>
              </w:rPr>
            </w:pPr>
            <w:r w:rsidRPr="00B9116E">
              <w:rPr>
                <w:rFonts w:cs="Arial"/>
                <w:color w:val="000000" w:themeColor="text1"/>
                <w:szCs w:val="20"/>
              </w:rPr>
              <w:t>Kmetijsko gozdarski zavod Maribor</w:t>
            </w:r>
          </w:p>
        </w:tc>
        <w:tc>
          <w:tcPr>
            <w:tcW w:w="1985" w:type="dxa"/>
          </w:tcPr>
          <w:p w14:paraId="78F1BD30" w14:textId="2A8E8429" w:rsidR="00066461" w:rsidRPr="00B9116E" w:rsidRDefault="00066461" w:rsidP="00066461">
            <w:pPr>
              <w:rPr>
                <w:rFonts w:cs="Arial"/>
                <w:color w:val="000000" w:themeColor="text1"/>
                <w:szCs w:val="20"/>
                <w:highlight w:val="yellow"/>
              </w:rPr>
            </w:pPr>
            <w:r w:rsidRPr="00B9116E">
              <w:rPr>
                <w:rFonts w:cs="Arial"/>
                <w:szCs w:val="20"/>
              </w:rPr>
              <w:t>(0)2 228 49 34</w:t>
            </w:r>
            <w:r w:rsidRPr="00B9116E">
              <w:rPr>
                <w:rFonts w:cs="Arial"/>
                <w:color w:val="000000" w:themeColor="text1"/>
                <w:szCs w:val="20"/>
                <w:highlight w:val="yellow"/>
              </w:rPr>
              <w:t xml:space="preserve"> </w:t>
            </w:r>
          </w:p>
        </w:tc>
        <w:tc>
          <w:tcPr>
            <w:tcW w:w="3685" w:type="dxa"/>
            <w:vAlign w:val="center"/>
          </w:tcPr>
          <w:p w14:paraId="4EB220F4" w14:textId="6A49057C" w:rsidR="00066461" w:rsidRDefault="00066461" w:rsidP="00066461">
            <w:pPr>
              <w:spacing w:line="276" w:lineRule="auto"/>
              <w:rPr>
                <w:rFonts w:cs="Arial"/>
                <w:szCs w:val="20"/>
              </w:rPr>
            </w:pPr>
            <w:r w:rsidRPr="00B37EA3">
              <w:rPr>
                <w:rFonts w:cs="Arial"/>
                <w:szCs w:val="20"/>
              </w:rPr>
              <w:t>Sadjarske informacije</w:t>
            </w:r>
          </w:p>
          <w:p w14:paraId="0E645013" w14:textId="1EBF1EF8" w:rsidR="00066461" w:rsidRPr="00B37EA3" w:rsidRDefault="00FD7136" w:rsidP="00066461">
            <w:pPr>
              <w:spacing w:line="276" w:lineRule="auto"/>
              <w:rPr>
                <w:rFonts w:cs="Arial"/>
                <w:szCs w:val="20"/>
              </w:rPr>
            </w:pPr>
            <w:hyperlink r:id="rId24" w:history="1">
              <w:r w:rsidR="00066461" w:rsidRPr="00B9116E">
                <w:rPr>
                  <w:rStyle w:val="Hiperpovezava"/>
                  <w:rFonts w:cs="Arial"/>
                  <w:szCs w:val="20"/>
                </w:rPr>
                <w:t>info@kmetijski-zavod.si</w:t>
              </w:r>
            </w:hyperlink>
          </w:p>
          <w:p w14:paraId="6CF3CECC" w14:textId="22A70BC1" w:rsidR="00066461" w:rsidRPr="00B9116E" w:rsidRDefault="00FD7136" w:rsidP="00066461">
            <w:pPr>
              <w:rPr>
                <w:rFonts w:cs="Arial"/>
                <w:szCs w:val="20"/>
                <w:lang w:eastAsia="sl-SI"/>
              </w:rPr>
            </w:pPr>
            <w:hyperlink r:id="rId25" w:history="1">
              <w:r w:rsidR="00066461">
                <w:rPr>
                  <w:rStyle w:val="Hiperpovezava"/>
                  <w:rFonts w:cs="Arial"/>
                  <w:szCs w:val="20"/>
                </w:rPr>
                <w:t>Slovenski informacijski sistem za varstvo rastlin</w:t>
              </w:r>
            </w:hyperlink>
          </w:p>
        </w:tc>
      </w:tr>
      <w:tr w:rsidR="00066461" w:rsidRPr="00B9116E" w14:paraId="10B52423" w14:textId="77777777" w:rsidTr="00C86B10">
        <w:tc>
          <w:tcPr>
            <w:tcW w:w="2155" w:type="dxa"/>
          </w:tcPr>
          <w:p w14:paraId="2E9FD0DD" w14:textId="77777777" w:rsidR="00066461" w:rsidRPr="00B9116E" w:rsidRDefault="00066461" w:rsidP="00066461">
            <w:pPr>
              <w:rPr>
                <w:rFonts w:cs="Arial"/>
                <w:color w:val="000000" w:themeColor="text1"/>
                <w:szCs w:val="20"/>
              </w:rPr>
            </w:pPr>
            <w:r w:rsidRPr="00B9116E">
              <w:rPr>
                <w:rFonts w:cs="Arial"/>
                <w:color w:val="000000" w:themeColor="text1"/>
                <w:szCs w:val="20"/>
              </w:rPr>
              <w:t>Celjska in Koroška regija</w:t>
            </w:r>
          </w:p>
        </w:tc>
        <w:tc>
          <w:tcPr>
            <w:tcW w:w="1843" w:type="dxa"/>
          </w:tcPr>
          <w:p w14:paraId="441C6A87" w14:textId="77777777" w:rsidR="00066461" w:rsidRPr="00B9116E" w:rsidRDefault="00066461" w:rsidP="00066461">
            <w:pPr>
              <w:rPr>
                <w:rFonts w:cs="Arial"/>
                <w:color w:val="000000" w:themeColor="text1"/>
                <w:szCs w:val="20"/>
                <w:lang w:val="it-IT"/>
              </w:rPr>
            </w:pPr>
            <w:proofErr w:type="spellStart"/>
            <w:r w:rsidRPr="00B9116E">
              <w:rPr>
                <w:rFonts w:cs="Arial"/>
                <w:color w:val="000000" w:themeColor="text1"/>
                <w:szCs w:val="20"/>
                <w:lang w:val="it-IT"/>
              </w:rPr>
              <w:t>Inštitut</w:t>
            </w:r>
            <w:proofErr w:type="spellEnd"/>
            <w:r w:rsidRPr="00B9116E">
              <w:rPr>
                <w:rFonts w:cs="Arial"/>
                <w:color w:val="000000" w:themeColor="text1"/>
                <w:szCs w:val="20"/>
                <w:lang w:val="it-IT"/>
              </w:rPr>
              <w:t xml:space="preserve"> za </w:t>
            </w:r>
            <w:proofErr w:type="spellStart"/>
            <w:r w:rsidRPr="00B9116E">
              <w:rPr>
                <w:rFonts w:cs="Arial"/>
                <w:color w:val="000000" w:themeColor="text1"/>
                <w:szCs w:val="20"/>
                <w:lang w:val="it-IT"/>
              </w:rPr>
              <w:t>hmeljarstvo</w:t>
            </w:r>
            <w:proofErr w:type="spellEnd"/>
            <w:r w:rsidRPr="00B9116E">
              <w:rPr>
                <w:rFonts w:cs="Arial"/>
                <w:color w:val="000000" w:themeColor="text1"/>
                <w:szCs w:val="20"/>
                <w:lang w:val="it-IT"/>
              </w:rPr>
              <w:t xml:space="preserve"> in </w:t>
            </w:r>
            <w:proofErr w:type="spellStart"/>
            <w:r w:rsidRPr="00B9116E">
              <w:rPr>
                <w:rFonts w:cs="Arial"/>
                <w:color w:val="000000" w:themeColor="text1"/>
                <w:szCs w:val="20"/>
                <w:lang w:val="it-IT"/>
              </w:rPr>
              <w:t>pivovarstvo</w:t>
            </w:r>
            <w:proofErr w:type="spellEnd"/>
            <w:r w:rsidRPr="00B9116E">
              <w:rPr>
                <w:rFonts w:cs="Arial"/>
                <w:color w:val="000000" w:themeColor="text1"/>
                <w:szCs w:val="20"/>
                <w:lang w:val="it-IT"/>
              </w:rPr>
              <w:t xml:space="preserve"> </w:t>
            </w:r>
            <w:proofErr w:type="spellStart"/>
            <w:r w:rsidRPr="00B9116E">
              <w:rPr>
                <w:rFonts w:cs="Arial"/>
                <w:color w:val="000000" w:themeColor="text1"/>
                <w:szCs w:val="20"/>
                <w:lang w:val="it-IT"/>
              </w:rPr>
              <w:t>Slovenije</w:t>
            </w:r>
            <w:proofErr w:type="spellEnd"/>
          </w:p>
        </w:tc>
        <w:tc>
          <w:tcPr>
            <w:tcW w:w="1985" w:type="dxa"/>
          </w:tcPr>
          <w:p w14:paraId="112F9862" w14:textId="1B6F26B4" w:rsidR="00066461" w:rsidRPr="00B9116E" w:rsidRDefault="00066461" w:rsidP="00066461">
            <w:pPr>
              <w:rPr>
                <w:rFonts w:cs="Arial"/>
                <w:color w:val="000000" w:themeColor="text1"/>
                <w:szCs w:val="20"/>
                <w:highlight w:val="yellow"/>
              </w:rPr>
            </w:pPr>
            <w:r>
              <w:rPr>
                <w:rFonts w:cs="Arial"/>
                <w:szCs w:val="20"/>
              </w:rPr>
              <w:t xml:space="preserve"> (0)3 712 1600</w:t>
            </w:r>
          </w:p>
        </w:tc>
        <w:tc>
          <w:tcPr>
            <w:tcW w:w="3685" w:type="dxa"/>
            <w:vAlign w:val="center"/>
          </w:tcPr>
          <w:p w14:paraId="7D7AC027" w14:textId="51802DE3" w:rsidR="00066461" w:rsidRDefault="00066461" w:rsidP="00066461">
            <w:pPr>
              <w:spacing w:line="276" w:lineRule="auto"/>
              <w:rPr>
                <w:rFonts w:cs="Arial"/>
                <w:szCs w:val="20"/>
              </w:rPr>
            </w:pPr>
            <w:r w:rsidRPr="00B37EA3">
              <w:rPr>
                <w:rFonts w:cs="Arial"/>
                <w:szCs w:val="20"/>
              </w:rPr>
              <w:t>Sadjarske informacije</w:t>
            </w:r>
          </w:p>
          <w:p w14:paraId="3D6D4B16" w14:textId="4F5E0F81" w:rsidR="00066461" w:rsidRPr="00B37EA3" w:rsidRDefault="00FD7136" w:rsidP="00066461">
            <w:pPr>
              <w:spacing w:line="276" w:lineRule="auto"/>
              <w:rPr>
                <w:rFonts w:cs="Arial"/>
                <w:szCs w:val="20"/>
              </w:rPr>
            </w:pPr>
            <w:hyperlink r:id="rId26" w:history="1">
              <w:r w:rsidR="00066461" w:rsidRPr="00B9116E">
                <w:rPr>
                  <w:rStyle w:val="Hiperpovezava"/>
                  <w:rFonts w:cs="Arial"/>
                  <w:szCs w:val="20"/>
                </w:rPr>
                <w:t>tajnistvo@ihps.si</w:t>
              </w:r>
            </w:hyperlink>
          </w:p>
          <w:p w14:paraId="69F5AB2F" w14:textId="692A9E96" w:rsidR="00066461" w:rsidRPr="00B9116E" w:rsidRDefault="00FD7136" w:rsidP="00066461">
            <w:pPr>
              <w:rPr>
                <w:rFonts w:cs="Arial"/>
                <w:szCs w:val="20"/>
                <w:lang w:eastAsia="sl-SI"/>
              </w:rPr>
            </w:pPr>
            <w:hyperlink r:id="rId27" w:history="1">
              <w:r w:rsidR="00066461">
                <w:rPr>
                  <w:rStyle w:val="Hiperpovezava"/>
                  <w:rFonts w:cs="Arial"/>
                  <w:szCs w:val="20"/>
                </w:rPr>
                <w:t>Slovenski informacijski sistem za varstvo rastlin</w:t>
              </w:r>
            </w:hyperlink>
          </w:p>
        </w:tc>
      </w:tr>
      <w:tr w:rsidR="00066461" w:rsidRPr="00B9116E" w14:paraId="72A0CE67" w14:textId="77777777" w:rsidTr="00C86B10">
        <w:tc>
          <w:tcPr>
            <w:tcW w:w="2155" w:type="dxa"/>
          </w:tcPr>
          <w:p w14:paraId="10380213" w14:textId="77777777" w:rsidR="00066461" w:rsidRPr="00B9116E" w:rsidRDefault="00066461" w:rsidP="00066461">
            <w:pPr>
              <w:rPr>
                <w:rFonts w:cs="Arial"/>
                <w:color w:val="000000" w:themeColor="text1"/>
                <w:szCs w:val="20"/>
              </w:rPr>
            </w:pPr>
            <w:r w:rsidRPr="00B9116E">
              <w:rPr>
                <w:rFonts w:cs="Arial"/>
                <w:color w:val="000000" w:themeColor="text1"/>
                <w:szCs w:val="20"/>
              </w:rPr>
              <w:lastRenderedPageBreak/>
              <w:t>Zahodna Slovenija (Primorska)</w:t>
            </w:r>
          </w:p>
        </w:tc>
        <w:tc>
          <w:tcPr>
            <w:tcW w:w="1843" w:type="dxa"/>
          </w:tcPr>
          <w:p w14:paraId="4FB43E96" w14:textId="77777777" w:rsidR="00066461" w:rsidRPr="00B9116E" w:rsidRDefault="00066461" w:rsidP="00066461">
            <w:pPr>
              <w:rPr>
                <w:rFonts w:cs="Arial"/>
                <w:color w:val="000000" w:themeColor="text1"/>
                <w:szCs w:val="20"/>
                <w:lang w:val="pl-PL"/>
              </w:rPr>
            </w:pPr>
            <w:r w:rsidRPr="00B9116E">
              <w:rPr>
                <w:rFonts w:cs="Arial"/>
                <w:color w:val="000000" w:themeColor="text1"/>
                <w:szCs w:val="20"/>
                <w:lang w:val="pl-PL"/>
              </w:rPr>
              <w:t>Kmetijsko gozdarski zavod Nova Gorica</w:t>
            </w:r>
          </w:p>
        </w:tc>
        <w:tc>
          <w:tcPr>
            <w:tcW w:w="1985" w:type="dxa"/>
          </w:tcPr>
          <w:p w14:paraId="50D1D65C" w14:textId="270DB736" w:rsidR="00066461" w:rsidRPr="00B9116E" w:rsidRDefault="00066461" w:rsidP="00066461">
            <w:pPr>
              <w:rPr>
                <w:rFonts w:cs="Arial"/>
                <w:color w:val="000000" w:themeColor="text1"/>
                <w:szCs w:val="20"/>
                <w:highlight w:val="yellow"/>
              </w:rPr>
            </w:pPr>
            <w:r w:rsidRPr="00B9116E">
              <w:rPr>
                <w:rFonts w:cs="Arial"/>
                <w:szCs w:val="20"/>
              </w:rPr>
              <w:t xml:space="preserve"> (0)5 335 </w:t>
            </w:r>
            <w:r w:rsidRPr="00066461">
              <w:rPr>
                <w:rFonts w:cs="Arial"/>
                <w:szCs w:val="20"/>
              </w:rPr>
              <w:t>1200</w:t>
            </w:r>
            <w:r>
              <w:rPr>
                <w:rFonts w:cs="Arial"/>
                <w:szCs w:val="20"/>
              </w:rPr>
              <w:t xml:space="preserve"> </w:t>
            </w:r>
          </w:p>
        </w:tc>
        <w:tc>
          <w:tcPr>
            <w:tcW w:w="3685" w:type="dxa"/>
            <w:vAlign w:val="center"/>
          </w:tcPr>
          <w:p w14:paraId="2312DB9A" w14:textId="27212738" w:rsidR="00066461" w:rsidRDefault="00066461" w:rsidP="00066461">
            <w:pPr>
              <w:spacing w:line="276" w:lineRule="auto"/>
              <w:rPr>
                <w:rFonts w:cs="Arial"/>
                <w:szCs w:val="20"/>
              </w:rPr>
            </w:pPr>
            <w:r w:rsidRPr="00B37EA3">
              <w:rPr>
                <w:rFonts w:cs="Arial"/>
                <w:szCs w:val="20"/>
              </w:rPr>
              <w:t>Sadjarske informacije</w:t>
            </w:r>
          </w:p>
          <w:p w14:paraId="3DEA5301" w14:textId="3A99C238" w:rsidR="00066461" w:rsidRPr="00B37EA3" w:rsidRDefault="00FD7136" w:rsidP="00066461">
            <w:pPr>
              <w:spacing w:line="276" w:lineRule="auto"/>
              <w:rPr>
                <w:rFonts w:cs="Arial"/>
                <w:szCs w:val="20"/>
              </w:rPr>
            </w:pPr>
            <w:hyperlink r:id="rId28" w:history="1">
              <w:r w:rsidR="00066461" w:rsidRPr="00EF7B41">
                <w:rPr>
                  <w:rStyle w:val="Hiperpovezava"/>
                  <w:rFonts w:cs="Arial"/>
                  <w:szCs w:val="20"/>
                </w:rPr>
                <w:t>entolab@go.kgzs.sI</w:t>
              </w:r>
            </w:hyperlink>
            <w:r w:rsidR="00066461">
              <w:rPr>
                <w:rFonts w:cs="Arial"/>
                <w:szCs w:val="20"/>
              </w:rPr>
              <w:t xml:space="preserve"> </w:t>
            </w:r>
          </w:p>
          <w:p w14:paraId="1D196768" w14:textId="257F6722" w:rsidR="00066461" w:rsidRPr="00B9116E" w:rsidRDefault="00FD7136" w:rsidP="00066461">
            <w:pPr>
              <w:rPr>
                <w:rFonts w:cs="Arial"/>
                <w:color w:val="000000" w:themeColor="text1"/>
                <w:szCs w:val="20"/>
                <w:lang w:val="it-IT"/>
              </w:rPr>
            </w:pPr>
            <w:hyperlink r:id="rId29" w:history="1">
              <w:r w:rsidR="00066461">
                <w:rPr>
                  <w:rStyle w:val="Hiperpovezava"/>
                  <w:rFonts w:cs="Arial"/>
                  <w:szCs w:val="20"/>
                </w:rPr>
                <w:t>Slovenski informacijski sistem za varstvo rastlin</w:t>
              </w:r>
            </w:hyperlink>
          </w:p>
        </w:tc>
      </w:tr>
      <w:tr w:rsidR="00066461" w:rsidRPr="00B9116E" w14:paraId="7E14D4A7" w14:textId="77777777" w:rsidTr="00C86B10">
        <w:tc>
          <w:tcPr>
            <w:tcW w:w="2155" w:type="dxa"/>
          </w:tcPr>
          <w:p w14:paraId="1E1B4C84" w14:textId="77777777" w:rsidR="00066461" w:rsidRPr="00B9116E" w:rsidRDefault="00066461" w:rsidP="00066461">
            <w:pPr>
              <w:rPr>
                <w:rFonts w:cs="Arial"/>
                <w:color w:val="000000" w:themeColor="text1"/>
                <w:szCs w:val="20"/>
                <w:lang w:val="pl-PL"/>
              </w:rPr>
            </w:pPr>
            <w:r w:rsidRPr="00B9116E">
              <w:rPr>
                <w:rFonts w:cs="Arial"/>
                <w:color w:val="000000" w:themeColor="text1"/>
                <w:szCs w:val="20"/>
                <w:lang w:val="pl-PL"/>
              </w:rPr>
              <w:t>Jugovzhodna Slovenija (Dolenjska, Posavje, Bela krajina)</w:t>
            </w:r>
          </w:p>
        </w:tc>
        <w:tc>
          <w:tcPr>
            <w:tcW w:w="1843" w:type="dxa"/>
          </w:tcPr>
          <w:p w14:paraId="18532A9D" w14:textId="77777777" w:rsidR="00066461" w:rsidRPr="00B9116E" w:rsidRDefault="00066461" w:rsidP="00066461">
            <w:pPr>
              <w:rPr>
                <w:rFonts w:cs="Arial"/>
                <w:color w:val="000000" w:themeColor="text1"/>
                <w:szCs w:val="20"/>
                <w:lang w:val="pl-PL"/>
              </w:rPr>
            </w:pPr>
            <w:r w:rsidRPr="00B9116E">
              <w:rPr>
                <w:rFonts w:cs="Arial"/>
                <w:color w:val="000000" w:themeColor="text1"/>
                <w:szCs w:val="20"/>
                <w:lang w:val="pl-PL"/>
              </w:rPr>
              <w:t>Kmetijsko gozdarski zavod Novo mesto</w:t>
            </w:r>
          </w:p>
        </w:tc>
        <w:tc>
          <w:tcPr>
            <w:tcW w:w="1985" w:type="dxa"/>
          </w:tcPr>
          <w:p w14:paraId="49968786" w14:textId="5765F663" w:rsidR="00066461" w:rsidRPr="00B9116E" w:rsidRDefault="00066461" w:rsidP="00066461">
            <w:pPr>
              <w:rPr>
                <w:rFonts w:cs="Arial"/>
                <w:color w:val="000000" w:themeColor="text1"/>
                <w:szCs w:val="20"/>
                <w:highlight w:val="yellow"/>
              </w:rPr>
            </w:pPr>
            <w:r w:rsidRPr="00B9116E">
              <w:rPr>
                <w:rFonts w:cs="Arial"/>
                <w:szCs w:val="20"/>
              </w:rPr>
              <w:t xml:space="preserve"> (0)7 373 0570</w:t>
            </w:r>
            <w:r w:rsidRPr="00B9116E">
              <w:rPr>
                <w:rFonts w:cs="Arial"/>
                <w:color w:val="000000" w:themeColor="text1"/>
                <w:szCs w:val="20"/>
                <w:highlight w:val="yellow"/>
              </w:rPr>
              <w:t xml:space="preserve"> </w:t>
            </w:r>
          </w:p>
        </w:tc>
        <w:tc>
          <w:tcPr>
            <w:tcW w:w="3685" w:type="dxa"/>
            <w:vAlign w:val="center"/>
          </w:tcPr>
          <w:p w14:paraId="1B0605B3" w14:textId="7BA5F543" w:rsidR="00066461" w:rsidRDefault="00FD7136" w:rsidP="00066461">
            <w:pPr>
              <w:rPr>
                <w:rFonts w:cs="Arial"/>
                <w:szCs w:val="20"/>
              </w:rPr>
            </w:pPr>
            <w:hyperlink r:id="rId30" w:history="1">
              <w:r w:rsidR="00066461" w:rsidRPr="00B9116E">
                <w:rPr>
                  <w:rStyle w:val="Hiperpovezava"/>
                  <w:rFonts w:cs="Arial"/>
                  <w:szCs w:val="20"/>
                </w:rPr>
                <w:t>tajnistvo@kgzs-zavodnm.si</w:t>
              </w:r>
            </w:hyperlink>
          </w:p>
          <w:p w14:paraId="2EDA0C41" w14:textId="24F66178" w:rsidR="00066461" w:rsidRPr="00B9116E" w:rsidRDefault="00FD7136" w:rsidP="00066461">
            <w:pPr>
              <w:rPr>
                <w:rFonts w:cs="Arial"/>
                <w:szCs w:val="20"/>
                <w:lang w:eastAsia="sl-SI"/>
              </w:rPr>
            </w:pPr>
            <w:hyperlink r:id="rId31" w:history="1">
              <w:r w:rsidR="00066461">
                <w:rPr>
                  <w:rStyle w:val="Hiperpovezava"/>
                  <w:rFonts w:cs="Arial"/>
                  <w:szCs w:val="20"/>
                </w:rPr>
                <w:t>Slovenski informacijski sistem za varstvo rastlin</w:t>
              </w:r>
            </w:hyperlink>
          </w:p>
        </w:tc>
      </w:tr>
      <w:bookmarkEnd w:id="296"/>
    </w:tbl>
    <w:p w14:paraId="4DF9AE27" w14:textId="77777777" w:rsidR="00F612F1" w:rsidRPr="00B9116E" w:rsidRDefault="00F612F1" w:rsidP="0023502E">
      <w:pPr>
        <w:pStyle w:val="Naslov2"/>
        <w:sectPr w:rsidR="00F612F1" w:rsidRPr="00B9116E" w:rsidSect="0023502E">
          <w:footerReference w:type="default" r:id="rId32"/>
          <w:pgSz w:w="11906" w:h="16838"/>
          <w:pgMar w:top="851" w:right="1418" w:bottom="851" w:left="1418" w:header="708" w:footer="708" w:gutter="0"/>
          <w:pgNumType w:start="1"/>
          <w:cols w:space="708"/>
        </w:sectPr>
      </w:pPr>
    </w:p>
    <w:p w14:paraId="7E9ADD83" w14:textId="77777777" w:rsidR="00F612F1" w:rsidRPr="00B9116E" w:rsidRDefault="00F612F1" w:rsidP="0023502E">
      <w:pPr>
        <w:pStyle w:val="Naslov2"/>
      </w:pPr>
      <w:bookmarkStart w:id="297" w:name="_Toc214334579"/>
      <w:bookmarkStart w:id="298" w:name="_Toc91141101"/>
      <w:bookmarkStart w:id="299" w:name="_Toc128732204"/>
      <w:r w:rsidRPr="00B9116E">
        <w:lastRenderedPageBreak/>
        <w:t>INTEGRIRANO VARSTVO PRED BOLEZNIMI VINSKE TRTE</w:t>
      </w:r>
      <w:bookmarkEnd w:id="290"/>
      <w:bookmarkEnd w:id="291"/>
      <w:bookmarkEnd w:id="292"/>
      <w:bookmarkEnd w:id="293"/>
      <w:bookmarkEnd w:id="294"/>
      <w:bookmarkEnd w:id="297"/>
      <w:bookmarkEnd w:id="298"/>
      <w:bookmarkEnd w:id="299"/>
    </w:p>
    <w:p w14:paraId="2DA7412B" w14:textId="77777777" w:rsidR="00C468AA" w:rsidRPr="008F28F7" w:rsidRDefault="00C468AA" w:rsidP="00C468AA">
      <w:pPr>
        <w:rPr>
          <w:rFonts w:cs="Arial"/>
          <w:b/>
          <w:color w:val="00B050"/>
          <w:szCs w:val="20"/>
        </w:rPr>
      </w:pPr>
      <w:r>
        <w:rPr>
          <w:rFonts w:cs="Arial"/>
          <w:b/>
          <w:color w:val="00B050"/>
          <w:szCs w:val="20"/>
        </w:rPr>
        <w:t>Sredstva označena z zeleno barvo so dovoljena v ekološki pridelavi.</w:t>
      </w:r>
    </w:p>
    <w:p w14:paraId="6FBA47E6" w14:textId="77777777" w:rsidR="00F612F1" w:rsidRPr="00B9116E" w:rsidRDefault="00F612F1" w:rsidP="0023502E">
      <w:pPr>
        <w:pStyle w:val="Naslov3"/>
      </w:pPr>
      <w:bookmarkStart w:id="300" w:name="_Toc20683261"/>
      <w:bookmarkStart w:id="301" w:name="_Toc20683343"/>
      <w:bookmarkStart w:id="302" w:name="_Toc20683526"/>
      <w:bookmarkStart w:id="303" w:name="_Toc65464906"/>
      <w:bookmarkStart w:id="304" w:name="_Toc66702988"/>
      <w:bookmarkStart w:id="305" w:name="_Toc214334580"/>
      <w:bookmarkStart w:id="306" w:name="_Toc91141102"/>
      <w:bookmarkStart w:id="307" w:name="_Toc128732205"/>
      <w:r w:rsidRPr="00B9116E">
        <w:t>Peronospora vinske trte (</w:t>
      </w:r>
      <w:proofErr w:type="spellStart"/>
      <w:r w:rsidRPr="00B9116E">
        <w:rPr>
          <w:i/>
          <w:iCs/>
        </w:rPr>
        <w:t>Plasmopara</w:t>
      </w:r>
      <w:proofErr w:type="spellEnd"/>
      <w:r w:rsidRPr="00B9116E">
        <w:rPr>
          <w:i/>
          <w:iCs/>
        </w:rPr>
        <w:t xml:space="preserve"> </w:t>
      </w:r>
      <w:proofErr w:type="spellStart"/>
      <w:r w:rsidRPr="00B9116E">
        <w:rPr>
          <w:i/>
          <w:iCs/>
        </w:rPr>
        <w:t>viticola</w:t>
      </w:r>
      <w:proofErr w:type="spellEnd"/>
      <w:r w:rsidRPr="00B9116E">
        <w:t>)</w:t>
      </w:r>
      <w:bookmarkEnd w:id="300"/>
      <w:bookmarkEnd w:id="301"/>
      <w:bookmarkEnd w:id="302"/>
      <w:bookmarkEnd w:id="303"/>
      <w:bookmarkEnd w:id="304"/>
      <w:bookmarkEnd w:id="305"/>
      <w:bookmarkEnd w:id="306"/>
      <w:bookmarkEnd w:id="307"/>
    </w:p>
    <w:p w14:paraId="77340019" w14:textId="6020A542" w:rsidR="00F612F1" w:rsidRPr="00B9116E" w:rsidRDefault="00F612F1">
      <w:pPr>
        <w:rPr>
          <w:rFonts w:cs="Arial"/>
          <w:szCs w:val="20"/>
        </w:rPr>
      </w:pPr>
      <w:r w:rsidRPr="00B9116E">
        <w:rPr>
          <w:rFonts w:cs="Arial"/>
          <w:szCs w:val="20"/>
        </w:rPr>
        <w:t>Zaradi klimatskih razmer v Sloveniji pridelovanje grozdja brez kemičnega varstva vinske trte pred peronosporo praviloma ni mogoče. Gliva prezimi v odpadlem listju, kjer oblikuje zimske ali spolne trose. Ti so sposobni kaliti, ko vsota efektivnih temperatur preseže 170</w:t>
      </w:r>
      <w:r w:rsidRPr="00B9116E">
        <w:rPr>
          <w:rFonts w:cs="Arial"/>
          <w:position w:val="12"/>
          <w:szCs w:val="20"/>
        </w:rPr>
        <w:t xml:space="preserve">0 </w:t>
      </w:r>
      <w:r w:rsidRPr="00B9116E">
        <w:rPr>
          <w:rFonts w:cs="Arial"/>
          <w:szCs w:val="20"/>
        </w:rPr>
        <w:t>C, kot efektivne temperature pa vzamemo vse viške temperatur nad 8</w:t>
      </w:r>
      <w:r w:rsidRPr="00B9116E">
        <w:rPr>
          <w:rFonts w:cs="Arial"/>
          <w:position w:val="12"/>
          <w:szCs w:val="20"/>
        </w:rPr>
        <w:t>0</w:t>
      </w:r>
      <w:r w:rsidRPr="00B9116E">
        <w:rPr>
          <w:rFonts w:cs="Arial"/>
          <w:szCs w:val="20"/>
        </w:rPr>
        <w:t xml:space="preserve"> C od 1. januarja dalje. Ko vsota doseže omenjeno vrednost, moramo paziti na vremenske razmere, da ugotovimo, kdaj je do prve okužbe resnično prišlo. Pri nas je to navadno </w:t>
      </w:r>
      <w:r w:rsidR="00603661" w:rsidRPr="00B9116E">
        <w:rPr>
          <w:rFonts w:cs="Arial"/>
          <w:szCs w:val="20"/>
        </w:rPr>
        <w:t xml:space="preserve">v prvi dekadi </w:t>
      </w:r>
      <w:r w:rsidR="00CC41B7" w:rsidRPr="00B9116E">
        <w:rPr>
          <w:rFonts w:cs="Arial"/>
          <w:szCs w:val="20"/>
        </w:rPr>
        <w:t>maja ali v drugi</w:t>
      </w:r>
      <w:r w:rsidRPr="00B9116E">
        <w:rPr>
          <w:rFonts w:cs="Arial"/>
          <w:szCs w:val="20"/>
        </w:rPr>
        <w:t xml:space="preserve"> </w:t>
      </w:r>
      <w:r w:rsidR="00603661" w:rsidRPr="00B9116E">
        <w:rPr>
          <w:rFonts w:cs="Arial"/>
          <w:szCs w:val="20"/>
        </w:rPr>
        <w:t xml:space="preserve">dekadi </w:t>
      </w:r>
      <w:r w:rsidRPr="00B9116E">
        <w:rPr>
          <w:rFonts w:cs="Arial"/>
          <w:szCs w:val="20"/>
        </w:rPr>
        <w:t>maja, odvisno pa je od vremens</w:t>
      </w:r>
      <w:r w:rsidR="00B9116E" w:rsidRPr="00B9116E">
        <w:rPr>
          <w:rFonts w:cs="Arial"/>
          <w:szCs w:val="20"/>
        </w:rPr>
        <w:t>kih razmer v marcu in aprilu.</w:t>
      </w:r>
    </w:p>
    <w:p w14:paraId="20F4BD57" w14:textId="1B87EE8A" w:rsidR="00F612F1" w:rsidRPr="00B9116E" w:rsidRDefault="00F612F1">
      <w:pPr>
        <w:rPr>
          <w:rFonts w:cs="Arial"/>
          <w:szCs w:val="20"/>
        </w:rPr>
      </w:pPr>
      <w:r w:rsidRPr="00B9116E">
        <w:rPr>
          <w:rFonts w:cs="Arial"/>
          <w:szCs w:val="20"/>
        </w:rPr>
        <w:t>Prvo škropljenje je treba opraviti, ko ga napove</w:t>
      </w:r>
      <w:r w:rsidR="00007A30" w:rsidRPr="00B9116E">
        <w:rPr>
          <w:rFonts w:cs="Arial"/>
          <w:szCs w:val="20"/>
        </w:rPr>
        <w:t xml:space="preserve"> javna služba zdravstvenega varstva rastlin</w:t>
      </w:r>
      <w:r w:rsidRPr="00B9116E">
        <w:rPr>
          <w:rFonts w:cs="Arial"/>
          <w:szCs w:val="20"/>
        </w:rPr>
        <w:t>, oziroma ko so mladike dolge okoli 30 do 40 cm.</w:t>
      </w:r>
    </w:p>
    <w:p w14:paraId="588AC0E7" w14:textId="77777777" w:rsidR="00F612F1" w:rsidRPr="00B9116E" w:rsidRDefault="00F612F1">
      <w:pPr>
        <w:rPr>
          <w:rFonts w:cs="Arial"/>
          <w:szCs w:val="20"/>
        </w:rPr>
      </w:pPr>
      <w:r w:rsidRPr="00B9116E">
        <w:rPr>
          <w:rFonts w:cs="Arial"/>
          <w:szCs w:val="20"/>
        </w:rPr>
        <w:t>Zaradi velike nevarnosti peronospore se pri nas ni uveljavilo kurativno škropljenje, pač pa je v uporabi izključno preventivni način. Postopamo tako, da v rednih presledkih škropimo, presledki pa so odvisni od na novo prirasle površine listov in jagod, od količine padavin in od trajanja delovanja uporabljenega fungicida. Presledki tako znašajo 7 do 10 dni, v kolikor pa po škropljenju ni bilo padavin, jih lahko podaljšamo na 12 dni, izjemoma celo na 14 dni. Krajši presledek velja, kadar je po škropljenju padlo več kot 30 mm dežja.</w:t>
      </w:r>
    </w:p>
    <w:p w14:paraId="0E3615B1" w14:textId="77777777" w:rsidR="00ED6A2F" w:rsidRDefault="00F612F1">
      <w:pPr>
        <w:rPr>
          <w:rFonts w:cs="Arial"/>
          <w:szCs w:val="20"/>
        </w:rPr>
      </w:pPr>
      <w:r w:rsidRPr="00B9116E">
        <w:rPr>
          <w:rFonts w:cs="Arial"/>
          <w:szCs w:val="20"/>
        </w:rPr>
        <w:t xml:space="preserve">Prva škropljenja opravimo praviloma s kontaktnimi organskimi fungicidi, temu sledita dve škropljenji s </w:t>
      </w:r>
      <w:proofErr w:type="spellStart"/>
      <w:r w:rsidRPr="00B9116E">
        <w:rPr>
          <w:rFonts w:cs="Arial"/>
          <w:szCs w:val="20"/>
        </w:rPr>
        <w:t>sistemiki</w:t>
      </w:r>
      <w:proofErr w:type="spellEnd"/>
      <w:r w:rsidRPr="00B9116E">
        <w:rPr>
          <w:rFonts w:cs="Arial"/>
          <w:szCs w:val="20"/>
        </w:rPr>
        <w:t xml:space="preserve">. Če uporabljamo pripravke, ki vsebujejo </w:t>
      </w:r>
      <w:proofErr w:type="spellStart"/>
      <w:r w:rsidRPr="00B9116E">
        <w:rPr>
          <w:rFonts w:cs="Arial"/>
          <w:szCs w:val="20"/>
        </w:rPr>
        <w:t>fosetil</w:t>
      </w:r>
      <w:proofErr w:type="spellEnd"/>
      <w:r w:rsidRPr="00B9116E">
        <w:rPr>
          <w:rFonts w:cs="Arial"/>
          <w:szCs w:val="20"/>
        </w:rPr>
        <w:t xml:space="preserve"> Al, jih je priporočljivo uporabiti trikrat zapored, v kolikor je to skladno z navodilom za uporabo. Po prehodu s </w:t>
      </w:r>
      <w:proofErr w:type="spellStart"/>
      <w:r w:rsidRPr="00B9116E">
        <w:rPr>
          <w:rFonts w:cs="Arial"/>
          <w:szCs w:val="20"/>
        </w:rPr>
        <w:t>sistemikov</w:t>
      </w:r>
      <w:proofErr w:type="spellEnd"/>
      <w:r w:rsidRPr="00B9116E">
        <w:rPr>
          <w:rFonts w:cs="Arial"/>
          <w:szCs w:val="20"/>
        </w:rPr>
        <w:t xml:space="preserve"> nazaj na kontaktne fungicide naj presledek po zadnji uporabi </w:t>
      </w:r>
      <w:proofErr w:type="spellStart"/>
      <w:r w:rsidRPr="00B9116E">
        <w:rPr>
          <w:rFonts w:cs="Arial"/>
          <w:szCs w:val="20"/>
        </w:rPr>
        <w:t>sistemika</w:t>
      </w:r>
      <w:proofErr w:type="spellEnd"/>
      <w:r w:rsidRPr="00B9116E">
        <w:rPr>
          <w:rFonts w:cs="Arial"/>
          <w:szCs w:val="20"/>
        </w:rPr>
        <w:t xml:space="preserve"> ne bo daljši od 10 dni. Bakrove pripravke uporabljamo predvsem za zadnja zaključna škropljenja. Škropljenje praviloma zaključimo nekje sredi avgusta. Pri nekaterih aromatičnih sortah npr. </w:t>
      </w:r>
      <w:proofErr w:type="spellStart"/>
      <w:r w:rsidRPr="00B9116E">
        <w:rPr>
          <w:rFonts w:cs="Arial"/>
          <w:szCs w:val="20"/>
        </w:rPr>
        <w:t>sauvignon</w:t>
      </w:r>
      <w:proofErr w:type="spellEnd"/>
      <w:r w:rsidRPr="00B9116E">
        <w:rPr>
          <w:rFonts w:cs="Arial"/>
          <w:szCs w:val="20"/>
        </w:rPr>
        <w:t>, lahko namesto bakrovih pripravkov za zaključna škropljenja uporabimo tudi organske kontaktne pripravke, ki nimajo vpliva na izraženost arom.</w:t>
      </w:r>
      <w:r w:rsidR="00603661" w:rsidRPr="00B9116E">
        <w:rPr>
          <w:rFonts w:cs="Arial"/>
          <w:szCs w:val="20"/>
        </w:rPr>
        <w:t xml:space="preserve"> </w:t>
      </w:r>
      <w:r w:rsidRPr="00B9116E">
        <w:rPr>
          <w:rFonts w:cs="Arial"/>
          <w:szCs w:val="20"/>
        </w:rPr>
        <w:t>V vinogradih, ki so namenjeni za pozne trgatve, izjemoma škropimo še v začetku septembra.</w:t>
      </w:r>
    </w:p>
    <w:p w14:paraId="4E0D32E2" w14:textId="1DEF6898" w:rsidR="000C0326" w:rsidRPr="00B9116E" w:rsidRDefault="00ED6A2F" w:rsidP="000C0326">
      <w:pPr>
        <w:rPr>
          <w:rFonts w:cs="Arial"/>
          <w:b/>
          <w:bCs/>
          <w:szCs w:val="20"/>
        </w:rPr>
      </w:pPr>
      <w:r w:rsidRPr="00B9116E">
        <w:rPr>
          <w:rFonts w:cs="Arial"/>
          <w:szCs w:val="20"/>
        </w:rPr>
        <w:t xml:space="preserve"> </w:t>
      </w:r>
      <w:r w:rsidR="000C0326" w:rsidRPr="00B9116E">
        <w:rPr>
          <w:rFonts w:cs="Arial"/>
          <w:b/>
          <w:bCs/>
          <w:szCs w:val="20"/>
        </w:rPr>
        <w:t xml:space="preserve">Splošne omejitve za fungicide iz skupine </w:t>
      </w:r>
      <w:proofErr w:type="spellStart"/>
      <w:r w:rsidR="000C0326" w:rsidRPr="00B9116E">
        <w:rPr>
          <w:rFonts w:cs="Arial"/>
          <w:b/>
          <w:bCs/>
          <w:szCs w:val="20"/>
        </w:rPr>
        <w:t>ditiokarbamatov</w:t>
      </w:r>
      <w:proofErr w:type="spellEnd"/>
      <w:r w:rsidR="000C0326" w:rsidRPr="00B9116E">
        <w:rPr>
          <w:rFonts w:cs="Arial"/>
          <w:b/>
          <w:bCs/>
          <w:szCs w:val="20"/>
        </w:rPr>
        <w:t>.</w:t>
      </w:r>
    </w:p>
    <w:p w14:paraId="525DFF83" w14:textId="629C5893" w:rsidR="00F612F1" w:rsidRPr="00B9116E" w:rsidRDefault="000C0326">
      <w:pPr>
        <w:rPr>
          <w:rFonts w:cs="Arial"/>
          <w:szCs w:val="20"/>
        </w:rPr>
      </w:pPr>
      <w:r w:rsidRPr="00B9116E">
        <w:rPr>
          <w:rFonts w:cs="Arial"/>
          <w:szCs w:val="20"/>
        </w:rPr>
        <w:t>Zaradi negativnih stranskih učinkov na koristne plenilske pršice je omejena uporaba fungicidov, ki vsebujejo aktivne snovi iz skupine DITIOKARBAMATOV. V to skupino spadajo pripravki, ki vsebujejo aktivn</w:t>
      </w:r>
      <w:r w:rsidR="00EC3898" w:rsidRPr="00B9116E">
        <w:rPr>
          <w:rFonts w:cs="Arial"/>
          <w:szCs w:val="20"/>
        </w:rPr>
        <w:t>o</w:t>
      </w:r>
      <w:r w:rsidRPr="00B9116E">
        <w:rPr>
          <w:rFonts w:cs="Arial"/>
          <w:szCs w:val="20"/>
        </w:rPr>
        <w:t xml:space="preserve"> snov METIRAM (glej tabelo!). Pripravke, ki vsebujejo samo aktivn</w:t>
      </w:r>
      <w:r w:rsidR="00EC3898" w:rsidRPr="00B9116E">
        <w:rPr>
          <w:rFonts w:cs="Arial"/>
          <w:szCs w:val="20"/>
        </w:rPr>
        <w:t>o</w:t>
      </w:r>
      <w:r w:rsidRPr="00B9116E">
        <w:rPr>
          <w:rFonts w:cs="Arial"/>
          <w:szCs w:val="20"/>
        </w:rPr>
        <w:t xml:space="preserve"> snov iz te skupine (</w:t>
      </w:r>
      <w:proofErr w:type="spellStart"/>
      <w:r w:rsidRPr="00B9116E">
        <w:rPr>
          <w:rFonts w:cs="Arial"/>
          <w:szCs w:val="20"/>
        </w:rPr>
        <w:t>enokomponentni</w:t>
      </w:r>
      <w:proofErr w:type="spellEnd"/>
      <w:r w:rsidRPr="00B9116E">
        <w:rPr>
          <w:rFonts w:cs="Arial"/>
          <w:szCs w:val="20"/>
        </w:rPr>
        <w:t xml:space="preserve"> pripravki – v tabeli označeni z </w:t>
      </w:r>
      <w:r w:rsidRPr="00B9116E">
        <w:rPr>
          <w:rFonts w:cs="Arial"/>
          <w:szCs w:val="20"/>
        </w:rPr>
        <w:t xml:space="preserve">) smemo uporabiti SKUPNO največ 2 krat v eni rastni dobi. Dodatno lahko še največ 2 krat uporabimo sestavljene fungicide, ki poleg drugih aktivnih snovi vsebujejo tudi </w:t>
      </w:r>
      <w:proofErr w:type="spellStart"/>
      <w:r w:rsidRPr="00B9116E">
        <w:rPr>
          <w:rFonts w:cs="Arial"/>
          <w:szCs w:val="20"/>
        </w:rPr>
        <w:t>ditiokarbamate</w:t>
      </w:r>
      <w:proofErr w:type="spellEnd"/>
      <w:r w:rsidRPr="00B9116E">
        <w:rPr>
          <w:rFonts w:cs="Arial"/>
          <w:szCs w:val="20"/>
        </w:rPr>
        <w:t xml:space="preserve"> (v tabeli označeni z </w:t>
      </w:r>
      <w:r w:rsidRPr="00B9116E">
        <w:rPr>
          <w:rFonts w:cs="Arial"/>
          <w:szCs w:val="20"/>
        </w:rPr>
        <w:t xml:space="preserve">). V eni sezoni smemo torej uporabiti pripravke, ki vsebujejo katerokoli aktivno snov iz skupine </w:t>
      </w:r>
      <w:proofErr w:type="spellStart"/>
      <w:r w:rsidRPr="00B9116E">
        <w:rPr>
          <w:rFonts w:cs="Arial"/>
          <w:szCs w:val="20"/>
        </w:rPr>
        <w:t>ditiokarbamatov</w:t>
      </w:r>
      <w:proofErr w:type="spellEnd"/>
      <w:r w:rsidRPr="00B9116E">
        <w:rPr>
          <w:rFonts w:cs="Arial"/>
          <w:szCs w:val="20"/>
        </w:rPr>
        <w:t xml:space="preserve"> največ 4 krat. Ta omejitev velja tudi v primeru, če uporabljamo samo sestavljene fungicide z vsebnostjo </w:t>
      </w:r>
      <w:proofErr w:type="spellStart"/>
      <w:r w:rsidRPr="00B9116E">
        <w:rPr>
          <w:rFonts w:cs="Arial"/>
          <w:szCs w:val="20"/>
        </w:rPr>
        <w:t>ditiokarbamatov</w:t>
      </w:r>
      <w:proofErr w:type="spellEnd"/>
      <w:r w:rsidRPr="00B9116E">
        <w:rPr>
          <w:rFonts w:cs="Arial"/>
          <w:szCs w:val="20"/>
        </w:rPr>
        <w:t xml:space="preserve">. Da čim bolj zmanjšamo negativne učinke teh fungicidov na koristne plenilske pršice, jih uporabljamo predvsem v začetku škropilne sezone in se po možnosti izogibamo </w:t>
      </w:r>
      <w:r w:rsidR="00C02877" w:rsidRPr="00B9116E">
        <w:rPr>
          <w:rFonts w:cs="Arial"/>
          <w:szCs w:val="20"/>
        </w:rPr>
        <w:t>zaporednemu tretiranju z njimi.</w:t>
      </w:r>
    </w:p>
    <w:p w14:paraId="7B2034C1" w14:textId="77777777" w:rsidR="00F612F1" w:rsidRPr="00B9116E" w:rsidRDefault="00F612F1" w:rsidP="008C37FD">
      <w:pPr>
        <w:pStyle w:val="preglednica"/>
        <w:rPr>
          <w:rFonts w:cs="Arial"/>
          <w:i/>
          <w:iCs/>
          <w:szCs w:val="20"/>
        </w:rPr>
      </w:pPr>
      <w:r w:rsidRPr="00B9116E">
        <w:rPr>
          <w:rFonts w:cs="Arial"/>
          <w:szCs w:val="20"/>
        </w:rPr>
        <w:br w:type="page"/>
      </w:r>
      <w:bookmarkStart w:id="308" w:name="_Toc20683776"/>
      <w:bookmarkStart w:id="309" w:name="_Toc66703006"/>
      <w:bookmarkStart w:id="310" w:name="_Toc128656345"/>
      <w:r w:rsidRPr="00B9116E">
        <w:rPr>
          <w:rFonts w:cs="Arial"/>
          <w:szCs w:val="20"/>
        </w:rPr>
        <w:lastRenderedPageBreak/>
        <w:t xml:space="preserve">Dovoljeni fungicidi pri zatiranju peronospore – </w:t>
      </w:r>
      <w:r w:rsidRPr="00B9116E">
        <w:rPr>
          <w:rFonts w:cs="Arial"/>
          <w:i/>
          <w:iCs/>
          <w:szCs w:val="20"/>
        </w:rPr>
        <w:t>kontaktni fungicidi</w:t>
      </w:r>
      <w:bookmarkEnd w:id="308"/>
      <w:bookmarkEnd w:id="309"/>
      <w:bookmarkEnd w:id="310"/>
    </w:p>
    <w:tbl>
      <w:tblPr>
        <w:tblW w:w="9727" w:type="dxa"/>
        <w:tblLayout w:type="fixed"/>
        <w:tblCellMar>
          <w:left w:w="56" w:type="dxa"/>
          <w:right w:w="56" w:type="dxa"/>
        </w:tblCellMar>
        <w:tblLook w:val="0000" w:firstRow="0" w:lastRow="0" w:firstColumn="0" w:lastColumn="0" w:noHBand="0" w:noVBand="0"/>
      </w:tblPr>
      <w:tblGrid>
        <w:gridCol w:w="2049"/>
        <w:gridCol w:w="15"/>
        <w:gridCol w:w="1827"/>
        <w:gridCol w:w="15"/>
        <w:gridCol w:w="1294"/>
        <w:gridCol w:w="15"/>
        <w:gridCol w:w="900"/>
        <w:gridCol w:w="44"/>
        <w:gridCol w:w="15"/>
        <w:gridCol w:w="896"/>
        <w:gridCol w:w="15"/>
        <w:gridCol w:w="2627"/>
        <w:gridCol w:w="15"/>
      </w:tblGrid>
      <w:tr w:rsidR="00007A30" w:rsidRPr="00B9116E" w14:paraId="632E5B96" w14:textId="77777777" w:rsidTr="00ED0ECE">
        <w:trPr>
          <w:cantSplit/>
        </w:trPr>
        <w:tc>
          <w:tcPr>
            <w:tcW w:w="2064" w:type="dxa"/>
            <w:gridSpan w:val="2"/>
            <w:tcBorders>
              <w:top w:val="double" w:sz="6" w:space="0" w:color="auto"/>
              <w:left w:val="double" w:sz="6" w:space="0" w:color="auto"/>
              <w:bottom w:val="double" w:sz="6" w:space="0" w:color="auto"/>
              <w:right w:val="single" w:sz="6" w:space="0" w:color="auto"/>
            </w:tcBorders>
            <w:shd w:val="pct5" w:color="auto" w:fill="auto"/>
            <w:vAlign w:val="center"/>
          </w:tcPr>
          <w:p w14:paraId="779D2C34" w14:textId="77777777" w:rsidR="00007A30" w:rsidRPr="00B9116E" w:rsidRDefault="00007A30" w:rsidP="00ED0ECE">
            <w:pPr>
              <w:pStyle w:val="glava"/>
              <w:rPr>
                <w:rFonts w:cs="Arial"/>
                <w:lang w:val="sl-SI"/>
              </w:rPr>
            </w:pPr>
            <w:r w:rsidRPr="00B9116E">
              <w:rPr>
                <w:rFonts w:cs="Arial"/>
                <w:lang w:val="sl-SI"/>
              </w:rPr>
              <w:t>Aktivna snov</w:t>
            </w:r>
          </w:p>
        </w:tc>
        <w:tc>
          <w:tcPr>
            <w:tcW w:w="1842" w:type="dxa"/>
            <w:gridSpan w:val="2"/>
            <w:tcBorders>
              <w:top w:val="double" w:sz="6" w:space="0" w:color="auto"/>
              <w:left w:val="single" w:sz="6" w:space="0" w:color="auto"/>
              <w:bottom w:val="double" w:sz="6" w:space="0" w:color="auto"/>
              <w:right w:val="single" w:sz="6" w:space="0" w:color="auto"/>
            </w:tcBorders>
            <w:shd w:val="pct5" w:color="auto" w:fill="auto"/>
            <w:vAlign w:val="center"/>
          </w:tcPr>
          <w:p w14:paraId="63B5AD77" w14:textId="77777777" w:rsidR="00007A30" w:rsidRPr="00B9116E" w:rsidRDefault="00007A30" w:rsidP="00ED0ECE">
            <w:pPr>
              <w:pStyle w:val="glava"/>
              <w:rPr>
                <w:rFonts w:cs="Arial"/>
                <w:lang w:val="sl-SI"/>
              </w:rPr>
            </w:pPr>
            <w:r w:rsidRPr="00B9116E">
              <w:rPr>
                <w:rFonts w:cs="Arial"/>
                <w:lang w:val="sl-SI"/>
              </w:rPr>
              <w:t>Pripravek</w:t>
            </w:r>
          </w:p>
        </w:tc>
        <w:tc>
          <w:tcPr>
            <w:tcW w:w="1309" w:type="dxa"/>
            <w:gridSpan w:val="2"/>
            <w:tcBorders>
              <w:top w:val="double" w:sz="6" w:space="0" w:color="auto"/>
              <w:left w:val="single" w:sz="6" w:space="0" w:color="auto"/>
              <w:bottom w:val="double" w:sz="6" w:space="0" w:color="auto"/>
              <w:right w:val="single" w:sz="6" w:space="0" w:color="auto"/>
            </w:tcBorders>
            <w:shd w:val="pct5" w:color="auto" w:fill="auto"/>
            <w:vAlign w:val="center"/>
          </w:tcPr>
          <w:p w14:paraId="4BCCA1B2" w14:textId="77777777" w:rsidR="00007A30" w:rsidRPr="00B9116E" w:rsidRDefault="00007A30" w:rsidP="00ED0ECE">
            <w:pPr>
              <w:pStyle w:val="glava"/>
              <w:rPr>
                <w:rFonts w:cs="Arial"/>
                <w:lang w:val="sl-SI"/>
              </w:rPr>
            </w:pPr>
            <w:r w:rsidRPr="00B9116E">
              <w:rPr>
                <w:rFonts w:cs="Arial"/>
                <w:lang w:val="sl-SI"/>
              </w:rPr>
              <w:t>Odmerek(kg, L/ha)</w:t>
            </w:r>
          </w:p>
        </w:tc>
        <w:tc>
          <w:tcPr>
            <w:tcW w:w="900" w:type="dxa"/>
            <w:tcBorders>
              <w:top w:val="double" w:sz="6" w:space="0" w:color="auto"/>
              <w:left w:val="single" w:sz="6" w:space="0" w:color="auto"/>
              <w:bottom w:val="double" w:sz="6" w:space="0" w:color="auto"/>
              <w:right w:val="single" w:sz="6" w:space="0" w:color="auto"/>
            </w:tcBorders>
            <w:shd w:val="pct5" w:color="auto" w:fill="auto"/>
            <w:vAlign w:val="center"/>
          </w:tcPr>
          <w:p w14:paraId="0463FFFC" w14:textId="77777777" w:rsidR="00007A30" w:rsidRPr="00B9116E" w:rsidRDefault="00007A30" w:rsidP="00ED0ECE">
            <w:pPr>
              <w:pStyle w:val="glava"/>
              <w:rPr>
                <w:rFonts w:cs="Arial"/>
                <w:lang w:val="sl-SI"/>
              </w:rPr>
            </w:pPr>
            <w:r w:rsidRPr="00B9116E">
              <w:rPr>
                <w:rFonts w:cs="Arial"/>
                <w:lang w:val="sl-SI"/>
              </w:rPr>
              <w:t>Karenca (dni)</w:t>
            </w:r>
          </w:p>
        </w:tc>
        <w:tc>
          <w:tcPr>
            <w:tcW w:w="970" w:type="dxa"/>
            <w:gridSpan w:val="4"/>
            <w:tcBorders>
              <w:top w:val="double" w:sz="6" w:space="0" w:color="auto"/>
              <w:left w:val="single" w:sz="6" w:space="0" w:color="auto"/>
              <w:bottom w:val="double" w:sz="6" w:space="0" w:color="auto"/>
              <w:right w:val="single" w:sz="6" w:space="0" w:color="auto"/>
            </w:tcBorders>
            <w:shd w:val="pct5" w:color="auto" w:fill="auto"/>
            <w:vAlign w:val="center"/>
          </w:tcPr>
          <w:p w14:paraId="0B60239E" w14:textId="77777777" w:rsidR="00007A30" w:rsidRPr="00B9116E" w:rsidRDefault="00007A30" w:rsidP="00ED0ECE">
            <w:pPr>
              <w:pStyle w:val="glava"/>
              <w:rPr>
                <w:rFonts w:cs="Arial"/>
                <w:lang w:val="sl-SI"/>
              </w:rPr>
            </w:pPr>
            <w:r w:rsidRPr="00B9116E">
              <w:rPr>
                <w:rFonts w:cs="Arial"/>
                <w:lang w:val="sl-SI"/>
              </w:rPr>
              <w:t>Vpliv na plenilske pršice</w:t>
            </w:r>
            <w:r w:rsidRPr="00B9116E">
              <w:rPr>
                <w:rFonts w:cs="Arial"/>
                <w:position w:val="6"/>
                <w:lang w:val="sl-SI"/>
              </w:rPr>
              <w:t></w:t>
            </w:r>
          </w:p>
        </w:tc>
        <w:tc>
          <w:tcPr>
            <w:tcW w:w="2642" w:type="dxa"/>
            <w:gridSpan w:val="2"/>
            <w:tcBorders>
              <w:top w:val="double" w:sz="6" w:space="0" w:color="auto"/>
              <w:left w:val="single" w:sz="6" w:space="0" w:color="auto"/>
              <w:bottom w:val="double" w:sz="6" w:space="0" w:color="auto"/>
              <w:right w:val="double" w:sz="6" w:space="0" w:color="auto"/>
            </w:tcBorders>
            <w:shd w:val="pct5" w:color="auto" w:fill="auto"/>
            <w:vAlign w:val="center"/>
          </w:tcPr>
          <w:p w14:paraId="0243194D" w14:textId="77777777" w:rsidR="00007A30" w:rsidRPr="00B9116E" w:rsidRDefault="00007A30" w:rsidP="00ED0ECE">
            <w:pPr>
              <w:pStyle w:val="glava"/>
              <w:rPr>
                <w:rFonts w:cs="Arial"/>
                <w:lang w:val="sl-SI"/>
              </w:rPr>
            </w:pPr>
            <w:r w:rsidRPr="00B9116E">
              <w:rPr>
                <w:rFonts w:cs="Arial"/>
                <w:lang w:val="sl-SI"/>
              </w:rPr>
              <w:t xml:space="preserve">Opombe </w:t>
            </w:r>
          </w:p>
        </w:tc>
      </w:tr>
      <w:tr w:rsidR="00007A30" w:rsidRPr="00B9116E" w14:paraId="386DBDD5" w14:textId="77777777" w:rsidTr="00ED0ECE">
        <w:trPr>
          <w:cantSplit/>
        </w:trPr>
        <w:tc>
          <w:tcPr>
            <w:tcW w:w="9727" w:type="dxa"/>
            <w:gridSpan w:val="13"/>
            <w:tcBorders>
              <w:top w:val="double" w:sz="6" w:space="0" w:color="auto"/>
              <w:left w:val="double" w:sz="6" w:space="0" w:color="auto"/>
              <w:bottom w:val="double" w:sz="6" w:space="0" w:color="auto"/>
              <w:right w:val="double" w:sz="6" w:space="0" w:color="auto"/>
            </w:tcBorders>
            <w:vAlign w:val="center"/>
          </w:tcPr>
          <w:p w14:paraId="047C87AD" w14:textId="77777777" w:rsidR="00007A30" w:rsidRPr="00B9116E" w:rsidRDefault="00007A30" w:rsidP="00ED0ECE">
            <w:pPr>
              <w:pStyle w:val="senca"/>
              <w:rPr>
                <w:rFonts w:cs="Arial"/>
                <w:b/>
                <w:bCs/>
                <w:lang w:val="sl-SI"/>
              </w:rPr>
            </w:pPr>
            <w:r w:rsidRPr="00B9116E">
              <w:rPr>
                <w:rFonts w:cs="Arial"/>
                <w:b/>
                <w:bCs/>
                <w:lang w:val="sl-SI"/>
              </w:rPr>
              <w:t>KONTAKTNI FUNGICIDI</w:t>
            </w:r>
          </w:p>
        </w:tc>
      </w:tr>
      <w:tr w:rsidR="00007A30" w:rsidRPr="00B9116E" w14:paraId="10ADD08A" w14:textId="77777777" w:rsidTr="00ED0ECE">
        <w:trPr>
          <w:cantSplit/>
          <w:trHeight w:val="478"/>
        </w:trPr>
        <w:tc>
          <w:tcPr>
            <w:tcW w:w="2064" w:type="dxa"/>
            <w:gridSpan w:val="2"/>
            <w:tcBorders>
              <w:top w:val="nil"/>
              <w:left w:val="single" w:sz="6" w:space="0" w:color="auto"/>
              <w:bottom w:val="single" w:sz="6" w:space="0" w:color="auto"/>
              <w:right w:val="single" w:sz="6" w:space="0" w:color="auto"/>
            </w:tcBorders>
            <w:vAlign w:val="center"/>
          </w:tcPr>
          <w:p w14:paraId="651860E1" w14:textId="77777777" w:rsidR="00007A30" w:rsidRPr="00B9116E" w:rsidRDefault="00007A30" w:rsidP="00ED0ECE">
            <w:pPr>
              <w:pStyle w:val="tabela"/>
              <w:rPr>
                <w:rFonts w:cs="Arial"/>
                <w:lang w:val="sl-SI"/>
              </w:rPr>
            </w:pPr>
            <w:proofErr w:type="spellStart"/>
            <w:r w:rsidRPr="00B9116E">
              <w:rPr>
                <w:rFonts w:cs="Arial"/>
                <w:lang w:val="sl-SI"/>
              </w:rPr>
              <w:t>azoksistrobin</w:t>
            </w:r>
            <w:proofErr w:type="spellEnd"/>
            <w:r w:rsidRPr="00B9116E">
              <w:rPr>
                <w:rFonts w:cs="Arial"/>
                <w:lang w:val="sl-SI"/>
              </w:rPr>
              <w:t xml:space="preserve"> + </w:t>
            </w:r>
            <w:proofErr w:type="spellStart"/>
            <w:r w:rsidRPr="00B9116E">
              <w:rPr>
                <w:rFonts w:cs="Arial"/>
                <w:lang w:val="sl-SI"/>
              </w:rPr>
              <w:t>folpet</w:t>
            </w:r>
            <w:proofErr w:type="spellEnd"/>
          </w:p>
        </w:tc>
        <w:tc>
          <w:tcPr>
            <w:tcW w:w="1842" w:type="dxa"/>
            <w:gridSpan w:val="2"/>
            <w:tcBorders>
              <w:top w:val="nil"/>
              <w:left w:val="single" w:sz="6" w:space="0" w:color="auto"/>
              <w:bottom w:val="single" w:sz="4" w:space="0" w:color="auto"/>
              <w:right w:val="single" w:sz="6" w:space="0" w:color="auto"/>
            </w:tcBorders>
            <w:vAlign w:val="center"/>
          </w:tcPr>
          <w:p w14:paraId="73498308" w14:textId="77777777" w:rsidR="00007A30" w:rsidRPr="00B9116E" w:rsidRDefault="00007A30" w:rsidP="00ED0ECE">
            <w:pPr>
              <w:pStyle w:val="tabela"/>
              <w:rPr>
                <w:rFonts w:cs="Arial"/>
                <w:lang w:val="sl-SI"/>
              </w:rPr>
            </w:pPr>
            <w:proofErr w:type="spellStart"/>
            <w:r w:rsidRPr="00B9116E">
              <w:rPr>
                <w:rFonts w:cs="Arial"/>
                <w:lang w:val="sl-SI"/>
              </w:rPr>
              <w:t>Universalis</w:t>
            </w:r>
            <w:proofErr w:type="spellEnd"/>
          </w:p>
        </w:tc>
        <w:tc>
          <w:tcPr>
            <w:tcW w:w="1309" w:type="dxa"/>
            <w:gridSpan w:val="2"/>
            <w:tcBorders>
              <w:top w:val="nil"/>
              <w:left w:val="single" w:sz="6" w:space="0" w:color="auto"/>
              <w:bottom w:val="single" w:sz="4" w:space="0" w:color="auto"/>
              <w:right w:val="single" w:sz="6" w:space="0" w:color="auto"/>
            </w:tcBorders>
            <w:vAlign w:val="center"/>
          </w:tcPr>
          <w:p w14:paraId="12DB5EAE" w14:textId="514DF681" w:rsidR="00007A30" w:rsidRPr="00B9116E" w:rsidRDefault="00007A30" w:rsidP="00ED0ECE">
            <w:pPr>
              <w:pStyle w:val="tabela"/>
              <w:rPr>
                <w:rFonts w:cs="Arial"/>
                <w:lang w:val="sl-SI"/>
              </w:rPr>
            </w:pPr>
            <w:r w:rsidRPr="00B9116E">
              <w:rPr>
                <w:rFonts w:cs="Arial"/>
                <w:lang w:val="sl-SI"/>
              </w:rPr>
              <w:t>2 L/ha</w:t>
            </w:r>
          </w:p>
        </w:tc>
        <w:tc>
          <w:tcPr>
            <w:tcW w:w="959" w:type="dxa"/>
            <w:gridSpan w:val="3"/>
            <w:tcBorders>
              <w:top w:val="nil"/>
              <w:left w:val="single" w:sz="6" w:space="0" w:color="auto"/>
              <w:bottom w:val="single" w:sz="4" w:space="0" w:color="auto"/>
              <w:right w:val="single" w:sz="6" w:space="0" w:color="auto"/>
            </w:tcBorders>
            <w:vAlign w:val="center"/>
          </w:tcPr>
          <w:p w14:paraId="04CBF29C" w14:textId="77777777" w:rsidR="00007A30" w:rsidRPr="00B9116E" w:rsidRDefault="00007A30" w:rsidP="00ED0ECE">
            <w:pPr>
              <w:pStyle w:val="tabela"/>
              <w:rPr>
                <w:rFonts w:cs="Arial"/>
                <w:lang w:val="sl-SI"/>
              </w:rPr>
            </w:pPr>
            <w:r w:rsidRPr="00B9116E">
              <w:rPr>
                <w:rFonts w:cs="Arial"/>
                <w:lang w:val="sl-SI"/>
              </w:rPr>
              <w:t>35</w:t>
            </w:r>
          </w:p>
        </w:tc>
        <w:tc>
          <w:tcPr>
            <w:tcW w:w="911" w:type="dxa"/>
            <w:gridSpan w:val="2"/>
            <w:tcBorders>
              <w:top w:val="nil"/>
              <w:left w:val="single" w:sz="6" w:space="0" w:color="auto"/>
              <w:bottom w:val="single" w:sz="6" w:space="0" w:color="auto"/>
              <w:right w:val="single" w:sz="6" w:space="0" w:color="auto"/>
            </w:tcBorders>
            <w:vAlign w:val="center"/>
          </w:tcPr>
          <w:p w14:paraId="1F270365" w14:textId="77777777" w:rsidR="00007A30" w:rsidRPr="00B9116E" w:rsidRDefault="00007A30" w:rsidP="00ED0ECE">
            <w:pPr>
              <w:pStyle w:val="tabela"/>
              <w:rPr>
                <w:rFonts w:cs="Arial"/>
                <w:lang w:val="sl-SI"/>
              </w:rPr>
            </w:pPr>
            <w:r w:rsidRPr="00B9116E">
              <w:rPr>
                <w:rFonts w:cs="Arial"/>
                <w:lang w:val="sl-SI"/>
              </w:rPr>
              <w:t>N</w:t>
            </w:r>
          </w:p>
        </w:tc>
        <w:tc>
          <w:tcPr>
            <w:tcW w:w="2642" w:type="dxa"/>
            <w:gridSpan w:val="2"/>
            <w:tcBorders>
              <w:top w:val="single" w:sz="6" w:space="0" w:color="auto"/>
              <w:left w:val="single" w:sz="6" w:space="0" w:color="auto"/>
              <w:bottom w:val="single" w:sz="6" w:space="0" w:color="auto"/>
              <w:right w:val="single" w:sz="6" w:space="0" w:color="auto"/>
            </w:tcBorders>
            <w:vAlign w:val="center"/>
          </w:tcPr>
          <w:p w14:paraId="36BA006D" w14:textId="77777777" w:rsidR="00007A30" w:rsidRPr="00B9116E" w:rsidRDefault="00007A30" w:rsidP="00ED0ECE">
            <w:pPr>
              <w:pStyle w:val="tabela"/>
              <w:rPr>
                <w:rFonts w:cs="Arial"/>
                <w:lang w:val="sl-SI"/>
              </w:rPr>
            </w:pPr>
            <w:r w:rsidRPr="00B9116E">
              <w:rPr>
                <w:rFonts w:cs="Arial"/>
                <w:lang w:val="sl-SI"/>
              </w:rPr>
              <w:t>Deluje tudi proti oidiju, črni pegavosti in rdečem listnem ožigu.</w:t>
            </w:r>
          </w:p>
          <w:p w14:paraId="18AF1B0F" w14:textId="77777777" w:rsidR="00007A30" w:rsidRPr="00B9116E" w:rsidRDefault="00007A30" w:rsidP="00ED0ECE">
            <w:pPr>
              <w:pStyle w:val="tabela"/>
              <w:rPr>
                <w:rFonts w:cs="Arial"/>
                <w:b/>
                <w:bCs/>
                <w:lang w:val="sl-SI"/>
              </w:rPr>
            </w:pPr>
            <w:r w:rsidRPr="00B9116E">
              <w:rPr>
                <w:rFonts w:cs="Arial"/>
                <w:b/>
                <w:bCs/>
                <w:lang w:val="sl-SI"/>
              </w:rPr>
              <w:t>pripravek je registriran samo pri pridelavi vinskega grozdja.</w:t>
            </w:r>
          </w:p>
        </w:tc>
      </w:tr>
      <w:tr w:rsidR="00007A30" w:rsidRPr="00B9116E" w14:paraId="0ED657FC" w14:textId="77777777" w:rsidTr="00ED0ECE">
        <w:trPr>
          <w:cantSplit/>
          <w:trHeight w:val="210"/>
        </w:trPr>
        <w:tc>
          <w:tcPr>
            <w:tcW w:w="2064" w:type="dxa"/>
            <w:gridSpan w:val="2"/>
            <w:vMerge w:val="restart"/>
            <w:tcBorders>
              <w:top w:val="nil"/>
              <w:left w:val="single" w:sz="6" w:space="0" w:color="auto"/>
              <w:right w:val="single" w:sz="4" w:space="0" w:color="auto"/>
            </w:tcBorders>
            <w:vAlign w:val="center"/>
          </w:tcPr>
          <w:p w14:paraId="7725F98C" w14:textId="77777777" w:rsidR="00007A30" w:rsidRPr="005E62BA" w:rsidRDefault="00007A30" w:rsidP="005E62BA">
            <w:pPr>
              <w:pStyle w:val="IPM-EKO"/>
            </w:pPr>
            <w:r w:rsidRPr="005E62BA">
              <w:t xml:space="preserve">bakrov </w:t>
            </w:r>
            <w:proofErr w:type="spellStart"/>
            <w:r w:rsidRPr="005E62BA">
              <w:t>oksiklorid</w:t>
            </w:r>
            <w:proofErr w:type="spellEnd"/>
          </w:p>
        </w:tc>
        <w:tc>
          <w:tcPr>
            <w:tcW w:w="1842" w:type="dxa"/>
            <w:gridSpan w:val="2"/>
            <w:tcBorders>
              <w:top w:val="single" w:sz="4" w:space="0" w:color="auto"/>
              <w:left w:val="single" w:sz="4" w:space="0" w:color="auto"/>
              <w:right w:val="single" w:sz="4" w:space="0" w:color="auto"/>
            </w:tcBorders>
            <w:vAlign w:val="center"/>
          </w:tcPr>
          <w:p w14:paraId="06E371A4" w14:textId="77777777" w:rsidR="00007A30" w:rsidRPr="005E62BA" w:rsidRDefault="00007A30" w:rsidP="005E62BA">
            <w:pPr>
              <w:pStyle w:val="IPM-EKO"/>
            </w:pPr>
            <w:proofErr w:type="spellStart"/>
            <w:r w:rsidRPr="005E62BA">
              <w:t>Cuprablau</w:t>
            </w:r>
            <w:proofErr w:type="spellEnd"/>
            <w:r w:rsidRPr="005E62BA">
              <w:t xml:space="preserve"> Z 35 WP</w:t>
            </w:r>
          </w:p>
        </w:tc>
        <w:tc>
          <w:tcPr>
            <w:tcW w:w="1309" w:type="dxa"/>
            <w:gridSpan w:val="2"/>
            <w:tcBorders>
              <w:top w:val="single" w:sz="4" w:space="0" w:color="auto"/>
              <w:left w:val="single" w:sz="4" w:space="0" w:color="auto"/>
              <w:right w:val="single" w:sz="4" w:space="0" w:color="auto"/>
            </w:tcBorders>
            <w:vAlign w:val="center"/>
          </w:tcPr>
          <w:p w14:paraId="5E8B44C4" w14:textId="0C5841A3" w:rsidR="00007A30" w:rsidRPr="005E62BA" w:rsidRDefault="00007A30" w:rsidP="005E62BA">
            <w:pPr>
              <w:pStyle w:val="IPM-EKO"/>
            </w:pPr>
            <w:r w:rsidRPr="005E62BA">
              <w:t>3kg/ha**</w:t>
            </w:r>
          </w:p>
        </w:tc>
        <w:tc>
          <w:tcPr>
            <w:tcW w:w="959" w:type="dxa"/>
            <w:gridSpan w:val="3"/>
            <w:tcBorders>
              <w:top w:val="single" w:sz="4" w:space="0" w:color="auto"/>
              <w:left w:val="single" w:sz="4" w:space="0" w:color="auto"/>
              <w:right w:val="single" w:sz="4" w:space="0" w:color="auto"/>
            </w:tcBorders>
            <w:vAlign w:val="center"/>
          </w:tcPr>
          <w:p w14:paraId="1FDA0924" w14:textId="77777777" w:rsidR="00007A30" w:rsidRPr="005E62BA" w:rsidRDefault="00007A30" w:rsidP="005E62BA">
            <w:pPr>
              <w:pStyle w:val="IPM-EKO"/>
            </w:pPr>
            <w:r w:rsidRPr="005E62BA">
              <w:t>21</w:t>
            </w:r>
          </w:p>
        </w:tc>
        <w:tc>
          <w:tcPr>
            <w:tcW w:w="911" w:type="dxa"/>
            <w:gridSpan w:val="2"/>
            <w:vMerge w:val="restart"/>
            <w:tcBorders>
              <w:top w:val="nil"/>
              <w:left w:val="single" w:sz="4" w:space="0" w:color="auto"/>
              <w:right w:val="single" w:sz="4" w:space="0" w:color="auto"/>
            </w:tcBorders>
            <w:vAlign w:val="center"/>
          </w:tcPr>
          <w:p w14:paraId="0A9D802D" w14:textId="77777777" w:rsidR="00007A30" w:rsidRPr="005E62BA" w:rsidRDefault="00007A30" w:rsidP="005E62BA">
            <w:pPr>
              <w:pStyle w:val="IPM-EKO"/>
            </w:pPr>
            <w:r w:rsidRPr="005E62BA">
              <w:t>N</w:t>
            </w:r>
          </w:p>
        </w:tc>
        <w:tc>
          <w:tcPr>
            <w:tcW w:w="2642" w:type="dxa"/>
            <w:gridSpan w:val="2"/>
            <w:vMerge w:val="restart"/>
            <w:tcBorders>
              <w:top w:val="single" w:sz="4" w:space="0" w:color="auto"/>
              <w:left w:val="single" w:sz="4" w:space="0" w:color="auto"/>
              <w:right w:val="single" w:sz="4" w:space="0" w:color="auto"/>
            </w:tcBorders>
            <w:vAlign w:val="center"/>
          </w:tcPr>
          <w:p w14:paraId="574AE682" w14:textId="77777777" w:rsidR="00007A30" w:rsidRPr="00B9116E" w:rsidRDefault="00007A30" w:rsidP="00ED0ECE">
            <w:pPr>
              <w:pStyle w:val="tabela"/>
              <w:rPr>
                <w:rFonts w:cs="Arial"/>
                <w:lang w:val="sl-SI"/>
              </w:rPr>
            </w:pPr>
            <w:r w:rsidRPr="00B9116E">
              <w:rPr>
                <w:rFonts w:cs="Arial"/>
                <w:lang w:val="sl-SI"/>
              </w:rPr>
              <w:t>Pripravki na osnovi bakra so priporočljivi predvsem za zadnja škropljenja. Pri njihovi uporabi moramo biti previdni, če so napovedane nenadne ohladitve, ker lahko povzročajo ožige.</w:t>
            </w:r>
          </w:p>
          <w:p w14:paraId="6F79F0DA" w14:textId="77777777" w:rsidR="00007A30" w:rsidRPr="00B9116E" w:rsidRDefault="00007A30" w:rsidP="00ED0ECE">
            <w:pPr>
              <w:pStyle w:val="tabela"/>
              <w:rPr>
                <w:rFonts w:cs="Arial"/>
                <w:b/>
                <w:bCs/>
                <w:lang w:val="sl-SI"/>
              </w:rPr>
            </w:pPr>
            <w:r w:rsidRPr="00B9116E">
              <w:rPr>
                <w:rFonts w:cs="Arial"/>
                <w:b/>
                <w:bCs/>
                <w:lang w:val="sl-SI"/>
              </w:rPr>
              <w:t>*največ 4 krat letno</w:t>
            </w:r>
          </w:p>
          <w:p w14:paraId="3419BD0D" w14:textId="77777777" w:rsidR="00007A30" w:rsidRPr="00B9116E" w:rsidRDefault="00007A30" w:rsidP="00ED0ECE">
            <w:pPr>
              <w:pStyle w:val="tabela"/>
              <w:rPr>
                <w:rFonts w:cs="Arial"/>
                <w:b/>
                <w:bCs/>
                <w:lang w:val="sl-SI"/>
              </w:rPr>
            </w:pPr>
            <w:r w:rsidRPr="00B9116E">
              <w:rPr>
                <w:rFonts w:cs="Arial"/>
                <w:b/>
                <w:bCs/>
                <w:lang w:val="sl-SI"/>
              </w:rPr>
              <w:t>** največ 3 krat letno</w:t>
            </w:r>
          </w:p>
          <w:p w14:paraId="5A767E41" w14:textId="77777777" w:rsidR="00007A30" w:rsidRPr="00B9116E" w:rsidRDefault="00007A30" w:rsidP="005E62BA">
            <w:pPr>
              <w:pStyle w:val="IPM-EKO"/>
              <w:rPr>
                <w:b/>
                <w:bCs/>
              </w:rPr>
            </w:pPr>
            <w:r w:rsidRPr="005E62BA">
              <w:t xml:space="preserve">Pri uporabi FFS na osnovi aktivne snovi baker, je treba število </w:t>
            </w:r>
            <w:proofErr w:type="spellStart"/>
            <w:r w:rsidRPr="005E62BA">
              <w:t>tretiranj</w:t>
            </w:r>
            <w:proofErr w:type="spellEnd"/>
            <w:r w:rsidRPr="005E62BA">
              <w:t xml:space="preserve"> ustrezno zmanjšati, tako da letna količina uporabljenega čistega bakra na istem zemljišču ne presega 4 kg čistega bakra na ha</w:t>
            </w:r>
          </w:p>
        </w:tc>
      </w:tr>
      <w:tr w:rsidR="00007A30" w:rsidRPr="00B9116E" w14:paraId="1EE4548A" w14:textId="77777777" w:rsidTr="00ED0ECE">
        <w:trPr>
          <w:cantSplit/>
          <w:trHeight w:val="207"/>
        </w:trPr>
        <w:tc>
          <w:tcPr>
            <w:tcW w:w="2064" w:type="dxa"/>
            <w:gridSpan w:val="2"/>
            <w:vMerge/>
            <w:tcBorders>
              <w:left w:val="single" w:sz="6" w:space="0" w:color="auto"/>
              <w:right w:val="single" w:sz="4" w:space="0" w:color="auto"/>
            </w:tcBorders>
            <w:vAlign w:val="center"/>
          </w:tcPr>
          <w:p w14:paraId="4FFA2641" w14:textId="77777777" w:rsidR="00007A30" w:rsidRPr="005E62BA" w:rsidRDefault="00007A30" w:rsidP="005E62BA">
            <w:pPr>
              <w:pStyle w:val="IPM-EKO"/>
            </w:pPr>
          </w:p>
        </w:tc>
        <w:tc>
          <w:tcPr>
            <w:tcW w:w="1842" w:type="dxa"/>
            <w:gridSpan w:val="2"/>
            <w:tcBorders>
              <w:left w:val="single" w:sz="4" w:space="0" w:color="auto"/>
              <w:right w:val="single" w:sz="4" w:space="0" w:color="auto"/>
            </w:tcBorders>
            <w:vAlign w:val="center"/>
          </w:tcPr>
          <w:p w14:paraId="4A9A5EEF" w14:textId="77777777" w:rsidR="00007A30" w:rsidRPr="005E62BA" w:rsidRDefault="00007A30" w:rsidP="005E62BA">
            <w:pPr>
              <w:pStyle w:val="IPM-EKO"/>
            </w:pPr>
            <w:proofErr w:type="spellStart"/>
            <w:r w:rsidRPr="005E62BA">
              <w:t>Cuprablau</w:t>
            </w:r>
            <w:proofErr w:type="spellEnd"/>
            <w:r w:rsidRPr="005E62BA">
              <w:t xml:space="preserve"> Z 35 WG</w:t>
            </w:r>
          </w:p>
        </w:tc>
        <w:tc>
          <w:tcPr>
            <w:tcW w:w="1309" w:type="dxa"/>
            <w:gridSpan w:val="2"/>
            <w:tcBorders>
              <w:left w:val="single" w:sz="4" w:space="0" w:color="auto"/>
              <w:right w:val="single" w:sz="4" w:space="0" w:color="auto"/>
            </w:tcBorders>
            <w:vAlign w:val="center"/>
          </w:tcPr>
          <w:p w14:paraId="1F38D011" w14:textId="77777777" w:rsidR="00007A30" w:rsidRPr="005E62BA" w:rsidRDefault="00007A30" w:rsidP="005E62BA">
            <w:pPr>
              <w:pStyle w:val="IPM-EKO"/>
            </w:pPr>
            <w:r w:rsidRPr="005E62BA">
              <w:t>3 kg/ha**</w:t>
            </w:r>
          </w:p>
        </w:tc>
        <w:tc>
          <w:tcPr>
            <w:tcW w:w="959" w:type="dxa"/>
            <w:gridSpan w:val="3"/>
            <w:tcBorders>
              <w:left w:val="single" w:sz="4" w:space="0" w:color="auto"/>
              <w:right w:val="single" w:sz="4" w:space="0" w:color="auto"/>
            </w:tcBorders>
            <w:vAlign w:val="center"/>
          </w:tcPr>
          <w:p w14:paraId="6192DC76" w14:textId="77777777" w:rsidR="00007A30" w:rsidRPr="005E62BA" w:rsidRDefault="00007A30" w:rsidP="005E62BA">
            <w:pPr>
              <w:pStyle w:val="IPM-EKO"/>
            </w:pPr>
            <w:r w:rsidRPr="005E62BA">
              <w:t>21</w:t>
            </w:r>
          </w:p>
        </w:tc>
        <w:tc>
          <w:tcPr>
            <w:tcW w:w="911" w:type="dxa"/>
            <w:gridSpan w:val="2"/>
            <w:vMerge/>
            <w:tcBorders>
              <w:left w:val="single" w:sz="4" w:space="0" w:color="auto"/>
              <w:right w:val="single" w:sz="4" w:space="0" w:color="auto"/>
            </w:tcBorders>
            <w:vAlign w:val="center"/>
          </w:tcPr>
          <w:p w14:paraId="5A209539" w14:textId="77777777" w:rsidR="00007A30" w:rsidRPr="00B9116E" w:rsidRDefault="00007A30" w:rsidP="00ED0ECE">
            <w:pPr>
              <w:pStyle w:val="tabela"/>
              <w:rPr>
                <w:rFonts w:cs="Arial"/>
                <w:highlight w:val="green"/>
                <w:lang w:val="sl-SI"/>
              </w:rPr>
            </w:pPr>
          </w:p>
        </w:tc>
        <w:tc>
          <w:tcPr>
            <w:tcW w:w="2642" w:type="dxa"/>
            <w:gridSpan w:val="2"/>
            <w:vMerge/>
            <w:tcBorders>
              <w:top w:val="single" w:sz="4" w:space="0" w:color="auto"/>
              <w:left w:val="single" w:sz="4" w:space="0" w:color="auto"/>
              <w:right w:val="single" w:sz="4" w:space="0" w:color="auto"/>
            </w:tcBorders>
            <w:vAlign w:val="center"/>
          </w:tcPr>
          <w:p w14:paraId="2F099D4D" w14:textId="77777777" w:rsidR="00007A30" w:rsidRPr="00B9116E" w:rsidRDefault="00007A30" w:rsidP="00ED0ECE">
            <w:pPr>
              <w:pStyle w:val="tabela"/>
              <w:rPr>
                <w:rFonts w:cs="Arial"/>
                <w:lang w:val="sl-SI"/>
              </w:rPr>
            </w:pPr>
          </w:p>
        </w:tc>
      </w:tr>
      <w:tr w:rsidR="00007A30" w:rsidRPr="00B9116E" w14:paraId="6A335FE5" w14:textId="77777777" w:rsidTr="00ED0ECE">
        <w:trPr>
          <w:cantSplit/>
          <w:trHeight w:val="315"/>
        </w:trPr>
        <w:tc>
          <w:tcPr>
            <w:tcW w:w="2064" w:type="dxa"/>
            <w:gridSpan w:val="2"/>
            <w:vMerge/>
            <w:tcBorders>
              <w:left w:val="single" w:sz="6" w:space="0" w:color="auto"/>
              <w:bottom w:val="single" w:sz="6" w:space="0" w:color="auto"/>
              <w:right w:val="single" w:sz="4" w:space="0" w:color="auto"/>
            </w:tcBorders>
            <w:vAlign w:val="center"/>
          </w:tcPr>
          <w:p w14:paraId="463FDCBE" w14:textId="77777777" w:rsidR="00007A30" w:rsidRPr="005E62BA" w:rsidRDefault="00007A30" w:rsidP="005E62BA">
            <w:pPr>
              <w:pStyle w:val="IPM-EKO"/>
            </w:pPr>
          </w:p>
        </w:tc>
        <w:tc>
          <w:tcPr>
            <w:tcW w:w="1842" w:type="dxa"/>
            <w:gridSpan w:val="2"/>
            <w:tcBorders>
              <w:left w:val="single" w:sz="4" w:space="0" w:color="auto"/>
              <w:bottom w:val="single" w:sz="4" w:space="0" w:color="auto"/>
              <w:right w:val="single" w:sz="4" w:space="0" w:color="auto"/>
            </w:tcBorders>
            <w:vAlign w:val="center"/>
          </w:tcPr>
          <w:p w14:paraId="1B042C35" w14:textId="77777777" w:rsidR="00007A30" w:rsidRPr="005E62BA" w:rsidRDefault="00007A30" w:rsidP="005E62BA">
            <w:pPr>
              <w:pStyle w:val="IPM-EKO"/>
            </w:pPr>
            <w:proofErr w:type="spellStart"/>
            <w:r w:rsidRPr="005E62BA">
              <w:t>Cuprablau</w:t>
            </w:r>
            <w:proofErr w:type="spellEnd"/>
            <w:r w:rsidRPr="005E62BA">
              <w:t xml:space="preserve"> Z 50 WP</w:t>
            </w:r>
          </w:p>
        </w:tc>
        <w:tc>
          <w:tcPr>
            <w:tcW w:w="1309" w:type="dxa"/>
            <w:gridSpan w:val="2"/>
            <w:tcBorders>
              <w:left w:val="single" w:sz="4" w:space="0" w:color="auto"/>
              <w:bottom w:val="single" w:sz="4" w:space="0" w:color="auto"/>
              <w:right w:val="single" w:sz="4" w:space="0" w:color="auto"/>
            </w:tcBorders>
            <w:vAlign w:val="center"/>
          </w:tcPr>
          <w:p w14:paraId="0A20B62A" w14:textId="77777777" w:rsidR="00007A30" w:rsidRPr="005E62BA" w:rsidRDefault="00007A30" w:rsidP="005E62BA">
            <w:pPr>
              <w:pStyle w:val="IPM-EKO"/>
            </w:pPr>
            <w:r w:rsidRPr="005E62BA">
              <w:t>2 kg/ha**</w:t>
            </w:r>
          </w:p>
        </w:tc>
        <w:tc>
          <w:tcPr>
            <w:tcW w:w="959" w:type="dxa"/>
            <w:gridSpan w:val="3"/>
            <w:tcBorders>
              <w:left w:val="single" w:sz="4" w:space="0" w:color="auto"/>
              <w:bottom w:val="single" w:sz="4" w:space="0" w:color="auto"/>
              <w:right w:val="single" w:sz="4" w:space="0" w:color="auto"/>
            </w:tcBorders>
            <w:vAlign w:val="center"/>
          </w:tcPr>
          <w:p w14:paraId="23F9129F" w14:textId="77777777" w:rsidR="00007A30" w:rsidRPr="005E62BA" w:rsidRDefault="00007A30" w:rsidP="005E62BA">
            <w:pPr>
              <w:pStyle w:val="IPM-EKO"/>
            </w:pPr>
            <w:r w:rsidRPr="005E62BA">
              <w:t>21</w:t>
            </w:r>
          </w:p>
        </w:tc>
        <w:tc>
          <w:tcPr>
            <w:tcW w:w="911" w:type="dxa"/>
            <w:gridSpan w:val="2"/>
            <w:vMerge/>
            <w:tcBorders>
              <w:left w:val="single" w:sz="4" w:space="0" w:color="auto"/>
              <w:bottom w:val="single" w:sz="6" w:space="0" w:color="auto"/>
              <w:right w:val="single" w:sz="4" w:space="0" w:color="auto"/>
            </w:tcBorders>
            <w:vAlign w:val="center"/>
          </w:tcPr>
          <w:p w14:paraId="254C1B6E" w14:textId="77777777" w:rsidR="00007A30" w:rsidRPr="00B9116E" w:rsidRDefault="00007A30" w:rsidP="00ED0ECE">
            <w:pPr>
              <w:pStyle w:val="tabela"/>
              <w:rPr>
                <w:rFonts w:cs="Arial"/>
                <w:highlight w:val="green"/>
                <w:lang w:val="sl-SI"/>
              </w:rPr>
            </w:pPr>
          </w:p>
        </w:tc>
        <w:tc>
          <w:tcPr>
            <w:tcW w:w="2642" w:type="dxa"/>
            <w:gridSpan w:val="2"/>
            <w:vMerge/>
            <w:tcBorders>
              <w:top w:val="single" w:sz="4" w:space="0" w:color="auto"/>
              <w:left w:val="single" w:sz="4" w:space="0" w:color="auto"/>
              <w:right w:val="single" w:sz="4" w:space="0" w:color="auto"/>
            </w:tcBorders>
            <w:vAlign w:val="center"/>
          </w:tcPr>
          <w:p w14:paraId="73C5113E" w14:textId="77777777" w:rsidR="00007A30" w:rsidRPr="00B9116E" w:rsidRDefault="00007A30" w:rsidP="00ED0ECE">
            <w:pPr>
              <w:pStyle w:val="tabela"/>
              <w:rPr>
                <w:rFonts w:cs="Arial"/>
                <w:lang w:val="sl-SI"/>
              </w:rPr>
            </w:pPr>
          </w:p>
        </w:tc>
      </w:tr>
      <w:tr w:rsidR="00007A30" w:rsidRPr="00B9116E" w14:paraId="56B75845" w14:textId="77777777" w:rsidTr="00ED0ECE">
        <w:trPr>
          <w:cantSplit/>
        </w:trPr>
        <w:tc>
          <w:tcPr>
            <w:tcW w:w="2064" w:type="dxa"/>
            <w:gridSpan w:val="2"/>
            <w:tcBorders>
              <w:top w:val="single" w:sz="6" w:space="0" w:color="auto"/>
              <w:left w:val="single" w:sz="6" w:space="0" w:color="auto"/>
              <w:bottom w:val="nil"/>
              <w:right w:val="single" w:sz="4" w:space="0" w:color="auto"/>
            </w:tcBorders>
            <w:vAlign w:val="center"/>
          </w:tcPr>
          <w:p w14:paraId="4FF2D571" w14:textId="77777777" w:rsidR="00007A30" w:rsidRPr="005E62BA" w:rsidRDefault="00007A30" w:rsidP="005E62BA">
            <w:pPr>
              <w:pStyle w:val="IPM-EKO"/>
            </w:pPr>
            <w:r w:rsidRPr="005E62BA">
              <w:t>bakrov hidroksid</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1F3368E" w14:textId="77777777" w:rsidR="00007A30" w:rsidRPr="005E62BA" w:rsidRDefault="00007A30" w:rsidP="005E62BA">
            <w:pPr>
              <w:pStyle w:val="IPM-EKO"/>
            </w:pPr>
            <w:proofErr w:type="spellStart"/>
            <w:r w:rsidRPr="005E62BA">
              <w:t>Kocide</w:t>
            </w:r>
            <w:proofErr w:type="spellEnd"/>
            <w:r w:rsidRPr="005E62BA">
              <w:t xml:space="preserve"> 2000</w:t>
            </w:r>
          </w:p>
        </w:tc>
        <w:tc>
          <w:tcPr>
            <w:tcW w:w="1309" w:type="dxa"/>
            <w:gridSpan w:val="2"/>
            <w:tcBorders>
              <w:top w:val="single" w:sz="4" w:space="0" w:color="auto"/>
              <w:left w:val="single" w:sz="4" w:space="0" w:color="auto"/>
              <w:bottom w:val="single" w:sz="4" w:space="0" w:color="auto"/>
              <w:right w:val="single" w:sz="4" w:space="0" w:color="auto"/>
            </w:tcBorders>
            <w:vAlign w:val="center"/>
          </w:tcPr>
          <w:p w14:paraId="5A80ABA5" w14:textId="77777777" w:rsidR="00007A30" w:rsidRPr="005E62BA" w:rsidRDefault="00007A30" w:rsidP="005E62BA">
            <w:pPr>
              <w:pStyle w:val="IPM-EKO"/>
            </w:pPr>
            <w:r w:rsidRPr="005E62BA">
              <w:t>2,0 kg/ha**</w:t>
            </w:r>
          </w:p>
        </w:tc>
        <w:tc>
          <w:tcPr>
            <w:tcW w:w="959" w:type="dxa"/>
            <w:gridSpan w:val="3"/>
            <w:tcBorders>
              <w:top w:val="single" w:sz="4" w:space="0" w:color="auto"/>
              <w:left w:val="single" w:sz="4" w:space="0" w:color="auto"/>
              <w:bottom w:val="single" w:sz="4" w:space="0" w:color="auto"/>
              <w:right w:val="single" w:sz="4" w:space="0" w:color="auto"/>
            </w:tcBorders>
            <w:vAlign w:val="center"/>
          </w:tcPr>
          <w:p w14:paraId="1545AC6A" w14:textId="77777777" w:rsidR="00007A30" w:rsidRPr="005E62BA" w:rsidRDefault="00007A30" w:rsidP="005E62BA">
            <w:pPr>
              <w:pStyle w:val="IPM-EKO"/>
            </w:pPr>
            <w:r w:rsidRPr="005E62BA">
              <w:t>21</w:t>
            </w:r>
          </w:p>
        </w:tc>
        <w:tc>
          <w:tcPr>
            <w:tcW w:w="911" w:type="dxa"/>
            <w:gridSpan w:val="2"/>
            <w:tcBorders>
              <w:top w:val="single" w:sz="6" w:space="0" w:color="auto"/>
              <w:left w:val="single" w:sz="4" w:space="0" w:color="auto"/>
              <w:bottom w:val="nil"/>
              <w:right w:val="single" w:sz="4" w:space="0" w:color="auto"/>
            </w:tcBorders>
            <w:vAlign w:val="center"/>
          </w:tcPr>
          <w:p w14:paraId="2CF41F53" w14:textId="77777777" w:rsidR="00007A30" w:rsidRPr="005E62BA" w:rsidRDefault="00007A30" w:rsidP="005E62BA">
            <w:pPr>
              <w:pStyle w:val="IPM-EKO"/>
            </w:pPr>
            <w:r w:rsidRPr="005E62BA">
              <w:t>N</w:t>
            </w:r>
          </w:p>
        </w:tc>
        <w:tc>
          <w:tcPr>
            <w:tcW w:w="2642" w:type="dxa"/>
            <w:gridSpan w:val="2"/>
            <w:vMerge/>
            <w:tcBorders>
              <w:left w:val="single" w:sz="4" w:space="0" w:color="auto"/>
              <w:right w:val="single" w:sz="4" w:space="0" w:color="auto"/>
            </w:tcBorders>
            <w:vAlign w:val="center"/>
          </w:tcPr>
          <w:p w14:paraId="2C626B33" w14:textId="77777777" w:rsidR="00007A30" w:rsidRPr="00B9116E" w:rsidRDefault="00007A30" w:rsidP="00ED0ECE">
            <w:pPr>
              <w:pStyle w:val="tabela"/>
              <w:rPr>
                <w:rFonts w:cs="Arial"/>
                <w:lang w:val="sl-SI"/>
              </w:rPr>
            </w:pPr>
          </w:p>
        </w:tc>
      </w:tr>
      <w:tr w:rsidR="00007A30" w:rsidRPr="00B9116E" w14:paraId="0E70545B" w14:textId="77777777" w:rsidTr="00ED0ECE">
        <w:trPr>
          <w:cantSplit/>
        </w:trPr>
        <w:tc>
          <w:tcPr>
            <w:tcW w:w="2064" w:type="dxa"/>
            <w:gridSpan w:val="2"/>
            <w:tcBorders>
              <w:top w:val="single" w:sz="6" w:space="0" w:color="auto"/>
              <w:left w:val="single" w:sz="6" w:space="0" w:color="auto"/>
              <w:bottom w:val="nil"/>
              <w:right w:val="single" w:sz="4" w:space="0" w:color="auto"/>
            </w:tcBorders>
            <w:vAlign w:val="center"/>
          </w:tcPr>
          <w:p w14:paraId="52C2399D" w14:textId="77777777" w:rsidR="00007A30" w:rsidRPr="005E62BA" w:rsidRDefault="00007A30" w:rsidP="005E62BA">
            <w:pPr>
              <w:pStyle w:val="IPM-EKO"/>
            </w:pPr>
            <w:r w:rsidRPr="005E62BA">
              <w:t xml:space="preserve">bakrov oksid </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0029211E" w14:textId="77777777" w:rsidR="00007A30" w:rsidRPr="005E62BA" w:rsidRDefault="00007A30" w:rsidP="005E62BA">
            <w:pPr>
              <w:pStyle w:val="IPM-EKO"/>
            </w:pPr>
            <w:proofErr w:type="spellStart"/>
            <w:r w:rsidRPr="005E62BA">
              <w:t>Nordox</w:t>
            </w:r>
            <w:proofErr w:type="spellEnd"/>
            <w:r w:rsidRPr="005E62BA">
              <w:t xml:space="preserve"> 75 WG**</w:t>
            </w:r>
          </w:p>
        </w:tc>
        <w:tc>
          <w:tcPr>
            <w:tcW w:w="1309" w:type="dxa"/>
            <w:gridSpan w:val="2"/>
            <w:tcBorders>
              <w:top w:val="single" w:sz="4" w:space="0" w:color="auto"/>
              <w:left w:val="single" w:sz="4" w:space="0" w:color="auto"/>
              <w:bottom w:val="single" w:sz="4" w:space="0" w:color="auto"/>
              <w:right w:val="single" w:sz="4" w:space="0" w:color="auto"/>
            </w:tcBorders>
            <w:vAlign w:val="center"/>
          </w:tcPr>
          <w:p w14:paraId="44E830A6" w14:textId="77777777" w:rsidR="00007A30" w:rsidRPr="005E62BA" w:rsidRDefault="00007A30" w:rsidP="005E62BA">
            <w:pPr>
              <w:pStyle w:val="IPM-EKO"/>
            </w:pPr>
            <w:r w:rsidRPr="005E62BA">
              <w:t xml:space="preserve"> 1,6 kg/ha</w:t>
            </w:r>
          </w:p>
        </w:tc>
        <w:tc>
          <w:tcPr>
            <w:tcW w:w="959" w:type="dxa"/>
            <w:gridSpan w:val="3"/>
            <w:tcBorders>
              <w:top w:val="single" w:sz="4" w:space="0" w:color="auto"/>
              <w:left w:val="single" w:sz="4" w:space="0" w:color="auto"/>
              <w:bottom w:val="single" w:sz="4" w:space="0" w:color="auto"/>
              <w:right w:val="single" w:sz="4" w:space="0" w:color="auto"/>
            </w:tcBorders>
            <w:vAlign w:val="center"/>
          </w:tcPr>
          <w:p w14:paraId="1A9F255A" w14:textId="77777777" w:rsidR="00007A30" w:rsidRPr="005E62BA" w:rsidRDefault="00007A30" w:rsidP="005E62BA">
            <w:pPr>
              <w:pStyle w:val="IPM-EKO"/>
            </w:pPr>
            <w:r w:rsidRPr="005E62BA">
              <w:t>21</w:t>
            </w:r>
          </w:p>
        </w:tc>
        <w:tc>
          <w:tcPr>
            <w:tcW w:w="911" w:type="dxa"/>
            <w:gridSpan w:val="2"/>
            <w:tcBorders>
              <w:top w:val="single" w:sz="6" w:space="0" w:color="auto"/>
              <w:left w:val="single" w:sz="4" w:space="0" w:color="auto"/>
              <w:bottom w:val="nil"/>
              <w:right w:val="single" w:sz="4" w:space="0" w:color="auto"/>
            </w:tcBorders>
            <w:vAlign w:val="center"/>
          </w:tcPr>
          <w:p w14:paraId="6668B5C6" w14:textId="77777777" w:rsidR="00007A30" w:rsidRPr="005E62BA" w:rsidRDefault="00007A30" w:rsidP="005E62BA">
            <w:pPr>
              <w:pStyle w:val="IPM-EKO"/>
            </w:pPr>
            <w:r w:rsidRPr="005E62BA">
              <w:t>N</w:t>
            </w:r>
          </w:p>
        </w:tc>
        <w:tc>
          <w:tcPr>
            <w:tcW w:w="2642" w:type="dxa"/>
            <w:gridSpan w:val="2"/>
            <w:vMerge/>
            <w:tcBorders>
              <w:left w:val="single" w:sz="4" w:space="0" w:color="auto"/>
              <w:right w:val="single" w:sz="4" w:space="0" w:color="auto"/>
            </w:tcBorders>
            <w:vAlign w:val="center"/>
          </w:tcPr>
          <w:p w14:paraId="5A126317" w14:textId="77777777" w:rsidR="00007A30" w:rsidRPr="00B9116E" w:rsidRDefault="00007A30" w:rsidP="00ED0ECE">
            <w:pPr>
              <w:pStyle w:val="tabela"/>
              <w:rPr>
                <w:rFonts w:cs="Arial"/>
                <w:lang w:val="sl-SI"/>
              </w:rPr>
            </w:pPr>
          </w:p>
        </w:tc>
      </w:tr>
      <w:tr w:rsidR="00007A30" w:rsidRPr="00B9116E" w14:paraId="700FB511" w14:textId="77777777" w:rsidTr="00ED0ECE">
        <w:trPr>
          <w:cantSplit/>
          <w:trHeight w:val="310"/>
        </w:trPr>
        <w:tc>
          <w:tcPr>
            <w:tcW w:w="2064" w:type="dxa"/>
            <w:gridSpan w:val="2"/>
            <w:tcBorders>
              <w:top w:val="single" w:sz="6" w:space="0" w:color="auto"/>
              <w:left w:val="single" w:sz="6" w:space="0" w:color="auto"/>
              <w:bottom w:val="nil"/>
              <w:right w:val="single" w:sz="6" w:space="0" w:color="auto"/>
            </w:tcBorders>
            <w:vAlign w:val="center"/>
          </w:tcPr>
          <w:p w14:paraId="0660E939" w14:textId="77777777" w:rsidR="00007A30" w:rsidRPr="005E62BA" w:rsidRDefault="00007A30" w:rsidP="005E62BA">
            <w:pPr>
              <w:pStyle w:val="IPM-EKO"/>
            </w:pPr>
            <w:r w:rsidRPr="005E62BA">
              <w:rPr>
                <w:shd w:val="clear" w:color="auto" w:fill="FFFFFF"/>
              </w:rPr>
              <w:t>baker v obliki trivalentnega bakrovega sulfata</w:t>
            </w:r>
          </w:p>
        </w:tc>
        <w:tc>
          <w:tcPr>
            <w:tcW w:w="1842" w:type="dxa"/>
            <w:gridSpan w:val="2"/>
            <w:tcBorders>
              <w:top w:val="single" w:sz="4" w:space="0" w:color="auto"/>
              <w:left w:val="single" w:sz="6" w:space="0" w:color="auto"/>
              <w:bottom w:val="nil"/>
              <w:right w:val="single" w:sz="6" w:space="0" w:color="auto"/>
            </w:tcBorders>
            <w:vAlign w:val="center"/>
          </w:tcPr>
          <w:p w14:paraId="4EDFF218" w14:textId="77777777" w:rsidR="00007A30" w:rsidRPr="005E62BA" w:rsidRDefault="00007A30" w:rsidP="005E62BA">
            <w:pPr>
              <w:pStyle w:val="IPM-EKO"/>
            </w:pPr>
            <w:r w:rsidRPr="005E62BA">
              <w:t xml:space="preserve">Cuproxat </w:t>
            </w:r>
          </w:p>
        </w:tc>
        <w:tc>
          <w:tcPr>
            <w:tcW w:w="1309" w:type="dxa"/>
            <w:gridSpan w:val="2"/>
            <w:tcBorders>
              <w:top w:val="single" w:sz="4" w:space="0" w:color="auto"/>
              <w:left w:val="single" w:sz="6" w:space="0" w:color="auto"/>
              <w:bottom w:val="nil"/>
              <w:right w:val="single" w:sz="6" w:space="0" w:color="auto"/>
            </w:tcBorders>
            <w:vAlign w:val="center"/>
          </w:tcPr>
          <w:p w14:paraId="00575A04" w14:textId="77777777" w:rsidR="00007A30" w:rsidRPr="005E62BA" w:rsidRDefault="00007A30" w:rsidP="005E62BA">
            <w:pPr>
              <w:pStyle w:val="IPM-EKO"/>
            </w:pPr>
            <w:r w:rsidRPr="005E62BA">
              <w:t>5,3 L/ha*</w:t>
            </w:r>
          </w:p>
        </w:tc>
        <w:tc>
          <w:tcPr>
            <w:tcW w:w="959" w:type="dxa"/>
            <w:gridSpan w:val="3"/>
            <w:tcBorders>
              <w:top w:val="single" w:sz="4" w:space="0" w:color="auto"/>
              <w:left w:val="single" w:sz="6" w:space="0" w:color="auto"/>
              <w:bottom w:val="nil"/>
              <w:right w:val="single" w:sz="6" w:space="0" w:color="auto"/>
            </w:tcBorders>
            <w:vAlign w:val="center"/>
          </w:tcPr>
          <w:p w14:paraId="3224F005" w14:textId="77777777" w:rsidR="00007A30" w:rsidRPr="005E62BA" w:rsidRDefault="00007A30" w:rsidP="005E62BA">
            <w:pPr>
              <w:pStyle w:val="IPM-EKO"/>
            </w:pPr>
            <w:r w:rsidRPr="005E62BA">
              <w:t>21</w:t>
            </w:r>
          </w:p>
        </w:tc>
        <w:tc>
          <w:tcPr>
            <w:tcW w:w="911" w:type="dxa"/>
            <w:gridSpan w:val="2"/>
            <w:tcBorders>
              <w:top w:val="single" w:sz="6" w:space="0" w:color="auto"/>
              <w:left w:val="single" w:sz="6" w:space="0" w:color="auto"/>
              <w:bottom w:val="nil"/>
              <w:right w:val="single" w:sz="4" w:space="0" w:color="auto"/>
            </w:tcBorders>
            <w:vAlign w:val="center"/>
          </w:tcPr>
          <w:p w14:paraId="4E18BBDF" w14:textId="77777777" w:rsidR="00007A30" w:rsidRPr="005E62BA" w:rsidRDefault="00007A30" w:rsidP="005E62BA">
            <w:pPr>
              <w:pStyle w:val="IPM-EKO"/>
            </w:pPr>
            <w:r w:rsidRPr="005E62BA">
              <w:t>N</w:t>
            </w:r>
          </w:p>
        </w:tc>
        <w:tc>
          <w:tcPr>
            <w:tcW w:w="2642" w:type="dxa"/>
            <w:gridSpan w:val="2"/>
            <w:vMerge/>
            <w:tcBorders>
              <w:left w:val="single" w:sz="4" w:space="0" w:color="auto"/>
              <w:bottom w:val="single" w:sz="4" w:space="0" w:color="auto"/>
              <w:right w:val="single" w:sz="4" w:space="0" w:color="auto"/>
            </w:tcBorders>
            <w:vAlign w:val="center"/>
          </w:tcPr>
          <w:p w14:paraId="25EC29E3" w14:textId="77777777" w:rsidR="00007A30" w:rsidRPr="00B9116E" w:rsidRDefault="00007A30" w:rsidP="00ED0ECE">
            <w:pPr>
              <w:pStyle w:val="tabela"/>
              <w:rPr>
                <w:rFonts w:cs="Arial"/>
                <w:lang w:val="sl-SI"/>
              </w:rPr>
            </w:pPr>
          </w:p>
        </w:tc>
      </w:tr>
      <w:tr w:rsidR="004A43C0" w:rsidRPr="00B9116E" w14:paraId="08EB4ED1" w14:textId="77777777" w:rsidTr="00ED0ECE">
        <w:trPr>
          <w:cantSplit/>
          <w:trHeight w:val="1312"/>
        </w:trPr>
        <w:tc>
          <w:tcPr>
            <w:tcW w:w="2064" w:type="dxa"/>
            <w:gridSpan w:val="2"/>
            <w:tcBorders>
              <w:top w:val="single" w:sz="6" w:space="0" w:color="auto"/>
              <w:left w:val="single" w:sz="6" w:space="0" w:color="auto"/>
              <w:right w:val="single" w:sz="6" w:space="0" w:color="auto"/>
            </w:tcBorders>
            <w:vAlign w:val="center"/>
          </w:tcPr>
          <w:p w14:paraId="25A23195" w14:textId="77777777" w:rsidR="004A43C0" w:rsidRPr="005E62BA" w:rsidRDefault="004A43C0" w:rsidP="005E62BA">
            <w:pPr>
              <w:pStyle w:val="IPM-EKO"/>
              <w:rPr>
                <w:shd w:val="clear" w:color="auto" w:fill="FFFFFF"/>
              </w:rPr>
            </w:pPr>
            <w:r w:rsidRPr="005E62BA">
              <w:rPr>
                <w:shd w:val="clear" w:color="auto" w:fill="FFFFFF"/>
              </w:rPr>
              <w:t>baker v obliki bakrovega hidroksida</w:t>
            </w:r>
          </w:p>
          <w:p w14:paraId="5A54E3E4" w14:textId="77777777" w:rsidR="004A43C0" w:rsidRPr="005E62BA" w:rsidRDefault="004A43C0" w:rsidP="005E62BA">
            <w:pPr>
              <w:pStyle w:val="IPM-EKO"/>
            </w:pPr>
            <w:r w:rsidRPr="005E62BA">
              <w:rPr>
                <w:shd w:val="clear" w:color="auto" w:fill="FFFFFF"/>
              </w:rPr>
              <w:t xml:space="preserve">baker v obliki bakrovega </w:t>
            </w:r>
            <w:proofErr w:type="spellStart"/>
            <w:r w:rsidRPr="005E62BA">
              <w:rPr>
                <w:shd w:val="clear" w:color="auto" w:fill="FFFFFF"/>
              </w:rPr>
              <w:t>oksiklorida</w:t>
            </w:r>
            <w:proofErr w:type="spellEnd"/>
          </w:p>
        </w:tc>
        <w:tc>
          <w:tcPr>
            <w:tcW w:w="1842" w:type="dxa"/>
            <w:gridSpan w:val="2"/>
            <w:tcBorders>
              <w:top w:val="single" w:sz="6" w:space="0" w:color="auto"/>
              <w:left w:val="single" w:sz="6" w:space="0" w:color="auto"/>
              <w:right w:val="single" w:sz="6" w:space="0" w:color="auto"/>
            </w:tcBorders>
            <w:vAlign w:val="center"/>
          </w:tcPr>
          <w:p w14:paraId="05B7759A" w14:textId="77777777" w:rsidR="004A43C0" w:rsidRPr="005E62BA" w:rsidRDefault="004A43C0" w:rsidP="005E62BA">
            <w:pPr>
              <w:pStyle w:val="IPM-EKO"/>
            </w:pPr>
            <w:r w:rsidRPr="005E62BA">
              <w:t>Badge WG***</w:t>
            </w:r>
          </w:p>
        </w:tc>
        <w:tc>
          <w:tcPr>
            <w:tcW w:w="1309" w:type="dxa"/>
            <w:gridSpan w:val="2"/>
            <w:tcBorders>
              <w:top w:val="single" w:sz="6" w:space="0" w:color="auto"/>
              <w:left w:val="single" w:sz="6" w:space="0" w:color="auto"/>
              <w:right w:val="single" w:sz="6" w:space="0" w:color="auto"/>
            </w:tcBorders>
            <w:vAlign w:val="center"/>
          </w:tcPr>
          <w:p w14:paraId="6A274B44" w14:textId="77777777" w:rsidR="004A43C0" w:rsidRPr="005E62BA" w:rsidRDefault="004A43C0" w:rsidP="005E62BA">
            <w:pPr>
              <w:pStyle w:val="IPM-EKO"/>
            </w:pPr>
            <w:r w:rsidRPr="005E62BA">
              <w:t xml:space="preserve">1,25- </w:t>
            </w:r>
          </w:p>
          <w:p w14:paraId="007F63FF" w14:textId="4A8F82AD" w:rsidR="004A43C0" w:rsidRPr="005E62BA" w:rsidRDefault="004A43C0" w:rsidP="005E62BA">
            <w:pPr>
              <w:pStyle w:val="IPM-EKO"/>
            </w:pPr>
            <w:r w:rsidRPr="005E62BA">
              <w:t>2,5 k/ha</w:t>
            </w:r>
          </w:p>
        </w:tc>
        <w:tc>
          <w:tcPr>
            <w:tcW w:w="959" w:type="dxa"/>
            <w:gridSpan w:val="3"/>
            <w:tcBorders>
              <w:top w:val="single" w:sz="6" w:space="0" w:color="auto"/>
              <w:left w:val="single" w:sz="6" w:space="0" w:color="auto"/>
              <w:right w:val="single" w:sz="6" w:space="0" w:color="auto"/>
            </w:tcBorders>
            <w:vAlign w:val="center"/>
          </w:tcPr>
          <w:p w14:paraId="322BDD84" w14:textId="77777777" w:rsidR="004A43C0" w:rsidRPr="005E62BA" w:rsidRDefault="004A43C0" w:rsidP="005E62BA">
            <w:pPr>
              <w:pStyle w:val="IPM-EKO"/>
            </w:pPr>
            <w:r w:rsidRPr="005E62BA">
              <w:t>21</w:t>
            </w:r>
          </w:p>
        </w:tc>
        <w:tc>
          <w:tcPr>
            <w:tcW w:w="911" w:type="dxa"/>
            <w:gridSpan w:val="2"/>
            <w:tcBorders>
              <w:top w:val="single" w:sz="6" w:space="0" w:color="auto"/>
              <w:left w:val="single" w:sz="6" w:space="0" w:color="auto"/>
              <w:right w:val="single" w:sz="4" w:space="0" w:color="auto"/>
            </w:tcBorders>
            <w:vAlign w:val="center"/>
          </w:tcPr>
          <w:p w14:paraId="57DDED6A" w14:textId="77777777" w:rsidR="004A43C0" w:rsidRPr="005E62BA" w:rsidRDefault="004A43C0" w:rsidP="005E62BA">
            <w:pPr>
              <w:pStyle w:val="IPM-EKO"/>
            </w:pPr>
            <w:r w:rsidRPr="005E62BA">
              <w:t>N</w:t>
            </w:r>
          </w:p>
        </w:tc>
        <w:tc>
          <w:tcPr>
            <w:tcW w:w="2642" w:type="dxa"/>
            <w:gridSpan w:val="2"/>
            <w:tcBorders>
              <w:top w:val="single" w:sz="4" w:space="0" w:color="auto"/>
              <w:left w:val="single" w:sz="4" w:space="0" w:color="auto"/>
              <w:right w:val="single" w:sz="4" w:space="0" w:color="auto"/>
            </w:tcBorders>
            <w:vAlign w:val="center"/>
          </w:tcPr>
          <w:p w14:paraId="63387B9E" w14:textId="683B2AF3" w:rsidR="004A43C0" w:rsidRPr="00B9116E" w:rsidRDefault="004A43C0" w:rsidP="00ED0ECE">
            <w:pPr>
              <w:pStyle w:val="tabela"/>
              <w:rPr>
                <w:rFonts w:cs="Arial"/>
                <w:lang w:val="sl-SI"/>
              </w:rPr>
            </w:pPr>
            <w:r w:rsidRPr="00B9116E">
              <w:rPr>
                <w:rFonts w:cs="Arial"/>
                <w:lang w:val="sl-SI"/>
              </w:rPr>
              <w:t>*** Do 5 krat v eni rastni dobi</w:t>
            </w:r>
          </w:p>
        </w:tc>
      </w:tr>
      <w:tr w:rsidR="00007A30" w:rsidRPr="00B9116E" w14:paraId="403D19CF" w14:textId="77777777" w:rsidTr="00ED0ECE">
        <w:trPr>
          <w:gridAfter w:val="1"/>
          <w:wAfter w:w="15" w:type="dxa"/>
          <w:cantSplit/>
        </w:trPr>
        <w:tc>
          <w:tcPr>
            <w:tcW w:w="2049" w:type="dxa"/>
            <w:tcBorders>
              <w:top w:val="single" w:sz="6" w:space="0" w:color="auto"/>
              <w:left w:val="single" w:sz="6" w:space="0" w:color="auto"/>
              <w:bottom w:val="single" w:sz="6" w:space="0" w:color="auto"/>
              <w:right w:val="single" w:sz="6" w:space="0" w:color="auto"/>
            </w:tcBorders>
            <w:vAlign w:val="center"/>
          </w:tcPr>
          <w:p w14:paraId="7AB947B9" w14:textId="77777777" w:rsidR="00007A30" w:rsidRPr="00B9116E" w:rsidRDefault="00007A30" w:rsidP="00ED0ECE">
            <w:pPr>
              <w:pStyle w:val="tabela"/>
              <w:rPr>
                <w:rFonts w:cs="Arial"/>
                <w:lang w:val="sl-SI"/>
              </w:rPr>
            </w:pPr>
            <w:r w:rsidRPr="00B9116E">
              <w:rPr>
                <w:rFonts w:cs="Arial"/>
                <w:lang w:val="sl-SI"/>
              </w:rPr>
              <w:t xml:space="preserve">metiram </w:t>
            </w:r>
          </w:p>
        </w:tc>
        <w:tc>
          <w:tcPr>
            <w:tcW w:w="1842" w:type="dxa"/>
            <w:gridSpan w:val="2"/>
            <w:tcBorders>
              <w:top w:val="single" w:sz="4" w:space="0" w:color="auto"/>
              <w:left w:val="single" w:sz="6" w:space="0" w:color="auto"/>
              <w:bottom w:val="single" w:sz="4" w:space="0" w:color="auto"/>
              <w:right w:val="single" w:sz="6" w:space="0" w:color="auto"/>
            </w:tcBorders>
            <w:vAlign w:val="center"/>
          </w:tcPr>
          <w:p w14:paraId="31018DC7" w14:textId="77777777" w:rsidR="00007A30" w:rsidRPr="00B9116E" w:rsidRDefault="00007A30" w:rsidP="00ED0ECE">
            <w:pPr>
              <w:pStyle w:val="tabela"/>
              <w:rPr>
                <w:rFonts w:cs="Arial"/>
                <w:lang w:val="sl-SI"/>
              </w:rPr>
            </w:pPr>
            <w:r w:rsidRPr="00B9116E">
              <w:rPr>
                <w:rFonts w:cs="Arial"/>
                <w:lang w:val="sl-SI"/>
              </w:rPr>
              <w:t xml:space="preserve">Polyram DF </w:t>
            </w:r>
          </w:p>
        </w:tc>
        <w:tc>
          <w:tcPr>
            <w:tcW w:w="1309" w:type="dxa"/>
            <w:gridSpan w:val="2"/>
            <w:tcBorders>
              <w:top w:val="single" w:sz="4" w:space="0" w:color="auto"/>
              <w:left w:val="single" w:sz="6" w:space="0" w:color="auto"/>
              <w:bottom w:val="single" w:sz="4" w:space="0" w:color="auto"/>
              <w:right w:val="single" w:sz="6" w:space="0" w:color="auto"/>
            </w:tcBorders>
            <w:vAlign w:val="center"/>
          </w:tcPr>
          <w:p w14:paraId="23A8D1A7" w14:textId="77777777" w:rsidR="00007A30" w:rsidRPr="00B9116E" w:rsidRDefault="00007A30" w:rsidP="00ED0ECE">
            <w:pPr>
              <w:pStyle w:val="tabela"/>
              <w:rPr>
                <w:rFonts w:cs="Arial"/>
                <w:lang w:val="sl-SI"/>
              </w:rPr>
            </w:pPr>
            <w:r w:rsidRPr="00B9116E">
              <w:rPr>
                <w:rFonts w:cs="Arial"/>
                <w:lang w:val="sl-SI"/>
              </w:rPr>
              <w:t>največ 2,4 kg/ha</w:t>
            </w:r>
          </w:p>
        </w:tc>
        <w:tc>
          <w:tcPr>
            <w:tcW w:w="959" w:type="dxa"/>
            <w:gridSpan w:val="3"/>
            <w:tcBorders>
              <w:top w:val="single" w:sz="6" w:space="0" w:color="auto"/>
              <w:left w:val="single" w:sz="6" w:space="0" w:color="auto"/>
              <w:bottom w:val="single" w:sz="6" w:space="0" w:color="auto"/>
              <w:right w:val="single" w:sz="6" w:space="0" w:color="auto"/>
            </w:tcBorders>
            <w:vAlign w:val="center"/>
          </w:tcPr>
          <w:p w14:paraId="1E7FBCA7" w14:textId="77777777" w:rsidR="00007A30" w:rsidRPr="00B9116E" w:rsidRDefault="00007A30" w:rsidP="00ED0ECE">
            <w:pPr>
              <w:pStyle w:val="tabela"/>
              <w:rPr>
                <w:rFonts w:cs="Arial"/>
                <w:lang w:val="sl-SI"/>
              </w:rPr>
            </w:pPr>
            <w:r w:rsidRPr="00B9116E">
              <w:rPr>
                <w:rFonts w:cs="Arial"/>
                <w:lang w:val="sl-SI"/>
              </w:rPr>
              <w:t>namizno 28</w:t>
            </w:r>
          </w:p>
          <w:p w14:paraId="25750300" w14:textId="77777777" w:rsidR="00007A30" w:rsidRPr="00B9116E" w:rsidRDefault="00007A30" w:rsidP="00ED0ECE">
            <w:pPr>
              <w:pStyle w:val="tabela"/>
              <w:rPr>
                <w:rFonts w:cs="Arial"/>
                <w:lang w:val="sl-SI"/>
              </w:rPr>
            </w:pPr>
            <w:r w:rsidRPr="00B9116E">
              <w:rPr>
                <w:rFonts w:cs="Arial"/>
                <w:lang w:val="sl-SI"/>
              </w:rPr>
              <w:t>vinsko 56</w:t>
            </w:r>
          </w:p>
        </w:tc>
        <w:tc>
          <w:tcPr>
            <w:tcW w:w="911" w:type="dxa"/>
            <w:gridSpan w:val="2"/>
            <w:tcBorders>
              <w:top w:val="single" w:sz="6" w:space="0" w:color="auto"/>
              <w:left w:val="single" w:sz="6" w:space="0" w:color="auto"/>
              <w:bottom w:val="single" w:sz="6" w:space="0" w:color="auto"/>
              <w:right w:val="single" w:sz="4" w:space="0" w:color="auto"/>
            </w:tcBorders>
            <w:vAlign w:val="center"/>
          </w:tcPr>
          <w:p w14:paraId="1500D08C" w14:textId="77777777" w:rsidR="00007A30" w:rsidRPr="00B9116E" w:rsidRDefault="00007A30" w:rsidP="00ED0ECE">
            <w:pPr>
              <w:pStyle w:val="tabela"/>
              <w:rPr>
                <w:rFonts w:cs="Arial"/>
                <w:lang w:val="sl-SI"/>
              </w:rPr>
            </w:pPr>
            <w:r w:rsidRPr="00B9116E">
              <w:rPr>
                <w:rFonts w:cs="Arial"/>
                <w:lang w:val="sl-SI"/>
              </w:rPr>
              <w:t>SŠ</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5B4D5184" w14:textId="48A20C87" w:rsidR="00007A30" w:rsidRPr="00B9116E" w:rsidRDefault="000C0326" w:rsidP="00ED0ECE">
            <w:pPr>
              <w:pStyle w:val="tabela"/>
              <w:rPr>
                <w:rFonts w:cs="Arial"/>
                <w:lang w:val="sl-SI"/>
              </w:rPr>
            </w:pPr>
            <w:r w:rsidRPr="00B9116E">
              <w:rPr>
                <w:rFonts w:cs="Arial"/>
              </w:rPr>
              <w:t>DITIOKARBAMAT</w:t>
            </w:r>
          </w:p>
        </w:tc>
      </w:tr>
      <w:tr w:rsidR="004A43C0" w:rsidRPr="00B9116E" w14:paraId="0750815F" w14:textId="77777777" w:rsidTr="00ED0ECE">
        <w:trPr>
          <w:gridAfter w:val="1"/>
          <w:wAfter w:w="15" w:type="dxa"/>
          <w:cantSplit/>
        </w:trPr>
        <w:tc>
          <w:tcPr>
            <w:tcW w:w="2049" w:type="dxa"/>
            <w:tcBorders>
              <w:top w:val="single" w:sz="6" w:space="0" w:color="auto"/>
              <w:left w:val="single" w:sz="6" w:space="0" w:color="auto"/>
              <w:bottom w:val="single" w:sz="6" w:space="0" w:color="auto"/>
              <w:right w:val="single" w:sz="6" w:space="0" w:color="auto"/>
            </w:tcBorders>
            <w:vAlign w:val="center"/>
          </w:tcPr>
          <w:p w14:paraId="75803AFC" w14:textId="77777777" w:rsidR="004A43C0" w:rsidRPr="00B9116E" w:rsidRDefault="004A43C0" w:rsidP="00ED0ECE">
            <w:pPr>
              <w:pStyle w:val="tabela"/>
              <w:rPr>
                <w:rFonts w:cs="Arial"/>
                <w:lang w:val="sl-SI"/>
              </w:rPr>
            </w:pPr>
            <w:r w:rsidRPr="00B9116E">
              <w:rPr>
                <w:rFonts w:cs="Arial"/>
                <w:lang w:val="sl-SI"/>
              </w:rPr>
              <w:t>folpet</w:t>
            </w:r>
          </w:p>
          <w:p w14:paraId="398096C8" w14:textId="77777777" w:rsidR="004A43C0" w:rsidRPr="00B9116E" w:rsidRDefault="004A43C0" w:rsidP="00ED0ECE">
            <w:pPr>
              <w:pStyle w:val="tabela"/>
              <w:rPr>
                <w:rFonts w:cs="Arial"/>
                <w:lang w:val="sl-SI"/>
              </w:rPr>
            </w:pPr>
          </w:p>
        </w:tc>
        <w:tc>
          <w:tcPr>
            <w:tcW w:w="1842" w:type="dxa"/>
            <w:gridSpan w:val="2"/>
            <w:tcBorders>
              <w:top w:val="single" w:sz="4" w:space="0" w:color="auto"/>
              <w:left w:val="single" w:sz="6" w:space="0" w:color="auto"/>
              <w:bottom w:val="single" w:sz="4" w:space="0" w:color="auto"/>
              <w:right w:val="single" w:sz="6" w:space="0" w:color="auto"/>
            </w:tcBorders>
            <w:vAlign w:val="center"/>
          </w:tcPr>
          <w:p w14:paraId="55D5B042" w14:textId="77777777" w:rsidR="004A43C0" w:rsidRPr="00B9116E" w:rsidRDefault="004A43C0" w:rsidP="00ED0ECE">
            <w:pPr>
              <w:pStyle w:val="tabela"/>
              <w:rPr>
                <w:rFonts w:cs="Arial"/>
                <w:lang w:val="sl-SI"/>
              </w:rPr>
            </w:pPr>
            <w:proofErr w:type="spellStart"/>
            <w:r w:rsidRPr="00B9116E">
              <w:rPr>
                <w:rFonts w:cs="Arial"/>
                <w:lang w:val="sl-SI"/>
              </w:rPr>
              <w:t>Folpan</w:t>
            </w:r>
            <w:proofErr w:type="spellEnd"/>
            <w:r w:rsidRPr="00B9116E">
              <w:rPr>
                <w:rFonts w:cs="Arial"/>
                <w:lang w:val="sl-SI"/>
              </w:rPr>
              <w:t xml:space="preserve"> 80 WDG</w:t>
            </w:r>
          </w:p>
          <w:p w14:paraId="01D7C246" w14:textId="77777777" w:rsidR="004A43C0" w:rsidRPr="00B9116E" w:rsidRDefault="004A43C0" w:rsidP="00ED0ECE">
            <w:pPr>
              <w:pStyle w:val="tabela"/>
              <w:rPr>
                <w:rFonts w:cs="Arial"/>
                <w:lang w:val="sl-SI"/>
              </w:rPr>
            </w:pPr>
            <w:proofErr w:type="spellStart"/>
            <w:r w:rsidRPr="00B9116E">
              <w:rPr>
                <w:rFonts w:cs="Arial"/>
                <w:bCs/>
                <w:lang w:val="sl-SI"/>
              </w:rPr>
              <w:t>Follow</w:t>
            </w:r>
            <w:proofErr w:type="spellEnd"/>
            <w:r w:rsidRPr="00B9116E">
              <w:rPr>
                <w:rFonts w:cs="Arial"/>
                <w:bCs/>
                <w:lang w:val="sl-SI"/>
              </w:rPr>
              <w:t xml:space="preserve"> 80 WG***</w:t>
            </w:r>
          </w:p>
          <w:p w14:paraId="152553DF" w14:textId="4D44B94B" w:rsidR="004A43C0" w:rsidRPr="00B9116E" w:rsidRDefault="004A43C0" w:rsidP="00ED0ECE">
            <w:pPr>
              <w:pStyle w:val="tabela"/>
              <w:rPr>
                <w:rFonts w:cs="Arial"/>
                <w:lang w:val="sl-SI"/>
              </w:rPr>
            </w:pPr>
            <w:proofErr w:type="spellStart"/>
            <w:r w:rsidRPr="00B9116E">
              <w:rPr>
                <w:rFonts w:cs="Arial"/>
                <w:bCs/>
                <w:lang w:val="sl-SI"/>
              </w:rPr>
              <w:t>Solofol</w:t>
            </w:r>
            <w:proofErr w:type="spellEnd"/>
          </w:p>
        </w:tc>
        <w:tc>
          <w:tcPr>
            <w:tcW w:w="1309" w:type="dxa"/>
            <w:gridSpan w:val="2"/>
            <w:tcBorders>
              <w:top w:val="single" w:sz="4" w:space="0" w:color="auto"/>
              <w:left w:val="single" w:sz="6" w:space="0" w:color="auto"/>
              <w:bottom w:val="single" w:sz="4" w:space="0" w:color="auto"/>
              <w:right w:val="single" w:sz="6" w:space="0" w:color="auto"/>
            </w:tcBorders>
            <w:vAlign w:val="center"/>
          </w:tcPr>
          <w:p w14:paraId="59EFB6B3" w14:textId="77777777" w:rsidR="004A43C0" w:rsidRPr="00B9116E" w:rsidRDefault="004A43C0" w:rsidP="00ED0ECE">
            <w:pPr>
              <w:pStyle w:val="tabela"/>
              <w:rPr>
                <w:rFonts w:cs="Arial"/>
                <w:lang w:val="sl-SI"/>
              </w:rPr>
            </w:pPr>
            <w:r w:rsidRPr="00B9116E">
              <w:rPr>
                <w:rFonts w:cs="Arial"/>
                <w:lang w:val="sl-SI"/>
              </w:rPr>
              <w:t>1,25 kg/ha</w:t>
            </w:r>
          </w:p>
          <w:p w14:paraId="5C40CF96" w14:textId="77777777" w:rsidR="004A43C0" w:rsidRPr="00B9116E" w:rsidRDefault="004A43C0" w:rsidP="00ED0ECE">
            <w:pPr>
              <w:pStyle w:val="tabela"/>
              <w:rPr>
                <w:rFonts w:cs="Arial"/>
                <w:lang w:val="sl-SI"/>
              </w:rPr>
            </w:pPr>
            <w:r w:rsidRPr="00B9116E">
              <w:rPr>
                <w:rFonts w:cs="Arial"/>
                <w:lang w:val="sl-SI"/>
              </w:rPr>
              <w:t>1,25 kg/ha</w:t>
            </w:r>
          </w:p>
          <w:p w14:paraId="540F43FD" w14:textId="3D68902C" w:rsidR="004A43C0" w:rsidRPr="00B9116E" w:rsidRDefault="004A43C0" w:rsidP="00ED0ECE">
            <w:pPr>
              <w:pStyle w:val="tabela"/>
              <w:rPr>
                <w:rFonts w:cs="Arial"/>
                <w:lang w:val="sl-SI"/>
              </w:rPr>
            </w:pPr>
            <w:r w:rsidRPr="00B9116E">
              <w:rPr>
                <w:rFonts w:cs="Arial"/>
                <w:lang w:val="sl-SI"/>
              </w:rPr>
              <w:t>0,8 – 1,6 kg/ha</w:t>
            </w:r>
          </w:p>
        </w:tc>
        <w:tc>
          <w:tcPr>
            <w:tcW w:w="959" w:type="dxa"/>
            <w:gridSpan w:val="3"/>
            <w:tcBorders>
              <w:top w:val="single" w:sz="6" w:space="0" w:color="auto"/>
              <w:left w:val="single" w:sz="6" w:space="0" w:color="auto"/>
              <w:bottom w:val="single" w:sz="6" w:space="0" w:color="auto"/>
              <w:right w:val="single" w:sz="6" w:space="0" w:color="auto"/>
            </w:tcBorders>
            <w:vAlign w:val="center"/>
          </w:tcPr>
          <w:p w14:paraId="1450C4D8" w14:textId="77777777" w:rsidR="004A43C0" w:rsidRPr="00B9116E" w:rsidRDefault="004A43C0" w:rsidP="00ED0ECE">
            <w:pPr>
              <w:pStyle w:val="tabela"/>
              <w:rPr>
                <w:rFonts w:cs="Arial"/>
                <w:lang w:val="sl-SI"/>
              </w:rPr>
            </w:pPr>
            <w:r w:rsidRPr="00B9116E">
              <w:rPr>
                <w:rFonts w:cs="Arial"/>
                <w:lang w:val="sl-SI"/>
              </w:rPr>
              <w:t>vinsko 35, namizno 56</w:t>
            </w:r>
          </w:p>
          <w:p w14:paraId="799C5C0C" w14:textId="77777777" w:rsidR="004A43C0" w:rsidRPr="00B9116E" w:rsidRDefault="004A43C0" w:rsidP="00ED0ECE">
            <w:pPr>
              <w:pStyle w:val="tabela"/>
              <w:rPr>
                <w:rFonts w:cs="Arial"/>
                <w:lang w:val="sl-SI"/>
              </w:rPr>
            </w:pPr>
            <w:r w:rsidRPr="00B9116E">
              <w:rPr>
                <w:rFonts w:cs="Arial"/>
                <w:lang w:val="sl-SI"/>
              </w:rPr>
              <w:t xml:space="preserve">28 </w:t>
            </w:r>
          </w:p>
          <w:p w14:paraId="68B020AB" w14:textId="7E84206E" w:rsidR="004A43C0" w:rsidRPr="00B9116E" w:rsidRDefault="004A43C0" w:rsidP="00ED0ECE">
            <w:pPr>
              <w:pStyle w:val="tabela"/>
              <w:rPr>
                <w:rFonts w:cs="Arial"/>
                <w:lang w:val="sl-SI"/>
              </w:rPr>
            </w:pPr>
            <w:r w:rsidRPr="00B9116E">
              <w:rPr>
                <w:rFonts w:cs="Arial"/>
                <w:lang w:val="sl-SI"/>
              </w:rPr>
              <w:t>vinsko 28, namizno 70</w:t>
            </w:r>
          </w:p>
        </w:tc>
        <w:tc>
          <w:tcPr>
            <w:tcW w:w="911" w:type="dxa"/>
            <w:gridSpan w:val="2"/>
            <w:tcBorders>
              <w:top w:val="single" w:sz="6" w:space="0" w:color="auto"/>
              <w:left w:val="single" w:sz="6" w:space="0" w:color="auto"/>
              <w:bottom w:val="single" w:sz="6" w:space="0" w:color="auto"/>
              <w:right w:val="single" w:sz="4" w:space="0" w:color="auto"/>
            </w:tcBorders>
            <w:vAlign w:val="center"/>
          </w:tcPr>
          <w:p w14:paraId="47E21F34" w14:textId="41EF3EE2" w:rsidR="004A43C0" w:rsidRPr="00B9116E" w:rsidRDefault="004A43C0" w:rsidP="00ED0ECE">
            <w:pPr>
              <w:pStyle w:val="tabela"/>
              <w:rPr>
                <w:rFonts w:cs="Arial"/>
                <w:lang w:val="sl-SI"/>
              </w:rPr>
            </w:pPr>
            <w:r w:rsidRPr="00B9116E">
              <w:rPr>
                <w:rFonts w:cs="Arial"/>
                <w:lang w:val="sl-SI"/>
              </w:rPr>
              <w:t>N</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58347EE8" w14:textId="77777777" w:rsidR="004A43C0" w:rsidRPr="00B9116E" w:rsidRDefault="004A43C0" w:rsidP="00ED0ECE">
            <w:pPr>
              <w:pStyle w:val="tabela"/>
              <w:rPr>
                <w:rFonts w:cs="Arial"/>
                <w:b/>
                <w:bCs/>
                <w:lang w:val="sl-SI"/>
              </w:rPr>
            </w:pPr>
            <w:r w:rsidRPr="00B9116E">
              <w:rPr>
                <w:rFonts w:cs="Arial"/>
                <w:b/>
                <w:bCs/>
                <w:lang w:val="sl-SI"/>
              </w:rPr>
              <w:t>***pripravek je registriran samo za pridelavo vinskega grozdja.</w:t>
            </w:r>
          </w:p>
          <w:p w14:paraId="48D3FAFC" w14:textId="70F55C2D" w:rsidR="004A43C0" w:rsidRPr="00B9116E" w:rsidRDefault="004A43C0" w:rsidP="00ED0ECE">
            <w:pPr>
              <w:pStyle w:val="tabela"/>
              <w:rPr>
                <w:rFonts w:cs="Arial"/>
                <w:lang w:val="sl-SI"/>
              </w:rPr>
            </w:pPr>
            <w:r w:rsidRPr="00B9116E">
              <w:rPr>
                <w:rFonts w:cs="Arial"/>
                <w:bCs/>
                <w:lang w:val="sl-SI"/>
              </w:rPr>
              <w:t>* največ 3x letno</w:t>
            </w:r>
          </w:p>
        </w:tc>
      </w:tr>
      <w:tr w:rsidR="00D83A37" w:rsidRPr="00B9116E" w14:paraId="0707AE14" w14:textId="77777777" w:rsidTr="00ED0ECE">
        <w:trPr>
          <w:gridAfter w:val="1"/>
          <w:wAfter w:w="15" w:type="dxa"/>
          <w:cantSplit/>
        </w:trPr>
        <w:tc>
          <w:tcPr>
            <w:tcW w:w="2049" w:type="dxa"/>
            <w:tcBorders>
              <w:top w:val="single" w:sz="6" w:space="0" w:color="auto"/>
              <w:left w:val="single" w:sz="6" w:space="0" w:color="auto"/>
              <w:bottom w:val="single" w:sz="6" w:space="0" w:color="auto"/>
              <w:right w:val="single" w:sz="6" w:space="0" w:color="auto"/>
            </w:tcBorders>
            <w:vAlign w:val="center"/>
          </w:tcPr>
          <w:p w14:paraId="4970ECC3" w14:textId="74B22508" w:rsidR="00D83A37" w:rsidRPr="005E62BA" w:rsidRDefault="00D83A37" w:rsidP="005E62BA">
            <w:pPr>
              <w:pStyle w:val="IPM-EKO"/>
            </w:pPr>
            <w:r w:rsidRPr="005E62BA">
              <w:t>COS-OGA</w:t>
            </w:r>
          </w:p>
        </w:tc>
        <w:tc>
          <w:tcPr>
            <w:tcW w:w="1842" w:type="dxa"/>
            <w:gridSpan w:val="2"/>
            <w:tcBorders>
              <w:top w:val="single" w:sz="4" w:space="0" w:color="auto"/>
              <w:left w:val="single" w:sz="6" w:space="0" w:color="auto"/>
              <w:bottom w:val="single" w:sz="6" w:space="0" w:color="auto"/>
              <w:right w:val="single" w:sz="6" w:space="0" w:color="auto"/>
            </w:tcBorders>
            <w:vAlign w:val="center"/>
          </w:tcPr>
          <w:p w14:paraId="0C37D44D" w14:textId="71439246" w:rsidR="00D83A37" w:rsidRPr="005E62BA" w:rsidRDefault="00D83A37" w:rsidP="005E62BA">
            <w:pPr>
              <w:pStyle w:val="IPM-EKO"/>
            </w:pPr>
            <w:r w:rsidRPr="005E62BA">
              <w:t>Fytosave</w:t>
            </w:r>
          </w:p>
        </w:tc>
        <w:tc>
          <w:tcPr>
            <w:tcW w:w="1309" w:type="dxa"/>
            <w:gridSpan w:val="2"/>
            <w:tcBorders>
              <w:top w:val="single" w:sz="4" w:space="0" w:color="auto"/>
              <w:left w:val="single" w:sz="6" w:space="0" w:color="auto"/>
              <w:bottom w:val="single" w:sz="6" w:space="0" w:color="auto"/>
              <w:right w:val="single" w:sz="6" w:space="0" w:color="auto"/>
            </w:tcBorders>
            <w:vAlign w:val="center"/>
          </w:tcPr>
          <w:p w14:paraId="54D8512F" w14:textId="484F76B3" w:rsidR="00D83A37" w:rsidRPr="005E62BA" w:rsidRDefault="00D83A37" w:rsidP="005E62BA">
            <w:pPr>
              <w:pStyle w:val="IPM-EKO"/>
            </w:pPr>
            <w:r w:rsidRPr="005E62BA">
              <w:t>2,0</w:t>
            </w:r>
          </w:p>
        </w:tc>
        <w:tc>
          <w:tcPr>
            <w:tcW w:w="959" w:type="dxa"/>
            <w:gridSpan w:val="3"/>
            <w:tcBorders>
              <w:top w:val="single" w:sz="6" w:space="0" w:color="auto"/>
              <w:left w:val="single" w:sz="6" w:space="0" w:color="auto"/>
              <w:bottom w:val="single" w:sz="6" w:space="0" w:color="auto"/>
              <w:right w:val="single" w:sz="6" w:space="0" w:color="auto"/>
            </w:tcBorders>
            <w:vAlign w:val="center"/>
          </w:tcPr>
          <w:p w14:paraId="09AF4F4B" w14:textId="2B8980D4" w:rsidR="00D83A37" w:rsidRPr="005E62BA" w:rsidRDefault="00D83A37" w:rsidP="005E62BA">
            <w:pPr>
              <w:pStyle w:val="IPM-EKO"/>
            </w:pPr>
            <w:r w:rsidRPr="005E62BA">
              <w:t xml:space="preserve">3 </w:t>
            </w:r>
          </w:p>
        </w:tc>
        <w:tc>
          <w:tcPr>
            <w:tcW w:w="911" w:type="dxa"/>
            <w:gridSpan w:val="2"/>
            <w:tcBorders>
              <w:top w:val="single" w:sz="6" w:space="0" w:color="auto"/>
              <w:left w:val="single" w:sz="6" w:space="0" w:color="auto"/>
              <w:bottom w:val="single" w:sz="6" w:space="0" w:color="auto"/>
              <w:right w:val="single" w:sz="4" w:space="0" w:color="auto"/>
            </w:tcBorders>
            <w:vAlign w:val="center"/>
          </w:tcPr>
          <w:p w14:paraId="2581B435" w14:textId="491F0DD4" w:rsidR="00D83A37" w:rsidRPr="005E62BA" w:rsidRDefault="00D83A37" w:rsidP="005E62BA">
            <w:pPr>
              <w:pStyle w:val="IPM-EKO"/>
            </w:pPr>
            <w:r w:rsidRPr="005E62BA">
              <w:t>N</w:t>
            </w:r>
          </w:p>
        </w:tc>
        <w:tc>
          <w:tcPr>
            <w:tcW w:w="2642" w:type="dxa"/>
            <w:gridSpan w:val="2"/>
            <w:tcBorders>
              <w:top w:val="single" w:sz="4" w:space="0" w:color="auto"/>
              <w:left w:val="single" w:sz="4" w:space="0" w:color="auto"/>
              <w:bottom w:val="single" w:sz="4" w:space="0" w:color="auto"/>
              <w:right w:val="single" w:sz="4" w:space="0" w:color="auto"/>
            </w:tcBorders>
            <w:vAlign w:val="center"/>
          </w:tcPr>
          <w:p w14:paraId="7BEB256D" w14:textId="552009A6" w:rsidR="00D83A37" w:rsidRPr="005E62BA" w:rsidRDefault="00D83A37" w:rsidP="005E62BA">
            <w:pPr>
              <w:pStyle w:val="IPM-EKO"/>
              <w:rPr>
                <w:b/>
                <w:bCs/>
              </w:rPr>
            </w:pPr>
            <w:r w:rsidRPr="005E62BA">
              <w:t>Največ 8 krat v sezoni.</w:t>
            </w:r>
          </w:p>
        </w:tc>
      </w:tr>
    </w:tbl>
    <w:p w14:paraId="1EC4D184" w14:textId="5B9F55CE" w:rsidR="00F612F1" w:rsidRPr="00B9116E" w:rsidRDefault="00F612F1">
      <w:pPr>
        <w:pStyle w:val="tabela"/>
        <w:rPr>
          <w:rFonts w:cs="Arial"/>
          <w:lang w:val="sl-SI"/>
        </w:rPr>
      </w:pPr>
      <w:r w:rsidRPr="00B9116E">
        <w:rPr>
          <w:rFonts w:cs="Arial"/>
        </w:rPr>
        <w:sym w:font="Wingdings" w:char="F081"/>
      </w:r>
      <w:r w:rsidRPr="00B9116E">
        <w:rPr>
          <w:rFonts w:cs="Arial"/>
          <w:lang w:val="sl-SI"/>
        </w:rPr>
        <w:t xml:space="preserve"> N – nevtralen; SŠ – srednje škodljiv; Š – škodljiv. </w:t>
      </w:r>
    </w:p>
    <w:p w14:paraId="2FEF7F64" w14:textId="36CAE282" w:rsidR="00F612F1" w:rsidRPr="00B9116E" w:rsidRDefault="00F612F1" w:rsidP="00B0511B">
      <w:pPr>
        <w:pStyle w:val="preglednica"/>
        <w:ind w:left="1760" w:hanging="1760"/>
        <w:rPr>
          <w:rFonts w:cs="Arial"/>
          <w:szCs w:val="20"/>
        </w:rPr>
      </w:pPr>
      <w:r w:rsidRPr="00B9116E">
        <w:rPr>
          <w:rFonts w:cs="Arial"/>
          <w:szCs w:val="20"/>
        </w:rPr>
        <w:br w:type="page"/>
      </w:r>
      <w:bookmarkStart w:id="311" w:name="_Toc20683777"/>
      <w:bookmarkStart w:id="312" w:name="_Toc66703007"/>
      <w:bookmarkStart w:id="313" w:name="_Toc128656346"/>
      <w:r w:rsidRPr="00B9116E">
        <w:rPr>
          <w:rFonts w:cs="Arial"/>
          <w:szCs w:val="20"/>
        </w:rPr>
        <w:lastRenderedPageBreak/>
        <w:t xml:space="preserve">Dovoljeni fungicidi pri zatiranju peronospore – </w:t>
      </w:r>
      <w:proofErr w:type="spellStart"/>
      <w:r w:rsidRPr="00B9116E">
        <w:rPr>
          <w:rFonts w:cs="Arial"/>
          <w:szCs w:val="20"/>
        </w:rPr>
        <w:t>sistemični</w:t>
      </w:r>
      <w:proofErr w:type="spellEnd"/>
      <w:r w:rsidRPr="00B9116E">
        <w:rPr>
          <w:rFonts w:cs="Arial"/>
          <w:szCs w:val="20"/>
        </w:rPr>
        <w:t xml:space="preserve"> in </w:t>
      </w:r>
      <w:proofErr w:type="spellStart"/>
      <w:r w:rsidRPr="00B9116E">
        <w:rPr>
          <w:rFonts w:cs="Arial"/>
          <w:szCs w:val="20"/>
        </w:rPr>
        <w:t>polsistemični</w:t>
      </w:r>
      <w:proofErr w:type="spellEnd"/>
      <w:r w:rsidRPr="00B9116E">
        <w:rPr>
          <w:rFonts w:cs="Arial"/>
          <w:szCs w:val="20"/>
        </w:rPr>
        <w:t xml:space="preserve"> fungicidi</w:t>
      </w:r>
      <w:bookmarkEnd w:id="311"/>
      <w:bookmarkEnd w:id="312"/>
      <w:bookmarkEnd w:id="313"/>
    </w:p>
    <w:tbl>
      <w:tblPr>
        <w:tblW w:w="9816" w:type="dxa"/>
        <w:tblLayout w:type="fixed"/>
        <w:tblCellMar>
          <w:left w:w="56" w:type="dxa"/>
          <w:right w:w="56" w:type="dxa"/>
        </w:tblCellMar>
        <w:tblLook w:val="0000" w:firstRow="0" w:lastRow="0" w:firstColumn="0" w:lastColumn="0" w:noHBand="0" w:noVBand="0"/>
      </w:tblPr>
      <w:tblGrid>
        <w:gridCol w:w="2090"/>
        <w:gridCol w:w="1659"/>
        <w:gridCol w:w="1275"/>
        <w:gridCol w:w="993"/>
        <w:gridCol w:w="992"/>
        <w:gridCol w:w="2807"/>
      </w:tblGrid>
      <w:tr w:rsidR="00D83A37" w:rsidRPr="00B9116E" w14:paraId="4A9D13A6" w14:textId="77777777" w:rsidTr="00ED0ECE">
        <w:trPr>
          <w:cantSplit/>
        </w:trPr>
        <w:tc>
          <w:tcPr>
            <w:tcW w:w="2090" w:type="dxa"/>
            <w:tcBorders>
              <w:top w:val="double" w:sz="6" w:space="0" w:color="auto"/>
              <w:left w:val="double" w:sz="6" w:space="0" w:color="auto"/>
              <w:bottom w:val="double" w:sz="6" w:space="0" w:color="auto"/>
              <w:right w:val="single" w:sz="6" w:space="0" w:color="auto"/>
            </w:tcBorders>
            <w:shd w:val="pct5" w:color="auto" w:fill="auto"/>
            <w:vAlign w:val="center"/>
          </w:tcPr>
          <w:p w14:paraId="2FD7F235" w14:textId="77777777" w:rsidR="00D83A37" w:rsidRPr="00B9116E" w:rsidRDefault="00D83A37" w:rsidP="00ED0ECE">
            <w:pPr>
              <w:pStyle w:val="glava"/>
              <w:rPr>
                <w:rFonts w:cs="Arial"/>
                <w:lang w:val="sl-SI"/>
              </w:rPr>
            </w:pPr>
            <w:r w:rsidRPr="00B9116E">
              <w:rPr>
                <w:rFonts w:cs="Arial"/>
                <w:lang w:val="sl-SI"/>
              </w:rPr>
              <w:t>Aktivna snov</w:t>
            </w:r>
          </w:p>
        </w:tc>
        <w:tc>
          <w:tcPr>
            <w:tcW w:w="1659" w:type="dxa"/>
            <w:tcBorders>
              <w:top w:val="double" w:sz="6" w:space="0" w:color="auto"/>
              <w:left w:val="single" w:sz="6" w:space="0" w:color="auto"/>
              <w:bottom w:val="double" w:sz="6" w:space="0" w:color="auto"/>
              <w:right w:val="single" w:sz="6" w:space="0" w:color="auto"/>
            </w:tcBorders>
            <w:shd w:val="pct5" w:color="auto" w:fill="auto"/>
            <w:vAlign w:val="center"/>
          </w:tcPr>
          <w:p w14:paraId="0A73B0C0" w14:textId="77777777" w:rsidR="00D83A37" w:rsidRPr="00B9116E" w:rsidRDefault="00D83A37" w:rsidP="00ED0ECE">
            <w:pPr>
              <w:pStyle w:val="glava"/>
              <w:rPr>
                <w:rFonts w:cs="Arial"/>
                <w:lang w:val="sl-SI"/>
              </w:rPr>
            </w:pPr>
            <w:r w:rsidRPr="00B9116E">
              <w:rPr>
                <w:rFonts w:cs="Arial"/>
                <w:lang w:val="sl-SI"/>
              </w:rPr>
              <w:t>Pripravek</w:t>
            </w:r>
          </w:p>
        </w:tc>
        <w:tc>
          <w:tcPr>
            <w:tcW w:w="1275" w:type="dxa"/>
            <w:tcBorders>
              <w:top w:val="double" w:sz="6" w:space="0" w:color="auto"/>
              <w:left w:val="single" w:sz="6" w:space="0" w:color="auto"/>
              <w:bottom w:val="double" w:sz="6" w:space="0" w:color="auto"/>
              <w:right w:val="single" w:sz="6" w:space="0" w:color="auto"/>
            </w:tcBorders>
            <w:shd w:val="pct5" w:color="auto" w:fill="auto"/>
            <w:vAlign w:val="center"/>
          </w:tcPr>
          <w:p w14:paraId="135072E5" w14:textId="2899FDE0" w:rsidR="00D83A37" w:rsidRPr="00B9116E" w:rsidRDefault="00D83A37" w:rsidP="00ED0ECE">
            <w:pPr>
              <w:pStyle w:val="glava"/>
              <w:rPr>
                <w:rFonts w:cs="Arial"/>
                <w:lang w:val="sl-SI"/>
              </w:rPr>
            </w:pPr>
            <w:r w:rsidRPr="00B9116E">
              <w:rPr>
                <w:rFonts w:cs="Arial"/>
                <w:lang w:val="sl-SI"/>
              </w:rPr>
              <w:t>Odmerek</w:t>
            </w:r>
            <w:r w:rsidR="00B9116E" w:rsidRPr="00B9116E">
              <w:rPr>
                <w:rFonts w:cs="Arial"/>
                <w:lang w:val="sl-SI"/>
              </w:rPr>
              <w:t xml:space="preserve"> </w:t>
            </w:r>
            <w:r w:rsidRPr="00B9116E">
              <w:rPr>
                <w:rFonts w:cs="Arial"/>
                <w:lang w:val="sl-SI"/>
              </w:rPr>
              <w:t>(kg, L/ha)</w:t>
            </w:r>
          </w:p>
        </w:tc>
        <w:tc>
          <w:tcPr>
            <w:tcW w:w="993" w:type="dxa"/>
            <w:tcBorders>
              <w:top w:val="double" w:sz="6" w:space="0" w:color="auto"/>
              <w:left w:val="single" w:sz="6" w:space="0" w:color="auto"/>
              <w:bottom w:val="double" w:sz="6" w:space="0" w:color="auto"/>
              <w:right w:val="single" w:sz="6" w:space="0" w:color="auto"/>
            </w:tcBorders>
            <w:shd w:val="pct5" w:color="auto" w:fill="auto"/>
            <w:vAlign w:val="center"/>
          </w:tcPr>
          <w:p w14:paraId="10547710" w14:textId="77777777" w:rsidR="00D83A37" w:rsidRPr="00B9116E" w:rsidRDefault="00D83A37" w:rsidP="00ED0ECE">
            <w:pPr>
              <w:pStyle w:val="glava"/>
              <w:rPr>
                <w:rFonts w:cs="Arial"/>
                <w:lang w:val="sl-SI"/>
              </w:rPr>
            </w:pPr>
            <w:r w:rsidRPr="00B9116E">
              <w:rPr>
                <w:rFonts w:cs="Arial"/>
                <w:lang w:val="sl-SI"/>
              </w:rPr>
              <w:t>Karenca (dni)</w:t>
            </w:r>
          </w:p>
        </w:tc>
        <w:tc>
          <w:tcPr>
            <w:tcW w:w="992" w:type="dxa"/>
            <w:tcBorders>
              <w:top w:val="double" w:sz="6" w:space="0" w:color="auto"/>
              <w:left w:val="single" w:sz="6" w:space="0" w:color="auto"/>
              <w:bottom w:val="double" w:sz="6" w:space="0" w:color="auto"/>
              <w:right w:val="single" w:sz="6" w:space="0" w:color="auto"/>
            </w:tcBorders>
            <w:shd w:val="pct5" w:color="auto" w:fill="auto"/>
            <w:vAlign w:val="center"/>
          </w:tcPr>
          <w:p w14:paraId="13685950" w14:textId="77777777" w:rsidR="00D83A37" w:rsidRPr="00B9116E" w:rsidRDefault="00D83A37" w:rsidP="00ED0ECE">
            <w:pPr>
              <w:pStyle w:val="glava"/>
              <w:rPr>
                <w:rFonts w:cs="Arial"/>
                <w:lang w:val="sl-SI"/>
              </w:rPr>
            </w:pPr>
            <w:r w:rsidRPr="00B9116E">
              <w:rPr>
                <w:rFonts w:cs="Arial"/>
                <w:lang w:val="sl-SI"/>
              </w:rPr>
              <w:t>Vpliv na plenilske pršice</w:t>
            </w:r>
            <w:r w:rsidRPr="00B9116E">
              <w:rPr>
                <w:rFonts w:cs="Arial"/>
                <w:position w:val="6"/>
                <w:lang w:val="sl-SI"/>
              </w:rPr>
              <w:t></w:t>
            </w:r>
          </w:p>
        </w:tc>
        <w:tc>
          <w:tcPr>
            <w:tcW w:w="2807" w:type="dxa"/>
            <w:tcBorders>
              <w:top w:val="double" w:sz="6" w:space="0" w:color="auto"/>
              <w:left w:val="single" w:sz="6" w:space="0" w:color="auto"/>
              <w:bottom w:val="double" w:sz="6" w:space="0" w:color="auto"/>
              <w:right w:val="double" w:sz="6" w:space="0" w:color="auto"/>
            </w:tcBorders>
            <w:shd w:val="pct5" w:color="auto" w:fill="auto"/>
            <w:vAlign w:val="center"/>
          </w:tcPr>
          <w:p w14:paraId="253703E4" w14:textId="77777777" w:rsidR="00D83A37" w:rsidRPr="00B9116E" w:rsidRDefault="00D83A37" w:rsidP="00ED0ECE">
            <w:pPr>
              <w:pStyle w:val="glava"/>
              <w:rPr>
                <w:rFonts w:cs="Arial"/>
                <w:lang w:val="sl-SI"/>
              </w:rPr>
            </w:pPr>
            <w:r w:rsidRPr="00B9116E">
              <w:rPr>
                <w:rFonts w:cs="Arial"/>
                <w:lang w:val="sl-SI"/>
              </w:rPr>
              <w:t xml:space="preserve">Opombe </w:t>
            </w:r>
          </w:p>
        </w:tc>
      </w:tr>
      <w:tr w:rsidR="00D83A37" w:rsidRPr="00B9116E" w14:paraId="4CC342D6" w14:textId="77777777" w:rsidTr="00ED0ECE">
        <w:trPr>
          <w:cantSplit/>
        </w:trPr>
        <w:tc>
          <w:tcPr>
            <w:tcW w:w="9816" w:type="dxa"/>
            <w:gridSpan w:val="6"/>
            <w:tcBorders>
              <w:top w:val="double" w:sz="6" w:space="0" w:color="auto"/>
              <w:left w:val="double" w:sz="6" w:space="0" w:color="auto"/>
              <w:bottom w:val="single" w:sz="4" w:space="0" w:color="auto"/>
              <w:right w:val="double" w:sz="6" w:space="0" w:color="auto"/>
            </w:tcBorders>
            <w:vAlign w:val="center"/>
          </w:tcPr>
          <w:p w14:paraId="0707AEA2" w14:textId="77777777" w:rsidR="00D83A37" w:rsidRPr="00B9116E" w:rsidRDefault="00D83A37" w:rsidP="00ED0ECE">
            <w:pPr>
              <w:pStyle w:val="senca"/>
              <w:rPr>
                <w:rFonts w:cs="Arial"/>
                <w:b/>
                <w:bCs/>
                <w:lang w:val="sl-SI"/>
              </w:rPr>
            </w:pPr>
            <w:r w:rsidRPr="00B9116E">
              <w:rPr>
                <w:rFonts w:cs="Arial"/>
                <w:b/>
                <w:bCs/>
                <w:lang w:val="sl-SI"/>
              </w:rPr>
              <w:t xml:space="preserve">SISTEMIČNI IN POLSISTEMIČNI FUNGICIDI </w:t>
            </w:r>
          </w:p>
        </w:tc>
      </w:tr>
      <w:tr w:rsidR="00D83A37" w:rsidRPr="00B9116E" w14:paraId="14CCBA93"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7F8FF44B" w14:textId="77777777" w:rsidR="00D83A37" w:rsidRPr="00B9116E" w:rsidRDefault="00D83A37" w:rsidP="00ED0ECE">
            <w:pPr>
              <w:pStyle w:val="tabela"/>
              <w:rPr>
                <w:rFonts w:cs="Arial"/>
                <w:lang w:val="sl-SI"/>
              </w:rPr>
            </w:pPr>
            <w:proofErr w:type="spellStart"/>
            <w:r w:rsidRPr="00B9116E">
              <w:rPr>
                <w:rFonts w:cs="Arial"/>
                <w:lang w:val="sl-SI"/>
              </w:rPr>
              <w:t>cimoksanil</w:t>
            </w:r>
            <w:proofErr w:type="spellEnd"/>
            <w:r w:rsidRPr="00B9116E">
              <w:rPr>
                <w:rFonts w:cs="Arial"/>
                <w:lang w:val="sl-SI"/>
              </w:rPr>
              <w:t xml:space="preserve"> </w:t>
            </w:r>
          </w:p>
        </w:tc>
        <w:tc>
          <w:tcPr>
            <w:tcW w:w="1659" w:type="dxa"/>
            <w:tcBorders>
              <w:top w:val="single" w:sz="4" w:space="0" w:color="auto"/>
              <w:left w:val="single" w:sz="6" w:space="0" w:color="auto"/>
              <w:bottom w:val="single" w:sz="6" w:space="0" w:color="auto"/>
              <w:right w:val="single" w:sz="6" w:space="0" w:color="auto"/>
            </w:tcBorders>
            <w:vAlign w:val="center"/>
          </w:tcPr>
          <w:p w14:paraId="509BE92A" w14:textId="77777777" w:rsidR="00D83A37" w:rsidRPr="00B9116E" w:rsidRDefault="00D83A37" w:rsidP="00ED0ECE">
            <w:pPr>
              <w:pStyle w:val="tabela"/>
              <w:rPr>
                <w:rFonts w:cs="Arial"/>
                <w:lang w:val="sl-SI"/>
              </w:rPr>
            </w:pPr>
            <w:proofErr w:type="spellStart"/>
            <w:r w:rsidRPr="00B9116E">
              <w:rPr>
                <w:rFonts w:cs="Arial"/>
                <w:lang w:val="sl-SI"/>
              </w:rPr>
              <w:t>Cymbal</w:t>
            </w:r>
            <w:proofErr w:type="spellEnd"/>
          </w:p>
        </w:tc>
        <w:tc>
          <w:tcPr>
            <w:tcW w:w="1275" w:type="dxa"/>
            <w:tcBorders>
              <w:top w:val="single" w:sz="4" w:space="0" w:color="auto"/>
              <w:left w:val="single" w:sz="6" w:space="0" w:color="auto"/>
              <w:bottom w:val="single" w:sz="6" w:space="0" w:color="auto"/>
              <w:right w:val="single" w:sz="6" w:space="0" w:color="auto"/>
            </w:tcBorders>
            <w:vAlign w:val="center"/>
          </w:tcPr>
          <w:p w14:paraId="084CDD48" w14:textId="77777777" w:rsidR="00D83A37" w:rsidRPr="00B9116E" w:rsidRDefault="00D83A37" w:rsidP="00ED0ECE">
            <w:pPr>
              <w:pStyle w:val="tabela"/>
              <w:rPr>
                <w:rFonts w:cs="Arial"/>
                <w:lang w:val="sl-SI"/>
              </w:rPr>
            </w:pPr>
            <w:r w:rsidRPr="00B9116E">
              <w:rPr>
                <w:rFonts w:cs="Arial"/>
                <w:lang w:val="sl-SI"/>
              </w:rPr>
              <w:t xml:space="preserve"> 0,125 - 0,25 kg/ha</w:t>
            </w:r>
          </w:p>
        </w:tc>
        <w:tc>
          <w:tcPr>
            <w:tcW w:w="993" w:type="dxa"/>
            <w:tcBorders>
              <w:top w:val="single" w:sz="4" w:space="0" w:color="auto"/>
              <w:left w:val="single" w:sz="6" w:space="0" w:color="auto"/>
              <w:bottom w:val="single" w:sz="6" w:space="0" w:color="auto"/>
              <w:right w:val="single" w:sz="6" w:space="0" w:color="auto"/>
            </w:tcBorders>
            <w:vAlign w:val="center"/>
          </w:tcPr>
          <w:p w14:paraId="07D1D1A6" w14:textId="77777777" w:rsidR="00D83A37" w:rsidRPr="00B9116E" w:rsidRDefault="00D83A37" w:rsidP="00ED0ECE">
            <w:pPr>
              <w:pStyle w:val="tabela"/>
              <w:rPr>
                <w:rFonts w:cs="Arial"/>
                <w:lang w:val="sl-SI"/>
              </w:rPr>
            </w:pPr>
            <w:r w:rsidRPr="00B9116E">
              <w:rPr>
                <w:rFonts w:cs="Arial"/>
                <w:lang w:val="sl-SI"/>
              </w:rPr>
              <w:t xml:space="preserve">7 </w:t>
            </w:r>
          </w:p>
        </w:tc>
        <w:tc>
          <w:tcPr>
            <w:tcW w:w="992" w:type="dxa"/>
            <w:tcBorders>
              <w:top w:val="single" w:sz="4" w:space="0" w:color="auto"/>
              <w:left w:val="single" w:sz="6" w:space="0" w:color="auto"/>
              <w:bottom w:val="single" w:sz="6" w:space="0" w:color="auto"/>
              <w:right w:val="single" w:sz="6" w:space="0" w:color="auto"/>
            </w:tcBorders>
            <w:vAlign w:val="center"/>
          </w:tcPr>
          <w:p w14:paraId="17649384"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087BEA00" w14:textId="77777777" w:rsidR="00D83A37" w:rsidRPr="00B9116E" w:rsidRDefault="00D83A37" w:rsidP="00ED0ECE">
            <w:pPr>
              <w:pStyle w:val="tabela"/>
              <w:rPr>
                <w:rFonts w:cs="Arial"/>
                <w:bCs/>
                <w:lang w:val="sl-SI"/>
              </w:rPr>
            </w:pPr>
            <w:r w:rsidRPr="00B9116E">
              <w:rPr>
                <w:rFonts w:cs="Arial"/>
                <w:lang w:val="sl-SI"/>
              </w:rPr>
              <w:t xml:space="preserve"> Največ do 7x letno. Priporoča se v kombinaciji z drugimi preventivnimi fungicidi </w:t>
            </w:r>
          </w:p>
        </w:tc>
      </w:tr>
      <w:tr w:rsidR="00D83A37" w:rsidRPr="00B9116E" w14:paraId="71E5A52F"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0D1E5234" w14:textId="77777777" w:rsidR="00D83A37" w:rsidRPr="00B9116E" w:rsidRDefault="00D83A37" w:rsidP="00ED0ECE">
            <w:pPr>
              <w:pStyle w:val="tabela"/>
              <w:rPr>
                <w:rFonts w:cs="Arial"/>
              </w:rPr>
            </w:pPr>
            <w:proofErr w:type="spellStart"/>
            <w:r w:rsidRPr="00B9116E">
              <w:rPr>
                <w:rFonts w:cs="Arial"/>
              </w:rPr>
              <w:t>cimoksanil</w:t>
            </w:r>
            <w:proofErr w:type="spellEnd"/>
            <w:r w:rsidRPr="00B9116E">
              <w:rPr>
                <w:rFonts w:cs="Arial"/>
              </w:rPr>
              <w:t xml:space="preserve"> + </w:t>
            </w:r>
            <w:proofErr w:type="spellStart"/>
            <w:r w:rsidRPr="00B9116E">
              <w:rPr>
                <w:rFonts w:cs="Arial"/>
              </w:rPr>
              <w:t>folpet</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5F443C3A" w14:textId="77777777" w:rsidR="00D83A37" w:rsidRPr="00B9116E" w:rsidRDefault="00D83A37" w:rsidP="00ED0ECE">
            <w:pPr>
              <w:pStyle w:val="tabela"/>
              <w:rPr>
                <w:rFonts w:cs="Arial"/>
              </w:rPr>
            </w:pPr>
            <w:proofErr w:type="spellStart"/>
            <w:r w:rsidRPr="00B9116E">
              <w:rPr>
                <w:rFonts w:cs="Arial"/>
              </w:rPr>
              <w:t>Twingo</w:t>
            </w:r>
            <w:proofErr w:type="spellEnd"/>
          </w:p>
        </w:tc>
        <w:tc>
          <w:tcPr>
            <w:tcW w:w="1275" w:type="dxa"/>
            <w:tcBorders>
              <w:top w:val="single" w:sz="6" w:space="0" w:color="auto"/>
              <w:left w:val="single" w:sz="6" w:space="0" w:color="auto"/>
              <w:bottom w:val="single" w:sz="6" w:space="0" w:color="auto"/>
              <w:right w:val="single" w:sz="6" w:space="0" w:color="auto"/>
            </w:tcBorders>
            <w:vAlign w:val="center"/>
          </w:tcPr>
          <w:p w14:paraId="57C764C5" w14:textId="77777777" w:rsidR="00D83A37" w:rsidRPr="00B9116E" w:rsidRDefault="00D83A37" w:rsidP="00ED0ECE">
            <w:pPr>
              <w:pStyle w:val="tabela"/>
              <w:rPr>
                <w:rFonts w:cs="Arial"/>
                <w:lang w:val="sl-SI"/>
              </w:rPr>
            </w:pPr>
            <w:r w:rsidRPr="00B9116E">
              <w:rPr>
                <w:rFonts w:cs="Arial"/>
                <w:lang w:val="sl-SI"/>
              </w:rPr>
              <w:t>3,0 kg/ha</w:t>
            </w:r>
          </w:p>
        </w:tc>
        <w:tc>
          <w:tcPr>
            <w:tcW w:w="993" w:type="dxa"/>
            <w:tcBorders>
              <w:top w:val="single" w:sz="6" w:space="0" w:color="auto"/>
              <w:left w:val="single" w:sz="6" w:space="0" w:color="auto"/>
              <w:bottom w:val="single" w:sz="6" w:space="0" w:color="auto"/>
              <w:right w:val="single" w:sz="6" w:space="0" w:color="auto"/>
            </w:tcBorders>
            <w:vAlign w:val="center"/>
          </w:tcPr>
          <w:p w14:paraId="1771C265"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6" w:space="0" w:color="auto"/>
              <w:right w:val="single" w:sz="6" w:space="0" w:color="auto"/>
            </w:tcBorders>
            <w:vAlign w:val="center"/>
          </w:tcPr>
          <w:p w14:paraId="023B5498"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3928EBAA" w14:textId="77777777" w:rsidR="00D83A37" w:rsidRPr="00B9116E" w:rsidRDefault="00D83A37" w:rsidP="00ED0ECE">
            <w:pPr>
              <w:pStyle w:val="tabela"/>
              <w:rPr>
                <w:rFonts w:cs="Arial"/>
                <w:lang w:val="sl-SI"/>
              </w:rPr>
            </w:pPr>
            <w:r w:rsidRPr="00B9116E">
              <w:rPr>
                <w:rFonts w:cs="Arial"/>
                <w:lang w:val="sl-SI"/>
              </w:rPr>
              <w:t>Največ enkrat v sezoni</w:t>
            </w:r>
          </w:p>
        </w:tc>
      </w:tr>
      <w:tr w:rsidR="00D83A37" w:rsidRPr="00B9116E" w14:paraId="7AA50F46"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11FEF769" w14:textId="77777777" w:rsidR="00D83A37" w:rsidRPr="00B9116E" w:rsidRDefault="00D83A37" w:rsidP="00ED0ECE">
            <w:pPr>
              <w:pStyle w:val="tabela"/>
              <w:rPr>
                <w:rFonts w:cs="Arial"/>
              </w:rPr>
            </w:pPr>
            <w:proofErr w:type="spellStart"/>
            <w:r w:rsidRPr="00B9116E">
              <w:rPr>
                <w:rFonts w:cs="Arial"/>
              </w:rPr>
              <w:t>metiram</w:t>
            </w:r>
            <w:proofErr w:type="spellEnd"/>
            <w:r w:rsidRPr="00B9116E">
              <w:rPr>
                <w:rFonts w:cs="Arial"/>
              </w:rPr>
              <w:t xml:space="preserve"> +</w:t>
            </w:r>
            <w:proofErr w:type="spellStart"/>
            <w:r w:rsidRPr="00B9116E">
              <w:rPr>
                <w:rFonts w:cs="Arial"/>
              </w:rPr>
              <w:t>piraklostrobin</w:t>
            </w:r>
            <w:proofErr w:type="spellEnd"/>
          </w:p>
        </w:tc>
        <w:tc>
          <w:tcPr>
            <w:tcW w:w="1659" w:type="dxa"/>
            <w:tcBorders>
              <w:top w:val="single" w:sz="6" w:space="0" w:color="auto"/>
              <w:left w:val="single" w:sz="6" w:space="0" w:color="auto"/>
              <w:bottom w:val="single" w:sz="4" w:space="0" w:color="auto"/>
              <w:right w:val="single" w:sz="6" w:space="0" w:color="auto"/>
            </w:tcBorders>
            <w:vAlign w:val="center"/>
          </w:tcPr>
          <w:p w14:paraId="7D662A04" w14:textId="77777777" w:rsidR="00D83A37" w:rsidRPr="00B9116E" w:rsidRDefault="00D83A37" w:rsidP="00ED0ECE">
            <w:pPr>
              <w:pStyle w:val="tabela"/>
              <w:rPr>
                <w:rFonts w:cs="Arial"/>
              </w:rPr>
            </w:pPr>
            <w:proofErr w:type="spellStart"/>
            <w:r w:rsidRPr="00B9116E">
              <w:rPr>
                <w:rFonts w:cs="Arial"/>
              </w:rPr>
              <w:t>Cabrio</w:t>
            </w:r>
            <w:proofErr w:type="spellEnd"/>
            <w:r w:rsidRPr="00B9116E">
              <w:rPr>
                <w:rFonts w:cs="Arial"/>
              </w:rPr>
              <w:t xml:space="preserve"> Top</w:t>
            </w:r>
          </w:p>
        </w:tc>
        <w:tc>
          <w:tcPr>
            <w:tcW w:w="1275" w:type="dxa"/>
            <w:tcBorders>
              <w:top w:val="single" w:sz="6" w:space="0" w:color="auto"/>
              <w:left w:val="single" w:sz="6" w:space="0" w:color="auto"/>
              <w:bottom w:val="single" w:sz="4" w:space="0" w:color="auto"/>
              <w:right w:val="single" w:sz="6" w:space="0" w:color="auto"/>
            </w:tcBorders>
            <w:vAlign w:val="center"/>
          </w:tcPr>
          <w:p w14:paraId="5366E878" w14:textId="77777777" w:rsidR="00D83A37" w:rsidRPr="00B9116E" w:rsidRDefault="00D83A37" w:rsidP="00ED0ECE">
            <w:pPr>
              <w:pStyle w:val="tabela"/>
              <w:rPr>
                <w:rFonts w:cs="Arial"/>
                <w:lang w:val="sl-SI"/>
              </w:rPr>
            </w:pPr>
            <w:r w:rsidRPr="00B9116E">
              <w:rPr>
                <w:rFonts w:cs="Arial"/>
                <w:lang w:val="sl-SI"/>
              </w:rPr>
              <w:t>2,0 kg/ha</w:t>
            </w:r>
          </w:p>
        </w:tc>
        <w:tc>
          <w:tcPr>
            <w:tcW w:w="993" w:type="dxa"/>
            <w:tcBorders>
              <w:top w:val="single" w:sz="6" w:space="0" w:color="auto"/>
              <w:left w:val="single" w:sz="6" w:space="0" w:color="auto"/>
              <w:bottom w:val="single" w:sz="4" w:space="0" w:color="auto"/>
              <w:right w:val="single" w:sz="6" w:space="0" w:color="auto"/>
            </w:tcBorders>
            <w:vAlign w:val="center"/>
          </w:tcPr>
          <w:p w14:paraId="2DF117BD" w14:textId="77777777" w:rsidR="00D83A37" w:rsidRPr="00B9116E" w:rsidRDefault="00D83A37" w:rsidP="00ED0ECE">
            <w:pPr>
              <w:pStyle w:val="tabela"/>
              <w:rPr>
                <w:rFonts w:cs="Arial"/>
                <w:lang w:val="sl-SI"/>
              </w:rPr>
            </w:pPr>
            <w:r w:rsidRPr="00B9116E">
              <w:rPr>
                <w:rFonts w:cs="Arial"/>
                <w:lang w:val="sl-SI"/>
              </w:rPr>
              <w:t>35</w:t>
            </w:r>
          </w:p>
        </w:tc>
        <w:tc>
          <w:tcPr>
            <w:tcW w:w="992" w:type="dxa"/>
            <w:tcBorders>
              <w:top w:val="single" w:sz="6" w:space="0" w:color="auto"/>
              <w:left w:val="single" w:sz="6" w:space="0" w:color="auto"/>
              <w:bottom w:val="single" w:sz="6" w:space="0" w:color="auto"/>
              <w:right w:val="single" w:sz="6" w:space="0" w:color="auto"/>
            </w:tcBorders>
            <w:vAlign w:val="center"/>
          </w:tcPr>
          <w:p w14:paraId="152886D4" w14:textId="77777777" w:rsidR="00D83A37" w:rsidRPr="00B9116E" w:rsidRDefault="00D83A37" w:rsidP="00ED0ECE">
            <w:pPr>
              <w:pStyle w:val="tabela"/>
              <w:rPr>
                <w:rFonts w:cs="Arial"/>
                <w:lang w:val="sl-SI"/>
              </w:rPr>
            </w:pPr>
            <w:r w:rsidRPr="00B9116E">
              <w:rPr>
                <w:rFonts w:cs="Arial"/>
                <w:lang w:val="sl-SI"/>
              </w:rPr>
              <w:t>SS</w:t>
            </w:r>
          </w:p>
        </w:tc>
        <w:tc>
          <w:tcPr>
            <w:tcW w:w="2807" w:type="dxa"/>
            <w:tcBorders>
              <w:top w:val="single" w:sz="6" w:space="0" w:color="auto"/>
              <w:left w:val="single" w:sz="6" w:space="0" w:color="auto"/>
              <w:bottom w:val="single" w:sz="6" w:space="0" w:color="auto"/>
              <w:right w:val="single" w:sz="6" w:space="0" w:color="auto"/>
            </w:tcBorders>
            <w:vAlign w:val="center"/>
          </w:tcPr>
          <w:p w14:paraId="675DDB34" w14:textId="77777777" w:rsidR="00D83A37" w:rsidRPr="00B9116E" w:rsidRDefault="00D83A37" w:rsidP="00ED0ECE">
            <w:pPr>
              <w:pStyle w:val="tabela"/>
              <w:rPr>
                <w:rFonts w:cs="Arial"/>
                <w:lang w:val="sl-SI"/>
              </w:rPr>
            </w:pPr>
            <w:r w:rsidRPr="00B9116E">
              <w:rPr>
                <w:rFonts w:cs="Arial"/>
                <w:lang w:val="sl-SI"/>
              </w:rPr>
              <w:t>! Deluje pri zatiranju peronospore vinske trte in oidija vinske trte</w:t>
            </w:r>
          </w:p>
          <w:p w14:paraId="16B6B75C" w14:textId="0BE10827" w:rsidR="000C0326" w:rsidRPr="00B9116E" w:rsidRDefault="000C0326" w:rsidP="00ED0ECE">
            <w:pPr>
              <w:pStyle w:val="tabela"/>
              <w:rPr>
                <w:rFonts w:cs="Arial"/>
                <w:lang w:val="sl-SI"/>
              </w:rPr>
            </w:pPr>
            <w:r w:rsidRPr="00ED6A2F">
              <w:rPr>
                <w:rFonts w:cs="Arial"/>
                <w:lang w:val="sl-SI"/>
              </w:rPr>
              <w:t> DITIOKARBAMAT</w:t>
            </w:r>
          </w:p>
        </w:tc>
      </w:tr>
      <w:tr w:rsidR="00D83A37" w:rsidRPr="00B9116E" w14:paraId="26DFC319" w14:textId="77777777" w:rsidTr="00ED0ECE">
        <w:trPr>
          <w:cantSplit/>
          <w:trHeight w:val="270"/>
        </w:trPr>
        <w:tc>
          <w:tcPr>
            <w:tcW w:w="2090" w:type="dxa"/>
            <w:vMerge w:val="restart"/>
            <w:tcBorders>
              <w:top w:val="single" w:sz="6" w:space="0" w:color="auto"/>
              <w:left w:val="single" w:sz="6" w:space="0" w:color="auto"/>
              <w:right w:val="single" w:sz="4" w:space="0" w:color="auto"/>
            </w:tcBorders>
            <w:vAlign w:val="center"/>
          </w:tcPr>
          <w:p w14:paraId="2947DBE1" w14:textId="77777777" w:rsidR="00D83A37" w:rsidRPr="00B9116E" w:rsidRDefault="00D83A37" w:rsidP="00ED0ECE">
            <w:pPr>
              <w:pStyle w:val="tabela"/>
              <w:rPr>
                <w:rFonts w:cs="Arial"/>
                <w:lang w:val="sl-SI"/>
              </w:rPr>
            </w:pPr>
            <w:proofErr w:type="spellStart"/>
            <w:r w:rsidRPr="00B9116E">
              <w:rPr>
                <w:rFonts w:cs="Arial"/>
                <w:lang w:val="sl-SI"/>
              </w:rPr>
              <w:t>dimetomorf</w:t>
            </w:r>
            <w:proofErr w:type="spellEnd"/>
            <w:r w:rsidRPr="00B9116E">
              <w:rPr>
                <w:rFonts w:cs="Arial"/>
                <w:lang w:val="sl-SI"/>
              </w:rPr>
              <w:t xml:space="preserve"> + </w:t>
            </w:r>
            <w:proofErr w:type="spellStart"/>
            <w:r w:rsidRPr="00B9116E">
              <w:rPr>
                <w:rFonts w:cs="Arial"/>
                <w:lang w:val="sl-SI"/>
              </w:rPr>
              <w:t>folpet</w:t>
            </w:r>
            <w:proofErr w:type="spellEnd"/>
          </w:p>
        </w:tc>
        <w:tc>
          <w:tcPr>
            <w:tcW w:w="1659" w:type="dxa"/>
            <w:tcBorders>
              <w:top w:val="single" w:sz="4" w:space="0" w:color="auto"/>
              <w:left w:val="single" w:sz="4" w:space="0" w:color="auto"/>
              <w:right w:val="single" w:sz="4" w:space="0" w:color="auto"/>
            </w:tcBorders>
            <w:vAlign w:val="center"/>
          </w:tcPr>
          <w:p w14:paraId="44CB0C7F" w14:textId="77777777" w:rsidR="00D83A37" w:rsidRPr="00B9116E" w:rsidRDefault="00D83A37" w:rsidP="00ED0ECE">
            <w:pPr>
              <w:pStyle w:val="tabela"/>
              <w:rPr>
                <w:rFonts w:cs="Arial"/>
                <w:lang w:val="sl-SI"/>
              </w:rPr>
            </w:pPr>
            <w:r w:rsidRPr="00B9116E">
              <w:rPr>
                <w:rFonts w:cs="Arial"/>
                <w:lang w:val="sl-SI"/>
              </w:rPr>
              <w:t xml:space="preserve">Forum Star  </w:t>
            </w:r>
          </w:p>
        </w:tc>
        <w:tc>
          <w:tcPr>
            <w:tcW w:w="1275" w:type="dxa"/>
            <w:tcBorders>
              <w:top w:val="single" w:sz="4" w:space="0" w:color="auto"/>
              <w:left w:val="single" w:sz="4" w:space="0" w:color="auto"/>
              <w:right w:val="single" w:sz="4" w:space="0" w:color="auto"/>
            </w:tcBorders>
            <w:vAlign w:val="center"/>
          </w:tcPr>
          <w:p w14:paraId="3CAB4219" w14:textId="77777777" w:rsidR="00D83A37" w:rsidRPr="00B9116E" w:rsidRDefault="00D83A37" w:rsidP="00ED0ECE">
            <w:pPr>
              <w:pStyle w:val="tabela"/>
              <w:rPr>
                <w:rFonts w:cs="Arial"/>
                <w:lang w:val="sl-SI"/>
              </w:rPr>
            </w:pPr>
            <w:r w:rsidRPr="00B9116E">
              <w:rPr>
                <w:rFonts w:cs="Arial"/>
                <w:lang w:val="sl-SI"/>
              </w:rPr>
              <w:t>1,60 kg/ha</w:t>
            </w:r>
          </w:p>
        </w:tc>
        <w:tc>
          <w:tcPr>
            <w:tcW w:w="993" w:type="dxa"/>
            <w:tcBorders>
              <w:top w:val="single" w:sz="4" w:space="0" w:color="auto"/>
              <w:left w:val="single" w:sz="4" w:space="0" w:color="auto"/>
              <w:right w:val="single" w:sz="4" w:space="0" w:color="auto"/>
            </w:tcBorders>
            <w:vAlign w:val="center"/>
          </w:tcPr>
          <w:p w14:paraId="11138A62" w14:textId="77777777" w:rsidR="00D83A37" w:rsidRPr="00B9116E" w:rsidRDefault="00D83A37" w:rsidP="00ED0ECE">
            <w:pPr>
              <w:pStyle w:val="tabela"/>
              <w:rPr>
                <w:rFonts w:cs="Arial"/>
                <w:lang w:val="sl-SI"/>
              </w:rPr>
            </w:pPr>
            <w:r w:rsidRPr="00B9116E">
              <w:rPr>
                <w:rFonts w:cs="Arial"/>
                <w:lang w:val="sl-SI"/>
              </w:rPr>
              <w:t>42</w:t>
            </w:r>
          </w:p>
        </w:tc>
        <w:tc>
          <w:tcPr>
            <w:tcW w:w="992" w:type="dxa"/>
            <w:vMerge w:val="restart"/>
            <w:tcBorders>
              <w:top w:val="single" w:sz="6" w:space="0" w:color="auto"/>
              <w:left w:val="single" w:sz="4" w:space="0" w:color="auto"/>
              <w:right w:val="single" w:sz="6" w:space="0" w:color="auto"/>
            </w:tcBorders>
            <w:vAlign w:val="center"/>
          </w:tcPr>
          <w:p w14:paraId="35B08826" w14:textId="77777777" w:rsidR="00D83A37" w:rsidRPr="00B9116E" w:rsidRDefault="00D83A37" w:rsidP="00ED0ECE">
            <w:pPr>
              <w:pStyle w:val="tabela"/>
              <w:rPr>
                <w:rFonts w:cs="Arial"/>
                <w:lang w:val="sl-SI"/>
              </w:rPr>
            </w:pPr>
            <w:r w:rsidRPr="00B9116E">
              <w:rPr>
                <w:rFonts w:cs="Arial"/>
                <w:lang w:val="sl-SI"/>
              </w:rPr>
              <w:t>SŠ</w:t>
            </w:r>
          </w:p>
        </w:tc>
        <w:tc>
          <w:tcPr>
            <w:tcW w:w="2807" w:type="dxa"/>
            <w:vMerge w:val="restart"/>
            <w:tcBorders>
              <w:top w:val="single" w:sz="6" w:space="0" w:color="auto"/>
              <w:left w:val="single" w:sz="6" w:space="0" w:color="auto"/>
              <w:right w:val="single" w:sz="6" w:space="0" w:color="auto"/>
            </w:tcBorders>
            <w:vAlign w:val="center"/>
          </w:tcPr>
          <w:p w14:paraId="5063FCA2" w14:textId="77777777" w:rsidR="00D83A37" w:rsidRPr="00B9116E" w:rsidRDefault="00D83A37" w:rsidP="00ED0ECE">
            <w:pPr>
              <w:pStyle w:val="tabela"/>
              <w:rPr>
                <w:rFonts w:cs="Arial"/>
                <w:lang w:val="sl-SI"/>
              </w:rPr>
            </w:pPr>
            <w:r w:rsidRPr="00B9116E">
              <w:rPr>
                <w:rFonts w:cs="Arial"/>
                <w:lang w:val="sl-SI"/>
              </w:rPr>
              <w:t>pripravek je registriran samo za pridelavo vinskega grozdja. Največ 3x v sezoni.</w:t>
            </w:r>
          </w:p>
        </w:tc>
      </w:tr>
      <w:tr w:rsidR="00D83A37" w:rsidRPr="00B9116E" w14:paraId="6D62EEEE" w14:textId="77777777" w:rsidTr="00ED0ECE">
        <w:trPr>
          <w:cantSplit/>
          <w:trHeight w:val="360"/>
        </w:trPr>
        <w:tc>
          <w:tcPr>
            <w:tcW w:w="2090" w:type="dxa"/>
            <w:vMerge/>
            <w:tcBorders>
              <w:left w:val="single" w:sz="6" w:space="0" w:color="auto"/>
              <w:bottom w:val="single" w:sz="6" w:space="0" w:color="auto"/>
              <w:right w:val="single" w:sz="4" w:space="0" w:color="auto"/>
            </w:tcBorders>
            <w:vAlign w:val="center"/>
          </w:tcPr>
          <w:p w14:paraId="714C4D4D" w14:textId="77777777" w:rsidR="00D83A37" w:rsidRPr="00B9116E" w:rsidRDefault="00D83A37" w:rsidP="00ED0ECE">
            <w:pPr>
              <w:pStyle w:val="tabela"/>
              <w:rPr>
                <w:rFonts w:cs="Arial"/>
                <w:lang w:val="sl-SI"/>
              </w:rPr>
            </w:pPr>
          </w:p>
        </w:tc>
        <w:tc>
          <w:tcPr>
            <w:tcW w:w="1659" w:type="dxa"/>
            <w:tcBorders>
              <w:left w:val="single" w:sz="4" w:space="0" w:color="auto"/>
              <w:bottom w:val="single" w:sz="4" w:space="0" w:color="auto"/>
              <w:right w:val="single" w:sz="4" w:space="0" w:color="auto"/>
            </w:tcBorders>
            <w:vAlign w:val="center"/>
          </w:tcPr>
          <w:p w14:paraId="173E7E28" w14:textId="77777777" w:rsidR="00D83A37" w:rsidRPr="00B9116E" w:rsidRDefault="00D83A37" w:rsidP="00ED0ECE">
            <w:pPr>
              <w:pStyle w:val="tabela"/>
              <w:rPr>
                <w:rFonts w:cs="Arial"/>
                <w:lang w:val="sl-SI"/>
              </w:rPr>
            </w:pPr>
            <w:r w:rsidRPr="00B9116E">
              <w:rPr>
                <w:rFonts w:cs="Arial"/>
                <w:lang w:val="sl-SI"/>
              </w:rPr>
              <w:t xml:space="preserve">Sfinga </w:t>
            </w:r>
            <w:proofErr w:type="spellStart"/>
            <w:r w:rsidRPr="00B9116E">
              <w:rPr>
                <w:rFonts w:cs="Arial"/>
                <w:lang w:val="sl-SI"/>
              </w:rPr>
              <w:t>Extra</w:t>
            </w:r>
            <w:proofErr w:type="spellEnd"/>
          </w:p>
        </w:tc>
        <w:tc>
          <w:tcPr>
            <w:tcW w:w="1275" w:type="dxa"/>
            <w:tcBorders>
              <w:left w:val="single" w:sz="4" w:space="0" w:color="auto"/>
              <w:bottom w:val="single" w:sz="4" w:space="0" w:color="auto"/>
              <w:right w:val="single" w:sz="4" w:space="0" w:color="auto"/>
            </w:tcBorders>
            <w:vAlign w:val="center"/>
          </w:tcPr>
          <w:p w14:paraId="537A8FAF" w14:textId="77777777" w:rsidR="00D83A37" w:rsidRPr="00B9116E" w:rsidRDefault="00D83A37" w:rsidP="00ED0ECE">
            <w:pPr>
              <w:pStyle w:val="tabela"/>
              <w:rPr>
                <w:rFonts w:cs="Arial"/>
                <w:lang w:val="sl-SI"/>
              </w:rPr>
            </w:pPr>
            <w:r w:rsidRPr="00B9116E">
              <w:rPr>
                <w:rFonts w:cs="Arial"/>
                <w:lang w:val="sl-SI"/>
              </w:rPr>
              <w:t>1,5 – 2 kg/ha</w:t>
            </w:r>
          </w:p>
        </w:tc>
        <w:tc>
          <w:tcPr>
            <w:tcW w:w="993" w:type="dxa"/>
            <w:tcBorders>
              <w:left w:val="single" w:sz="4" w:space="0" w:color="auto"/>
              <w:bottom w:val="single" w:sz="4" w:space="0" w:color="auto"/>
              <w:right w:val="single" w:sz="4" w:space="0" w:color="auto"/>
            </w:tcBorders>
            <w:vAlign w:val="center"/>
          </w:tcPr>
          <w:p w14:paraId="1FE70D89" w14:textId="77777777" w:rsidR="00D83A37" w:rsidRPr="00B9116E" w:rsidRDefault="00D83A37" w:rsidP="00ED0ECE">
            <w:pPr>
              <w:pStyle w:val="tabela"/>
              <w:rPr>
                <w:rFonts w:cs="Arial"/>
                <w:lang w:val="sl-SI"/>
              </w:rPr>
            </w:pPr>
            <w:r w:rsidRPr="00B9116E">
              <w:rPr>
                <w:rFonts w:cs="Arial"/>
                <w:lang w:val="sl-SI"/>
              </w:rPr>
              <w:t>28</w:t>
            </w:r>
          </w:p>
        </w:tc>
        <w:tc>
          <w:tcPr>
            <w:tcW w:w="992" w:type="dxa"/>
            <w:vMerge/>
            <w:tcBorders>
              <w:left w:val="single" w:sz="4" w:space="0" w:color="auto"/>
              <w:bottom w:val="single" w:sz="6" w:space="0" w:color="auto"/>
              <w:right w:val="single" w:sz="6" w:space="0" w:color="auto"/>
            </w:tcBorders>
            <w:vAlign w:val="center"/>
          </w:tcPr>
          <w:p w14:paraId="7DFEF5E4" w14:textId="77777777" w:rsidR="00D83A37" w:rsidRPr="00B9116E" w:rsidRDefault="00D83A37" w:rsidP="00ED0ECE">
            <w:pPr>
              <w:pStyle w:val="tabela"/>
              <w:rPr>
                <w:rFonts w:cs="Arial"/>
                <w:lang w:val="sl-SI"/>
              </w:rPr>
            </w:pPr>
          </w:p>
        </w:tc>
        <w:tc>
          <w:tcPr>
            <w:tcW w:w="2807" w:type="dxa"/>
            <w:vMerge/>
            <w:tcBorders>
              <w:left w:val="single" w:sz="6" w:space="0" w:color="auto"/>
              <w:bottom w:val="single" w:sz="6" w:space="0" w:color="auto"/>
              <w:right w:val="single" w:sz="6" w:space="0" w:color="auto"/>
            </w:tcBorders>
            <w:vAlign w:val="center"/>
          </w:tcPr>
          <w:p w14:paraId="392C23B7" w14:textId="77777777" w:rsidR="00D83A37" w:rsidRPr="00B9116E" w:rsidDel="00BE3955" w:rsidRDefault="00D83A37" w:rsidP="00ED0ECE">
            <w:pPr>
              <w:pStyle w:val="tabela"/>
              <w:rPr>
                <w:rFonts w:cs="Arial"/>
                <w:b/>
                <w:bCs/>
                <w:lang w:val="sl-SI"/>
              </w:rPr>
            </w:pPr>
          </w:p>
        </w:tc>
      </w:tr>
      <w:tr w:rsidR="00D83A37" w:rsidRPr="00B9116E" w14:paraId="3845BED5"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07751D4C" w14:textId="77777777" w:rsidR="00D83A37" w:rsidRPr="00B9116E" w:rsidRDefault="00D83A37" w:rsidP="00ED0ECE">
            <w:pPr>
              <w:pStyle w:val="tabela"/>
              <w:rPr>
                <w:rFonts w:cs="Arial"/>
                <w:lang w:val="sl-SI"/>
              </w:rPr>
            </w:pPr>
            <w:proofErr w:type="spellStart"/>
            <w:r w:rsidRPr="00B9116E">
              <w:rPr>
                <w:rFonts w:cs="Arial"/>
                <w:lang w:val="sl-SI"/>
              </w:rPr>
              <w:t>mandipropamid</w:t>
            </w:r>
            <w:proofErr w:type="spellEnd"/>
          </w:p>
        </w:tc>
        <w:tc>
          <w:tcPr>
            <w:tcW w:w="1659" w:type="dxa"/>
            <w:tcBorders>
              <w:top w:val="single" w:sz="4" w:space="0" w:color="auto"/>
              <w:left w:val="single" w:sz="6" w:space="0" w:color="auto"/>
              <w:bottom w:val="single" w:sz="4" w:space="0" w:color="auto"/>
              <w:right w:val="single" w:sz="6" w:space="0" w:color="auto"/>
            </w:tcBorders>
            <w:vAlign w:val="center"/>
          </w:tcPr>
          <w:p w14:paraId="32F19166" w14:textId="77777777" w:rsidR="00D83A37" w:rsidRPr="00B9116E" w:rsidRDefault="00D83A37" w:rsidP="00ED0ECE">
            <w:pPr>
              <w:pStyle w:val="tabela"/>
              <w:rPr>
                <w:rFonts w:cs="Arial"/>
                <w:lang w:val="sl-SI"/>
              </w:rPr>
            </w:pPr>
            <w:proofErr w:type="spellStart"/>
            <w:r w:rsidRPr="00B9116E">
              <w:rPr>
                <w:rFonts w:cs="Arial"/>
                <w:lang w:val="sl-SI"/>
              </w:rPr>
              <w:t>Revus</w:t>
            </w:r>
            <w:proofErr w:type="spellEnd"/>
          </w:p>
          <w:p w14:paraId="7863D702" w14:textId="77777777" w:rsidR="00D83A37" w:rsidRPr="00B9116E" w:rsidRDefault="00D83A37" w:rsidP="00ED0ECE">
            <w:pPr>
              <w:pStyle w:val="tabela"/>
              <w:rPr>
                <w:rFonts w:cs="Arial"/>
                <w:lang w:val="sl-SI"/>
              </w:rPr>
            </w:pPr>
            <w:proofErr w:type="spellStart"/>
            <w:r w:rsidRPr="00B9116E">
              <w:rPr>
                <w:rFonts w:cs="Arial"/>
                <w:lang w:val="sl-SI"/>
              </w:rPr>
              <w:t>Pergado</w:t>
            </w:r>
            <w:proofErr w:type="spellEnd"/>
            <w:r w:rsidRPr="00B9116E">
              <w:rPr>
                <w:rFonts w:cs="Arial"/>
                <w:lang w:val="sl-SI"/>
              </w:rPr>
              <w:t xml:space="preserve"> SC</w:t>
            </w:r>
          </w:p>
        </w:tc>
        <w:tc>
          <w:tcPr>
            <w:tcW w:w="1275" w:type="dxa"/>
            <w:tcBorders>
              <w:top w:val="single" w:sz="4" w:space="0" w:color="auto"/>
              <w:left w:val="single" w:sz="6" w:space="0" w:color="auto"/>
              <w:bottom w:val="single" w:sz="4" w:space="0" w:color="auto"/>
              <w:right w:val="single" w:sz="6" w:space="0" w:color="auto"/>
            </w:tcBorders>
            <w:vAlign w:val="center"/>
          </w:tcPr>
          <w:p w14:paraId="293C6994" w14:textId="77777777" w:rsidR="00D83A37" w:rsidRPr="00B9116E" w:rsidRDefault="00D83A37" w:rsidP="00ED0ECE">
            <w:pPr>
              <w:pStyle w:val="tabela"/>
              <w:rPr>
                <w:rFonts w:cs="Arial"/>
                <w:lang w:val="sl-SI"/>
              </w:rPr>
            </w:pPr>
            <w:r w:rsidRPr="00B9116E">
              <w:rPr>
                <w:rFonts w:cs="Arial"/>
                <w:lang w:val="sl-SI"/>
              </w:rPr>
              <w:t>0,6 L/ha</w:t>
            </w:r>
          </w:p>
          <w:p w14:paraId="0DAB245E" w14:textId="77777777" w:rsidR="00D83A37" w:rsidRPr="00B9116E" w:rsidRDefault="00D83A37" w:rsidP="00ED0ECE">
            <w:pPr>
              <w:pStyle w:val="tabela"/>
              <w:rPr>
                <w:rFonts w:cs="Arial"/>
                <w:lang w:val="sl-SI"/>
              </w:rPr>
            </w:pPr>
            <w:r w:rsidRPr="00B9116E">
              <w:rPr>
                <w:rFonts w:cs="Arial"/>
                <w:lang w:val="sl-SI"/>
              </w:rPr>
              <w:t>0,6 L/ha</w:t>
            </w:r>
          </w:p>
        </w:tc>
        <w:tc>
          <w:tcPr>
            <w:tcW w:w="993" w:type="dxa"/>
            <w:tcBorders>
              <w:top w:val="single" w:sz="4" w:space="0" w:color="auto"/>
              <w:left w:val="single" w:sz="6" w:space="0" w:color="auto"/>
              <w:bottom w:val="single" w:sz="4" w:space="0" w:color="auto"/>
              <w:right w:val="single" w:sz="6" w:space="0" w:color="auto"/>
            </w:tcBorders>
            <w:vAlign w:val="center"/>
          </w:tcPr>
          <w:p w14:paraId="799ED634" w14:textId="77777777" w:rsidR="00D83A37" w:rsidRPr="00B9116E" w:rsidRDefault="00D83A37" w:rsidP="00ED0ECE">
            <w:pPr>
              <w:pStyle w:val="tabela"/>
              <w:rPr>
                <w:rFonts w:cs="Arial"/>
                <w:lang w:val="sl-SI"/>
              </w:rPr>
            </w:pPr>
            <w:r w:rsidRPr="00B9116E">
              <w:rPr>
                <w:rFonts w:cs="Arial"/>
                <w:lang w:val="sl-SI"/>
              </w:rPr>
              <w:t>21</w:t>
            </w:r>
          </w:p>
          <w:p w14:paraId="5D8C8199" w14:textId="77777777" w:rsidR="00D83A37" w:rsidRPr="00B9116E" w:rsidRDefault="00D83A37" w:rsidP="00ED0ECE">
            <w:pPr>
              <w:pStyle w:val="tabela"/>
              <w:rPr>
                <w:rFonts w:cs="Arial"/>
                <w:lang w:val="sl-SI"/>
              </w:rPr>
            </w:pPr>
            <w:r w:rsidRPr="00B9116E">
              <w:rPr>
                <w:rFonts w:cs="Arial"/>
                <w:lang w:val="sl-SI"/>
              </w:rPr>
              <w:t>21</w:t>
            </w:r>
          </w:p>
        </w:tc>
        <w:tc>
          <w:tcPr>
            <w:tcW w:w="992" w:type="dxa"/>
            <w:tcBorders>
              <w:top w:val="single" w:sz="6" w:space="0" w:color="auto"/>
              <w:left w:val="single" w:sz="6" w:space="0" w:color="auto"/>
              <w:bottom w:val="single" w:sz="4" w:space="0" w:color="auto"/>
              <w:right w:val="single" w:sz="6" w:space="0" w:color="auto"/>
            </w:tcBorders>
            <w:vAlign w:val="center"/>
          </w:tcPr>
          <w:p w14:paraId="7254BC65"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4" w:space="0" w:color="auto"/>
              <w:right w:val="single" w:sz="6" w:space="0" w:color="auto"/>
            </w:tcBorders>
            <w:vAlign w:val="center"/>
          </w:tcPr>
          <w:p w14:paraId="37CC6B86" w14:textId="7F0B097C" w:rsidR="00D83A37" w:rsidRPr="00B9116E" w:rsidRDefault="00B9116E" w:rsidP="00ED0ECE">
            <w:pPr>
              <w:pStyle w:val="tabela"/>
              <w:rPr>
                <w:rFonts w:cs="Arial"/>
                <w:lang w:val="sl-SI"/>
              </w:rPr>
            </w:pPr>
            <w:r w:rsidRPr="00B9116E">
              <w:rPr>
                <w:rFonts w:cs="Arial"/>
                <w:lang w:val="sl-SI"/>
              </w:rPr>
              <w:t>Največ</w:t>
            </w:r>
            <w:r w:rsidR="00D83A37" w:rsidRPr="00B9116E">
              <w:rPr>
                <w:rFonts w:cs="Arial"/>
                <w:lang w:val="sl-SI"/>
              </w:rPr>
              <w:t xml:space="preserve"> 4 krat v sezoni</w:t>
            </w:r>
          </w:p>
        </w:tc>
      </w:tr>
      <w:tr w:rsidR="00D83A37" w:rsidRPr="00B9116E" w14:paraId="4201B9D8"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66B6D256" w14:textId="77777777" w:rsidR="00D83A37" w:rsidRPr="00B9116E" w:rsidRDefault="00D83A37" w:rsidP="00ED0ECE">
            <w:pPr>
              <w:pStyle w:val="tabela"/>
              <w:rPr>
                <w:rFonts w:cs="Arial"/>
                <w:lang w:val="sl-SI"/>
              </w:rPr>
            </w:pPr>
            <w:proofErr w:type="spellStart"/>
            <w:r w:rsidRPr="00B9116E">
              <w:rPr>
                <w:rFonts w:cs="Arial"/>
                <w:lang w:val="sl-SI"/>
              </w:rPr>
              <w:t>mandipropamid</w:t>
            </w:r>
            <w:proofErr w:type="spellEnd"/>
            <w:r w:rsidRPr="00B9116E">
              <w:rPr>
                <w:rFonts w:cs="Arial"/>
                <w:lang w:val="sl-SI"/>
              </w:rPr>
              <w:t xml:space="preserve"> + </w:t>
            </w:r>
            <w:proofErr w:type="spellStart"/>
            <w:r w:rsidRPr="00B9116E">
              <w:rPr>
                <w:rFonts w:cs="Arial"/>
                <w:lang w:val="sl-SI"/>
              </w:rPr>
              <w:t>folpet</w:t>
            </w:r>
            <w:proofErr w:type="spellEnd"/>
          </w:p>
        </w:tc>
        <w:tc>
          <w:tcPr>
            <w:tcW w:w="1659" w:type="dxa"/>
            <w:tcBorders>
              <w:top w:val="single" w:sz="6" w:space="0" w:color="auto"/>
              <w:left w:val="single" w:sz="6" w:space="0" w:color="auto"/>
              <w:bottom w:val="single" w:sz="4" w:space="0" w:color="auto"/>
              <w:right w:val="single" w:sz="6" w:space="0" w:color="auto"/>
            </w:tcBorders>
            <w:vAlign w:val="center"/>
          </w:tcPr>
          <w:p w14:paraId="0EB008BC" w14:textId="77777777" w:rsidR="00D83A37" w:rsidRPr="00B9116E" w:rsidRDefault="00D83A37" w:rsidP="00ED0ECE">
            <w:pPr>
              <w:pStyle w:val="tabela"/>
              <w:rPr>
                <w:rFonts w:cs="Arial"/>
                <w:lang w:val="sl-SI"/>
              </w:rPr>
            </w:pPr>
            <w:proofErr w:type="spellStart"/>
            <w:r w:rsidRPr="00B9116E">
              <w:rPr>
                <w:rFonts w:cs="Arial"/>
                <w:lang w:val="sl-SI"/>
              </w:rPr>
              <w:t>Pergado</w:t>
            </w:r>
            <w:proofErr w:type="spellEnd"/>
            <w:r w:rsidRPr="00B9116E">
              <w:rPr>
                <w:rFonts w:cs="Arial"/>
                <w:lang w:val="sl-SI"/>
              </w:rPr>
              <w:t xml:space="preserve">-F </w:t>
            </w:r>
          </w:p>
        </w:tc>
        <w:tc>
          <w:tcPr>
            <w:tcW w:w="1275" w:type="dxa"/>
            <w:tcBorders>
              <w:top w:val="single" w:sz="6" w:space="0" w:color="auto"/>
              <w:left w:val="single" w:sz="6" w:space="0" w:color="auto"/>
              <w:bottom w:val="single" w:sz="4" w:space="0" w:color="auto"/>
              <w:right w:val="single" w:sz="6" w:space="0" w:color="auto"/>
            </w:tcBorders>
            <w:vAlign w:val="center"/>
          </w:tcPr>
          <w:p w14:paraId="124BBF75" w14:textId="77777777" w:rsidR="00D83A37" w:rsidRPr="00B9116E" w:rsidRDefault="00D83A37" w:rsidP="00ED0ECE">
            <w:pPr>
              <w:pStyle w:val="tabela"/>
              <w:rPr>
                <w:rFonts w:cs="Arial"/>
                <w:lang w:val="sl-SI"/>
              </w:rPr>
            </w:pPr>
            <w:r w:rsidRPr="00B9116E">
              <w:rPr>
                <w:rFonts w:cs="Arial"/>
                <w:lang w:val="sl-SI"/>
              </w:rPr>
              <w:t xml:space="preserve"> 1,25 - 3 kg/ha* </w:t>
            </w:r>
          </w:p>
        </w:tc>
        <w:tc>
          <w:tcPr>
            <w:tcW w:w="993" w:type="dxa"/>
            <w:tcBorders>
              <w:top w:val="single" w:sz="6" w:space="0" w:color="auto"/>
              <w:left w:val="single" w:sz="6" w:space="0" w:color="auto"/>
              <w:bottom w:val="single" w:sz="4" w:space="0" w:color="auto"/>
              <w:right w:val="single" w:sz="6" w:space="0" w:color="auto"/>
            </w:tcBorders>
            <w:vAlign w:val="center"/>
          </w:tcPr>
          <w:p w14:paraId="7EFCB6F4"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4" w:space="0" w:color="auto"/>
              <w:right w:val="single" w:sz="6" w:space="0" w:color="auto"/>
            </w:tcBorders>
            <w:vAlign w:val="center"/>
          </w:tcPr>
          <w:p w14:paraId="4003AB79"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4" w:space="0" w:color="auto"/>
              <w:right w:val="single" w:sz="6" w:space="0" w:color="auto"/>
            </w:tcBorders>
            <w:vAlign w:val="center"/>
          </w:tcPr>
          <w:p w14:paraId="67D60C1C" w14:textId="77777777" w:rsidR="00D83A37" w:rsidRPr="00B9116E" w:rsidRDefault="00D83A37" w:rsidP="00ED0ECE">
            <w:pPr>
              <w:pStyle w:val="tabela"/>
              <w:rPr>
                <w:rFonts w:cs="Arial"/>
                <w:lang w:val="sl-SI"/>
              </w:rPr>
            </w:pPr>
            <w:r w:rsidRPr="00B9116E">
              <w:rPr>
                <w:rFonts w:cs="Arial"/>
                <w:lang w:val="sl-SI"/>
              </w:rPr>
              <w:t xml:space="preserve">Največ 4 krat v eni sezoni </w:t>
            </w:r>
          </w:p>
          <w:p w14:paraId="199B6F22" w14:textId="77777777" w:rsidR="00D83A37" w:rsidRPr="00B9116E" w:rsidRDefault="00D83A37" w:rsidP="00ED0ECE">
            <w:pPr>
              <w:pStyle w:val="tabela"/>
              <w:rPr>
                <w:rFonts w:cs="Arial"/>
                <w:lang w:val="sl-SI"/>
              </w:rPr>
            </w:pPr>
            <w:r w:rsidRPr="00B9116E">
              <w:rPr>
                <w:rFonts w:cs="Arial"/>
                <w:lang w:val="sl-SI"/>
              </w:rPr>
              <w:t>*glede odmerka glej navodila!</w:t>
            </w:r>
          </w:p>
          <w:p w14:paraId="7B032079" w14:textId="77777777" w:rsidR="00D83A37" w:rsidRPr="00B9116E" w:rsidRDefault="00D83A37" w:rsidP="00ED0ECE">
            <w:pPr>
              <w:pStyle w:val="tabela"/>
              <w:rPr>
                <w:rFonts w:cs="Arial"/>
                <w:lang w:val="sl-SI"/>
              </w:rPr>
            </w:pPr>
            <w:r w:rsidRPr="00B9116E">
              <w:rPr>
                <w:rFonts w:cs="Arial"/>
                <w:lang w:val="sl-SI"/>
              </w:rPr>
              <w:t>pripravek je registriran samo za pridelavo vinskega grozdja</w:t>
            </w:r>
          </w:p>
        </w:tc>
      </w:tr>
      <w:tr w:rsidR="00D83A37" w:rsidRPr="00B9116E" w14:paraId="53F1D4A6"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57435EEC" w14:textId="77777777" w:rsidR="00D83A37" w:rsidRPr="00B9116E" w:rsidRDefault="00D83A37" w:rsidP="00ED0ECE">
            <w:pPr>
              <w:rPr>
                <w:rFonts w:cs="Arial"/>
                <w:kern w:val="24"/>
                <w:szCs w:val="20"/>
                <w:lang w:val="en-GB" w:eastAsia="sl-SI"/>
              </w:rPr>
            </w:pPr>
            <w:proofErr w:type="spellStart"/>
            <w:r w:rsidRPr="00B9116E">
              <w:rPr>
                <w:rFonts w:cs="Arial"/>
                <w:kern w:val="24"/>
                <w:szCs w:val="20"/>
                <w:lang w:val="en-GB" w:eastAsia="sl-SI"/>
              </w:rPr>
              <w:t>bakrov</w:t>
            </w:r>
            <w:proofErr w:type="spellEnd"/>
            <w:r w:rsidRPr="00B9116E">
              <w:rPr>
                <w:rFonts w:cs="Arial"/>
                <w:kern w:val="24"/>
                <w:szCs w:val="20"/>
                <w:lang w:val="en-GB" w:eastAsia="sl-SI"/>
              </w:rPr>
              <w:t xml:space="preserve"> </w:t>
            </w:r>
            <w:proofErr w:type="spellStart"/>
            <w:r w:rsidRPr="00B9116E">
              <w:rPr>
                <w:rFonts w:cs="Arial"/>
                <w:kern w:val="24"/>
                <w:szCs w:val="20"/>
                <w:lang w:val="en-GB" w:eastAsia="sl-SI"/>
              </w:rPr>
              <w:t>oksiklorid</w:t>
            </w:r>
            <w:proofErr w:type="spellEnd"/>
            <w:r w:rsidRPr="00B9116E">
              <w:rPr>
                <w:rFonts w:cs="Arial"/>
                <w:kern w:val="24"/>
                <w:szCs w:val="20"/>
                <w:lang w:val="en-GB" w:eastAsia="sl-SI"/>
              </w:rPr>
              <w:t xml:space="preserve"> + </w:t>
            </w:r>
            <w:proofErr w:type="spellStart"/>
            <w:r w:rsidRPr="00B9116E">
              <w:rPr>
                <w:rFonts w:cs="Arial"/>
                <w:kern w:val="24"/>
                <w:szCs w:val="20"/>
                <w:lang w:val="en-GB" w:eastAsia="sl-SI"/>
              </w:rPr>
              <w:t>mandipropramid</w:t>
            </w:r>
            <w:proofErr w:type="spellEnd"/>
            <w:r w:rsidRPr="00B9116E">
              <w:rPr>
                <w:rFonts w:cs="Arial"/>
                <w:kern w:val="24"/>
                <w:szCs w:val="20"/>
                <w:lang w:val="en-GB" w:eastAsia="sl-SI"/>
              </w:rPr>
              <w:t xml:space="preserve"> </w:t>
            </w:r>
          </w:p>
        </w:tc>
        <w:tc>
          <w:tcPr>
            <w:tcW w:w="1659" w:type="dxa"/>
            <w:tcBorders>
              <w:top w:val="single" w:sz="6" w:space="0" w:color="auto"/>
              <w:left w:val="single" w:sz="6" w:space="0" w:color="auto"/>
              <w:bottom w:val="single" w:sz="4" w:space="0" w:color="auto"/>
              <w:right w:val="single" w:sz="6" w:space="0" w:color="auto"/>
            </w:tcBorders>
            <w:vAlign w:val="center"/>
          </w:tcPr>
          <w:p w14:paraId="4E9D5A33" w14:textId="77777777" w:rsidR="00D83A37" w:rsidRPr="00B9116E" w:rsidRDefault="00D83A37" w:rsidP="00ED0ECE">
            <w:pPr>
              <w:rPr>
                <w:rFonts w:cs="Arial"/>
                <w:bCs/>
                <w:kern w:val="24"/>
                <w:szCs w:val="20"/>
                <w:lang w:eastAsia="sl-SI"/>
              </w:rPr>
            </w:pPr>
            <w:r w:rsidRPr="00B9116E">
              <w:rPr>
                <w:rFonts w:cs="Arial"/>
                <w:bCs/>
                <w:kern w:val="24"/>
                <w:szCs w:val="20"/>
                <w:lang w:eastAsia="sl-SI"/>
              </w:rPr>
              <w:t xml:space="preserve">Pergado-C </w:t>
            </w:r>
          </w:p>
        </w:tc>
        <w:tc>
          <w:tcPr>
            <w:tcW w:w="1275" w:type="dxa"/>
            <w:tcBorders>
              <w:top w:val="single" w:sz="6" w:space="0" w:color="auto"/>
              <w:left w:val="single" w:sz="6" w:space="0" w:color="auto"/>
              <w:bottom w:val="single" w:sz="4" w:space="0" w:color="auto"/>
              <w:right w:val="single" w:sz="6" w:space="0" w:color="auto"/>
            </w:tcBorders>
            <w:vAlign w:val="center"/>
          </w:tcPr>
          <w:p w14:paraId="059A47E6" w14:textId="77777777" w:rsidR="00D83A37" w:rsidRPr="00B9116E" w:rsidRDefault="00D83A37" w:rsidP="00ED0ECE">
            <w:pPr>
              <w:rPr>
                <w:rFonts w:cs="Arial"/>
                <w:kern w:val="24"/>
                <w:szCs w:val="20"/>
                <w:lang w:eastAsia="sl-SI"/>
              </w:rPr>
            </w:pPr>
            <w:r w:rsidRPr="00B9116E">
              <w:rPr>
                <w:rFonts w:cs="Arial"/>
                <w:kern w:val="24"/>
                <w:szCs w:val="20"/>
                <w:lang w:eastAsia="sl-SI"/>
              </w:rPr>
              <w:t xml:space="preserve">4 – 5 kg/ha </w:t>
            </w:r>
          </w:p>
        </w:tc>
        <w:tc>
          <w:tcPr>
            <w:tcW w:w="993" w:type="dxa"/>
            <w:tcBorders>
              <w:top w:val="single" w:sz="6" w:space="0" w:color="auto"/>
              <w:left w:val="single" w:sz="6" w:space="0" w:color="auto"/>
              <w:bottom w:val="single" w:sz="4" w:space="0" w:color="auto"/>
              <w:right w:val="single" w:sz="6" w:space="0" w:color="auto"/>
            </w:tcBorders>
            <w:vAlign w:val="center"/>
          </w:tcPr>
          <w:p w14:paraId="0AC4EF37" w14:textId="77777777" w:rsidR="00D83A37" w:rsidRPr="00B9116E" w:rsidRDefault="00D83A37" w:rsidP="00ED0ECE">
            <w:pPr>
              <w:rPr>
                <w:rFonts w:cs="Arial"/>
                <w:kern w:val="24"/>
                <w:szCs w:val="20"/>
                <w:lang w:eastAsia="sl-SI"/>
              </w:rPr>
            </w:pPr>
            <w:r w:rsidRPr="00B9116E">
              <w:rPr>
                <w:rFonts w:cs="Arial"/>
                <w:kern w:val="24"/>
                <w:szCs w:val="20"/>
                <w:lang w:eastAsia="sl-SI"/>
              </w:rPr>
              <w:t xml:space="preserve">21 </w:t>
            </w:r>
          </w:p>
        </w:tc>
        <w:tc>
          <w:tcPr>
            <w:tcW w:w="992" w:type="dxa"/>
            <w:tcBorders>
              <w:top w:val="single" w:sz="6" w:space="0" w:color="auto"/>
              <w:left w:val="single" w:sz="6" w:space="0" w:color="auto"/>
              <w:bottom w:val="single" w:sz="4" w:space="0" w:color="auto"/>
              <w:right w:val="single" w:sz="6" w:space="0" w:color="auto"/>
            </w:tcBorders>
            <w:vAlign w:val="center"/>
          </w:tcPr>
          <w:p w14:paraId="4019CE59" w14:textId="77777777" w:rsidR="00D83A37" w:rsidRPr="00B9116E" w:rsidRDefault="00D83A37" w:rsidP="00ED0ECE">
            <w:pPr>
              <w:rPr>
                <w:rFonts w:cs="Arial"/>
                <w:szCs w:val="20"/>
                <w:lang w:eastAsia="sl-SI"/>
              </w:rPr>
            </w:pPr>
          </w:p>
        </w:tc>
        <w:tc>
          <w:tcPr>
            <w:tcW w:w="2807" w:type="dxa"/>
            <w:tcBorders>
              <w:top w:val="single" w:sz="6" w:space="0" w:color="auto"/>
              <w:left w:val="single" w:sz="6" w:space="0" w:color="auto"/>
              <w:bottom w:val="single" w:sz="4" w:space="0" w:color="auto"/>
              <w:right w:val="single" w:sz="6" w:space="0" w:color="auto"/>
            </w:tcBorders>
            <w:vAlign w:val="center"/>
          </w:tcPr>
          <w:p w14:paraId="390DFD1B" w14:textId="77777777" w:rsidR="00D83A37" w:rsidRPr="00B9116E" w:rsidRDefault="00D83A37" w:rsidP="00ED0ECE">
            <w:pPr>
              <w:rPr>
                <w:rFonts w:cs="Arial"/>
                <w:kern w:val="24"/>
                <w:szCs w:val="20"/>
                <w:lang w:eastAsia="sl-SI"/>
              </w:rPr>
            </w:pPr>
            <w:r w:rsidRPr="00B9116E">
              <w:rPr>
                <w:rFonts w:cs="Arial"/>
                <w:kern w:val="24"/>
                <w:szCs w:val="20"/>
                <w:lang w:eastAsia="sl-SI"/>
              </w:rPr>
              <w:t>pripravek je registriran samo za pridelavo vinskega grozdja</w:t>
            </w:r>
          </w:p>
          <w:p w14:paraId="68B3C74D" w14:textId="77777777" w:rsidR="00D83A37" w:rsidRPr="00B9116E" w:rsidRDefault="00D83A37" w:rsidP="00ED0ECE">
            <w:pPr>
              <w:rPr>
                <w:rFonts w:cs="Arial"/>
                <w:kern w:val="24"/>
                <w:szCs w:val="20"/>
                <w:lang w:eastAsia="sl-SI"/>
              </w:rPr>
            </w:pPr>
            <w:r w:rsidRPr="00B9116E">
              <w:rPr>
                <w:rFonts w:cs="Arial"/>
                <w:szCs w:val="20"/>
              </w:rPr>
              <w:t>Največ 3 krat v sezoni!</w:t>
            </w:r>
          </w:p>
        </w:tc>
      </w:tr>
      <w:tr w:rsidR="00D83A37" w:rsidRPr="00B9116E" w14:paraId="3AE70AF4"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7F77D1EC" w14:textId="77777777" w:rsidR="00D83A37" w:rsidRPr="00B9116E" w:rsidRDefault="00D83A37" w:rsidP="00ED0ECE">
            <w:pPr>
              <w:rPr>
                <w:rFonts w:cs="Arial"/>
                <w:kern w:val="24"/>
                <w:szCs w:val="20"/>
                <w:lang w:val="en-GB" w:eastAsia="sl-SI"/>
              </w:rPr>
            </w:pPr>
            <w:proofErr w:type="spellStart"/>
            <w:r w:rsidRPr="00B9116E">
              <w:rPr>
                <w:rFonts w:cs="Arial"/>
                <w:kern w:val="24"/>
                <w:szCs w:val="20"/>
                <w:lang w:val="en-GB" w:eastAsia="sl-SI"/>
              </w:rPr>
              <w:t>ametoktradin</w:t>
            </w:r>
            <w:proofErr w:type="spellEnd"/>
            <w:r w:rsidRPr="00B9116E">
              <w:rPr>
                <w:rFonts w:cs="Arial"/>
                <w:kern w:val="24"/>
                <w:szCs w:val="20"/>
                <w:lang w:val="en-GB" w:eastAsia="sl-SI"/>
              </w:rPr>
              <w:t xml:space="preserve"> + </w:t>
            </w:r>
            <w:proofErr w:type="spellStart"/>
            <w:r w:rsidRPr="00B9116E">
              <w:rPr>
                <w:rFonts w:cs="Arial"/>
                <w:kern w:val="24"/>
                <w:szCs w:val="20"/>
                <w:lang w:val="en-GB" w:eastAsia="sl-SI"/>
              </w:rPr>
              <w:t>metiram</w:t>
            </w:r>
            <w:proofErr w:type="spellEnd"/>
            <w:r w:rsidRPr="00B9116E">
              <w:rPr>
                <w:rFonts w:cs="Arial"/>
                <w:kern w:val="24"/>
                <w:szCs w:val="20"/>
                <w:lang w:val="en-GB" w:eastAsia="sl-SI"/>
              </w:rPr>
              <w:t xml:space="preserve"> </w:t>
            </w:r>
          </w:p>
        </w:tc>
        <w:tc>
          <w:tcPr>
            <w:tcW w:w="1659" w:type="dxa"/>
            <w:tcBorders>
              <w:top w:val="single" w:sz="6" w:space="0" w:color="auto"/>
              <w:left w:val="single" w:sz="6" w:space="0" w:color="auto"/>
              <w:bottom w:val="single" w:sz="4" w:space="0" w:color="auto"/>
              <w:right w:val="single" w:sz="6" w:space="0" w:color="auto"/>
            </w:tcBorders>
            <w:vAlign w:val="center"/>
          </w:tcPr>
          <w:p w14:paraId="32BD40F9" w14:textId="77777777" w:rsidR="00D83A37" w:rsidRPr="00B9116E" w:rsidRDefault="00D83A37" w:rsidP="00ED0ECE">
            <w:pPr>
              <w:rPr>
                <w:rFonts w:cs="Arial"/>
                <w:bCs/>
                <w:kern w:val="24"/>
                <w:szCs w:val="20"/>
                <w:lang w:eastAsia="sl-SI"/>
              </w:rPr>
            </w:pPr>
            <w:r w:rsidRPr="00B9116E">
              <w:rPr>
                <w:rFonts w:cs="Arial"/>
                <w:bCs/>
                <w:kern w:val="24"/>
                <w:szCs w:val="20"/>
                <w:lang w:eastAsia="sl-SI"/>
              </w:rPr>
              <w:t xml:space="preserve">Enervin </w:t>
            </w:r>
          </w:p>
        </w:tc>
        <w:tc>
          <w:tcPr>
            <w:tcW w:w="1275" w:type="dxa"/>
            <w:tcBorders>
              <w:top w:val="single" w:sz="6" w:space="0" w:color="auto"/>
              <w:left w:val="single" w:sz="6" w:space="0" w:color="auto"/>
              <w:bottom w:val="single" w:sz="4" w:space="0" w:color="auto"/>
              <w:right w:val="single" w:sz="6" w:space="0" w:color="auto"/>
            </w:tcBorders>
            <w:vAlign w:val="center"/>
          </w:tcPr>
          <w:p w14:paraId="21725C36" w14:textId="77777777" w:rsidR="00D83A37" w:rsidRPr="00B9116E" w:rsidRDefault="00D83A37" w:rsidP="00ED0ECE">
            <w:pPr>
              <w:rPr>
                <w:rFonts w:cs="Arial"/>
                <w:kern w:val="24"/>
                <w:szCs w:val="20"/>
                <w:lang w:eastAsia="sl-SI"/>
              </w:rPr>
            </w:pPr>
            <w:r w:rsidRPr="00B9116E">
              <w:rPr>
                <w:rFonts w:cs="Arial"/>
                <w:kern w:val="24"/>
                <w:szCs w:val="20"/>
                <w:lang w:eastAsia="sl-SI"/>
              </w:rPr>
              <w:t xml:space="preserve">2,50 kg/ha </w:t>
            </w:r>
          </w:p>
        </w:tc>
        <w:tc>
          <w:tcPr>
            <w:tcW w:w="993" w:type="dxa"/>
            <w:tcBorders>
              <w:top w:val="single" w:sz="6" w:space="0" w:color="auto"/>
              <w:left w:val="single" w:sz="6" w:space="0" w:color="auto"/>
              <w:bottom w:val="single" w:sz="4" w:space="0" w:color="auto"/>
              <w:right w:val="single" w:sz="6" w:space="0" w:color="auto"/>
            </w:tcBorders>
            <w:vAlign w:val="center"/>
          </w:tcPr>
          <w:p w14:paraId="3B484F98" w14:textId="77777777" w:rsidR="00D83A37" w:rsidRPr="00B9116E" w:rsidRDefault="00D83A37" w:rsidP="00ED0ECE">
            <w:pPr>
              <w:rPr>
                <w:rFonts w:cs="Arial"/>
                <w:kern w:val="24"/>
                <w:szCs w:val="20"/>
                <w:lang w:eastAsia="sl-SI"/>
              </w:rPr>
            </w:pPr>
            <w:r w:rsidRPr="00B9116E">
              <w:rPr>
                <w:rFonts w:cs="Arial"/>
                <w:kern w:val="24"/>
                <w:szCs w:val="20"/>
                <w:lang w:eastAsia="sl-SI"/>
              </w:rPr>
              <w:t xml:space="preserve">35 </w:t>
            </w:r>
          </w:p>
        </w:tc>
        <w:tc>
          <w:tcPr>
            <w:tcW w:w="992" w:type="dxa"/>
            <w:tcBorders>
              <w:top w:val="single" w:sz="6" w:space="0" w:color="auto"/>
              <w:left w:val="single" w:sz="6" w:space="0" w:color="auto"/>
              <w:bottom w:val="single" w:sz="4" w:space="0" w:color="auto"/>
              <w:right w:val="single" w:sz="6" w:space="0" w:color="auto"/>
            </w:tcBorders>
            <w:vAlign w:val="center"/>
          </w:tcPr>
          <w:p w14:paraId="60225B19" w14:textId="77777777" w:rsidR="00D83A37" w:rsidRPr="00B9116E" w:rsidRDefault="00D83A37" w:rsidP="00ED0ECE">
            <w:pPr>
              <w:rPr>
                <w:rFonts w:cs="Arial"/>
                <w:szCs w:val="20"/>
                <w:lang w:eastAsia="sl-SI"/>
              </w:rPr>
            </w:pPr>
          </w:p>
        </w:tc>
        <w:tc>
          <w:tcPr>
            <w:tcW w:w="2807" w:type="dxa"/>
            <w:tcBorders>
              <w:top w:val="single" w:sz="6" w:space="0" w:color="auto"/>
              <w:left w:val="single" w:sz="6" w:space="0" w:color="auto"/>
              <w:bottom w:val="single" w:sz="4" w:space="0" w:color="auto"/>
              <w:right w:val="single" w:sz="6" w:space="0" w:color="auto"/>
            </w:tcBorders>
            <w:vAlign w:val="center"/>
          </w:tcPr>
          <w:p w14:paraId="210DC8F7" w14:textId="77777777" w:rsidR="00D83A37" w:rsidRPr="00B9116E" w:rsidRDefault="00D83A37" w:rsidP="00ED0ECE">
            <w:pPr>
              <w:rPr>
                <w:rFonts w:cs="Arial"/>
                <w:kern w:val="24"/>
                <w:szCs w:val="20"/>
                <w:lang w:eastAsia="sl-SI"/>
              </w:rPr>
            </w:pPr>
            <w:r w:rsidRPr="00B9116E">
              <w:rPr>
                <w:rFonts w:cs="Arial"/>
                <w:kern w:val="24"/>
                <w:szCs w:val="20"/>
                <w:lang w:eastAsia="sl-SI"/>
              </w:rPr>
              <w:t xml:space="preserve">od začetka pojava </w:t>
            </w:r>
            <w:proofErr w:type="spellStart"/>
            <w:r w:rsidRPr="00B9116E">
              <w:rPr>
                <w:rFonts w:cs="Arial"/>
                <w:kern w:val="24"/>
                <w:szCs w:val="20"/>
                <w:lang w:eastAsia="sl-SI"/>
              </w:rPr>
              <w:t>kabrnkov</w:t>
            </w:r>
            <w:proofErr w:type="spellEnd"/>
            <w:r w:rsidRPr="00B9116E">
              <w:rPr>
                <w:rFonts w:cs="Arial"/>
                <w:kern w:val="24"/>
                <w:szCs w:val="20"/>
                <w:lang w:eastAsia="sl-SI"/>
              </w:rPr>
              <w:t xml:space="preserve"> do začetka zorenja grozdja </w:t>
            </w:r>
          </w:p>
          <w:p w14:paraId="28E38160" w14:textId="77777777" w:rsidR="00D83A37" w:rsidRPr="00B9116E" w:rsidRDefault="00D83A37" w:rsidP="00ED0ECE">
            <w:pPr>
              <w:pStyle w:val="tabela"/>
              <w:rPr>
                <w:rFonts w:cs="Arial"/>
                <w:lang w:val="sl-SI"/>
              </w:rPr>
            </w:pPr>
            <w:r w:rsidRPr="00B9116E">
              <w:rPr>
                <w:rFonts w:cs="Arial"/>
                <w:lang w:val="sl-SI"/>
              </w:rPr>
              <w:t>Največ 3 krat v sezoni!</w:t>
            </w:r>
          </w:p>
        </w:tc>
      </w:tr>
      <w:tr w:rsidR="00D83A37" w:rsidRPr="00B9116E" w14:paraId="6744B090"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4C9C0CA1" w14:textId="77777777" w:rsidR="00D83A37" w:rsidRPr="00B9116E" w:rsidRDefault="00D83A37" w:rsidP="00ED0ECE">
            <w:pPr>
              <w:rPr>
                <w:rFonts w:cs="Arial"/>
                <w:kern w:val="24"/>
                <w:szCs w:val="20"/>
                <w:lang w:val="en-GB" w:eastAsia="sl-SI"/>
              </w:rPr>
            </w:pPr>
            <w:proofErr w:type="spellStart"/>
            <w:r w:rsidRPr="00B9116E">
              <w:rPr>
                <w:rFonts w:cs="Arial"/>
                <w:kern w:val="24"/>
                <w:szCs w:val="20"/>
                <w:lang w:val="en-GB" w:eastAsia="sl-SI"/>
              </w:rPr>
              <w:t>ametoktradin</w:t>
            </w:r>
            <w:proofErr w:type="spellEnd"/>
            <w:r w:rsidRPr="00B9116E">
              <w:rPr>
                <w:rFonts w:cs="Arial"/>
                <w:kern w:val="24"/>
                <w:szCs w:val="20"/>
                <w:lang w:val="en-GB" w:eastAsia="sl-SI"/>
              </w:rPr>
              <w:t xml:space="preserve"> + </w:t>
            </w:r>
            <w:proofErr w:type="spellStart"/>
            <w:r w:rsidRPr="00B9116E">
              <w:rPr>
                <w:rFonts w:cs="Arial"/>
                <w:kern w:val="24"/>
                <w:szCs w:val="20"/>
                <w:lang w:val="en-GB" w:eastAsia="sl-SI"/>
              </w:rPr>
              <w:t>dimetamorf</w:t>
            </w:r>
            <w:proofErr w:type="spellEnd"/>
          </w:p>
        </w:tc>
        <w:tc>
          <w:tcPr>
            <w:tcW w:w="1659" w:type="dxa"/>
            <w:tcBorders>
              <w:top w:val="single" w:sz="6" w:space="0" w:color="auto"/>
              <w:left w:val="single" w:sz="6" w:space="0" w:color="auto"/>
              <w:bottom w:val="single" w:sz="4" w:space="0" w:color="auto"/>
              <w:right w:val="single" w:sz="6" w:space="0" w:color="auto"/>
            </w:tcBorders>
            <w:vAlign w:val="center"/>
          </w:tcPr>
          <w:p w14:paraId="199D5C19" w14:textId="77777777" w:rsidR="00D83A37" w:rsidRPr="00B9116E" w:rsidRDefault="00D83A37" w:rsidP="00ED0ECE">
            <w:pPr>
              <w:rPr>
                <w:rFonts w:cs="Arial"/>
                <w:bCs/>
                <w:kern w:val="24"/>
                <w:szCs w:val="20"/>
                <w:lang w:eastAsia="sl-SI"/>
              </w:rPr>
            </w:pPr>
            <w:r w:rsidRPr="00B9116E">
              <w:rPr>
                <w:rFonts w:cs="Arial"/>
                <w:bCs/>
                <w:kern w:val="24"/>
                <w:szCs w:val="20"/>
                <w:lang w:eastAsia="sl-SI"/>
              </w:rPr>
              <w:t>Orvego</w:t>
            </w:r>
          </w:p>
        </w:tc>
        <w:tc>
          <w:tcPr>
            <w:tcW w:w="1275" w:type="dxa"/>
            <w:tcBorders>
              <w:top w:val="single" w:sz="6" w:space="0" w:color="auto"/>
              <w:left w:val="single" w:sz="6" w:space="0" w:color="auto"/>
              <w:bottom w:val="single" w:sz="4" w:space="0" w:color="auto"/>
              <w:right w:val="single" w:sz="6" w:space="0" w:color="auto"/>
            </w:tcBorders>
            <w:vAlign w:val="center"/>
          </w:tcPr>
          <w:p w14:paraId="44E2FC3B" w14:textId="77777777" w:rsidR="00D83A37" w:rsidRPr="00B9116E" w:rsidRDefault="00D83A37" w:rsidP="00ED0ECE">
            <w:pPr>
              <w:rPr>
                <w:rFonts w:cs="Arial"/>
                <w:kern w:val="24"/>
                <w:szCs w:val="20"/>
                <w:lang w:eastAsia="sl-SI"/>
              </w:rPr>
            </w:pPr>
            <w:r w:rsidRPr="00B9116E">
              <w:rPr>
                <w:rFonts w:cs="Arial"/>
                <w:kern w:val="24"/>
                <w:szCs w:val="20"/>
                <w:lang w:eastAsia="sl-SI"/>
              </w:rPr>
              <w:t>0,8 L/ha</w:t>
            </w:r>
          </w:p>
        </w:tc>
        <w:tc>
          <w:tcPr>
            <w:tcW w:w="993" w:type="dxa"/>
            <w:tcBorders>
              <w:top w:val="single" w:sz="6" w:space="0" w:color="auto"/>
              <w:left w:val="single" w:sz="6" w:space="0" w:color="auto"/>
              <w:bottom w:val="single" w:sz="4" w:space="0" w:color="auto"/>
              <w:right w:val="single" w:sz="6" w:space="0" w:color="auto"/>
            </w:tcBorders>
            <w:vAlign w:val="center"/>
          </w:tcPr>
          <w:p w14:paraId="52F33268" w14:textId="77777777" w:rsidR="00D83A37" w:rsidRPr="00B9116E" w:rsidRDefault="00D83A37" w:rsidP="00ED0ECE">
            <w:pPr>
              <w:rPr>
                <w:rFonts w:cs="Arial"/>
                <w:kern w:val="24"/>
                <w:szCs w:val="20"/>
                <w:lang w:eastAsia="sl-SI"/>
              </w:rPr>
            </w:pPr>
            <w:r w:rsidRPr="00B9116E">
              <w:rPr>
                <w:rFonts w:cs="Arial"/>
                <w:kern w:val="24"/>
                <w:szCs w:val="20"/>
                <w:lang w:eastAsia="sl-SI"/>
              </w:rPr>
              <w:t>35</w:t>
            </w:r>
          </w:p>
        </w:tc>
        <w:tc>
          <w:tcPr>
            <w:tcW w:w="992" w:type="dxa"/>
            <w:tcBorders>
              <w:top w:val="single" w:sz="6" w:space="0" w:color="auto"/>
              <w:left w:val="single" w:sz="6" w:space="0" w:color="auto"/>
              <w:bottom w:val="single" w:sz="4" w:space="0" w:color="auto"/>
              <w:right w:val="single" w:sz="6" w:space="0" w:color="auto"/>
            </w:tcBorders>
            <w:vAlign w:val="center"/>
          </w:tcPr>
          <w:p w14:paraId="56E1AADA" w14:textId="77777777" w:rsidR="00D83A37" w:rsidRPr="00B9116E" w:rsidRDefault="00D83A37" w:rsidP="00ED0ECE">
            <w:pPr>
              <w:rPr>
                <w:rFonts w:cs="Arial"/>
                <w:szCs w:val="20"/>
                <w:lang w:eastAsia="sl-SI"/>
              </w:rPr>
            </w:pPr>
          </w:p>
        </w:tc>
        <w:tc>
          <w:tcPr>
            <w:tcW w:w="2807" w:type="dxa"/>
            <w:tcBorders>
              <w:top w:val="single" w:sz="6" w:space="0" w:color="auto"/>
              <w:left w:val="single" w:sz="6" w:space="0" w:color="auto"/>
              <w:bottom w:val="single" w:sz="4" w:space="0" w:color="auto"/>
              <w:right w:val="single" w:sz="6" w:space="0" w:color="auto"/>
            </w:tcBorders>
            <w:vAlign w:val="center"/>
          </w:tcPr>
          <w:p w14:paraId="2A645CB1" w14:textId="77777777" w:rsidR="00D83A37" w:rsidRPr="00B9116E" w:rsidRDefault="00D83A37" w:rsidP="00ED0ECE">
            <w:pPr>
              <w:rPr>
                <w:rFonts w:cs="Arial"/>
                <w:kern w:val="24"/>
                <w:szCs w:val="20"/>
                <w:lang w:eastAsia="sl-SI"/>
              </w:rPr>
            </w:pPr>
            <w:r w:rsidRPr="00B9116E">
              <w:rPr>
                <w:rFonts w:cs="Arial"/>
                <w:kern w:val="24"/>
                <w:szCs w:val="20"/>
                <w:lang w:eastAsia="sl-SI"/>
              </w:rPr>
              <w:t>Največ 3 krat v sezoni</w:t>
            </w:r>
          </w:p>
        </w:tc>
      </w:tr>
      <w:tr w:rsidR="00D83A37" w:rsidRPr="00B9116E" w14:paraId="7D0B74A7"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51368257" w14:textId="77777777" w:rsidR="00D83A37" w:rsidRPr="00B9116E" w:rsidRDefault="00D83A37" w:rsidP="00ED0ECE">
            <w:pPr>
              <w:rPr>
                <w:rFonts w:cs="Arial"/>
                <w:kern w:val="24"/>
                <w:szCs w:val="20"/>
                <w:lang w:val="en-GB" w:eastAsia="sl-SI"/>
              </w:rPr>
            </w:pPr>
            <w:proofErr w:type="spellStart"/>
            <w:r w:rsidRPr="00B9116E">
              <w:rPr>
                <w:rFonts w:cs="Arial"/>
                <w:szCs w:val="20"/>
              </w:rPr>
              <w:t>mandipropamid</w:t>
            </w:r>
            <w:proofErr w:type="spellEnd"/>
            <w:r w:rsidRPr="00B9116E">
              <w:rPr>
                <w:rFonts w:cs="Arial"/>
                <w:szCs w:val="20"/>
              </w:rPr>
              <w:t xml:space="preserve"> + </w:t>
            </w:r>
            <w:proofErr w:type="spellStart"/>
            <w:r w:rsidRPr="00B9116E">
              <w:rPr>
                <w:rFonts w:cs="Arial"/>
                <w:szCs w:val="20"/>
              </w:rPr>
              <w:t>ditianon</w:t>
            </w:r>
            <w:proofErr w:type="spellEnd"/>
          </w:p>
        </w:tc>
        <w:tc>
          <w:tcPr>
            <w:tcW w:w="1659" w:type="dxa"/>
            <w:tcBorders>
              <w:top w:val="single" w:sz="6" w:space="0" w:color="auto"/>
              <w:left w:val="single" w:sz="6" w:space="0" w:color="auto"/>
              <w:bottom w:val="single" w:sz="4" w:space="0" w:color="auto"/>
              <w:right w:val="single" w:sz="6" w:space="0" w:color="auto"/>
            </w:tcBorders>
            <w:vAlign w:val="center"/>
          </w:tcPr>
          <w:p w14:paraId="33333160" w14:textId="77777777" w:rsidR="00D83A37" w:rsidRPr="00B9116E" w:rsidRDefault="00D83A37" w:rsidP="00ED0ECE">
            <w:pPr>
              <w:rPr>
                <w:rFonts w:cs="Arial"/>
                <w:bCs/>
                <w:kern w:val="24"/>
                <w:szCs w:val="20"/>
                <w:lang w:eastAsia="sl-SI"/>
              </w:rPr>
            </w:pPr>
            <w:proofErr w:type="spellStart"/>
            <w:r w:rsidRPr="00B9116E">
              <w:rPr>
                <w:rFonts w:cs="Arial"/>
                <w:bCs/>
                <w:kern w:val="24"/>
                <w:szCs w:val="20"/>
                <w:lang w:eastAsia="sl-SI"/>
              </w:rPr>
              <w:t>Pergado</w:t>
            </w:r>
            <w:proofErr w:type="spellEnd"/>
            <w:r w:rsidRPr="00B9116E">
              <w:rPr>
                <w:rFonts w:cs="Arial"/>
                <w:bCs/>
                <w:kern w:val="24"/>
                <w:szCs w:val="20"/>
                <w:lang w:eastAsia="sl-SI"/>
              </w:rPr>
              <w:t xml:space="preserve"> D</w:t>
            </w:r>
          </w:p>
        </w:tc>
        <w:tc>
          <w:tcPr>
            <w:tcW w:w="1275" w:type="dxa"/>
            <w:tcBorders>
              <w:top w:val="single" w:sz="6" w:space="0" w:color="auto"/>
              <w:left w:val="single" w:sz="6" w:space="0" w:color="auto"/>
              <w:bottom w:val="single" w:sz="4" w:space="0" w:color="auto"/>
              <w:right w:val="single" w:sz="6" w:space="0" w:color="auto"/>
            </w:tcBorders>
            <w:vAlign w:val="center"/>
          </w:tcPr>
          <w:p w14:paraId="4DFA0DAF" w14:textId="77777777" w:rsidR="00D83A37" w:rsidRPr="00B9116E" w:rsidRDefault="00D83A37" w:rsidP="00ED0ECE">
            <w:pPr>
              <w:rPr>
                <w:rFonts w:cs="Arial"/>
                <w:kern w:val="24"/>
                <w:szCs w:val="20"/>
                <w:lang w:eastAsia="sl-SI"/>
              </w:rPr>
            </w:pPr>
            <w:r w:rsidRPr="00B9116E">
              <w:rPr>
                <w:rFonts w:cs="Arial"/>
                <w:kern w:val="24"/>
                <w:szCs w:val="20"/>
                <w:lang w:eastAsia="sl-SI"/>
              </w:rPr>
              <w:t>1,4 L/ha</w:t>
            </w:r>
          </w:p>
        </w:tc>
        <w:tc>
          <w:tcPr>
            <w:tcW w:w="993" w:type="dxa"/>
            <w:tcBorders>
              <w:top w:val="single" w:sz="6" w:space="0" w:color="auto"/>
              <w:left w:val="single" w:sz="6" w:space="0" w:color="auto"/>
              <w:bottom w:val="single" w:sz="4" w:space="0" w:color="auto"/>
              <w:right w:val="single" w:sz="6" w:space="0" w:color="auto"/>
            </w:tcBorders>
            <w:vAlign w:val="center"/>
          </w:tcPr>
          <w:p w14:paraId="0CEBDC4D" w14:textId="77777777" w:rsidR="00D83A37" w:rsidRPr="00B9116E" w:rsidRDefault="00D83A37" w:rsidP="00ED0ECE">
            <w:pPr>
              <w:rPr>
                <w:rFonts w:cs="Arial"/>
                <w:kern w:val="24"/>
                <w:szCs w:val="20"/>
                <w:lang w:eastAsia="sl-SI"/>
              </w:rPr>
            </w:pPr>
            <w:r w:rsidRPr="00B9116E">
              <w:rPr>
                <w:rFonts w:cs="Arial"/>
                <w:kern w:val="24"/>
                <w:szCs w:val="20"/>
                <w:lang w:eastAsia="sl-SI"/>
              </w:rPr>
              <w:t>42</w:t>
            </w:r>
          </w:p>
        </w:tc>
        <w:tc>
          <w:tcPr>
            <w:tcW w:w="992" w:type="dxa"/>
            <w:tcBorders>
              <w:top w:val="single" w:sz="6" w:space="0" w:color="auto"/>
              <w:left w:val="single" w:sz="6" w:space="0" w:color="auto"/>
              <w:bottom w:val="single" w:sz="4" w:space="0" w:color="auto"/>
              <w:right w:val="single" w:sz="6" w:space="0" w:color="auto"/>
            </w:tcBorders>
            <w:vAlign w:val="center"/>
          </w:tcPr>
          <w:p w14:paraId="4F6F34C3" w14:textId="77777777" w:rsidR="00D83A37" w:rsidRPr="00B9116E" w:rsidRDefault="00D83A37" w:rsidP="00ED0ECE">
            <w:pPr>
              <w:rPr>
                <w:rFonts w:cs="Arial"/>
                <w:szCs w:val="20"/>
                <w:lang w:eastAsia="sl-SI"/>
              </w:rPr>
            </w:pPr>
          </w:p>
        </w:tc>
        <w:tc>
          <w:tcPr>
            <w:tcW w:w="2807" w:type="dxa"/>
            <w:tcBorders>
              <w:top w:val="single" w:sz="6" w:space="0" w:color="auto"/>
              <w:left w:val="single" w:sz="6" w:space="0" w:color="auto"/>
              <w:bottom w:val="single" w:sz="4" w:space="0" w:color="auto"/>
              <w:right w:val="single" w:sz="6" w:space="0" w:color="auto"/>
            </w:tcBorders>
            <w:vAlign w:val="center"/>
          </w:tcPr>
          <w:p w14:paraId="7847FEEB" w14:textId="77777777" w:rsidR="00D83A37" w:rsidRPr="00B9116E" w:rsidRDefault="00D83A37" w:rsidP="00ED0ECE">
            <w:pPr>
              <w:rPr>
                <w:rFonts w:cs="Arial"/>
                <w:kern w:val="24"/>
                <w:szCs w:val="20"/>
                <w:lang w:eastAsia="sl-SI"/>
              </w:rPr>
            </w:pPr>
            <w:r w:rsidRPr="00B9116E">
              <w:rPr>
                <w:rFonts w:cs="Arial"/>
                <w:szCs w:val="20"/>
              </w:rPr>
              <w:t>Največ 4 krat v eni sezoni. pripravek je registriran samo za pridelavo vinskega grozdja</w:t>
            </w:r>
          </w:p>
        </w:tc>
      </w:tr>
      <w:tr w:rsidR="00D83A37" w:rsidRPr="00B9116E" w14:paraId="6139B416"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3B873177" w14:textId="77777777" w:rsidR="00D83A37" w:rsidRPr="00B9116E" w:rsidRDefault="00D83A37" w:rsidP="00ED0ECE">
            <w:pPr>
              <w:pStyle w:val="tabela"/>
              <w:rPr>
                <w:rFonts w:cs="Arial"/>
                <w:lang w:val="sl-SI"/>
              </w:rPr>
            </w:pPr>
            <w:proofErr w:type="spellStart"/>
            <w:r w:rsidRPr="00B9116E">
              <w:rPr>
                <w:rFonts w:cs="Arial"/>
                <w:lang w:val="sl-SI"/>
              </w:rPr>
              <w:t>ciazofamid</w:t>
            </w:r>
            <w:proofErr w:type="spellEnd"/>
            <w:r w:rsidRPr="00B9116E">
              <w:rPr>
                <w:rFonts w:cs="Arial"/>
                <w:lang w:val="sl-SI"/>
              </w:rPr>
              <w:t xml:space="preserve">+ </w:t>
            </w:r>
            <w:proofErr w:type="spellStart"/>
            <w:r w:rsidRPr="00B9116E">
              <w:rPr>
                <w:rFonts w:cs="Arial"/>
              </w:rPr>
              <w:t>dinatrijev</w:t>
            </w:r>
            <w:proofErr w:type="spellEnd"/>
            <w:r w:rsidRPr="00B9116E">
              <w:rPr>
                <w:rFonts w:cs="Arial"/>
              </w:rPr>
              <w:t xml:space="preserve"> </w:t>
            </w:r>
            <w:proofErr w:type="spellStart"/>
            <w:r w:rsidRPr="00B9116E">
              <w:rPr>
                <w:rFonts w:cs="Arial"/>
              </w:rPr>
              <w:t>fosfonat</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4C817361" w14:textId="77777777" w:rsidR="00D83A37" w:rsidRPr="00B9116E" w:rsidRDefault="00D83A37" w:rsidP="00ED0ECE">
            <w:pPr>
              <w:pStyle w:val="tabela"/>
              <w:rPr>
                <w:rFonts w:cs="Arial"/>
                <w:lang w:val="sl-SI"/>
              </w:rPr>
            </w:pPr>
            <w:r w:rsidRPr="00B9116E">
              <w:rPr>
                <w:rFonts w:cs="Arial"/>
                <w:lang w:val="sl-SI"/>
              </w:rPr>
              <w:t>Mildicut</w:t>
            </w:r>
          </w:p>
        </w:tc>
        <w:tc>
          <w:tcPr>
            <w:tcW w:w="1275" w:type="dxa"/>
            <w:tcBorders>
              <w:top w:val="single" w:sz="6" w:space="0" w:color="auto"/>
              <w:left w:val="single" w:sz="6" w:space="0" w:color="auto"/>
              <w:bottom w:val="single" w:sz="6" w:space="0" w:color="auto"/>
              <w:right w:val="single" w:sz="6" w:space="0" w:color="auto"/>
            </w:tcBorders>
            <w:vAlign w:val="center"/>
          </w:tcPr>
          <w:p w14:paraId="1D341F37" w14:textId="77777777" w:rsidR="00D83A37" w:rsidRPr="00B9116E" w:rsidRDefault="00D83A37" w:rsidP="00ED0ECE">
            <w:pPr>
              <w:pStyle w:val="tabela"/>
              <w:rPr>
                <w:rFonts w:cs="Arial"/>
                <w:lang w:val="sl-SI"/>
              </w:rPr>
            </w:pPr>
            <w:r w:rsidRPr="00B9116E">
              <w:rPr>
                <w:rFonts w:cs="Arial"/>
                <w:lang w:val="sl-SI"/>
              </w:rPr>
              <w:t>2 – 4 L/ha</w:t>
            </w:r>
          </w:p>
        </w:tc>
        <w:tc>
          <w:tcPr>
            <w:tcW w:w="993" w:type="dxa"/>
            <w:tcBorders>
              <w:top w:val="single" w:sz="6" w:space="0" w:color="auto"/>
              <w:left w:val="single" w:sz="6" w:space="0" w:color="auto"/>
              <w:bottom w:val="single" w:sz="6" w:space="0" w:color="auto"/>
              <w:right w:val="single" w:sz="6" w:space="0" w:color="auto"/>
            </w:tcBorders>
            <w:vAlign w:val="center"/>
          </w:tcPr>
          <w:p w14:paraId="739E45B0" w14:textId="77777777" w:rsidR="00D83A37" w:rsidRPr="00B9116E" w:rsidRDefault="00D83A37" w:rsidP="00ED0ECE">
            <w:pPr>
              <w:pStyle w:val="tabela"/>
              <w:rPr>
                <w:rFonts w:cs="Arial"/>
                <w:lang w:val="sl-SI"/>
              </w:rPr>
            </w:pPr>
            <w:r w:rsidRPr="00B9116E">
              <w:rPr>
                <w:rFonts w:cs="Arial"/>
                <w:lang w:val="sl-SI"/>
              </w:rPr>
              <w:t>21</w:t>
            </w:r>
          </w:p>
        </w:tc>
        <w:tc>
          <w:tcPr>
            <w:tcW w:w="992" w:type="dxa"/>
            <w:tcBorders>
              <w:top w:val="single" w:sz="6" w:space="0" w:color="auto"/>
              <w:left w:val="single" w:sz="6" w:space="0" w:color="auto"/>
              <w:bottom w:val="single" w:sz="6" w:space="0" w:color="auto"/>
              <w:right w:val="single" w:sz="6" w:space="0" w:color="auto"/>
            </w:tcBorders>
            <w:vAlign w:val="center"/>
          </w:tcPr>
          <w:p w14:paraId="19E4606F" w14:textId="77777777" w:rsidR="00D83A37" w:rsidRPr="00B9116E" w:rsidRDefault="00D83A37" w:rsidP="00ED0ECE">
            <w:pPr>
              <w:pStyle w:val="tabela"/>
              <w:rPr>
                <w:rFonts w:cs="Arial"/>
                <w:lang w:val="sl-SI"/>
              </w:rPr>
            </w:pPr>
            <w:r w:rsidRPr="00B9116E">
              <w:rPr>
                <w:rFonts w:cs="Arial"/>
                <w:lang w:val="sl-SI"/>
              </w:rPr>
              <w:t>N</w:t>
            </w:r>
          </w:p>
        </w:tc>
        <w:tc>
          <w:tcPr>
            <w:tcW w:w="2807" w:type="dxa"/>
            <w:tcBorders>
              <w:top w:val="single" w:sz="6" w:space="0" w:color="auto"/>
              <w:left w:val="single" w:sz="6" w:space="0" w:color="auto"/>
              <w:bottom w:val="single" w:sz="6" w:space="0" w:color="auto"/>
              <w:right w:val="single" w:sz="6" w:space="0" w:color="auto"/>
            </w:tcBorders>
            <w:vAlign w:val="center"/>
          </w:tcPr>
          <w:p w14:paraId="69544096" w14:textId="77777777" w:rsidR="00D83A37" w:rsidRPr="00B9116E" w:rsidRDefault="00D83A37" w:rsidP="00ED0ECE">
            <w:pPr>
              <w:pStyle w:val="tabela"/>
              <w:rPr>
                <w:rFonts w:cs="Arial"/>
                <w:lang w:val="sl-SI"/>
              </w:rPr>
            </w:pPr>
            <w:r w:rsidRPr="00B9116E">
              <w:rPr>
                <w:rFonts w:cs="Arial"/>
                <w:lang w:val="sl-SI"/>
              </w:rPr>
              <w:t xml:space="preserve">Največ  2 krat v eni sezoni </w:t>
            </w:r>
          </w:p>
          <w:p w14:paraId="603EB885" w14:textId="77777777" w:rsidR="00D83A37" w:rsidRPr="00B9116E" w:rsidRDefault="00D83A37" w:rsidP="00ED0ECE">
            <w:pPr>
              <w:pStyle w:val="tabela"/>
              <w:rPr>
                <w:rFonts w:cs="Arial"/>
                <w:lang w:val="sl-SI"/>
              </w:rPr>
            </w:pPr>
            <w:r w:rsidRPr="00B9116E">
              <w:rPr>
                <w:rFonts w:cs="Arial"/>
                <w:lang w:val="sl-SI"/>
              </w:rPr>
              <w:t>Do začetka cvetenja se tretira v odmerku 2 L/ha, v času cvetenja 3 L/ha in po cvetenju v odmerku 4 L/ha.</w:t>
            </w:r>
          </w:p>
        </w:tc>
      </w:tr>
      <w:tr w:rsidR="00D83A37" w:rsidRPr="00B9116E" w14:paraId="647B983A"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7DBE8DCD" w14:textId="003B0D25" w:rsidR="00D83A37" w:rsidRPr="00B9116E" w:rsidRDefault="00D83A37" w:rsidP="00ED0ECE">
            <w:pPr>
              <w:pStyle w:val="tabela"/>
              <w:rPr>
                <w:rFonts w:cs="Arial"/>
                <w:lang w:val="sl-SI"/>
              </w:rPr>
            </w:pPr>
            <w:proofErr w:type="spellStart"/>
            <w:r w:rsidRPr="00B9116E">
              <w:rPr>
                <w:rFonts w:cs="Arial"/>
                <w:lang w:val="sl-SI"/>
              </w:rPr>
              <w:t>ciazofamid</w:t>
            </w:r>
            <w:proofErr w:type="spellEnd"/>
            <w:r w:rsidRPr="00B9116E">
              <w:rPr>
                <w:rFonts w:cs="Arial"/>
                <w:lang w:val="sl-SI"/>
              </w:rPr>
              <w:t xml:space="preserve"> + </w:t>
            </w:r>
            <w:proofErr w:type="spellStart"/>
            <w:r w:rsidRPr="00B9116E">
              <w:rPr>
                <w:rFonts w:cs="Arial"/>
                <w:lang w:val="sl-SI"/>
              </w:rPr>
              <w:t>folpet</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1252DB33" w14:textId="77777777" w:rsidR="00D83A37" w:rsidRPr="00B9116E" w:rsidRDefault="00D83A37" w:rsidP="00ED0ECE">
            <w:pPr>
              <w:pStyle w:val="tabela"/>
              <w:rPr>
                <w:rFonts w:cs="Arial"/>
                <w:lang w:val="sl-SI"/>
              </w:rPr>
            </w:pPr>
            <w:proofErr w:type="spellStart"/>
            <w:r w:rsidRPr="00B9116E">
              <w:rPr>
                <w:rFonts w:cs="Arial"/>
                <w:lang w:val="sl-SI"/>
              </w:rPr>
              <w:t>Videryo</w:t>
            </w:r>
            <w:proofErr w:type="spellEnd"/>
            <w:r w:rsidRPr="00B9116E">
              <w:rPr>
                <w:rFonts w:cs="Arial"/>
                <w:lang w:val="sl-SI"/>
              </w:rPr>
              <w:t xml:space="preserve"> F</w:t>
            </w:r>
          </w:p>
          <w:p w14:paraId="0FAFF265" w14:textId="77777777" w:rsidR="00D83A37" w:rsidRPr="00B9116E" w:rsidRDefault="00D83A37" w:rsidP="00ED0ECE">
            <w:pPr>
              <w:pStyle w:val="tabela"/>
              <w:rPr>
                <w:rFonts w:cs="Arial"/>
                <w:lang w:val="sl-SI"/>
              </w:rPr>
            </w:pPr>
            <w:proofErr w:type="spellStart"/>
            <w:r w:rsidRPr="00B9116E">
              <w:rPr>
                <w:rFonts w:cs="Arial"/>
                <w:lang w:val="sl-SI"/>
              </w:rPr>
              <w:t>Daimyo</w:t>
            </w:r>
            <w:proofErr w:type="spellEnd"/>
            <w:r w:rsidRPr="00B9116E">
              <w:rPr>
                <w:rFonts w:cs="Arial"/>
                <w:lang w:val="sl-SI"/>
              </w:rPr>
              <w:t xml:space="preserve"> F</w:t>
            </w:r>
          </w:p>
          <w:p w14:paraId="6BF2CF60" w14:textId="77777777" w:rsidR="00D83A37" w:rsidRPr="00B9116E" w:rsidRDefault="00D83A37" w:rsidP="00ED0ECE">
            <w:pPr>
              <w:pStyle w:val="tabela"/>
              <w:rPr>
                <w:rFonts w:cs="Arial"/>
                <w:lang w:val="sl-SI"/>
              </w:rPr>
            </w:pPr>
            <w:proofErr w:type="spellStart"/>
            <w:r w:rsidRPr="00B9116E">
              <w:rPr>
                <w:rFonts w:cs="Arial"/>
                <w:lang w:val="sl-SI"/>
              </w:rPr>
              <w:t>Vincya</w:t>
            </w:r>
            <w:proofErr w:type="spellEnd"/>
            <w:r w:rsidRPr="00B9116E">
              <w:rPr>
                <w:rFonts w:cs="Arial"/>
                <w:lang w:val="sl-SI"/>
              </w:rPr>
              <w:t xml:space="preserve"> F</w:t>
            </w:r>
          </w:p>
        </w:tc>
        <w:tc>
          <w:tcPr>
            <w:tcW w:w="1275" w:type="dxa"/>
            <w:tcBorders>
              <w:top w:val="single" w:sz="6" w:space="0" w:color="auto"/>
              <w:left w:val="single" w:sz="6" w:space="0" w:color="auto"/>
              <w:bottom w:val="single" w:sz="6" w:space="0" w:color="auto"/>
              <w:right w:val="single" w:sz="6" w:space="0" w:color="auto"/>
            </w:tcBorders>
            <w:vAlign w:val="center"/>
          </w:tcPr>
          <w:p w14:paraId="5D0A890A" w14:textId="77777777" w:rsidR="00D83A37" w:rsidRPr="00B9116E" w:rsidRDefault="00D83A37" w:rsidP="00ED0ECE">
            <w:pPr>
              <w:pStyle w:val="tabela"/>
              <w:rPr>
                <w:rFonts w:cs="Arial"/>
                <w:lang w:val="sl-SI"/>
              </w:rPr>
            </w:pPr>
            <w:r w:rsidRPr="00B9116E">
              <w:rPr>
                <w:rFonts w:cs="Arial"/>
                <w:lang w:val="sl-SI"/>
              </w:rPr>
              <w:t>2,5 L/ha</w:t>
            </w:r>
          </w:p>
        </w:tc>
        <w:tc>
          <w:tcPr>
            <w:tcW w:w="993" w:type="dxa"/>
            <w:tcBorders>
              <w:top w:val="single" w:sz="6" w:space="0" w:color="auto"/>
              <w:left w:val="single" w:sz="6" w:space="0" w:color="auto"/>
              <w:bottom w:val="single" w:sz="6" w:space="0" w:color="auto"/>
              <w:right w:val="single" w:sz="6" w:space="0" w:color="auto"/>
            </w:tcBorders>
            <w:vAlign w:val="center"/>
          </w:tcPr>
          <w:p w14:paraId="78382583"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6" w:space="0" w:color="auto"/>
              <w:right w:val="single" w:sz="6" w:space="0" w:color="auto"/>
            </w:tcBorders>
            <w:vAlign w:val="center"/>
          </w:tcPr>
          <w:p w14:paraId="1D040D7A"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3F85B09A" w14:textId="77777777" w:rsidR="00D83A37" w:rsidRPr="00B9116E" w:rsidRDefault="00D83A37" w:rsidP="00ED0ECE">
            <w:pPr>
              <w:rPr>
                <w:rFonts w:cs="Arial"/>
                <w:kern w:val="24"/>
                <w:szCs w:val="20"/>
                <w:lang w:eastAsia="sl-SI"/>
              </w:rPr>
            </w:pPr>
            <w:r w:rsidRPr="00B9116E">
              <w:rPr>
                <w:rFonts w:cs="Arial"/>
                <w:kern w:val="24"/>
                <w:szCs w:val="20"/>
                <w:lang w:eastAsia="sl-SI"/>
              </w:rPr>
              <w:t>pripravek je registriran samo za pridelavo vinskega grozdja</w:t>
            </w:r>
          </w:p>
          <w:p w14:paraId="2D16F32C" w14:textId="69BBF1B8" w:rsidR="00D83A37" w:rsidRPr="00B9116E" w:rsidRDefault="00B9116E" w:rsidP="00ED0ECE">
            <w:pPr>
              <w:pStyle w:val="tabela"/>
              <w:rPr>
                <w:rFonts w:cs="Arial"/>
                <w:lang w:val="sl-SI"/>
              </w:rPr>
            </w:pPr>
            <w:r w:rsidRPr="00B9116E">
              <w:rPr>
                <w:rFonts w:cs="Arial"/>
                <w:lang w:val="sl-SI"/>
              </w:rPr>
              <w:t>Največ 6 krat v sezoni!</w:t>
            </w:r>
          </w:p>
        </w:tc>
      </w:tr>
      <w:tr w:rsidR="00D83A37" w:rsidRPr="00B9116E" w14:paraId="3CB8D895"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6B5F7EC5" w14:textId="77777777" w:rsidR="00D83A37" w:rsidRPr="00B9116E" w:rsidRDefault="00D83A37" w:rsidP="00ED0ECE">
            <w:pPr>
              <w:pStyle w:val="tabela"/>
              <w:rPr>
                <w:rFonts w:cs="Arial"/>
                <w:lang w:val="sl-SI"/>
              </w:rPr>
            </w:pPr>
            <w:proofErr w:type="spellStart"/>
            <w:r w:rsidRPr="00B9116E">
              <w:rPr>
                <w:rFonts w:cs="Arial"/>
                <w:lang w:val="sl-SI"/>
              </w:rPr>
              <w:lastRenderedPageBreak/>
              <w:t>zoksamid</w:t>
            </w:r>
            <w:proofErr w:type="spellEnd"/>
            <w:r w:rsidRPr="00B9116E">
              <w:rPr>
                <w:rFonts w:cs="Arial"/>
                <w:lang w:val="sl-SI"/>
              </w:rPr>
              <w:t xml:space="preserve"> + </w:t>
            </w:r>
            <w:proofErr w:type="spellStart"/>
            <w:r w:rsidRPr="00B9116E">
              <w:rPr>
                <w:rFonts w:cs="Arial"/>
                <w:lang w:val="sl-SI"/>
              </w:rPr>
              <w:t>cimoksanil</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498F397C" w14:textId="77777777" w:rsidR="00D83A37" w:rsidRPr="00B9116E" w:rsidRDefault="00D83A37" w:rsidP="00ED0ECE">
            <w:pPr>
              <w:pStyle w:val="tabela"/>
              <w:rPr>
                <w:rFonts w:cs="Arial"/>
                <w:lang w:val="sl-SI"/>
              </w:rPr>
            </w:pPr>
            <w:proofErr w:type="spellStart"/>
            <w:r w:rsidRPr="00B9116E">
              <w:rPr>
                <w:rFonts w:cs="Arial"/>
                <w:lang w:val="sl-SI"/>
              </w:rPr>
              <w:t>Reboot</w:t>
            </w:r>
            <w:proofErr w:type="spellEnd"/>
            <w:r w:rsidRPr="00B9116E">
              <w:rPr>
                <w:rFonts w:cs="Arial"/>
                <w:lang w:val="sl-SI"/>
              </w:rPr>
              <w:t xml:space="preserve"> </w:t>
            </w:r>
          </w:p>
        </w:tc>
        <w:tc>
          <w:tcPr>
            <w:tcW w:w="1275" w:type="dxa"/>
            <w:tcBorders>
              <w:top w:val="single" w:sz="6" w:space="0" w:color="auto"/>
              <w:left w:val="single" w:sz="6" w:space="0" w:color="auto"/>
              <w:bottom w:val="single" w:sz="6" w:space="0" w:color="auto"/>
              <w:right w:val="single" w:sz="6" w:space="0" w:color="auto"/>
            </w:tcBorders>
            <w:vAlign w:val="center"/>
          </w:tcPr>
          <w:p w14:paraId="169D35DF" w14:textId="77777777" w:rsidR="00D83A37" w:rsidRPr="00B9116E" w:rsidRDefault="00D83A37" w:rsidP="00ED0ECE">
            <w:pPr>
              <w:pStyle w:val="tabela"/>
              <w:rPr>
                <w:rFonts w:cs="Arial"/>
                <w:lang w:val="sl-SI"/>
              </w:rPr>
            </w:pPr>
            <w:r w:rsidRPr="00B9116E">
              <w:rPr>
                <w:rFonts w:cs="Arial"/>
                <w:lang w:val="sl-SI"/>
              </w:rPr>
              <w:t>0,4 kg/ha</w:t>
            </w:r>
          </w:p>
        </w:tc>
        <w:tc>
          <w:tcPr>
            <w:tcW w:w="993" w:type="dxa"/>
            <w:tcBorders>
              <w:top w:val="single" w:sz="6" w:space="0" w:color="auto"/>
              <w:left w:val="single" w:sz="6" w:space="0" w:color="auto"/>
              <w:bottom w:val="single" w:sz="6" w:space="0" w:color="auto"/>
              <w:right w:val="single" w:sz="6" w:space="0" w:color="auto"/>
            </w:tcBorders>
            <w:vAlign w:val="center"/>
          </w:tcPr>
          <w:p w14:paraId="28286E1A"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6" w:space="0" w:color="auto"/>
              <w:right w:val="single" w:sz="6" w:space="0" w:color="auto"/>
            </w:tcBorders>
            <w:vAlign w:val="center"/>
          </w:tcPr>
          <w:p w14:paraId="321496DD"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5AEC77B2" w14:textId="77777777" w:rsidR="00D83A37" w:rsidRPr="00B9116E" w:rsidRDefault="00D83A37" w:rsidP="00ED0ECE">
            <w:pPr>
              <w:pStyle w:val="tabela"/>
              <w:rPr>
                <w:rFonts w:cs="Arial"/>
                <w:b/>
                <w:lang w:val="sl-SI"/>
              </w:rPr>
            </w:pPr>
            <w:proofErr w:type="spellStart"/>
            <w:r w:rsidRPr="00B9116E">
              <w:rPr>
                <w:rFonts w:cs="Arial"/>
                <w:kern w:val="24"/>
                <w:lang w:eastAsia="sl-SI"/>
              </w:rPr>
              <w:t>Največ</w:t>
            </w:r>
            <w:proofErr w:type="spellEnd"/>
            <w:r w:rsidRPr="00B9116E">
              <w:rPr>
                <w:rFonts w:cs="Arial"/>
                <w:kern w:val="24"/>
                <w:lang w:eastAsia="sl-SI"/>
              </w:rPr>
              <w:t xml:space="preserve"> 4 </w:t>
            </w:r>
            <w:proofErr w:type="spellStart"/>
            <w:r w:rsidRPr="00B9116E">
              <w:rPr>
                <w:rFonts w:cs="Arial"/>
                <w:kern w:val="24"/>
                <w:lang w:eastAsia="sl-SI"/>
              </w:rPr>
              <w:t>krat</w:t>
            </w:r>
            <w:proofErr w:type="spellEnd"/>
            <w:r w:rsidRPr="00B9116E">
              <w:rPr>
                <w:rFonts w:cs="Arial"/>
                <w:kern w:val="24"/>
                <w:lang w:eastAsia="sl-SI"/>
              </w:rPr>
              <w:t xml:space="preserve"> v </w:t>
            </w:r>
            <w:proofErr w:type="spellStart"/>
            <w:r w:rsidRPr="00B9116E">
              <w:rPr>
                <w:rFonts w:cs="Arial"/>
                <w:kern w:val="24"/>
                <w:lang w:eastAsia="sl-SI"/>
              </w:rPr>
              <w:t>sezoni</w:t>
            </w:r>
            <w:proofErr w:type="spellEnd"/>
          </w:p>
        </w:tc>
      </w:tr>
      <w:tr w:rsidR="00D83A37" w:rsidRPr="00B9116E" w14:paraId="112AE84F"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1A599BB5" w14:textId="77777777" w:rsidR="00D83A37" w:rsidRPr="00B9116E" w:rsidRDefault="00D83A37" w:rsidP="00ED0ECE">
            <w:pPr>
              <w:pStyle w:val="tabela"/>
              <w:rPr>
                <w:rFonts w:cs="Arial"/>
                <w:lang w:val="sl-SI"/>
              </w:rPr>
            </w:pPr>
            <w:r w:rsidRPr="00B9116E">
              <w:rPr>
                <w:rFonts w:cs="Arial"/>
                <w:lang w:val="sl-SI"/>
              </w:rPr>
              <w:t>zoksamid+mandipropamid</w:t>
            </w:r>
          </w:p>
        </w:tc>
        <w:tc>
          <w:tcPr>
            <w:tcW w:w="1659" w:type="dxa"/>
            <w:tcBorders>
              <w:top w:val="single" w:sz="6" w:space="0" w:color="auto"/>
              <w:left w:val="single" w:sz="6" w:space="0" w:color="auto"/>
              <w:bottom w:val="single" w:sz="6" w:space="0" w:color="auto"/>
              <w:right w:val="single" w:sz="6" w:space="0" w:color="auto"/>
            </w:tcBorders>
            <w:vAlign w:val="center"/>
          </w:tcPr>
          <w:p w14:paraId="7AB71E7B" w14:textId="77777777" w:rsidR="00D83A37" w:rsidRPr="00B9116E" w:rsidRDefault="00D83A37" w:rsidP="00ED0ECE">
            <w:pPr>
              <w:pStyle w:val="tabela"/>
              <w:rPr>
                <w:rFonts w:cs="Arial"/>
                <w:lang w:val="sl-SI"/>
              </w:rPr>
            </w:pPr>
            <w:r w:rsidRPr="00B9116E">
              <w:rPr>
                <w:rFonts w:cs="Arial"/>
                <w:lang w:val="sl-SI"/>
              </w:rPr>
              <w:t>Ampexio</w:t>
            </w:r>
          </w:p>
        </w:tc>
        <w:tc>
          <w:tcPr>
            <w:tcW w:w="1275" w:type="dxa"/>
            <w:tcBorders>
              <w:top w:val="single" w:sz="6" w:space="0" w:color="auto"/>
              <w:left w:val="single" w:sz="6" w:space="0" w:color="auto"/>
              <w:bottom w:val="single" w:sz="6" w:space="0" w:color="auto"/>
              <w:right w:val="single" w:sz="6" w:space="0" w:color="auto"/>
            </w:tcBorders>
            <w:vAlign w:val="center"/>
          </w:tcPr>
          <w:p w14:paraId="5E194992" w14:textId="77777777" w:rsidR="00D83A37" w:rsidRPr="00B9116E" w:rsidRDefault="00D83A37" w:rsidP="00ED0ECE">
            <w:pPr>
              <w:pStyle w:val="tabela"/>
              <w:rPr>
                <w:rFonts w:cs="Arial"/>
                <w:lang w:val="sl-SI"/>
              </w:rPr>
            </w:pPr>
            <w:r w:rsidRPr="00B9116E">
              <w:rPr>
                <w:rFonts w:cs="Arial"/>
                <w:lang w:val="sl-SI"/>
              </w:rPr>
              <w:t>0,5 kg/ha</w:t>
            </w:r>
          </w:p>
        </w:tc>
        <w:tc>
          <w:tcPr>
            <w:tcW w:w="993" w:type="dxa"/>
            <w:tcBorders>
              <w:top w:val="single" w:sz="6" w:space="0" w:color="auto"/>
              <w:left w:val="single" w:sz="6" w:space="0" w:color="auto"/>
              <w:bottom w:val="single" w:sz="6" w:space="0" w:color="auto"/>
              <w:right w:val="single" w:sz="6" w:space="0" w:color="auto"/>
            </w:tcBorders>
            <w:vAlign w:val="center"/>
          </w:tcPr>
          <w:p w14:paraId="0B284DAB" w14:textId="77777777" w:rsidR="00D83A37" w:rsidRPr="00B9116E" w:rsidRDefault="00D83A37" w:rsidP="00ED0ECE">
            <w:pPr>
              <w:pStyle w:val="tabela"/>
              <w:rPr>
                <w:rFonts w:cs="Arial"/>
                <w:lang w:val="sl-SI"/>
              </w:rPr>
            </w:pPr>
            <w:r w:rsidRPr="00B9116E">
              <w:rPr>
                <w:rFonts w:cs="Arial"/>
                <w:lang w:val="sl-SI"/>
              </w:rPr>
              <w:t>21</w:t>
            </w:r>
          </w:p>
        </w:tc>
        <w:tc>
          <w:tcPr>
            <w:tcW w:w="992" w:type="dxa"/>
            <w:tcBorders>
              <w:top w:val="single" w:sz="6" w:space="0" w:color="auto"/>
              <w:left w:val="single" w:sz="6" w:space="0" w:color="auto"/>
              <w:bottom w:val="single" w:sz="6" w:space="0" w:color="auto"/>
              <w:right w:val="single" w:sz="6" w:space="0" w:color="auto"/>
            </w:tcBorders>
            <w:vAlign w:val="center"/>
          </w:tcPr>
          <w:p w14:paraId="2438549E" w14:textId="77777777" w:rsidR="00D83A37" w:rsidRPr="00B9116E" w:rsidRDefault="00D83A37" w:rsidP="00ED0ECE">
            <w:pPr>
              <w:pStyle w:val="tabela"/>
              <w:rPr>
                <w:rFonts w:cs="Arial"/>
                <w:lang w:val="sl-SI"/>
              </w:rPr>
            </w:pPr>
            <w:r w:rsidRPr="00B9116E">
              <w:rPr>
                <w:rFonts w:cs="Arial"/>
                <w:lang w:val="sl-SI"/>
              </w:rPr>
              <w:t>N</w:t>
            </w:r>
          </w:p>
        </w:tc>
        <w:tc>
          <w:tcPr>
            <w:tcW w:w="2807" w:type="dxa"/>
            <w:tcBorders>
              <w:top w:val="single" w:sz="6" w:space="0" w:color="auto"/>
              <w:left w:val="single" w:sz="6" w:space="0" w:color="auto"/>
              <w:bottom w:val="single" w:sz="6" w:space="0" w:color="auto"/>
              <w:right w:val="single" w:sz="6" w:space="0" w:color="auto"/>
            </w:tcBorders>
            <w:vAlign w:val="center"/>
          </w:tcPr>
          <w:p w14:paraId="2012ED6B" w14:textId="77777777" w:rsidR="00D83A37" w:rsidRPr="00B9116E" w:rsidRDefault="00D83A37" w:rsidP="00ED0ECE">
            <w:pPr>
              <w:pStyle w:val="tabela"/>
              <w:rPr>
                <w:rFonts w:cs="Arial"/>
                <w:lang w:val="sl-SI"/>
              </w:rPr>
            </w:pPr>
            <w:proofErr w:type="spellStart"/>
            <w:r w:rsidRPr="00B9116E">
              <w:rPr>
                <w:rFonts w:cs="Arial"/>
                <w:kern w:val="24"/>
                <w:lang w:eastAsia="sl-SI"/>
              </w:rPr>
              <w:t>Največ</w:t>
            </w:r>
            <w:proofErr w:type="spellEnd"/>
            <w:r w:rsidRPr="00B9116E">
              <w:rPr>
                <w:rFonts w:cs="Arial"/>
                <w:kern w:val="24"/>
                <w:lang w:eastAsia="sl-SI"/>
              </w:rPr>
              <w:t xml:space="preserve"> 3 </w:t>
            </w:r>
            <w:proofErr w:type="spellStart"/>
            <w:r w:rsidRPr="00B9116E">
              <w:rPr>
                <w:rFonts w:cs="Arial"/>
                <w:kern w:val="24"/>
                <w:lang w:eastAsia="sl-SI"/>
              </w:rPr>
              <w:t>krat</w:t>
            </w:r>
            <w:proofErr w:type="spellEnd"/>
            <w:r w:rsidRPr="00B9116E">
              <w:rPr>
                <w:rFonts w:cs="Arial"/>
                <w:kern w:val="24"/>
                <w:lang w:eastAsia="sl-SI"/>
              </w:rPr>
              <w:t xml:space="preserve"> v </w:t>
            </w:r>
            <w:proofErr w:type="spellStart"/>
            <w:r w:rsidRPr="00B9116E">
              <w:rPr>
                <w:rFonts w:cs="Arial"/>
                <w:kern w:val="24"/>
                <w:lang w:eastAsia="sl-SI"/>
              </w:rPr>
              <w:t>sezoni</w:t>
            </w:r>
            <w:proofErr w:type="spellEnd"/>
          </w:p>
        </w:tc>
      </w:tr>
      <w:tr w:rsidR="00D83A37" w:rsidRPr="00B9116E" w14:paraId="3233356C"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64BE243F" w14:textId="77777777" w:rsidR="00D83A37" w:rsidRPr="00B9116E" w:rsidRDefault="00D83A37" w:rsidP="00ED0ECE">
            <w:pPr>
              <w:pStyle w:val="tabela"/>
              <w:rPr>
                <w:rFonts w:cs="Arial"/>
                <w:lang w:val="sl-SI"/>
              </w:rPr>
            </w:pPr>
            <w:proofErr w:type="spellStart"/>
            <w:r w:rsidRPr="00B9116E">
              <w:rPr>
                <w:rFonts w:cs="Arial"/>
                <w:lang w:val="sl-SI"/>
              </w:rPr>
              <w:t>valifenalat</w:t>
            </w:r>
            <w:proofErr w:type="spellEnd"/>
            <w:r w:rsidRPr="00B9116E">
              <w:rPr>
                <w:rFonts w:cs="Arial"/>
                <w:lang w:val="sl-SI"/>
              </w:rPr>
              <w:t xml:space="preserve"> + </w:t>
            </w:r>
            <w:proofErr w:type="spellStart"/>
            <w:r w:rsidRPr="00B9116E">
              <w:rPr>
                <w:rFonts w:cs="Arial"/>
                <w:lang w:val="sl-SI"/>
              </w:rPr>
              <w:t>folpet</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6D816D69" w14:textId="77777777" w:rsidR="00D83A37" w:rsidRPr="00B9116E" w:rsidRDefault="00D83A37" w:rsidP="00ED0ECE">
            <w:pPr>
              <w:pStyle w:val="tabela"/>
              <w:rPr>
                <w:rFonts w:cs="Arial"/>
                <w:lang w:val="sl-SI"/>
              </w:rPr>
            </w:pPr>
            <w:proofErr w:type="spellStart"/>
            <w:r w:rsidRPr="00B9116E">
              <w:rPr>
                <w:rFonts w:cs="Arial"/>
                <w:lang w:val="sl-SI"/>
              </w:rPr>
              <w:t>Valis</w:t>
            </w:r>
            <w:proofErr w:type="spellEnd"/>
            <w:r w:rsidRPr="00B9116E">
              <w:rPr>
                <w:rFonts w:cs="Arial"/>
                <w:lang w:val="sl-SI"/>
              </w:rPr>
              <w:t xml:space="preserve"> F</w:t>
            </w:r>
          </w:p>
        </w:tc>
        <w:tc>
          <w:tcPr>
            <w:tcW w:w="1275" w:type="dxa"/>
            <w:tcBorders>
              <w:top w:val="single" w:sz="6" w:space="0" w:color="auto"/>
              <w:left w:val="single" w:sz="6" w:space="0" w:color="auto"/>
              <w:bottom w:val="single" w:sz="6" w:space="0" w:color="auto"/>
              <w:right w:val="single" w:sz="6" w:space="0" w:color="auto"/>
            </w:tcBorders>
            <w:vAlign w:val="center"/>
          </w:tcPr>
          <w:p w14:paraId="194F3DE6" w14:textId="77777777" w:rsidR="00D83A37" w:rsidRPr="00B9116E" w:rsidRDefault="00D83A37" w:rsidP="00ED0ECE">
            <w:pPr>
              <w:pStyle w:val="tabela"/>
              <w:rPr>
                <w:rFonts w:cs="Arial"/>
                <w:lang w:val="sl-SI"/>
              </w:rPr>
            </w:pPr>
            <w:r w:rsidRPr="00B9116E">
              <w:rPr>
                <w:rFonts w:cs="Arial"/>
                <w:lang w:val="sl-SI"/>
              </w:rPr>
              <w:t>2 kg/ha</w:t>
            </w:r>
          </w:p>
        </w:tc>
        <w:tc>
          <w:tcPr>
            <w:tcW w:w="993" w:type="dxa"/>
            <w:tcBorders>
              <w:top w:val="single" w:sz="6" w:space="0" w:color="auto"/>
              <w:left w:val="single" w:sz="6" w:space="0" w:color="auto"/>
              <w:bottom w:val="single" w:sz="6" w:space="0" w:color="auto"/>
              <w:right w:val="single" w:sz="6" w:space="0" w:color="auto"/>
            </w:tcBorders>
            <w:vAlign w:val="center"/>
          </w:tcPr>
          <w:p w14:paraId="100651A3"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6" w:space="0" w:color="auto"/>
              <w:right w:val="single" w:sz="6" w:space="0" w:color="auto"/>
            </w:tcBorders>
            <w:vAlign w:val="center"/>
          </w:tcPr>
          <w:p w14:paraId="5D768CB7"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51011944" w14:textId="6081AC4D" w:rsidR="00D83A37" w:rsidRPr="00B9116E" w:rsidRDefault="00B9116E" w:rsidP="00ED0ECE">
            <w:pPr>
              <w:pStyle w:val="tabela"/>
              <w:rPr>
                <w:rFonts w:cs="Arial"/>
                <w:lang w:val="sl-SI"/>
              </w:rPr>
            </w:pPr>
            <w:r w:rsidRPr="00B9116E">
              <w:rPr>
                <w:rFonts w:cs="Arial"/>
                <w:lang w:val="sl-SI"/>
              </w:rPr>
              <w:t xml:space="preserve">Največ 2 krat v sezoni; </w:t>
            </w:r>
          </w:p>
        </w:tc>
      </w:tr>
      <w:tr w:rsidR="00D83A37" w:rsidRPr="00B9116E" w14:paraId="5F9CBC15"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6FC4AC9A" w14:textId="77777777" w:rsidR="00D83A37" w:rsidRPr="005E62BA" w:rsidRDefault="00D83A37" w:rsidP="00ED0ECE">
            <w:pPr>
              <w:pStyle w:val="tabela"/>
              <w:rPr>
                <w:rFonts w:cs="Arial"/>
                <w:lang w:val="sl-SI"/>
              </w:rPr>
            </w:pPr>
            <w:proofErr w:type="spellStart"/>
            <w:r w:rsidRPr="005E62BA">
              <w:rPr>
                <w:rFonts w:cs="Arial"/>
                <w:lang w:val="sl-SI"/>
              </w:rPr>
              <w:t>fluopikolid</w:t>
            </w:r>
            <w:proofErr w:type="spellEnd"/>
            <w:r w:rsidRPr="005E62BA">
              <w:rPr>
                <w:rFonts w:cs="Arial"/>
                <w:lang w:val="sl-SI"/>
              </w:rPr>
              <w:t xml:space="preserve"> + </w:t>
            </w:r>
            <w:proofErr w:type="spellStart"/>
            <w:r w:rsidRPr="005E62BA">
              <w:rPr>
                <w:rFonts w:cs="Arial"/>
                <w:lang w:val="sl-SI"/>
              </w:rPr>
              <w:t>fosetil</w:t>
            </w:r>
            <w:proofErr w:type="spellEnd"/>
            <w:r w:rsidRPr="005E62BA">
              <w:rPr>
                <w:rFonts w:cs="Arial"/>
                <w:lang w:val="sl-SI"/>
              </w:rPr>
              <w:t>-Al</w:t>
            </w:r>
          </w:p>
        </w:tc>
        <w:tc>
          <w:tcPr>
            <w:tcW w:w="1659" w:type="dxa"/>
            <w:tcBorders>
              <w:top w:val="single" w:sz="6" w:space="0" w:color="auto"/>
              <w:left w:val="single" w:sz="6" w:space="0" w:color="auto"/>
              <w:bottom w:val="single" w:sz="6" w:space="0" w:color="auto"/>
              <w:right w:val="single" w:sz="6" w:space="0" w:color="auto"/>
            </w:tcBorders>
            <w:vAlign w:val="center"/>
          </w:tcPr>
          <w:p w14:paraId="671E8ECC" w14:textId="77777777" w:rsidR="00D83A37" w:rsidRPr="005E62BA" w:rsidRDefault="00D83A37" w:rsidP="00ED0ECE">
            <w:pPr>
              <w:pStyle w:val="tabela"/>
              <w:rPr>
                <w:rFonts w:cs="Arial"/>
                <w:lang w:val="sl-SI"/>
              </w:rPr>
            </w:pPr>
            <w:proofErr w:type="spellStart"/>
            <w:r w:rsidRPr="005E62BA">
              <w:rPr>
                <w:rFonts w:cs="Arial"/>
                <w:lang w:val="sl-SI"/>
              </w:rPr>
              <w:t>Profiler</w:t>
            </w:r>
            <w:proofErr w:type="spellEnd"/>
            <w:r w:rsidRPr="005E62BA">
              <w:rPr>
                <w:rFonts w:cs="Arial"/>
                <w:lang w:val="sl-SI"/>
              </w:rPr>
              <w:t xml:space="preserve"> </w:t>
            </w:r>
          </w:p>
        </w:tc>
        <w:tc>
          <w:tcPr>
            <w:tcW w:w="1275" w:type="dxa"/>
            <w:tcBorders>
              <w:top w:val="single" w:sz="6" w:space="0" w:color="auto"/>
              <w:left w:val="single" w:sz="6" w:space="0" w:color="auto"/>
              <w:bottom w:val="single" w:sz="6" w:space="0" w:color="auto"/>
              <w:right w:val="single" w:sz="6" w:space="0" w:color="auto"/>
            </w:tcBorders>
            <w:vAlign w:val="center"/>
          </w:tcPr>
          <w:p w14:paraId="1A5915E2" w14:textId="2870D484" w:rsidR="00D83A37" w:rsidRPr="005E62BA" w:rsidRDefault="005E62BA" w:rsidP="00ED0ECE">
            <w:pPr>
              <w:pStyle w:val="tabela"/>
              <w:rPr>
                <w:rFonts w:cs="Arial"/>
                <w:lang w:val="sl-SI"/>
              </w:rPr>
            </w:pPr>
            <w:r>
              <w:rPr>
                <w:rFonts w:cs="Arial"/>
                <w:lang w:val="sl-SI"/>
              </w:rPr>
              <w:t>3 kg/ha</w:t>
            </w:r>
          </w:p>
        </w:tc>
        <w:tc>
          <w:tcPr>
            <w:tcW w:w="993" w:type="dxa"/>
            <w:tcBorders>
              <w:top w:val="single" w:sz="6" w:space="0" w:color="auto"/>
              <w:left w:val="single" w:sz="6" w:space="0" w:color="auto"/>
              <w:bottom w:val="single" w:sz="6" w:space="0" w:color="auto"/>
              <w:right w:val="single" w:sz="6" w:space="0" w:color="auto"/>
            </w:tcBorders>
            <w:vAlign w:val="center"/>
          </w:tcPr>
          <w:p w14:paraId="66A9368C" w14:textId="77777777" w:rsidR="00D83A37" w:rsidRPr="005E62BA" w:rsidRDefault="00D83A37" w:rsidP="00ED0ECE">
            <w:pPr>
              <w:pStyle w:val="tabela"/>
              <w:rPr>
                <w:rFonts w:cs="Arial"/>
                <w:lang w:val="sl-SI"/>
              </w:rPr>
            </w:pPr>
            <w:r w:rsidRPr="005E62BA">
              <w:rPr>
                <w:rFonts w:cs="Arial"/>
                <w:lang w:val="sl-SI"/>
              </w:rPr>
              <w:t>21</w:t>
            </w:r>
          </w:p>
        </w:tc>
        <w:tc>
          <w:tcPr>
            <w:tcW w:w="992" w:type="dxa"/>
            <w:tcBorders>
              <w:top w:val="single" w:sz="6" w:space="0" w:color="auto"/>
              <w:left w:val="single" w:sz="6" w:space="0" w:color="auto"/>
              <w:bottom w:val="single" w:sz="6" w:space="0" w:color="auto"/>
              <w:right w:val="single" w:sz="6" w:space="0" w:color="auto"/>
            </w:tcBorders>
            <w:vAlign w:val="center"/>
          </w:tcPr>
          <w:p w14:paraId="049E8296" w14:textId="77777777" w:rsidR="00D83A37" w:rsidRPr="005E62BA"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55C7733D" w14:textId="38B44743" w:rsidR="00D83A37" w:rsidRPr="005E62BA" w:rsidRDefault="00D83A37" w:rsidP="00ED0ECE">
            <w:pPr>
              <w:pStyle w:val="tabela"/>
              <w:rPr>
                <w:rFonts w:cs="Arial"/>
                <w:lang w:val="sl-SI"/>
              </w:rPr>
            </w:pPr>
            <w:r w:rsidRPr="005E62BA">
              <w:rPr>
                <w:rFonts w:cs="Arial"/>
                <w:lang w:val="sl-SI"/>
              </w:rPr>
              <w:t>Največ 2 krat v sezoni!</w:t>
            </w:r>
          </w:p>
        </w:tc>
      </w:tr>
      <w:tr w:rsidR="00D83A37" w:rsidRPr="00B9116E" w14:paraId="7FABD77B"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1AE85210" w14:textId="77777777" w:rsidR="00D83A37" w:rsidRPr="00B9116E" w:rsidRDefault="00D83A37" w:rsidP="00ED0ECE">
            <w:pPr>
              <w:pStyle w:val="tabela"/>
              <w:rPr>
                <w:rFonts w:cs="Arial"/>
                <w:lang w:val="sl-SI"/>
              </w:rPr>
            </w:pPr>
            <w:r w:rsidRPr="00B9116E">
              <w:rPr>
                <w:rFonts w:cs="Arial"/>
              </w:rPr>
              <w:t>amisulbrom</w:t>
            </w:r>
            <w:r w:rsidRPr="00B9116E">
              <w:rPr>
                <w:rFonts w:cs="Arial"/>
                <w:lang w:val="sl-SI"/>
              </w:rPr>
              <w:t xml:space="preserve"> +folpet</w:t>
            </w:r>
          </w:p>
        </w:tc>
        <w:tc>
          <w:tcPr>
            <w:tcW w:w="1659" w:type="dxa"/>
            <w:tcBorders>
              <w:top w:val="single" w:sz="6" w:space="0" w:color="auto"/>
              <w:left w:val="single" w:sz="6" w:space="0" w:color="auto"/>
              <w:bottom w:val="single" w:sz="4" w:space="0" w:color="auto"/>
              <w:right w:val="single" w:sz="6" w:space="0" w:color="auto"/>
            </w:tcBorders>
            <w:vAlign w:val="center"/>
          </w:tcPr>
          <w:p w14:paraId="5DA100E2" w14:textId="77777777" w:rsidR="00D83A37" w:rsidRPr="00B9116E" w:rsidRDefault="00D83A37" w:rsidP="00ED0ECE">
            <w:pPr>
              <w:pStyle w:val="tabela"/>
              <w:rPr>
                <w:rFonts w:cs="Arial"/>
                <w:lang w:val="sl-SI"/>
              </w:rPr>
            </w:pPr>
            <w:proofErr w:type="spellStart"/>
            <w:r w:rsidRPr="00B9116E">
              <w:rPr>
                <w:rFonts w:cs="Arial"/>
                <w:lang w:val="sl-SI"/>
              </w:rPr>
              <w:t>Sanvino</w:t>
            </w:r>
            <w:proofErr w:type="spellEnd"/>
          </w:p>
        </w:tc>
        <w:tc>
          <w:tcPr>
            <w:tcW w:w="1275" w:type="dxa"/>
            <w:tcBorders>
              <w:top w:val="single" w:sz="6" w:space="0" w:color="auto"/>
              <w:left w:val="single" w:sz="6" w:space="0" w:color="auto"/>
              <w:bottom w:val="single" w:sz="6" w:space="0" w:color="auto"/>
              <w:right w:val="single" w:sz="6" w:space="0" w:color="auto"/>
            </w:tcBorders>
            <w:vAlign w:val="center"/>
          </w:tcPr>
          <w:p w14:paraId="04ABCC7A" w14:textId="77777777" w:rsidR="00D83A37" w:rsidRPr="00B9116E" w:rsidRDefault="00D83A37" w:rsidP="00ED0ECE">
            <w:pPr>
              <w:pStyle w:val="tabela"/>
              <w:rPr>
                <w:rFonts w:cs="Arial"/>
                <w:lang w:val="sl-SI"/>
              </w:rPr>
            </w:pPr>
            <w:r w:rsidRPr="00B9116E">
              <w:rPr>
                <w:rFonts w:cs="Arial"/>
                <w:lang w:val="sl-SI"/>
              </w:rPr>
              <w:t>0,75 - 1,5 kg/ha</w:t>
            </w:r>
          </w:p>
        </w:tc>
        <w:tc>
          <w:tcPr>
            <w:tcW w:w="993" w:type="dxa"/>
            <w:tcBorders>
              <w:top w:val="single" w:sz="6" w:space="0" w:color="auto"/>
              <w:left w:val="single" w:sz="6" w:space="0" w:color="auto"/>
              <w:bottom w:val="single" w:sz="4" w:space="0" w:color="auto"/>
              <w:right w:val="single" w:sz="6" w:space="0" w:color="auto"/>
            </w:tcBorders>
            <w:vAlign w:val="center"/>
          </w:tcPr>
          <w:p w14:paraId="4DD006C9" w14:textId="77777777" w:rsidR="00D83A37" w:rsidRPr="00B9116E" w:rsidRDefault="00D83A37" w:rsidP="00ED0ECE">
            <w:pPr>
              <w:pStyle w:val="tabela"/>
              <w:rPr>
                <w:rFonts w:cs="Arial"/>
                <w:lang w:val="sl-SI"/>
              </w:rPr>
            </w:pPr>
            <w:r w:rsidRPr="00B9116E">
              <w:rPr>
                <w:rFonts w:cs="Arial"/>
                <w:lang w:val="sl-SI"/>
              </w:rPr>
              <w:t>56 namizno grozdje</w:t>
            </w:r>
          </w:p>
          <w:p w14:paraId="40A13C23" w14:textId="77777777" w:rsidR="00D83A37" w:rsidRPr="00B9116E" w:rsidRDefault="00D83A37" w:rsidP="00ED0ECE">
            <w:pPr>
              <w:pStyle w:val="tabela"/>
              <w:rPr>
                <w:rFonts w:cs="Arial"/>
                <w:lang w:val="sl-SI"/>
              </w:rPr>
            </w:pPr>
            <w:r w:rsidRPr="00B9116E">
              <w:rPr>
                <w:rFonts w:cs="Arial"/>
                <w:lang w:val="sl-SI"/>
              </w:rPr>
              <w:t>28 vinsko</w:t>
            </w:r>
          </w:p>
        </w:tc>
        <w:tc>
          <w:tcPr>
            <w:tcW w:w="992" w:type="dxa"/>
            <w:tcBorders>
              <w:top w:val="single" w:sz="6" w:space="0" w:color="auto"/>
              <w:left w:val="single" w:sz="6" w:space="0" w:color="auto"/>
              <w:bottom w:val="single" w:sz="6" w:space="0" w:color="auto"/>
              <w:right w:val="single" w:sz="6" w:space="0" w:color="auto"/>
            </w:tcBorders>
            <w:vAlign w:val="center"/>
          </w:tcPr>
          <w:p w14:paraId="048CF2DE" w14:textId="77777777" w:rsidR="00D83A37" w:rsidRPr="00B9116E" w:rsidRDefault="00D83A37" w:rsidP="00ED0ECE">
            <w:pPr>
              <w:pStyle w:val="tabela"/>
              <w:rPr>
                <w:rFonts w:cs="Arial"/>
                <w:lang w:val="sl-SI"/>
              </w:rPr>
            </w:pPr>
          </w:p>
        </w:tc>
        <w:tc>
          <w:tcPr>
            <w:tcW w:w="2807" w:type="dxa"/>
            <w:tcBorders>
              <w:top w:val="single" w:sz="6" w:space="0" w:color="auto"/>
              <w:left w:val="single" w:sz="6" w:space="0" w:color="auto"/>
              <w:bottom w:val="single" w:sz="6" w:space="0" w:color="auto"/>
              <w:right w:val="single" w:sz="6" w:space="0" w:color="auto"/>
            </w:tcBorders>
            <w:vAlign w:val="center"/>
          </w:tcPr>
          <w:p w14:paraId="2E4DF48F" w14:textId="77777777" w:rsidR="00D83A37" w:rsidRPr="00B9116E" w:rsidRDefault="00D83A37" w:rsidP="00ED0ECE">
            <w:pPr>
              <w:pStyle w:val="tabela"/>
              <w:rPr>
                <w:rFonts w:cs="Arial"/>
                <w:lang w:val="sl-SI"/>
              </w:rPr>
            </w:pPr>
            <w:r w:rsidRPr="00B9116E">
              <w:rPr>
                <w:rFonts w:cs="Arial"/>
                <w:lang w:val="sl-SI"/>
              </w:rPr>
              <w:t>Največ 4 krat v rastni dobi</w:t>
            </w:r>
          </w:p>
        </w:tc>
      </w:tr>
      <w:tr w:rsidR="00D83A37" w:rsidRPr="00B9116E" w14:paraId="4960A326" w14:textId="77777777" w:rsidTr="00ED0ECE">
        <w:trPr>
          <w:cantSplit/>
          <w:trHeight w:val="225"/>
        </w:trPr>
        <w:tc>
          <w:tcPr>
            <w:tcW w:w="2090" w:type="dxa"/>
            <w:vMerge w:val="restart"/>
            <w:tcBorders>
              <w:top w:val="single" w:sz="6" w:space="0" w:color="auto"/>
              <w:left w:val="single" w:sz="6" w:space="0" w:color="auto"/>
              <w:right w:val="single" w:sz="4" w:space="0" w:color="auto"/>
            </w:tcBorders>
            <w:vAlign w:val="center"/>
          </w:tcPr>
          <w:p w14:paraId="7E767919" w14:textId="77777777" w:rsidR="00D83A37" w:rsidRPr="00B9116E" w:rsidRDefault="00D83A37" w:rsidP="00ED0ECE">
            <w:pPr>
              <w:pStyle w:val="tabela"/>
              <w:rPr>
                <w:rFonts w:cs="Arial"/>
                <w:lang w:val="sl-SI"/>
              </w:rPr>
            </w:pPr>
            <w:proofErr w:type="spellStart"/>
            <w:r w:rsidRPr="00B9116E">
              <w:rPr>
                <w:rFonts w:cs="Arial"/>
                <w:lang w:val="sl-SI"/>
              </w:rPr>
              <w:t>folpet</w:t>
            </w:r>
            <w:proofErr w:type="spellEnd"/>
            <w:r w:rsidRPr="00B9116E">
              <w:rPr>
                <w:rFonts w:cs="Arial"/>
                <w:lang w:val="sl-SI"/>
              </w:rPr>
              <w:t xml:space="preserve"> + </w:t>
            </w:r>
            <w:proofErr w:type="spellStart"/>
            <w:r w:rsidRPr="00B9116E">
              <w:rPr>
                <w:rFonts w:cs="Arial"/>
                <w:lang w:val="sl-SI"/>
              </w:rPr>
              <w:t>fosetil</w:t>
            </w:r>
            <w:proofErr w:type="spellEnd"/>
            <w:r w:rsidRPr="00B9116E">
              <w:rPr>
                <w:rFonts w:cs="Arial"/>
                <w:lang w:val="sl-SI"/>
              </w:rPr>
              <w:t xml:space="preserve">-Al </w:t>
            </w:r>
          </w:p>
        </w:tc>
        <w:tc>
          <w:tcPr>
            <w:tcW w:w="1659" w:type="dxa"/>
            <w:tcBorders>
              <w:top w:val="single" w:sz="4" w:space="0" w:color="auto"/>
              <w:left w:val="single" w:sz="4" w:space="0" w:color="auto"/>
              <w:right w:val="single" w:sz="4" w:space="0" w:color="auto"/>
            </w:tcBorders>
            <w:vAlign w:val="center"/>
          </w:tcPr>
          <w:p w14:paraId="2210B82F" w14:textId="6584ACD6" w:rsidR="00D83A37" w:rsidRPr="00B9116E" w:rsidRDefault="00D83A37" w:rsidP="00ED0ECE">
            <w:pPr>
              <w:pStyle w:val="tabela"/>
              <w:rPr>
                <w:rFonts w:cs="Arial"/>
                <w:lang w:val="sl-SI"/>
              </w:rPr>
            </w:pPr>
            <w:r w:rsidRPr="00B9116E">
              <w:rPr>
                <w:rFonts w:cs="Arial"/>
                <w:lang w:val="sl-SI"/>
              </w:rPr>
              <w:t xml:space="preserve">Mikal </w:t>
            </w:r>
            <w:proofErr w:type="spellStart"/>
            <w:r w:rsidRPr="00B9116E">
              <w:rPr>
                <w:rFonts w:cs="Arial"/>
                <w:lang w:val="sl-SI"/>
              </w:rPr>
              <w:t>Flash</w:t>
            </w:r>
            <w:proofErr w:type="spellEnd"/>
            <w:r w:rsidRPr="00B9116E">
              <w:rPr>
                <w:rFonts w:cs="Arial"/>
                <w:lang w:val="sl-SI"/>
              </w:rPr>
              <w:t xml:space="preserve"> </w:t>
            </w:r>
          </w:p>
        </w:tc>
        <w:tc>
          <w:tcPr>
            <w:tcW w:w="1275" w:type="dxa"/>
            <w:vMerge w:val="restart"/>
            <w:tcBorders>
              <w:top w:val="single" w:sz="6" w:space="0" w:color="auto"/>
              <w:left w:val="single" w:sz="4" w:space="0" w:color="auto"/>
              <w:right w:val="single" w:sz="4" w:space="0" w:color="auto"/>
            </w:tcBorders>
            <w:vAlign w:val="center"/>
          </w:tcPr>
          <w:p w14:paraId="76769F8A" w14:textId="77777777" w:rsidR="00D83A37" w:rsidRPr="00B9116E" w:rsidRDefault="00D83A37" w:rsidP="00ED0ECE">
            <w:pPr>
              <w:pStyle w:val="tabela"/>
              <w:rPr>
                <w:rFonts w:cs="Arial"/>
                <w:lang w:val="sl-SI"/>
              </w:rPr>
            </w:pPr>
          </w:p>
          <w:p w14:paraId="3FD36160" w14:textId="77777777" w:rsidR="00D83A37" w:rsidRPr="00B9116E" w:rsidRDefault="00D83A37" w:rsidP="00ED0ECE">
            <w:pPr>
              <w:pStyle w:val="tabela"/>
              <w:rPr>
                <w:rFonts w:cs="Arial"/>
                <w:lang w:val="sl-SI"/>
              </w:rPr>
            </w:pPr>
            <w:r w:rsidRPr="00B9116E">
              <w:rPr>
                <w:rFonts w:cs="Arial"/>
                <w:lang w:val="sl-SI"/>
              </w:rPr>
              <w:t>4,0 kg/ha</w:t>
            </w:r>
          </w:p>
          <w:p w14:paraId="2B4B7D9D" w14:textId="77777777" w:rsidR="00D83A37" w:rsidRPr="00B9116E" w:rsidRDefault="00D83A37" w:rsidP="00ED0ECE">
            <w:pPr>
              <w:pStyle w:val="tabela"/>
              <w:rPr>
                <w:rFonts w:cs="Arial"/>
                <w:lang w:val="sl-SI"/>
              </w:rPr>
            </w:pPr>
          </w:p>
        </w:tc>
        <w:tc>
          <w:tcPr>
            <w:tcW w:w="993" w:type="dxa"/>
            <w:tcBorders>
              <w:top w:val="single" w:sz="4" w:space="0" w:color="auto"/>
              <w:left w:val="single" w:sz="4" w:space="0" w:color="auto"/>
              <w:right w:val="single" w:sz="4" w:space="0" w:color="auto"/>
            </w:tcBorders>
            <w:vAlign w:val="center"/>
          </w:tcPr>
          <w:p w14:paraId="0A1EAC6E" w14:textId="77777777" w:rsidR="00D83A37" w:rsidRPr="00B9116E" w:rsidRDefault="00D83A37" w:rsidP="00ED0ECE">
            <w:pPr>
              <w:pStyle w:val="tabela"/>
              <w:rPr>
                <w:rFonts w:cs="Arial"/>
                <w:lang w:val="sl-SI"/>
              </w:rPr>
            </w:pPr>
            <w:r w:rsidRPr="00B9116E">
              <w:rPr>
                <w:rFonts w:cs="Arial"/>
                <w:lang w:val="sl-SI"/>
              </w:rPr>
              <w:t>42</w:t>
            </w:r>
          </w:p>
        </w:tc>
        <w:tc>
          <w:tcPr>
            <w:tcW w:w="992" w:type="dxa"/>
            <w:vMerge w:val="restart"/>
            <w:tcBorders>
              <w:top w:val="single" w:sz="6" w:space="0" w:color="auto"/>
              <w:left w:val="single" w:sz="4" w:space="0" w:color="auto"/>
              <w:right w:val="single" w:sz="6" w:space="0" w:color="auto"/>
            </w:tcBorders>
            <w:vAlign w:val="center"/>
          </w:tcPr>
          <w:p w14:paraId="55C9BADF" w14:textId="77777777" w:rsidR="00D83A37" w:rsidRPr="00B9116E" w:rsidRDefault="00D83A37" w:rsidP="00ED0ECE">
            <w:pPr>
              <w:pStyle w:val="tabela"/>
              <w:rPr>
                <w:rFonts w:cs="Arial"/>
                <w:lang w:val="sl-SI"/>
              </w:rPr>
            </w:pPr>
            <w:r w:rsidRPr="00B9116E">
              <w:rPr>
                <w:rFonts w:cs="Arial"/>
                <w:lang w:val="sl-SI"/>
              </w:rPr>
              <w:t>N</w:t>
            </w:r>
          </w:p>
          <w:p w14:paraId="3712DEB8" w14:textId="77777777" w:rsidR="00D83A37" w:rsidRPr="00B9116E" w:rsidRDefault="00D83A37" w:rsidP="00ED0ECE">
            <w:pPr>
              <w:pStyle w:val="tabela"/>
              <w:rPr>
                <w:rFonts w:cs="Arial"/>
                <w:lang w:val="sl-SI"/>
              </w:rPr>
            </w:pPr>
            <w:r w:rsidRPr="00B9116E">
              <w:rPr>
                <w:rFonts w:cs="Arial"/>
                <w:lang w:val="sl-SI"/>
              </w:rPr>
              <w:t>SŠ</w:t>
            </w:r>
          </w:p>
        </w:tc>
        <w:tc>
          <w:tcPr>
            <w:tcW w:w="2807" w:type="dxa"/>
            <w:vMerge w:val="restart"/>
            <w:tcBorders>
              <w:top w:val="single" w:sz="6" w:space="0" w:color="auto"/>
              <w:left w:val="single" w:sz="6" w:space="0" w:color="auto"/>
              <w:right w:val="single" w:sz="6" w:space="0" w:color="auto"/>
            </w:tcBorders>
            <w:vAlign w:val="center"/>
          </w:tcPr>
          <w:p w14:paraId="69F70D49" w14:textId="77777777" w:rsidR="00D83A37" w:rsidRPr="00B9116E" w:rsidRDefault="00D83A37" w:rsidP="00ED0ECE">
            <w:pPr>
              <w:pStyle w:val="tabela"/>
              <w:rPr>
                <w:rFonts w:cs="Arial"/>
                <w:lang w:val="sl-SI"/>
              </w:rPr>
            </w:pPr>
            <w:r w:rsidRPr="00B9116E">
              <w:rPr>
                <w:rFonts w:cs="Arial"/>
                <w:lang w:val="sl-SI"/>
              </w:rPr>
              <w:t>Deluje tudi proti črni pegavosti vinske trte. Največ 3 tretiranja.</w:t>
            </w:r>
          </w:p>
          <w:p w14:paraId="45C59E8F" w14:textId="77777777" w:rsidR="00D83A37" w:rsidRPr="00B9116E" w:rsidRDefault="00D83A37" w:rsidP="00ED0ECE">
            <w:pPr>
              <w:pStyle w:val="tabela"/>
              <w:rPr>
                <w:rFonts w:cs="Arial"/>
                <w:lang w:val="sl-SI"/>
              </w:rPr>
            </w:pPr>
            <w:r w:rsidRPr="00B9116E">
              <w:rPr>
                <w:rFonts w:cs="Arial"/>
                <w:lang w:val="sl-SI"/>
              </w:rPr>
              <w:t xml:space="preserve"> - pripravek je registriran samo za pridelavo vinskega grozdja</w:t>
            </w:r>
          </w:p>
        </w:tc>
      </w:tr>
      <w:tr w:rsidR="00D83A37" w:rsidRPr="00B9116E" w14:paraId="50CDD9E5" w14:textId="77777777" w:rsidTr="00ED0ECE">
        <w:trPr>
          <w:cantSplit/>
          <w:trHeight w:val="465"/>
        </w:trPr>
        <w:tc>
          <w:tcPr>
            <w:tcW w:w="2090" w:type="dxa"/>
            <w:vMerge/>
            <w:tcBorders>
              <w:left w:val="single" w:sz="6" w:space="0" w:color="auto"/>
              <w:bottom w:val="single" w:sz="6" w:space="0" w:color="auto"/>
              <w:right w:val="single" w:sz="4" w:space="0" w:color="auto"/>
            </w:tcBorders>
            <w:vAlign w:val="center"/>
          </w:tcPr>
          <w:p w14:paraId="1B5FC26C" w14:textId="77777777" w:rsidR="00D83A37" w:rsidRPr="00B9116E" w:rsidRDefault="00D83A37" w:rsidP="00ED0ECE">
            <w:pPr>
              <w:pStyle w:val="tabela"/>
              <w:rPr>
                <w:rFonts w:cs="Arial"/>
                <w:lang w:val="sl-SI"/>
              </w:rPr>
            </w:pPr>
          </w:p>
        </w:tc>
        <w:tc>
          <w:tcPr>
            <w:tcW w:w="1659" w:type="dxa"/>
            <w:tcBorders>
              <w:left w:val="single" w:sz="4" w:space="0" w:color="auto"/>
              <w:bottom w:val="single" w:sz="4" w:space="0" w:color="auto"/>
              <w:right w:val="single" w:sz="4" w:space="0" w:color="auto"/>
            </w:tcBorders>
            <w:vAlign w:val="center"/>
          </w:tcPr>
          <w:p w14:paraId="43B26600" w14:textId="77777777" w:rsidR="00D83A37" w:rsidRPr="00B9116E" w:rsidRDefault="00D83A37" w:rsidP="00ED0ECE">
            <w:pPr>
              <w:pStyle w:val="tabela"/>
              <w:rPr>
                <w:rFonts w:cs="Arial"/>
                <w:lang w:val="sl-SI"/>
              </w:rPr>
            </w:pPr>
            <w:proofErr w:type="spellStart"/>
            <w:r w:rsidRPr="00B9116E">
              <w:rPr>
                <w:rFonts w:cs="Arial"/>
                <w:lang w:val="sl-SI"/>
              </w:rPr>
              <w:t>Momentum</w:t>
            </w:r>
            <w:proofErr w:type="spellEnd"/>
            <w:r w:rsidRPr="00B9116E">
              <w:rPr>
                <w:rFonts w:cs="Arial"/>
                <w:lang w:val="sl-SI"/>
              </w:rPr>
              <w:t xml:space="preserve"> F </w:t>
            </w:r>
          </w:p>
        </w:tc>
        <w:tc>
          <w:tcPr>
            <w:tcW w:w="1275" w:type="dxa"/>
            <w:vMerge/>
            <w:tcBorders>
              <w:left w:val="single" w:sz="4" w:space="0" w:color="auto"/>
              <w:bottom w:val="single" w:sz="6" w:space="0" w:color="auto"/>
              <w:right w:val="single" w:sz="4" w:space="0" w:color="auto"/>
            </w:tcBorders>
            <w:vAlign w:val="center"/>
          </w:tcPr>
          <w:p w14:paraId="2DFFF3C1" w14:textId="77777777" w:rsidR="00D83A37" w:rsidRPr="00B9116E" w:rsidDel="001C6A77" w:rsidRDefault="00D83A37" w:rsidP="00ED0ECE">
            <w:pPr>
              <w:pStyle w:val="tabela"/>
              <w:rPr>
                <w:rFonts w:cs="Arial"/>
                <w:lang w:val="sl-SI"/>
              </w:rPr>
            </w:pPr>
          </w:p>
        </w:tc>
        <w:tc>
          <w:tcPr>
            <w:tcW w:w="993" w:type="dxa"/>
            <w:tcBorders>
              <w:left w:val="single" w:sz="4" w:space="0" w:color="auto"/>
              <w:bottom w:val="single" w:sz="4" w:space="0" w:color="auto"/>
              <w:right w:val="single" w:sz="4" w:space="0" w:color="auto"/>
            </w:tcBorders>
            <w:vAlign w:val="center"/>
          </w:tcPr>
          <w:p w14:paraId="4F370037" w14:textId="77777777" w:rsidR="00D83A37" w:rsidRPr="00B9116E" w:rsidRDefault="00D83A37" w:rsidP="00ED0ECE">
            <w:pPr>
              <w:pStyle w:val="tabela"/>
              <w:rPr>
                <w:rFonts w:cs="Arial"/>
                <w:lang w:val="sl-SI"/>
              </w:rPr>
            </w:pPr>
            <w:r w:rsidRPr="00B9116E">
              <w:rPr>
                <w:rFonts w:cs="Arial"/>
                <w:lang w:val="sl-SI"/>
              </w:rPr>
              <w:t>40</w:t>
            </w:r>
          </w:p>
        </w:tc>
        <w:tc>
          <w:tcPr>
            <w:tcW w:w="992" w:type="dxa"/>
            <w:vMerge/>
            <w:tcBorders>
              <w:left w:val="single" w:sz="4" w:space="0" w:color="auto"/>
              <w:bottom w:val="single" w:sz="6" w:space="0" w:color="auto"/>
              <w:right w:val="single" w:sz="6" w:space="0" w:color="auto"/>
            </w:tcBorders>
            <w:vAlign w:val="center"/>
          </w:tcPr>
          <w:p w14:paraId="0C10144D" w14:textId="77777777" w:rsidR="00D83A37" w:rsidRPr="00B9116E" w:rsidRDefault="00D83A37" w:rsidP="00ED0ECE">
            <w:pPr>
              <w:pStyle w:val="tabela"/>
              <w:rPr>
                <w:rFonts w:cs="Arial"/>
                <w:lang w:val="sl-SI"/>
              </w:rPr>
            </w:pPr>
          </w:p>
        </w:tc>
        <w:tc>
          <w:tcPr>
            <w:tcW w:w="2807" w:type="dxa"/>
            <w:vMerge/>
            <w:tcBorders>
              <w:left w:val="single" w:sz="6" w:space="0" w:color="auto"/>
              <w:bottom w:val="single" w:sz="6" w:space="0" w:color="auto"/>
              <w:right w:val="single" w:sz="6" w:space="0" w:color="auto"/>
            </w:tcBorders>
            <w:vAlign w:val="center"/>
          </w:tcPr>
          <w:p w14:paraId="5FE78B0A" w14:textId="77777777" w:rsidR="00D83A37" w:rsidRPr="00B9116E" w:rsidRDefault="00D83A37" w:rsidP="00ED0ECE">
            <w:pPr>
              <w:pStyle w:val="tabela"/>
              <w:rPr>
                <w:rFonts w:cs="Arial"/>
                <w:lang w:val="sl-SI"/>
              </w:rPr>
            </w:pPr>
          </w:p>
        </w:tc>
      </w:tr>
      <w:tr w:rsidR="00D83A37" w:rsidRPr="00B9116E" w14:paraId="261C0EAF"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042D092D" w14:textId="77777777" w:rsidR="00D83A37" w:rsidRPr="00B9116E" w:rsidRDefault="00D83A37" w:rsidP="00ED0ECE">
            <w:pPr>
              <w:pStyle w:val="tabela"/>
              <w:rPr>
                <w:rFonts w:cs="Arial"/>
                <w:lang w:val="sl-SI"/>
              </w:rPr>
            </w:pPr>
            <w:proofErr w:type="spellStart"/>
            <w:r w:rsidRPr="00B9116E">
              <w:rPr>
                <w:rFonts w:cs="Arial"/>
                <w:lang w:val="sl-SI"/>
              </w:rPr>
              <w:t>cimoksanil</w:t>
            </w:r>
            <w:proofErr w:type="spellEnd"/>
            <w:r w:rsidRPr="00B9116E">
              <w:rPr>
                <w:rFonts w:cs="Arial"/>
                <w:lang w:val="sl-SI"/>
              </w:rPr>
              <w:t xml:space="preserve"> + </w:t>
            </w:r>
            <w:proofErr w:type="spellStart"/>
            <w:r w:rsidRPr="00B9116E">
              <w:rPr>
                <w:rFonts w:cs="Arial"/>
                <w:lang w:val="sl-SI"/>
              </w:rPr>
              <w:t>folpet</w:t>
            </w:r>
            <w:proofErr w:type="spellEnd"/>
            <w:r w:rsidRPr="00B9116E">
              <w:rPr>
                <w:rFonts w:cs="Arial"/>
                <w:lang w:val="sl-SI"/>
              </w:rPr>
              <w:t xml:space="preserve"> + </w:t>
            </w:r>
            <w:proofErr w:type="spellStart"/>
            <w:r w:rsidRPr="00B9116E">
              <w:rPr>
                <w:rFonts w:cs="Arial"/>
                <w:lang w:val="sl-SI"/>
              </w:rPr>
              <w:t>fosetil</w:t>
            </w:r>
            <w:proofErr w:type="spellEnd"/>
            <w:r w:rsidRPr="00B9116E">
              <w:rPr>
                <w:rFonts w:cs="Arial"/>
                <w:lang w:val="sl-SI"/>
              </w:rPr>
              <w:t xml:space="preserve"> Al</w:t>
            </w:r>
          </w:p>
        </w:tc>
        <w:tc>
          <w:tcPr>
            <w:tcW w:w="1659" w:type="dxa"/>
            <w:tcBorders>
              <w:top w:val="single" w:sz="4" w:space="0" w:color="auto"/>
              <w:left w:val="single" w:sz="6" w:space="0" w:color="auto"/>
              <w:bottom w:val="single" w:sz="6" w:space="0" w:color="auto"/>
              <w:right w:val="single" w:sz="6" w:space="0" w:color="auto"/>
            </w:tcBorders>
            <w:vAlign w:val="center"/>
          </w:tcPr>
          <w:p w14:paraId="4EC5B4CD" w14:textId="77777777" w:rsidR="00D83A37" w:rsidRPr="00B9116E" w:rsidRDefault="00D83A37" w:rsidP="00ED0ECE">
            <w:pPr>
              <w:pStyle w:val="tabela"/>
              <w:rPr>
                <w:rFonts w:cs="Arial"/>
                <w:lang w:val="sl-SI"/>
              </w:rPr>
            </w:pPr>
            <w:proofErr w:type="spellStart"/>
            <w:r w:rsidRPr="00B9116E">
              <w:rPr>
                <w:rFonts w:cs="Arial"/>
                <w:lang w:val="sl-SI"/>
              </w:rPr>
              <w:t>Momentum</w:t>
            </w:r>
            <w:proofErr w:type="spellEnd"/>
            <w:r w:rsidRPr="00B9116E">
              <w:rPr>
                <w:rFonts w:cs="Arial"/>
                <w:lang w:val="sl-SI"/>
              </w:rPr>
              <w:t xml:space="preserve"> trio </w:t>
            </w:r>
          </w:p>
          <w:p w14:paraId="11B5F1D2" w14:textId="77777777" w:rsidR="00D83A37" w:rsidRPr="00B9116E" w:rsidRDefault="00D83A37" w:rsidP="00ED0ECE">
            <w:pPr>
              <w:pStyle w:val="tabela"/>
              <w:rPr>
                <w:rFonts w:cs="Arial"/>
                <w:lang w:val="sl-SI"/>
              </w:rPr>
            </w:pPr>
            <w:r w:rsidRPr="00B9116E">
              <w:rPr>
                <w:rFonts w:cs="Arial"/>
                <w:lang w:val="sl-SI"/>
              </w:rPr>
              <w:t xml:space="preserve">Magma </w:t>
            </w:r>
            <w:proofErr w:type="spellStart"/>
            <w:r w:rsidRPr="00B9116E">
              <w:rPr>
                <w:rFonts w:cs="Arial"/>
                <w:lang w:val="sl-SI"/>
              </w:rPr>
              <w:t>triple</w:t>
            </w:r>
            <w:proofErr w:type="spellEnd"/>
            <w:r w:rsidRPr="00B9116E">
              <w:rPr>
                <w:rFonts w:cs="Arial"/>
                <w:lang w:val="sl-SI"/>
              </w:rPr>
              <w:t xml:space="preserve"> WG</w:t>
            </w:r>
          </w:p>
        </w:tc>
        <w:tc>
          <w:tcPr>
            <w:tcW w:w="1275" w:type="dxa"/>
            <w:tcBorders>
              <w:top w:val="single" w:sz="6" w:space="0" w:color="auto"/>
              <w:left w:val="single" w:sz="6" w:space="0" w:color="auto"/>
              <w:bottom w:val="single" w:sz="6" w:space="0" w:color="auto"/>
              <w:right w:val="single" w:sz="6" w:space="0" w:color="auto"/>
            </w:tcBorders>
            <w:vAlign w:val="center"/>
          </w:tcPr>
          <w:p w14:paraId="0C0AB47F" w14:textId="77777777" w:rsidR="00D83A37" w:rsidRPr="00B9116E" w:rsidRDefault="00D83A37" w:rsidP="00ED0ECE">
            <w:pPr>
              <w:pStyle w:val="tabela"/>
              <w:rPr>
                <w:rFonts w:cs="Arial"/>
                <w:lang w:val="sl-SI"/>
              </w:rPr>
            </w:pPr>
            <w:r w:rsidRPr="00B9116E">
              <w:rPr>
                <w:rFonts w:cs="Arial"/>
                <w:lang w:val="sl-SI"/>
              </w:rPr>
              <w:t>3 kg/ha</w:t>
            </w:r>
          </w:p>
        </w:tc>
        <w:tc>
          <w:tcPr>
            <w:tcW w:w="993" w:type="dxa"/>
            <w:tcBorders>
              <w:top w:val="single" w:sz="4" w:space="0" w:color="auto"/>
              <w:left w:val="single" w:sz="6" w:space="0" w:color="auto"/>
              <w:bottom w:val="single" w:sz="6" w:space="0" w:color="auto"/>
              <w:right w:val="single" w:sz="6" w:space="0" w:color="auto"/>
            </w:tcBorders>
            <w:vAlign w:val="center"/>
          </w:tcPr>
          <w:p w14:paraId="11BB3040" w14:textId="77777777" w:rsidR="00D83A37" w:rsidRPr="00B9116E" w:rsidRDefault="00D83A37"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single" w:sz="6" w:space="0" w:color="auto"/>
              <w:right w:val="single" w:sz="6" w:space="0" w:color="auto"/>
            </w:tcBorders>
            <w:vAlign w:val="center"/>
          </w:tcPr>
          <w:p w14:paraId="5536BEFF" w14:textId="77777777" w:rsidR="00D83A37" w:rsidRPr="00B9116E" w:rsidRDefault="00D83A37" w:rsidP="00ED0ECE">
            <w:pPr>
              <w:pStyle w:val="tabela"/>
              <w:rPr>
                <w:rFonts w:cs="Arial"/>
                <w:lang w:val="sl-SI"/>
              </w:rPr>
            </w:pPr>
            <w:r w:rsidRPr="00B9116E">
              <w:rPr>
                <w:rFonts w:cs="Arial"/>
                <w:lang w:val="sl-SI"/>
              </w:rPr>
              <w:t>N</w:t>
            </w:r>
          </w:p>
        </w:tc>
        <w:tc>
          <w:tcPr>
            <w:tcW w:w="2807" w:type="dxa"/>
            <w:tcBorders>
              <w:top w:val="single" w:sz="6" w:space="0" w:color="auto"/>
              <w:left w:val="single" w:sz="6" w:space="0" w:color="auto"/>
              <w:bottom w:val="single" w:sz="6" w:space="0" w:color="auto"/>
              <w:right w:val="single" w:sz="6" w:space="0" w:color="auto"/>
            </w:tcBorders>
            <w:vAlign w:val="center"/>
          </w:tcPr>
          <w:p w14:paraId="304A1BDF" w14:textId="77777777" w:rsidR="00D83A37" w:rsidRPr="00B9116E" w:rsidRDefault="00D83A37" w:rsidP="00ED0ECE">
            <w:pPr>
              <w:pStyle w:val="tabela"/>
              <w:rPr>
                <w:rFonts w:cs="Arial"/>
                <w:lang w:val="sl-SI"/>
              </w:rPr>
            </w:pPr>
            <w:r w:rsidRPr="00B9116E">
              <w:rPr>
                <w:rFonts w:cs="Arial"/>
                <w:lang w:val="sl-SI"/>
              </w:rPr>
              <w:t>pripravek je registriran samo za pridelavo vinskega grozdja</w:t>
            </w:r>
          </w:p>
        </w:tc>
      </w:tr>
      <w:tr w:rsidR="00D83A37" w:rsidRPr="00B9116E" w14:paraId="77A114F7"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1D6C0CCB" w14:textId="0C071299" w:rsidR="00D83A37" w:rsidRPr="00B9116E" w:rsidRDefault="00D83A37" w:rsidP="00ED0ECE">
            <w:pPr>
              <w:pStyle w:val="tabela"/>
              <w:rPr>
                <w:rFonts w:cs="Arial"/>
                <w:lang w:val="sl-SI"/>
              </w:rPr>
            </w:pPr>
            <w:r w:rsidRPr="00B9116E">
              <w:rPr>
                <w:rFonts w:cs="Arial"/>
                <w:lang w:val="sl-SI"/>
              </w:rPr>
              <w:t xml:space="preserve">kalijevi </w:t>
            </w:r>
            <w:proofErr w:type="spellStart"/>
            <w:r w:rsidRPr="00B9116E">
              <w:rPr>
                <w:rFonts w:cs="Arial"/>
                <w:lang w:val="sl-SI"/>
              </w:rPr>
              <w:t>fosfonati</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06612F42" w14:textId="77777777" w:rsidR="00D83A37" w:rsidRPr="00B9116E" w:rsidRDefault="00D83A37" w:rsidP="00ED0ECE">
            <w:pPr>
              <w:pStyle w:val="tabela"/>
              <w:rPr>
                <w:rFonts w:cs="Arial"/>
                <w:lang w:val="sl-SI"/>
              </w:rPr>
            </w:pPr>
            <w:r w:rsidRPr="00B9116E">
              <w:rPr>
                <w:rFonts w:cs="Arial"/>
                <w:lang w:val="sl-SI"/>
              </w:rPr>
              <w:t>LBG-01F34</w:t>
            </w:r>
          </w:p>
          <w:p w14:paraId="595EA8E1" w14:textId="77777777" w:rsidR="00D83A37" w:rsidRPr="00B9116E" w:rsidRDefault="00D83A37" w:rsidP="00ED0ECE">
            <w:pPr>
              <w:pStyle w:val="tabela"/>
              <w:rPr>
                <w:rFonts w:cs="Arial"/>
                <w:lang w:val="sl-SI"/>
              </w:rPr>
            </w:pPr>
            <w:proofErr w:type="spellStart"/>
            <w:r w:rsidRPr="00B9116E">
              <w:rPr>
                <w:rFonts w:cs="Arial"/>
                <w:lang w:val="sl-SI"/>
              </w:rPr>
              <w:t>Soriale</w:t>
            </w:r>
            <w:proofErr w:type="spellEnd"/>
            <w:r w:rsidRPr="00B9116E">
              <w:rPr>
                <w:rFonts w:cs="Arial"/>
                <w:lang w:val="sl-SI"/>
              </w:rPr>
              <w:t xml:space="preserve"> LX</w:t>
            </w:r>
          </w:p>
          <w:p w14:paraId="18232D37" w14:textId="1F819888" w:rsidR="00D83A37" w:rsidRPr="00B9116E" w:rsidRDefault="00D83A37" w:rsidP="00ED0ECE">
            <w:pPr>
              <w:pStyle w:val="tabela"/>
              <w:rPr>
                <w:rFonts w:cs="Arial"/>
                <w:lang w:val="sl-SI"/>
              </w:rPr>
            </w:pPr>
            <w:r w:rsidRPr="00B9116E">
              <w:rPr>
                <w:rFonts w:cs="Arial"/>
              </w:rPr>
              <w:t>Foshield</w:t>
            </w:r>
          </w:p>
        </w:tc>
        <w:tc>
          <w:tcPr>
            <w:tcW w:w="1275" w:type="dxa"/>
            <w:tcBorders>
              <w:top w:val="single" w:sz="6" w:space="0" w:color="auto"/>
              <w:left w:val="single" w:sz="6" w:space="0" w:color="auto"/>
              <w:bottom w:val="single" w:sz="6" w:space="0" w:color="auto"/>
              <w:right w:val="single" w:sz="6" w:space="0" w:color="auto"/>
            </w:tcBorders>
            <w:vAlign w:val="center"/>
          </w:tcPr>
          <w:p w14:paraId="49C5563F" w14:textId="77777777" w:rsidR="00D83A37" w:rsidRPr="00B9116E" w:rsidRDefault="00D83A37" w:rsidP="00ED0ECE">
            <w:pPr>
              <w:pStyle w:val="tabela"/>
              <w:rPr>
                <w:rFonts w:cs="Arial"/>
                <w:lang w:val="sl-SI"/>
              </w:rPr>
            </w:pPr>
            <w:r w:rsidRPr="00B9116E">
              <w:rPr>
                <w:rFonts w:cs="Arial"/>
                <w:lang w:val="sl-SI"/>
              </w:rPr>
              <w:t>3 – 4 L/ha</w:t>
            </w:r>
          </w:p>
          <w:p w14:paraId="328A9B9C" w14:textId="77777777" w:rsidR="00D83A37" w:rsidRPr="00B9116E" w:rsidRDefault="00D83A37" w:rsidP="00ED0ECE">
            <w:pPr>
              <w:pStyle w:val="tabela"/>
              <w:rPr>
                <w:rFonts w:cs="Arial"/>
                <w:lang w:val="sl-SI"/>
              </w:rPr>
            </w:pPr>
            <w:r w:rsidRPr="00B9116E">
              <w:rPr>
                <w:rFonts w:cs="Arial"/>
                <w:lang w:val="sl-SI"/>
              </w:rPr>
              <w:t>3 – 4 L/ha</w:t>
            </w:r>
          </w:p>
          <w:p w14:paraId="105C4DE1" w14:textId="0A8078A8" w:rsidR="00D83A37" w:rsidRPr="00B9116E" w:rsidRDefault="00D83A37" w:rsidP="00ED0ECE">
            <w:pPr>
              <w:pStyle w:val="tabela"/>
              <w:rPr>
                <w:rFonts w:cs="Arial"/>
                <w:lang w:val="sl-SI"/>
              </w:rPr>
            </w:pPr>
            <w:r w:rsidRPr="00B9116E">
              <w:rPr>
                <w:rFonts w:cs="Arial"/>
                <w:lang w:val="sl-SI"/>
              </w:rPr>
              <w:t>1 – 4  L/ha</w:t>
            </w:r>
          </w:p>
        </w:tc>
        <w:tc>
          <w:tcPr>
            <w:tcW w:w="993" w:type="dxa"/>
            <w:tcBorders>
              <w:top w:val="single" w:sz="6" w:space="0" w:color="auto"/>
              <w:left w:val="single" w:sz="6" w:space="0" w:color="auto"/>
              <w:bottom w:val="single" w:sz="6" w:space="0" w:color="auto"/>
              <w:right w:val="single" w:sz="6" w:space="0" w:color="auto"/>
            </w:tcBorders>
            <w:vAlign w:val="center"/>
          </w:tcPr>
          <w:p w14:paraId="7DA1755B" w14:textId="77777777" w:rsidR="00D83A37" w:rsidRPr="00B9116E" w:rsidRDefault="00D83A37" w:rsidP="00ED0ECE">
            <w:pPr>
              <w:pStyle w:val="tabela"/>
              <w:rPr>
                <w:rFonts w:cs="Arial"/>
                <w:lang w:val="sl-SI"/>
              </w:rPr>
            </w:pPr>
            <w:r w:rsidRPr="00B9116E">
              <w:rPr>
                <w:rFonts w:cs="Arial"/>
                <w:lang w:val="sl-SI"/>
              </w:rPr>
              <w:t>45</w:t>
            </w:r>
          </w:p>
          <w:p w14:paraId="36202A55" w14:textId="77777777" w:rsidR="00D83A37" w:rsidRPr="00B9116E" w:rsidRDefault="00D83A37" w:rsidP="00ED0ECE">
            <w:pPr>
              <w:pStyle w:val="tabela"/>
              <w:rPr>
                <w:rFonts w:cs="Arial"/>
                <w:lang w:val="sl-SI"/>
              </w:rPr>
            </w:pPr>
            <w:r w:rsidRPr="00B9116E">
              <w:rPr>
                <w:rFonts w:cs="Arial"/>
                <w:lang w:val="sl-SI"/>
              </w:rPr>
              <w:t>45</w:t>
            </w:r>
          </w:p>
          <w:p w14:paraId="5233407A" w14:textId="0B04C58A" w:rsidR="00D83A37" w:rsidRPr="00B9116E" w:rsidRDefault="00D83A37" w:rsidP="00ED0ECE">
            <w:pPr>
              <w:pStyle w:val="tabela"/>
              <w:rPr>
                <w:rFonts w:cs="Arial"/>
                <w:lang w:val="sl-SI"/>
              </w:rPr>
            </w:pPr>
            <w:r w:rsidRPr="00B9116E">
              <w:rPr>
                <w:rFonts w:cs="Arial"/>
                <w:lang w:val="sl-SI"/>
              </w:rPr>
              <w:t xml:space="preserve">14 </w:t>
            </w:r>
          </w:p>
        </w:tc>
        <w:tc>
          <w:tcPr>
            <w:tcW w:w="992" w:type="dxa"/>
            <w:tcBorders>
              <w:top w:val="single" w:sz="6" w:space="0" w:color="auto"/>
              <w:left w:val="single" w:sz="6" w:space="0" w:color="auto"/>
              <w:bottom w:val="single" w:sz="6" w:space="0" w:color="auto"/>
              <w:right w:val="single" w:sz="6" w:space="0" w:color="auto"/>
            </w:tcBorders>
            <w:vAlign w:val="center"/>
          </w:tcPr>
          <w:p w14:paraId="133D5952" w14:textId="511AFD9F" w:rsidR="00D83A37" w:rsidRPr="00B9116E" w:rsidRDefault="00D83A37" w:rsidP="00ED0ECE">
            <w:pPr>
              <w:pStyle w:val="tabela"/>
              <w:rPr>
                <w:rFonts w:cs="Arial"/>
                <w:lang w:val="sl-SI"/>
              </w:rPr>
            </w:pPr>
            <w:r w:rsidRPr="00B9116E">
              <w:rPr>
                <w:rFonts w:cs="Arial"/>
                <w:lang w:val="sl-SI"/>
              </w:rPr>
              <w:t>N</w:t>
            </w:r>
          </w:p>
        </w:tc>
        <w:tc>
          <w:tcPr>
            <w:tcW w:w="2807" w:type="dxa"/>
            <w:tcBorders>
              <w:top w:val="single" w:sz="6" w:space="0" w:color="auto"/>
              <w:left w:val="single" w:sz="6" w:space="0" w:color="auto"/>
              <w:bottom w:val="single" w:sz="6" w:space="0" w:color="auto"/>
              <w:right w:val="single" w:sz="6" w:space="0" w:color="auto"/>
            </w:tcBorders>
            <w:vAlign w:val="center"/>
          </w:tcPr>
          <w:p w14:paraId="33985FD4" w14:textId="1380A956" w:rsidR="00D83A37" w:rsidRPr="00B9116E" w:rsidRDefault="00D83A37" w:rsidP="00ED0ECE">
            <w:pPr>
              <w:pStyle w:val="tabela"/>
              <w:rPr>
                <w:rFonts w:cs="Arial"/>
                <w:lang w:val="sl-SI"/>
              </w:rPr>
            </w:pPr>
            <w:r w:rsidRPr="00B9116E">
              <w:rPr>
                <w:rFonts w:cs="Arial"/>
                <w:lang w:val="sl-SI"/>
              </w:rPr>
              <w:t>Največ 5 krat</w:t>
            </w:r>
          </w:p>
        </w:tc>
      </w:tr>
      <w:tr w:rsidR="00D83A37" w:rsidRPr="00B9116E" w14:paraId="07AB3195" w14:textId="77777777" w:rsidTr="00ED0ECE">
        <w:trPr>
          <w:cantSplit/>
        </w:trPr>
        <w:tc>
          <w:tcPr>
            <w:tcW w:w="2090" w:type="dxa"/>
            <w:tcBorders>
              <w:top w:val="single" w:sz="6" w:space="0" w:color="auto"/>
              <w:left w:val="single" w:sz="6" w:space="0" w:color="auto"/>
              <w:bottom w:val="single" w:sz="6" w:space="0" w:color="auto"/>
              <w:right w:val="single" w:sz="6" w:space="0" w:color="auto"/>
            </w:tcBorders>
            <w:vAlign w:val="center"/>
          </w:tcPr>
          <w:p w14:paraId="79AE3679" w14:textId="77777777" w:rsidR="00D83A37" w:rsidRPr="00B9116E" w:rsidRDefault="00D83A37" w:rsidP="00ED0ECE">
            <w:pPr>
              <w:pStyle w:val="tabela"/>
              <w:rPr>
                <w:rFonts w:cs="Arial"/>
                <w:lang w:val="sl-SI"/>
              </w:rPr>
            </w:pPr>
            <w:proofErr w:type="spellStart"/>
            <w:r w:rsidRPr="00B9116E">
              <w:rPr>
                <w:rFonts w:cs="Arial"/>
                <w:lang w:val="sl-SI"/>
              </w:rPr>
              <w:t>Ditianon</w:t>
            </w:r>
            <w:proofErr w:type="spellEnd"/>
            <w:r w:rsidRPr="00B9116E">
              <w:rPr>
                <w:rFonts w:cs="Arial"/>
                <w:lang w:val="sl-SI"/>
              </w:rPr>
              <w:t xml:space="preserve"> + kalijevi </w:t>
            </w:r>
            <w:proofErr w:type="spellStart"/>
            <w:r w:rsidRPr="00B9116E">
              <w:rPr>
                <w:rFonts w:cs="Arial"/>
                <w:lang w:val="sl-SI"/>
              </w:rPr>
              <w:t>fosfonati</w:t>
            </w:r>
            <w:proofErr w:type="spellEnd"/>
          </w:p>
        </w:tc>
        <w:tc>
          <w:tcPr>
            <w:tcW w:w="1659" w:type="dxa"/>
            <w:tcBorders>
              <w:top w:val="single" w:sz="6" w:space="0" w:color="auto"/>
              <w:left w:val="single" w:sz="6" w:space="0" w:color="auto"/>
              <w:bottom w:val="single" w:sz="6" w:space="0" w:color="auto"/>
              <w:right w:val="single" w:sz="6" w:space="0" w:color="auto"/>
            </w:tcBorders>
            <w:vAlign w:val="center"/>
          </w:tcPr>
          <w:p w14:paraId="2B6CABC8" w14:textId="77777777" w:rsidR="00D83A37" w:rsidRPr="00B9116E" w:rsidRDefault="00D83A37" w:rsidP="00ED0ECE">
            <w:pPr>
              <w:pStyle w:val="tabela"/>
              <w:rPr>
                <w:rFonts w:cs="Arial"/>
                <w:lang w:val="sl-SI"/>
              </w:rPr>
            </w:pPr>
            <w:r w:rsidRPr="00B9116E">
              <w:rPr>
                <w:rFonts w:cs="Arial"/>
              </w:rPr>
              <w:t>Delan pro</w:t>
            </w:r>
          </w:p>
        </w:tc>
        <w:tc>
          <w:tcPr>
            <w:tcW w:w="1275" w:type="dxa"/>
            <w:tcBorders>
              <w:top w:val="single" w:sz="6" w:space="0" w:color="auto"/>
              <w:left w:val="single" w:sz="6" w:space="0" w:color="auto"/>
              <w:bottom w:val="single" w:sz="6" w:space="0" w:color="auto"/>
              <w:right w:val="single" w:sz="6" w:space="0" w:color="auto"/>
            </w:tcBorders>
            <w:vAlign w:val="center"/>
          </w:tcPr>
          <w:p w14:paraId="0306D9D2" w14:textId="77777777" w:rsidR="00D83A37" w:rsidRPr="00B9116E" w:rsidRDefault="00D83A37" w:rsidP="00ED0ECE">
            <w:pPr>
              <w:pStyle w:val="tabela"/>
              <w:rPr>
                <w:rFonts w:cs="Arial"/>
                <w:lang w:val="sl-SI"/>
              </w:rPr>
            </w:pPr>
            <w:r w:rsidRPr="00B9116E">
              <w:rPr>
                <w:rFonts w:cs="Arial"/>
                <w:lang w:val="sl-SI"/>
              </w:rPr>
              <w:t>3,0 L/ha</w:t>
            </w:r>
          </w:p>
        </w:tc>
        <w:tc>
          <w:tcPr>
            <w:tcW w:w="993" w:type="dxa"/>
            <w:tcBorders>
              <w:top w:val="single" w:sz="6" w:space="0" w:color="auto"/>
              <w:left w:val="single" w:sz="6" w:space="0" w:color="auto"/>
              <w:bottom w:val="single" w:sz="6" w:space="0" w:color="auto"/>
              <w:right w:val="single" w:sz="6" w:space="0" w:color="auto"/>
            </w:tcBorders>
            <w:vAlign w:val="center"/>
          </w:tcPr>
          <w:p w14:paraId="38DF0FAD" w14:textId="77777777" w:rsidR="00D83A37" w:rsidRPr="00B9116E" w:rsidRDefault="00D83A37" w:rsidP="00ED0ECE">
            <w:pPr>
              <w:pStyle w:val="tabela"/>
              <w:rPr>
                <w:rFonts w:cs="Arial"/>
                <w:lang w:val="sl-SI"/>
              </w:rPr>
            </w:pPr>
            <w:r w:rsidRPr="00B9116E">
              <w:rPr>
                <w:rFonts w:cs="Arial"/>
                <w:lang w:val="sl-SI"/>
              </w:rPr>
              <w:t>42</w:t>
            </w:r>
          </w:p>
        </w:tc>
        <w:tc>
          <w:tcPr>
            <w:tcW w:w="992" w:type="dxa"/>
            <w:tcBorders>
              <w:top w:val="single" w:sz="6" w:space="0" w:color="auto"/>
              <w:left w:val="single" w:sz="6" w:space="0" w:color="auto"/>
              <w:bottom w:val="single" w:sz="6" w:space="0" w:color="auto"/>
              <w:right w:val="single" w:sz="6" w:space="0" w:color="auto"/>
            </w:tcBorders>
            <w:vAlign w:val="center"/>
          </w:tcPr>
          <w:p w14:paraId="60693724" w14:textId="77777777" w:rsidR="00D83A37" w:rsidRPr="00B9116E" w:rsidRDefault="00D83A37" w:rsidP="00ED0ECE">
            <w:pPr>
              <w:pStyle w:val="tabela"/>
              <w:rPr>
                <w:rFonts w:cs="Arial"/>
                <w:lang w:val="sl-SI"/>
              </w:rPr>
            </w:pPr>
            <w:r w:rsidRPr="00B9116E">
              <w:rPr>
                <w:rFonts w:cs="Arial"/>
                <w:lang w:val="sl-SI"/>
              </w:rPr>
              <w:t>N</w:t>
            </w:r>
          </w:p>
        </w:tc>
        <w:tc>
          <w:tcPr>
            <w:tcW w:w="2807" w:type="dxa"/>
            <w:tcBorders>
              <w:top w:val="single" w:sz="6" w:space="0" w:color="auto"/>
              <w:left w:val="single" w:sz="6" w:space="0" w:color="auto"/>
              <w:bottom w:val="single" w:sz="6" w:space="0" w:color="auto"/>
              <w:right w:val="single" w:sz="6" w:space="0" w:color="auto"/>
            </w:tcBorders>
            <w:vAlign w:val="center"/>
          </w:tcPr>
          <w:p w14:paraId="3F754202" w14:textId="77777777" w:rsidR="00D83A37" w:rsidRPr="00B9116E" w:rsidRDefault="00D83A37" w:rsidP="00ED0ECE">
            <w:pPr>
              <w:pStyle w:val="tabela"/>
              <w:rPr>
                <w:rFonts w:cs="Arial"/>
                <w:bCs/>
                <w:lang w:val="sl-SI"/>
              </w:rPr>
            </w:pPr>
            <w:r w:rsidRPr="00B9116E">
              <w:rPr>
                <w:rFonts w:cs="Arial"/>
                <w:bCs/>
                <w:lang w:val="sl-SI"/>
              </w:rPr>
              <w:t>pripravek je registriran samo pri pridelavi vinskega grozdja.</w:t>
            </w:r>
          </w:p>
          <w:p w14:paraId="10723014" w14:textId="77777777" w:rsidR="00D83A37" w:rsidRPr="00B9116E" w:rsidRDefault="00D83A37" w:rsidP="00ED0ECE">
            <w:pPr>
              <w:pStyle w:val="tabela"/>
              <w:rPr>
                <w:rFonts w:cs="Arial"/>
                <w:lang w:val="sl-SI"/>
              </w:rPr>
            </w:pPr>
            <w:r w:rsidRPr="00B9116E">
              <w:rPr>
                <w:rFonts w:cs="Arial"/>
                <w:bCs/>
                <w:lang w:val="sl-SI"/>
              </w:rPr>
              <w:t>Največ 4 krat letno</w:t>
            </w:r>
          </w:p>
        </w:tc>
      </w:tr>
      <w:tr w:rsidR="00D83A37" w:rsidRPr="00B9116E" w14:paraId="0E3FAB79" w14:textId="77777777" w:rsidTr="00ED0ECE">
        <w:trPr>
          <w:cantSplit/>
          <w:trHeight w:val="687"/>
        </w:trPr>
        <w:tc>
          <w:tcPr>
            <w:tcW w:w="2090" w:type="dxa"/>
            <w:tcBorders>
              <w:top w:val="single" w:sz="6" w:space="0" w:color="auto"/>
              <w:left w:val="single" w:sz="6" w:space="0" w:color="auto"/>
              <w:bottom w:val="single" w:sz="6" w:space="0" w:color="auto"/>
              <w:right w:val="single" w:sz="6" w:space="0" w:color="auto"/>
            </w:tcBorders>
            <w:vAlign w:val="center"/>
          </w:tcPr>
          <w:p w14:paraId="4D99CB17" w14:textId="77777777" w:rsidR="00D83A37" w:rsidRPr="00B9116E" w:rsidRDefault="00D83A37" w:rsidP="00ED0ECE">
            <w:pPr>
              <w:pStyle w:val="tabela"/>
              <w:rPr>
                <w:rFonts w:cs="Arial"/>
              </w:rPr>
            </w:pPr>
            <w:r w:rsidRPr="00B9116E">
              <w:rPr>
                <w:rFonts w:cs="Arial"/>
              </w:rPr>
              <w:t>folpet +</w:t>
            </w:r>
          </w:p>
          <w:p w14:paraId="20110068" w14:textId="77777777" w:rsidR="00D83A37" w:rsidRPr="00B9116E" w:rsidRDefault="00D83A37" w:rsidP="00ED0ECE">
            <w:pPr>
              <w:pStyle w:val="tabela"/>
              <w:rPr>
                <w:rFonts w:cs="Arial"/>
              </w:rPr>
            </w:pPr>
            <w:r w:rsidRPr="00B9116E">
              <w:rPr>
                <w:rFonts w:cs="Arial"/>
              </w:rPr>
              <w:t>fosetil-Al+iprovalikarb</w:t>
            </w:r>
          </w:p>
        </w:tc>
        <w:tc>
          <w:tcPr>
            <w:tcW w:w="1659" w:type="dxa"/>
            <w:tcBorders>
              <w:top w:val="single" w:sz="6" w:space="0" w:color="auto"/>
              <w:left w:val="single" w:sz="6" w:space="0" w:color="auto"/>
              <w:bottom w:val="single" w:sz="6" w:space="0" w:color="auto"/>
              <w:right w:val="single" w:sz="6" w:space="0" w:color="auto"/>
            </w:tcBorders>
            <w:vAlign w:val="center"/>
          </w:tcPr>
          <w:p w14:paraId="47496175" w14:textId="77777777" w:rsidR="00D83A37" w:rsidRPr="00B9116E" w:rsidRDefault="00D83A37" w:rsidP="00ED0ECE">
            <w:pPr>
              <w:pStyle w:val="tabela"/>
              <w:rPr>
                <w:rFonts w:cs="Arial"/>
              </w:rPr>
            </w:pPr>
            <w:r w:rsidRPr="00B9116E">
              <w:rPr>
                <w:rFonts w:cs="Arial"/>
              </w:rPr>
              <w:t>Mikal Premium F</w:t>
            </w:r>
          </w:p>
        </w:tc>
        <w:tc>
          <w:tcPr>
            <w:tcW w:w="1275" w:type="dxa"/>
            <w:tcBorders>
              <w:top w:val="single" w:sz="6" w:space="0" w:color="auto"/>
              <w:left w:val="single" w:sz="6" w:space="0" w:color="auto"/>
              <w:bottom w:val="single" w:sz="6" w:space="0" w:color="auto"/>
              <w:right w:val="single" w:sz="6" w:space="0" w:color="auto"/>
            </w:tcBorders>
            <w:vAlign w:val="center"/>
          </w:tcPr>
          <w:p w14:paraId="652CB0E0" w14:textId="77777777" w:rsidR="00D83A37" w:rsidRPr="00B9116E" w:rsidRDefault="00D83A37" w:rsidP="00ED0ECE">
            <w:pPr>
              <w:pStyle w:val="tabela"/>
              <w:rPr>
                <w:rFonts w:cs="Arial"/>
              </w:rPr>
            </w:pPr>
            <w:r w:rsidRPr="00B9116E">
              <w:rPr>
                <w:rFonts w:cs="Arial"/>
              </w:rPr>
              <w:t>3,0 kg/ha</w:t>
            </w:r>
          </w:p>
        </w:tc>
        <w:tc>
          <w:tcPr>
            <w:tcW w:w="993" w:type="dxa"/>
            <w:tcBorders>
              <w:top w:val="single" w:sz="6" w:space="0" w:color="auto"/>
              <w:left w:val="single" w:sz="6" w:space="0" w:color="auto"/>
              <w:bottom w:val="single" w:sz="6" w:space="0" w:color="auto"/>
              <w:right w:val="single" w:sz="6" w:space="0" w:color="auto"/>
            </w:tcBorders>
            <w:vAlign w:val="center"/>
          </w:tcPr>
          <w:p w14:paraId="7E8A6660" w14:textId="77777777" w:rsidR="00D83A37" w:rsidRPr="00B9116E" w:rsidRDefault="00D83A37" w:rsidP="00ED0ECE">
            <w:pPr>
              <w:pStyle w:val="tabela"/>
              <w:rPr>
                <w:rFonts w:cs="Arial"/>
              </w:rPr>
            </w:pPr>
            <w:r w:rsidRPr="00B9116E">
              <w:rPr>
                <w:rFonts w:cs="Arial"/>
              </w:rPr>
              <w:t>28</w:t>
            </w:r>
          </w:p>
        </w:tc>
        <w:tc>
          <w:tcPr>
            <w:tcW w:w="992" w:type="dxa"/>
            <w:tcBorders>
              <w:top w:val="single" w:sz="6" w:space="0" w:color="auto"/>
              <w:left w:val="single" w:sz="6" w:space="0" w:color="auto"/>
              <w:bottom w:val="single" w:sz="6" w:space="0" w:color="auto"/>
              <w:right w:val="single" w:sz="6" w:space="0" w:color="auto"/>
            </w:tcBorders>
            <w:vAlign w:val="center"/>
          </w:tcPr>
          <w:p w14:paraId="1E866B63" w14:textId="77777777" w:rsidR="00D83A37" w:rsidRPr="00B9116E" w:rsidRDefault="00D83A37" w:rsidP="00ED0ECE">
            <w:pPr>
              <w:pStyle w:val="tabela"/>
              <w:rPr>
                <w:rFonts w:cs="Arial"/>
              </w:rPr>
            </w:pPr>
            <w:r w:rsidRPr="00B9116E">
              <w:rPr>
                <w:rFonts w:cs="Arial"/>
              </w:rPr>
              <w:t>N</w:t>
            </w:r>
          </w:p>
        </w:tc>
        <w:tc>
          <w:tcPr>
            <w:tcW w:w="2807" w:type="dxa"/>
            <w:tcBorders>
              <w:top w:val="single" w:sz="6" w:space="0" w:color="auto"/>
              <w:left w:val="single" w:sz="6" w:space="0" w:color="auto"/>
              <w:bottom w:val="single" w:sz="6" w:space="0" w:color="auto"/>
              <w:right w:val="single" w:sz="6" w:space="0" w:color="auto"/>
            </w:tcBorders>
            <w:vAlign w:val="center"/>
          </w:tcPr>
          <w:p w14:paraId="25D267D8" w14:textId="77777777" w:rsidR="00D83A37" w:rsidRPr="00B9116E" w:rsidRDefault="00D83A37" w:rsidP="00ED0ECE">
            <w:pPr>
              <w:pStyle w:val="tabela"/>
              <w:rPr>
                <w:rFonts w:cs="Arial"/>
                <w:lang w:val="sl-SI"/>
              </w:rPr>
            </w:pPr>
            <w:r w:rsidRPr="00B9116E">
              <w:rPr>
                <w:rFonts w:cs="Arial"/>
                <w:lang w:val="sl-SI"/>
              </w:rPr>
              <w:t>Največ 3 krat v sezoni</w:t>
            </w:r>
          </w:p>
          <w:p w14:paraId="13E689C3" w14:textId="77777777" w:rsidR="00D83A37" w:rsidRPr="00B9116E" w:rsidRDefault="00D83A37" w:rsidP="00ED0ECE">
            <w:pPr>
              <w:pStyle w:val="tabela"/>
              <w:rPr>
                <w:rFonts w:cs="Arial"/>
                <w:lang w:val="sl-SI"/>
              </w:rPr>
            </w:pPr>
            <w:r w:rsidRPr="00B9116E">
              <w:rPr>
                <w:rFonts w:cs="Arial"/>
                <w:lang w:val="sl-SI"/>
              </w:rPr>
              <w:t xml:space="preserve"> - pripravek je registriran samo za pridelavo vinskega grozdja</w:t>
            </w:r>
          </w:p>
        </w:tc>
      </w:tr>
      <w:tr w:rsidR="00D83A37" w:rsidRPr="00B9116E" w14:paraId="29909C49" w14:textId="77777777" w:rsidTr="00ED0ECE">
        <w:trPr>
          <w:cantSplit/>
        </w:trPr>
        <w:tc>
          <w:tcPr>
            <w:tcW w:w="2090" w:type="dxa"/>
            <w:tcBorders>
              <w:top w:val="single" w:sz="6" w:space="0" w:color="auto"/>
              <w:left w:val="single" w:sz="6" w:space="0" w:color="auto"/>
              <w:bottom w:val="single" w:sz="4" w:space="0" w:color="auto"/>
              <w:right w:val="single" w:sz="6" w:space="0" w:color="auto"/>
            </w:tcBorders>
            <w:vAlign w:val="center"/>
          </w:tcPr>
          <w:p w14:paraId="3BA20C30" w14:textId="77777777" w:rsidR="00D83A37" w:rsidRPr="005E62BA" w:rsidRDefault="00D83A37" w:rsidP="00ED0ECE">
            <w:pPr>
              <w:pStyle w:val="tabela"/>
              <w:rPr>
                <w:rFonts w:cs="Arial"/>
                <w:lang w:val="sl-SI"/>
              </w:rPr>
            </w:pPr>
            <w:proofErr w:type="spellStart"/>
            <w:r w:rsidRPr="005E62BA">
              <w:rPr>
                <w:rFonts w:cs="Arial"/>
                <w:lang w:val="sl-SI"/>
              </w:rPr>
              <w:t>metalaksil</w:t>
            </w:r>
            <w:proofErr w:type="spellEnd"/>
            <w:r w:rsidRPr="005E62BA">
              <w:rPr>
                <w:rFonts w:cs="Arial"/>
                <w:lang w:val="sl-SI"/>
              </w:rPr>
              <w:t xml:space="preserve">-M + </w:t>
            </w:r>
            <w:proofErr w:type="spellStart"/>
            <w:r w:rsidRPr="005E62BA">
              <w:rPr>
                <w:rFonts w:cs="Arial"/>
                <w:lang w:val="sl-SI"/>
              </w:rPr>
              <w:t>folpet</w:t>
            </w:r>
            <w:proofErr w:type="spellEnd"/>
          </w:p>
        </w:tc>
        <w:tc>
          <w:tcPr>
            <w:tcW w:w="1659" w:type="dxa"/>
            <w:tcBorders>
              <w:top w:val="single" w:sz="6" w:space="0" w:color="auto"/>
              <w:left w:val="single" w:sz="6" w:space="0" w:color="auto"/>
              <w:bottom w:val="single" w:sz="4" w:space="0" w:color="auto"/>
              <w:right w:val="single" w:sz="6" w:space="0" w:color="auto"/>
            </w:tcBorders>
            <w:vAlign w:val="center"/>
          </w:tcPr>
          <w:p w14:paraId="52BA4F00" w14:textId="77777777" w:rsidR="00D83A37" w:rsidRPr="005E62BA" w:rsidRDefault="00D83A37" w:rsidP="00ED0ECE">
            <w:pPr>
              <w:pStyle w:val="tabela"/>
              <w:rPr>
                <w:rFonts w:cs="Arial"/>
                <w:lang w:val="sl-SI"/>
              </w:rPr>
            </w:pPr>
            <w:proofErr w:type="spellStart"/>
            <w:r w:rsidRPr="005E62BA">
              <w:rPr>
                <w:rFonts w:cs="Arial"/>
                <w:lang w:val="sl-SI"/>
              </w:rPr>
              <w:t>Folpan</w:t>
            </w:r>
            <w:proofErr w:type="spellEnd"/>
            <w:r w:rsidRPr="005E62BA">
              <w:rPr>
                <w:rFonts w:cs="Arial"/>
                <w:lang w:val="sl-SI"/>
              </w:rPr>
              <w:t xml:space="preserve"> </w:t>
            </w:r>
            <w:proofErr w:type="spellStart"/>
            <w:r w:rsidRPr="005E62BA">
              <w:rPr>
                <w:rFonts w:cs="Arial"/>
                <w:lang w:val="sl-SI"/>
              </w:rPr>
              <w:t>gold</w:t>
            </w:r>
            <w:proofErr w:type="spellEnd"/>
          </w:p>
        </w:tc>
        <w:tc>
          <w:tcPr>
            <w:tcW w:w="1275" w:type="dxa"/>
            <w:tcBorders>
              <w:top w:val="single" w:sz="6" w:space="0" w:color="auto"/>
              <w:left w:val="single" w:sz="6" w:space="0" w:color="auto"/>
              <w:bottom w:val="single" w:sz="4" w:space="0" w:color="auto"/>
              <w:right w:val="single" w:sz="6" w:space="0" w:color="auto"/>
            </w:tcBorders>
            <w:vAlign w:val="center"/>
          </w:tcPr>
          <w:p w14:paraId="50758A5E" w14:textId="77777777" w:rsidR="00D83A37" w:rsidRPr="005E62BA" w:rsidRDefault="00D83A37" w:rsidP="00ED0ECE">
            <w:pPr>
              <w:pStyle w:val="tabela"/>
              <w:rPr>
                <w:rFonts w:cs="Arial"/>
                <w:lang w:val="sl-SI"/>
              </w:rPr>
            </w:pPr>
            <w:r w:rsidRPr="005E62BA">
              <w:rPr>
                <w:rFonts w:cs="Arial"/>
                <w:lang w:val="sl-SI"/>
              </w:rPr>
              <w:t>2 - 2,5 kg/ha</w:t>
            </w:r>
          </w:p>
        </w:tc>
        <w:tc>
          <w:tcPr>
            <w:tcW w:w="993" w:type="dxa"/>
            <w:tcBorders>
              <w:top w:val="single" w:sz="6" w:space="0" w:color="auto"/>
              <w:left w:val="single" w:sz="6" w:space="0" w:color="auto"/>
              <w:bottom w:val="single" w:sz="4" w:space="0" w:color="auto"/>
              <w:right w:val="single" w:sz="6" w:space="0" w:color="auto"/>
            </w:tcBorders>
            <w:vAlign w:val="center"/>
          </w:tcPr>
          <w:p w14:paraId="484A0A0B" w14:textId="77777777" w:rsidR="00D83A37" w:rsidRPr="005E62BA" w:rsidRDefault="00D83A37" w:rsidP="00ED0ECE">
            <w:pPr>
              <w:pStyle w:val="tabela"/>
              <w:rPr>
                <w:rFonts w:cs="Arial"/>
                <w:lang w:val="sl-SI"/>
              </w:rPr>
            </w:pPr>
            <w:r w:rsidRPr="005E62BA">
              <w:rPr>
                <w:rFonts w:cs="Arial"/>
                <w:lang w:val="sl-SI"/>
              </w:rPr>
              <w:t>28</w:t>
            </w:r>
          </w:p>
        </w:tc>
        <w:tc>
          <w:tcPr>
            <w:tcW w:w="992" w:type="dxa"/>
            <w:tcBorders>
              <w:top w:val="single" w:sz="6" w:space="0" w:color="auto"/>
              <w:left w:val="single" w:sz="6" w:space="0" w:color="auto"/>
              <w:bottom w:val="single" w:sz="4" w:space="0" w:color="auto"/>
              <w:right w:val="single" w:sz="6" w:space="0" w:color="auto"/>
            </w:tcBorders>
            <w:vAlign w:val="center"/>
          </w:tcPr>
          <w:p w14:paraId="5B70364A" w14:textId="77777777" w:rsidR="00D83A37" w:rsidRPr="005E62BA" w:rsidRDefault="00D83A37" w:rsidP="00ED0ECE">
            <w:pPr>
              <w:pStyle w:val="tabela"/>
              <w:rPr>
                <w:rFonts w:cs="Arial"/>
                <w:lang w:val="sl-SI"/>
              </w:rPr>
            </w:pPr>
            <w:r w:rsidRPr="005E62BA">
              <w:rPr>
                <w:rFonts w:cs="Arial"/>
                <w:lang w:val="sl-SI"/>
              </w:rPr>
              <w:t>N</w:t>
            </w:r>
          </w:p>
        </w:tc>
        <w:tc>
          <w:tcPr>
            <w:tcW w:w="2807" w:type="dxa"/>
            <w:tcBorders>
              <w:top w:val="single" w:sz="6" w:space="0" w:color="auto"/>
              <w:left w:val="single" w:sz="6" w:space="0" w:color="auto"/>
              <w:bottom w:val="single" w:sz="4" w:space="0" w:color="auto"/>
              <w:right w:val="single" w:sz="6" w:space="0" w:color="auto"/>
            </w:tcBorders>
            <w:vAlign w:val="center"/>
          </w:tcPr>
          <w:p w14:paraId="7ADF9D1B" w14:textId="77777777" w:rsidR="00D83A37" w:rsidRPr="005E62BA" w:rsidRDefault="00D83A37" w:rsidP="00ED0ECE">
            <w:pPr>
              <w:pStyle w:val="tabela"/>
              <w:rPr>
                <w:rFonts w:cs="Arial"/>
                <w:lang w:val="sl-SI"/>
              </w:rPr>
            </w:pPr>
            <w:r w:rsidRPr="005E62BA">
              <w:rPr>
                <w:rFonts w:cs="Arial"/>
                <w:lang w:val="sl-SI"/>
              </w:rPr>
              <w:t xml:space="preserve"> pripravek je registriran samo za pridelavo vinskega grozdja</w:t>
            </w:r>
          </w:p>
          <w:p w14:paraId="6F9B080C" w14:textId="77777777" w:rsidR="00D83A37" w:rsidRPr="005E62BA" w:rsidRDefault="00D83A37" w:rsidP="00ED0ECE">
            <w:pPr>
              <w:pStyle w:val="tabela"/>
              <w:rPr>
                <w:rFonts w:cs="Arial"/>
                <w:lang w:val="sl-SI"/>
              </w:rPr>
            </w:pPr>
            <w:r w:rsidRPr="005E62BA">
              <w:rPr>
                <w:rFonts w:cs="Arial"/>
                <w:lang w:val="sl-SI"/>
              </w:rPr>
              <w:t>Največ 3 krat v sezoni</w:t>
            </w:r>
          </w:p>
        </w:tc>
      </w:tr>
      <w:tr w:rsidR="00D83A37" w:rsidRPr="00B9116E" w14:paraId="595A1AC0" w14:textId="77777777" w:rsidTr="00ED0ECE">
        <w:trPr>
          <w:cantSplit/>
          <w:trHeight w:val="585"/>
        </w:trPr>
        <w:tc>
          <w:tcPr>
            <w:tcW w:w="2090" w:type="dxa"/>
            <w:tcBorders>
              <w:top w:val="single" w:sz="4" w:space="0" w:color="auto"/>
              <w:left w:val="single" w:sz="4" w:space="0" w:color="auto"/>
              <w:bottom w:val="single" w:sz="4" w:space="0" w:color="auto"/>
              <w:right w:val="single" w:sz="4" w:space="0" w:color="auto"/>
            </w:tcBorders>
            <w:vAlign w:val="center"/>
          </w:tcPr>
          <w:p w14:paraId="2BC873F6" w14:textId="77777777" w:rsidR="00D83A37" w:rsidRPr="00B9116E" w:rsidRDefault="00D83A37" w:rsidP="00ED0ECE">
            <w:pPr>
              <w:pStyle w:val="tabela"/>
              <w:rPr>
                <w:rFonts w:cs="Arial"/>
                <w:lang w:val="sl-SI"/>
              </w:rPr>
            </w:pPr>
            <w:proofErr w:type="spellStart"/>
            <w:r w:rsidRPr="00B9116E">
              <w:rPr>
                <w:rFonts w:cs="Arial"/>
                <w:lang w:val="sl-SI"/>
              </w:rPr>
              <w:t>oksatiapiprolin</w:t>
            </w:r>
            <w:proofErr w:type="spellEnd"/>
          </w:p>
        </w:tc>
        <w:tc>
          <w:tcPr>
            <w:tcW w:w="1659" w:type="dxa"/>
            <w:tcBorders>
              <w:top w:val="single" w:sz="4" w:space="0" w:color="auto"/>
              <w:left w:val="single" w:sz="4" w:space="0" w:color="auto"/>
              <w:bottom w:val="single" w:sz="4" w:space="0" w:color="auto"/>
              <w:right w:val="single" w:sz="4" w:space="0" w:color="auto"/>
            </w:tcBorders>
            <w:vAlign w:val="center"/>
          </w:tcPr>
          <w:p w14:paraId="44157D3B" w14:textId="77777777" w:rsidR="00D83A37" w:rsidRPr="00B9116E" w:rsidRDefault="00D83A37" w:rsidP="00ED0ECE">
            <w:pPr>
              <w:pStyle w:val="tabela"/>
              <w:rPr>
                <w:rFonts w:cs="Arial"/>
                <w:lang w:val="sl-SI"/>
              </w:rPr>
            </w:pPr>
            <w:proofErr w:type="spellStart"/>
            <w:r w:rsidRPr="00B9116E">
              <w:rPr>
                <w:rFonts w:cs="Arial"/>
                <w:lang w:val="sl-SI"/>
              </w:rPr>
              <w:t>Orondis</w:t>
            </w:r>
            <w:proofErr w:type="spellEnd"/>
          </w:p>
          <w:p w14:paraId="07722A9C" w14:textId="77777777" w:rsidR="00D83A37" w:rsidRPr="00B9116E" w:rsidRDefault="00D83A37" w:rsidP="00ED0ECE">
            <w:pPr>
              <w:pStyle w:val="tabela"/>
              <w:rPr>
                <w:rFonts w:cs="Arial"/>
                <w:lang w:val="sl-SI"/>
              </w:rPr>
            </w:pPr>
            <w:proofErr w:type="spellStart"/>
            <w:r w:rsidRPr="00B9116E">
              <w:rPr>
                <w:rFonts w:cs="Arial"/>
                <w:lang w:val="sl-SI"/>
              </w:rPr>
              <w:t>Zorvec</w:t>
            </w:r>
            <w:proofErr w:type="spellEnd"/>
            <w:r w:rsidRPr="00B9116E">
              <w:rPr>
                <w:rFonts w:cs="Arial"/>
                <w:lang w:val="sl-SI"/>
              </w:rPr>
              <w:t xml:space="preserve"> </w:t>
            </w:r>
            <w:proofErr w:type="spellStart"/>
            <w:r w:rsidRPr="00B9116E">
              <w:rPr>
                <w:rFonts w:cs="Arial"/>
                <w:lang w:val="sl-SI"/>
              </w:rPr>
              <w:t>Zelavin</w:t>
            </w:r>
            <w:proofErr w:type="spellEnd"/>
          </w:p>
        </w:tc>
        <w:tc>
          <w:tcPr>
            <w:tcW w:w="1275" w:type="dxa"/>
            <w:tcBorders>
              <w:top w:val="single" w:sz="4" w:space="0" w:color="auto"/>
              <w:left w:val="single" w:sz="4" w:space="0" w:color="auto"/>
              <w:bottom w:val="single" w:sz="4" w:space="0" w:color="auto"/>
              <w:right w:val="single" w:sz="4" w:space="0" w:color="auto"/>
            </w:tcBorders>
            <w:vAlign w:val="center"/>
          </w:tcPr>
          <w:p w14:paraId="41D964E9" w14:textId="77777777" w:rsidR="00D83A37" w:rsidRPr="00B9116E" w:rsidRDefault="00D83A37" w:rsidP="00ED0ECE">
            <w:pPr>
              <w:pStyle w:val="tabela"/>
              <w:rPr>
                <w:rFonts w:cs="Arial"/>
                <w:lang w:val="sl-SI"/>
              </w:rPr>
            </w:pPr>
            <w:r w:rsidRPr="00B9116E">
              <w:rPr>
                <w:rFonts w:cs="Arial"/>
                <w:lang w:val="sl-SI"/>
              </w:rPr>
              <w:t>0,16 - 0,6 L/ha</w:t>
            </w:r>
          </w:p>
        </w:tc>
        <w:tc>
          <w:tcPr>
            <w:tcW w:w="993" w:type="dxa"/>
            <w:tcBorders>
              <w:top w:val="single" w:sz="4" w:space="0" w:color="auto"/>
              <w:left w:val="single" w:sz="4" w:space="0" w:color="auto"/>
              <w:bottom w:val="single" w:sz="4" w:space="0" w:color="auto"/>
              <w:right w:val="single" w:sz="4" w:space="0" w:color="auto"/>
            </w:tcBorders>
            <w:vAlign w:val="center"/>
          </w:tcPr>
          <w:p w14:paraId="4C010800" w14:textId="77777777" w:rsidR="00D83A37" w:rsidRPr="00B9116E" w:rsidRDefault="00D83A37" w:rsidP="00ED0ECE">
            <w:pPr>
              <w:pStyle w:val="tabela"/>
              <w:rPr>
                <w:rFonts w:cs="Arial"/>
                <w:lang w:val="sl-SI"/>
              </w:rPr>
            </w:pPr>
          </w:p>
          <w:p w14:paraId="5E9CBB2B" w14:textId="77777777" w:rsidR="00D83A37" w:rsidRPr="00B9116E" w:rsidRDefault="00D83A37" w:rsidP="00ED0ECE">
            <w:pPr>
              <w:pStyle w:val="tabela"/>
              <w:rPr>
                <w:rFonts w:cs="Arial"/>
                <w:lang w:val="sl-SI"/>
              </w:rPr>
            </w:pPr>
            <w:r w:rsidRPr="00B9116E">
              <w:rPr>
                <w:rFonts w:cs="Arial"/>
                <w:lang w:val="sl-SI"/>
              </w:rPr>
              <w:t>14</w:t>
            </w:r>
          </w:p>
        </w:tc>
        <w:tc>
          <w:tcPr>
            <w:tcW w:w="992" w:type="dxa"/>
            <w:tcBorders>
              <w:top w:val="single" w:sz="4" w:space="0" w:color="auto"/>
              <w:left w:val="single" w:sz="4" w:space="0" w:color="auto"/>
              <w:bottom w:val="single" w:sz="4" w:space="0" w:color="auto"/>
              <w:right w:val="single" w:sz="6" w:space="0" w:color="auto"/>
            </w:tcBorders>
            <w:vAlign w:val="center"/>
          </w:tcPr>
          <w:p w14:paraId="3DC5524A" w14:textId="77777777" w:rsidR="00D83A37" w:rsidRPr="00B9116E" w:rsidRDefault="00D83A37" w:rsidP="00ED0ECE">
            <w:pPr>
              <w:pStyle w:val="tabela"/>
              <w:rPr>
                <w:rFonts w:cs="Arial"/>
                <w:lang w:val="sl-SI"/>
              </w:rPr>
            </w:pPr>
          </w:p>
        </w:tc>
        <w:tc>
          <w:tcPr>
            <w:tcW w:w="2807" w:type="dxa"/>
            <w:tcBorders>
              <w:top w:val="single" w:sz="4" w:space="0" w:color="auto"/>
              <w:left w:val="single" w:sz="6" w:space="0" w:color="auto"/>
              <w:bottom w:val="single" w:sz="4" w:space="0" w:color="auto"/>
              <w:right w:val="single" w:sz="4" w:space="0" w:color="auto"/>
            </w:tcBorders>
            <w:vAlign w:val="center"/>
          </w:tcPr>
          <w:p w14:paraId="55F2A96A" w14:textId="77777777" w:rsidR="00D83A37" w:rsidRPr="00B9116E" w:rsidRDefault="00D83A37" w:rsidP="00ED0ECE">
            <w:pPr>
              <w:pStyle w:val="tabela"/>
              <w:rPr>
                <w:rFonts w:cs="Arial"/>
                <w:lang w:val="sl-SI"/>
              </w:rPr>
            </w:pPr>
            <w:r w:rsidRPr="00B9116E">
              <w:rPr>
                <w:rFonts w:cs="Arial"/>
                <w:lang w:val="sl-SI"/>
              </w:rPr>
              <w:t>Največ 2 krat v sezoni!</w:t>
            </w:r>
          </w:p>
        </w:tc>
      </w:tr>
    </w:tbl>
    <w:p w14:paraId="6E8D2A11" w14:textId="77777777" w:rsidR="00F612F1" w:rsidRPr="00B9116E" w:rsidRDefault="00F612F1">
      <w:pPr>
        <w:rPr>
          <w:rFonts w:cs="Arial"/>
          <w:szCs w:val="20"/>
        </w:rPr>
      </w:pPr>
      <w:r w:rsidRPr="00B9116E">
        <w:rPr>
          <w:rFonts w:cs="Arial"/>
          <w:position w:val="6"/>
          <w:szCs w:val="20"/>
        </w:rPr>
        <w:sym w:font="Wingdings" w:char="F081"/>
      </w:r>
      <w:r w:rsidRPr="00B9116E">
        <w:rPr>
          <w:rFonts w:cs="Arial"/>
          <w:position w:val="6"/>
          <w:szCs w:val="20"/>
        </w:rPr>
        <w:t></w:t>
      </w:r>
      <w:r w:rsidRPr="00B9116E">
        <w:rPr>
          <w:rFonts w:cs="Arial"/>
          <w:szCs w:val="20"/>
        </w:rPr>
        <w:t xml:space="preserve">N – nevtralen; SŠ – srednje škodljiv; Š – škodljiv. </w:t>
      </w:r>
    </w:p>
    <w:p w14:paraId="4F18A2BB" w14:textId="77777777" w:rsidR="00F612F1" w:rsidRPr="00B9116E" w:rsidRDefault="00F612F1" w:rsidP="0023502E">
      <w:pPr>
        <w:pStyle w:val="Naslov3"/>
      </w:pPr>
      <w:bookmarkStart w:id="314" w:name="_Toc128732206"/>
      <w:r w:rsidRPr="00B9116E">
        <w:t>Oidij vinske trte  (</w:t>
      </w:r>
      <w:proofErr w:type="spellStart"/>
      <w:r w:rsidRPr="00B9116E">
        <w:rPr>
          <w:i/>
          <w:iCs/>
        </w:rPr>
        <w:t>Erysiphe</w:t>
      </w:r>
      <w:proofErr w:type="spellEnd"/>
      <w:r w:rsidRPr="00B9116E">
        <w:rPr>
          <w:i/>
          <w:iCs/>
        </w:rPr>
        <w:t xml:space="preserve"> </w:t>
      </w:r>
      <w:proofErr w:type="spellStart"/>
      <w:r w:rsidRPr="00B9116E">
        <w:rPr>
          <w:i/>
          <w:iCs/>
        </w:rPr>
        <w:t>necator</w:t>
      </w:r>
      <w:proofErr w:type="spellEnd"/>
      <w:r w:rsidRPr="00B9116E">
        <w:t>)</w:t>
      </w:r>
      <w:bookmarkEnd w:id="314"/>
    </w:p>
    <w:p w14:paraId="384E6FEC" w14:textId="77777777" w:rsidR="001420CD" w:rsidRPr="00B9116E" w:rsidRDefault="001420CD" w:rsidP="001420CD">
      <w:pPr>
        <w:rPr>
          <w:rFonts w:cs="Arial"/>
          <w:szCs w:val="20"/>
        </w:rPr>
      </w:pPr>
      <w:r w:rsidRPr="00B9116E">
        <w:rPr>
          <w:rFonts w:cs="Arial"/>
          <w:szCs w:val="20"/>
        </w:rPr>
        <w:t>Prednost pri zatiranju oidija v integriranem varstvu ima žveplo, vendar je zaradi njegove prenizke učinkovitosti ob veliki nevarnosti oidija nujna tudi uporaba organskih fungicidov, ki so navedeni v tabeli in za plenilske pršice niso škodljivi.</w:t>
      </w:r>
    </w:p>
    <w:p w14:paraId="342880E9" w14:textId="77777777" w:rsidR="001420CD" w:rsidRPr="00B9116E" w:rsidRDefault="001420CD" w:rsidP="001420CD">
      <w:pPr>
        <w:rPr>
          <w:rFonts w:cs="Arial"/>
          <w:szCs w:val="20"/>
        </w:rPr>
      </w:pPr>
      <w:r w:rsidRPr="00B9116E">
        <w:rPr>
          <w:rFonts w:cs="Arial"/>
          <w:szCs w:val="20"/>
        </w:rPr>
        <w:t xml:space="preserve">V vinogradih, kjer je bil v preteklem letu močan pojav oidija, moramo prvo škropljenje opraviti že v času, ko so mladike dolge 5 do 10 cm. Za to škropljenje so primerni tako </w:t>
      </w:r>
      <w:proofErr w:type="spellStart"/>
      <w:r w:rsidRPr="00B9116E">
        <w:rPr>
          <w:rFonts w:cs="Arial"/>
          <w:szCs w:val="20"/>
        </w:rPr>
        <w:t>sistemiki</w:t>
      </w:r>
      <w:proofErr w:type="spellEnd"/>
      <w:r w:rsidRPr="00B9116E">
        <w:rPr>
          <w:rFonts w:cs="Arial"/>
          <w:szCs w:val="20"/>
        </w:rPr>
        <w:t xml:space="preserve">, kakor tudi pripravki na osnovi </w:t>
      </w:r>
      <w:proofErr w:type="spellStart"/>
      <w:r w:rsidRPr="00B9116E">
        <w:rPr>
          <w:rFonts w:cs="Arial"/>
          <w:szCs w:val="20"/>
        </w:rPr>
        <w:t>močljivega</w:t>
      </w:r>
      <w:proofErr w:type="spellEnd"/>
      <w:r w:rsidRPr="00B9116E">
        <w:rPr>
          <w:rFonts w:cs="Arial"/>
          <w:szCs w:val="20"/>
        </w:rPr>
        <w:t xml:space="preserve"> žvepla ali </w:t>
      </w:r>
      <w:proofErr w:type="spellStart"/>
      <w:r w:rsidRPr="00B9116E">
        <w:rPr>
          <w:rFonts w:cs="Arial"/>
          <w:szCs w:val="20"/>
          <w:lang w:eastAsia="sl-SI"/>
        </w:rPr>
        <w:t>meptildinokapa</w:t>
      </w:r>
      <w:proofErr w:type="spellEnd"/>
      <w:r w:rsidRPr="00B9116E">
        <w:rPr>
          <w:rFonts w:cs="Arial"/>
          <w:szCs w:val="20"/>
        </w:rPr>
        <w:t xml:space="preserve">. V primeru kombiniranega zatiranja črne pegavosti ali rdečega listnega ožiga je mogoče uporabiti tudi pripravek na osnovi </w:t>
      </w:r>
      <w:proofErr w:type="spellStart"/>
      <w:r w:rsidRPr="00B9116E">
        <w:rPr>
          <w:rFonts w:cs="Arial"/>
          <w:szCs w:val="20"/>
        </w:rPr>
        <w:t>azoksistrobina</w:t>
      </w:r>
      <w:proofErr w:type="spellEnd"/>
      <w:r w:rsidRPr="00B9116E">
        <w:rPr>
          <w:rFonts w:cs="Arial"/>
          <w:szCs w:val="20"/>
        </w:rPr>
        <w:t xml:space="preserve">. Pozneje škropimo proti oidiju tako, da pri škropljenjih proti peronospori dodajamo sredstva proti oidiju. Pred cvetenjem je </w:t>
      </w:r>
      <w:r w:rsidRPr="00B9116E">
        <w:rPr>
          <w:rFonts w:cs="Arial"/>
          <w:szCs w:val="20"/>
        </w:rPr>
        <w:lastRenderedPageBreak/>
        <w:t xml:space="preserve">priporočljivo uporabljati predvsem </w:t>
      </w:r>
      <w:proofErr w:type="spellStart"/>
      <w:r w:rsidRPr="00B9116E">
        <w:rPr>
          <w:rFonts w:cs="Arial"/>
          <w:szCs w:val="20"/>
        </w:rPr>
        <w:t>močljiva</w:t>
      </w:r>
      <w:proofErr w:type="spellEnd"/>
      <w:r w:rsidRPr="00B9116E">
        <w:rPr>
          <w:rFonts w:cs="Arial"/>
          <w:szCs w:val="20"/>
        </w:rPr>
        <w:t xml:space="preserve"> žvepla. Pri uporabi </w:t>
      </w:r>
      <w:proofErr w:type="spellStart"/>
      <w:r w:rsidRPr="00B9116E">
        <w:rPr>
          <w:rFonts w:cs="Arial"/>
          <w:szCs w:val="20"/>
        </w:rPr>
        <w:t>sistemika</w:t>
      </w:r>
      <w:proofErr w:type="spellEnd"/>
      <w:r w:rsidRPr="00B9116E">
        <w:rPr>
          <w:rFonts w:cs="Arial"/>
          <w:szCs w:val="20"/>
        </w:rPr>
        <w:t xml:space="preserve"> proti peronospori dodajamo tudi </w:t>
      </w:r>
      <w:proofErr w:type="spellStart"/>
      <w:r w:rsidRPr="00B9116E">
        <w:rPr>
          <w:rFonts w:cs="Arial"/>
          <w:szCs w:val="20"/>
        </w:rPr>
        <w:t>sistemik</w:t>
      </w:r>
      <w:proofErr w:type="spellEnd"/>
      <w:r w:rsidRPr="00B9116E">
        <w:rPr>
          <w:rFonts w:cs="Arial"/>
          <w:szCs w:val="20"/>
        </w:rPr>
        <w:t xml:space="preserve"> (IBS fungicid)  ali drugi fungicid z dolgotrajnejšim delovanjem proti oidiju (</w:t>
      </w:r>
      <w:proofErr w:type="spellStart"/>
      <w:r w:rsidRPr="00B9116E">
        <w:rPr>
          <w:rFonts w:cs="Arial"/>
          <w:szCs w:val="20"/>
        </w:rPr>
        <w:t>strobilurini</w:t>
      </w:r>
      <w:proofErr w:type="spellEnd"/>
      <w:r w:rsidRPr="00B9116E">
        <w:rPr>
          <w:rFonts w:cs="Arial"/>
          <w:szCs w:val="20"/>
        </w:rPr>
        <w:t xml:space="preserve">, SDHI). Ta sredstva uporabljamo v času največje nevarnosti za okužbo z oidijem, to je od končanega cvetenja do zadnje dekade julija. V toplih in bolj suhih letih presledki med škropljenji proti oidiju ne bi smeli biti daljši kot 12 dni. V kolikor želimo shajati samo z </w:t>
      </w:r>
      <w:proofErr w:type="spellStart"/>
      <w:r w:rsidRPr="00B9116E">
        <w:rPr>
          <w:rFonts w:cs="Arial"/>
          <w:szCs w:val="20"/>
        </w:rPr>
        <w:t>močljivim</w:t>
      </w:r>
      <w:proofErr w:type="spellEnd"/>
      <w:r w:rsidRPr="00B9116E">
        <w:rPr>
          <w:rFonts w:cs="Arial"/>
          <w:szCs w:val="20"/>
        </w:rPr>
        <w:t xml:space="preserve"> žveplom, moramo škropljenje ponavljati vsakih 5 do 6 dni.</w:t>
      </w:r>
    </w:p>
    <w:p w14:paraId="2FCDE8D8" w14:textId="152D1076" w:rsidR="00F612F1" w:rsidRPr="00B9116E" w:rsidRDefault="001420CD" w:rsidP="001420CD">
      <w:pPr>
        <w:pStyle w:val="NAVADENTEKST"/>
        <w:rPr>
          <w:rFonts w:cs="Arial"/>
          <w:szCs w:val="20"/>
        </w:rPr>
      </w:pPr>
      <w:r w:rsidRPr="00B9116E">
        <w:rPr>
          <w:rFonts w:cs="Arial"/>
          <w:szCs w:val="20"/>
        </w:rPr>
        <w:t xml:space="preserve">V primeru, da nas oidij preseneti in se močneje pojavi, škropimo dvakrat s </w:t>
      </w:r>
      <w:proofErr w:type="spellStart"/>
      <w:r w:rsidRPr="00B9116E">
        <w:rPr>
          <w:rFonts w:cs="Arial"/>
          <w:szCs w:val="20"/>
        </w:rPr>
        <w:t>sistemikom</w:t>
      </w:r>
      <w:proofErr w:type="spellEnd"/>
      <w:r w:rsidRPr="00B9116E">
        <w:rPr>
          <w:rFonts w:cs="Arial"/>
          <w:szCs w:val="20"/>
        </w:rPr>
        <w:t xml:space="preserve"> v presledkih 5 do 7 dni, pri čemer rabimo večjo količino vode (1000-1200 L/ha), da grozdje dobro omočimo.</w:t>
      </w:r>
    </w:p>
    <w:p w14:paraId="7CDD4DB0" w14:textId="3860B451" w:rsidR="00B9116E" w:rsidRPr="00B9116E" w:rsidRDefault="00B9116E">
      <w:pPr>
        <w:rPr>
          <w:rFonts w:cs="Arial"/>
          <w:szCs w:val="20"/>
        </w:rPr>
      </w:pPr>
      <w:r w:rsidRPr="00B9116E">
        <w:rPr>
          <w:rFonts w:cs="Arial"/>
          <w:szCs w:val="20"/>
        </w:rPr>
        <w:br w:type="page"/>
      </w:r>
    </w:p>
    <w:p w14:paraId="65D44FB2" w14:textId="5B36CDCA" w:rsidR="00006E0B" w:rsidRPr="00B9116E" w:rsidRDefault="00F612F1" w:rsidP="00F5220A">
      <w:pPr>
        <w:pStyle w:val="preglednica"/>
        <w:rPr>
          <w:rFonts w:cs="Arial"/>
          <w:szCs w:val="20"/>
        </w:rPr>
      </w:pPr>
      <w:bookmarkStart w:id="315" w:name="_Toc20683778"/>
      <w:bookmarkStart w:id="316" w:name="_Toc66703008"/>
      <w:bookmarkStart w:id="317" w:name="_Toc128656347"/>
      <w:r w:rsidRPr="00B9116E">
        <w:rPr>
          <w:rFonts w:cs="Arial"/>
          <w:szCs w:val="20"/>
        </w:rPr>
        <w:lastRenderedPageBreak/>
        <w:t>Dovoljeni fungicidi pri zatiranju oidija</w:t>
      </w:r>
      <w:bookmarkEnd w:id="315"/>
      <w:bookmarkEnd w:id="316"/>
      <w:bookmarkEnd w:id="317"/>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8"/>
        <w:gridCol w:w="1673"/>
        <w:gridCol w:w="28"/>
        <w:gridCol w:w="1276"/>
        <w:gridCol w:w="1134"/>
        <w:gridCol w:w="1134"/>
        <w:gridCol w:w="2806"/>
        <w:gridCol w:w="9"/>
        <w:gridCol w:w="19"/>
      </w:tblGrid>
      <w:tr w:rsidR="001420CD" w:rsidRPr="00B9116E" w14:paraId="16AD80DC" w14:textId="77777777" w:rsidTr="00ED0ECE">
        <w:trPr>
          <w:gridAfter w:val="2"/>
          <w:wAfter w:w="28" w:type="dxa"/>
        </w:trPr>
        <w:tc>
          <w:tcPr>
            <w:tcW w:w="1560" w:type="dxa"/>
            <w:tcBorders>
              <w:top w:val="single" w:sz="4" w:space="0" w:color="auto"/>
              <w:left w:val="single" w:sz="4" w:space="0" w:color="auto"/>
              <w:bottom w:val="single" w:sz="4" w:space="0" w:color="auto"/>
              <w:right w:val="single" w:sz="4" w:space="0" w:color="auto"/>
            </w:tcBorders>
            <w:shd w:val="clear" w:color="auto" w:fill="F3F3F3"/>
            <w:vAlign w:val="center"/>
          </w:tcPr>
          <w:p w14:paraId="20B238D9" w14:textId="77777777" w:rsidR="001420CD" w:rsidRPr="00B9116E" w:rsidRDefault="001420CD" w:rsidP="00ED0ECE">
            <w:pPr>
              <w:pStyle w:val="tabela"/>
              <w:keepNext/>
              <w:rPr>
                <w:rFonts w:cs="Arial"/>
                <w:b/>
                <w:bCs/>
                <w:lang w:val="sl-SI"/>
              </w:rPr>
            </w:pPr>
            <w:r w:rsidRPr="00B9116E">
              <w:rPr>
                <w:rFonts w:cs="Arial"/>
                <w:b/>
                <w:bCs/>
                <w:lang w:val="sl-SI"/>
              </w:rPr>
              <w:t>Aktivna snov</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3A216118" w14:textId="77777777" w:rsidR="001420CD" w:rsidRPr="00B9116E" w:rsidRDefault="001420CD" w:rsidP="00ED0ECE">
            <w:pPr>
              <w:pStyle w:val="tabela"/>
              <w:keepNext/>
              <w:rPr>
                <w:rFonts w:cs="Arial"/>
                <w:b/>
                <w:bCs/>
                <w:lang w:val="sl-SI"/>
              </w:rPr>
            </w:pPr>
            <w:r w:rsidRPr="00B9116E">
              <w:rPr>
                <w:rFonts w:cs="Arial"/>
                <w:b/>
                <w:bCs/>
                <w:lang w:val="sl-SI"/>
              </w:rPr>
              <w:t>Pripravek</w:t>
            </w:r>
          </w:p>
        </w:tc>
        <w:tc>
          <w:tcPr>
            <w:tcW w:w="1304" w:type="dxa"/>
            <w:gridSpan w:val="2"/>
            <w:tcBorders>
              <w:top w:val="single" w:sz="4" w:space="0" w:color="auto"/>
              <w:left w:val="single" w:sz="4" w:space="0" w:color="auto"/>
              <w:bottom w:val="single" w:sz="4" w:space="0" w:color="auto"/>
              <w:right w:val="single" w:sz="4" w:space="0" w:color="auto"/>
            </w:tcBorders>
            <w:shd w:val="clear" w:color="auto" w:fill="F3F3F3"/>
            <w:vAlign w:val="center"/>
          </w:tcPr>
          <w:p w14:paraId="2D96A25F" w14:textId="77777777" w:rsidR="001420CD" w:rsidRPr="00B9116E" w:rsidRDefault="001420CD" w:rsidP="00ED0ECE">
            <w:pPr>
              <w:pStyle w:val="tabela"/>
              <w:keepNext/>
              <w:rPr>
                <w:rFonts w:cs="Arial"/>
                <w:b/>
                <w:bCs/>
                <w:lang w:val="sl-SI"/>
              </w:rPr>
            </w:pPr>
            <w:r w:rsidRPr="00B9116E">
              <w:rPr>
                <w:rFonts w:cs="Arial"/>
                <w:b/>
                <w:bCs/>
                <w:lang w:val="sl-SI"/>
              </w:rPr>
              <w:t>Odmerek (kg, L/ha)</w:t>
            </w:r>
          </w:p>
        </w:tc>
        <w:tc>
          <w:tcPr>
            <w:tcW w:w="1134" w:type="dxa"/>
            <w:tcBorders>
              <w:top w:val="single" w:sz="4" w:space="0" w:color="auto"/>
              <w:left w:val="single" w:sz="4" w:space="0" w:color="auto"/>
              <w:bottom w:val="single" w:sz="4" w:space="0" w:color="auto"/>
              <w:right w:val="single" w:sz="4" w:space="0" w:color="auto"/>
            </w:tcBorders>
            <w:shd w:val="clear" w:color="auto" w:fill="F3F3F3"/>
            <w:vAlign w:val="center"/>
          </w:tcPr>
          <w:p w14:paraId="06DFE963" w14:textId="77777777" w:rsidR="001420CD" w:rsidRPr="00B9116E" w:rsidRDefault="001420CD" w:rsidP="00ED0ECE">
            <w:pPr>
              <w:pStyle w:val="tabela"/>
              <w:keepNext/>
              <w:rPr>
                <w:rFonts w:cs="Arial"/>
                <w:b/>
                <w:bCs/>
                <w:lang w:val="sl-SI"/>
              </w:rPr>
            </w:pPr>
            <w:r w:rsidRPr="00B9116E">
              <w:rPr>
                <w:rFonts w:cs="Arial"/>
                <w:b/>
                <w:bCs/>
                <w:lang w:val="sl-SI"/>
              </w:rPr>
              <w:t>Karenca (dni)</w:t>
            </w:r>
          </w:p>
        </w:tc>
        <w:tc>
          <w:tcPr>
            <w:tcW w:w="1134" w:type="dxa"/>
            <w:tcBorders>
              <w:top w:val="single" w:sz="4" w:space="0" w:color="auto"/>
              <w:left w:val="single" w:sz="4" w:space="0" w:color="auto"/>
              <w:bottom w:val="single" w:sz="4" w:space="0" w:color="auto"/>
              <w:right w:val="single" w:sz="4" w:space="0" w:color="auto"/>
            </w:tcBorders>
            <w:shd w:val="clear" w:color="auto" w:fill="F3F3F3"/>
            <w:vAlign w:val="center"/>
          </w:tcPr>
          <w:p w14:paraId="57092A65" w14:textId="77777777" w:rsidR="001420CD" w:rsidRPr="00B9116E" w:rsidRDefault="001420CD" w:rsidP="00ED0ECE">
            <w:pPr>
              <w:pStyle w:val="tabela"/>
              <w:keepNext/>
              <w:rPr>
                <w:rFonts w:cs="Arial"/>
                <w:b/>
                <w:bCs/>
                <w:lang w:val="sl-SI"/>
              </w:rPr>
            </w:pPr>
            <w:r w:rsidRPr="00B9116E">
              <w:rPr>
                <w:rFonts w:cs="Arial"/>
                <w:b/>
                <w:bCs/>
                <w:lang w:val="sl-SI"/>
              </w:rPr>
              <w:t>Vpliv na plenilske pršice</w:t>
            </w:r>
            <w:r w:rsidRPr="00B9116E">
              <w:rPr>
                <w:rFonts w:cs="Arial"/>
                <w:b/>
                <w:bCs/>
                <w:position w:val="6"/>
                <w:lang w:val="sl-SI"/>
              </w:rPr>
              <w:t></w:t>
            </w:r>
          </w:p>
        </w:tc>
        <w:tc>
          <w:tcPr>
            <w:tcW w:w="2806" w:type="dxa"/>
            <w:tcBorders>
              <w:top w:val="single" w:sz="4" w:space="0" w:color="auto"/>
              <w:left w:val="single" w:sz="4" w:space="0" w:color="auto"/>
              <w:bottom w:val="single" w:sz="4" w:space="0" w:color="auto"/>
              <w:right w:val="single" w:sz="4" w:space="0" w:color="auto"/>
            </w:tcBorders>
            <w:shd w:val="clear" w:color="auto" w:fill="F3F3F3"/>
            <w:vAlign w:val="center"/>
          </w:tcPr>
          <w:p w14:paraId="0BC81A81" w14:textId="77777777" w:rsidR="001420CD" w:rsidRPr="00B9116E" w:rsidRDefault="001420CD" w:rsidP="00ED0ECE">
            <w:pPr>
              <w:pStyle w:val="tabela"/>
              <w:keepNext/>
              <w:rPr>
                <w:rFonts w:cs="Arial"/>
                <w:b/>
                <w:bCs/>
                <w:lang w:val="sl-SI"/>
              </w:rPr>
            </w:pPr>
            <w:r w:rsidRPr="00B9116E">
              <w:rPr>
                <w:rFonts w:cs="Arial"/>
                <w:b/>
                <w:bCs/>
                <w:lang w:val="sl-SI"/>
              </w:rPr>
              <w:t xml:space="preserve">Opombe </w:t>
            </w:r>
          </w:p>
        </w:tc>
      </w:tr>
      <w:tr w:rsidR="001420CD" w:rsidRPr="00B9116E" w14:paraId="692F358C" w14:textId="77777777" w:rsidTr="00ED0ECE">
        <w:trPr>
          <w:gridAfter w:val="2"/>
          <w:wAfter w:w="28" w:type="dxa"/>
        </w:trPr>
        <w:tc>
          <w:tcPr>
            <w:tcW w:w="1560" w:type="dxa"/>
            <w:tcBorders>
              <w:top w:val="single" w:sz="4" w:space="0" w:color="auto"/>
            </w:tcBorders>
            <w:vAlign w:val="center"/>
          </w:tcPr>
          <w:p w14:paraId="19354207" w14:textId="77777777" w:rsidR="001420CD" w:rsidRPr="005E62BA" w:rsidRDefault="001420CD" w:rsidP="005E62BA">
            <w:pPr>
              <w:pStyle w:val="IPM-EKO"/>
            </w:pPr>
            <w:proofErr w:type="spellStart"/>
            <w:r w:rsidRPr="005E62BA">
              <w:t>Ampelomyces</w:t>
            </w:r>
            <w:proofErr w:type="spellEnd"/>
            <w:r w:rsidRPr="005E62BA">
              <w:t xml:space="preserve"> </w:t>
            </w:r>
            <w:proofErr w:type="spellStart"/>
            <w:r w:rsidRPr="005E62BA">
              <w:t>quisqualis</w:t>
            </w:r>
            <w:proofErr w:type="spellEnd"/>
          </w:p>
        </w:tc>
        <w:tc>
          <w:tcPr>
            <w:tcW w:w="1701" w:type="dxa"/>
            <w:gridSpan w:val="2"/>
            <w:tcBorders>
              <w:top w:val="single" w:sz="4" w:space="0" w:color="auto"/>
            </w:tcBorders>
            <w:vAlign w:val="center"/>
          </w:tcPr>
          <w:p w14:paraId="2B32D2AC" w14:textId="77777777" w:rsidR="001420CD" w:rsidRPr="005E62BA" w:rsidRDefault="001420CD" w:rsidP="005E62BA">
            <w:pPr>
              <w:pStyle w:val="IPM-EKO"/>
            </w:pPr>
            <w:r w:rsidRPr="005E62BA">
              <w:t>AQ-10</w:t>
            </w:r>
          </w:p>
        </w:tc>
        <w:tc>
          <w:tcPr>
            <w:tcW w:w="1304" w:type="dxa"/>
            <w:gridSpan w:val="2"/>
            <w:tcBorders>
              <w:top w:val="single" w:sz="4" w:space="0" w:color="auto"/>
            </w:tcBorders>
            <w:vAlign w:val="center"/>
          </w:tcPr>
          <w:p w14:paraId="57C8D8F0" w14:textId="77777777" w:rsidR="001420CD" w:rsidRPr="005E62BA" w:rsidRDefault="001420CD" w:rsidP="005E62BA">
            <w:pPr>
              <w:pStyle w:val="IPM-EKO"/>
            </w:pPr>
            <w:r w:rsidRPr="005E62BA">
              <w:t>35 g/ha</w:t>
            </w:r>
          </w:p>
        </w:tc>
        <w:tc>
          <w:tcPr>
            <w:tcW w:w="1134" w:type="dxa"/>
            <w:tcBorders>
              <w:top w:val="single" w:sz="4" w:space="0" w:color="auto"/>
            </w:tcBorders>
            <w:vAlign w:val="center"/>
          </w:tcPr>
          <w:p w14:paraId="4F3761D4" w14:textId="77777777" w:rsidR="001420CD" w:rsidRPr="005E62BA" w:rsidRDefault="001420CD" w:rsidP="005E62BA">
            <w:pPr>
              <w:pStyle w:val="IPM-EKO"/>
            </w:pPr>
            <w:r w:rsidRPr="005E62BA">
              <w:t>1</w:t>
            </w:r>
          </w:p>
        </w:tc>
        <w:tc>
          <w:tcPr>
            <w:tcW w:w="1134" w:type="dxa"/>
            <w:tcBorders>
              <w:top w:val="single" w:sz="4" w:space="0" w:color="auto"/>
            </w:tcBorders>
            <w:vAlign w:val="center"/>
          </w:tcPr>
          <w:p w14:paraId="1AB0D869" w14:textId="77777777" w:rsidR="001420CD" w:rsidRPr="005E62BA" w:rsidRDefault="001420CD" w:rsidP="005E62BA">
            <w:pPr>
              <w:pStyle w:val="IPM-EKO"/>
            </w:pPr>
            <w:r w:rsidRPr="005E62BA">
              <w:t>N</w:t>
            </w:r>
          </w:p>
        </w:tc>
        <w:tc>
          <w:tcPr>
            <w:tcW w:w="2806" w:type="dxa"/>
            <w:tcBorders>
              <w:top w:val="single" w:sz="4" w:space="0" w:color="auto"/>
            </w:tcBorders>
            <w:vAlign w:val="center"/>
          </w:tcPr>
          <w:p w14:paraId="0D6AF82F" w14:textId="77777777" w:rsidR="001420CD" w:rsidRPr="005E62BA" w:rsidRDefault="001420CD" w:rsidP="005E62BA">
            <w:pPr>
              <w:pStyle w:val="IPM-EKO"/>
            </w:pPr>
            <w:r w:rsidRPr="005E62BA">
              <w:t xml:space="preserve">Biološki pripravek na osnovi </w:t>
            </w:r>
            <w:proofErr w:type="spellStart"/>
            <w:r w:rsidRPr="005E62BA">
              <w:t>superparazitske</w:t>
            </w:r>
            <w:proofErr w:type="spellEnd"/>
            <w:r w:rsidRPr="005E62BA">
              <w:t xml:space="preserve"> glive. Primeren posebej za ekološko vinogradništvo. Uporabimo ga, ko opazimo prve okužbe. Pri uporabi tega sredstva ne smemo vsaj 2 dni po škropljenju uporabiti sredstev na osnovi bakra in vsaj 7 dni na osnovi </w:t>
            </w:r>
            <w:proofErr w:type="spellStart"/>
            <w:r w:rsidRPr="005E62BA">
              <w:t>ditiokarbamatov</w:t>
            </w:r>
            <w:proofErr w:type="spellEnd"/>
            <w:r w:rsidRPr="005E62BA">
              <w:t xml:space="preserve"> in nekaterih drugih fungicidov (</w:t>
            </w:r>
            <w:r w:rsidRPr="005E62BA">
              <w:rPr>
                <w:b/>
                <w:bCs/>
              </w:rPr>
              <w:t>glej navodila za uporabo</w:t>
            </w:r>
            <w:r w:rsidRPr="005E62BA">
              <w:t>!).</w:t>
            </w:r>
          </w:p>
          <w:p w14:paraId="5BBFD3DA" w14:textId="77777777" w:rsidR="001420CD" w:rsidRPr="005E62BA" w:rsidRDefault="001420CD" w:rsidP="005E62BA">
            <w:pPr>
              <w:pStyle w:val="IPM-EKO"/>
            </w:pPr>
            <w:r w:rsidRPr="005E62BA">
              <w:t>Največ 2x letno.</w:t>
            </w:r>
          </w:p>
        </w:tc>
      </w:tr>
      <w:tr w:rsidR="001420CD" w:rsidRPr="00B9116E" w14:paraId="64B4E5C7" w14:textId="77777777" w:rsidTr="00ED0ECE">
        <w:trPr>
          <w:gridAfter w:val="2"/>
          <w:wAfter w:w="28" w:type="dxa"/>
        </w:trPr>
        <w:tc>
          <w:tcPr>
            <w:tcW w:w="1560" w:type="dxa"/>
            <w:vAlign w:val="center"/>
          </w:tcPr>
          <w:p w14:paraId="53263684" w14:textId="77777777" w:rsidR="001420CD" w:rsidRPr="00B9116E" w:rsidRDefault="001420CD" w:rsidP="00ED0ECE">
            <w:pPr>
              <w:pStyle w:val="tabela"/>
              <w:rPr>
                <w:rFonts w:cs="Arial"/>
                <w:lang w:val="sl-SI"/>
              </w:rPr>
            </w:pPr>
            <w:r w:rsidRPr="00B9116E">
              <w:rPr>
                <w:rFonts w:cs="Arial"/>
                <w:lang w:val="sl-SI"/>
              </w:rPr>
              <w:t>metiran +</w:t>
            </w:r>
          </w:p>
          <w:p w14:paraId="7C064D0D" w14:textId="77777777" w:rsidR="001420CD" w:rsidRPr="00B9116E" w:rsidRDefault="001420CD" w:rsidP="00ED0ECE">
            <w:pPr>
              <w:pStyle w:val="tabela"/>
              <w:rPr>
                <w:rFonts w:cs="Arial"/>
                <w:lang w:val="sl-SI"/>
              </w:rPr>
            </w:pPr>
            <w:r w:rsidRPr="00B9116E">
              <w:rPr>
                <w:rFonts w:cs="Arial"/>
                <w:lang w:val="sl-SI"/>
              </w:rPr>
              <w:t xml:space="preserve"> </w:t>
            </w:r>
            <w:proofErr w:type="spellStart"/>
            <w:r w:rsidRPr="00B9116E">
              <w:rPr>
                <w:rFonts w:cs="Arial"/>
                <w:lang w:val="sl-SI"/>
              </w:rPr>
              <w:t>piraklostrobin</w:t>
            </w:r>
            <w:proofErr w:type="spellEnd"/>
          </w:p>
        </w:tc>
        <w:tc>
          <w:tcPr>
            <w:tcW w:w="1701" w:type="dxa"/>
            <w:gridSpan w:val="2"/>
            <w:vAlign w:val="center"/>
          </w:tcPr>
          <w:p w14:paraId="18C6E988" w14:textId="77777777" w:rsidR="001420CD" w:rsidRPr="00B9116E" w:rsidRDefault="001420CD" w:rsidP="00ED0ECE">
            <w:pPr>
              <w:pStyle w:val="tabela"/>
              <w:rPr>
                <w:rFonts w:cs="Arial"/>
                <w:lang w:val="sl-SI"/>
              </w:rPr>
            </w:pPr>
            <w:proofErr w:type="spellStart"/>
            <w:r w:rsidRPr="00B9116E">
              <w:rPr>
                <w:rFonts w:cs="Arial"/>
                <w:lang w:val="sl-SI"/>
              </w:rPr>
              <w:t>Cabrio</w:t>
            </w:r>
            <w:proofErr w:type="spellEnd"/>
            <w:r w:rsidRPr="00B9116E">
              <w:rPr>
                <w:rFonts w:cs="Arial"/>
                <w:lang w:val="sl-SI"/>
              </w:rPr>
              <w:t xml:space="preserve"> Top</w:t>
            </w:r>
          </w:p>
        </w:tc>
        <w:tc>
          <w:tcPr>
            <w:tcW w:w="1304" w:type="dxa"/>
            <w:gridSpan w:val="2"/>
            <w:vAlign w:val="center"/>
          </w:tcPr>
          <w:p w14:paraId="21F9B8FC" w14:textId="77777777" w:rsidR="001420CD" w:rsidRPr="00B9116E" w:rsidRDefault="001420CD" w:rsidP="00ED0ECE">
            <w:pPr>
              <w:pStyle w:val="tabela"/>
              <w:rPr>
                <w:rFonts w:cs="Arial"/>
                <w:lang w:val="sl-SI"/>
              </w:rPr>
            </w:pPr>
            <w:r w:rsidRPr="00B9116E">
              <w:rPr>
                <w:rFonts w:cs="Arial"/>
                <w:lang w:val="sl-SI"/>
              </w:rPr>
              <w:t>2,0 kg/ha</w:t>
            </w:r>
          </w:p>
        </w:tc>
        <w:tc>
          <w:tcPr>
            <w:tcW w:w="1134" w:type="dxa"/>
            <w:vAlign w:val="center"/>
          </w:tcPr>
          <w:p w14:paraId="043A6654" w14:textId="77777777" w:rsidR="001420CD" w:rsidRPr="00B9116E" w:rsidRDefault="001420CD" w:rsidP="00ED0ECE">
            <w:pPr>
              <w:pStyle w:val="tabela"/>
              <w:rPr>
                <w:rFonts w:cs="Arial"/>
                <w:lang w:val="sl-SI"/>
              </w:rPr>
            </w:pPr>
            <w:r w:rsidRPr="00B9116E">
              <w:rPr>
                <w:rFonts w:cs="Arial"/>
                <w:lang w:val="sl-SI"/>
              </w:rPr>
              <w:t>35</w:t>
            </w:r>
          </w:p>
        </w:tc>
        <w:tc>
          <w:tcPr>
            <w:tcW w:w="1134" w:type="dxa"/>
            <w:vAlign w:val="center"/>
          </w:tcPr>
          <w:p w14:paraId="4F7462A1" w14:textId="77777777" w:rsidR="001420CD" w:rsidRPr="00B9116E" w:rsidRDefault="001420CD" w:rsidP="00ED0ECE">
            <w:pPr>
              <w:pStyle w:val="tabela"/>
              <w:rPr>
                <w:rFonts w:cs="Arial"/>
                <w:lang w:val="sl-SI"/>
              </w:rPr>
            </w:pPr>
            <w:r w:rsidRPr="00B9116E">
              <w:rPr>
                <w:rFonts w:cs="Arial"/>
                <w:lang w:val="sl-SI"/>
              </w:rPr>
              <w:t>SS</w:t>
            </w:r>
          </w:p>
        </w:tc>
        <w:tc>
          <w:tcPr>
            <w:tcW w:w="2806" w:type="dxa"/>
            <w:vAlign w:val="center"/>
          </w:tcPr>
          <w:p w14:paraId="3EF8AA95" w14:textId="3BEE4307" w:rsidR="000C0326" w:rsidRPr="00B9116E" w:rsidRDefault="000C0326" w:rsidP="00ED0ECE">
            <w:pPr>
              <w:pStyle w:val="tabela"/>
              <w:rPr>
                <w:rFonts w:cs="Arial"/>
                <w:lang w:val="sl-SI"/>
              </w:rPr>
            </w:pPr>
            <w:r w:rsidRPr="00B9116E">
              <w:rPr>
                <w:rFonts w:cs="Arial"/>
              </w:rPr>
              <w:t> DITIOKARBAMAT</w:t>
            </w:r>
          </w:p>
        </w:tc>
      </w:tr>
      <w:tr w:rsidR="001420CD" w:rsidRPr="00B9116E" w14:paraId="722CDAE3" w14:textId="77777777" w:rsidTr="00ED0ECE">
        <w:trPr>
          <w:gridAfter w:val="2"/>
          <w:wAfter w:w="28" w:type="dxa"/>
        </w:trPr>
        <w:tc>
          <w:tcPr>
            <w:tcW w:w="1560" w:type="dxa"/>
            <w:vAlign w:val="center"/>
          </w:tcPr>
          <w:p w14:paraId="0ADFE05C" w14:textId="77777777" w:rsidR="001420CD" w:rsidRPr="00B9116E" w:rsidRDefault="001420CD" w:rsidP="00ED0ECE">
            <w:pPr>
              <w:pStyle w:val="tabela"/>
              <w:rPr>
                <w:rFonts w:cs="Arial"/>
                <w:lang w:val="sl-SI"/>
              </w:rPr>
            </w:pPr>
            <w:proofErr w:type="spellStart"/>
            <w:r w:rsidRPr="00B9116E">
              <w:rPr>
                <w:rFonts w:cs="Arial"/>
                <w:lang w:val="sl-SI"/>
              </w:rPr>
              <w:t>azoksistrobin</w:t>
            </w:r>
            <w:proofErr w:type="spellEnd"/>
            <w:r w:rsidRPr="00B9116E">
              <w:rPr>
                <w:rFonts w:cs="Arial"/>
                <w:lang w:val="sl-SI"/>
              </w:rPr>
              <w:t xml:space="preserve"> + </w:t>
            </w:r>
            <w:proofErr w:type="spellStart"/>
            <w:r w:rsidRPr="00B9116E">
              <w:rPr>
                <w:rFonts w:cs="Arial"/>
                <w:lang w:val="sl-SI"/>
              </w:rPr>
              <w:t>folpet</w:t>
            </w:r>
            <w:proofErr w:type="spellEnd"/>
          </w:p>
        </w:tc>
        <w:tc>
          <w:tcPr>
            <w:tcW w:w="1701" w:type="dxa"/>
            <w:gridSpan w:val="2"/>
            <w:vAlign w:val="center"/>
          </w:tcPr>
          <w:p w14:paraId="49AECD76" w14:textId="77777777" w:rsidR="001420CD" w:rsidRPr="00B9116E" w:rsidRDefault="001420CD" w:rsidP="00ED0ECE">
            <w:pPr>
              <w:pStyle w:val="tabela"/>
              <w:rPr>
                <w:rFonts w:cs="Arial"/>
                <w:lang w:val="sl-SI"/>
              </w:rPr>
            </w:pPr>
            <w:proofErr w:type="spellStart"/>
            <w:r w:rsidRPr="00B9116E">
              <w:rPr>
                <w:rFonts w:cs="Arial"/>
                <w:lang w:val="sl-SI"/>
              </w:rPr>
              <w:t>Universalis</w:t>
            </w:r>
            <w:proofErr w:type="spellEnd"/>
          </w:p>
        </w:tc>
        <w:tc>
          <w:tcPr>
            <w:tcW w:w="1304" w:type="dxa"/>
            <w:gridSpan w:val="2"/>
            <w:vAlign w:val="center"/>
          </w:tcPr>
          <w:p w14:paraId="520D0FDE" w14:textId="77777777" w:rsidR="001420CD" w:rsidRPr="00B9116E" w:rsidRDefault="001420CD" w:rsidP="00ED0ECE">
            <w:pPr>
              <w:pStyle w:val="tabela"/>
              <w:rPr>
                <w:rFonts w:cs="Arial"/>
                <w:lang w:val="sl-SI"/>
              </w:rPr>
            </w:pPr>
            <w:r w:rsidRPr="00B9116E">
              <w:rPr>
                <w:rFonts w:cs="Arial"/>
                <w:lang w:val="sl-SI"/>
              </w:rPr>
              <w:t>2,00 L/ha</w:t>
            </w:r>
          </w:p>
        </w:tc>
        <w:tc>
          <w:tcPr>
            <w:tcW w:w="1134" w:type="dxa"/>
            <w:vAlign w:val="center"/>
          </w:tcPr>
          <w:p w14:paraId="5A2695FB" w14:textId="77777777" w:rsidR="001420CD" w:rsidRPr="00B9116E" w:rsidRDefault="001420CD" w:rsidP="00ED0ECE">
            <w:pPr>
              <w:pStyle w:val="tabela"/>
              <w:rPr>
                <w:rFonts w:cs="Arial"/>
                <w:lang w:val="sl-SI"/>
              </w:rPr>
            </w:pPr>
            <w:r w:rsidRPr="00B9116E">
              <w:rPr>
                <w:rFonts w:cs="Arial"/>
                <w:lang w:val="sl-SI"/>
              </w:rPr>
              <w:t>35</w:t>
            </w:r>
          </w:p>
        </w:tc>
        <w:tc>
          <w:tcPr>
            <w:tcW w:w="1134" w:type="dxa"/>
            <w:vAlign w:val="center"/>
          </w:tcPr>
          <w:p w14:paraId="1554B253" w14:textId="77777777" w:rsidR="001420CD" w:rsidRPr="00B9116E" w:rsidRDefault="001420CD" w:rsidP="00ED0ECE">
            <w:pPr>
              <w:pStyle w:val="tabela"/>
              <w:rPr>
                <w:rFonts w:cs="Arial"/>
                <w:lang w:val="sl-SI"/>
              </w:rPr>
            </w:pPr>
            <w:r w:rsidRPr="00B9116E">
              <w:rPr>
                <w:rFonts w:cs="Arial"/>
                <w:lang w:val="sl-SI"/>
              </w:rPr>
              <w:t>N</w:t>
            </w:r>
          </w:p>
        </w:tc>
        <w:tc>
          <w:tcPr>
            <w:tcW w:w="2806" w:type="dxa"/>
            <w:vAlign w:val="center"/>
          </w:tcPr>
          <w:p w14:paraId="6D49E275" w14:textId="77777777" w:rsidR="001420CD" w:rsidRPr="00B9116E" w:rsidRDefault="001420CD" w:rsidP="00ED0ECE">
            <w:pPr>
              <w:pStyle w:val="tabela"/>
              <w:rPr>
                <w:rFonts w:cs="Arial"/>
                <w:lang w:val="sl-SI"/>
              </w:rPr>
            </w:pPr>
            <w:r w:rsidRPr="00B9116E">
              <w:rPr>
                <w:rFonts w:cs="Arial"/>
                <w:lang w:val="sl-SI"/>
              </w:rPr>
              <w:t xml:space="preserve">Deluje tudi proti peronospori vinske trte, črni pegavosti in rdečem listnem ožigu. </w:t>
            </w:r>
          </w:p>
          <w:p w14:paraId="46818735" w14:textId="77777777" w:rsidR="001420CD" w:rsidRPr="00B9116E" w:rsidRDefault="001420CD" w:rsidP="00ED0ECE">
            <w:pPr>
              <w:pStyle w:val="tabela"/>
              <w:rPr>
                <w:rFonts w:cs="Arial"/>
                <w:b/>
                <w:bCs/>
                <w:lang w:val="sl-SI"/>
              </w:rPr>
            </w:pPr>
            <w:r w:rsidRPr="00B9116E">
              <w:rPr>
                <w:rFonts w:cs="Arial"/>
                <w:bCs/>
                <w:lang w:val="sl-SI"/>
              </w:rPr>
              <w:t xml:space="preserve"> pripravek je registriran samo za pridelavo vinskega grozdja</w:t>
            </w:r>
          </w:p>
        </w:tc>
      </w:tr>
      <w:tr w:rsidR="001420CD" w:rsidRPr="00B9116E" w14:paraId="4821925A" w14:textId="77777777" w:rsidTr="00ED0ECE">
        <w:tblPrEx>
          <w:tblCellMar>
            <w:left w:w="28" w:type="dxa"/>
            <w:right w:w="28" w:type="dxa"/>
          </w:tblCellMar>
        </w:tblPrEx>
        <w:tc>
          <w:tcPr>
            <w:tcW w:w="1588" w:type="dxa"/>
            <w:gridSpan w:val="2"/>
            <w:vAlign w:val="center"/>
          </w:tcPr>
          <w:p w14:paraId="3DD6201D" w14:textId="77777777" w:rsidR="001420CD" w:rsidRPr="005E62BA" w:rsidRDefault="001420CD" w:rsidP="00ED0ECE">
            <w:pPr>
              <w:pStyle w:val="tabela"/>
              <w:rPr>
                <w:rFonts w:cs="Arial"/>
                <w:lang w:val="sl-SI"/>
              </w:rPr>
            </w:pPr>
            <w:proofErr w:type="spellStart"/>
            <w:r w:rsidRPr="005E62BA">
              <w:rPr>
                <w:rFonts w:cs="Arial"/>
                <w:lang w:val="sl-SI"/>
              </w:rPr>
              <w:t>fluopiram</w:t>
            </w:r>
            <w:proofErr w:type="spellEnd"/>
            <w:r w:rsidRPr="005E62BA">
              <w:rPr>
                <w:rFonts w:cs="Arial"/>
                <w:lang w:val="sl-SI"/>
              </w:rPr>
              <w:t xml:space="preserve"> + </w:t>
            </w:r>
            <w:proofErr w:type="spellStart"/>
            <w:r w:rsidRPr="005E62BA">
              <w:rPr>
                <w:rFonts w:cs="Arial"/>
                <w:lang w:val="sl-SI"/>
              </w:rPr>
              <w:t>tebukonazol</w:t>
            </w:r>
            <w:proofErr w:type="spellEnd"/>
          </w:p>
        </w:tc>
        <w:tc>
          <w:tcPr>
            <w:tcW w:w="1701" w:type="dxa"/>
            <w:gridSpan w:val="2"/>
            <w:vAlign w:val="center"/>
          </w:tcPr>
          <w:p w14:paraId="5A9AD6DE" w14:textId="77777777" w:rsidR="001420CD" w:rsidRPr="005E62BA" w:rsidRDefault="001420CD" w:rsidP="00ED0ECE">
            <w:pPr>
              <w:pStyle w:val="tabela"/>
              <w:rPr>
                <w:rFonts w:cs="Arial"/>
                <w:lang w:val="sl-SI"/>
              </w:rPr>
            </w:pPr>
            <w:r w:rsidRPr="005E62BA">
              <w:rPr>
                <w:rFonts w:cs="Arial"/>
                <w:lang w:val="sl-SI"/>
              </w:rPr>
              <w:t xml:space="preserve">Luna </w:t>
            </w:r>
            <w:proofErr w:type="spellStart"/>
            <w:r w:rsidRPr="005E62BA">
              <w:rPr>
                <w:rFonts w:cs="Arial"/>
                <w:lang w:val="sl-SI"/>
              </w:rPr>
              <w:t>experience</w:t>
            </w:r>
            <w:proofErr w:type="spellEnd"/>
          </w:p>
        </w:tc>
        <w:tc>
          <w:tcPr>
            <w:tcW w:w="1276" w:type="dxa"/>
            <w:vAlign w:val="center"/>
          </w:tcPr>
          <w:p w14:paraId="0131F6CB" w14:textId="77777777" w:rsidR="001420CD" w:rsidRPr="005E62BA" w:rsidRDefault="001420CD" w:rsidP="00ED0ECE">
            <w:pPr>
              <w:pStyle w:val="tabela"/>
              <w:rPr>
                <w:rFonts w:cs="Arial"/>
                <w:lang w:val="sl-SI"/>
              </w:rPr>
            </w:pPr>
            <w:r w:rsidRPr="005E62BA">
              <w:rPr>
                <w:rFonts w:cs="Arial"/>
                <w:lang w:val="sl-SI"/>
              </w:rPr>
              <w:t>0,375 - 0,5L/ha</w:t>
            </w:r>
          </w:p>
        </w:tc>
        <w:tc>
          <w:tcPr>
            <w:tcW w:w="1134" w:type="dxa"/>
            <w:vAlign w:val="center"/>
          </w:tcPr>
          <w:p w14:paraId="74D56BB0" w14:textId="77777777" w:rsidR="001420CD" w:rsidRPr="005E62BA" w:rsidRDefault="001420CD" w:rsidP="00ED0ECE">
            <w:pPr>
              <w:pStyle w:val="tabela"/>
              <w:rPr>
                <w:rFonts w:cs="Arial"/>
                <w:lang w:val="sl-SI"/>
              </w:rPr>
            </w:pPr>
            <w:r w:rsidRPr="005E62BA">
              <w:rPr>
                <w:rFonts w:cs="Arial"/>
                <w:lang w:val="sl-SI"/>
              </w:rPr>
              <w:t>28</w:t>
            </w:r>
          </w:p>
        </w:tc>
        <w:tc>
          <w:tcPr>
            <w:tcW w:w="1134" w:type="dxa"/>
            <w:vAlign w:val="center"/>
          </w:tcPr>
          <w:p w14:paraId="3A9123A5" w14:textId="77777777" w:rsidR="001420CD" w:rsidRPr="005E62BA" w:rsidRDefault="001420CD" w:rsidP="00ED0ECE">
            <w:pPr>
              <w:pStyle w:val="tabela"/>
              <w:rPr>
                <w:rFonts w:cs="Arial"/>
                <w:lang w:val="sl-SI"/>
              </w:rPr>
            </w:pPr>
            <w:r w:rsidRPr="005E62BA">
              <w:rPr>
                <w:rFonts w:cs="Arial"/>
                <w:lang w:val="sl-SI"/>
              </w:rPr>
              <w:t>N</w:t>
            </w:r>
          </w:p>
        </w:tc>
        <w:tc>
          <w:tcPr>
            <w:tcW w:w="2834" w:type="dxa"/>
            <w:gridSpan w:val="3"/>
            <w:vAlign w:val="center"/>
          </w:tcPr>
          <w:p w14:paraId="6D1134C0" w14:textId="27E90FB6" w:rsidR="001420CD" w:rsidRPr="005E62BA" w:rsidRDefault="001420CD" w:rsidP="00ED0ECE">
            <w:pPr>
              <w:pStyle w:val="tabela"/>
              <w:rPr>
                <w:rFonts w:cs="Arial"/>
                <w:lang w:val="sl-SI"/>
              </w:rPr>
            </w:pPr>
            <w:r w:rsidRPr="005E62BA">
              <w:rPr>
                <w:rFonts w:cs="Arial"/>
                <w:lang w:val="sl-SI"/>
              </w:rPr>
              <w:t>Za prid</w:t>
            </w:r>
            <w:r w:rsidR="005E62BA">
              <w:rPr>
                <w:rFonts w:cs="Arial"/>
                <w:lang w:val="sl-SI"/>
              </w:rPr>
              <w:t xml:space="preserve">elavo vinskega grozdja, največ </w:t>
            </w:r>
            <w:r w:rsidRPr="005E62BA">
              <w:rPr>
                <w:rFonts w:cs="Arial"/>
                <w:lang w:val="sl-SI"/>
              </w:rPr>
              <w:t xml:space="preserve">2 krat letno. V primeru uporabe sredstev Luna </w:t>
            </w:r>
            <w:proofErr w:type="spellStart"/>
            <w:r w:rsidRPr="005E62BA">
              <w:rPr>
                <w:rFonts w:cs="Arial"/>
                <w:lang w:val="sl-SI"/>
              </w:rPr>
              <w:t>experience</w:t>
            </w:r>
            <w:proofErr w:type="spellEnd"/>
            <w:r w:rsidRPr="005E62BA">
              <w:rPr>
                <w:rFonts w:cs="Arial"/>
                <w:lang w:val="sl-SI"/>
              </w:rPr>
              <w:t xml:space="preserve"> in </w:t>
            </w:r>
            <w:proofErr w:type="spellStart"/>
            <w:r w:rsidRPr="005E62BA">
              <w:rPr>
                <w:rFonts w:cs="Arial"/>
                <w:lang w:val="sl-SI"/>
              </w:rPr>
              <w:t>Profiler</w:t>
            </w:r>
            <w:proofErr w:type="spellEnd"/>
            <w:r w:rsidRPr="005E62BA">
              <w:rPr>
                <w:rFonts w:cs="Arial"/>
                <w:lang w:val="sl-SI"/>
              </w:rPr>
              <w:t xml:space="preserve"> v isti rastni dobi, se lahko vsako od navedenih sredstev uporabi samo enkrat.</w:t>
            </w:r>
          </w:p>
        </w:tc>
      </w:tr>
      <w:tr w:rsidR="001420CD" w:rsidRPr="00B9116E" w14:paraId="1EC3E19E" w14:textId="77777777" w:rsidTr="00ED0ECE">
        <w:tblPrEx>
          <w:tblCellMar>
            <w:left w:w="28" w:type="dxa"/>
            <w:right w:w="28" w:type="dxa"/>
          </w:tblCellMar>
        </w:tblPrEx>
        <w:trPr>
          <w:gridAfter w:val="2"/>
          <w:wAfter w:w="28" w:type="dxa"/>
        </w:trPr>
        <w:tc>
          <w:tcPr>
            <w:tcW w:w="1560" w:type="dxa"/>
            <w:vAlign w:val="center"/>
          </w:tcPr>
          <w:p w14:paraId="4AF8500D" w14:textId="77777777" w:rsidR="001420CD" w:rsidRPr="00B9116E" w:rsidRDefault="001420CD" w:rsidP="00ED0ECE">
            <w:pPr>
              <w:pStyle w:val="tabela"/>
              <w:rPr>
                <w:rFonts w:cs="Arial"/>
                <w:lang w:val="sl-SI"/>
              </w:rPr>
            </w:pPr>
            <w:proofErr w:type="spellStart"/>
            <w:r w:rsidRPr="00B9116E">
              <w:rPr>
                <w:rFonts w:cs="Arial"/>
                <w:lang w:val="sl-SI"/>
              </w:rPr>
              <w:t>fluopiram</w:t>
            </w:r>
            <w:proofErr w:type="spellEnd"/>
            <w:r w:rsidRPr="00B9116E">
              <w:rPr>
                <w:rFonts w:cs="Arial"/>
                <w:lang w:val="sl-SI"/>
              </w:rPr>
              <w:t xml:space="preserve"> </w:t>
            </w:r>
          </w:p>
          <w:p w14:paraId="3323D5E5" w14:textId="77777777" w:rsidR="001420CD" w:rsidRPr="00B9116E" w:rsidRDefault="001420CD" w:rsidP="00ED0ECE">
            <w:pPr>
              <w:pStyle w:val="tabela"/>
              <w:rPr>
                <w:rFonts w:cs="Arial"/>
                <w:lang w:val="sl-SI"/>
              </w:rPr>
            </w:pPr>
            <w:proofErr w:type="spellStart"/>
            <w:r w:rsidRPr="00B9116E">
              <w:rPr>
                <w:rFonts w:cs="Arial"/>
                <w:lang w:val="sl-SI"/>
              </w:rPr>
              <w:t>spiroksamin</w:t>
            </w:r>
            <w:proofErr w:type="spellEnd"/>
          </w:p>
        </w:tc>
        <w:tc>
          <w:tcPr>
            <w:tcW w:w="1701" w:type="dxa"/>
            <w:gridSpan w:val="2"/>
            <w:vAlign w:val="center"/>
          </w:tcPr>
          <w:p w14:paraId="00D17D80" w14:textId="77777777" w:rsidR="001420CD" w:rsidRPr="00B9116E" w:rsidRDefault="001420CD" w:rsidP="00ED0ECE">
            <w:pPr>
              <w:pStyle w:val="tabela"/>
              <w:rPr>
                <w:rFonts w:cs="Arial"/>
                <w:lang w:val="sl-SI"/>
              </w:rPr>
            </w:pPr>
            <w:r w:rsidRPr="00B9116E">
              <w:rPr>
                <w:rFonts w:cs="Arial"/>
                <w:lang w:val="sl-SI"/>
              </w:rPr>
              <w:t xml:space="preserve">Luna </w:t>
            </w:r>
            <w:proofErr w:type="spellStart"/>
            <w:r w:rsidRPr="00B9116E">
              <w:rPr>
                <w:rFonts w:cs="Arial"/>
                <w:lang w:val="sl-SI"/>
              </w:rPr>
              <w:t>max</w:t>
            </w:r>
            <w:proofErr w:type="spellEnd"/>
          </w:p>
        </w:tc>
        <w:tc>
          <w:tcPr>
            <w:tcW w:w="1304" w:type="dxa"/>
            <w:gridSpan w:val="2"/>
            <w:vAlign w:val="center"/>
          </w:tcPr>
          <w:p w14:paraId="7FC839AA" w14:textId="77777777" w:rsidR="001420CD" w:rsidRPr="00B9116E" w:rsidRDefault="001420CD" w:rsidP="00ED0ECE">
            <w:pPr>
              <w:pStyle w:val="tabela"/>
              <w:rPr>
                <w:rFonts w:cs="Arial"/>
                <w:lang w:val="sl-SI"/>
              </w:rPr>
            </w:pPr>
            <w:r w:rsidRPr="00B9116E">
              <w:rPr>
                <w:rFonts w:cs="Arial"/>
                <w:lang w:val="sl-SI"/>
              </w:rPr>
              <w:t>1 L/ha</w:t>
            </w:r>
          </w:p>
        </w:tc>
        <w:tc>
          <w:tcPr>
            <w:tcW w:w="1134" w:type="dxa"/>
            <w:vAlign w:val="center"/>
          </w:tcPr>
          <w:p w14:paraId="3F59285E" w14:textId="77777777" w:rsidR="001420CD" w:rsidRPr="00B9116E" w:rsidRDefault="001420CD" w:rsidP="00ED0ECE">
            <w:pPr>
              <w:pStyle w:val="tabela"/>
              <w:rPr>
                <w:rFonts w:cs="Arial"/>
                <w:lang w:val="sl-SI"/>
              </w:rPr>
            </w:pPr>
            <w:r w:rsidRPr="00B9116E">
              <w:rPr>
                <w:rFonts w:cs="Arial"/>
                <w:lang w:val="sl-SI"/>
              </w:rPr>
              <w:t>35</w:t>
            </w:r>
          </w:p>
        </w:tc>
        <w:tc>
          <w:tcPr>
            <w:tcW w:w="1134" w:type="dxa"/>
            <w:vAlign w:val="center"/>
          </w:tcPr>
          <w:p w14:paraId="5A6E7C08" w14:textId="77777777" w:rsidR="001420CD" w:rsidRPr="00B9116E" w:rsidRDefault="001420CD" w:rsidP="00ED0ECE">
            <w:pPr>
              <w:pStyle w:val="tabela"/>
              <w:rPr>
                <w:rFonts w:cs="Arial"/>
                <w:lang w:val="sl-SI"/>
              </w:rPr>
            </w:pPr>
            <w:r w:rsidRPr="00B9116E">
              <w:rPr>
                <w:rFonts w:cs="Arial"/>
                <w:lang w:val="sl-SI"/>
              </w:rPr>
              <w:t>N</w:t>
            </w:r>
          </w:p>
        </w:tc>
        <w:tc>
          <w:tcPr>
            <w:tcW w:w="2806" w:type="dxa"/>
            <w:vAlign w:val="center"/>
          </w:tcPr>
          <w:p w14:paraId="5B992F99" w14:textId="77777777" w:rsidR="001420CD" w:rsidRPr="00B9116E" w:rsidRDefault="001420CD" w:rsidP="00ED0ECE">
            <w:pPr>
              <w:pStyle w:val="tabela"/>
              <w:rPr>
                <w:rFonts w:cs="Arial"/>
                <w:lang w:val="sl-SI"/>
              </w:rPr>
            </w:pPr>
            <w:r w:rsidRPr="00B9116E">
              <w:rPr>
                <w:rFonts w:cs="Arial"/>
                <w:lang w:val="sl-SI"/>
              </w:rPr>
              <w:t>Za pridelavo vinskega grozdja, največ 2 krat letno</w:t>
            </w:r>
          </w:p>
        </w:tc>
      </w:tr>
      <w:tr w:rsidR="001420CD" w:rsidRPr="00B9116E" w14:paraId="22630F55" w14:textId="77777777" w:rsidTr="00ED0ECE">
        <w:tblPrEx>
          <w:tblCellMar>
            <w:left w:w="28" w:type="dxa"/>
            <w:right w:w="28" w:type="dxa"/>
          </w:tblCellMar>
        </w:tblPrEx>
        <w:trPr>
          <w:gridAfter w:val="2"/>
          <w:wAfter w:w="28" w:type="dxa"/>
        </w:trPr>
        <w:tc>
          <w:tcPr>
            <w:tcW w:w="1560" w:type="dxa"/>
            <w:vAlign w:val="center"/>
          </w:tcPr>
          <w:p w14:paraId="5BB3267D" w14:textId="77777777" w:rsidR="001420CD" w:rsidRPr="00B9116E" w:rsidRDefault="001420CD" w:rsidP="00ED0ECE">
            <w:pPr>
              <w:pStyle w:val="tabela"/>
              <w:rPr>
                <w:rFonts w:cs="Arial"/>
                <w:lang w:val="sl-SI"/>
              </w:rPr>
            </w:pPr>
            <w:proofErr w:type="spellStart"/>
            <w:r w:rsidRPr="00B9116E">
              <w:rPr>
                <w:rFonts w:cs="Arial"/>
                <w:lang w:val="sl-SI"/>
              </w:rPr>
              <w:t>spiroksamin</w:t>
            </w:r>
            <w:proofErr w:type="spellEnd"/>
          </w:p>
        </w:tc>
        <w:tc>
          <w:tcPr>
            <w:tcW w:w="1701" w:type="dxa"/>
            <w:gridSpan w:val="2"/>
            <w:vAlign w:val="center"/>
          </w:tcPr>
          <w:p w14:paraId="02D87D2E" w14:textId="77777777" w:rsidR="001420CD" w:rsidRPr="00B9116E" w:rsidRDefault="001420CD" w:rsidP="00ED0ECE">
            <w:pPr>
              <w:pStyle w:val="tabela"/>
              <w:rPr>
                <w:rFonts w:cs="Arial"/>
                <w:lang w:val="sl-SI"/>
              </w:rPr>
            </w:pPr>
            <w:proofErr w:type="spellStart"/>
            <w:r w:rsidRPr="00B9116E">
              <w:rPr>
                <w:rFonts w:cs="Arial"/>
                <w:lang w:val="sl-SI"/>
              </w:rPr>
              <w:t>Prosper</w:t>
            </w:r>
            <w:proofErr w:type="spellEnd"/>
            <w:r w:rsidRPr="00B9116E">
              <w:rPr>
                <w:rFonts w:cs="Arial"/>
                <w:lang w:val="sl-SI"/>
              </w:rPr>
              <w:t xml:space="preserve"> CS 300</w:t>
            </w:r>
          </w:p>
          <w:p w14:paraId="4646F32D" w14:textId="77777777" w:rsidR="001420CD" w:rsidRPr="00B9116E" w:rsidRDefault="001420CD" w:rsidP="00ED0ECE">
            <w:pPr>
              <w:pStyle w:val="tabela"/>
              <w:rPr>
                <w:rFonts w:cs="Arial"/>
                <w:lang w:val="sl-SI"/>
              </w:rPr>
            </w:pPr>
            <w:proofErr w:type="spellStart"/>
            <w:r w:rsidRPr="00B9116E">
              <w:rPr>
                <w:rFonts w:cs="Arial"/>
                <w:lang w:val="sl-SI"/>
              </w:rPr>
              <w:t>Spirox</w:t>
            </w:r>
            <w:proofErr w:type="spellEnd"/>
          </w:p>
        </w:tc>
        <w:tc>
          <w:tcPr>
            <w:tcW w:w="1304" w:type="dxa"/>
            <w:gridSpan w:val="2"/>
            <w:vAlign w:val="center"/>
          </w:tcPr>
          <w:p w14:paraId="2AEBD84C" w14:textId="77777777" w:rsidR="001420CD" w:rsidRPr="00B9116E" w:rsidRDefault="001420CD" w:rsidP="00ED0ECE">
            <w:pPr>
              <w:pStyle w:val="tabela"/>
              <w:rPr>
                <w:rFonts w:cs="Arial"/>
                <w:lang w:val="sl-SI"/>
              </w:rPr>
            </w:pPr>
            <w:r w:rsidRPr="00B9116E">
              <w:rPr>
                <w:rFonts w:cs="Arial"/>
                <w:lang w:val="sl-SI"/>
              </w:rPr>
              <w:t>1 L/ha</w:t>
            </w:r>
          </w:p>
          <w:p w14:paraId="34D5A903" w14:textId="77777777" w:rsidR="001420CD" w:rsidRPr="00B9116E" w:rsidRDefault="001420CD" w:rsidP="00ED0ECE">
            <w:pPr>
              <w:pStyle w:val="tabela"/>
              <w:rPr>
                <w:rFonts w:cs="Arial"/>
                <w:lang w:val="sl-SI"/>
              </w:rPr>
            </w:pPr>
            <w:r w:rsidRPr="00B9116E">
              <w:rPr>
                <w:rFonts w:cs="Arial"/>
                <w:lang w:val="sl-SI"/>
              </w:rPr>
              <w:t>0,2 -0,6 L/ha</w:t>
            </w:r>
          </w:p>
        </w:tc>
        <w:tc>
          <w:tcPr>
            <w:tcW w:w="1134" w:type="dxa"/>
            <w:vAlign w:val="center"/>
          </w:tcPr>
          <w:p w14:paraId="03C1A3EC" w14:textId="77777777" w:rsidR="001420CD" w:rsidRPr="00B9116E" w:rsidRDefault="001420CD" w:rsidP="00ED0ECE">
            <w:pPr>
              <w:pStyle w:val="tabela"/>
              <w:rPr>
                <w:rFonts w:cs="Arial"/>
                <w:lang w:val="sl-SI"/>
              </w:rPr>
            </w:pPr>
            <w:r w:rsidRPr="00B9116E">
              <w:rPr>
                <w:rFonts w:cs="Arial"/>
                <w:lang w:val="sl-SI"/>
              </w:rPr>
              <w:t>35</w:t>
            </w:r>
          </w:p>
        </w:tc>
        <w:tc>
          <w:tcPr>
            <w:tcW w:w="1134" w:type="dxa"/>
            <w:vAlign w:val="center"/>
          </w:tcPr>
          <w:p w14:paraId="36BA4151" w14:textId="77777777" w:rsidR="001420CD" w:rsidRPr="00B9116E" w:rsidRDefault="001420CD" w:rsidP="00ED0ECE">
            <w:pPr>
              <w:pStyle w:val="tabela"/>
              <w:rPr>
                <w:rFonts w:cs="Arial"/>
                <w:lang w:val="sl-SI"/>
              </w:rPr>
            </w:pPr>
            <w:r w:rsidRPr="00B9116E">
              <w:rPr>
                <w:rFonts w:cs="Arial"/>
                <w:lang w:val="sl-SI"/>
              </w:rPr>
              <w:t>N</w:t>
            </w:r>
          </w:p>
        </w:tc>
        <w:tc>
          <w:tcPr>
            <w:tcW w:w="2806" w:type="dxa"/>
            <w:vAlign w:val="center"/>
          </w:tcPr>
          <w:p w14:paraId="22689D30" w14:textId="77777777" w:rsidR="001420CD" w:rsidRPr="00B9116E" w:rsidRDefault="001420CD" w:rsidP="00ED0ECE">
            <w:pPr>
              <w:pStyle w:val="tabela"/>
              <w:rPr>
                <w:rFonts w:cs="Arial"/>
                <w:lang w:val="sl-SI"/>
              </w:rPr>
            </w:pPr>
            <w:r w:rsidRPr="00B9116E">
              <w:rPr>
                <w:rFonts w:cs="Arial"/>
                <w:lang w:val="sl-SI"/>
              </w:rPr>
              <w:t>Za pridelavo vinskega grozdja, največ 2x letno.</w:t>
            </w:r>
          </w:p>
        </w:tc>
      </w:tr>
      <w:tr w:rsidR="001420CD" w:rsidRPr="00B9116E" w14:paraId="67C82B4E" w14:textId="77777777" w:rsidTr="00ED0ECE">
        <w:tblPrEx>
          <w:tblCellMar>
            <w:left w:w="28" w:type="dxa"/>
            <w:right w:w="28" w:type="dxa"/>
          </w:tblCellMar>
        </w:tblPrEx>
        <w:trPr>
          <w:gridAfter w:val="2"/>
          <w:wAfter w:w="28" w:type="dxa"/>
        </w:trPr>
        <w:tc>
          <w:tcPr>
            <w:tcW w:w="1560" w:type="dxa"/>
            <w:vAlign w:val="center"/>
          </w:tcPr>
          <w:p w14:paraId="4D500200" w14:textId="77777777" w:rsidR="001420CD" w:rsidRPr="00B9116E" w:rsidRDefault="001420CD" w:rsidP="00ED0ECE">
            <w:pPr>
              <w:pStyle w:val="tabela"/>
              <w:rPr>
                <w:rFonts w:cs="Arial"/>
                <w:lang w:val="sl-SI"/>
              </w:rPr>
            </w:pPr>
            <w:proofErr w:type="spellStart"/>
            <w:r w:rsidRPr="00B9116E">
              <w:rPr>
                <w:rFonts w:cs="Arial"/>
                <w:lang w:val="sl-SI"/>
              </w:rPr>
              <w:t>mefentriflukonazol</w:t>
            </w:r>
            <w:proofErr w:type="spellEnd"/>
          </w:p>
        </w:tc>
        <w:tc>
          <w:tcPr>
            <w:tcW w:w="1701" w:type="dxa"/>
            <w:gridSpan w:val="2"/>
            <w:vAlign w:val="center"/>
          </w:tcPr>
          <w:p w14:paraId="116996D7" w14:textId="77777777" w:rsidR="001420CD" w:rsidRPr="00B9116E" w:rsidRDefault="001420CD" w:rsidP="00ED0ECE">
            <w:pPr>
              <w:pStyle w:val="tabela"/>
              <w:rPr>
                <w:rFonts w:cs="Arial"/>
                <w:lang w:val="sl-SI"/>
              </w:rPr>
            </w:pPr>
            <w:proofErr w:type="spellStart"/>
            <w:r w:rsidRPr="00B9116E">
              <w:rPr>
                <w:rFonts w:cs="Arial"/>
                <w:lang w:val="sl-SI"/>
              </w:rPr>
              <w:t>Revyona</w:t>
            </w:r>
            <w:proofErr w:type="spellEnd"/>
          </w:p>
        </w:tc>
        <w:tc>
          <w:tcPr>
            <w:tcW w:w="1304" w:type="dxa"/>
            <w:gridSpan w:val="2"/>
            <w:vAlign w:val="center"/>
          </w:tcPr>
          <w:p w14:paraId="1ACC6B9B" w14:textId="77777777" w:rsidR="001420CD" w:rsidRPr="00B9116E" w:rsidRDefault="001420CD" w:rsidP="00ED0ECE">
            <w:pPr>
              <w:pStyle w:val="tabela"/>
              <w:rPr>
                <w:rFonts w:cs="Arial"/>
                <w:lang w:val="sl-SI"/>
              </w:rPr>
            </w:pPr>
            <w:r w:rsidRPr="00B9116E">
              <w:rPr>
                <w:rFonts w:cs="Arial"/>
                <w:lang w:val="sl-SI"/>
              </w:rPr>
              <w:t xml:space="preserve">1 L/10000 m2 listne površine </w:t>
            </w:r>
            <w:proofErr w:type="spellStart"/>
            <w:r w:rsidRPr="00B9116E">
              <w:rPr>
                <w:rFonts w:cs="Arial"/>
                <w:lang w:val="sl-SI"/>
              </w:rPr>
              <w:t>max</w:t>
            </w:r>
            <w:proofErr w:type="spellEnd"/>
            <w:r w:rsidRPr="00B9116E">
              <w:rPr>
                <w:rFonts w:cs="Arial"/>
                <w:lang w:val="sl-SI"/>
              </w:rPr>
              <w:t xml:space="preserve">. 2.0 L/ha </w:t>
            </w:r>
          </w:p>
        </w:tc>
        <w:tc>
          <w:tcPr>
            <w:tcW w:w="1134" w:type="dxa"/>
            <w:vAlign w:val="center"/>
          </w:tcPr>
          <w:p w14:paraId="2F48E74F" w14:textId="77777777" w:rsidR="001420CD" w:rsidRPr="00B9116E" w:rsidRDefault="001420CD" w:rsidP="00ED0ECE">
            <w:pPr>
              <w:pStyle w:val="tabela"/>
              <w:rPr>
                <w:rFonts w:cs="Arial"/>
                <w:lang w:val="sl-SI"/>
              </w:rPr>
            </w:pPr>
            <w:r w:rsidRPr="00B9116E">
              <w:rPr>
                <w:rFonts w:cs="Arial"/>
                <w:lang w:val="sl-SI"/>
              </w:rPr>
              <w:t>28</w:t>
            </w:r>
          </w:p>
        </w:tc>
        <w:tc>
          <w:tcPr>
            <w:tcW w:w="1134" w:type="dxa"/>
            <w:vAlign w:val="center"/>
          </w:tcPr>
          <w:p w14:paraId="1ADE9EEA" w14:textId="77777777" w:rsidR="001420CD" w:rsidRPr="00B9116E" w:rsidRDefault="001420CD" w:rsidP="00ED0ECE">
            <w:pPr>
              <w:pStyle w:val="tabela"/>
              <w:rPr>
                <w:rFonts w:cs="Arial"/>
                <w:lang w:val="sl-SI"/>
              </w:rPr>
            </w:pPr>
            <w:r w:rsidRPr="00B9116E">
              <w:rPr>
                <w:rFonts w:cs="Arial"/>
                <w:lang w:val="sl-SI"/>
              </w:rPr>
              <w:t>N</w:t>
            </w:r>
          </w:p>
        </w:tc>
        <w:tc>
          <w:tcPr>
            <w:tcW w:w="2806" w:type="dxa"/>
            <w:vAlign w:val="center"/>
          </w:tcPr>
          <w:p w14:paraId="698328FC" w14:textId="77777777" w:rsidR="001420CD" w:rsidRPr="00B9116E" w:rsidRDefault="001420CD" w:rsidP="00ED0ECE">
            <w:pPr>
              <w:pStyle w:val="tabela"/>
              <w:rPr>
                <w:rFonts w:cs="Arial"/>
                <w:lang w:val="sl-SI"/>
              </w:rPr>
            </w:pPr>
            <w:r w:rsidRPr="00B9116E">
              <w:rPr>
                <w:rFonts w:cs="Arial"/>
                <w:lang w:val="sl-SI"/>
              </w:rPr>
              <w:t>Največ 2 krat letno</w:t>
            </w:r>
          </w:p>
        </w:tc>
      </w:tr>
      <w:tr w:rsidR="001420CD" w:rsidRPr="00B9116E" w14:paraId="3AC6BA7B" w14:textId="77777777" w:rsidTr="00ED0ECE">
        <w:tblPrEx>
          <w:tblCellMar>
            <w:left w:w="28" w:type="dxa"/>
            <w:right w:w="28" w:type="dxa"/>
          </w:tblCellMar>
        </w:tblPrEx>
        <w:trPr>
          <w:gridAfter w:val="2"/>
          <w:wAfter w:w="28" w:type="dxa"/>
        </w:trPr>
        <w:tc>
          <w:tcPr>
            <w:tcW w:w="1560" w:type="dxa"/>
            <w:vAlign w:val="center"/>
          </w:tcPr>
          <w:p w14:paraId="05322E6D" w14:textId="77777777" w:rsidR="001420CD" w:rsidRPr="005E62BA" w:rsidRDefault="001420CD" w:rsidP="00ED0ECE">
            <w:pPr>
              <w:pStyle w:val="tabela"/>
              <w:rPr>
                <w:rFonts w:cs="Arial"/>
                <w:lang w:val="sl-SI"/>
              </w:rPr>
            </w:pPr>
            <w:proofErr w:type="spellStart"/>
            <w:r w:rsidRPr="005E62BA">
              <w:rPr>
                <w:rFonts w:cs="Arial"/>
                <w:lang w:val="sl-SI"/>
              </w:rPr>
              <w:t>spiroksamin</w:t>
            </w:r>
            <w:proofErr w:type="spellEnd"/>
            <w:r w:rsidRPr="005E62BA">
              <w:rPr>
                <w:rFonts w:cs="Arial"/>
                <w:lang w:val="sl-SI"/>
              </w:rPr>
              <w:t xml:space="preserve"> </w:t>
            </w:r>
          </w:p>
          <w:p w14:paraId="712BABF7" w14:textId="77777777" w:rsidR="001420CD" w:rsidRPr="005E62BA" w:rsidRDefault="001420CD" w:rsidP="00ED0ECE">
            <w:pPr>
              <w:pStyle w:val="tabela"/>
              <w:rPr>
                <w:rFonts w:cs="Arial"/>
                <w:lang w:val="sl-SI"/>
              </w:rPr>
            </w:pPr>
            <w:proofErr w:type="spellStart"/>
            <w:r w:rsidRPr="005E62BA">
              <w:rPr>
                <w:rFonts w:cs="Arial"/>
                <w:lang w:val="sl-SI"/>
              </w:rPr>
              <w:t>difenokonazol</w:t>
            </w:r>
            <w:proofErr w:type="spellEnd"/>
          </w:p>
        </w:tc>
        <w:tc>
          <w:tcPr>
            <w:tcW w:w="1701" w:type="dxa"/>
            <w:gridSpan w:val="2"/>
            <w:vAlign w:val="center"/>
          </w:tcPr>
          <w:p w14:paraId="33710E8E" w14:textId="77777777" w:rsidR="001420CD" w:rsidRPr="005E62BA" w:rsidRDefault="001420CD" w:rsidP="00ED0ECE">
            <w:pPr>
              <w:pStyle w:val="tabela"/>
              <w:rPr>
                <w:rFonts w:cs="Arial"/>
                <w:lang w:val="sl-SI"/>
              </w:rPr>
            </w:pPr>
            <w:proofErr w:type="spellStart"/>
            <w:r w:rsidRPr="005E62BA">
              <w:rPr>
                <w:rFonts w:cs="Arial"/>
                <w:lang w:val="sl-SI"/>
              </w:rPr>
              <w:t>Spirox</w:t>
            </w:r>
            <w:proofErr w:type="spellEnd"/>
            <w:r w:rsidRPr="005E62BA">
              <w:rPr>
                <w:rFonts w:cs="Arial"/>
                <w:lang w:val="sl-SI"/>
              </w:rPr>
              <w:t xml:space="preserve"> D</w:t>
            </w:r>
          </w:p>
          <w:p w14:paraId="13481FC0" w14:textId="77777777" w:rsidR="001420CD" w:rsidRPr="005E62BA" w:rsidRDefault="001420CD" w:rsidP="00ED0ECE">
            <w:pPr>
              <w:pStyle w:val="tabela"/>
              <w:rPr>
                <w:rFonts w:cs="Arial"/>
                <w:lang w:val="sl-SI"/>
              </w:rPr>
            </w:pPr>
          </w:p>
        </w:tc>
        <w:tc>
          <w:tcPr>
            <w:tcW w:w="1304" w:type="dxa"/>
            <w:gridSpan w:val="2"/>
            <w:vAlign w:val="center"/>
          </w:tcPr>
          <w:p w14:paraId="50F6CB23" w14:textId="77777777" w:rsidR="001420CD" w:rsidRPr="005E62BA" w:rsidRDefault="001420CD" w:rsidP="00ED0ECE">
            <w:pPr>
              <w:pStyle w:val="tabela"/>
              <w:rPr>
                <w:rFonts w:cs="Arial"/>
                <w:lang w:val="sl-SI"/>
              </w:rPr>
            </w:pPr>
            <w:r w:rsidRPr="005E62BA">
              <w:rPr>
                <w:rFonts w:cs="Arial"/>
                <w:lang w:val="sl-SI"/>
              </w:rPr>
              <w:t>0,5 L/ha</w:t>
            </w:r>
          </w:p>
        </w:tc>
        <w:tc>
          <w:tcPr>
            <w:tcW w:w="1134" w:type="dxa"/>
            <w:vAlign w:val="center"/>
          </w:tcPr>
          <w:p w14:paraId="26DBD502" w14:textId="77777777" w:rsidR="001420CD" w:rsidRPr="005E62BA" w:rsidRDefault="001420CD" w:rsidP="00ED0ECE">
            <w:pPr>
              <w:pStyle w:val="tabela"/>
              <w:rPr>
                <w:rFonts w:cs="Arial"/>
                <w:lang w:val="sl-SI"/>
              </w:rPr>
            </w:pPr>
            <w:r w:rsidRPr="005E62BA">
              <w:rPr>
                <w:rFonts w:cs="Arial"/>
                <w:lang w:val="sl-SI"/>
              </w:rPr>
              <w:t>35</w:t>
            </w:r>
          </w:p>
        </w:tc>
        <w:tc>
          <w:tcPr>
            <w:tcW w:w="1134" w:type="dxa"/>
            <w:vAlign w:val="center"/>
          </w:tcPr>
          <w:p w14:paraId="5A8778A7" w14:textId="77777777" w:rsidR="001420CD" w:rsidRPr="005E62BA" w:rsidRDefault="001420CD" w:rsidP="00ED0ECE">
            <w:pPr>
              <w:pStyle w:val="tabela"/>
              <w:rPr>
                <w:rFonts w:cs="Arial"/>
                <w:lang w:val="sl-SI"/>
              </w:rPr>
            </w:pPr>
            <w:r w:rsidRPr="005E62BA">
              <w:rPr>
                <w:rFonts w:cs="Arial"/>
                <w:lang w:val="sl-SI"/>
              </w:rPr>
              <w:t>N</w:t>
            </w:r>
          </w:p>
        </w:tc>
        <w:tc>
          <w:tcPr>
            <w:tcW w:w="2806" w:type="dxa"/>
            <w:vAlign w:val="center"/>
          </w:tcPr>
          <w:p w14:paraId="1A2C9116" w14:textId="77777777" w:rsidR="001420CD" w:rsidRPr="005E62BA" w:rsidRDefault="001420CD" w:rsidP="00ED0ECE">
            <w:pPr>
              <w:pStyle w:val="tabela"/>
              <w:rPr>
                <w:rFonts w:cs="Arial"/>
                <w:lang w:val="sl-SI"/>
              </w:rPr>
            </w:pPr>
            <w:r w:rsidRPr="005E62BA">
              <w:rPr>
                <w:rFonts w:cs="Arial"/>
                <w:lang w:val="sl-SI"/>
              </w:rPr>
              <w:t>Tretira se največ dva krat letno</w:t>
            </w:r>
          </w:p>
        </w:tc>
      </w:tr>
      <w:tr w:rsidR="001420CD" w:rsidRPr="00B9116E" w14:paraId="3E5CC1FA" w14:textId="77777777" w:rsidTr="00ED0ECE">
        <w:tblPrEx>
          <w:tblCellMar>
            <w:left w:w="28" w:type="dxa"/>
            <w:right w:w="28" w:type="dxa"/>
          </w:tblCellMar>
        </w:tblPrEx>
        <w:trPr>
          <w:gridAfter w:val="2"/>
          <w:wAfter w:w="28" w:type="dxa"/>
        </w:trPr>
        <w:tc>
          <w:tcPr>
            <w:tcW w:w="1560" w:type="dxa"/>
            <w:vAlign w:val="center"/>
          </w:tcPr>
          <w:p w14:paraId="74ECD114" w14:textId="77777777" w:rsidR="001420CD" w:rsidRPr="00B9116E" w:rsidRDefault="001420CD" w:rsidP="00ED0ECE">
            <w:pPr>
              <w:pStyle w:val="tabela"/>
              <w:rPr>
                <w:rFonts w:cs="Arial"/>
                <w:lang w:val="sl-SI"/>
              </w:rPr>
            </w:pPr>
            <w:proofErr w:type="spellStart"/>
            <w:r w:rsidRPr="00B9116E">
              <w:rPr>
                <w:rFonts w:cs="Arial"/>
                <w:lang w:val="sl-SI"/>
              </w:rPr>
              <w:t>prokvinazid</w:t>
            </w:r>
            <w:proofErr w:type="spellEnd"/>
          </w:p>
        </w:tc>
        <w:tc>
          <w:tcPr>
            <w:tcW w:w="1701" w:type="dxa"/>
            <w:gridSpan w:val="2"/>
            <w:vAlign w:val="center"/>
          </w:tcPr>
          <w:p w14:paraId="3C1DE8A6" w14:textId="77777777" w:rsidR="001420CD" w:rsidRPr="00B9116E" w:rsidRDefault="001420CD" w:rsidP="00ED0ECE">
            <w:pPr>
              <w:pStyle w:val="tabela"/>
              <w:rPr>
                <w:rFonts w:cs="Arial"/>
              </w:rPr>
            </w:pPr>
            <w:proofErr w:type="spellStart"/>
            <w:r w:rsidRPr="00B9116E">
              <w:rPr>
                <w:rFonts w:cs="Arial"/>
              </w:rPr>
              <w:t>Talendo</w:t>
            </w:r>
            <w:proofErr w:type="spellEnd"/>
          </w:p>
        </w:tc>
        <w:tc>
          <w:tcPr>
            <w:tcW w:w="1304" w:type="dxa"/>
            <w:gridSpan w:val="2"/>
            <w:vAlign w:val="center"/>
          </w:tcPr>
          <w:p w14:paraId="6272EFDC" w14:textId="77777777" w:rsidR="001420CD" w:rsidRPr="00B9116E" w:rsidRDefault="001420CD" w:rsidP="00ED0ECE">
            <w:pPr>
              <w:pStyle w:val="tabela"/>
              <w:rPr>
                <w:rFonts w:cs="Arial"/>
                <w:lang w:val="sl-SI"/>
              </w:rPr>
            </w:pPr>
            <w:r w:rsidRPr="00B9116E">
              <w:rPr>
                <w:rFonts w:cs="Arial"/>
                <w:lang w:val="sl-SI"/>
              </w:rPr>
              <w:t>0,25 L/ha</w:t>
            </w:r>
          </w:p>
        </w:tc>
        <w:tc>
          <w:tcPr>
            <w:tcW w:w="1134" w:type="dxa"/>
            <w:vAlign w:val="center"/>
          </w:tcPr>
          <w:p w14:paraId="6E68B6AB" w14:textId="77777777" w:rsidR="001420CD" w:rsidRPr="00B9116E" w:rsidRDefault="001420CD" w:rsidP="00ED0ECE">
            <w:pPr>
              <w:pStyle w:val="tabela"/>
              <w:rPr>
                <w:rFonts w:cs="Arial"/>
                <w:lang w:val="sl-SI"/>
              </w:rPr>
            </w:pPr>
            <w:r w:rsidRPr="00B9116E">
              <w:rPr>
                <w:rFonts w:cs="Arial"/>
                <w:lang w:val="sl-SI"/>
              </w:rPr>
              <w:t>28</w:t>
            </w:r>
          </w:p>
        </w:tc>
        <w:tc>
          <w:tcPr>
            <w:tcW w:w="1134" w:type="dxa"/>
            <w:vAlign w:val="center"/>
          </w:tcPr>
          <w:p w14:paraId="42349F9A" w14:textId="77777777" w:rsidR="001420CD" w:rsidRPr="00B9116E" w:rsidRDefault="001420CD" w:rsidP="00ED0ECE">
            <w:pPr>
              <w:pStyle w:val="tabela"/>
              <w:rPr>
                <w:rFonts w:cs="Arial"/>
                <w:lang w:val="sl-SI"/>
              </w:rPr>
            </w:pPr>
            <w:r w:rsidRPr="00B9116E">
              <w:rPr>
                <w:rFonts w:cs="Arial"/>
                <w:lang w:val="sl-SI"/>
              </w:rPr>
              <w:t>N</w:t>
            </w:r>
          </w:p>
        </w:tc>
        <w:tc>
          <w:tcPr>
            <w:tcW w:w="2806" w:type="dxa"/>
            <w:vAlign w:val="center"/>
          </w:tcPr>
          <w:p w14:paraId="77DBBCEB" w14:textId="77777777" w:rsidR="001420CD" w:rsidRPr="00B9116E" w:rsidRDefault="001420CD" w:rsidP="00ED0ECE">
            <w:pPr>
              <w:pStyle w:val="tabela"/>
              <w:rPr>
                <w:rFonts w:cs="Arial"/>
                <w:lang w:val="sl-SI"/>
              </w:rPr>
            </w:pPr>
            <w:r w:rsidRPr="00B9116E">
              <w:rPr>
                <w:rFonts w:cs="Arial"/>
                <w:lang w:val="sl-SI"/>
              </w:rPr>
              <w:t xml:space="preserve"> Tretira se največ štiri krat letno</w:t>
            </w:r>
          </w:p>
          <w:p w14:paraId="43EB8BBE" w14:textId="77777777" w:rsidR="001420CD" w:rsidRPr="00B9116E" w:rsidRDefault="001420CD" w:rsidP="00ED0ECE">
            <w:pPr>
              <w:pStyle w:val="tabela"/>
              <w:rPr>
                <w:rFonts w:cs="Arial"/>
                <w:b/>
                <w:bCs/>
                <w:lang w:val="sl-SI"/>
              </w:rPr>
            </w:pPr>
            <w:r w:rsidRPr="00B9116E">
              <w:rPr>
                <w:rFonts w:cs="Arial"/>
                <w:lang w:val="sl-SI"/>
              </w:rPr>
              <w:t xml:space="preserve"> sredstvom se ne sme tretirati v območju 15 m tlorisne širine od meje brega voda 1. in  2. reda</w:t>
            </w:r>
          </w:p>
        </w:tc>
      </w:tr>
      <w:tr w:rsidR="001420CD" w:rsidRPr="00B9116E" w14:paraId="0363EB47" w14:textId="77777777" w:rsidTr="00ED0ECE">
        <w:tblPrEx>
          <w:tblCellMar>
            <w:left w:w="28" w:type="dxa"/>
            <w:right w:w="28" w:type="dxa"/>
          </w:tblCellMar>
        </w:tblPrEx>
        <w:trPr>
          <w:gridAfter w:val="2"/>
          <w:wAfter w:w="28" w:type="dxa"/>
        </w:trPr>
        <w:tc>
          <w:tcPr>
            <w:tcW w:w="1560" w:type="dxa"/>
            <w:vAlign w:val="center"/>
          </w:tcPr>
          <w:p w14:paraId="078A7861" w14:textId="77777777" w:rsidR="001420CD" w:rsidRPr="00B9116E" w:rsidRDefault="001420CD" w:rsidP="00ED0ECE">
            <w:pPr>
              <w:pStyle w:val="tabela"/>
              <w:rPr>
                <w:rFonts w:cs="Arial"/>
                <w:lang w:val="sl-SI"/>
              </w:rPr>
            </w:pPr>
            <w:proofErr w:type="spellStart"/>
            <w:r w:rsidRPr="00B9116E">
              <w:rPr>
                <w:rFonts w:cs="Arial"/>
                <w:lang w:val="sl-SI"/>
              </w:rPr>
              <w:lastRenderedPageBreak/>
              <w:t>prokvinazid</w:t>
            </w:r>
            <w:proofErr w:type="spellEnd"/>
            <w:r w:rsidRPr="00B9116E">
              <w:rPr>
                <w:rFonts w:cs="Arial"/>
                <w:lang w:val="sl-SI"/>
              </w:rPr>
              <w:t xml:space="preserve">+ </w:t>
            </w:r>
            <w:proofErr w:type="spellStart"/>
            <w:r w:rsidRPr="00B9116E">
              <w:rPr>
                <w:rFonts w:cs="Arial"/>
                <w:lang w:val="sl-SI"/>
              </w:rPr>
              <w:t>tetrakonazol</w:t>
            </w:r>
            <w:proofErr w:type="spellEnd"/>
          </w:p>
        </w:tc>
        <w:tc>
          <w:tcPr>
            <w:tcW w:w="1701" w:type="dxa"/>
            <w:gridSpan w:val="2"/>
            <w:tcBorders>
              <w:bottom w:val="single" w:sz="4" w:space="0" w:color="auto"/>
            </w:tcBorders>
            <w:vAlign w:val="center"/>
          </w:tcPr>
          <w:p w14:paraId="6638CB92" w14:textId="77777777" w:rsidR="001420CD" w:rsidRPr="00B9116E" w:rsidRDefault="001420CD" w:rsidP="00ED0ECE">
            <w:pPr>
              <w:pStyle w:val="tabela"/>
              <w:rPr>
                <w:rFonts w:cs="Arial"/>
              </w:rPr>
            </w:pPr>
            <w:proofErr w:type="spellStart"/>
            <w:r w:rsidRPr="00B9116E">
              <w:rPr>
                <w:rFonts w:cs="Arial"/>
              </w:rPr>
              <w:t>Talendo</w:t>
            </w:r>
            <w:proofErr w:type="spellEnd"/>
            <w:r w:rsidRPr="00B9116E">
              <w:rPr>
                <w:rFonts w:cs="Arial"/>
              </w:rPr>
              <w:t xml:space="preserve"> Extra</w:t>
            </w:r>
          </w:p>
          <w:p w14:paraId="2BE691EE" w14:textId="77777777" w:rsidR="001420CD" w:rsidRPr="00B9116E" w:rsidRDefault="001420CD" w:rsidP="00ED0ECE">
            <w:pPr>
              <w:pStyle w:val="tabela"/>
              <w:rPr>
                <w:rFonts w:cs="Arial"/>
              </w:rPr>
            </w:pPr>
          </w:p>
        </w:tc>
        <w:tc>
          <w:tcPr>
            <w:tcW w:w="1304" w:type="dxa"/>
            <w:gridSpan w:val="2"/>
            <w:tcBorders>
              <w:bottom w:val="single" w:sz="4" w:space="0" w:color="auto"/>
            </w:tcBorders>
            <w:vAlign w:val="center"/>
          </w:tcPr>
          <w:p w14:paraId="477934E5" w14:textId="77777777" w:rsidR="001420CD" w:rsidRPr="00B9116E" w:rsidRDefault="001420CD" w:rsidP="00ED0ECE">
            <w:pPr>
              <w:pStyle w:val="tabela"/>
              <w:rPr>
                <w:rFonts w:cs="Arial"/>
                <w:lang w:val="sl-SI"/>
              </w:rPr>
            </w:pPr>
            <w:r w:rsidRPr="00B9116E">
              <w:rPr>
                <w:rFonts w:cs="Arial"/>
                <w:lang w:val="sl-SI"/>
              </w:rPr>
              <w:t>0,08 - 0,4 L/ha</w:t>
            </w:r>
          </w:p>
        </w:tc>
        <w:tc>
          <w:tcPr>
            <w:tcW w:w="1134" w:type="dxa"/>
            <w:vAlign w:val="center"/>
          </w:tcPr>
          <w:p w14:paraId="0FEF2271" w14:textId="77777777" w:rsidR="001420CD" w:rsidRPr="00B9116E" w:rsidRDefault="001420CD" w:rsidP="00ED0ECE">
            <w:pPr>
              <w:pStyle w:val="tabela"/>
              <w:rPr>
                <w:rFonts w:cs="Arial"/>
                <w:lang w:val="sl-SI"/>
              </w:rPr>
            </w:pPr>
            <w:r w:rsidRPr="00B9116E">
              <w:rPr>
                <w:rFonts w:cs="Arial"/>
                <w:lang w:val="sl-SI"/>
              </w:rPr>
              <w:t>30</w:t>
            </w:r>
          </w:p>
        </w:tc>
        <w:tc>
          <w:tcPr>
            <w:tcW w:w="1134" w:type="dxa"/>
            <w:vAlign w:val="center"/>
          </w:tcPr>
          <w:p w14:paraId="6408F615" w14:textId="77777777" w:rsidR="001420CD" w:rsidRPr="00B9116E" w:rsidRDefault="001420CD" w:rsidP="00ED0ECE">
            <w:pPr>
              <w:pStyle w:val="tabela"/>
              <w:rPr>
                <w:rFonts w:cs="Arial"/>
                <w:lang w:val="sl-SI"/>
              </w:rPr>
            </w:pPr>
          </w:p>
        </w:tc>
        <w:tc>
          <w:tcPr>
            <w:tcW w:w="2806" w:type="dxa"/>
            <w:vAlign w:val="center"/>
          </w:tcPr>
          <w:p w14:paraId="46D563D6" w14:textId="77777777" w:rsidR="001420CD" w:rsidRPr="00B9116E" w:rsidRDefault="001420CD" w:rsidP="00ED0ECE">
            <w:pPr>
              <w:pStyle w:val="tabela"/>
              <w:rPr>
                <w:rFonts w:cs="Arial"/>
                <w:lang w:val="sl-SI"/>
              </w:rPr>
            </w:pPr>
            <w:r w:rsidRPr="00B9116E">
              <w:rPr>
                <w:rFonts w:cs="Arial"/>
                <w:lang w:val="sl-SI"/>
              </w:rPr>
              <w:t>S sredstvom se lahko na istem zemljišču tretira največ tri krat v eni rastni dobi</w:t>
            </w:r>
          </w:p>
        </w:tc>
      </w:tr>
      <w:tr w:rsidR="001420CD" w:rsidRPr="00B9116E" w14:paraId="0A5DFD96" w14:textId="77777777" w:rsidTr="00ED0ECE">
        <w:tblPrEx>
          <w:tblCellMar>
            <w:left w:w="28" w:type="dxa"/>
            <w:right w:w="28" w:type="dxa"/>
          </w:tblCellMar>
        </w:tblPrEx>
        <w:trPr>
          <w:gridAfter w:val="1"/>
          <w:wAfter w:w="19" w:type="dxa"/>
          <w:trHeight w:val="195"/>
        </w:trPr>
        <w:tc>
          <w:tcPr>
            <w:tcW w:w="1560" w:type="dxa"/>
            <w:vMerge w:val="restart"/>
            <w:tcBorders>
              <w:right w:val="single" w:sz="4" w:space="0" w:color="auto"/>
            </w:tcBorders>
            <w:vAlign w:val="center"/>
          </w:tcPr>
          <w:p w14:paraId="2B45B0CD" w14:textId="77777777" w:rsidR="001420CD" w:rsidRPr="005E62BA" w:rsidRDefault="001420CD" w:rsidP="005E62BA">
            <w:pPr>
              <w:pStyle w:val="IPM-EKO"/>
            </w:pPr>
            <w:proofErr w:type="spellStart"/>
            <w:r w:rsidRPr="005E62BA">
              <w:t>močljivo</w:t>
            </w:r>
            <w:proofErr w:type="spellEnd"/>
            <w:r w:rsidRPr="005E62BA">
              <w:t xml:space="preserve"> žveplo</w:t>
            </w:r>
          </w:p>
        </w:tc>
        <w:tc>
          <w:tcPr>
            <w:tcW w:w="1701" w:type="dxa"/>
            <w:gridSpan w:val="2"/>
            <w:tcBorders>
              <w:top w:val="single" w:sz="4" w:space="0" w:color="auto"/>
              <w:left w:val="single" w:sz="4" w:space="0" w:color="auto"/>
              <w:bottom w:val="nil"/>
              <w:right w:val="single" w:sz="4" w:space="0" w:color="auto"/>
            </w:tcBorders>
            <w:vAlign w:val="center"/>
          </w:tcPr>
          <w:p w14:paraId="2B9C702E" w14:textId="77777777" w:rsidR="001420CD" w:rsidRPr="005E62BA" w:rsidRDefault="001420CD" w:rsidP="005E62BA">
            <w:pPr>
              <w:pStyle w:val="IPM-EKO"/>
            </w:pPr>
            <w:proofErr w:type="spellStart"/>
            <w:r w:rsidRPr="005E62BA">
              <w:t>Sulfar</w:t>
            </w:r>
            <w:proofErr w:type="spellEnd"/>
          </w:p>
          <w:p w14:paraId="2B886808" w14:textId="77777777" w:rsidR="001420CD" w:rsidRPr="005E62BA" w:rsidRDefault="001420CD" w:rsidP="005E62BA">
            <w:pPr>
              <w:pStyle w:val="IPM-EKO"/>
            </w:pPr>
            <w:proofErr w:type="spellStart"/>
            <w:r w:rsidRPr="005E62BA">
              <w:t>Cosan</w:t>
            </w:r>
            <w:proofErr w:type="spellEnd"/>
          </w:p>
        </w:tc>
        <w:tc>
          <w:tcPr>
            <w:tcW w:w="1304" w:type="dxa"/>
            <w:gridSpan w:val="2"/>
            <w:tcBorders>
              <w:top w:val="single" w:sz="4" w:space="0" w:color="auto"/>
              <w:left w:val="single" w:sz="4" w:space="0" w:color="auto"/>
              <w:bottom w:val="nil"/>
              <w:right w:val="single" w:sz="4" w:space="0" w:color="auto"/>
            </w:tcBorders>
            <w:vAlign w:val="center"/>
          </w:tcPr>
          <w:p w14:paraId="2B0BD426" w14:textId="77777777" w:rsidR="001420CD" w:rsidRPr="005E62BA" w:rsidRDefault="001420CD" w:rsidP="005E62BA">
            <w:pPr>
              <w:pStyle w:val="IPM-EKO"/>
            </w:pPr>
            <w:r w:rsidRPr="005E62BA">
              <w:t>3 - 8 kg/ha3 - 8 kg/ha</w:t>
            </w:r>
          </w:p>
        </w:tc>
        <w:tc>
          <w:tcPr>
            <w:tcW w:w="1134" w:type="dxa"/>
            <w:vMerge w:val="restart"/>
            <w:tcBorders>
              <w:left w:val="single" w:sz="4" w:space="0" w:color="auto"/>
            </w:tcBorders>
            <w:vAlign w:val="center"/>
          </w:tcPr>
          <w:p w14:paraId="62B74DDD" w14:textId="77777777" w:rsidR="001420CD" w:rsidRPr="005E62BA" w:rsidRDefault="001420CD" w:rsidP="005E62BA">
            <w:pPr>
              <w:pStyle w:val="IPM-EKO"/>
            </w:pPr>
            <w:r w:rsidRPr="005E62BA">
              <w:t>28</w:t>
            </w:r>
          </w:p>
        </w:tc>
        <w:tc>
          <w:tcPr>
            <w:tcW w:w="1134" w:type="dxa"/>
            <w:vMerge w:val="restart"/>
            <w:vAlign w:val="center"/>
          </w:tcPr>
          <w:p w14:paraId="2D33020F" w14:textId="77777777" w:rsidR="001420CD" w:rsidRPr="005E62BA" w:rsidRDefault="001420CD" w:rsidP="005E62BA">
            <w:pPr>
              <w:pStyle w:val="IPM-EKO"/>
            </w:pPr>
            <w:r w:rsidRPr="005E62BA">
              <w:t>N(SŠ)</w:t>
            </w:r>
          </w:p>
        </w:tc>
        <w:tc>
          <w:tcPr>
            <w:tcW w:w="2815" w:type="dxa"/>
            <w:gridSpan w:val="2"/>
            <w:vMerge w:val="restart"/>
            <w:vAlign w:val="center"/>
          </w:tcPr>
          <w:p w14:paraId="048556C2" w14:textId="518A1CDD" w:rsidR="001420CD" w:rsidRPr="00B9116E" w:rsidRDefault="001420CD" w:rsidP="00ED0ECE">
            <w:pPr>
              <w:pStyle w:val="tabela"/>
              <w:rPr>
                <w:rFonts w:cs="Arial"/>
                <w:lang w:val="sl-SI"/>
              </w:rPr>
            </w:pPr>
            <w:r w:rsidRPr="00B9116E">
              <w:rPr>
                <w:rFonts w:cs="Arial"/>
                <w:lang w:val="sl-SI"/>
              </w:rPr>
              <w:t>V nižjih odmerkih do 200 g na 100 L vode ni  škodljivo za plenilske pršice, razen za občutljive vrste; v odmerkih nad 300 g</w:t>
            </w:r>
            <w:r w:rsidR="00B9116E" w:rsidRPr="00B9116E">
              <w:rPr>
                <w:rFonts w:cs="Arial"/>
                <w:lang w:val="sl-SI"/>
              </w:rPr>
              <w:t xml:space="preserve"> na 100 L vode pa je škodljivo.</w:t>
            </w:r>
          </w:p>
        </w:tc>
      </w:tr>
      <w:tr w:rsidR="001420CD" w:rsidRPr="00B9116E" w14:paraId="5BF6B229" w14:textId="77777777" w:rsidTr="00ED0ECE">
        <w:tblPrEx>
          <w:tblCellMar>
            <w:left w:w="28" w:type="dxa"/>
            <w:right w:w="28" w:type="dxa"/>
          </w:tblCellMar>
        </w:tblPrEx>
        <w:trPr>
          <w:gridAfter w:val="1"/>
          <w:wAfter w:w="19" w:type="dxa"/>
          <w:trHeight w:val="195"/>
        </w:trPr>
        <w:tc>
          <w:tcPr>
            <w:tcW w:w="1560" w:type="dxa"/>
            <w:vMerge/>
            <w:tcBorders>
              <w:right w:val="single" w:sz="4" w:space="0" w:color="auto"/>
            </w:tcBorders>
            <w:vAlign w:val="center"/>
          </w:tcPr>
          <w:p w14:paraId="52D6244E"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7C3BA2BE" w14:textId="77777777" w:rsidR="001420CD" w:rsidRPr="005E62BA" w:rsidRDefault="001420CD" w:rsidP="005E62BA">
            <w:pPr>
              <w:pStyle w:val="IPM-EKO"/>
            </w:pPr>
            <w:proofErr w:type="spellStart"/>
            <w:r w:rsidRPr="005E62BA">
              <w:t>Vindex</w:t>
            </w:r>
            <w:proofErr w:type="spellEnd"/>
            <w:r w:rsidRPr="005E62BA">
              <w:t xml:space="preserve"> 80 WG </w:t>
            </w:r>
          </w:p>
        </w:tc>
        <w:tc>
          <w:tcPr>
            <w:tcW w:w="1304" w:type="dxa"/>
            <w:gridSpan w:val="2"/>
            <w:tcBorders>
              <w:top w:val="nil"/>
              <w:left w:val="single" w:sz="4" w:space="0" w:color="auto"/>
              <w:bottom w:val="nil"/>
              <w:right w:val="single" w:sz="4" w:space="0" w:color="auto"/>
            </w:tcBorders>
            <w:vAlign w:val="center"/>
          </w:tcPr>
          <w:p w14:paraId="16DF4E22" w14:textId="77777777" w:rsidR="001420CD" w:rsidRPr="005E62BA" w:rsidRDefault="001420CD" w:rsidP="005E62BA">
            <w:pPr>
              <w:pStyle w:val="IPM-EKO"/>
            </w:pPr>
            <w:r w:rsidRPr="005E62BA">
              <w:t>3 - 8 kg/ha</w:t>
            </w:r>
          </w:p>
        </w:tc>
        <w:tc>
          <w:tcPr>
            <w:tcW w:w="1134" w:type="dxa"/>
            <w:vMerge/>
            <w:tcBorders>
              <w:left w:val="single" w:sz="4" w:space="0" w:color="auto"/>
            </w:tcBorders>
            <w:vAlign w:val="center"/>
          </w:tcPr>
          <w:p w14:paraId="0FC5329D" w14:textId="77777777" w:rsidR="001420CD" w:rsidRPr="005E62BA" w:rsidRDefault="001420CD" w:rsidP="005E62BA">
            <w:pPr>
              <w:pStyle w:val="IPM-EKO"/>
            </w:pPr>
          </w:p>
        </w:tc>
        <w:tc>
          <w:tcPr>
            <w:tcW w:w="1134" w:type="dxa"/>
            <w:vMerge/>
            <w:vAlign w:val="center"/>
          </w:tcPr>
          <w:p w14:paraId="1B3376B9" w14:textId="77777777" w:rsidR="001420CD" w:rsidRPr="00B9116E" w:rsidRDefault="001420CD" w:rsidP="00ED0ECE">
            <w:pPr>
              <w:pStyle w:val="tabela"/>
              <w:rPr>
                <w:rFonts w:cs="Arial"/>
                <w:lang w:val="sl-SI"/>
              </w:rPr>
            </w:pPr>
          </w:p>
        </w:tc>
        <w:tc>
          <w:tcPr>
            <w:tcW w:w="2815" w:type="dxa"/>
            <w:gridSpan w:val="2"/>
            <w:vMerge/>
            <w:vAlign w:val="center"/>
          </w:tcPr>
          <w:p w14:paraId="205E47D6" w14:textId="77777777" w:rsidR="001420CD" w:rsidRPr="00B9116E" w:rsidRDefault="001420CD" w:rsidP="00ED0ECE">
            <w:pPr>
              <w:pStyle w:val="tabela"/>
              <w:rPr>
                <w:rFonts w:cs="Arial"/>
                <w:lang w:val="sl-SI"/>
              </w:rPr>
            </w:pPr>
          </w:p>
        </w:tc>
      </w:tr>
      <w:tr w:rsidR="001420CD" w:rsidRPr="00B9116E" w14:paraId="62684850" w14:textId="77777777" w:rsidTr="00ED0ECE">
        <w:tblPrEx>
          <w:tblCellMar>
            <w:left w:w="28" w:type="dxa"/>
            <w:right w:w="28" w:type="dxa"/>
          </w:tblCellMar>
        </w:tblPrEx>
        <w:trPr>
          <w:gridAfter w:val="1"/>
          <w:wAfter w:w="19" w:type="dxa"/>
          <w:trHeight w:val="180"/>
        </w:trPr>
        <w:tc>
          <w:tcPr>
            <w:tcW w:w="1560" w:type="dxa"/>
            <w:vMerge/>
            <w:tcBorders>
              <w:right w:val="single" w:sz="4" w:space="0" w:color="auto"/>
            </w:tcBorders>
            <w:vAlign w:val="center"/>
          </w:tcPr>
          <w:p w14:paraId="221DAB6F"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67468150" w14:textId="77777777" w:rsidR="001420CD" w:rsidRPr="005E62BA" w:rsidRDefault="001420CD" w:rsidP="005E62BA">
            <w:pPr>
              <w:pStyle w:val="IPM-EKO"/>
            </w:pPr>
            <w:r w:rsidRPr="005E62BA">
              <w:t>Kumulus DF</w:t>
            </w:r>
          </w:p>
        </w:tc>
        <w:tc>
          <w:tcPr>
            <w:tcW w:w="1304" w:type="dxa"/>
            <w:gridSpan w:val="2"/>
            <w:tcBorders>
              <w:top w:val="nil"/>
              <w:left w:val="single" w:sz="4" w:space="0" w:color="auto"/>
              <w:bottom w:val="nil"/>
              <w:right w:val="single" w:sz="4" w:space="0" w:color="auto"/>
            </w:tcBorders>
            <w:vAlign w:val="center"/>
          </w:tcPr>
          <w:p w14:paraId="16DBB88D" w14:textId="77777777" w:rsidR="001420CD" w:rsidRPr="005E62BA" w:rsidRDefault="001420CD" w:rsidP="005E62BA">
            <w:pPr>
              <w:pStyle w:val="IPM-EKO"/>
            </w:pPr>
            <w:r w:rsidRPr="005E62BA">
              <w:t>3 - 8 kg/ha</w:t>
            </w:r>
          </w:p>
        </w:tc>
        <w:tc>
          <w:tcPr>
            <w:tcW w:w="1134" w:type="dxa"/>
            <w:vMerge/>
            <w:tcBorders>
              <w:left w:val="single" w:sz="4" w:space="0" w:color="auto"/>
            </w:tcBorders>
            <w:vAlign w:val="center"/>
          </w:tcPr>
          <w:p w14:paraId="0643AE93" w14:textId="77777777" w:rsidR="001420CD" w:rsidRPr="005E62BA" w:rsidRDefault="001420CD" w:rsidP="005E62BA">
            <w:pPr>
              <w:pStyle w:val="IPM-EKO"/>
            </w:pPr>
          </w:p>
        </w:tc>
        <w:tc>
          <w:tcPr>
            <w:tcW w:w="1134" w:type="dxa"/>
            <w:vMerge/>
            <w:vAlign w:val="center"/>
          </w:tcPr>
          <w:p w14:paraId="6D8CFD77" w14:textId="77777777" w:rsidR="001420CD" w:rsidRPr="00B9116E" w:rsidRDefault="001420CD" w:rsidP="00ED0ECE">
            <w:pPr>
              <w:pStyle w:val="tabela"/>
              <w:rPr>
                <w:rFonts w:cs="Arial"/>
                <w:lang w:val="sl-SI"/>
              </w:rPr>
            </w:pPr>
          </w:p>
        </w:tc>
        <w:tc>
          <w:tcPr>
            <w:tcW w:w="2815" w:type="dxa"/>
            <w:gridSpan w:val="2"/>
            <w:vMerge/>
            <w:vAlign w:val="center"/>
          </w:tcPr>
          <w:p w14:paraId="54E4A3AF" w14:textId="77777777" w:rsidR="001420CD" w:rsidRPr="00B9116E" w:rsidRDefault="001420CD" w:rsidP="00ED0ECE">
            <w:pPr>
              <w:pStyle w:val="tabela"/>
              <w:rPr>
                <w:rFonts w:cs="Arial"/>
                <w:lang w:val="sl-SI"/>
              </w:rPr>
            </w:pPr>
          </w:p>
        </w:tc>
      </w:tr>
      <w:tr w:rsidR="001420CD" w:rsidRPr="00B9116E" w14:paraId="14BE1442" w14:textId="77777777" w:rsidTr="00ED0ECE">
        <w:tblPrEx>
          <w:tblCellMar>
            <w:left w:w="28" w:type="dxa"/>
            <w:right w:w="28" w:type="dxa"/>
          </w:tblCellMar>
        </w:tblPrEx>
        <w:trPr>
          <w:gridAfter w:val="1"/>
          <w:wAfter w:w="19" w:type="dxa"/>
          <w:trHeight w:val="180"/>
        </w:trPr>
        <w:tc>
          <w:tcPr>
            <w:tcW w:w="1560" w:type="dxa"/>
            <w:vMerge/>
            <w:tcBorders>
              <w:right w:val="single" w:sz="4" w:space="0" w:color="auto"/>
            </w:tcBorders>
            <w:vAlign w:val="center"/>
          </w:tcPr>
          <w:p w14:paraId="55AB19CD"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2009A72A" w14:textId="77777777" w:rsidR="001420CD" w:rsidRPr="005E62BA" w:rsidRDefault="001420CD" w:rsidP="005E62BA">
            <w:pPr>
              <w:pStyle w:val="IPM-EKO"/>
            </w:pPr>
            <w:proofErr w:type="spellStart"/>
            <w:r w:rsidRPr="005E62BA">
              <w:t>Pepelin</w:t>
            </w:r>
            <w:proofErr w:type="spellEnd"/>
          </w:p>
        </w:tc>
        <w:tc>
          <w:tcPr>
            <w:tcW w:w="1304" w:type="dxa"/>
            <w:gridSpan w:val="2"/>
            <w:tcBorders>
              <w:top w:val="nil"/>
              <w:left w:val="single" w:sz="4" w:space="0" w:color="auto"/>
              <w:bottom w:val="nil"/>
              <w:right w:val="single" w:sz="4" w:space="0" w:color="auto"/>
            </w:tcBorders>
            <w:vAlign w:val="center"/>
          </w:tcPr>
          <w:p w14:paraId="2D5EB9FF" w14:textId="77777777" w:rsidR="001420CD" w:rsidRPr="005E62BA" w:rsidRDefault="001420CD" w:rsidP="005E62BA">
            <w:pPr>
              <w:pStyle w:val="IPM-EKO"/>
            </w:pPr>
            <w:r w:rsidRPr="005E62BA">
              <w:t>3 - 8 kg/ha</w:t>
            </w:r>
          </w:p>
        </w:tc>
        <w:tc>
          <w:tcPr>
            <w:tcW w:w="1134" w:type="dxa"/>
            <w:vMerge/>
            <w:tcBorders>
              <w:left w:val="single" w:sz="4" w:space="0" w:color="auto"/>
            </w:tcBorders>
            <w:vAlign w:val="center"/>
          </w:tcPr>
          <w:p w14:paraId="261226E8" w14:textId="77777777" w:rsidR="001420CD" w:rsidRPr="005E62BA" w:rsidRDefault="001420CD" w:rsidP="005E62BA">
            <w:pPr>
              <w:pStyle w:val="IPM-EKO"/>
            </w:pPr>
          </w:p>
        </w:tc>
        <w:tc>
          <w:tcPr>
            <w:tcW w:w="1134" w:type="dxa"/>
            <w:vMerge/>
            <w:vAlign w:val="center"/>
          </w:tcPr>
          <w:p w14:paraId="216B5FC2" w14:textId="77777777" w:rsidR="001420CD" w:rsidRPr="00B9116E" w:rsidRDefault="001420CD" w:rsidP="00ED0ECE">
            <w:pPr>
              <w:pStyle w:val="tabela"/>
              <w:rPr>
                <w:rFonts w:cs="Arial"/>
                <w:lang w:val="sl-SI"/>
              </w:rPr>
            </w:pPr>
          </w:p>
        </w:tc>
        <w:tc>
          <w:tcPr>
            <w:tcW w:w="2815" w:type="dxa"/>
            <w:gridSpan w:val="2"/>
            <w:vMerge/>
            <w:vAlign w:val="center"/>
          </w:tcPr>
          <w:p w14:paraId="2F456846" w14:textId="77777777" w:rsidR="001420CD" w:rsidRPr="00B9116E" w:rsidRDefault="001420CD" w:rsidP="00ED0ECE">
            <w:pPr>
              <w:pStyle w:val="tabela"/>
              <w:rPr>
                <w:rFonts w:cs="Arial"/>
                <w:lang w:val="sl-SI"/>
              </w:rPr>
            </w:pPr>
          </w:p>
        </w:tc>
      </w:tr>
      <w:tr w:rsidR="001420CD" w:rsidRPr="00B9116E" w14:paraId="4EAEBD5F" w14:textId="77777777" w:rsidTr="00ED0ECE">
        <w:tblPrEx>
          <w:tblCellMar>
            <w:left w:w="28" w:type="dxa"/>
            <w:right w:w="28" w:type="dxa"/>
          </w:tblCellMar>
        </w:tblPrEx>
        <w:trPr>
          <w:gridAfter w:val="1"/>
          <w:wAfter w:w="19" w:type="dxa"/>
          <w:trHeight w:val="70"/>
        </w:trPr>
        <w:tc>
          <w:tcPr>
            <w:tcW w:w="1560" w:type="dxa"/>
            <w:vMerge/>
            <w:tcBorders>
              <w:right w:val="single" w:sz="4" w:space="0" w:color="auto"/>
            </w:tcBorders>
            <w:vAlign w:val="center"/>
          </w:tcPr>
          <w:p w14:paraId="5B1BDEBF"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573D3D1F" w14:textId="77777777" w:rsidR="001420CD" w:rsidRPr="005E62BA" w:rsidRDefault="001420CD" w:rsidP="005E62BA">
            <w:pPr>
              <w:pStyle w:val="IPM-EKO"/>
            </w:pPr>
            <w:proofErr w:type="spellStart"/>
            <w:r w:rsidRPr="005E62BA">
              <w:t>Microthiol</w:t>
            </w:r>
            <w:proofErr w:type="spellEnd"/>
            <w:r w:rsidRPr="005E62BA">
              <w:t xml:space="preserve"> </w:t>
            </w:r>
            <w:proofErr w:type="spellStart"/>
            <w:r w:rsidRPr="005E62BA">
              <w:t>special</w:t>
            </w:r>
            <w:proofErr w:type="spellEnd"/>
          </w:p>
        </w:tc>
        <w:tc>
          <w:tcPr>
            <w:tcW w:w="1304" w:type="dxa"/>
            <w:gridSpan w:val="2"/>
            <w:tcBorders>
              <w:top w:val="nil"/>
              <w:left w:val="single" w:sz="4" w:space="0" w:color="auto"/>
              <w:bottom w:val="nil"/>
              <w:right w:val="single" w:sz="4" w:space="0" w:color="auto"/>
            </w:tcBorders>
            <w:vAlign w:val="center"/>
          </w:tcPr>
          <w:p w14:paraId="635EB224" w14:textId="77777777" w:rsidR="001420CD" w:rsidRPr="005E62BA" w:rsidRDefault="001420CD" w:rsidP="005E62BA">
            <w:pPr>
              <w:pStyle w:val="IPM-EKO"/>
            </w:pPr>
            <w:r w:rsidRPr="005E62BA">
              <w:t>3 - 8 kg/ha</w:t>
            </w:r>
          </w:p>
        </w:tc>
        <w:tc>
          <w:tcPr>
            <w:tcW w:w="1134" w:type="dxa"/>
            <w:vMerge/>
            <w:tcBorders>
              <w:left w:val="single" w:sz="4" w:space="0" w:color="auto"/>
            </w:tcBorders>
            <w:vAlign w:val="center"/>
          </w:tcPr>
          <w:p w14:paraId="42E4EDCA" w14:textId="77777777" w:rsidR="001420CD" w:rsidRPr="005E62BA" w:rsidRDefault="001420CD" w:rsidP="005E62BA">
            <w:pPr>
              <w:pStyle w:val="IPM-EKO"/>
            </w:pPr>
          </w:p>
        </w:tc>
        <w:tc>
          <w:tcPr>
            <w:tcW w:w="1134" w:type="dxa"/>
            <w:vMerge/>
            <w:vAlign w:val="center"/>
          </w:tcPr>
          <w:p w14:paraId="638328A3" w14:textId="77777777" w:rsidR="001420CD" w:rsidRPr="00B9116E" w:rsidRDefault="001420CD" w:rsidP="00ED0ECE">
            <w:pPr>
              <w:pStyle w:val="tabela"/>
              <w:rPr>
                <w:rFonts w:cs="Arial"/>
                <w:lang w:val="sl-SI"/>
              </w:rPr>
            </w:pPr>
          </w:p>
        </w:tc>
        <w:tc>
          <w:tcPr>
            <w:tcW w:w="2815" w:type="dxa"/>
            <w:gridSpan w:val="2"/>
            <w:vMerge/>
            <w:vAlign w:val="center"/>
          </w:tcPr>
          <w:p w14:paraId="39BACF48" w14:textId="77777777" w:rsidR="001420CD" w:rsidRPr="00B9116E" w:rsidRDefault="001420CD" w:rsidP="00ED0ECE">
            <w:pPr>
              <w:pStyle w:val="tabela"/>
              <w:rPr>
                <w:rFonts w:cs="Arial"/>
                <w:lang w:val="sl-SI"/>
              </w:rPr>
            </w:pPr>
          </w:p>
        </w:tc>
      </w:tr>
      <w:tr w:rsidR="001420CD" w:rsidRPr="00B9116E" w14:paraId="522F7D9F" w14:textId="77777777" w:rsidTr="00ED0ECE">
        <w:tblPrEx>
          <w:tblCellMar>
            <w:left w:w="28" w:type="dxa"/>
            <w:right w:w="28" w:type="dxa"/>
          </w:tblCellMar>
        </w:tblPrEx>
        <w:trPr>
          <w:gridAfter w:val="1"/>
          <w:wAfter w:w="19" w:type="dxa"/>
          <w:trHeight w:val="70"/>
        </w:trPr>
        <w:tc>
          <w:tcPr>
            <w:tcW w:w="1560" w:type="dxa"/>
            <w:vMerge/>
            <w:tcBorders>
              <w:right w:val="single" w:sz="4" w:space="0" w:color="auto"/>
            </w:tcBorders>
            <w:vAlign w:val="center"/>
          </w:tcPr>
          <w:p w14:paraId="20A3B28A"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4305277B" w14:textId="77777777" w:rsidR="001420CD" w:rsidRPr="005E62BA" w:rsidRDefault="001420CD" w:rsidP="005E62BA">
            <w:pPr>
              <w:pStyle w:val="IPM-EKO"/>
            </w:pPr>
            <w:proofErr w:type="spellStart"/>
            <w:r w:rsidRPr="005E62BA">
              <w:t>Microthiol</w:t>
            </w:r>
            <w:proofErr w:type="spellEnd"/>
            <w:r w:rsidRPr="005E62BA">
              <w:t xml:space="preserve"> </w:t>
            </w:r>
            <w:proofErr w:type="spellStart"/>
            <w:r w:rsidRPr="005E62BA">
              <w:t>disperss</w:t>
            </w:r>
            <w:proofErr w:type="spellEnd"/>
          </w:p>
        </w:tc>
        <w:tc>
          <w:tcPr>
            <w:tcW w:w="1304" w:type="dxa"/>
            <w:gridSpan w:val="2"/>
            <w:tcBorders>
              <w:top w:val="nil"/>
              <w:left w:val="single" w:sz="4" w:space="0" w:color="auto"/>
              <w:bottom w:val="nil"/>
              <w:right w:val="single" w:sz="4" w:space="0" w:color="auto"/>
            </w:tcBorders>
            <w:vAlign w:val="center"/>
          </w:tcPr>
          <w:p w14:paraId="37C8813C" w14:textId="77777777" w:rsidR="001420CD" w:rsidRPr="005E62BA" w:rsidRDefault="001420CD" w:rsidP="005E62BA">
            <w:pPr>
              <w:pStyle w:val="IPM-EKO"/>
            </w:pPr>
            <w:r w:rsidRPr="005E62BA">
              <w:t>3 - 8 kg/ha</w:t>
            </w:r>
          </w:p>
        </w:tc>
        <w:tc>
          <w:tcPr>
            <w:tcW w:w="1134" w:type="dxa"/>
            <w:vMerge/>
            <w:tcBorders>
              <w:left w:val="single" w:sz="4" w:space="0" w:color="auto"/>
            </w:tcBorders>
            <w:vAlign w:val="center"/>
          </w:tcPr>
          <w:p w14:paraId="2212B5B0" w14:textId="77777777" w:rsidR="001420CD" w:rsidRPr="005E62BA" w:rsidRDefault="001420CD" w:rsidP="005E62BA">
            <w:pPr>
              <w:pStyle w:val="IPM-EKO"/>
            </w:pPr>
          </w:p>
        </w:tc>
        <w:tc>
          <w:tcPr>
            <w:tcW w:w="1134" w:type="dxa"/>
            <w:vMerge/>
            <w:vAlign w:val="center"/>
          </w:tcPr>
          <w:p w14:paraId="42D0E114" w14:textId="77777777" w:rsidR="001420CD" w:rsidRPr="00B9116E" w:rsidRDefault="001420CD" w:rsidP="00ED0ECE">
            <w:pPr>
              <w:pStyle w:val="tabela"/>
              <w:rPr>
                <w:rFonts w:cs="Arial"/>
                <w:lang w:val="sl-SI"/>
              </w:rPr>
            </w:pPr>
          </w:p>
        </w:tc>
        <w:tc>
          <w:tcPr>
            <w:tcW w:w="2815" w:type="dxa"/>
            <w:gridSpan w:val="2"/>
            <w:vMerge/>
            <w:vAlign w:val="center"/>
          </w:tcPr>
          <w:p w14:paraId="62578252" w14:textId="77777777" w:rsidR="001420CD" w:rsidRPr="00B9116E" w:rsidRDefault="001420CD" w:rsidP="00ED0ECE">
            <w:pPr>
              <w:pStyle w:val="tabela"/>
              <w:rPr>
                <w:rFonts w:cs="Arial"/>
                <w:lang w:val="sl-SI"/>
              </w:rPr>
            </w:pPr>
          </w:p>
        </w:tc>
      </w:tr>
      <w:tr w:rsidR="001420CD" w:rsidRPr="00B9116E" w14:paraId="76E12706" w14:textId="77777777" w:rsidTr="00ED0ECE">
        <w:tblPrEx>
          <w:tblCellMar>
            <w:left w:w="28" w:type="dxa"/>
            <w:right w:w="28" w:type="dxa"/>
          </w:tblCellMar>
        </w:tblPrEx>
        <w:trPr>
          <w:gridAfter w:val="1"/>
          <w:wAfter w:w="19" w:type="dxa"/>
          <w:trHeight w:val="190"/>
        </w:trPr>
        <w:tc>
          <w:tcPr>
            <w:tcW w:w="1560" w:type="dxa"/>
            <w:vMerge/>
            <w:vAlign w:val="center"/>
          </w:tcPr>
          <w:p w14:paraId="02F323F1" w14:textId="77777777" w:rsidR="001420CD" w:rsidRPr="005E62BA" w:rsidRDefault="001420CD" w:rsidP="005E62BA">
            <w:pPr>
              <w:pStyle w:val="IPM-EKO"/>
            </w:pPr>
          </w:p>
        </w:tc>
        <w:tc>
          <w:tcPr>
            <w:tcW w:w="1701" w:type="dxa"/>
            <w:gridSpan w:val="2"/>
            <w:tcBorders>
              <w:top w:val="nil"/>
              <w:bottom w:val="nil"/>
            </w:tcBorders>
            <w:vAlign w:val="center"/>
          </w:tcPr>
          <w:p w14:paraId="44B68C99" w14:textId="77777777" w:rsidR="001420CD" w:rsidRPr="005E62BA" w:rsidRDefault="001420CD" w:rsidP="005E62BA">
            <w:pPr>
              <w:pStyle w:val="IPM-EKO"/>
            </w:pPr>
            <w:r w:rsidRPr="005E62BA">
              <w:t>Cosinus</w:t>
            </w:r>
          </w:p>
        </w:tc>
        <w:tc>
          <w:tcPr>
            <w:tcW w:w="1304" w:type="dxa"/>
            <w:gridSpan w:val="2"/>
            <w:tcBorders>
              <w:top w:val="nil"/>
              <w:bottom w:val="nil"/>
            </w:tcBorders>
            <w:vAlign w:val="center"/>
          </w:tcPr>
          <w:p w14:paraId="2A3C9E54" w14:textId="77777777" w:rsidR="001420CD" w:rsidRPr="005E62BA" w:rsidRDefault="001420CD" w:rsidP="005E62BA">
            <w:pPr>
              <w:pStyle w:val="IPM-EKO"/>
            </w:pPr>
            <w:r w:rsidRPr="005E62BA">
              <w:t>8,0 kg/ha</w:t>
            </w:r>
          </w:p>
        </w:tc>
        <w:tc>
          <w:tcPr>
            <w:tcW w:w="1134" w:type="dxa"/>
            <w:vMerge/>
            <w:vAlign w:val="center"/>
          </w:tcPr>
          <w:p w14:paraId="7292D7B3" w14:textId="77777777" w:rsidR="001420CD" w:rsidRPr="005E62BA" w:rsidRDefault="001420CD" w:rsidP="005E62BA">
            <w:pPr>
              <w:pStyle w:val="IPM-EKO"/>
            </w:pPr>
          </w:p>
        </w:tc>
        <w:tc>
          <w:tcPr>
            <w:tcW w:w="1134" w:type="dxa"/>
            <w:vMerge/>
            <w:vAlign w:val="center"/>
          </w:tcPr>
          <w:p w14:paraId="0669F068" w14:textId="77777777" w:rsidR="001420CD" w:rsidRPr="00B9116E" w:rsidRDefault="001420CD" w:rsidP="00ED0ECE">
            <w:pPr>
              <w:pStyle w:val="tabela"/>
              <w:rPr>
                <w:rFonts w:cs="Arial"/>
                <w:lang w:val="sl-SI"/>
              </w:rPr>
            </w:pPr>
          </w:p>
        </w:tc>
        <w:tc>
          <w:tcPr>
            <w:tcW w:w="2815" w:type="dxa"/>
            <w:gridSpan w:val="2"/>
            <w:vMerge/>
            <w:vAlign w:val="center"/>
          </w:tcPr>
          <w:p w14:paraId="29387B5B" w14:textId="77777777" w:rsidR="001420CD" w:rsidRPr="00B9116E" w:rsidRDefault="001420CD" w:rsidP="00ED0ECE">
            <w:pPr>
              <w:pStyle w:val="tabela"/>
              <w:rPr>
                <w:rFonts w:cs="Arial"/>
                <w:lang w:val="sl-SI"/>
              </w:rPr>
            </w:pPr>
          </w:p>
        </w:tc>
      </w:tr>
      <w:tr w:rsidR="001420CD" w:rsidRPr="00B9116E" w14:paraId="19601C2E" w14:textId="77777777" w:rsidTr="00ED0ECE">
        <w:tblPrEx>
          <w:tblCellMar>
            <w:left w:w="28" w:type="dxa"/>
            <w:right w:w="28" w:type="dxa"/>
          </w:tblCellMar>
        </w:tblPrEx>
        <w:trPr>
          <w:gridAfter w:val="1"/>
          <w:wAfter w:w="19" w:type="dxa"/>
          <w:trHeight w:val="255"/>
        </w:trPr>
        <w:tc>
          <w:tcPr>
            <w:tcW w:w="1560" w:type="dxa"/>
            <w:vMerge/>
            <w:tcBorders>
              <w:right w:val="single" w:sz="4" w:space="0" w:color="auto"/>
            </w:tcBorders>
            <w:vAlign w:val="center"/>
          </w:tcPr>
          <w:p w14:paraId="36A310A2" w14:textId="77777777" w:rsidR="001420CD" w:rsidRPr="005E62BA" w:rsidRDefault="001420CD" w:rsidP="005E62BA">
            <w:pPr>
              <w:pStyle w:val="IPM-EKO"/>
            </w:pPr>
          </w:p>
        </w:tc>
        <w:tc>
          <w:tcPr>
            <w:tcW w:w="1701" w:type="dxa"/>
            <w:gridSpan w:val="2"/>
            <w:tcBorders>
              <w:top w:val="nil"/>
              <w:left w:val="single" w:sz="4" w:space="0" w:color="auto"/>
              <w:bottom w:val="nil"/>
              <w:right w:val="single" w:sz="4" w:space="0" w:color="auto"/>
            </w:tcBorders>
            <w:vAlign w:val="center"/>
          </w:tcPr>
          <w:p w14:paraId="28C1EFA5" w14:textId="77777777" w:rsidR="001420CD" w:rsidRPr="005E62BA" w:rsidRDefault="001420CD" w:rsidP="005E62BA">
            <w:pPr>
              <w:pStyle w:val="IPM-EKO"/>
            </w:pPr>
            <w:proofErr w:type="spellStart"/>
            <w:r w:rsidRPr="005E62BA">
              <w:t>Cosavet</w:t>
            </w:r>
            <w:proofErr w:type="spellEnd"/>
            <w:r w:rsidRPr="005E62BA">
              <w:t xml:space="preserve"> DF</w:t>
            </w:r>
          </w:p>
        </w:tc>
        <w:tc>
          <w:tcPr>
            <w:tcW w:w="1304" w:type="dxa"/>
            <w:gridSpan w:val="2"/>
            <w:tcBorders>
              <w:top w:val="nil"/>
              <w:left w:val="single" w:sz="4" w:space="0" w:color="auto"/>
              <w:bottom w:val="nil"/>
              <w:right w:val="single" w:sz="4" w:space="0" w:color="auto"/>
            </w:tcBorders>
            <w:vAlign w:val="center"/>
          </w:tcPr>
          <w:p w14:paraId="331349C9" w14:textId="77777777" w:rsidR="001420CD" w:rsidRPr="005E62BA" w:rsidRDefault="001420CD" w:rsidP="005E62BA">
            <w:pPr>
              <w:pStyle w:val="IPM-EKO"/>
            </w:pPr>
            <w:r w:rsidRPr="005E62BA">
              <w:t>3,6 - 8,0 kg/ha</w:t>
            </w:r>
          </w:p>
        </w:tc>
        <w:tc>
          <w:tcPr>
            <w:tcW w:w="1134" w:type="dxa"/>
            <w:vMerge/>
            <w:tcBorders>
              <w:left w:val="single" w:sz="4" w:space="0" w:color="auto"/>
            </w:tcBorders>
            <w:vAlign w:val="center"/>
          </w:tcPr>
          <w:p w14:paraId="06026A62" w14:textId="77777777" w:rsidR="001420CD" w:rsidRPr="005E62BA" w:rsidRDefault="001420CD" w:rsidP="005E62BA">
            <w:pPr>
              <w:pStyle w:val="IPM-EKO"/>
            </w:pPr>
          </w:p>
        </w:tc>
        <w:tc>
          <w:tcPr>
            <w:tcW w:w="1134" w:type="dxa"/>
            <w:vMerge/>
            <w:vAlign w:val="center"/>
          </w:tcPr>
          <w:p w14:paraId="25B7D438" w14:textId="77777777" w:rsidR="001420CD" w:rsidRPr="00B9116E" w:rsidRDefault="001420CD" w:rsidP="00ED0ECE">
            <w:pPr>
              <w:pStyle w:val="tabela"/>
              <w:rPr>
                <w:rFonts w:cs="Arial"/>
                <w:lang w:val="sl-SI"/>
              </w:rPr>
            </w:pPr>
          </w:p>
        </w:tc>
        <w:tc>
          <w:tcPr>
            <w:tcW w:w="2815" w:type="dxa"/>
            <w:gridSpan w:val="2"/>
            <w:vMerge/>
            <w:vAlign w:val="center"/>
          </w:tcPr>
          <w:p w14:paraId="18553F0A" w14:textId="77777777" w:rsidR="001420CD" w:rsidRPr="00B9116E" w:rsidRDefault="001420CD" w:rsidP="00ED0ECE">
            <w:pPr>
              <w:pStyle w:val="tabela"/>
              <w:rPr>
                <w:rFonts w:cs="Arial"/>
                <w:lang w:val="sl-SI"/>
              </w:rPr>
            </w:pPr>
          </w:p>
        </w:tc>
      </w:tr>
      <w:tr w:rsidR="001420CD" w:rsidRPr="00B9116E" w14:paraId="5F9A589F" w14:textId="77777777" w:rsidTr="00ED0ECE">
        <w:tblPrEx>
          <w:tblCellMar>
            <w:left w:w="28" w:type="dxa"/>
            <w:right w:w="28" w:type="dxa"/>
          </w:tblCellMar>
        </w:tblPrEx>
        <w:trPr>
          <w:gridAfter w:val="1"/>
          <w:wAfter w:w="19" w:type="dxa"/>
        </w:trPr>
        <w:tc>
          <w:tcPr>
            <w:tcW w:w="1560" w:type="dxa"/>
            <w:vMerge/>
            <w:tcBorders>
              <w:right w:val="single" w:sz="4" w:space="0" w:color="auto"/>
            </w:tcBorders>
            <w:vAlign w:val="center"/>
          </w:tcPr>
          <w:p w14:paraId="1725D75F" w14:textId="77777777" w:rsidR="001420CD" w:rsidRPr="005E62BA" w:rsidRDefault="001420CD" w:rsidP="005E62BA">
            <w:pPr>
              <w:pStyle w:val="IPM-EKO"/>
            </w:pPr>
          </w:p>
        </w:tc>
        <w:tc>
          <w:tcPr>
            <w:tcW w:w="1701" w:type="dxa"/>
            <w:gridSpan w:val="2"/>
            <w:tcBorders>
              <w:top w:val="nil"/>
              <w:left w:val="single" w:sz="4" w:space="0" w:color="auto"/>
              <w:bottom w:val="single" w:sz="4" w:space="0" w:color="auto"/>
              <w:right w:val="single" w:sz="4" w:space="0" w:color="auto"/>
            </w:tcBorders>
            <w:vAlign w:val="center"/>
          </w:tcPr>
          <w:p w14:paraId="21C41601" w14:textId="77777777" w:rsidR="001420CD" w:rsidRPr="005E62BA" w:rsidRDefault="001420CD" w:rsidP="005E62BA">
            <w:pPr>
              <w:pStyle w:val="IPM-EKO"/>
            </w:pPr>
            <w:proofErr w:type="spellStart"/>
            <w:r w:rsidRPr="005E62BA">
              <w:t>Močljivo</w:t>
            </w:r>
            <w:proofErr w:type="spellEnd"/>
            <w:r w:rsidRPr="005E62BA">
              <w:t xml:space="preserve"> žveplo </w:t>
            </w:r>
            <w:proofErr w:type="spellStart"/>
            <w:r w:rsidRPr="005E62BA">
              <w:t>Karsia</w:t>
            </w:r>
            <w:proofErr w:type="spellEnd"/>
            <w:r w:rsidRPr="005E62BA">
              <w:t xml:space="preserve"> DF</w:t>
            </w:r>
          </w:p>
        </w:tc>
        <w:tc>
          <w:tcPr>
            <w:tcW w:w="1304" w:type="dxa"/>
            <w:gridSpan w:val="2"/>
            <w:tcBorders>
              <w:top w:val="nil"/>
              <w:left w:val="single" w:sz="4" w:space="0" w:color="auto"/>
              <w:bottom w:val="single" w:sz="4" w:space="0" w:color="auto"/>
              <w:right w:val="single" w:sz="4" w:space="0" w:color="auto"/>
            </w:tcBorders>
            <w:vAlign w:val="center"/>
          </w:tcPr>
          <w:p w14:paraId="7A8CEA91" w14:textId="77777777" w:rsidR="001420CD" w:rsidRPr="005E62BA" w:rsidRDefault="001420CD" w:rsidP="005E62BA">
            <w:pPr>
              <w:pStyle w:val="IPM-EKO"/>
            </w:pPr>
            <w:r w:rsidRPr="005E62BA">
              <w:t>3,6 - 8,0 kg/ha</w:t>
            </w:r>
          </w:p>
        </w:tc>
        <w:tc>
          <w:tcPr>
            <w:tcW w:w="1134" w:type="dxa"/>
            <w:vMerge/>
            <w:tcBorders>
              <w:left w:val="single" w:sz="4" w:space="0" w:color="auto"/>
            </w:tcBorders>
            <w:vAlign w:val="center"/>
          </w:tcPr>
          <w:p w14:paraId="0B0FC473" w14:textId="77777777" w:rsidR="001420CD" w:rsidRPr="005E62BA" w:rsidRDefault="001420CD" w:rsidP="005E62BA">
            <w:pPr>
              <w:pStyle w:val="IPM-EKO"/>
            </w:pPr>
          </w:p>
        </w:tc>
        <w:tc>
          <w:tcPr>
            <w:tcW w:w="1134" w:type="dxa"/>
            <w:vMerge/>
            <w:vAlign w:val="center"/>
          </w:tcPr>
          <w:p w14:paraId="76F02858" w14:textId="77777777" w:rsidR="001420CD" w:rsidRPr="00B9116E" w:rsidRDefault="001420CD" w:rsidP="00ED0ECE">
            <w:pPr>
              <w:pStyle w:val="tabela"/>
              <w:rPr>
                <w:rFonts w:cs="Arial"/>
                <w:lang w:val="sl-SI"/>
              </w:rPr>
            </w:pPr>
          </w:p>
        </w:tc>
        <w:tc>
          <w:tcPr>
            <w:tcW w:w="2815" w:type="dxa"/>
            <w:gridSpan w:val="2"/>
            <w:vMerge/>
            <w:vAlign w:val="center"/>
          </w:tcPr>
          <w:p w14:paraId="7648BD7D" w14:textId="77777777" w:rsidR="001420CD" w:rsidRPr="00B9116E" w:rsidRDefault="001420CD" w:rsidP="00ED0ECE">
            <w:pPr>
              <w:pStyle w:val="tabela"/>
              <w:rPr>
                <w:rFonts w:cs="Arial"/>
                <w:lang w:val="sl-SI"/>
              </w:rPr>
            </w:pPr>
          </w:p>
        </w:tc>
      </w:tr>
      <w:tr w:rsidR="001420CD" w:rsidRPr="00B9116E" w14:paraId="5B6F8DBE" w14:textId="77777777" w:rsidTr="00ED0ECE">
        <w:tblPrEx>
          <w:tblCellMar>
            <w:left w:w="28" w:type="dxa"/>
            <w:right w:w="28" w:type="dxa"/>
          </w:tblCellMar>
        </w:tblPrEx>
        <w:trPr>
          <w:gridAfter w:val="1"/>
          <w:wAfter w:w="19" w:type="dxa"/>
          <w:trHeight w:val="86"/>
        </w:trPr>
        <w:tc>
          <w:tcPr>
            <w:tcW w:w="1560" w:type="dxa"/>
            <w:vMerge/>
            <w:vAlign w:val="center"/>
          </w:tcPr>
          <w:p w14:paraId="3F46C179" w14:textId="77777777" w:rsidR="001420CD" w:rsidRPr="005E62BA" w:rsidRDefault="001420CD" w:rsidP="005E62BA">
            <w:pPr>
              <w:pStyle w:val="IPM-EKO"/>
            </w:pPr>
          </w:p>
        </w:tc>
        <w:tc>
          <w:tcPr>
            <w:tcW w:w="1701" w:type="dxa"/>
            <w:gridSpan w:val="2"/>
            <w:tcBorders>
              <w:top w:val="single" w:sz="4" w:space="0" w:color="auto"/>
              <w:bottom w:val="nil"/>
            </w:tcBorders>
            <w:vAlign w:val="center"/>
          </w:tcPr>
          <w:p w14:paraId="18792683" w14:textId="77777777" w:rsidR="001420CD" w:rsidRPr="005E62BA" w:rsidRDefault="001420CD" w:rsidP="005E62BA">
            <w:pPr>
              <w:pStyle w:val="IPM-EKO"/>
            </w:pPr>
            <w:proofErr w:type="spellStart"/>
            <w:r w:rsidRPr="005E62BA">
              <w:t>Thiovit</w:t>
            </w:r>
            <w:proofErr w:type="spellEnd"/>
            <w:r w:rsidRPr="005E62BA">
              <w:t xml:space="preserve"> Jet </w:t>
            </w:r>
          </w:p>
        </w:tc>
        <w:tc>
          <w:tcPr>
            <w:tcW w:w="1304" w:type="dxa"/>
            <w:gridSpan w:val="2"/>
            <w:tcBorders>
              <w:top w:val="single" w:sz="4" w:space="0" w:color="auto"/>
              <w:bottom w:val="nil"/>
            </w:tcBorders>
            <w:vAlign w:val="center"/>
          </w:tcPr>
          <w:p w14:paraId="7AC7241C" w14:textId="77777777" w:rsidR="001420CD" w:rsidRPr="005E62BA" w:rsidRDefault="001420CD" w:rsidP="005E62BA">
            <w:pPr>
              <w:pStyle w:val="IPM-EKO"/>
            </w:pPr>
            <w:r w:rsidRPr="005E62BA">
              <w:t>3 - 8 kg/ha</w:t>
            </w:r>
          </w:p>
        </w:tc>
        <w:tc>
          <w:tcPr>
            <w:tcW w:w="1134" w:type="dxa"/>
            <w:vMerge/>
            <w:vAlign w:val="center"/>
          </w:tcPr>
          <w:p w14:paraId="44C15309" w14:textId="77777777" w:rsidR="001420CD" w:rsidRPr="005E62BA" w:rsidRDefault="001420CD" w:rsidP="005E62BA">
            <w:pPr>
              <w:pStyle w:val="IPM-EKO"/>
            </w:pPr>
          </w:p>
        </w:tc>
        <w:tc>
          <w:tcPr>
            <w:tcW w:w="1134" w:type="dxa"/>
            <w:vMerge/>
            <w:vAlign w:val="center"/>
          </w:tcPr>
          <w:p w14:paraId="479B6CB1" w14:textId="77777777" w:rsidR="001420CD" w:rsidRPr="00B9116E" w:rsidRDefault="001420CD" w:rsidP="00ED0ECE">
            <w:pPr>
              <w:pStyle w:val="tabela"/>
              <w:keepNext/>
              <w:rPr>
                <w:rFonts w:cs="Arial"/>
                <w:lang w:val="sl-SI"/>
              </w:rPr>
            </w:pPr>
          </w:p>
        </w:tc>
        <w:tc>
          <w:tcPr>
            <w:tcW w:w="2815" w:type="dxa"/>
            <w:gridSpan w:val="2"/>
            <w:vMerge/>
            <w:vAlign w:val="center"/>
          </w:tcPr>
          <w:p w14:paraId="30A595C6" w14:textId="77777777" w:rsidR="001420CD" w:rsidRPr="00B9116E" w:rsidRDefault="001420CD" w:rsidP="00ED0ECE">
            <w:pPr>
              <w:pStyle w:val="tabela"/>
              <w:keepNext/>
              <w:rPr>
                <w:rFonts w:cs="Arial"/>
                <w:u w:val="single"/>
                <w:lang w:val="sl-SI"/>
              </w:rPr>
            </w:pPr>
          </w:p>
        </w:tc>
      </w:tr>
      <w:tr w:rsidR="001420CD" w:rsidRPr="00B9116E" w14:paraId="5634AABB" w14:textId="77777777" w:rsidTr="00ED0ECE">
        <w:tblPrEx>
          <w:tblCellMar>
            <w:left w:w="28" w:type="dxa"/>
            <w:right w:w="28" w:type="dxa"/>
          </w:tblCellMar>
        </w:tblPrEx>
        <w:trPr>
          <w:gridAfter w:val="1"/>
          <w:wAfter w:w="19" w:type="dxa"/>
          <w:trHeight w:val="86"/>
        </w:trPr>
        <w:tc>
          <w:tcPr>
            <w:tcW w:w="1560" w:type="dxa"/>
            <w:vMerge/>
            <w:vAlign w:val="center"/>
          </w:tcPr>
          <w:p w14:paraId="619D906E" w14:textId="77777777" w:rsidR="001420CD" w:rsidRPr="005E62BA" w:rsidRDefault="001420CD" w:rsidP="005E62BA">
            <w:pPr>
              <w:pStyle w:val="IPM-EKO"/>
            </w:pPr>
          </w:p>
        </w:tc>
        <w:tc>
          <w:tcPr>
            <w:tcW w:w="1701" w:type="dxa"/>
            <w:gridSpan w:val="2"/>
            <w:tcBorders>
              <w:top w:val="nil"/>
              <w:bottom w:val="single" w:sz="4" w:space="0" w:color="auto"/>
            </w:tcBorders>
            <w:vAlign w:val="center"/>
          </w:tcPr>
          <w:p w14:paraId="74BAC711" w14:textId="77777777" w:rsidR="001420CD" w:rsidRPr="005E62BA" w:rsidRDefault="001420CD" w:rsidP="005E62BA">
            <w:pPr>
              <w:pStyle w:val="IPM-EKO"/>
            </w:pPr>
            <w:proofErr w:type="spellStart"/>
            <w:r w:rsidRPr="005E62BA">
              <w:t>Azumo</w:t>
            </w:r>
            <w:proofErr w:type="spellEnd"/>
            <w:r w:rsidRPr="005E62BA">
              <w:t xml:space="preserve"> WG</w:t>
            </w:r>
          </w:p>
        </w:tc>
        <w:tc>
          <w:tcPr>
            <w:tcW w:w="1304" w:type="dxa"/>
            <w:gridSpan w:val="2"/>
            <w:tcBorders>
              <w:top w:val="nil"/>
              <w:bottom w:val="single" w:sz="4" w:space="0" w:color="auto"/>
            </w:tcBorders>
            <w:vAlign w:val="center"/>
          </w:tcPr>
          <w:p w14:paraId="3C73C1B9" w14:textId="77777777" w:rsidR="001420CD" w:rsidRPr="005E62BA" w:rsidRDefault="001420CD" w:rsidP="005E62BA">
            <w:pPr>
              <w:pStyle w:val="IPM-EKO"/>
            </w:pPr>
            <w:r w:rsidRPr="005E62BA">
              <w:t>4 -8  kg/ha</w:t>
            </w:r>
          </w:p>
        </w:tc>
        <w:tc>
          <w:tcPr>
            <w:tcW w:w="1134" w:type="dxa"/>
            <w:vMerge/>
            <w:tcBorders>
              <w:bottom w:val="single" w:sz="4" w:space="0" w:color="auto"/>
            </w:tcBorders>
            <w:vAlign w:val="center"/>
          </w:tcPr>
          <w:p w14:paraId="3FDBBB6F" w14:textId="77777777" w:rsidR="001420CD" w:rsidRPr="005E62BA" w:rsidRDefault="001420CD" w:rsidP="005E62BA">
            <w:pPr>
              <w:pStyle w:val="IPM-EKO"/>
            </w:pPr>
          </w:p>
        </w:tc>
        <w:tc>
          <w:tcPr>
            <w:tcW w:w="1134" w:type="dxa"/>
            <w:vMerge/>
            <w:vAlign w:val="center"/>
          </w:tcPr>
          <w:p w14:paraId="6BB27A5F" w14:textId="77777777" w:rsidR="001420CD" w:rsidRPr="00B9116E" w:rsidRDefault="001420CD" w:rsidP="00ED0ECE">
            <w:pPr>
              <w:pStyle w:val="tabela"/>
              <w:keepNext/>
              <w:rPr>
                <w:rFonts w:cs="Arial"/>
                <w:lang w:val="sl-SI"/>
              </w:rPr>
            </w:pPr>
          </w:p>
        </w:tc>
        <w:tc>
          <w:tcPr>
            <w:tcW w:w="2815" w:type="dxa"/>
            <w:gridSpan w:val="2"/>
            <w:vMerge/>
            <w:vAlign w:val="center"/>
          </w:tcPr>
          <w:p w14:paraId="390D81AD" w14:textId="77777777" w:rsidR="001420CD" w:rsidRPr="00B9116E" w:rsidRDefault="001420CD" w:rsidP="00ED0ECE">
            <w:pPr>
              <w:pStyle w:val="tabela"/>
              <w:keepNext/>
              <w:rPr>
                <w:rFonts w:cs="Arial"/>
                <w:u w:val="single"/>
                <w:lang w:val="sl-SI"/>
              </w:rPr>
            </w:pPr>
          </w:p>
        </w:tc>
      </w:tr>
      <w:tr w:rsidR="001420CD" w:rsidRPr="00B9116E" w14:paraId="4924C9C3" w14:textId="77777777" w:rsidTr="00ED0ECE">
        <w:tblPrEx>
          <w:tblCellMar>
            <w:left w:w="28" w:type="dxa"/>
            <w:right w:w="28" w:type="dxa"/>
          </w:tblCellMar>
        </w:tblPrEx>
        <w:trPr>
          <w:gridAfter w:val="1"/>
          <w:wAfter w:w="19" w:type="dxa"/>
          <w:trHeight w:val="70"/>
        </w:trPr>
        <w:tc>
          <w:tcPr>
            <w:tcW w:w="1560" w:type="dxa"/>
            <w:vMerge/>
            <w:vAlign w:val="center"/>
          </w:tcPr>
          <w:p w14:paraId="3D869C74" w14:textId="77777777" w:rsidR="001420CD" w:rsidRPr="005E62BA" w:rsidRDefault="001420CD" w:rsidP="005E62BA">
            <w:pPr>
              <w:pStyle w:val="IPM-EKO"/>
            </w:pPr>
          </w:p>
        </w:tc>
        <w:tc>
          <w:tcPr>
            <w:tcW w:w="1701" w:type="dxa"/>
            <w:gridSpan w:val="2"/>
            <w:tcBorders>
              <w:top w:val="single" w:sz="4" w:space="0" w:color="auto"/>
              <w:bottom w:val="nil"/>
            </w:tcBorders>
            <w:vAlign w:val="center"/>
          </w:tcPr>
          <w:p w14:paraId="702CE3C8" w14:textId="77777777" w:rsidR="001420CD" w:rsidRPr="005E62BA" w:rsidRDefault="001420CD" w:rsidP="005E62BA">
            <w:pPr>
              <w:pStyle w:val="IPM-EKO"/>
              <w:rPr>
                <w:bCs/>
              </w:rPr>
            </w:pPr>
            <w:proofErr w:type="spellStart"/>
            <w:r w:rsidRPr="005E62BA">
              <w:rPr>
                <w:bCs/>
              </w:rPr>
              <w:t>Vertipin</w:t>
            </w:r>
            <w:proofErr w:type="spellEnd"/>
          </w:p>
        </w:tc>
        <w:tc>
          <w:tcPr>
            <w:tcW w:w="1304" w:type="dxa"/>
            <w:gridSpan w:val="2"/>
            <w:tcBorders>
              <w:top w:val="single" w:sz="4" w:space="0" w:color="auto"/>
              <w:bottom w:val="nil"/>
            </w:tcBorders>
            <w:vAlign w:val="center"/>
          </w:tcPr>
          <w:p w14:paraId="052B611A" w14:textId="77777777" w:rsidR="001420CD" w:rsidRPr="005E62BA" w:rsidRDefault="001420CD" w:rsidP="005E62BA">
            <w:pPr>
              <w:pStyle w:val="IPM-EKO"/>
            </w:pPr>
            <w:r w:rsidRPr="005E62BA">
              <w:t>5 – 7,5 l/ha</w:t>
            </w:r>
          </w:p>
        </w:tc>
        <w:tc>
          <w:tcPr>
            <w:tcW w:w="1134" w:type="dxa"/>
            <w:vMerge w:val="restart"/>
            <w:tcBorders>
              <w:top w:val="single" w:sz="4" w:space="0" w:color="auto"/>
            </w:tcBorders>
            <w:vAlign w:val="center"/>
          </w:tcPr>
          <w:p w14:paraId="6C38D638" w14:textId="77777777" w:rsidR="001420CD" w:rsidRPr="005E62BA" w:rsidRDefault="001420CD" w:rsidP="005E62BA">
            <w:pPr>
              <w:pStyle w:val="IPM-EKO"/>
            </w:pPr>
            <w:r w:rsidRPr="005E62BA">
              <w:t>5 dni</w:t>
            </w:r>
          </w:p>
        </w:tc>
        <w:tc>
          <w:tcPr>
            <w:tcW w:w="1134" w:type="dxa"/>
            <w:vMerge/>
            <w:vAlign w:val="center"/>
          </w:tcPr>
          <w:p w14:paraId="5B7F0FE3" w14:textId="77777777" w:rsidR="001420CD" w:rsidRPr="00B9116E" w:rsidRDefault="001420CD" w:rsidP="00ED0ECE">
            <w:pPr>
              <w:pStyle w:val="tabela"/>
              <w:keepNext/>
              <w:rPr>
                <w:rFonts w:cs="Arial"/>
                <w:lang w:val="sl-SI"/>
              </w:rPr>
            </w:pPr>
          </w:p>
        </w:tc>
        <w:tc>
          <w:tcPr>
            <w:tcW w:w="2815" w:type="dxa"/>
            <w:gridSpan w:val="2"/>
            <w:vMerge/>
            <w:vAlign w:val="center"/>
          </w:tcPr>
          <w:p w14:paraId="349166E2" w14:textId="77777777" w:rsidR="001420CD" w:rsidRPr="00B9116E" w:rsidRDefault="001420CD" w:rsidP="00ED0ECE">
            <w:pPr>
              <w:pStyle w:val="tabela"/>
              <w:keepNext/>
              <w:rPr>
                <w:rFonts w:cs="Arial"/>
                <w:u w:val="single"/>
                <w:lang w:val="sl-SI"/>
              </w:rPr>
            </w:pPr>
          </w:p>
        </w:tc>
      </w:tr>
      <w:tr w:rsidR="001420CD" w:rsidRPr="00B9116E" w14:paraId="61EEF8FF" w14:textId="77777777" w:rsidTr="00ED0ECE">
        <w:tblPrEx>
          <w:tblCellMar>
            <w:left w:w="28" w:type="dxa"/>
            <w:right w:w="28" w:type="dxa"/>
          </w:tblCellMar>
        </w:tblPrEx>
        <w:trPr>
          <w:gridAfter w:val="1"/>
          <w:wAfter w:w="19" w:type="dxa"/>
          <w:trHeight w:val="921"/>
        </w:trPr>
        <w:tc>
          <w:tcPr>
            <w:tcW w:w="1560" w:type="dxa"/>
            <w:vMerge/>
            <w:vAlign w:val="center"/>
          </w:tcPr>
          <w:p w14:paraId="235D19A1" w14:textId="77777777" w:rsidR="001420CD" w:rsidRPr="005E62BA" w:rsidRDefault="001420CD" w:rsidP="005E62BA">
            <w:pPr>
              <w:pStyle w:val="IPM-EKO"/>
            </w:pPr>
          </w:p>
        </w:tc>
        <w:tc>
          <w:tcPr>
            <w:tcW w:w="1701" w:type="dxa"/>
            <w:gridSpan w:val="2"/>
            <w:tcBorders>
              <w:top w:val="nil"/>
              <w:bottom w:val="single" w:sz="4" w:space="0" w:color="auto"/>
            </w:tcBorders>
            <w:vAlign w:val="center"/>
          </w:tcPr>
          <w:p w14:paraId="45ACFC85" w14:textId="77777777" w:rsidR="001420CD" w:rsidRPr="005E62BA" w:rsidRDefault="001420CD" w:rsidP="005E62BA">
            <w:pPr>
              <w:pStyle w:val="IPM-EKO"/>
            </w:pPr>
            <w:r w:rsidRPr="005E62BA">
              <w:rPr>
                <w:bCs/>
              </w:rPr>
              <w:t>Pol–sulphur 80 WP</w:t>
            </w:r>
          </w:p>
          <w:p w14:paraId="18605BA7" w14:textId="77777777" w:rsidR="001420CD" w:rsidRPr="005E62BA" w:rsidRDefault="001420CD" w:rsidP="005E62BA">
            <w:pPr>
              <w:pStyle w:val="IPM-EKO"/>
              <w:rPr>
                <w:bCs/>
              </w:rPr>
            </w:pPr>
            <w:r w:rsidRPr="005E62BA">
              <w:rPr>
                <w:bCs/>
              </w:rPr>
              <w:t>Pol–sulphur 80 WG</w:t>
            </w:r>
          </w:p>
          <w:p w14:paraId="43A8C745" w14:textId="77777777" w:rsidR="001420CD" w:rsidRPr="005E62BA" w:rsidRDefault="001420CD" w:rsidP="005E62BA">
            <w:pPr>
              <w:pStyle w:val="IPM-EKO"/>
              <w:rPr>
                <w:vertAlign w:val="superscript"/>
              </w:rPr>
            </w:pPr>
          </w:p>
        </w:tc>
        <w:tc>
          <w:tcPr>
            <w:tcW w:w="1304" w:type="dxa"/>
            <w:gridSpan w:val="2"/>
            <w:tcBorders>
              <w:top w:val="nil"/>
              <w:bottom w:val="single" w:sz="4" w:space="0" w:color="auto"/>
            </w:tcBorders>
            <w:vAlign w:val="center"/>
          </w:tcPr>
          <w:p w14:paraId="189574A9" w14:textId="1B842A8A" w:rsidR="001420CD" w:rsidRPr="005E62BA" w:rsidRDefault="00B9116E" w:rsidP="005E62BA">
            <w:pPr>
              <w:pStyle w:val="IPM-EKO"/>
            </w:pPr>
            <w:r w:rsidRPr="005E62BA">
              <w:t>4,0 kg/ha</w:t>
            </w:r>
          </w:p>
        </w:tc>
        <w:tc>
          <w:tcPr>
            <w:tcW w:w="1134" w:type="dxa"/>
            <w:vMerge/>
            <w:vAlign w:val="center"/>
          </w:tcPr>
          <w:p w14:paraId="38A93C41" w14:textId="77777777" w:rsidR="001420CD" w:rsidRPr="005E62BA" w:rsidRDefault="001420CD" w:rsidP="005E62BA">
            <w:pPr>
              <w:pStyle w:val="IPM-EKO"/>
            </w:pPr>
          </w:p>
        </w:tc>
        <w:tc>
          <w:tcPr>
            <w:tcW w:w="1134" w:type="dxa"/>
            <w:vMerge/>
            <w:vAlign w:val="center"/>
          </w:tcPr>
          <w:p w14:paraId="4F7960AE" w14:textId="77777777" w:rsidR="001420CD" w:rsidRPr="00B9116E" w:rsidRDefault="001420CD" w:rsidP="00ED0ECE">
            <w:pPr>
              <w:pStyle w:val="tabela"/>
              <w:keepNext/>
              <w:rPr>
                <w:rFonts w:cs="Arial"/>
                <w:lang w:val="sl-SI"/>
              </w:rPr>
            </w:pPr>
          </w:p>
        </w:tc>
        <w:tc>
          <w:tcPr>
            <w:tcW w:w="2815" w:type="dxa"/>
            <w:gridSpan w:val="2"/>
            <w:vMerge/>
            <w:vAlign w:val="center"/>
          </w:tcPr>
          <w:p w14:paraId="7E7ECF98" w14:textId="77777777" w:rsidR="001420CD" w:rsidRPr="00B9116E" w:rsidRDefault="001420CD" w:rsidP="00ED0ECE">
            <w:pPr>
              <w:pStyle w:val="tabela"/>
              <w:keepNext/>
              <w:rPr>
                <w:rFonts w:cs="Arial"/>
                <w:u w:val="single"/>
                <w:lang w:val="sl-SI"/>
              </w:rPr>
            </w:pPr>
          </w:p>
        </w:tc>
      </w:tr>
      <w:tr w:rsidR="001420CD" w:rsidRPr="00B9116E" w14:paraId="7887A359" w14:textId="77777777" w:rsidTr="00ED0ECE">
        <w:tblPrEx>
          <w:tblCellMar>
            <w:left w:w="28" w:type="dxa"/>
            <w:right w:w="28" w:type="dxa"/>
          </w:tblCellMar>
        </w:tblPrEx>
        <w:trPr>
          <w:gridAfter w:val="1"/>
          <w:wAfter w:w="19" w:type="dxa"/>
          <w:trHeight w:val="848"/>
        </w:trPr>
        <w:tc>
          <w:tcPr>
            <w:tcW w:w="1560" w:type="dxa"/>
            <w:vMerge/>
            <w:vAlign w:val="center"/>
          </w:tcPr>
          <w:p w14:paraId="27D3355D" w14:textId="77777777" w:rsidR="001420CD" w:rsidRPr="005E62BA" w:rsidRDefault="001420CD" w:rsidP="005E62BA">
            <w:pPr>
              <w:pStyle w:val="IPM-EKO"/>
            </w:pPr>
          </w:p>
        </w:tc>
        <w:tc>
          <w:tcPr>
            <w:tcW w:w="1701" w:type="dxa"/>
            <w:gridSpan w:val="2"/>
            <w:tcBorders>
              <w:top w:val="single" w:sz="4" w:space="0" w:color="auto"/>
            </w:tcBorders>
            <w:vAlign w:val="center"/>
          </w:tcPr>
          <w:p w14:paraId="6CB30BBF" w14:textId="77777777" w:rsidR="001420CD" w:rsidRPr="005E62BA" w:rsidRDefault="001420CD" w:rsidP="005E62BA">
            <w:pPr>
              <w:pStyle w:val="IPM-EKO"/>
              <w:rPr>
                <w:bCs/>
              </w:rPr>
            </w:pPr>
            <w:r w:rsidRPr="005E62BA">
              <w:rPr>
                <w:bCs/>
              </w:rPr>
              <w:t>Pol-</w:t>
            </w:r>
            <w:proofErr w:type="spellStart"/>
            <w:r w:rsidRPr="005E62BA">
              <w:rPr>
                <w:bCs/>
              </w:rPr>
              <w:t>sulphur</w:t>
            </w:r>
            <w:proofErr w:type="spellEnd"/>
            <w:r w:rsidRPr="005E62BA">
              <w:rPr>
                <w:bCs/>
              </w:rPr>
              <w:t xml:space="preserve"> 800 SC</w:t>
            </w:r>
          </w:p>
          <w:p w14:paraId="60C038EF" w14:textId="22FEEA1A" w:rsidR="001420CD" w:rsidRPr="005E62BA" w:rsidRDefault="00C02877" w:rsidP="005E62BA">
            <w:pPr>
              <w:pStyle w:val="IPM-EKO"/>
              <w:rPr>
                <w:bCs/>
              </w:rPr>
            </w:pPr>
            <w:r w:rsidRPr="005E62BA">
              <w:rPr>
                <w:bCs/>
              </w:rPr>
              <w:t xml:space="preserve">Biotip </w:t>
            </w:r>
            <w:proofErr w:type="spellStart"/>
            <w:r w:rsidRPr="005E62BA">
              <w:rPr>
                <w:bCs/>
              </w:rPr>
              <w:t>Sulfo</w:t>
            </w:r>
            <w:proofErr w:type="spellEnd"/>
            <w:r w:rsidRPr="005E62BA">
              <w:rPr>
                <w:bCs/>
              </w:rPr>
              <w:t xml:space="preserve"> 800 SC</w:t>
            </w:r>
          </w:p>
        </w:tc>
        <w:tc>
          <w:tcPr>
            <w:tcW w:w="1304" w:type="dxa"/>
            <w:gridSpan w:val="2"/>
            <w:tcBorders>
              <w:top w:val="single" w:sz="4" w:space="0" w:color="auto"/>
            </w:tcBorders>
            <w:vAlign w:val="center"/>
          </w:tcPr>
          <w:p w14:paraId="03E92B8F" w14:textId="2FB05A47" w:rsidR="001420CD" w:rsidRPr="005E62BA" w:rsidRDefault="00B9116E" w:rsidP="005E62BA">
            <w:pPr>
              <w:pStyle w:val="IPM-EKO"/>
            </w:pPr>
            <w:r w:rsidRPr="005E62BA">
              <w:t>4,0 L/ha</w:t>
            </w:r>
          </w:p>
        </w:tc>
        <w:tc>
          <w:tcPr>
            <w:tcW w:w="1134" w:type="dxa"/>
            <w:vAlign w:val="center"/>
          </w:tcPr>
          <w:p w14:paraId="2338D149" w14:textId="77777777" w:rsidR="001420CD" w:rsidRPr="005E62BA" w:rsidRDefault="001420CD" w:rsidP="005E62BA">
            <w:pPr>
              <w:pStyle w:val="IPM-EKO"/>
            </w:pPr>
            <w:r w:rsidRPr="005E62BA">
              <w:t>28 dni</w:t>
            </w:r>
          </w:p>
        </w:tc>
        <w:tc>
          <w:tcPr>
            <w:tcW w:w="1134" w:type="dxa"/>
            <w:vMerge/>
            <w:vAlign w:val="center"/>
          </w:tcPr>
          <w:p w14:paraId="55C1AA2C" w14:textId="77777777" w:rsidR="001420CD" w:rsidRPr="00B9116E" w:rsidRDefault="001420CD" w:rsidP="00ED0ECE">
            <w:pPr>
              <w:pStyle w:val="tabela"/>
              <w:keepNext/>
              <w:rPr>
                <w:rFonts w:cs="Arial"/>
                <w:lang w:val="sl-SI"/>
              </w:rPr>
            </w:pPr>
          </w:p>
        </w:tc>
        <w:tc>
          <w:tcPr>
            <w:tcW w:w="2815" w:type="dxa"/>
            <w:gridSpan w:val="2"/>
            <w:vMerge/>
            <w:vAlign w:val="center"/>
          </w:tcPr>
          <w:p w14:paraId="01AA2CDC" w14:textId="77777777" w:rsidR="001420CD" w:rsidRPr="00B9116E" w:rsidRDefault="001420CD" w:rsidP="00ED0ECE">
            <w:pPr>
              <w:pStyle w:val="tabela"/>
              <w:keepNext/>
              <w:rPr>
                <w:rFonts w:cs="Arial"/>
                <w:u w:val="single"/>
                <w:lang w:val="sl-SI"/>
              </w:rPr>
            </w:pPr>
          </w:p>
        </w:tc>
      </w:tr>
      <w:tr w:rsidR="001420CD" w:rsidRPr="00B9116E" w14:paraId="23F51A39" w14:textId="77777777" w:rsidTr="00ED0ECE">
        <w:tblPrEx>
          <w:tblCellMar>
            <w:left w:w="28" w:type="dxa"/>
            <w:right w:w="28" w:type="dxa"/>
          </w:tblCellMar>
        </w:tblPrEx>
        <w:trPr>
          <w:gridAfter w:val="1"/>
          <w:wAfter w:w="19" w:type="dxa"/>
          <w:trHeight w:val="86"/>
        </w:trPr>
        <w:tc>
          <w:tcPr>
            <w:tcW w:w="1560" w:type="dxa"/>
            <w:vAlign w:val="center"/>
          </w:tcPr>
          <w:p w14:paraId="06928CB7" w14:textId="77777777" w:rsidR="001420CD" w:rsidRPr="00B9116E" w:rsidRDefault="001420CD" w:rsidP="00ED0ECE">
            <w:pPr>
              <w:pStyle w:val="tabela"/>
              <w:keepNext/>
              <w:rPr>
                <w:rFonts w:cs="Arial"/>
                <w:lang w:val="sl-SI"/>
              </w:rPr>
            </w:pPr>
            <w:proofErr w:type="spellStart"/>
            <w:r w:rsidRPr="00B9116E">
              <w:rPr>
                <w:rFonts w:cs="Arial"/>
                <w:lang w:val="sl-SI"/>
              </w:rPr>
              <w:t>metrafenon</w:t>
            </w:r>
            <w:proofErr w:type="spellEnd"/>
          </w:p>
        </w:tc>
        <w:tc>
          <w:tcPr>
            <w:tcW w:w="1701" w:type="dxa"/>
            <w:gridSpan w:val="2"/>
            <w:vAlign w:val="center"/>
          </w:tcPr>
          <w:p w14:paraId="3F2CFF67" w14:textId="77777777" w:rsidR="001420CD" w:rsidRPr="00B9116E" w:rsidRDefault="001420CD" w:rsidP="00ED0ECE">
            <w:pPr>
              <w:pStyle w:val="tabela"/>
              <w:rPr>
                <w:rFonts w:cs="Arial"/>
                <w:bCs/>
              </w:rPr>
            </w:pPr>
            <w:proofErr w:type="spellStart"/>
            <w:r w:rsidRPr="00B9116E">
              <w:rPr>
                <w:rFonts w:cs="Arial"/>
                <w:lang w:val="sl-SI"/>
              </w:rPr>
              <w:t>Vivando</w:t>
            </w:r>
            <w:proofErr w:type="spellEnd"/>
          </w:p>
        </w:tc>
        <w:tc>
          <w:tcPr>
            <w:tcW w:w="1304" w:type="dxa"/>
            <w:gridSpan w:val="2"/>
            <w:vAlign w:val="center"/>
          </w:tcPr>
          <w:p w14:paraId="3B9C4835" w14:textId="2EFDCDD7" w:rsidR="001420CD" w:rsidRPr="00B9116E" w:rsidRDefault="001420CD" w:rsidP="00ED0ECE">
            <w:pPr>
              <w:pStyle w:val="tabela"/>
              <w:rPr>
                <w:rFonts w:cs="Arial"/>
                <w:lang w:val="sl-SI"/>
              </w:rPr>
            </w:pPr>
            <w:r w:rsidRPr="00B9116E">
              <w:rPr>
                <w:rFonts w:cs="Arial"/>
                <w:lang w:val="sl-SI"/>
              </w:rPr>
              <w:t>0,16 - 0,20 L/ha</w:t>
            </w:r>
          </w:p>
        </w:tc>
        <w:tc>
          <w:tcPr>
            <w:tcW w:w="1134" w:type="dxa"/>
            <w:vAlign w:val="center"/>
          </w:tcPr>
          <w:p w14:paraId="758AF8B6" w14:textId="77777777" w:rsidR="001420CD" w:rsidRPr="00B9116E" w:rsidRDefault="001420CD" w:rsidP="00ED0ECE">
            <w:pPr>
              <w:pStyle w:val="tabela"/>
              <w:keepNext/>
              <w:rPr>
                <w:rFonts w:cs="Arial"/>
                <w:lang w:val="sl-SI"/>
              </w:rPr>
            </w:pPr>
            <w:r w:rsidRPr="00B9116E">
              <w:rPr>
                <w:rFonts w:cs="Arial"/>
                <w:lang w:val="sl-SI"/>
              </w:rPr>
              <w:t>28</w:t>
            </w:r>
          </w:p>
        </w:tc>
        <w:tc>
          <w:tcPr>
            <w:tcW w:w="1134" w:type="dxa"/>
            <w:vAlign w:val="center"/>
          </w:tcPr>
          <w:p w14:paraId="6F7447B0" w14:textId="77777777" w:rsidR="001420CD" w:rsidRPr="00B9116E" w:rsidRDefault="001420CD" w:rsidP="00ED0ECE">
            <w:pPr>
              <w:pStyle w:val="tabela"/>
              <w:keepNext/>
              <w:rPr>
                <w:rFonts w:cs="Arial"/>
                <w:lang w:val="sl-SI"/>
              </w:rPr>
            </w:pPr>
            <w:r w:rsidRPr="00B9116E">
              <w:rPr>
                <w:rFonts w:cs="Arial"/>
                <w:lang w:val="sl-SI"/>
              </w:rPr>
              <w:t>N</w:t>
            </w:r>
          </w:p>
        </w:tc>
        <w:tc>
          <w:tcPr>
            <w:tcW w:w="2815" w:type="dxa"/>
            <w:gridSpan w:val="2"/>
            <w:vAlign w:val="center"/>
          </w:tcPr>
          <w:p w14:paraId="5AEF2897" w14:textId="77777777" w:rsidR="001420CD" w:rsidRPr="00B9116E" w:rsidRDefault="001420CD" w:rsidP="00ED0ECE">
            <w:pPr>
              <w:pStyle w:val="tabela"/>
              <w:keepNext/>
              <w:rPr>
                <w:rFonts w:cs="Arial"/>
                <w:u w:val="single"/>
                <w:lang w:val="sl-SI"/>
              </w:rPr>
            </w:pPr>
            <w:r w:rsidRPr="00B9116E">
              <w:rPr>
                <w:rFonts w:cs="Arial"/>
                <w:lang w:val="sl-SI"/>
              </w:rPr>
              <w:t>Uporaba do 3 krat letno; do cvetenja nižji odmerek, po cvetenju pa višji</w:t>
            </w:r>
          </w:p>
        </w:tc>
      </w:tr>
      <w:tr w:rsidR="001420CD" w:rsidRPr="00B9116E" w14:paraId="253B830A" w14:textId="77777777" w:rsidTr="00ED0ECE">
        <w:tblPrEx>
          <w:tblCellMar>
            <w:left w:w="28" w:type="dxa"/>
            <w:right w:w="28" w:type="dxa"/>
          </w:tblCellMar>
        </w:tblPrEx>
        <w:trPr>
          <w:gridAfter w:val="1"/>
          <w:wAfter w:w="19" w:type="dxa"/>
          <w:trHeight w:val="86"/>
        </w:trPr>
        <w:tc>
          <w:tcPr>
            <w:tcW w:w="1560" w:type="dxa"/>
            <w:vAlign w:val="center"/>
          </w:tcPr>
          <w:p w14:paraId="0CFBCFBB" w14:textId="77777777" w:rsidR="001420CD" w:rsidRPr="00B9116E" w:rsidRDefault="001420CD" w:rsidP="00ED0ECE">
            <w:pPr>
              <w:pStyle w:val="tabela"/>
              <w:rPr>
                <w:rFonts w:cs="Arial"/>
                <w:lang w:val="sl-SI"/>
              </w:rPr>
            </w:pPr>
            <w:proofErr w:type="spellStart"/>
            <w:r w:rsidRPr="00B9116E">
              <w:rPr>
                <w:rFonts w:cs="Arial"/>
                <w:lang w:val="sl-SI"/>
              </w:rPr>
              <w:t>boskalid</w:t>
            </w:r>
            <w:proofErr w:type="spellEnd"/>
            <w:r w:rsidRPr="00B9116E">
              <w:rPr>
                <w:rFonts w:cs="Arial"/>
                <w:lang w:val="sl-SI"/>
              </w:rPr>
              <w:t xml:space="preserve"> + </w:t>
            </w:r>
          </w:p>
          <w:p w14:paraId="335CF64D" w14:textId="77777777" w:rsidR="001420CD" w:rsidRPr="00B9116E" w:rsidRDefault="001420CD" w:rsidP="00ED0ECE">
            <w:pPr>
              <w:pStyle w:val="tabela"/>
              <w:keepNext/>
              <w:rPr>
                <w:rFonts w:cs="Arial"/>
                <w:lang w:val="sl-SI"/>
              </w:rPr>
            </w:pPr>
            <w:proofErr w:type="spellStart"/>
            <w:r w:rsidRPr="00B9116E">
              <w:rPr>
                <w:rFonts w:cs="Arial"/>
                <w:lang w:val="sl-SI"/>
              </w:rPr>
              <w:t>krezoksim</w:t>
            </w:r>
            <w:proofErr w:type="spellEnd"/>
            <w:r w:rsidRPr="00B9116E">
              <w:rPr>
                <w:rFonts w:cs="Arial"/>
                <w:lang w:val="sl-SI"/>
              </w:rPr>
              <w:t>-metil</w:t>
            </w:r>
          </w:p>
        </w:tc>
        <w:tc>
          <w:tcPr>
            <w:tcW w:w="1701" w:type="dxa"/>
            <w:gridSpan w:val="2"/>
            <w:vAlign w:val="center"/>
          </w:tcPr>
          <w:p w14:paraId="1061B8C0" w14:textId="77777777" w:rsidR="001420CD" w:rsidRPr="00B9116E" w:rsidRDefault="001420CD" w:rsidP="00ED0ECE">
            <w:pPr>
              <w:pStyle w:val="tabela"/>
              <w:rPr>
                <w:rFonts w:cs="Arial"/>
                <w:bCs/>
              </w:rPr>
            </w:pPr>
            <w:proofErr w:type="spellStart"/>
            <w:r w:rsidRPr="00B9116E">
              <w:rPr>
                <w:rFonts w:cs="Arial"/>
                <w:lang w:val="sl-SI"/>
              </w:rPr>
              <w:t>Collis</w:t>
            </w:r>
            <w:proofErr w:type="spellEnd"/>
            <w:r w:rsidRPr="00B9116E">
              <w:rPr>
                <w:rFonts w:cs="Arial"/>
                <w:lang w:val="sl-SI"/>
              </w:rPr>
              <w:t xml:space="preserve"> </w:t>
            </w:r>
          </w:p>
        </w:tc>
        <w:tc>
          <w:tcPr>
            <w:tcW w:w="1304" w:type="dxa"/>
            <w:gridSpan w:val="2"/>
            <w:vAlign w:val="center"/>
          </w:tcPr>
          <w:p w14:paraId="0FF949E3" w14:textId="77777777" w:rsidR="001420CD" w:rsidRPr="00B9116E" w:rsidRDefault="001420CD" w:rsidP="00ED0ECE">
            <w:pPr>
              <w:pStyle w:val="tabela"/>
              <w:rPr>
                <w:rFonts w:cs="Arial"/>
                <w:lang w:val="sl-SI"/>
              </w:rPr>
            </w:pPr>
            <w:r w:rsidRPr="00B9116E">
              <w:rPr>
                <w:rFonts w:cs="Arial"/>
                <w:lang w:val="sl-SI"/>
              </w:rPr>
              <w:t>0,4 L/ha</w:t>
            </w:r>
          </w:p>
        </w:tc>
        <w:tc>
          <w:tcPr>
            <w:tcW w:w="1134" w:type="dxa"/>
            <w:vAlign w:val="center"/>
          </w:tcPr>
          <w:p w14:paraId="69943C6A" w14:textId="77777777" w:rsidR="001420CD" w:rsidRPr="00B9116E" w:rsidRDefault="001420CD" w:rsidP="00ED0ECE">
            <w:pPr>
              <w:pStyle w:val="tabela"/>
              <w:keepNext/>
              <w:rPr>
                <w:rFonts w:cs="Arial"/>
                <w:lang w:val="sl-SI"/>
              </w:rPr>
            </w:pPr>
            <w:r w:rsidRPr="00B9116E">
              <w:rPr>
                <w:rFonts w:cs="Arial"/>
                <w:lang w:val="sl-SI"/>
              </w:rPr>
              <w:t xml:space="preserve">28 </w:t>
            </w:r>
          </w:p>
        </w:tc>
        <w:tc>
          <w:tcPr>
            <w:tcW w:w="1134" w:type="dxa"/>
            <w:vAlign w:val="center"/>
          </w:tcPr>
          <w:p w14:paraId="76DE9C20" w14:textId="77777777" w:rsidR="001420CD" w:rsidRPr="00B9116E" w:rsidRDefault="001420CD" w:rsidP="00ED0ECE">
            <w:pPr>
              <w:pStyle w:val="tabela"/>
              <w:keepNext/>
              <w:rPr>
                <w:rFonts w:cs="Arial"/>
                <w:lang w:val="sl-SI"/>
              </w:rPr>
            </w:pPr>
            <w:r w:rsidRPr="00B9116E">
              <w:rPr>
                <w:rFonts w:cs="Arial"/>
                <w:lang w:val="sl-SI"/>
              </w:rPr>
              <w:t>N</w:t>
            </w:r>
          </w:p>
        </w:tc>
        <w:tc>
          <w:tcPr>
            <w:tcW w:w="2815" w:type="dxa"/>
            <w:gridSpan w:val="2"/>
            <w:vAlign w:val="center"/>
          </w:tcPr>
          <w:p w14:paraId="55186DDC" w14:textId="77777777" w:rsidR="001420CD" w:rsidRPr="00B9116E" w:rsidRDefault="001420CD" w:rsidP="00ED0ECE">
            <w:pPr>
              <w:pStyle w:val="tabela"/>
              <w:keepNext/>
              <w:rPr>
                <w:rFonts w:cs="Arial"/>
                <w:u w:val="single"/>
                <w:lang w:val="sl-SI"/>
              </w:rPr>
            </w:pPr>
            <w:r w:rsidRPr="00B9116E">
              <w:rPr>
                <w:rFonts w:cs="Arial"/>
                <w:lang w:val="sl-SI"/>
              </w:rPr>
              <w:t xml:space="preserve">Uporaba do 3 krat letno. </w:t>
            </w:r>
          </w:p>
        </w:tc>
      </w:tr>
      <w:tr w:rsidR="001420CD" w:rsidRPr="00B9116E" w14:paraId="59E261D5" w14:textId="77777777" w:rsidTr="00ED0ECE">
        <w:tblPrEx>
          <w:tblCellMar>
            <w:left w:w="28" w:type="dxa"/>
            <w:right w:w="28" w:type="dxa"/>
          </w:tblCellMar>
        </w:tblPrEx>
        <w:trPr>
          <w:gridAfter w:val="1"/>
          <w:wAfter w:w="19" w:type="dxa"/>
          <w:trHeight w:val="86"/>
        </w:trPr>
        <w:tc>
          <w:tcPr>
            <w:tcW w:w="1560" w:type="dxa"/>
            <w:vMerge w:val="restart"/>
            <w:vAlign w:val="center"/>
          </w:tcPr>
          <w:p w14:paraId="771EE29B" w14:textId="77777777" w:rsidR="001420CD" w:rsidRPr="005E62BA" w:rsidRDefault="001420CD" w:rsidP="005E62BA">
            <w:pPr>
              <w:pStyle w:val="IPM-EKO"/>
            </w:pPr>
            <w:r w:rsidRPr="005E62BA">
              <w:t>kalijev hidrogen karbonat</w:t>
            </w:r>
          </w:p>
        </w:tc>
        <w:tc>
          <w:tcPr>
            <w:tcW w:w="1701" w:type="dxa"/>
            <w:gridSpan w:val="2"/>
            <w:vAlign w:val="center"/>
          </w:tcPr>
          <w:p w14:paraId="76E85B8D" w14:textId="77777777" w:rsidR="001420CD" w:rsidRPr="005E62BA" w:rsidRDefault="001420CD" w:rsidP="005E62BA">
            <w:pPr>
              <w:pStyle w:val="IPM-EKO"/>
            </w:pPr>
            <w:proofErr w:type="spellStart"/>
            <w:r w:rsidRPr="005E62BA">
              <w:t>Vitisan</w:t>
            </w:r>
            <w:proofErr w:type="spellEnd"/>
          </w:p>
        </w:tc>
        <w:tc>
          <w:tcPr>
            <w:tcW w:w="1304" w:type="dxa"/>
            <w:gridSpan w:val="2"/>
            <w:vAlign w:val="center"/>
          </w:tcPr>
          <w:p w14:paraId="4B0D2B2E" w14:textId="77777777" w:rsidR="001420CD" w:rsidRPr="005E62BA" w:rsidRDefault="001420CD" w:rsidP="005E62BA">
            <w:pPr>
              <w:pStyle w:val="IPM-EKO"/>
            </w:pPr>
            <w:r w:rsidRPr="005E62BA">
              <w:t>3 – 12 kg/ha</w:t>
            </w:r>
          </w:p>
        </w:tc>
        <w:tc>
          <w:tcPr>
            <w:tcW w:w="1134" w:type="dxa"/>
            <w:vMerge w:val="restart"/>
            <w:vAlign w:val="center"/>
          </w:tcPr>
          <w:p w14:paraId="533E6065" w14:textId="77777777" w:rsidR="001420CD" w:rsidRPr="005E62BA" w:rsidRDefault="001420CD" w:rsidP="005E62BA">
            <w:pPr>
              <w:pStyle w:val="IPM-EKO"/>
            </w:pPr>
            <w:r w:rsidRPr="005E62BA">
              <w:t>1</w:t>
            </w:r>
          </w:p>
        </w:tc>
        <w:tc>
          <w:tcPr>
            <w:tcW w:w="1134" w:type="dxa"/>
            <w:vAlign w:val="center"/>
          </w:tcPr>
          <w:p w14:paraId="1B04F6FC" w14:textId="77777777" w:rsidR="001420CD" w:rsidRPr="00B9116E" w:rsidRDefault="001420CD" w:rsidP="00ED0ECE">
            <w:pPr>
              <w:pStyle w:val="tabela"/>
              <w:keepNext/>
              <w:rPr>
                <w:rFonts w:cs="Arial"/>
                <w:highlight w:val="green"/>
                <w:lang w:val="sl-SI"/>
              </w:rPr>
            </w:pPr>
          </w:p>
        </w:tc>
        <w:tc>
          <w:tcPr>
            <w:tcW w:w="2815" w:type="dxa"/>
            <w:gridSpan w:val="2"/>
            <w:vAlign w:val="center"/>
          </w:tcPr>
          <w:p w14:paraId="2883D16E" w14:textId="77777777" w:rsidR="001420CD" w:rsidRPr="00B9116E" w:rsidRDefault="001420CD" w:rsidP="00ED0ECE">
            <w:pPr>
              <w:pStyle w:val="tabela"/>
              <w:keepNext/>
              <w:rPr>
                <w:rFonts w:cs="Arial"/>
                <w:u w:val="single"/>
                <w:lang w:val="de-DE"/>
              </w:rPr>
            </w:pPr>
            <w:r w:rsidRPr="00B9116E">
              <w:rPr>
                <w:rFonts w:cs="Arial"/>
                <w:u w:val="single"/>
                <w:lang w:val="de-DE"/>
              </w:rPr>
              <w:t xml:space="preserve">6 </w:t>
            </w:r>
            <w:proofErr w:type="spellStart"/>
            <w:r w:rsidRPr="00B9116E">
              <w:rPr>
                <w:rFonts w:cs="Arial"/>
                <w:u w:val="single"/>
                <w:lang w:val="de-DE"/>
              </w:rPr>
              <w:t>krat</w:t>
            </w:r>
            <w:proofErr w:type="spellEnd"/>
            <w:r w:rsidRPr="00B9116E">
              <w:rPr>
                <w:rFonts w:cs="Arial"/>
                <w:u w:val="single"/>
                <w:lang w:val="de-DE"/>
              </w:rPr>
              <w:t xml:space="preserve"> </w:t>
            </w:r>
            <w:proofErr w:type="spellStart"/>
            <w:r w:rsidRPr="00B9116E">
              <w:rPr>
                <w:rFonts w:cs="Arial"/>
                <w:u w:val="single"/>
                <w:lang w:val="de-DE"/>
              </w:rPr>
              <w:t>letno</w:t>
            </w:r>
            <w:proofErr w:type="spellEnd"/>
            <w:r w:rsidRPr="00B9116E">
              <w:rPr>
                <w:rFonts w:cs="Arial"/>
                <w:u w:val="single"/>
                <w:lang w:val="de-DE"/>
              </w:rPr>
              <w:t xml:space="preserve"> </w:t>
            </w:r>
          </w:p>
          <w:p w14:paraId="64061F0F" w14:textId="77777777" w:rsidR="001420CD" w:rsidRPr="00B9116E" w:rsidRDefault="001420CD" w:rsidP="00ED0ECE">
            <w:pPr>
              <w:pStyle w:val="tabela"/>
              <w:keepNext/>
              <w:rPr>
                <w:rFonts w:cs="Arial"/>
                <w:u w:val="single"/>
                <w:lang w:val="sl-SI"/>
              </w:rPr>
            </w:pPr>
            <w:proofErr w:type="spellStart"/>
            <w:r w:rsidRPr="00B9116E">
              <w:rPr>
                <w:rFonts w:cs="Arial"/>
                <w:u w:val="single"/>
                <w:lang w:val="de-DE"/>
              </w:rPr>
              <w:t>največ</w:t>
            </w:r>
            <w:proofErr w:type="spellEnd"/>
            <w:r w:rsidRPr="00B9116E">
              <w:rPr>
                <w:rFonts w:cs="Arial"/>
                <w:u w:val="single"/>
                <w:lang w:val="de-DE"/>
              </w:rPr>
              <w:t xml:space="preserve"> 63 kg </w:t>
            </w:r>
            <w:proofErr w:type="spellStart"/>
            <w:r w:rsidRPr="00B9116E">
              <w:rPr>
                <w:rFonts w:cs="Arial"/>
                <w:u w:val="single"/>
                <w:lang w:val="de-DE"/>
              </w:rPr>
              <w:t>sredstva</w:t>
            </w:r>
            <w:proofErr w:type="spellEnd"/>
            <w:r w:rsidRPr="00B9116E">
              <w:rPr>
                <w:rFonts w:cs="Arial"/>
                <w:u w:val="single"/>
                <w:lang w:val="de-DE"/>
              </w:rPr>
              <w:t>/ha</w:t>
            </w:r>
          </w:p>
        </w:tc>
      </w:tr>
      <w:tr w:rsidR="001420CD" w:rsidRPr="00B9116E" w14:paraId="33CAFBAD" w14:textId="77777777" w:rsidTr="00ED0ECE">
        <w:tblPrEx>
          <w:tblCellMar>
            <w:left w:w="28" w:type="dxa"/>
            <w:right w:w="28" w:type="dxa"/>
          </w:tblCellMar>
        </w:tblPrEx>
        <w:trPr>
          <w:gridAfter w:val="1"/>
          <w:wAfter w:w="19" w:type="dxa"/>
          <w:trHeight w:val="86"/>
        </w:trPr>
        <w:tc>
          <w:tcPr>
            <w:tcW w:w="1560" w:type="dxa"/>
            <w:vMerge/>
            <w:vAlign w:val="center"/>
          </w:tcPr>
          <w:p w14:paraId="5CD00AFC" w14:textId="77777777" w:rsidR="001420CD" w:rsidRPr="005E62BA" w:rsidRDefault="001420CD" w:rsidP="005E62BA">
            <w:pPr>
              <w:pStyle w:val="IPM-EKO"/>
              <w:rPr>
                <w:lang w:val="de-AT"/>
              </w:rPr>
            </w:pPr>
          </w:p>
        </w:tc>
        <w:tc>
          <w:tcPr>
            <w:tcW w:w="1701" w:type="dxa"/>
            <w:gridSpan w:val="2"/>
            <w:vAlign w:val="center"/>
          </w:tcPr>
          <w:p w14:paraId="344240E3" w14:textId="77777777" w:rsidR="001420CD" w:rsidRPr="005E62BA" w:rsidRDefault="001420CD" w:rsidP="005E62BA">
            <w:pPr>
              <w:pStyle w:val="IPM-EKO"/>
            </w:pPr>
            <w:proofErr w:type="spellStart"/>
            <w:r w:rsidRPr="005E62BA">
              <w:t>Karbicure</w:t>
            </w:r>
            <w:proofErr w:type="spellEnd"/>
          </w:p>
        </w:tc>
        <w:tc>
          <w:tcPr>
            <w:tcW w:w="1304" w:type="dxa"/>
            <w:gridSpan w:val="2"/>
            <w:vAlign w:val="center"/>
          </w:tcPr>
          <w:p w14:paraId="6CC0080C" w14:textId="77777777" w:rsidR="001420CD" w:rsidRPr="005E62BA" w:rsidRDefault="001420CD" w:rsidP="005E62BA">
            <w:pPr>
              <w:pStyle w:val="IPM-EKO"/>
            </w:pPr>
            <w:r w:rsidRPr="005E62BA">
              <w:t>5 kg/ha</w:t>
            </w:r>
          </w:p>
        </w:tc>
        <w:tc>
          <w:tcPr>
            <w:tcW w:w="1134" w:type="dxa"/>
            <w:vMerge/>
            <w:vAlign w:val="center"/>
          </w:tcPr>
          <w:p w14:paraId="1E01AE6C" w14:textId="77777777" w:rsidR="001420CD" w:rsidRPr="00B9116E" w:rsidRDefault="001420CD" w:rsidP="00ED0ECE">
            <w:pPr>
              <w:pStyle w:val="tabela"/>
              <w:keepNext/>
              <w:rPr>
                <w:rFonts w:cs="Arial"/>
                <w:highlight w:val="green"/>
                <w:lang w:val="sl-SI"/>
              </w:rPr>
            </w:pPr>
          </w:p>
        </w:tc>
        <w:tc>
          <w:tcPr>
            <w:tcW w:w="1134" w:type="dxa"/>
            <w:vAlign w:val="center"/>
          </w:tcPr>
          <w:p w14:paraId="418D14AA" w14:textId="77777777" w:rsidR="001420CD" w:rsidRPr="00B9116E" w:rsidRDefault="001420CD" w:rsidP="00ED0ECE">
            <w:pPr>
              <w:pStyle w:val="tabela"/>
              <w:keepNext/>
              <w:rPr>
                <w:rFonts w:cs="Arial"/>
                <w:highlight w:val="green"/>
                <w:lang w:val="sl-SI"/>
              </w:rPr>
            </w:pPr>
          </w:p>
        </w:tc>
        <w:tc>
          <w:tcPr>
            <w:tcW w:w="2815" w:type="dxa"/>
            <w:gridSpan w:val="2"/>
            <w:vAlign w:val="center"/>
          </w:tcPr>
          <w:p w14:paraId="5C5E96C5" w14:textId="77777777" w:rsidR="001420CD" w:rsidRPr="00B9116E" w:rsidRDefault="001420CD" w:rsidP="00ED0ECE">
            <w:pPr>
              <w:pStyle w:val="tabela"/>
              <w:keepNext/>
              <w:rPr>
                <w:rFonts w:cs="Arial"/>
                <w:u w:val="single"/>
                <w:lang w:val="de-DE"/>
              </w:rPr>
            </w:pPr>
            <w:proofErr w:type="spellStart"/>
            <w:r w:rsidRPr="00B9116E">
              <w:rPr>
                <w:rFonts w:cs="Arial"/>
                <w:u w:val="single"/>
                <w:lang w:val="de-DE"/>
              </w:rPr>
              <w:t>Največ</w:t>
            </w:r>
            <w:proofErr w:type="spellEnd"/>
            <w:r w:rsidRPr="00B9116E">
              <w:rPr>
                <w:rFonts w:cs="Arial"/>
                <w:u w:val="single"/>
                <w:lang w:val="de-DE"/>
              </w:rPr>
              <w:t xml:space="preserve"> 8x </w:t>
            </w:r>
            <w:proofErr w:type="spellStart"/>
            <w:r w:rsidRPr="00B9116E">
              <w:rPr>
                <w:rFonts w:cs="Arial"/>
                <w:u w:val="single"/>
                <w:lang w:val="de-DE"/>
              </w:rPr>
              <w:t>letno</w:t>
            </w:r>
            <w:proofErr w:type="spellEnd"/>
          </w:p>
        </w:tc>
      </w:tr>
      <w:tr w:rsidR="001420CD" w:rsidRPr="00B9116E" w14:paraId="2983E0DB" w14:textId="77777777" w:rsidTr="00ED0ECE">
        <w:tblPrEx>
          <w:tblCellMar>
            <w:left w:w="28" w:type="dxa"/>
            <w:right w:w="28" w:type="dxa"/>
          </w:tblCellMar>
        </w:tblPrEx>
        <w:trPr>
          <w:gridAfter w:val="1"/>
          <w:wAfter w:w="19" w:type="dxa"/>
          <w:trHeight w:val="86"/>
        </w:trPr>
        <w:tc>
          <w:tcPr>
            <w:tcW w:w="1560" w:type="dxa"/>
            <w:vAlign w:val="center"/>
          </w:tcPr>
          <w:p w14:paraId="0D25FC35" w14:textId="77777777" w:rsidR="001420CD" w:rsidRPr="00B9116E" w:rsidRDefault="001420CD" w:rsidP="00ED0ECE">
            <w:pPr>
              <w:pStyle w:val="tabela"/>
              <w:keepNext/>
              <w:rPr>
                <w:rFonts w:cs="Arial"/>
                <w:lang w:val="sl-SI"/>
              </w:rPr>
            </w:pPr>
            <w:proofErr w:type="spellStart"/>
            <w:r w:rsidRPr="00B9116E">
              <w:rPr>
                <w:rFonts w:cs="Arial"/>
                <w:lang w:val="sl-SI"/>
              </w:rPr>
              <w:lastRenderedPageBreak/>
              <w:t>penkonazol</w:t>
            </w:r>
            <w:proofErr w:type="spellEnd"/>
          </w:p>
        </w:tc>
        <w:tc>
          <w:tcPr>
            <w:tcW w:w="1701" w:type="dxa"/>
            <w:gridSpan w:val="2"/>
            <w:vAlign w:val="center"/>
          </w:tcPr>
          <w:p w14:paraId="6743608C" w14:textId="6B25F1B7" w:rsidR="001420CD" w:rsidRPr="00B9116E" w:rsidRDefault="001420CD" w:rsidP="00ED0ECE">
            <w:pPr>
              <w:pStyle w:val="tabela"/>
              <w:keepNext/>
              <w:rPr>
                <w:rFonts w:cs="Arial"/>
                <w:lang w:val="sl-SI"/>
              </w:rPr>
            </w:pPr>
            <w:proofErr w:type="spellStart"/>
            <w:r w:rsidRPr="00B9116E">
              <w:rPr>
                <w:rFonts w:cs="Arial"/>
                <w:lang w:val="sl-SI"/>
              </w:rPr>
              <w:t>Topas</w:t>
            </w:r>
            <w:proofErr w:type="spellEnd"/>
            <w:r w:rsidRPr="00B9116E">
              <w:rPr>
                <w:rFonts w:cs="Arial"/>
                <w:lang w:val="sl-SI"/>
              </w:rPr>
              <w:t xml:space="preserve"> 100 EC </w:t>
            </w:r>
          </w:p>
        </w:tc>
        <w:tc>
          <w:tcPr>
            <w:tcW w:w="1304" w:type="dxa"/>
            <w:gridSpan w:val="2"/>
            <w:vAlign w:val="center"/>
          </w:tcPr>
          <w:p w14:paraId="1EDBC9AE" w14:textId="77777777" w:rsidR="001420CD" w:rsidRPr="00B9116E" w:rsidRDefault="001420CD" w:rsidP="00ED0ECE">
            <w:pPr>
              <w:pStyle w:val="tabela"/>
              <w:rPr>
                <w:rFonts w:cs="Arial"/>
                <w:lang w:val="sl-SI"/>
              </w:rPr>
            </w:pPr>
            <w:r w:rsidRPr="00B9116E">
              <w:rPr>
                <w:rFonts w:cs="Arial"/>
                <w:lang w:val="sl-SI"/>
              </w:rPr>
              <w:t xml:space="preserve"> 0,3 L/ha</w:t>
            </w:r>
          </w:p>
        </w:tc>
        <w:tc>
          <w:tcPr>
            <w:tcW w:w="1134" w:type="dxa"/>
            <w:tcBorders>
              <w:bottom w:val="single" w:sz="4" w:space="0" w:color="auto"/>
            </w:tcBorders>
            <w:vAlign w:val="center"/>
          </w:tcPr>
          <w:p w14:paraId="70D4E47C" w14:textId="77777777" w:rsidR="001420CD" w:rsidRPr="00B9116E" w:rsidRDefault="001420CD" w:rsidP="00ED0ECE">
            <w:pPr>
              <w:pStyle w:val="tabela"/>
              <w:keepNext/>
              <w:rPr>
                <w:rFonts w:cs="Arial"/>
                <w:lang w:val="sl-SI"/>
              </w:rPr>
            </w:pPr>
            <w:r w:rsidRPr="00B9116E">
              <w:rPr>
                <w:rFonts w:cs="Arial"/>
                <w:lang w:val="sl-SI"/>
              </w:rPr>
              <w:t>28</w:t>
            </w:r>
          </w:p>
        </w:tc>
        <w:tc>
          <w:tcPr>
            <w:tcW w:w="1134" w:type="dxa"/>
            <w:vAlign w:val="center"/>
          </w:tcPr>
          <w:p w14:paraId="324E65CE" w14:textId="77777777" w:rsidR="001420CD" w:rsidRPr="00B9116E" w:rsidRDefault="001420CD" w:rsidP="00ED0ECE">
            <w:pPr>
              <w:pStyle w:val="tabela"/>
              <w:keepNext/>
              <w:rPr>
                <w:rFonts w:cs="Arial"/>
                <w:lang w:val="sl-SI"/>
              </w:rPr>
            </w:pPr>
            <w:r w:rsidRPr="00B9116E">
              <w:rPr>
                <w:rFonts w:cs="Arial"/>
                <w:lang w:val="sl-SI"/>
              </w:rPr>
              <w:t>N</w:t>
            </w:r>
          </w:p>
        </w:tc>
        <w:tc>
          <w:tcPr>
            <w:tcW w:w="2815" w:type="dxa"/>
            <w:gridSpan w:val="2"/>
            <w:vMerge w:val="restart"/>
            <w:vAlign w:val="center"/>
          </w:tcPr>
          <w:p w14:paraId="04A453F3" w14:textId="77777777" w:rsidR="001420CD" w:rsidRPr="00B9116E" w:rsidRDefault="001420CD" w:rsidP="00ED0ECE">
            <w:pPr>
              <w:pStyle w:val="tabela"/>
              <w:keepNext/>
              <w:rPr>
                <w:rFonts w:cs="Arial"/>
                <w:b/>
                <w:bCs/>
                <w:u w:val="single"/>
                <w:lang w:val="sl-SI"/>
              </w:rPr>
            </w:pPr>
            <w:r w:rsidRPr="00B9116E">
              <w:rPr>
                <w:rFonts w:cs="Arial"/>
                <w:b/>
                <w:bCs/>
                <w:u w:val="single"/>
                <w:lang w:val="sl-SI"/>
              </w:rPr>
              <w:t xml:space="preserve">IBS fungicidi: </w:t>
            </w:r>
          </w:p>
          <w:p w14:paraId="2A3F4A6A" w14:textId="74FDF2D1" w:rsidR="001420CD" w:rsidRPr="00440300" w:rsidRDefault="001420CD" w:rsidP="00ED0ECE">
            <w:pPr>
              <w:pStyle w:val="tabela"/>
              <w:keepNext/>
              <w:rPr>
                <w:rFonts w:cs="Arial"/>
                <w:b/>
                <w:bCs/>
                <w:lang w:val="sl-SI"/>
              </w:rPr>
            </w:pPr>
            <w:r w:rsidRPr="00B9116E">
              <w:rPr>
                <w:rFonts w:cs="Arial"/>
                <w:b/>
                <w:bCs/>
                <w:lang w:val="sl-SI"/>
              </w:rPr>
              <w:t xml:space="preserve">Zaradi možnosti razvoja odpornosti oidija na te fungicide, smemo pripravke z enako aktivno snovjo uporabiti pri največ 3 </w:t>
            </w:r>
            <w:proofErr w:type="spellStart"/>
            <w:r w:rsidRPr="00B9116E">
              <w:rPr>
                <w:rFonts w:cs="Arial"/>
                <w:b/>
                <w:bCs/>
                <w:lang w:val="sl-SI"/>
              </w:rPr>
              <w:t>tretiranjih</w:t>
            </w:r>
            <w:proofErr w:type="spellEnd"/>
            <w:r w:rsidRPr="00B9116E">
              <w:rPr>
                <w:rFonts w:cs="Arial"/>
                <w:b/>
                <w:bCs/>
                <w:lang w:val="sl-SI"/>
              </w:rPr>
              <w:t xml:space="preserve"> v eni rastni dobi. V to so vštete tudi rabe kombiniranih pripravkov</w:t>
            </w:r>
            <w:r w:rsidR="00440300">
              <w:rPr>
                <w:rFonts w:cs="Arial"/>
                <w:b/>
                <w:bCs/>
                <w:lang w:val="sl-SI"/>
              </w:rPr>
              <w:t>, ki vsebujejo to aktivno snov.</w:t>
            </w:r>
          </w:p>
          <w:p w14:paraId="52FF36ED" w14:textId="0E787A59" w:rsidR="001420CD" w:rsidRPr="00B9116E" w:rsidRDefault="00440300" w:rsidP="00ED0ECE">
            <w:pPr>
              <w:pStyle w:val="tabela"/>
              <w:keepNext/>
              <w:rPr>
                <w:rFonts w:cs="Arial"/>
                <w:u w:val="single"/>
                <w:lang w:val="sl-SI"/>
              </w:rPr>
            </w:pPr>
            <w:r>
              <w:rPr>
                <w:rFonts w:cs="Arial"/>
                <w:u w:val="single"/>
                <w:lang w:val="sl-SI"/>
              </w:rPr>
              <w:t>* največ 2x letno</w:t>
            </w:r>
          </w:p>
          <w:p w14:paraId="7BC757E5" w14:textId="2D74F5F4" w:rsidR="001420CD" w:rsidRPr="00B9116E" w:rsidRDefault="001420CD" w:rsidP="00ED0ECE">
            <w:pPr>
              <w:pStyle w:val="tabela"/>
              <w:keepNext/>
              <w:rPr>
                <w:rFonts w:cs="Arial"/>
                <w:u w:val="single"/>
                <w:lang w:val="sl-SI"/>
              </w:rPr>
            </w:pPr>
            <w:r w:rsidRPr="00B9116E">
              <w:rPr>
                <w:rFonts w:cs="Arial"/>
                <w:u w:val="single"/>
                <w:lang w:val="sl-SI"/>
              </w:rPr>
              <w:t>** s</w:t>
            </w:r>
            <w:r w:rsidR="00C02877" w:rsidRPr="00B9116E">
              <w:rPr>
                <w:rFonts w:cs="Arial"/>
                <w:u w:val="single"/>
                <w:lang w:val="sl-SI"/>
              </w:rPr>
              <w:t>amo pridelava vinskega grozdja.</w:t>
            </w:r>
          </w:p>
        </w:tc>
      </w:tr>
      <w:tr w:rsidR="001420CD" w:rsidRPr="00B9116E" w14:paraId="42D1EB2B" w14:textId="77777777" w:rsidTr="00ED0ECE">
        <w:tblPrEx>
          <w:tblCellMar>
            <w:left w:w="28" w:type="dxa"/>
            <w:right w:w="28" w:type="dxa"/>
          </w:tblCellMar>
        </w:tblPrEx>
        <w:trPr>
          <w:gridAfter w:val="1"/>
          <w:wAfter w:w="19" w:type="dxa"/>
          <w:trHeight w:val="86"/>
        </w:trPr>
        <w:tc>
          <w:tcPr>
            <w:tcW w:w="1560" w:type="dxa"/>
            <w:vAlign w:val="center"/>
          </w:tcPr>
          <w:p w14:paraId="4356045B" w14:textId="77777777" w:rsidR="001420CD" w:rsidRPr="005E62BA" w:rsidRDefault="001420CD" w:rsidP="00ED0ECE">
            <w:pPr>
              <w:pStyle w:val="tabela"/>
              <w:keepNext/>
              <w:rPr>
                <w:rFonts w:cs="Arial"/>
                <w:lang w:val="sl-SI"/>
              </w:rPr>
            </w:pPr>
            <w:proofErr w:type="spellStart"/>
            <w:r w:rsidRPr="005E62BA">
              <w:rPr>
                <w:rFonts w:cs="Arial"/>
                <w:lang w:val="sl-SI"/>
              </w:rPr>
              <w:t>tebukonazol</w:t>
            </w:r>
            <w:proofErr w:type="spellEnd"/>
          </w:p>
        </w:tc>
        <w:tc>
          <w:tcPr>
            <w:tcW w:w="1701" w:type="dxa"/>
            <w:gridSpan w:val="2"/>
            <w:vAlign w:val="center"/>
          </w:tcPr>
          <w:p w14:paraId="55F1E5E2" w14:textId="77777777" w:rsidR="001420CD" w:rsidRPr="005E62BA" w:rsidRDefault="001420CD" w:rsidP="00ED0ECE">
            <w:pPr>
              <w:pStyle w:val="tabela"/>
              <w:keepNext/>
              <w:rPr>
                <w:rFonts w:cs="Arial"/>
              </w:rPr>
            </w:pPr>
            <w:proofErr w:type="spellStart"/>
            <w:r w:rsidRPr="005E62BA">
              <w:rPr>
                <w:rFonts w:cs="Arial"/>
                <w:lang w:val="sl-SI"/>
              </w:rPr>
              <w:t>Folicur</w:t>
            </w:r>
            <w:proofErr w:type="spellEnd"/>
            <w:r w:rsidRPr="005E62BA">
              <w:rPr>
                <w:rFonts w:cs="Arial"/>
                <w:lang w:val="sl-SI"/>
              </w:rPr>
              <w:t xml:space="preserve"> EW 250 *</w:t>
            </w:r>
          </w:p>
          <w:p w14:paraId="3C0CEC3D" w14:textId="77777777" w:rsidR="001420CD" w:rsidRPr="005E62BA" w:rsidRDefault="001420CD" w:rsidP="00ED0ECE">
            <w:pPr>
              <w:pStyle w:val="tabela"/>
              <w:keepNext/>
              <w:rPr>
                <w:rFonts w:cs="Arial"/>
              </w:rPr>
            </w:pPr>
            <w:proofErr w:type="spellStart"/>
            <w:r w:rsidRPr="005E62BA">
              <w:rPr>
                <w:rFonts w:cs="Arial"/>
              </w:rPr>
              <w:t>Orius</w:t>
            </w:r>
            <w:proofErr w:type="spellEnd"/>
            <w:r w:rsidRPr="005E62BA">
              <w:rPr>
                <w:rFonts w:cs="Arial"/>
              </w:rPr>
              <w:t xml:space="preserve"> 25 EW* **</w:t>
            </w:r>
          </w:p>
          <w:p w14:paraId="56CFB188" w14:textId="77777777" w:rsidR="001420CD" w:rsidRPr="005E62BA" w:rsidRDefault="001420CD" w:rsidP="00ED0ECE">
            <w:pPr>
              <w:pStyle w:val="tabela"/>
              <w:keepNext/>
              <w:rPr>
                <w:rFonts w:cs="Arial"/>
              </w:rPr>
            </w:pPr>
            <w:proofErr w:type="spellStart"/>
            <w:r w:rsidRPr="005E62BA">
              <w:rPr>
                <w:rFonts w:cs="Arial"/>
              </w:rPr>
              <w:t>Tebusha</w:t>
            </w:r>
            <w:proofErr w:type="spellEnd"/>
            <w:r w:rsidRPr="005E62BA">
              <w:rPr>
                <w:rFonts w:cs="Arial"/>
              </w:rPr>
              <w:t xml:space="preserve"> 25% EW</w:t>
            </w:r>
          </w:p>
          <w:p w14:paraId="78DA9248" w14:textId="77777777" w:rsidR="001420CD" w:rsidRPr="005E62BA" w:rsidRDefault="001420CD" w:rsidP="00ED0ECE">
            <w:pPr>
              <w:pStyle w:val="tabela"/>
              <w:keepNext/>
              <w:rPr>
                <w:rFonts w:cs="Arial"/>
              </w:rPr>
            </w:pPr>
            <w:r w:rsidRPr="005E62BA">
              <w:rPr>
                <w:rFonts w:cs="Arial"/>
              </w:rPr>
              <w:t>Mystic 250 EC*</w:t>
            </w:r>
          </w:p>
        </w:tc>
        <w:tc>
          <w:tcPr>
            <w:tcW w:w="1304" w:type="dxa"/>
            <w:gridSpan w:val="2"/>
            <w:vAlign w:val="center"/>
          </w:tcPr>
          <w:p w14:paraId="742AD93A" w14:textId="77777777" w:rsidR="001420CD" w:rsidRPr="005E62BA" w:rsidRDefault="001420CD" w:rsidP="00ED0ECE">
            <w:pPr>
              <w:pStyle w:val="tabela"/>
              <w:keepNext/>
              <w:rPr>
                <w:rFonts w:cs="Arial"/>
                <w:lang w:val="sl-SI"/>
              </w:rPr>
            </w:pPr>
            <w:r w:rsidRPr="005E62BA">
              <w:rPr>
                <w:rFonts w:cs="Arial"/>
                <w:lang w:val="sl-SI"/>
              </w:rPr>
              <w:t>0,4 L/ha</w:t>
            </w:r>
          </w:p>
          <w:p w14:paraId="2ADC76B0" w14:textId="77777777" w:rsidR="001420CD" w:rsidRPr="005E62BA" w:rsidRDefault="001420CD" w:rsidP="00ED0ECE">
            <w:pPr>
              <w:pStyle w:val="tabela"/>
              <w:rPr>
                <w:rFonts w:cs="Arial"/>
                <w:lang w:val="sl-SI"/>
              </w:rPr>
            </w:pPr>
          </w:p>
        </w:tc>
        <w:tc>
          <w:tcPr>
            <w:tcW w:w="1134" w:type="dxa"/>
            <w:tcBorders>
              <w:top w:val="single" w:sz="4" w:space="0" w:color="auto"/>
            </w:tcBorders>
            <w:vAlign w:val="center"/>
          </w:tcPr>
          <w:p w14:paraId="66C21813" w14:textId="77777777" w:rsidR="001420CD" w:rsidRPr="005E62BA" w:rsidRDefault="001420CD" w:rsidP="00ED0ECE">
            <w:pPr>
              <w:pStyle w:val="tabela"/>
              <w:keepNext/>
              <w:rPr>
                <w:rFonts w:cs="Arial"/>
                <w:lang w:val="sl-SI"/>
              </w:rPr>
            </w:pPr>
            <w:r w:rsidRPr="005E62BA">
              <w:rPr>
                <w:rFonts w:cs="Arial"/>
                <w:lang w:val="sl-SI"/>
              </w:rPr>
              <w:t>14</w:t>
            </w:r>
          </w:p>
          <w:p w14:paraId="3F227E73" w14:textId="77777777" w:rsidR="001420CD" w:rsidRPr="005E62BA" w:rsidRDefault="001420CD" w:rsidP="00ED0ECE">
            <w:pPr>
              <w:pStyle w:val="tabela"/>
              <w:keepNext/>
              <w:rPr>
                <w:rFonts w:cs="Arial"/>
                <w:lang w:val="sl-SI"/>
              </w:rPr>
            </w:pPr>
            <w:r w:rsidRPr="005E62BA">
              <w:rPr>
                <w:rFonts w:cs="Arial"/>
                <w:lang w:val="sl-SI"/>
              </w:rPr>
              <w:t>14</w:t>
            </w:r>
          </w:p>
          <w:p w14:paraId="2959CAAF" w14:textId="77777777" w:rsidR="001420CD" w:rsidRPr="005E62BA" w:rsidRDefault="001420CD" w:rsidP="00ED0ECE">
            <w:pPr>
              <w:pStyle w:val="tabela"/>
              <w:keepNext/>
              <w:rPr>
                <w:rFonts w:cs="Arial"/>
                <w:lang w:val="sl-SI"/>
              </w:rPr>
            </w:pPr>
            <w:r w:rsidRPr="005E62BA">
              <w:rPr>
                <w:rFonts w:cs="Arial"/>
                <w:lang w:val="sl-SI"/>
              </w:rPr>
              <w:t>14</w:t>
            </w:r>
          </w:p>
          <w:p w14:paraId="74C16B4C" w14:textId="77777777" w:rsidR="001420CD" w:rsidRPr="005E62BA" w:rsidRDefault="001420CD" w:rsidP="00ED0ECE">
            <w:pPr>
              <w:pStyle w:val="tabela"/>
              <w:keepNext/>
              <w:rPr>
                <w:rFonts w:cs="Arial"/>
                <w:lang w:val="sl-SI"/>
              </w:rPr>
            </w:pPr>
            <w:r w:rsidRPr="005E62BA">
              <w:rPr>
                <w:rFonts w:cs="Arial"/>
                <w:lang w:val="sl-SI"/>
              </w:rPr>
              <w:t>42</w:t>
            </w:r>
          </w:p>
        </w:tc>
        <w:tc>
          <w:tcPr>
            <w:tcW w:w="1134" w:type="dxa"/>
            <w:vAlign w:val="center"/>
          </w:tcPr>
          <w:p w14:paraId="4C1F71A1" w14:textId="77777777" w:rsidR="0083710F" w:rsidRPr="005E62BA" w:rsidRDefault="0083710F" w:rsidP="00ED0ECE">
            <w:pPr>
              <w:pStyle w:val="tabela"/>
              <w:keepNext/>
              <w:rPr>
                <w:rFonts w:cs="Arial"/>
                <w:lang w:val="sl-SI"/>
              </w:rPr>
            </w:pPr>
          </w:p>
          <w:p w14:paraId="3B3E26A4" w14:textId="5D9F8789" w:rsidR="001420CD" w:rsidRPr="005E62BA" w:rsidRDefault="001420CD" w:rsidP="00ED0ECE">
            <w:pPr>
              <w:pStyle w:val="tabela"/>
              <w:keepNext/>
              <w:rPr>
                <w:rFonts w:cs="Arial"/>
                <w:lang w:val="sl-SI"/>
              </w:rPr>
            </w:pPr>
            <w:r w:rsidRPr="005E62BA">
              <w:rPr>
                <w:rFonts w:cs="Arial"/>
                <w:lang w:val="sl-SI"/>
              </w:rPr>
              <w:t>N</w:t>
            </w:r>
          </w:p>
        </w:tc>
        <w:tc>
          <w:tcPr>
            <w:tcW w:w="2815" w:type="dxa"/>
            <w:gridSpan w:val="2"/>
            <w:vMerge/>
            <w:vAlign w:val="center"/>
          </w:tcPr>
          <w:p w14:paraId="5A5D27EF" w14:textId="77777777" w:rsidR="001420CD" w:rsidRPr="005E62BA" w:rsidRDefault="001420CD" w:rsidP="00ED0ECE">
            <w:pPr>
              <w:pStyle w:val="tabela"/>
              <w:keepNext/>
              <w:rPr>
                <w:rFonts w:cs="Arial"/>
                <w:u w:val="single"/>
                <w:lang w:val="sl-SI"/>
              </w:rPr>
            </w:pPr>
          </w:p>
        </w:tc>
      </w:tr>
      <w:tr w:rsidR="001420CD" w:rsidRPr="00B9116E" w14:paraId="40DA3D5C" w14:textId="77777777" w:rsidTr="00ED0ECE">
        <w:tblPrEx>
          <w:tblCellMar>
            <w:left w:w="28" w:type="dxa"/>
            <w:right w:w="28" w:type="dxa"/>
          </w:tblCellMar>
        </w:tblPrEx>
        <w:trPr>
          <w:gridAfter w:val="1"/>
          <w:wAfter w:w="19" w:type="dxa"/>
          <w:trHeight w:val="1150"/>
        </w:trPr>
        <w:tc>
          <w:tcPr>
            <w:tcW w:w="1560" w:type="dxa"/>
            <w:vAlign w:val="center"/>
          </w:tcPr>
          <w:p w14:paraId="0A37A751" w14:textId="77777777" w:rsidR="001420CD" w:rsidRPr="005E62BA" w:rsidRDefault="001420CD" w:rsidP="00ED0ECE">
            <w:pPr>
              <w:pStyle w:val="tabela"/>
              <w:keepNext/>
              <w:rPr>
                <w:rFonts w:cs="Arial"/>
                <w:lang w:val="sl-SI"/>
              </w:rPr>
            </w:pPr>
          </w:p>
          <w:p w14:paraId="141A87F9" w14:textId="77777777" w:rsidR="001420CD" w:rsidRPr="005E62BA" w:rsidRDefault="001420CD" w:rsidP="00ED0ECE">
            <w:pPr>
              <w:pStyle w:val="tabela"/>
              <w:keepNext/>
              <w:rPr>
                <w:rFonts w:cs="Arial"/>
                <w:lang w:val="sl-SI"/>
              </w:rPr>
            </w:pPr>
            <w:proofErr w:type="spellStart"/>
            <w:r w:rsidRPr="005E62BA">
              <w:rPr>
                <w:rFonts w:cs="Arial"/>
                <w:lang w:val="sl-SI"/>
              </w:rPr>
              <w:t>tebukonazol</w:t>
            </w:r>
            <w:proofErr w:type="spellEnd"/>
            <w:r w:rsidRPr="005E62BA">
              <w:rPr>
                <w:rFonts w:cs="Arial"/>
                <w:lang w:val="sl-SI"/>
              </w:rPr>
              <w:t xml:space="preserve"> + </w:t>
            </w:r>
            <w:proofErr w:type="spellStart"/>
            <w:r w:rsidRPr="005E62BA">
              <w:rPr>
                <w:rFonts w:cs="Arial"/>
                <w:lang w:val="sl-SI"/>
              </w:rPr>
              <w:t>trifloksistrobin</w:t>
            </w:r>
            <w:proofErr w:type="spellEnd"/>
          </w:p>
        </w:tc>
        <w:tc>
          <w:tcPr>
            <w:tcW w:w="1701" w:type="dxa"/>
            <w:gridSpan w:val="2"/>
            <w:vAlign w:val="center"/>
          </w:tcPr>
          <w:p w14:paraId="58DF221D" w14:textId="77777777" w:rsidR="001420CD" w:rsidRPr="005E62BA" w:rsidRDefault="001420CD" w:rsidP="00ED0ECE">
            <w:pPr>
              <w:pStyle w:val="tabela"/>
              <w:rPr>
                <w:rFonts w:cs="Arial"/>
                <w:bCs/>
              </w:rPr>
            </w:pPr>
            <w:proofErr w:type="spellStart"/>
            <w:r w:rsidRPr="005E62BA">
              <w:rPr>
                <w:rFonts w:cs="Arial"/>
                <w:lang w:val="sl-SI"/>
              </w:rPr>
              <w:t>Nativo</w:t>
            </w:r>
            <w:proofErr w:type="spellEnd"/>
            <w:r w:rsidRPr="005E62BA">
              <w:rPr>
                <w:rFonts w:cs="Arial"/>
                <w:lang w:val="sl-SI"/>
              </w:rPr>
              <w:t xml:space="preserve"> 75 WG *</w:t>
            </w:r>
          </w:p>
        </w:tc>
        <w:tc>
          <w:tcPr>
            <w:tcW w:w="1304" w:type="dxa"/>
            <w:gridSpan w:val="2"/>
            <w:vAlign w:val="center"/>
          </w:tcPr>
          <w:p w14:paraId="032C9765" w14:textId="77777777" w:rsidR="001420CD" w:rsidRPr="005E62BA" w:rsidRDefault="001420CD" w:rsidP="00ED0ECE">
            <w:pPr>
              <w:pStyle w:val="tabela"/>
              <w:keepNext/>
              <w:rPr>
                <w:rFonts w:cs="Arial"/>
                <w:lang w:val="sl-SI"/>
              </w:rPr>
            </w:pPr>
          </w:p>
          <w:p w14:paraId="60B89D89" w14:textId="77777777" w:rsidR="001420CD" w:rsidRPr="005E62BA" w:rsidRDefault="001420CD" w:rsidP="00ED0ECE">
            <w:pPr>
              <w:pStyle w:val="tabela"/>
              <w:rPr>
                <w:rFonts w:cs="Arial"/>
                <w:lang w:val="sl-SI"/>
              </w:rPr>
            </w:pPr>
          </w:p>
          <w:p w14:paraId="2580722E" w14:textId="77777777" w:rsidR="001420CD" w:rsidRPr="005E62BA" w:rsidRDefault="001420CD" w:rsidP="00ED0ECE">
            <w:pPr>
              <w:pStyle w:val="tabela"/>
              <w:rPr>
                <w:rFonts w:cs="Arial"/>
                <w:lang w:val="sl-SI"/>
              </w:rPr>
            </w:pPr>
            <w:r w:rsidRPr="005E62BA">
              <w:rPr>
                <w:rFonts w:cs="Arial"/>
                <w:lang w:val="sl-SI"/>
              </w:rPr>
              <w:t>0,16 kg/ha</w:t>
            </w:r>
          </w:p>
        </w:tc>
        <w:tc>
          <w:tcPr>
            <w:tcW w:w="1134" w:type="dxa"/>
            <w:vAlign w:val="center"/>
          </w:tcPr>
          <w:p w14:paraId="4BA91E49" w14:textId="77777777" w:rsidR="001420CD" w:rsidRPr="005E62BA" w:rsidRDefault="001420CD" w:rsidP="00ED0ECE">
            <w:pPr>
              <w:pStyle w:val="tabela"/>
              <w:keepNext/>
              <w:rPr>
                <w:rFonts w:cs="Arial"/>
                <w:lang w:val="sl-SI"/>
              </w:rPr>
            </w:pPr>
          </w:p>
          <w:p w14:paraId="31FBAC9D" w14:textId="77777777" w:rsidR="001420CD" w:rsidRPr="005E62BA" w:rsidRDefault="001420CD" w:rsidP="00ED0ECE">
            <w:pPr>
              <w:pStyle w:val="tabela"/>
              <w:keepNext/>
              <w:rPr>
                <w:rFonts w:cs="Arial"/>
                <w:lang w:val="sl-SI"/>
              </w:rPr>
            </w:pPr>
          </w:p>
          <w:p w14:paraId="1F19D190" w14:textId="77777777" w:rsidR="001420CD" w:rsidRPr="005E62BA" w:rsidRDefault="001420CD" w:rsidP="00ED0ECE">
            <w:pPr>
              <w:pStyle w:val="tabela"/>
              <w:keepNext/>
              <w:rPr>
                <w:rFonts w:cs="Arial"/>
                <w:lang w:val="sl-SI"/>
              </w:rPr>
            </w:pPr>
            <w:r w:rsidRPr="005E62BA">
              <w:rPr>
                <w:rFonts w:cs="Arial"/>
                <w:lang w:val="sl-SI"/>
              </w:rPr>
              <w:t>14</w:t>
            </w:r>
          </w:p>
        </w:tc>
        <w:tc>
          <w:tcPr>
            <w:tcW w:w="1134" w:type="dxa"/>
            <w:vAlign w:val="center"/>
          </w:tcPr>
          <w:p w14:paraId="010C003E" w14:textId="77777777" w:rsidR="0083710F" w:rsidRPr="005E62BA" w:rsidRDefault="0083710F" w:rsidP="00ED0ECE">
            <w:pPr>
              <w:pStyle w:val="tabela"/>
              <w:keepNext/>
              <w:rPr>
                <w:rFonts w:cs="Arial"/>
                <w:lang w:val="sl-SI"/>
              </w:rPr>
            </w:pPr>
          </w:p>
          <w:p w14:paraId="629A89A6" w14:textId="77777777" w:rsidR="0083710F" w:rsidRPr="005E62BA" w:rsidRDefault="0083710F" w:rsidP="00ED0ECE">
            <w:pPr>
              <w:pStyle w:val="tabela"/>
              <w:keepNext/>
              <w:rPr>
                <w:rFonts w:cs="Arial"/>
                <w:lang w:val="sl-SI"/>
              </w:rPr>
            </w:pPr>
          </w:p>
          <w:p w14:paraId="3C894293" w14:textId="4471F396" w:rsidR="001420CD" w:rsidRPr="005E62BA" w:rsidRDefault="001420CD" w:rsidP="00ED0ECE">
            <w:pPr>
              <w:pStyle w:val="tabela"/>
              <w:keepNext/>
              <w:rPr>
                <w:rFonts w:cs="Arial"/>
                <w:lang w:val="sl-SI"/>
              </w:rPr>
            </w:pPr>
            <w:r w:rsidRPr="005E62BA">
              <w:rPr>
                <w:rFonts w:cs="Arial"/>
                <w:lang w:val="sl-SI"/>
              </w:rPr>
              <w:t>N</w:t>
            </w:r>
          </w:p>
        </w:tc>
        <w:tc>
          <w:tcPr>
            <w:tcW w:w="2815" w:type="dxa"/>
            <w:gridSpan w:val="2"/>
            <w:vMerge/>
            <w:vAlign w:val="center"/>
          </w:tcPr>
          <w:p w14:paraId="78CBE341" w14:textId="77777777" w:rsidR="001420CD" w:rsidRPr="005E62BA" w:rsidRDefault="001420CD" w:rsidP="00ED0ECE">
            <w:pPr>
              <w:pStyle w:val="tabela"/>
              <w:keepNext/>
              <w:rPr>
                <w:rFonts w:cs="Arial"/>
                <w:lang w:val="sl-SI"/>
              </w:rPr>
            </w:pPr>
          </w:p>
        </w:tc>
      </w:tr>
      <w:tr w:rsidR="0083710F" w:rsidRPr="00B9116E" w14:paraId="4F04D2E2" w14:textId="77777777" w:rsidTr="00ED0ECE">
        <w:tblPrEx>
          <w:tblCellMar>
            <w:left w:w="28" w:type="dxa"/>
            <w:right w:w="28" w:type="dxa"/>
          </w:tblCellMar>
        </w:tblPrEx>
        <w:trPr>
          <w:gridAfter w:val="1"/>
          <w:wAfter w:w="19" w:type="dxa"/>
          <w:trHeight w:val="453"/>
        </w:trPr>
        <w:tc>
          <w:tcPr>
            <w:tcW w:w="1560" w:type="dxa"/>
            <w:vAlign w:val="center"/>
          </w:tcPr>
          <w:p w14:paraId="0F70B8EF" w14:textId="77777777" w:rsidR="0083710F" w:rsidRPr="005E62BA" w:rsidRDefault="0083710F" w:rsidP="00ED0ECE">
            <w:pPr>
              <w:pStyle w:val="tabela"/>
              <w:keepNext/>
              <w:rPr>
                <w:rFonts w:cs="Arial"/>
                <w:lang w:val="sl-SI"/>
              </w:rPr>
            </w:pPr>
            <w:proofErr w:type="spellStart"/>
            <w:r w:rsidRPr="005E62BA">
              <w:rPr>
                <w:rFonts w:cs="Arial"/>
                <w:lang w:val="sl-SI"/>
              </w:rPr>
              <w:t>tetrakonazol</w:t>
            </w:r>
            <w:proofErr w:type="spellEnd"/>
          </w:p>
        </w:tc>
        <w:tc>
          <w:tcPr>
            <w:tcW w:w="1701" w:type="dxa"/>
            <w:gridSpan w:val="2"/>
            <w:vAlign w:val="center"/>
          </w:tcPr>
          <w:p w14:paraId="72735960" w14:textId="77777777" w:rsidR="0083710F" w:rsidRPr="005E62BA" w:rsidRDefault="0083710F" w:rsidP="00ED0ECE">
            <w:pPr>
              <w:pStyle w:val="tabela"/>
              <w:rPr>
                <w:rFonts w:cs="Arial"/>
                <w:bCs/>
              </w:rPr>
            </w:pPr>
            <w:proofErr w:type="spellStart"/>
            <w:r w:rsidRPr="005E62BA">
              <w:rPr>
                <w:rFonts w:cs="Arial"/>
                <w:lang w:val="sl-SI"/>
              </w:rPr>
              <w:t>Domark</w:t>
            </w:r>
            <w:proofErr w:type="spellEnd"/>
            <w:r w:rsidRPr="005E62BA">
              <w:rPr>
                <w:rFonts w:cs="Arial"/>
                <w:lang w:val="sl-SI"/>
              </w:rPr>
              <w:t xml:space="preserve"> 100 EC**</w:t>
            </w:r>
          </w:p>
        </w:tc>
        <w:tc>
          <w:tcPr>
            <w:tcW w:w="1304" w:type="dxa"/>
            <w:gridSpan w:val="2"/>
            <w:vAlign w:val="center"/>
          </w:tcPr>
          <w:p w14:paraId="4E38ACB0" w14:textId="77777777" w:rsidR="0083710F" w:rsidRPr="005E62BA" w:rsidRDefault="0083710F" w:rsidP="00ED0ECE">
            <w:pPr>
              <w:pStyle w:val="tabela"/>
              <w:rPr>
                <w:rFonts w:cs="Arial"/>
                <w:lang w:val="sl-SI"/>
              </w:rPr>
            </w:pPr>
            <w:r w:rsidRPr="005E62BA">
              <w:rPr>
                <w:rFonts w:cs="Arial"/>
                <w:lang w:val="sl-SI"/>
              </w:rPr>
              <w:t xml:space="preserve"> 0,3 L/ha</w:t>
            </w:r>
          </w:p>
        </w:tc>
        <w:tc>
          <w:tcPr>
            <w:tcW w:w="1134" w:type="dxa"/>
            <w:vAlign w:val="center"/>
          </w:tcPr>
          <w:p w14:paraId="6F45BCAB" w14:textId="77777777" w:rsidR="0083710F" w:rsidRPr="005E62BA" w:rsidRDefault="0083710F" w:rsidP="00ED0ECE">
            <w:pPr>
              <w:pStyle w:val="tabela"/>
              <w:keepNext/>
              <w:rPr>
                <w:rFonts w:cs="Arial"/>
                <w:lang w:val="sl-SI"/>
              </w:rPr>
            </w:pPr>
            <w:r w:rsidRPr="005E62BA">
              <w:rPr>
                <w:rFonts w:cs="Arial"/>
                <w:lang w:val="sl-SI"/>
              </w:rPr>
              <w:t>30</w:t>
            </w:r>
          </w:p>
        </w:tc>
        <w:tc>
          <w:tcPr>
            <w:tcW w:w="1134" w:type="dxa"/>
            <w:vAlign w:val="center"/>
          </w:tcPr>
          <w:p w14:paraId="6163D911" w14:textId="77777777" w:rsidR="0083710F" w:rsidRPr="005E62BA" w:rsidRDefault="0083710F" w:rsidP="00ED0ECE">
            <w:pPr>
              <w:pStyle w:val="tabela"/>
              <w:keepNext/>
              <w:rPr>
                <w:rFonts w:cs="Arial"/>
                <w:lang w:val="sl-SI"/>
              </w:rPr>
            </w:pPr>
          </w:p>
        </w:tc>
        <w:tc>
          <w:tcPr>
            <w:tcW w:w="2815" w:type="dxa"/>
            <w:gridSpan w:val="2"/>
            <w:vMerge/>
            <w:vAlign w:val="center"/>
          </w:tcPr>
          <w:p w14:paraId="4E8B3F36" w14:textId="77777777" w:rsidR="0083710F" w:rsidRPr="005E62BA" w:rsidRDefault="0083710F" w:rsidP="00ED0ECE">
            <w:pPr>
              <w:pStyle w:val="tabela"/>
              <w:keepNext/>
              <w:rPr>
                <w:rFonts w:cs="Arial"/>
                <w:lang w:val="sl-SI"/>
              </w:rPr>
            </w:pPr>
          </w:p>
        </w:tc>
      </w:tr>
      <w:tr w:rsidR="001420CD" w:rsidRPr="00B9116E" w14:paraId="0ABCD009" w14:textId="77777777" w:rsidTr="00ED0ECE">
        <w:tblPrEx>
          <w:tblCellMar>
            <w:left w:w="28" w:type="dxa"/>
            <w:right w:w="28" w:type="dxa"/>
          </w:tblCellMar>
        </w:tblPrEx>
        <w:trPr>
          <w:gridAfter w:val="1"/>
          <w:wAfter w:w="19" w:type="dxa"/>
          <w:trHeight w:val="86"/>
        </w:trPr>
        <w:tc>
          <w:tcPr>
            <w:tcW w:w="1560" w:type="dxa"/>
            <w:vAlign w:val="center"/>
          </w:tcPr>
          <w:p w14:paraId="43DEAC52" w14:textId="77777777" w:rsidR="001420CD" w:rsidRPr="005E62BA" w:rsidRDefault="001420CD" w:rsidP="00ED0ECE">
            <w:pPr>
              <w:pStyle w:val="tabela"/>
              <w:rPr>
                <w:rFonts w:cs="Arial"/>
              </w:rPr>
            </w:pPr>
            <w:proofErr w:type="spellStart"/>
            <w:r w:rsidRPr="005E62BA">
              <w:rPr>
                <w:rFonts w:cs="Arial"/>
              </w:rPr>
              <w:t>tebukonazol</w:t>
            </w:r>
            <w:proofErr w:type="spellEnd"/>
          </w:p>
          <w:p w14:paraId="5085A612" w14:textId="77777777" w:rsidR="001420CD" w:rsidRPr="005E62BA" w:rsidRDefault="001420CD" w:rsidP="00ED0ECE">
            <w:pPr>
              <w:pStyle w:val="tabela"/>
              <w:rPr>
                <w:rFonts w:cs="Arial"/>
              </w:rPr>
            </w:pPr>
            <w:proofErr w:type="spellStart"/>
            <w:r w:rsidRPr="005E62BA">
              <w:rPr>
                <w:rFonts w:cs="Arial"/>
              </w:rPr>
              <w:t>žveplo</w:t>
            </w:r>
            <w:proofErr w:type="spellEnd"/>
          </w:p>
        </w:tc>
        <w:tc>
          <w:tcPr>
            <w:tcW w:w="1701" w:type="dxa"/>
            <w:gridSpan w:val="2"/>
            <w:vAlign w:val="center"/>
          </w:tcPr>
          <w:p w14:paraId="3240EA0A" w14:textId="77777777" w:rsidR="001420CD" w:rsidRPr="005E62BA" w:rsidRDefault="001420CD" w:rsidP="00ED0ECE">
            <w:pPr>
              <w:pStyle w:val="tabela"/>
              <w:rPr>
                <w:rFonts w:cs="Arial"/>
              </w:rPr>
            </w:pPr>
            <w:r w:rsidRPr="005E62BA">
              <w:rPr>
                <w:rFonts w:cs="Arial"/>
              </w:rPr>
              <w:t>Unicorn DF</w:t>
            </w:r>
          </w:p>
        </w:tc>
        <w:tc>
          <w:tcPr>
            <w:tcW w:w="1304" w:type="dxa"/>
            <w:gridSpan w:val="2"/>
            <w:vAlign w:val="center"/>
          </w:tcPr>
          <w:p w14:paraId="7F5F51E1" w14:textId="77777777" w:rsidR="001420CD" w:rsidRPr="005E62BA" w:rsidRDefault="001420CD" w:rsidP="00ED0ECE">
            <w:pPr>
              <w:pStyle w:val="tabela"/>
              <w:rPr>
                <w:rFonts w:cs="Arial"/>
              </w:rPr>
            </w:pPr>
            <w:r w:rsidRPr="005E62BA">
              <w:rPr>
                <w:rFonts w:cs="Arial"/>
              </w:rPr>
              <w:t>2,2 kg/ha</w:t>
            </w:r>
          </w:p>
        </w:tc>
        <w:tc>
          <w:tcPr>
            <w:tcW w:w="1134" w:type="dxa"/>
            <w:vAlign w:val="center"/>
          </w:tcPr>
          <w:p w14:paraId="06D51330" w14:textId="77777777" w:rsidR="001420CD" w:rsidRPr="005E62BA" w:rsidRDefault="001420CD" w:rsidP="00ED0ECE">
            <w:pPr>
              <w:pStyle w:val="tabela"/>
              <w:keepNext/>
              <w:rPr>
                <w:rFonts w:cs="Arial"/>
                <w:lang w:val="sl-SI"/>
              </w:rPr>
            </w:pPr>
            <w:r w:rsidRPr="005E62BA">
              <w:rPr>
                <w:rFonts w:cs="Arial"/>
                <w:lang w:val="sl-SI"/>
              </w:rPr>
              <w:t>14</w:t>
            </w:r>
          </w:p>
        </w:tc>
        <w:tc>
          <w:tcPr>
            <w:tcW w:w="1134" w:type="dxa"/>
            <w:vAlign w:val="center"/>
          </w:tcPr>
          <w:p w14:paraId="374DC206" w14:textId="77777777" w:rsidR="001420CD" w:rsidRPr="005E62BA" w:rsidRDefault="001420CD" w:rsidP="00ED0ECE">
            <w:pPr>
              <w:pStyle w:val="tabela"/>
              <w:keepNext/>
              <w:rPr>
                <w:rFonts w:cs="Arial"/>
                <w:lang w:val="sl-SI"/>
              </w:rPr>
            </w:pPr>
            <w:r w:rsidRPr="005E62BA">
              <w:rPr>
                <w:rFonts w:cs="Arial"/>
                <w:lang w:val="sl-SI"/>
              </w:rPr>
              <w:t>N(SŠ)</w:t>
            </w:r>
          </w:p>
        </w:tc>
        <w:tc>
          <w:tcPr>
            <w:tcW w:w="2815" w:type="dxa"/>
            <w:gridSpan w:val="2"/>
            <w:vAlign w:val="center"/>
          </w:tcPr>
          <w:p w14:paraId="3D1932C0" w14:textId="77777777" w:rsidR="001420CD" w:rsidRPr="005E62BA" w:rsidRDefault="001420CD" w:rsidP="00ED0ECE">
            <w:pPr>
              <w:pStyle w:val="tabela"/>
              <w:keepNext/>
              <w:rPr>
                <w:rFonts w:cs="Arial"/>
                <w:lang w:val="sl-SI"/>
              </w:rPr>
            </w:pPr>
            <w:r w:rsidRPr="005E62BA">
              <w:rPr>
                <w:rFonts w:cs="Arial"/>
                <w:lang w:val="sl-SI"/>
              </w:rPr>
              <w:t>Največ 2x letno.</w:t>
            </w:r>
          </w:p>
        </w:tc>
      </w:tr>
      <w:tr w:rsidR="001420CD" w:rsidRPr="00B9116E" w14:paraId="06912702" w14:textId="77777777" w:rsidTr="00ED0ECE">
        <w:tblPrEx>
          <w:tblCellMar>
            <w:left w:w="28" w:type="dxa"/>
            <w:right w:w="28" w:type="dxa"/>
          </w:tblCellMar>
        </w:tblPrEx>
        <w:trPr>
          <w:gridAfter w:val="1"/>
          <w:wAfter w:w="19" w:type="dxa"/>
          <w:trHeight w:val="86"/>
        </w:trPr>
        <w:tc>
          <w:tcPr>
            <w:tcW w:w="1560" w:type="dxa"/>
            <w:vAlign w:val="center"/>
          </w:tcPr>
          <w:p w14:paraId="0885AC69" w14:textId="77777777" w:rsidR="001420CD" w:rsidRPr="005E62BA" w:rsidRDefault="001420CD" w:rsidP="00ED0ECE">
            <w:pPr>
              <w:pStyle w:val="tabela"/>
              <w:rPr>
                <w:rFonts w:cs="Arial"/>
              </w:rPr>
            </w:pPr>
            <w:proofErr w:type="spellStart"/>
            <w:r w:rsidRPr="005E62BA">
              <w:rPr>
                <w:rFonts w:cs="Arial"/>
              </w:rPr>
              <w:t>tebukonazol</w:t>
            </w:r>
            <w:proofErr w:type="spellEnd"/>
            <w:r w:rsidRPr="005E62BA">
              <w:rPr>
                <w:rFonts w:cs="Arial"/>
              </w:rPr>
              <w:t xml:space="preserve"> </w:t>
            </w:r>
          </w:p>
          <w:p w14:paraId="0B33E208" w14:textId="77777777" w:rsidR="001420CD" w:rsidRPr="005E62BA" w:rsidRDefault="001420CD" w:rsidP="00ED0ECE">
            <w:pPr>
              <w:pStyle w:val="tabela"/>
              <w:rPr>
                <w:rFonts w:cs="Arial"/>
              </w:rPr>
            </w:pPr>
            <w:proofErr w:type="spellStart"/>
            <w:r w:rsidRPr="005E62BA">
              <w:rPr>
                <w:rFonts w:cs="Arial"/>
              </w:rPr>
              <w:t>azoksistrobin</w:t>
            </w:r>
            <w:proofErr w:type="spellEnd"/>
          </w:p>
        </w:tc>
        <w:tc>
          <w:tcPr>
            <w:tcW w:w="1701" w:type="dxa"/>
            <w:gridSpan w:val="2"/>
            <w:vAlign w:val="center"/>
          </w:tcPr>
          <w:p w14:paraId="607314FC" w14:textId="77777777" w:rsidR="001420CD" w:rsidRPr="005E62BA" w:rsidRDefault="001420CD" w:rsidP="00ED0ECE">
            <w:pPr>
              <w:pStyle w:val="tabela"/>
              <w:rPr>
                <w:rFonts w:cs="Arial"/>
              </w:rPr>
            </w:pPr>
            <w:proofErr w:type="spellStart"/>
            <w:r w:rsidRPr="005E62BA">
              <w:rPr>
                <w:rFonts w:cs="Arial"/>
              </w:rPr>
              <w:t>Custodia</w:t>
            </w:r>
            <w:proofErr w:type="spellEnd"/>
            <w:r w:rsidRPr="005E62BA">
              <w:rPr>
                <w:rFonts w:cs="Arial"/>
              </w:rPr>
              <w:t xml:space="preserve"> </w:t>
            </w:r>
          </w:p>
        </w:tc>
        <w:tc>
          <w:tcPr>
            <w:tcW w:w="1304" w:type="dxa"/>
            <w:gridSpan w:val="2"/>
            <w:vAlign w:val="center"/>
          </w:tcPr>
          <w:p w14:paraId="39F8FDB6" w14:textId="77777777" w:rsidR="001420CD" w:rsidRPr="005E62BA" w:rsidRDefault="001420CD" w:rsidP="00ED0ECE">
            <w:pPr>
              <w:pStyle w:val="tabela"/>
              <w:rPr>
                <w:rFonts w:cs="Arial"/>
              </w:rPr>
            </w:pPr>
            <w:r w:rsidRPr="005E62BA">
              <w:rPr>
                <w:rFonts w:cs="Arial"/>
              </w:rPr>
              <w:t>0,35 – 0,7 L/ha</w:t>
            </w:r>
          </w:p>
        </w:tc>
        <w:tc>
          <w:tcPr>
            <w:tcW w:w="1134" w:type="dxa"/>
            <w:vAlign w:val="center"/>
          </w:tcPr>
          <w:p w14:paraId="2029F3C1" w14:textId="77777777" w:rsidR="001420CD" w:rsidRPr="005E62BA" w:rsidRDefault="001420CD" w:rsidP="00ED0ECE">
            <w:pPr>
              <w:pStyle w:val="tabela"/>
              <w:keepNext/>
              <w:rPr>
                <w:rFonts w:cs="Arial"/>
                <w:lang w:val="sl-SI"/>
              </w:rPr>
            </w:pPr>
            <w:r w:rsidRPr="005E62BA">
              <w:rPr>
                <w:rFonts w:cs="Arial"/>
                <w:lang w:val="sl-SI"/>
              </w:rPr>
              <w:t>35</w:t>
            </w:r>
          </w:p>
        </w:tc>
        <w:tc>
          <w:tcPr>
            <w:tcW w:w="1134" w:type="dxa"/>
            <w:vAlign w:val="center"/>
          </w:tcPr>
          <w:p w14:paraId="0478F547" w14:textId="77777777" w:rsidR="001420CD" w:rsidRPr="005E62BA" w:rsidRDefault="001420CD" w:rsidP="00ED0ECE">
            <w:pPr>
              <w:pStyle w:val="tabela"/>
              <w:keepNext/>
              <w:rPr>
                <w:rFonts w:cs="Arial"/>
                <w:lang w:val="sl-SI"/>
              </w:rPr>
            </w:pPr>
          </w:p>
        </w:tc>
        <w:tc>
          <w:tcPr>
            <w:tcW w:w="2815" w:type="dxa"/>
            <w:gridSpan w:val="2"/>
            <w:vAlign w:val="center"/>
          </w:tcPr>
          <w:p w14:paraId="2F66672E" w14:textId="77777777" w:rsidR="001420CD" w:rsidRPr="005E62BA" w:rsidRDefault="001420CD" w:rsidP="00ED0ECE">
            <w:pPr>
              <w:pStyle w:val="tabela"/>
              <w:keepNext/>
              <w:rPr>
                <w:rFonts w:cs="Arial"/>
                <w:lang w:val="sl-SI"/>
              </w:rPr>
            </w:pPr>
            <w:r w:rsidRPr="005E62BA">
              <w:rPr>
                <w:rFonts w:cs="Arial"/>
                <w:lang w:val="sl-SI"/>
              </w:rPr>
              <w:t>Za pridelavo vinskega grozdja, največ 2 krat letno</w:t>
            </w:r>
          </w:p>
        </w:tc>
      </w:tr>
      <w:tr w:rsidR="001420CD" w:rsidRPr="00B9116E" w14:paraId="131621AA" w14:textId="77777777" w:rsidTr="00ED0ECE">
        <w:tblPrEx>
          <w:tblCellMar>
            <w:left w:w="28" w:type="dxa"/>
            <w:right w:w="28" w:type="dxa"/>
          </w:tblCellMar>
        </w:tblPrEx>
        <w:trPr>
          <w:gridAfter w:val="1"/>
          <w:wAfter w:w="19" w:type="dxa"/>
          <w:trHeight w:val="617"/>
        </w:trPr>
        <w:tc>
          <w:tcPr>
            <w:tcW w:w="1560" w:type="dxa"/>
            <w:vAlign w:val="center"/>
          </w:tcPr>
          <w:p w14:paraId="09921C4C" w14:textId="77777777" w:rsidR="001420CD" w:rsidRPr="005E62BA" w:rsidRDefault="001420CD" w:rsidP="00ED0ECE">
            <w:pPr>
              <w:pStyle w:val="tabela"/>
              <w:rPr>
                <w:rFonts w:cs="Arial"/>
              </w:rPr>
            </w:pPr>
            <w:proofErr w:type="spellStart"/>
            <w:r w:rsidRPr="005E62BA">
              <w:rPr>
                <w:rFonts w:cs="Arial"/>
                <w:lang w:eastAsia="sl-SI"/>
              </w:rPr>
              <w:t>meptildinokap</w:t>
            </w:r>
            <w:proofErr w:type="spellEnd"/>
          </w:p>
        </w:tc>
        <w:tc>
          <w:tcPr>
            <w:tcW w:w="1701" w:type="dxa"/>
            <w:gridSpan w:val="2"/>
            <w:vAlign w:val="center"/>
          </w:tcPr>
          <w:p w14:paraId="4554354C" w14:textId="77777777" w:rsidR="001420CD" w:rsidRPr="005E62BA" w:rsidRDefault="001420CD" w:rsidP="00ED0ECE">
            <w:pPr>
              <w:pStyle w:val="tabela"/>
              <w:rPr>
                <w:rFonts w:cs="Arial"/>
              </w:rPr>
            </w:pPr>
            <w:proofErr w:type="spellStart"/>
            <w:r w:rsidRPr="005E62BA">
              <w:rPr>
                <w:rFonts w:cs="Arial"/>
                <w:lang w:val="sl-SI"/>
              </w:rPr>
              <w:t>Karathane</w:t>
            </w:r>
            <w:proofErr w:type="spellEnd"/>
            <w:r w:rsidRPr="005E62BA">
              <w:rPr>
                <w:rFonts w:cs="Arial"/>
                <w:lang w:val="sl-SI"/>
              </w:rPr>
              <w:t xml:space="preserve"> </w:t>
            </w:r>
            <w:proofErr w:type="spellStart"/>
            <w:r w:rsidRPr="005E62BA">
              <w:rPr>
                <w:rFonts w:cs="Arial"/>
                <w:lang w:val="sl-SI"/>
              </w:rPr>
              <w:t>gold</w:t>
            </w:r>
            <w:proofErr w:type="spellEnd"/>
            <w:r w:rsidRPr="005E62BA">
              <w:rPr>
                <w:rFonts w:cs="Arial"/>
                <w:lang w:val="sl-SI"/>
              </w:rPr>
              <w:t xml:space="preserve"> 350 EC</w:t>
            </w:r>
          </w:p>
        </w:tc>
        <w:tc>
          <w:tcPr>
            <w:tcW w:w="1304" w:type="dxa"/>
            <w:gridSpan w:val="2"/>
            <w:vAlign w:val="center"/>
          </w:tcPr>
          <w:p w14:paraId="4A8D8C76" w14:textId="77777777" w:rsidR="001420CD" w:rsidRPr="005E62BA" w:rsidRDefault="001420CD" w:rsidP="00ED0ECE">
            <w:pPr>
              <w:pStyle w:val="tabela"/>
              <w:rPr>
                <w:rFonts w:cs="Arial"/>
              </w:rPr>
            </w:pPr>
            <w:r w:rsidRPr="005E62BA">
              <w:rPr>
                <w:rFonts w:cs="Arial"/>
              </w:rPr>
              <w:t>0,5-0,6 L/ha</w:t>
            </w:r>
          </w:p>
        </w:tc>
        <w:tc>
          <w:tcPr>
            <w:tcW w:w="1134" w:type="dxa"/>
            <w:vAlign w:val="center"/>
          </w:tcPr>
          <w:p w14:paraId="33525B44" w14:textId="77777777" w:rsidR="001420CD" w:rsidRPr="005E62BA" w:rsidRDefault="001420CD" w:rsidP="00ED0ECE">
            <w:pPr>
              <w:pStyle w:val="tabela"/>
              <w:keepNext/>
              <w:rPr>
                <w:rFonts w:cs="Arial"/>
                <w:lang w:val="sl-SI"/>
              </w:rPr>
            </w:pPr>
            <w:r w:rsidRPr="005E62BA">
              <w:rPr>
                <w:rFonts w:cs="Arial"/>
                <w:lang w:val="sl-SI"/>
              </w:rPr>
              <w:t>21</w:t>
            </w:r>
          </w:p>
        </w:tc>
        <w:tc>
          <w:tcPr>
            <w:tcW w:w="1134" w:type="dxa"/>
            <w:vAlign w:val="center"/>
          </w:tcPr>
          <w:p w14:paraId="798415B8" w14:textId="77777777" w:rsidR="001420CD" w:rsidRPr="005E62BA" w:rsidRDefault="001420CD" w:rsidP="00ED0ECE">
            <w:pPr>
              <w:pStyle w:val="tabela"/>
              <w:keepNext/>
              <w:rPr>
                <w:rFonts w:cs="Arial"/>
                <w:lang w:val="sl-SI"/>
              </w:rPr>
            </w:pPr>
          </w:p>
        </w:tc>
        <w:tc>
          <w:tcPr>
            <w:tcW w:w="2815" w:type="dxa"/>
            <w:gridSpan w:val="2"/>
            <w:vAlign w:val="center"/>
          </w:tcPr>
          <w:p w14:paraId="5B4221C3" w14:textId="77777777" w:rsidR="001420CD" w:rsidRPr="005E62BA" w:rsidRDefault="001420CD" w:rsidP="00ED0ECE">
            <w:pPr>
              <w:pStyle w:val="tabela"/>
              <w:rPr>
                <w:rFonts w:cs="Arial"/>
                <w:lang w:val="sl-SI"/>
              </w:rPr>
            </w:pPr>
            <w:r w:rsidRPr="005E62BA">
              <w:rPr>
                <w:rFonts w:cs="Arial"/>
                <w:lang w:val="sl-SI"/>
              </w:rPr>
              <w:t>Največ 4 krat v rastni sezoni</w:t>
            </w:r>
          </w:p>
        </w:tc>
      </w:tr>
      <w:tr w:rsidR="001420CD" w:rsidRPr="00B9116E" w14:paraId="528368A0" w14:textId="77777777" w:rsidTr="00ED0ECE">
        <w:tblPrEx>
          <w:tblCellMar>
            <w:left w:w="28" w:type="dxa"/>
            <w:right w:w="28" w:type="dxa"/>
          </w:tblCellMar>
        </w:tblPrEx>
        <w:trPr>
          <w:gridAfter w:val="1"/>
          <w:wAfter w:w="19" w:type="dxa"/>
          <w:trHeight w:val="86"/>
        </w:trPr>
        <w:tc>
          <w:tcPr>
            <w:tcW w:w="1560" w:type="dxa"/>
            <w:vMerge w:val="restart"/>
            <w:vAlign w:val="center"/>
          </w:tcPr>
          <w:p w14:paraId="531638D8" w14:textId="77777777" w:rsidR="001420CD" w:rsidRPr="005E62BA" w:rsidRDefault="001420CD" w:rsidP="00ED0ECE">
            <w:pPr>
              <w:pStyle w:val="tabela"/>
              <w:rPr>
                <w:rFonts w:cs="Arial"/>
              </w:rPr>
            </w:pPr>
            <w:proofErr w:type="spellStart"/>
            <w:r w:rsidRPr="005E62BA">
              <w:rPr>
                <w:rFonts w:cs="Arial"/>
                <w:shd w:val="clear" w:color="auto" w:fill="FFFFFF"/>
              </w:rPr>
              <w:t>difenokonazol</w:t>
            </w:r>
            <w:proofErr w:type="spellEnd"/>
          </w:p>
        </w:tc>
        <w:tc>
          <w:tcPr>
            <w:tcW w:w="1701" w:type="dxa"/>
            <w:gridSpan w:val="2"/>
            <w:vAlign w:val="center"/>
          </w:tcPr>
          <w:p w14:paraId="168F9841" w14:textId="77777777" w:rsidR="001420CD" w:rsidRPr="005E62BA" w:rsidRDefault="001420CD" w:rsidP="00ED0ECE">
            <w:pPr>
              <w:pStyle w:val="tabela"/>
              <w:rPr>
                <w:rFonts w:cs="Arial"/>
                <w:lang w:val="sl-SI"/>
              </w:rPr>
            </w:pPr>
            <w:proofErr w:type="spellStart"/>
            <w:r w:rsidRPr="005E62BA">
              <w:rPr>
                <w:rFonts w:cs="Arial"/>
                <w:lang w:val="sl-SI"/>
              </w:rPr>
              <w:t>Score</w:t>
            </w:r>
            <w:proofErr w:type="spellEnd"/>
            <w:r w:rsidRPr="005E62BA">
              <w:rPr>
                <w:rFonts w:cs="Arial"/>
                <w:lang w:val="sl-SI"/>
              </w:rPr>
              <w:t xml:space="preserve"> 250 EC</w:t>
            </w:r>
          </w:p>
          <w:p w14:paraId="1DD0AAAA" w14:textId="77777777" w:rsidR="001420CD" w:rsidRPr="005E62BA" w:rsidRDefault="001420CD" w:rsidP="00ED0ECE">
            <w:pPr>
              <w:pStyle w:val="tabela"/>
              <w:rPr>
                <w:rFonts w:cs="Arial"/>
                <w:lang w:val="sl-SI"/>
              </w:rPr>
            </w:pPr>
            <w:proofErr w:type="spellStart"/>
            <w:r w:rsidRPr="005E62BA">
              <w:rPr>
                <w:rFonts w:cs="Arial"/>
                <w:lang w:val="sl-SI"/>
              </w:rPr>
              <w:t>Mavita</w:t>
            </w:r>
            <w:proofErr w:type="spellEnd"/>
            <w:r w:rsidRPr="005E62BA">
              <w:rPr>
                <w:rFonts w:cs="Arial"/>
                <w:lang w:val="sl-SI"/>
              </w:rPr>
              <w:t xml:space="preserve"> 250 EC</w:t>
            </w:r>
          </w:p>
        </w:tc>
        <w:tc>
          <w:tcPr>
            <w:tcW w:w="1304" w:type="dxa"/>
            <w:gridSpan w:val="2"/>
            <w:vAlign w:val="center"/>
          </w:tcPr>
          <w:p w14:paraId="6930064F" w14:textId="77777777" w:rsidR="001420CD" w:rsidRPr="005E62BA" w:rsidRDefault="001420CD" w:rsidP="00ED0ECE">
            <w:pPr>
              <w:pStyle w:val="tabela"/>
              <w:rPr>
                <w:rFonts w:cs="Arial"/>
                <w:lang w:val="sl-SI"/>
              </w:rPr>
            </w:pPr>
            <w:r w:rsidRPr="005E62BA">
              <w:rPr>
                <w:rFonts w:cs="Arial"/>
                <w:lang w:val="sl-SI"/>
              </w:rPr>
              <w:t>0,2 L/ha</w:t>
            </w:r>
          </w:p>
          <w:p w14:paraId="726EFAA2" w14:textId="77777777" w:rsidR="001420CD" w:rsidRPr="005E62BA" w:rsidRDefault="001420CD" w:rsidP="00ED0ECE">
            <w:pPr>
              <w:pStyle w:val="tabela"/>
              <w:rPr>
                <w:rFonts w:cs="Arial"/>
                <w:lang w:val="sl-SI"/>
              </w:rPr>
            </w:pPr>
            <w:r w:rsidRPr="005E62BA">
              <w:rPr>
                <w:rFonts w:cs="Arial"/>
                <w:lang w:val="sl-SI"/>
              </w:rPr>
              <w:t>0,2 L/ha</w:t>
            </w:r>
          </w:p>
        </w:tc>
        <w:tc>
          <w:tcPr>
            <w:tcW w:w="1134" w:type="dxa"/>
            <w:vMerge w:val="restart"/>
            <w:vAlign w:val="center"/>
          </w:tcPr>
          <w:p w14:paraId="2692154F" w14:textId="77777777" w:rsidR="001420CD" w:rsidRPr="005E62BA" w:rsidRDefault="001420CD" w:rsidP="00ED0ECE">
            <w:pPr>
              <w:pStyle w:val="tabela"/>
              <w:keepNext/>
              <w:rPr>
                <w:rFonts w:cs="Arial"/>
                <w:lang w:val="sl-SI"/>
              </w:rPr>
            </w:pPr>
            <w:r w:rsidRPr="005E62BA">
              <w:rPr>
                <w:rFonts w:cs="Arial"/>
                <w:lang w:val="sl-SI"/>
              </w:rPr>
              <w:t>21</w:t>
            </w:r>
          </w:p>
        </w:tc>
        <w:tc>
          <w:tcPr>
            <w:tcW w:w="1134" w:type="dxa"/>
            <w:vMerge w:val="restart"/>
            <w:vAlign w:val="center"/>
          </w:tcPr>
          <w:p w14:paraId="4D48464C" w14:textId="77777777" w:rsidR="001420CD" w:rsidRPr="005E62BA" w:rsidRDefault="001420CD" w:rsidP="00ED0ECE">
            <w:pPr>
              <w:pStyle w:val="tabela"/>
              <w:keepNext/>
              <w:rPr>
                <w:rFonts w:cs="Arial"/>
                <w:lang w:val="sl-SI"/>
              </w:rPr>
            </w:pPr>
          </w:p>
        </w:tc>
        <w:tc>
          <w:tcPr>
            <w:tcW w:w="2815" w:type="dxa"/>
            <w:gridSpan w:val="2"/>
            <w:vMerge w:val="restart"/>
            <w:vAlign w:val="center"/>
          </w:tcPr>
          <w:p w14:paraId="68BDC034" w14:textId="77777777" w:rsidR="001420CD" w:rsidRPr="005E62BA" w:rsidRDefault="001420CD" w:rsidP="00ED0ECE">
            <w:pPr>
              <w:pStyle w:val="tabela"/>
              <w:rPr>
                <w:rFonts w:cs="Arial"/>
                <w:lang w:val="sl-SI"/>
              </w:rPr>
            </w:pPr>
            <w:r w:rsidRPr="005E62BA">
              <w:rPr>
                <w:rFonts w:cs="Arial"/>
                <w:lang w:val="sl-SI"/>
              </w:rPr>
              <w:t>Največ 2 krat v sezoni</w:t>
            </w:r>
          </w:p>
        </w:tc>
      </w:tr>
      <w:tr w:rsidR="001420CD" w:rsidRPr="00B9116E" w14:paraId="3A7C45BF" w14:textId="77777777" w:rsidTr="00ED0ECE">
        <w:tblPrEx>
          <w:tblCellMar>
            <w:left w:w="28" w:type="dxa"/>
            <w:right w:w="28" w:type="dxa"/>
          </w:tblCellMar>
        </w:tblPrEx>
        <w:trPr>
          <w:gridAfter w:val="1"/>
          <w:wAfter w:w="19" w:type="dxa"/>
          <w:trHeight w:val="86"/>
        </w:trPr>
        <w:tc>
          <w:tcPr>
            <w:tcW w:w="1560" w:type="dxa"/>
            <w:vMerge/>
            <w:vAlign w:val="center"/>
          </w:tcPr>
          <w:p w14:paraId="1651A4E2" w14:textId="77777777" w:rsidR="001420CD" w:rsidRPr="005E62BA" w:rsidRDefault="001420CD" w:rsidP="00ED0ECE">
            <w:pPr>
              <w:pStyle w:val="tabela"/>
              <w:rPr>
                <w:rFonts w:cs="Arial"/>
                <w:shd w:val="clear" w:color="auto" w:fill="FFFFFF"/>
              </w:rPr>
            </w:pPr>
          </w:p>
        </w:tc>
        <w:tc>
          <w:tcPr>
            <w:tcW w:w="1701" w:type="dxa"/>
            <w:gridSpan w:val="2"/>
            <w:vAlign w:val="center"/>
          </w:tcPr>
          <w:p w14:paraId="552F3503" w14:textId="77777777" w:rsidR="001420CD" w:rsidRPr="005E62BA" w:rsidRDefault="001420CD" w:rsidP="00ED0ECE">
            <w:pPr>
              <w:pStyle w:val="tabela"/>
              <w:rPr>
                <w:rFonts w:cs="Arial"/>
                <w:lang w:val="sl-SI"/>
              </w:rPr>
            </w:pPr>
            <w:proofErr w:type="spellStart"/>
            <w:r w:rsidRPr="005E62BA">
              <w:rPr>
                <w:rFonts w:cs="Arial"/>
                <w:lang w:val="sl-SI"/>
              </w:rPr>
              <w:t>Difcor</w:t>
            </w:r>
            <w:proofErr w:type="spellEnd"/>
            <w:r w:rsidRPr="005E62BA">
              <w:rPr>
                <w:rFonts w:cs="Arial"/>
                <w:lang w:val="sl-SI"/>
              </w:rPr>
              <w:t xml:space="preserve"> 250 EC</w:t>
            </w:r>
          </w:p>
        </w:tc>
        <w:tc>
          <w:tcPr>
            <w:tcW w:w="1304" w:type="dxa"/>
            <w:gridSpan w:val="2"/>
            <w:vAlign w:val="center"/>
          </w:tcPr>
          <w:p w14:paraId="0F1195CD" w14:textId="77777777" w:rsidR="001420CD" w:rsidRPr="005E62BA" w:rsidRDefault="001420CD" w:rsidP="00ED0ECE">
            <w:pPr>
              <w:pStyle w:val="tabela"/>
              <w:rPr>
                <w:rFonts w:cs="Arial"/>
                <w:lang w:val="sl-SI"/>
              </w:rPr>
            </w:pPr>
            <w:r w:rsidRPr="005E62BA">
              <w:rPr>
                <w:rFonts w:cs="Arial"/>
                <w:lang w:val="sl-SI"/>
              </w:rPr>
              <w:t>0,12 l/ha</w:t>
            </w:r>
          </w:p>
        </w:tc>
        <w:tc>
          <w:tcPr>
            <w:tcW w:w="1134" w:type="dxa"/>
            <w:vMerge/>
            <w:vAlign w:val="center"/>
          </w:tcPr>
          <w:p w14:paraId="30AC878E" w14:textId="77777777" w:rsidR="001420CD" w:rsidRPr="005E62BA" w:rsidRDefault="001420CD" w:rsidP="00ED0ECE">
            <w:pPr>
              <w:pStyle w:val="tabela"/>
              <w:keepNext/>
              <w:rPr>
                <w:rFonts w:cs="Arial"/>
                <w:lang w:val="sl-SI"/>
              </w:rPr>
            </w:pPr>
          </w:p>
        </w:tc>
        <w:tc>
          <w:tcPr>
            <w:tcW w:w="1134" w:type="dxa"/>
            <w:vMerge/>
            <w:vAlign w:val="center"/>
          </w:tcPr>
          <w:p w14:paraId="65D92142" w14:textId="77777777" w:rsidR="001420CD" w:rsidRPr="005E62BA" w:rsidRDefault="001420CD" w:rsidP="00ED0ECE">
            <w:pPr>
              <w:pStyle w:val="tabela"/>
              <w:keepNext/>
              <w:rPr>
                <w:rFonts w:cs="Arial"/>
                <w:lang w:val="sl-SI"/>
              </w:rPr>
            </w:pPr>
          </w:p>
        </w:tc>
        <w:tc>
          <w:tcPr>
            <w:tcW w:w="2815" w:type="dxa"/>
            <w:gridSpan w:val="2"/>
            <w:vMerge/>
            <w:vAlign w:val="center"/>
          </w:tcPr>
          <w:p w14:paraId="55DDD68A" w14:textId="77777777" w:rsidR="001420CD" w:rsidRPr="005E62BA" w:rsidRDefault="001420CD" w:rsidP="00ED0ECE">
            <w:pPr>
              <w:pStyle w:val="tabela"/>
              <w:rPr>
                <w:rFonts w:cs="Arial"/>
                <w:lang w:val="sl-SI"/>
              </w:rPr>
            </w:pPr>
          </w:p>
        </w:tc>
      </w:tr>
      <w:tr w:rsidR="001420CD" w:rsidRPr="00B9116E" w14:paraId="7C0ABB0F" w14:textId="77777777" w:rsidTr="00ED0ECE">
        <w:tblPrEx>
          <w:tblCellMar>
            <w:left w:w="28" w:type="dxa"/>
            <w:right w:w="28" w:type="dxa"/>
          </w:tblCellMar>
        </w:tblPrEx>
        <w:trPr>
          <w:gridAfter w:val="1"/>
          <w:wAfter w:w="19" w:type="dxa"/>
          <w:trHeight w:val="86"/>
        </w:trPr>
        <w:tc>
          <w:tcPr>
            <w:tcW w:w="1560" w:type="dxa"/>
            <w:vAlign w:val="center"/>
          </w:tcPr>
          <w:p w14:paraId="4C8C9384" w14:textId="77777777" w:rsidR="001420CD" w:rsidRPr="005E62BA" w:rsidRDefault="001420CD" w:rsidP="00ED0ECE">
            <w:pPr>
              <w:pStyle w:val="tabela"/>
              <w:rPr>
                <w:rFonts w:cs="Arial"/>
                <w:shd w:val="clear" w:color="auto" w:fill="FFFFFF"/>
              </w:rPr>
            </w:pPr>
            <w:proofErr w:type="spellStart"/>
            <w:r w:rsidRPr="005E62BA">
              <w:rPr>
                <w:rFonts w:cs="Arial"/>
                <w:shd w:val="clear" w:color="auto" w:fill="FFFFFF"/>
              </w:rPr>
              <w:t>ciflufenamid</w:t>
            </w:r>
            <w:proofErr w:type="spellEnd"/>
            <w:r w:rsidRPr="005E62BA">
              <w:rPr>
                <w:rFonts w:cs="Arial"/>
                <w:shd w:val="clear" w:color="auto" w:fill="FFFFFF"/>
              </w:rPr>
              <w:t xml:space="preserve"> + </w:t>
            </w:r>
            <w:proofErr w:type="spellStart"/>
            <w:r w:rsidRPr="005E62BA">
              <w:rPr>
                <w:rFonts w:cs="Arial"/>
                <w:shd w:val="clear" w:color="auto" w:fill="FFFFFF"/>
              </w:rPr>
              <w:t>difenokonazol</w:t>
            </w:r>
            <w:proofErr w:type="spellEnd"/>
          </w:p>
        </w:tc>
        <w:tc>
          <w:tcPr>
            <w:tcW w:w="1701" w:type="dxa"/>
            <w:gridSpan w:val="2"/>
            <w:vAlign w:val="center"/>
          </w:tcPr>
          <w:p w14:paraId="480414B5" w14:textId="77777777" w:rsidR="001420CD" w:rsidRPr="005E62BA" w:rsidRDefault="001420CD" w:rsidP="00ED0ECE">
            <w:pPr>
              <w:pStyle w:val="tabela"/>
              <w:rPr>
                <w:rFonts w:cs="Arial"/>
                <w:lang w:val="sl-SI"/>
              </w:rPr>
            </w:pPr>
            <w:proofErr w:type="spellStart"/>
            <w:r w:rsidRPr="005E62BA">
              <w:rPr>
                <w:rFonts w:cs="Arial"/>
                <w:lang w:val="sl-SI"/>
              </w:rPr>
              <w:t>Dynali</w:t>
            </w:r>
            <w:proofErr w:type="spellEnd"/>
          </w:p>
        </w:tc>
        <w:tc>
          <w:tcPr>
            <w:tcW w:w="1304" w:type="dxa"/>
            <w:gridSpan w:val="2"/>
            <w:vAlign w:val="center"/>
          </w:tcPr>
          <w:p w14:paraId="5F9B30DB" w14:textId="77777777" w:rsidR="001420CD" w:rsidRPr="005E62BA" w:rsidRDefault="001420CD" w:rsidP="00ED0ECE">
            <w:pPr>
              <w:pStyle w:val="tabela"/>
              <w:rPr>
                <w:rFonts w:cs="Arial"/>
                <w:lang w:val="sl-SI"/>
              </w:rPr>
            </w:pPr>
            <w:r w:rsidRPr="005E62BA">
              <w:rPr>
                <w:rFonts w:cs="Arial"/>
                <w:lang w:val="sl-SI"/>
              </w:rPr>
              <w:t>0,65 L/ha</w:t>
            </w:r>
          </w:p>
        </w:tc>
        <w:tc>
          <w:tcPr>
            <w:tcW w:w="1134" w:type="dxa"/>
            <w:vAlign w:val="center"/>
          </w:tcPr>
          <w:p w14:paraId="5FAE17E0" w14:textId="77777777" w:rsidR="001420CD" w:rsidRPr="005E62BA" w:rsidRDefault="001420CD" w:rsidP="00ED0ECE">
            <w:pPr>
              <w:pStyle w:val="tabela"/>
              <w:keepNext/>
              <w:rPr>
                <w:rFonts w:cs="Arial"/>
                <w:lang w:val="sl-SI"/>
              </w:rPr>
            </w:pPr>
            <w:r w:rsidRPr="005E62BA">
              <w:rPr>
                <w:rFonts w:cs="Arial"/>
                <w:lang w:val="sl-SI"/>
              </w:rPr>
              <w:t>21</w:t>
            </w:r>
          </w:p>
        </w:tc>
        <w:tc>
          <w:tcPr>
            <w:tcW w:w="1134" w:type="dxa"/>
            <w:vAlign w:val="center"/>
          </w:tcPr>
          <w:p w14:paraId="34D6CFCE" w14:textId="77777777" w:rsidR="001420CD" w:rsidRPr="005E62BA" w:rsidRDefault="001420CD" w:rsidP="00ED0ECE">
            <w:pPr>
              <w:pStyle w:val="tabela"/>
              <w:keepNext/>
              <w:rPr>
                <w:rFonts w:cs="Arial"/>
                <w:lang w:val="sl-SI"/>
              </w:rPr>
            </w:pPr>
          </w:p>
        </w:tc>
        <w:tc>
          <w:tcPr>
            <w:tcW w:w="2815" w:type="dxa"/>
            <w:gridSpan w:val="2"/>
            <w:vAlign w:val="center"/>
          </w:tcPr>
          <w:p w14:paraId="2FEEED1A" w14:textId="77777777" w:rsidR="001420CD" w:rsidRPr="005E62BA" w:rsidRDefault="001420CD" w:rsidP="00ED0ECE">
            <w:pPr>
              <w:pStyle w:val="tabela"/>
              <w:rPr>
                <w:rFonts w:cs="Arial"/>
                <w:lang w:val="sl-SI"/>
              </w:rPr>
            </w:pPr>
            <w:r w:rsidRPr="005E62BA">
              <w:rPr>
                <w:rFonts w:cs="Arial"/>
                <w:lang w:val="sl-SI"/>
              </w:rPr>
              <w:t>Največ 2 krat v sezoni.</w:t>
            </w:r>
          </w:p>
        </w:tc>
      </w:tr>
      <w:tr w:rsidR="001420CD" w:rsidRPr="00B9116E" w14:paraId="5B310262" w14:textId="77777777" w:rsidTr="00ED0ECE">
        <w:tblPrEx>
          <w:tblCellMar>
            <w:left w:w="28" w:type="dxa"/>
            <w:right w:w="28" w:type="dxa"/>
          </w:tblCellMar>
        </w:tblPrEx>
        <w:trPr>
          <w:gridAfter w:val="1"/>
          <w:wAfter w:w="19" w:type="dxa"/>
          <w:trHeight w:val="86"/>
        </w:trPr>
        <w:tc>
          <w:tcPr>
            <w:tcW w:w="1560" w:type="dxa"/>
            <w:vAlign w:val="center"/>
          </w:tcPr>
          <w:p w14:paraId="42B72CA1" w14:textId="77777777" w:rsidR="001420CD" w:rsidRPr="00B9116E" w:rsidRDefault="001420CD" w:rsidP="00ED0ECE">
            <w:pPr>
              <w:pStyle w:val="tabela"/>
              <w:rPr>
                <w:rFonts w:cs="Arial"/>
                <w:shd w:val="clear" w:color="auto" w:fill="FFFFFF"/>
              </w:rPr>
            </w:pPr>
            <w:proofErr w:type="spellStart"/>
            <w:r w:rsidRPr="00B9116E">
              <w:rPr>
                <w:rFonts w:cs="Arial"/>
                <w:shd w:val="clear" w:color="auto" w:fill="FFFFFF"/>
              </w:rPr>
              <w:t>piriofenon</w:t>
            </w:r>
            <w:proofErr w:type="spellEnd"/>
          </w:p>
        </w:tc>
        <w:tc>
          <w:tcPr>
            <w:tcW w:w="1701" w:type="dxa"/>
            <w:gridSpan w:val="2"/>
            <w:vAlign w:val="center"/>
          </w:tcPr>
          <w:p w14:paraId="0837F1D6" w14:textId="77777777" w:rsidR="001420CD" w:rsidRPr="00B9116E" w:rsidRDefault="001420CD" w:rsidP="00ED0ECE">
            <w:pPr>
              <w:pStyle w:val="tabela"/>
              <w:rPr>
                <w:rFonts w:cs="Arial"/>
                <w:lang w:val="sl-SI"/>
              </w:rPr>
            </w:pPr>
            <w:proofErr w:type="spellStart"/>
            <w:r w:rsidRPr="00B9116E">
              <w:rPr>
                <w:rFonts w:cs="Arial"/>
                <w:lang w:val="sl-SI"/>
              </w:rPr>
              <w:t>Kusabi</w:t>
            </w:r>
            <w:proofErr w:type="spellEnd"/>
            <w:r w:rsidRPr="00B9116E">
              <w:rPr>
                <w:rFonts w:cs="Arial"/>
                <w:lang w:val="sl-SI"/>
              </w:rPr>
              <w:t xml:space="preserve"> 300 SC</w:t>
            </w:r>
          </w:p>
        </w:tc>
        <w:tc>
          <w:tcPr>
            <w:tcW w:w="1304" w:type="dxa"/>
            <w:gridSpan w:val="2"/>
            <w:vAlign w:val="center"/>
          </w:tcPr>
          <w:p w14:paraId="65454DF2" w14:textId="77777777" w:rsidR="001420CD" w:rsidRPr="00B9116E" w:rsidRDefault="001420CD" w:rsidP="00ED0ECE">
            <w:pPr>
              <w:pStyle w:val="tabela"/>
              <w:rPr>
                <w:rFonts w:cs="Arial"/>
                <w:lang w:val="sl-SI"/>
              </w:rPr>
            </w:pPr>
            <w:r w:rsidRPr="00B9116E">
              <w:rPr>
                <w:rFonts w:cs="Arial"/>
                <w:lang w:val="sl-SI"/>
              </w:rPr>
              <w:t>0,15 – 0,3 L/ha</w:t>
            </w:r>
          </w:p>
        </w:tc>
        <w:tc>
          <w:tcPr>
            <w:tcW w:w="1134" w:type="dxa"/>
            <w:vAlign w:val="center"/>
          </w:tcPr>
          <w:p w14:paraId="2ECC2763" w14:textId="77777777" w:rsidR="001420CD" w:rsidRPr="00B9116E" w:rsidRDefault="001420CD" w:rsidP="00ED0ECE">
            <w:pPr>
              <w:pStyle w:val="tabela"/>
              <w:keepNext/>
              <w:rPr>
                <w:rFonts w:cs="Arial"/>
                <w:lang w:val="sl-SI"/>
              </w:rPr>
            </w:pPr>
            <w:r w:rsidRPr="00B9116E">
              <w:rPr>
                <w:rFonts w:cs="Arial"/>
                <w:lang w:val="sl-SI"/>
              </w:rPr>
              <w:t>28</w:t>
            </w:r>
          </w:p>
        </w:tc>
        <w:tc>
          <w:tcPr>
            <w:tcW w:w="1134" w:type="dxa"/>
            <w:vAlign w:val="center"/>
          </w:tcPr>
          <w:p w14:paraId="690FDF13" w14:textId="77777777" w:rsidR="001420CD" w:rsidRPr="00B9116E" w:rsidRDefault="001420CD" w:rsidP="00ED0ECE">
            <w:pPr>
              <w:pStyle w:val="tabela"/>
              <w:keepNext/>
              <w:rPr>
                <w:rFonts w:cs="Arial"/>
                <w:lang w:val="sl-SI"/>
              </w:rPr>
            </w:pPr>
          </w:p>
        </w:tc>
        <w:tc>
          <w:tcPr>
            <w:tcW w:w="2815" w:type="dxa"/>
            <w:gridSpan w:val="2"/>
            <w:vAlign w:val="center"/>
          </w:tcPr>
          <w:p w14:paraId="20EDBB23" w14:textId="77777777" w:rsidR="001420CD" w:rsidRPr="00B9116E" w:rsidRDefault="001420CD" w:rsidP="00ED0ECE">
            <w:pPr>
              <w:pStyle w:val="tabela"/>
              <w:rPr>
                <w:rFonts w:cs="Arial"/>
                <w:lang w:val="sl-SI"/>
              </w:rPr>
            </w:pPr>
            <w:r w:rsidRPr="00B9116E">
              <w:rPr>
                <w:rFonts w:cs="Arial"/>
                <w:lang w:val="sl-SI"/>
              </w:rPr>
              <w:t>Največ 3 tretiranja</w:t>
            </w:r>
          </w:p>
        </w:tc>
      </w:tr>
      <w:tr w:rsidR="001420CD" w:rsidRPr="00B9116E" w14:paraId="5A798AD4" w14:textId="77777777" w:rsidTr="00ED0ECE">
        <w:tblPrEx>
          <w:tblCellMar>
            <w:left w:w="28" w:type="dxa"/>
            <w:right w:w="28" w:type="dxa"/>
          </w:tblCellMar>
        </w:tblPrEx>
        <w:trPr>
          <w:gridAfter w:val="1"/>
          <w:wAfter w:w="19" w:type="dxa"/>
          <w:trHeight w:val="86"/>
        </w:trPr>
        <w:tc>
          <w:tcPr>
            <w:tcW w:w="1560" w:type="dxa"/>
            <w:vAlign w:val="center"/>
          </w:tcPr>
          <w:p w14:paraId="02354D2F" w14:textId="77777777" w:rsidR="001420CD" w:rsidRPr="005E62BA" w:rsidRDefault="001420CD" w:rsidP="005E62BA">
            <w:pPr>
              <w:pStyle w:val="IPM-EKO"/>
              <w:rPr>
                <w:shd w:val="clear" w:color="auto" w:fill="FFFFFF"/>
              </w:rPr>
            </w:pPr>
            <w:proofErr w:type="spellStart"/>
            <w:r w:rsidRPr="005E62BA">
              <w:rPr>
                <w:shd w:val="clear" w:color="auto" w:fill="FFFFFF"/>
              </w:rPr>
              <w:t>Bacillus</w:t>
            </w:r>
            <w:proofErr w:type="spellEnd"/>
            <w:r w:rsidRPr="005E62BA">
              <w:rPr>
                <w:shd w:val="clear" w:color="auto" w:fill="FFFFFF"/>
              </w:rPr>
              <w:t xml:space="preserve"> </w:t>
            </w:r>
            <w:proofErr w:type="spellStart"/>
            <w:r w:rsidRPr="005E62BA">
              <w:rPr>
                <w:shd w:val="clear" w:color="auto" w:fill="FFFFFF"/>
              </w:rPr>
              <w:t>amyloliquefaciens</w:t>
            </w:r>
            <w:proofErr w:type="spellEnd"/>
            <w:r w:rsidRPr="005E62BA">
              <w:rPr>
                <w:shd w:val="clear" w:color="auto" w:fill="FFFFFF"/>
              </w:rPr>
              <w:t xml:space="preserve"> (</w:t>
            </w:r>
            <w:proofErr w:type="spellStart"/>
            <w:r w:rsidRPr="005E62BA">
              <w:rPr>
                <w:shd w:val="clear" w:color="auto" w:fill="FFFFFF"/>
              </w:rPr>
              <w:t>former</w:t>
            </w:r>
            <w:proofErr w:type="spellEnd"/>
            <w:r w:rsidRPr="005E62BA">
              <w:rPr>
                <w:shd w:val="clear" w:color="auto" w:fill="FFFFFF"/>
              </w:rPr>
              <w:t xml:space="preserve"> </w:t>
            </w:r>
            <w:proofErr w:type="spellStart"/>
            <w:r w:rsidRPr="005E62BA">
              <w:rPr>
                <w:shd w:val="clear" w:color="auto" w:fill="FFFFFF"/>
              </w:rPr>
              <w:t>subtilis</w:t>
            </w:r>
            <w:proofErr w:type="spellEnd"/>
            <w:r w:rsidRPr="005E62BA">
              <w:rPr>
                <w:shd w:val="clear" w:color="auto" w:fill="FFFFFF"/>
              </w:rPr>
              <w:t>)</w:t>
            </w:r>
          </w:p>
        </w:tc>
        <w:tc>
          <w:tcPr>
            <w:tcW w:w="1701" w:type="dxa"/>
            <w:gridSpan w:val="2"/>
            <w:vAlign w:val="center"/>
          </w:tcPr>
          <w:p w14:paraId="51DEC6E9" w14:textId="77777777" w:rsidR="001420CD" w:rsidRPr="005E62BA" w:rsidRDefault="001420CD" w:rsidP="005E62BA">
            <w:pPr>
              <w:pStyle w:val="IPM-EKO"/>
            </w:pPr>
            <w:r w:rsidRPr="005E62BA">
              <w:t>Serenade ASO</w:t>
            </w:r>
          </w:p>
        </w:tc>
        <w:tc>
          <w:tcPr>
            <w:tcW w:w="1304" w:type="dxa"/>
            <w:gridSpan w:val="2"/>
            <w:vAlign w:val="center"/>
          </w:tcPr>
          <w:p w14:paraId="6A81B362" w14:textId="77777777" w:rsidR="001420CD" w:rsidRPr="005E62BA" w:rsidRDefault="001420CD" w:rsidP="005E62BA">
            <w:pPr>
              <w:pStyle w:val="IPM-EKO"/>
            </w:pPr>
            <w:r w:rsidRPr="005E62BA">
              <w:t>8,0 L/ha</w:t>
            </w:r>
          </w:p>
        </w:tc>
        <w:tc>
          <w:tcPr>
            <w:tcW w:w="1134" w:type="dxa"/>
            <w:vAlign w:val="center"/>
          </w:tcPr>
          <w:p w14:paraId="0CCBA62C" w14:textId="77777777" w:rsidR="001420CD" w:rsidRPr="005E62BA" w:rsidRDefault="001420CD" w:rsidP="005E62BA">
            <w:pPr>
              <w:pStyle w:val="IPM-EKO"/>
            </w:pPr>
          </w:p>
        </w:tc>
        <w:tc>
          <w:tcPr>
            <w:tcW w:w="1134" w:type="dxa"/>
            <w:vAlign w:val="center"/>
          </w:tcPr>
          <w:p w14:paraId="7BB2AB37" w14:textId="77777777" w:rsidR="001420CD" w:rsidRPr="00B9116E" w:rsidRDefault="001420CD" w:rsidP="00ED0ECE">
            <w:pPr>
              <w:pStyle w:val="tabela"/>
              <w:keepNext/>
              <w:rPr>
                <w:rFonts w:cs="Arial"/>
                <w:highlight w:val="green"/>
                <w:lang w:val="sl-SI"/>
              </w:rPr>
            </w:pPr>
          </w:p>
        </w:tc>
        <w:tc>
          <w:tcPr>
            <w:tcW w:w="2815" w:type="dxa"/>
            <w:gridSpan w:val="2"/>
            <w:vAlign w:val="center"/>
          </w:tcPr>
          <w:p w14:paraId="105F56E4" w14:textId="77777777" w:rsidR="001420CD" w:rsidRPr="00B9116E" w:rsidRDefault="001420CD" w:rsidP="00ED0ECE">
            <w:pPr>
              <w:pStyle w:val="tabela"/>
              <w:rPr>
                <w:rFonts w:cs="Arial"/>
                <w:b/>
                <w:bCs/>
                <w:lang w:val="sl-SI"/>
              </w:rPr>
            </w:pPr>
            <w:r w:rsidRPr="00B9116E">
              <w:rPr>
                <w:rFonts w:cs="Arial"/>
                <w:bCs/>
                <w:lang w:val="sl-SI"/>
              </w:rPr>
              <w:t>(manjše uporabe)</w:t>
            </w:r>
          </w:p>
          <w:p w14:paraId="349530AF" w14:textId="77777777" w:rsidR="001420CD" w:rsidRPr="00B9116E" w:rsidRDefault="001420CD" w:rsidP="00ED0ECE">
            <w:pPr>
              <w:pStyle w:val="tabela"/>
              <w:rPr>
                <w:rFonts w:cs="Arial"/>
                <w:lang w:val="sl-SI"/>
              </w:rPr>
            </w:pPr>
            <w:r w:rsidRPr="00B9116E">
              <w:rPr>
                <w:rFonts w:cs="Arial"/>
                <w:bCs/>
                <w:lang w:val="sl-SI"/>
              </w:rPr>
              <w:t>registriran samo za pridelavo  namiznega grozdja</w:t>
            </w:r>
          </w:p>
        </w:tc>
      </w:tr>
      <w:tr w:rsidR="001420CD" w:rsidRPr="00B9116E" w14:paraId="4D1EB813" w14:textId="77777777" w:rsidTr="00ED0ECE">
        <w:tblPrEx>
          <w:tblCellMar>
            <w:left w:w="28" w:type="dxa"/>
            <w:right w:w="28" w:type="dxa"/>
          </w:tblCellMar>
        </w:tblPrEx>
        <w:trPr>
          <w:gridAfter w:val="1"/>
          <w:wAfter w:w="19" w:type="dxa"/>
          <w:trHeight w:val="86"/>
        </w:trPr>
        <w:tc>
          <w:tcPr>
            <w:tcW w:w="1560" w:type="dxa"/>
            <w:vAlign w:val="center"/>
          </w:tcPr>
          <w:p w14:paraId="03CFDE61" w14:textId="77777777" w:rsidR="001420CD" w:rsidRPr="005E62BA" w:rsidRDefault="001420CD" w:rsidP="005E62BA">
            <w:pPr>
              <w:pStyle w:val="IPM-EKO"/>
              <w:rPr>
                <w:shd w:val="clear" w:color="auto" w:fill="FFFFFF"/>
              </w:rPr>
            </w:pPr>
            <w:proofErr w:type="spellStart"/>
            <w:r w:rsidRPr="005E62BA">
              <w:rPr>
                <w:shd w:val="clear" w:color="auto" w:fill="FFFFFF"/>
              </w:rPr>
              <w:t>Bacillus</w:t>
            </w:r>
            <w:proofErr w:type="spellEnd"/>
            <w:r w:rsidRPr="005E62BA">
              <w:rPr>
                <w:shd w:val="clear" w:color="auto" w:fill="FFFFFF"/>
              </w:rPr>
              <w:t xml:space="preserve"> </w:t>
            </w:r>
            <w:proofErr w:type="spellStart"/>
            <w:r w:rsidRPr="005E62BA">
              <w:rPr>
                <w:shd w:val="clear" w:color="auto" w:fill="FFFFFF"/>
              </w:rPr>
              <w:t>amyloliquefaciens</w:t>
            </w:r>
            <w:proofErr w:type="spellEnd"/>
            <w:r w:rsidRPr="005E62BA">
              <w:rPr>
                <w:shd w:val="clear" w:color="auto" w:fill="FFFFFF"/>
              </w:rPr>
              <w:t xml:space="preserve"> </w:t>
            </w:r>
            <w:r w:rsidRPr="005E62BA">
              <w:rPr>
                <w:color w:val="000000"/>
              </w:rPr>
              <w:t>sev FZB24</w:t>
            </w:r>
          </w:p>
        </w:tc>
        <w:tc>
          <w:tcPr>
            <w:tcW w:w="1701" w:type="dxa"/>
            <w:gridSpan w:val="2"/>
            <w:vAlign w:val="center"/>
          </w:tcPr>
          <w:p w14:paraId="5892F046" w14:textId="77777777" w:rsidR="001420CD" w:rsidRPr="005E62BA" w:rsidRDefault="001420CD" w:rsidP="005E62BA">
            <w:pPr>
              <w:pStyle w:val="IPM-EKO"/>
            </w:pPr>
            <w:r w:rsidRPr="005E62BA">
              <w:t>Taegro</w:t>
            </w:r>
          </w:p>
        </w:tc>
        <w:tc>
          <w:tcPr>
            <w:tcW w:w="1304" w:type="dxa"/>
            <w:gridSpan w:val="2"/>
            <w:vAlign w:val="center"/>
          </w:tcPr>
          <w:p w14:paraId="1818A0BF" w14:textId="77777777" w:rsidR="001420CD" w:rsidRPr="005E62BA" w:rsidRDefault="001420CD" w:rsidP="005E62BA">
            <w:pPr>
              <w:pStyle w:val="IPM-EKO"/>
            </w:pPr>
            <w:r w:rsidRPr="005E62BA">
              <w:t>0,185-0,37 kg/ha</w:t>
            </w:r>
          </w:p>
        </w:tc>
        <w:tc>
          <w:tcPr>
            <w:tcW w:w="1134" w:type="dxa"/>
            <w:vAlign w:val="center"/>
          </w:tcPr>
          <w:p w14:paraId="03DB87C5" w14:textId="77777777" w:rsidR="001420CD" w:rsidRPr="005E62BA" w:rsidRDefault="001420CD" w:rsidP="005E62BA">
            <w:pPr>
              <w:pStyle w:val="IPM-EKO"/>
            </w:pPr>
            <w:r w:rsidRPr="005E62BA">
              <w:t>1</w:t>
            </w:r>
          </w:p>
        </w:tc>
        <w:tc>
          <w:tcPr>
            <w:tcW w:w="1134" w:type="dxa"/>
            <w:vAlign w:val="center"/>
          </w:tcPr>
          <w:p w14:paraId="17F455E1" w14:textId="77777777" w:rsidR="001420CD" w:rsidRPr="00B9116E" w:rsidRDefault="001420CD" w:rsidP="00ED0ECE">
            <w:pPr>
              <w:pStyle w:val="tabela"/>
              <w:keepNext/>
              <w:rPr>
                <w:rFonts w:cs="Arial"/>
                <w:highlight w:val="green"/>
                <w:lang w:val="sl-SI"/>
              </w:rPr>
            </w:pPr>
          </w:p>
        </w:tc>
        <w:tc>
          <w:tcPr>
            <w:tcW w:w="2815" w:type="dxa"/>
            <w:gridSpan w:val="2"/>
            <w:vAlign w:val="center"/>
          </w:tcPr>
          <w:p w14:paraId="138F4CE4" w14:textId="77777777" w:rsidR="001420CD" w:rsidRPr="00B9116E" w:rsidRDefault="001420CD" w:rsidP="00ED0ECE">
            <w:pPr>
              <w:pStyle w:val="tabela"/>
              <w:rPr>
                <w:rFonts w:cs="Arial"/>
                <w:lang w:val="sl-SI" w:eastAsia="zh-CN"/>
              </w:rPr>
            </w:pPr>
            <w:r w:rsidRPr="00B9116E">
              <w:rPr>
                <w:rFonts w:cs="Arial"/>
                <w:lang w:val="sl-SI" w:eastAsia="zh-CN"/>
              </w:rPr>
              <w:t>Biološki fungicid primeren tudi za uporabo v ekološki pridelavi</w:t>
            </w:r>
          </w:p>
          <w:p w14:paraId="7B858A7C" w14:textId="77777777" w:rsidR="001420CD" w:rsidRPr="00B9116E" w:rsidRDefault="001420CD" w:rsidP="00ED0ECE">
            <w:pPr>
              <w:pStyle w:val="tabela"/>
              <w:rPr>
                <w:rFonts w:cs="Arial"/>
                <w:bCs/>
                <w:lang w:val="sl-SI"/>
              </w:rPr>
            </w:pPr>
            <w:r w:rsidRPr="00B9116E">
              <w:rPr>
                <w:rFonts w:cs="Arial"/>
                <w:bCs/>
                <w:lang w:val="sl-SI"/>
              </w:rPr>
              <w:t>Največ 10x letno.</w:t>
            </w:r>
          </w:p>
        </w:tc>
      </w:tr>
      <w:tr w:rsidR="001420CD" w:rsidRPr="00B9116E" w14:paraId="37D7E41F" w14:textId="77777777" w:rsidTr="00ED0ECE">
        <w:tblPrEx>
          <w:tblCellMar>
            <w:left w:w="28" w:type="dxa"/>
            <w:right w:w="28" w:type="dxa"/>
          </w:tblCellMar>
        </w:tblPrEx>
        <w:trPr>
          <w:gridAfter w:val="1"/>
          <w:wAfter w:w="19" w:type="dxa"/>
          <w:trHeight w:val="86"/>
        </w:trPr>
        <w:tc>
          <w:tcPr>
            <w:tcW w:w="1560" w:type="dxa"/>
            <w:vAlign w:val="center"/>
          </w:tcPr>
          <w:p w14:paraId="2E8882A7" w14:textId="77777777" w:rsidR="001420CD" w:rsidRPr="005E62BA" w:rsidRDefault="001420CD" w:rsidP="005E62BA">
            <w:pPr>
              <w:pStyle w:val="IPM-EKO"/>
              <w:rPr>
                <w:shd w:val="clear" w:color="auto" w:fill="FFFFFF"/>
              </w:rPr>
            </w:pPr>
            <w:proofErr w:type="spellStart"/>
            <w:r w:rsidRPr="005E62BA">
              <w:rPr>
                <w:shd w:val="clear" w:color="auto" w:fill="FFFFFF"/>
              </w:rPr>
              <w:t>Bacillus</w:t>
            </w:r>
            <w:proofErr w:type="spellEnd"/>
            <w:r w:rsidRPr="005E62BA">
              <w:rPr>
                <w:shd w:val="clear" w:color="auto" w:fill="FFFFFF"/>
              </w:rPr>
              <w:t xml:space="preserve"> </w:t>
            </w:r>
            <w:proofErr w:type="spellStart"/>
            <w:r w:rsidRPr="005E62BA">
              <w:rPr>
                <w:shd w:val="clear" w:color="auto" w:fill="FFFFFF"/>
              </w:rPr>
              <w:t>pumilus</w:t>
            </w:r>
            <w:proofErr w:type="spellEnd"/>
            <w:r w:rsidRPr="005E62BA">
              <w:rPr>
                <w:rStyle w:val="Naslov1Znak"/>
                <w:sz w:val="20"/>
              </w:rPr>
              <w:t xml:space="preserve"> </w:t>
            </w:r>
            <w:r w:rsidRPr="005E62BA">
              <w:rPr>
                <w:rStyle w:val="markedcontent"/>
              </w:rPr>
              <w:t>QST 2808</w:t>
            </w:r>
          </w:p>
        </w:tc>
        <w:tc>
          <w:tcPr>
            <w:tcW w:w="1701" w:type="dxa"/>
            <w:gridSpan w:val="2"/>
            <w:vAlign w:val="center"/>
          </w:tcPr>
          <w:p w14:paraId="4608FAAA" w14:textId="77777777" w:rsidR="001420CD" w:rsidRPr="005E62BA" w:rsidRDefault="001420CD" w:rsidP="005E62BA">
            <w:pPr>
              <w:pStyle w:val="IPM-EKO"/>
            </w:pPr>
            <w:r w:rsidRPr="005E62BA">
              <w:t>Sonata</w:t>
            </w:r>
          </w:p>
        </w:tc>
        <w:tc>
          <w:tcPr>
            <w:tcW w:w="1304" w:type="dxa"/>
            <w:gridSpan w:val="2"/>
            <w:vAlign w:val="center"/>
          </w:tcPr>
          <w:p w14:paraId="618515DC" w14:textId="77777777" w:rsidR="001420CD" w:rsidRPr="005E62BA" w:rsidRDefault="001420CD" w:rsidP="005E62BA">
            <w:pPr>
              <w:pStyle w:val="IPM-EKO"/>
            </w:pPr>
            <w:r w:rsidRPr="005E62BA">
              <w:t>5 L/ha</w:t>
            </w:r>
          </w:p>
        </w:tc>
        <w:tc>
          <w:tcPr>
            <w:tcW w:w="1134" w:type="dxa"/>
            <w:vAlign w:val="center"/>
          </w:tcPr>
          <w:p w14:paraId="49A48B69" w14:textId="77777777" w:rsidR="001420CD" w:rsidRPr="005E62BA" w:rsidRDefault="001420CD" w:rsidP="005E62BA">
            <w:pPr>
              <w:pStyle w:val="IPM-EKO"/>
            </w:pPr>
            <w:r w:rsidRPr="005E62BA">
              <w:t>Ni potrebna</w:t>
            </w:r>
          </w:p>
        </w:tc>
        <w:tc>
          <w:tcPr>
            <w:tcW w:w="1134" w:type="dxa"/>
            <w:vAlign w:val="center"/>
          </w:tcPr>
          <w:p w14:paraId="488529F7" w14:textId="77777777" w:rsidR="001420CD" w:rsidRPr="00B9116E" w:rsidRDefault="001420CD" w:rsidP="00ED0ECE">
            <w:pPr>
              <w:pStyle w:val="tabela"/>
              <w:keepNext/>
              <w:rPr>
                <w:rFonts w:cs="Arial"/>
                <w:highlight w:val="green"/>
                <w:lang w:val="sl-SI"/>
              </w:rPr>
            </w:pPr>
          </w:p>
        </w:tc>
        <w:tc>
          <w:tcPr>
            <w:tcW w:w="2815" w:type="dxa"/>
            <w:gridSpan w:val="2"/>
            <w:vAlign w:val="center"/>
          </w:tcPr>
          <w:p w14:paraId="37A7B502" w14:textId="77777777" w:rsidR="001420CD" w:rsidRPr="00B9116E" w:rsidRDefault="001420CD" w:rsidP="00ED0ECE">
            <w:pPr>
              <w:pStyle w:val="tabela"/>
              <w:rPr>
                <w:rFonts w:cs="Arial"/>
                <w:bCs/>
                <w:lang w:val="sl-SI"/>
              </w:rPr>
            </w:pPr>
            <w:r w:rsidRPr="00B9116E">
              <w:rPr>
                <w:rFonts w:cs="Arial"/>
                <w:bCs/>
                <w:lang w:val="sl-SI"/>
              </w:rPr>
              <w:t>Največ 6x letno.</w:t>
            </w:r>
          </w:p>
        </w:tc>
      </w:tr>
      <w:tr w:rsidR="001420CD" w:rsidRPr="00B9116E" w14:paraId="1A6BB036" w14:textId="77777777" w:rsidTr="00ED0ECE">
        <w:tblPrEx>
          <w:tblCellMar>
            <w:left w:w="28" w:type="dxa"/>
            <w:right w:w="28" w:type="dxa"/>
          </w:tblCellMar>
        </w:tblPrEx>
        <w:trPr>
          <w:gridAfter w:val="1"/>
          <w:wAfter w:w="19" w:type="dxa"/>
          <w:trHeight w:val="86"/>
        </w:trPr>
        <w:tc>
          <w:tcPr>
            <w:tcW w:w="1560" w:type="dxa"/>
            <w:vAlign w:val="center"/>
          </w:tcPr>
          <w:p w14:paraId="70573D4B" w14:textId="77777777" w:rsidR="001420CD" w:rsidRPr="00B9116E" w:rsidRDefault="001420CD" w:rsidP="00ED0ECE">
            <w:pPr>
              <w:pStyle w:val="tabela"/>
              <w:rPr>
                <w:rFonts w:cs="Arial"/>
                <w:bCs/>
                <w:shd w:val="clear" w:color="auto" w:fill="FFFFFF"/>
              </w:rPr>
            </w:pPr>
            <w:r w:rsidRPr="00B9116E">
              <w:rPr>
                <w:rFonts w:cs="Arial"/>
                <w:color w:val="000000" w:themeColor="text1"/>
                <w:shd w:val="clear" w:color="auto" w:fill="FFFFFF"/>
              </w:rPr>
              <w:t>fluksapiroksad</w:t>
            </w:r>
          </w:p>
        </w:tc>
        <w:tc>
          <w:tcPr>
            <w:tcW w:w="1701" w:type="dxa"/>
            <w:gridSpan w:val="2"/>
            <w:vAlign w:val="center"/>
          </w:tcPr>
          <w:p w14:paraId="5DD763C0" w14:textId="77777777" w:rsidR="001420CD" w:rsidRPr="00B9116E" w:rsidRDefault="001420CD" w:rsidP="00ED0ECE">
            <w:pPr>
              <w:pStyle w:val="tabela"/>
              <w:rPr>
                <w:rFonts w:cs="Arial"/>
                <w:bCs/>
              </w:rPr>
            </w:pPr>
            <w:r w:rsidRPr="00B9116E">
              <w:rPr>
                <w:rFonts w:cs="Arial"/>
                <w:bCs/>
                <w:color w:val="000000" w:themeColor="text1"/>
                <w:kern w:val="24"/>
                <w:lang w:val="sl-SI" w:eastAsia="sl-SI"/>
              </w:rPr>
              <w:t>Sercadis</w:t>
            </w:r>
          </w:p>
        </w:tc>
        <w:tc>
          <w:tcPr>
            <w:tcW w:w="1304" w:type="dxa"/>
            <w:gridSpan w:val="2"/>
            <w:vAlign w:val="center"/>
          </w:tcPr>
          <w:p w14:paraId="2B1AA02E" w14:textId="77777777" w:rsidR="001420CD" w:rsidRPr="00B9116E" w:rsidRDefault="001420CD" w:rsidP="00ED0ECE">
            <w:pPr>
              <w:pStyle w:val="tabela"/>
              <w:rPr>
                <w:rFonts w:cs="Arial"/>
                <w:bCs/>
                <w:lang w:val="sl-SI"/>
              </w:rPr>
            </w:pPr>
            <w:r w:rsidRPr="00B9116E">
              <w:rPr>
                <w:rFonts w:cs="Arial"/>
                <w:bCs/>
                <w:color w:val="000000" w:themeColor="text1"/>
                <w:kern w:val="24"/>
                <w:lang w:val="sl-SI" w:eastAsia="sl-SI"/>
              </w:rPr>
              <w:t>0,15 L/ha</w:t>
            </w:r>
          </w:p>
        </w:tc>
        <w:tc>
          <w:tcPr>
            <w:tcW w:w="1134" w:type="dxa"/>
            <w:vAlign w:val="center"/>
          </w:tcPr>
          <w:p w14:paraId="377FDFF9" w14:textId="77777777" w:rsidR="001420CD" w:rsidRPr="00B9116E" w:rsidRDefault="001420CD" w:rsidP="00ED0ECE">
            <w:pPr>
              <w:pStyle w:val="tabela"/>
              <w:keepNext/>
              <w:rPr>
                <w:rFonts w:cs="Arial"/>
                <w:lang w:val="sl-SI"/>
              </w:rPr>
            </w:pPr>
            <w:r w:rsidRPr="00B9116E">
              <w:rPr>
                <w:rFonts w:cs="Arial"/>
                <w:bCs/>
                <w:color w:val="000000" w:themeColor="text1"/>
                <w:kern w:val="24"/>
                <w:lang w:val="sl-SI" w:eastAsia="sl-SI"/>
              </w:rPr>
              <w:t>35</w:t>
            </w:r>
          </w:p>
        </w:tc>
        <w:tc>
          <w:tcPr>
            <w:tcW w:w="1134" w:type="dxa"/>
            <w:vAlign w:val="center"/>
          </w:tcPr>
          <w:p w14:paraId="3FC03670" w14:textId="77777777" w:rsidR="001420CD" w:rsidRPr="00B9116E" w:rsidRDefault="001420CD" w:rsidP="00ED0ECE">
            <w:pPr>
              <w:pStyle w:val="tabela"/>
              <w:keepNext/>
              <w:rPr>
                <w:rFonts w:cs="Arial"/>
                <w:lang w:val="sl-SI"/>
              </w:rPr>
            </w:pPr>
          </w:p>
        </w:tc>
        <w:tc>
          <w:tcPr>
            <w:tcW w:w="2815" w:type="dxa"/>
            <w:gridSpan w:val="2"/>
            <w:vAlign w:val="center"/>
          </w:tcPr>
          <w:p w14:paraId="4BF53E81" w14:textId="77777777" w:rsidR="001420CD" w:rsidRPr="00B9116E" w:rsidRDefault="001420CD" w:rsidP="00ED0ECE">
            <w:pPr>
              <w:pStyle w:val="tabela"/>
              <w:rPr>
                <w:rFonts w:cs="Arial"/>
                <w:bCs/>
                <w:lang w:val="sl-SI"/>
              </w:rPr>
            </w:pPr>
            <w:r w:rsidRPr="00B9116E">
              <w:rPr>
                <w:rFonts w:cs="Arial"/>
                <w:color w:val="000000" w:themeColor="text1"/>
                <w:kern w:val="24"/>
                <w:lang w:val="sl-SI" w:eastAsia="sl-SI"/>
              </w:rPr>
              <w:t>največ 3 krat v sezoni</w:t>
            </w:r>
          </w:p>
        </w:tc>
      </w:tr>
      <w:tr w:rsidR="001420CD" w:rsidRPr="00B9116E" w14:paraId="57DD04DC" w14:textId="77777777" w:rsidTr="00ED0ECE">
        <w:tblPrEx>
          <w:tblCellMar>
            <w:left w:w="28" w:type="dxa"/>
            <w:right w:w="28" w:type="dxa"/>
          </w:tblCellMar>
        </w:tblPrEx>
        <w:trPr>
          <w:gridAfter w:val="1"/>
          <w:wAfter w:w="19" w:type="dxa"/>
          <w:trHeight w:val="86"/>
        </w:trPr>
        <w:tc>
          <w:tcPr>
            <w:tcW w:w="1560" w:type="dxa"/>
            <w:vAlign w:val="center"/>
          </w:tcPr>
          <w:p w14:paraId="3053B6D3" w14:textId="77777777" w:rsidR="001420CD" w:rsidRPr="005E62BA" w:rsidRDefault="001420CD" w:rsidP="005E62BA">
            <w:pPr>
              <w:pStyle w:val="IPM-EKO"/>
              <w:rPr>
                <w:color w:val="000000" w:themeColor="text1"/>
                <w:shd w:val="clear" w:color="auto" w:fill="FFFFFF"/>
              </w:rPr>
            </w:pPr>
            <w:r w:rsidRPr="005E62BA">
              <w:t>COS-OGA</w:t>
            </w:r>
          </w:p>
        </w:tc>
        <w:tc>
          <w:tcPr>
            <w:tcW w:w="1701" w:type="dxa"/>
            <w:gridSpan w:val="2"/>
            <w:vAlign w:val="center"/>
          </w:tcPr>
          <w:p w14:paraId="169980C4" w14:textId="77777777" w:rsidR="001420CD" w:rsidRPr="005E62BA" w:rsidRDefault="001420CD" w:rsidP="005E62BA">
            <w:pPr>
              <w:pStyle w:val="IPM-EKO"/>
              <w:rPr>
                <w:bCs/>
                <w:color w:val="000000" w:themeColor="text1"/>
                <w:kern w:val="24"/>
                <w:lang w:eastAsia="sl-SI"/>
              </w:rPr>
            </w:pPr>
            <w:r w:rsidRPr="005E62BA">
              <w:t>Fytosave</w:t>
            </w:r>
          </w:p>
        </w:tc>
        <w:tc>
          <w:tcPr>
            <w:tcW w:w="1304" w:type="dxa"/>
            <w:gridSpan w:val="2"/>
            <w:vAlign w:val="center"/>
          </w:tcPr>
          <w:p w14:paraId="19ED96F4" w14:textId="77777777" w:rsidR="001420CD" w:rsidRPr="005E62BA" w:rsidRDefault="001420CD" w:rsidP="005E62BA">
            <w:pPr>
              <w:pStyle w:val="IPM-EKO"/>
              <w:rPr>
                <w:bCs/>
                <w:color w:val="000000" w:themeColor="text1"/>
                <w:kern w:val="24"/>
                <w:lang w:eastAsia="sl-SI"/>
              </w:rPr>
            </w:pPr>
            <w:r w:rsidRPr="005E62BA">
              <w:t>2,0</w:t>
            </w:r>
          </w:p>
        </w:tc>
        <w:tc>
          <w:tcPr>
            <w:tcW w:w="1134" w:type="dxa"/>
            <w:vAlign w:val="center"/>
          </w:tcPr>
          <w:p w14:paraId="4AC4C783" w14:textId="77777777" w:rsidR="001420CD" w:rsidRPr="005E62BA" w:rsidRDefault="001420CD" w:rsidP="005E62BA">
            <w:pPr>
              <w:pStyle w:val="IPM-EKO"/>
              <w:rPr>
                <w:bCs/>
                <w:color w:val="000000" w:themeColor="text1"/>
                <w:kern w:val="24"/>
                <w:lang w:eastAsia="sl-SI"/>
              </w:rPr>
            </w:pPr>
            <w:r w:rsidRPr="005E62BA">
              <w:t xml:space="preserve">3 </w:t>
            </w:r>
          </w:p>
        </w:tc>
        <w:tc>
          <w:tcPr>
            <w:tcW w:w="1134" w:type="dxa"/>
            <w:vAlign w:val="center"/>
          </w:tcPr>
          <w:p w14:paraId="7A26C141" w14:textId="77777777" w:rsidR="001420CD" w:rsidRPr="005E62BA" w:rsidRDefault="001420CD" w:rsidP="005E62BA">
            <w:pPr>
              <w:pStyle w:val="IPM-EKO"/>
            </w:pPr>
          </w:p>
        </w:tc>
        <w:tc>
          <w:tcPr>
            <w:tcW w:w="2815" w:type="dxa"/>
            <w:gridSpan w:val="2"/>
            <w:vAlign w:val="center"/>
          </w:tcPr>
          <w:p w14:paraId="3BD0E48F" w14:textId="77777777" w:rsidR="001420CD" w:rsidRPr="005E62BA" w:rsidRDefault="001420CD" w:rsidP="005E62BA">
            <w:pPr>
              <w:pStyle w:val="IPM-EKO"/>
              <w:rPr>
                <w:color w:val="000000" w:themeColor="text1"/>
                <w:kern w:val="24"/>
                <w:lang w:eastAsia="sl-SI"/>
              </w:rPr>
            </w:pPr>
            <w:r w:rsidRPr="005E62BA">
              <w:t>Največ 8 krat v sezoni.</w:t>
            </w:r>
          </w:p>
        </w:tc>
      </w:tr>
    </w:tbl>
    <w:p w14:paraId="10DA43C6" w14:textId="5D8234CE" w:rsidR="0083710F" w:rsidRPr="00B9116E" w:rsidRDefault="0083710F" w:rsidP="0083710F">
      <w:pPr>
        <w:rPr>
          <w:rFonts w:cs="Arial"/>
          <w:szCs w:val="20"/>
        </w:rPr>
      </w:pPr>
      <w:r w:rsidRPr="00B9116E">
        <w:rPr>
          <w:rFonts w:cs="Arial"/>
          <w:position w:val="6"/>
          <w:szCs w:val="20"/>
        </w:rPr>
        <w:t></w:t>
      </w:r>
      <w:r w:rsidRPr="00B9116E">
        <w:rPr>
          <w:rFonts w:cs="Arial"/>
          <w:position w:val="6"/>
          <w:szCs w:val="20"/>
        </w:rPr>
        <w:t></w:t>
      </w:r>
      <w:r w:rsidRPr="00B9116E">
        <w:rPr>
          <w:rFonts w:cs="Arial"/>
          <w:szCs w:val="20"/>
        </w:rPr>
        <w:t xml:space="preserve">N – nevtralen; SŠ – srednje škodljiv; Š – škodljiv. </w:t>
      </w:r>
    </w:p>
    <w:p w14:paraId="7A816EBB" w14:textId="77777777" w:rsidR="00F612F1" w:rsidRPr="00B9116E" w:rsidRDefault="00F612F1" w:rsidP="0023502E">
      <w:pPr>
        <w:pStyle w:val="Naslov3"/>
      </w:pPr>
      <w:bookmarkStart w:id="318" w:name="_Toc20683263"/>
      <w:bookmarkStart w:id="319" w:name="_Toc20683345"/>
      <w:bookmarkStart w:id="320" w:name="_Toc20683528"/>
      <w:bookmarkStart w:id="321" w:name="_Toc65464908"/>
      <w:bookmarkStart w:id="322" w:name="_Toc66702990"/>
      <w:bookmarkStart w:id="323" w:name="_Toc214334582"/>
      <w:bookmarkStart w:id="324" w:name="_Toc91141104"/>
      <w:bookmarkStart w:id="325" w:name="_Toc128732207"/>
      <w:r w:rsidRPr="00B9116E">
        <w:t>Črna pegavost vinske trte (</w:t>
      </w:r>
      <w:proofErr w:type="spellStart"/>
      <w:r w:rsidRPr="00B9116E">
        <w:rPr>
          <w:i/>
          <w:iCs/>
        </w:rPr>
        <w:t>Phomopsis</w:t>
      </w:r>
      <w:proofErr w:type="spellEnd"/>
      <w:r w:rsidRPr="00B9116E">
        <w:rPr>
          <w:i/>
          <w:iCs/>
        </w:rPr>
        <w:t xml:space="preserve"> </w:t>
      </w:r>
      <w:proofErr w:type="spellStart"/>
      <w:r w:rsidRPr="00B9116E">
        <w:rPr>
          <w:i/>
          <w:iCs/>
        </w:rPr>
        <w:t>viticola</w:t>
      </w:r>
      <w:proofErr w:type="spellEnd"/>
      <w:r w:rsidRPr="00B9116E">
        <w:t>)</w:t>
      </w:r>
      <w:bookmarkEnd w:id="318"/>
      <w:bookmarkEnd w:id="319"/>
      <w:bookmarkEnd w:id="320"/>
      <w:bookmarkEnd w:id="321"/>
      <w:bookmarkEnd w:id="322"/>
      <w:bookmarkEnd w:id="323"/>
      <w:bookmarkEnd w:id="324"/>
      <w:bookmarkEnd w:id="325"/>
    </w:p>
    <w:p w14:paraId="1F2FD479" w14:textId="407A2DBC" w:rsidR="00571314" w:rsidRPr="00B9116E" w:rsidRDefault="00F612F1">
      <w:pPr>
        <w:pStyle w:val="NAVADENTEKST"/>
        <w:keepNext/>
        <w:rPr>
          <w:rFonts w:cs="Arial"/>
          <w:szCs w:val="20"/>
        </w:rPr>
      </w:pPr>
      <w:r w:rsidRPr="00B9116E">
        <w:rPr>
          <w:rFonts w:cs="Arial"/>
          <w:szCs w:val="20"/>
        </w:rPr>
        <w:t xml:space="preserve">Škropimo samo močneje okužene vinograde. Škropljenje brez utemeljenega razloga ni dovoljeno. Če je potrebno, škropimo v fenološki fazi D (mladice dolge 1 do 2 cm; BBCH 09-11) in E (mladice dolge 2 do 5 cm; BBCH 11-13). Če za to uporabljamo pripravke, za katere je število </w:t>
      </w:r>
      <w:proofErr w:type="spellStart"/>
      <w:r w:rsidRPr="00B9116E">
        <w:rPr>
          <w:rFonts w:cs="Arial"/>
          <w:szCs w:val="20"/>
        </w:rPr>
        <w:t>tretiranj</w:t>
      </w:r>
      <w:proofErr w:type="spellEnd"/>
      <w:r w:rsidRPr="00B9116E">
        <w:rPr>
          <w:rFonts w:cs="Arial"/>
          <w:szCs w:val="20"/>
        </w:rPr>
        <w:t xml:space="preserve"> v eni rastni dobi omejeno, je to potrebno upoštevati pri uporabi zoper ostale bolezni vinske trte. </w:t>
      </w:r>
    </w:p>
    <w:p w14:paraId="547E7C8D" w14:textId="25D12F7A" w:rsidR="00185B9A" w:rsidRPr="00B9116E" w:rsidRDefault="00185B9A" w:rsidP="00185B9A">
      <w:pPr>
        <w:pStyle w:val="preglednica"/>
        <w:rPr>
          <w:rFonts w:cs="Arial"/>
          <w:szCs w:val="20"/>
        </w:rPr>
      </w:pPr>
      <w:bookmarkStart w:id="326" w:name="_Toc128656348"/>
      <w:r w:rsidRPr="00B9116E">
        <w:rPr>
          <w:rFonts w:cs="Arial"/>
          <w:szCs w:val="20"/>
        </w:rPr>
        <w:t>Dovoljeni fungicidi pri zatiranju črne pegavosti</w:t>
      </w:r>
      <w:bookmarkEnd w:id="326"/>
    </w:p>
    <w:tbl>
      <w:tblPr>
        <w:tblW w:w="9460" w:type="dxa"/>
        <w:tblInd w:w="56" w:type="dxa"/>
        <w:tblLayout w:type="fixed"/>
        <w:tblCellMar>
          <w:left w:w="56" w:type="dxa"/>
          <w:right w:w="56" w:type="dxa"/>
        </w:tblCellMar>
        <w:tblLook w:val="0000" w:firstRow="0" w:lastRow="0" w:firstColumn="0" w:lastColumn="0" w:noHBand="0" w:noVBand="0"/>
      </w:tblPr>
      <w:tblGrid>
        <w:gridCol w:w="1985"/>
        <w:gridCol w:w="1764"/>
        <w:gridCol w:w="1311"/>
        <w:gridCol w:w="990"/>
        <w:gridCol w:w="1101"/>
        <w:gridCol w:w="2309"/>
      </w:tblGrid>
      <w:tr w:rsidR="0083710F" w:rsidRPr="00B9116E" w14:paraId="22B44B4E" w14:textId="77777777" w:rsidTr="00ED0ECE">
        <w:trPr>
          <w:cantSplit/>
        </w:trPr>
        <w:tc>
          <w:tcPr>
            <w:tcW w:w="1985" w:type="dxa"/>
            <w:tcBorders>
              <w:top w:val="double" w:sz="6" w:space="0" w:color="auto"/>
              <w:left w:val="double" w:sz="6" w:space="0" w:color="auto"/>
              <w:bottom w:val="double" w:sz="6" w:space="0" w:color="auto"/>
              <w:right w:val="single" w:sz="6" w:space="0" w:color="auto"/>
            </w:tcBorders>
            <w:shd w:val="pct5" w:color="auto" w:fill="auto"/>
            <w:vAlign w:val="center"/>
          </w:tcPr>
          <w:p w14:paraId="5A7CBC90" w14:textId="77777777" w:rsidR="0083710F" w:rsidRPr="00B9116E" w:rsidRDefault="0083710F" w:rsidP="00ED0ECE">
            <w:pPr>
              <w:pStyle w:val="tabela"/>
              <w:rPr>
                <w:rFonts w:cs="Arial"/>
                <w:b/>
                <w:bCs/>
                <w:lang w:val="sl-SI"/>
              </w:rPr>
            </w:pPr>
            <w:bookmarkStart w:id="327" w:name="_Hlk127996428"/>
          </w:p>
          <w:p w14:paraId="7E5AB581" w14:textId="77777777" w:rsidR="0083710F" w:rsidRPr="00B9116E" w:rsidRDefault="0083710F" w:rsidP="00ED0ECE">
            <w:pPr>
              <w:pStyle w:val="tabela"/>
              <w:rPr>
                <w:rFonts w:cs="Arial"/>
                <w:b/>
                <w:bCs/>
                <w:lang w:val="sl-SI"/>
              </w:rPr>
            </w:pPr>
            <w:r w:rsidRPr="00B9116E">
              <w:rPr>
                <w:rFonts w:cs="Arial"/>
                <w:b/>
                <w:bCs/>
                <w:lang w:val="sl-SI"/>
              </w:rPr>
              <w:t>Aktivna snov</w:t>
            </w:r>
          </w:p>
        </w:tc>
        <w:tc>
          <w:tcPr>
            <w:tcW w:w="1764" w:type="dxa"/>
            <w:tcBorders>
              <w:top w:val="double" w:sz="6" w:space="0" w:color="auto"/>
              <w:left w:val="single" w:sz="6" w:space="0" w:color="auto"/>
              <w:bottom w:val="double" w:sz="6" w:space="0" w:color="auto"/>
              <w:right w:val="single" w:sz="6" w:space="0" w:color="auto"/>
            </w:tcBorders>
            <w:shd w:val="pct5" w:color="auto" w:fill="auto"/>
            <w:vAlign w:val="center"/>
          </w:tcPr>
          <w:p w14:paraId="78F20F52" w14:textId="77777777" w:rsidR="0083710F" w:rsidRPr="00B9116E" w:rsidRDefault="0083710F" w:rsidP="00ED0ECE">
            <w:pPr>
              <w:pStyle w:val="tabela"/>
              <w:rPr>
                <w:rFonts w:cs="Arial"/>
                <w:b/>
                <w:bCs/>
                <w:lang w:val="sl-SI"/>
              </w:rPr>
            </w:pPr>
          </w:p>
          <w:p w14:paraId="7942A78F" w14:textId="77777777" w:rsidR="0083710F" w:rsidRPr="00B9116E" w:rsidRDefault="0083710F" w:rsidP="00ED0ECE">
            <w:pPr>
              <w:pStyle w:val="tabela"/>
              <w:rPr>
                <w:rFonts w:cs="Arial"/>
                <w:b/>
                <w:bCs/>
                <w:lang w:val="sl-SI"/>
              </w:rPr>
            </w:pPr>
            <w:r w:rsidRPr="00B9116E">
              <w:rPr>
                <w:rFonts w:cs="Arial"/>
                <w:b/>
                <w:bCs/>
                <w:lang w:val="sl-SI"/>
              </w:rPr>
              <w:t>Pripravek</w:t>
            </w:r>
          </w:p>
        </w:tc>
        <w:tc>
          <w:tcPr>
            <w:tcW w:w="1311" w:type="dxa"/>
            <w:tcBorders>
              <w:top w:val="double" w:sz="6" w:space="0" w:color="auto"/>
              <w:left w:val="single" w:sz="6" w:space="0" w:color="auto"/>
              <w:bottom w:val="double" w:sz="6" w:space="0" w:color="auto"/>
              <w:right w:val="single" w:sz="6" w:space="0" w:color="auto"/>
            </w:tcBorders>
            <w:shd w:val="pct5" w:color="auto" w:fill="auto"/>
            <w:vAlign w:val="center"/>
          </w:tcPr>
          <w:p w14:paraId="0D231303" w14:textId="77777777" w:rsidR="0083710F" w:rsidRPr="00B9116E" w:rsidRDefault="0083710F" w:rsidP="00ED0ECE">
            <w:pPr>
              <w:pStyle w:val="tabela"/>
              <w:rPr>
                <w:rFonts w:cs="Arial"/>
                <w:b/>
                <w:bCs/>
                <w:lang w:val="sl-SI"/>
              </w:rPr>
            </w:pPr>
            <w:r w:rsidRPr="00B9116E">
              <w:rPr>
                <w:rFonts w:cs="Arial"/>
                <w:b/>
                <w:bCs/>
                <w:lang w:val="sl-SI"/>
              </w:rPr>
              <w:t>Odmerek (kg, L/ha)</w:t>
            </w:r>
          </w:p>
        </w:tc>
        <w:tc>
          <w:tcPr>
            <w:tcW w:w="990" w:type="dxa"/>
            <w:tcBorders>
              <w:top w:val="double" w:sz="6" w:space="0" w:color="auto"/>
              <w:left w:val="single" w:sz="6" w:space="0" w:color="auto"/>
              <w:bottom w:val="double" w:sz="6" w:space="0" w:color="auto"/>
              <w:right w:val="single" w:sz="6" w:space="0" w:color="auto"/>
            </w:tcBorders>
            <w:shd w:val="pct5" w:color="auto" w:fill="auto"/>
            <w:vAlign w:val="center"/>
          </w:tcPr>
          <w:p w14:paraId="159D0986" w14:textId="77777777" w:rsidR="0083710F" w:rsidRPr="00B9116E" w:rsidRDefault="0083710F" w:rsidP="00ED0ECE">
            <w:pPr>
              <w:pStyle w:val="tabela"/>
              <w:rPr>
                <w:rFonts w:cs="Arial"/>
                <w:b/>
                <w:bCs/>
                <w:lang w:val="sl-SI"/>
              </w:rPr>
            </w:pPr>
            <w:r w:rsidRPr="00B9116E">
              <w:rPr>
                <w:rFonts w:cs="Arial"/>
                <w:b/>
                <w:bCs/>
                <w:lang w:val="sl-SI"/>
              </w:rPr>
              <w:t>Karenca (dni)</w:t>
            </w:r>
          </w:p>
        </w:tc>
        <w:tc>
          <w:tcPr>
            <w:tcW w:w="1101" w:type="dxa"/>
            <w:tcBorders>
              <w:top w:val="double" w:sz="6" w:space="0" w:color="auto"/>
              <w:left w:val="single" w:sz="6" w:space="0" w:color="auto"/>
              <w:bottom w:val="double" w:sz="6" w:space="0" w:color="auto"/>
              <w:right w:val="single" w:sz="6" w:space="0" w:color="auto"/>
            </w:tcBorders>
            <w:shd w:val="pct5" w:color="auto" w:fill="auto"/>
            <w:vAlign w:val="center"/>
          </w:tcPr>
          <w:p w14:paraId="44830C55" w14:textId="77777777" w:rsidR="0083710F" w:rsidRPr="00B9116E" w:rsidRDefault="0083710F" w:rsidP="00ED0ECE">
            <w:pPr>
              <w:pStyle w:val="tabela"/>
              <w:rPr>
                <w:rFonts w:cs="Arial"/>
                <w:b/>
                <w:bCs/>
                <w:lang w:val="sl-SI"/>
              </w:rPr>
            </w:pPr>
            <w:r w:rsidRPr="00B9116E">
              <w:rPr>
                <w:rFonts w:cs="Arial"/>
                <w:b/>
                <w:bCs/>
                <w:lang w:val="sl-SI"/>
              </w:rPr>
              <w:t>Vpliv na plenilske pršice</w:t>
            </w:r>
            <w:r w:rsidRPr="00B9116E">
              <w:rPr>
                <w:rFonts w:cs="Arial"/>
                <w:position w:val="6"/>
                <w:lang w:val="sl-SI"/>
              </w:rPr>
              <w:t></w:t>
            </w:r>
          </w:p>
        </w:tc>
        <w:tc>
          <w:tcPr>
            <w:tcW w:w="2309" w:type="dxa"/>
            <w:tcBorders>
              <w:top w:val="double" w:sz="6" w:space="0" w:color="auto"/>
              <w:left w:val="single" w:sz="6" w:space="0" w:color="auto"/>
              <w:bottom w:val="double" w:sz="6" w:space="0" w:color="auto"/>
              <w:right w:val="double" w:sz="6" w:space="0" w:color="auto"/>
            </w:tcBorders>
            <w:shd w:val="pct5" w:color="auto" w:fill="auto"/>
            <w:vAlign w:val="center"/>
          </w:tcPr>
          <w:p w14:paraId="727CEA9F" w14:textId="77777777" w:rsidR="0083710F" w:rsidRPr="00B9116E" w:rsidRDefault="0083710F" w:rsidP="00ED0ECE">
            <w:pPr>
              <w:pStyle w:val="tabela"/>
              <w:rPr>
                <w:rFonts w:cs="Arial"/>
                <w:b/>
                <w:bCs/>
                <w:lang w:val="sl-SI"/>
              </w:rPr>
            </w:pPr>
          </w:p>
          <w:p w14:paraId="3D41DC7C" w14:textId="77777777" w:rsidR="0083710F" w:rsidRPr="00B9116E" w:rsidRDefault="0083710F" w:rsidP="00ED0ECE">
            <w:pPr>
              <w:pStyle w:val="tabela"/>
              <w:rPr>
                <w:rFonts w:cs="Arial"/>
                <w:b/>
                <w:bCs/>
                <w:lang w:val="sl-SI"/>
              </w:rPr>
            </w:pPr>
            <w:r w:rsidRPr="00B9116E">
              <w:rPr>
                <w:rFonts w:cs="Arial"/>
                <w:b/>
                <w:bCs/>
                <w:lang w:val="sl-SI"/>
              </w:rPr>
              <w:t xml:space="preserve">Opombe </w:t>
            </w:r>
          </w:p>
        </w:tc>
      </w:tr>
      <w:tr w:rsidR="0083710F" w:rsidRPr="00B9116E" w14:paraId="312C068B" w14:textId="77777777" w:rsidTr="00ED0ECE">
        <w:trPr>
          <w:cantSplit/>
        </w:trPr>
        <w:tc>
          <w:tcPr>
            <w:tcW w:w="1985" w:type="dxa"/>
            <w:tcBorders>
              <w:top w:val="nil"/>
              <w:left w:val="single" w:sz="6" w:space="0" w:color="auto"/>
              <w:bottom w:val="single" w:sz="6" w:space="0" w:color="auto"/>
              <w:right w:val="single" w:sz="6" w:space="0" w:color="auto"/>
            </w:tcBorders>
            <w:vAlign w:val="center"/>
          </w:tcPr>
          <w:p w14:paraId="79B9A309" w14:textId="77777777" w:rsidR="0083710F" w:rsidRPr="00B9116E" w:rsidRDefault="0083710F" w:rsidP="00ED0ECE">
            <w:pPr>
              <w:pStyle w:val="tabela"/>
              <w:rPr>
                <w:rFonts w:cs="Arial"/>
                <w:lang w:val="sl-SI"/>
              </w:rPr>
            </w:pPr>
            <w:proofErr w:type="spellStart"/>
            <w:r w:rsidRPr="00B9116E">
              <w:rPr>
                <w:rFonts w:cs="Arial"/>
                <w:lang w:val="sl-SI"/>
              </w:rPr>
              <w:t>azoksistrobin+folpet</w:t>
            </w:r>
            <w:proofErr w:type="spellEnd"/>
          </w:p>
        </w:tc>
        <w:tc>
          <w:tcPr>
            <w:tcW w:w="1764" w:type="dxa"/>
            <w:tcBorders>
              <w:top w:val="nil"/>
              <w:left w:val="single" w:sz="6" w:space="0" w:color="auto"/>
              <w:bottom w:val="single" w:sz="6" w:space="0" w:color="auto"/>
              <w:right w:val="single" w:sz="6" w:space="0" w:color="auto"/>
            </w:tcBorders>
            <w:vAlign w:val="center"/>
          </w:tcPr>
          <w:p w14:paraId="61B076D8" w14:textId="77777777" w:rsidR="0083710F" w:rsidRPr="00B9116E" w:rsidRDefault="0083710F" w:rsidP="00ED0ECE">
            <w:pPr>
              <w:pStyle w:val="tabela"/>
              <w:rPr>
                <w:rFonts w:cs="Arial"/>
                <w:lang w:val="sl-SI"/>
              </w:rPr>
            </w:pPr>
            <w:proofErr w:type="spellStart"/>
            <w:r w:rsidRPr="00B9116E">
              <w:rPr>
                <w:rFonts w:cs="Arial"/>
                <w:lang w:val="sl-SI"/>
              </w:rPr>
              <w:t>Universalis</w:t>
            </w:r>
            <w:proofErr w:type="spellEnd"/>
          </w:p>
        </w:tc>
        <w:tc>
          <w:tcPr>
            <w:tcW w:w="1311" w:type="dxa"/>
            <w:tcBorders>
              <w:top w:val="nil"/>
              <w:left w:val="single" w:sz="6" w:space="0" w:color="auto"/>
              <w:bottom w:val="single" w:sz="6" w:space="0" w:color="auto"/>
              <w:right w:val="single" w:sz="6" w:space="0" w:color="auto"/>
            </w:tcBorders>
            <w:vAlign w:val="center"/>
          </w:tcPr>
          <w:p w14:paraId="49CC2FEF" w14:textId="77777777" w:rsidR="0083710F" w:rsidRPr="00B9116E" w:rsidRDefault="0083710F" w:rsidP="00ED0ECE">
            <w:pPr>
              <w:pStyle w:val="tabela"/>
              <w:rPr>
                <w:rFonts w:cs="Arial"/>
                <w:lang w:val="sl-SI"/>
              </w:rPr>
            </w:pPr>
            <w:r w:rsidRPr="00B9116E">
              <w:rPr>
                <w:rFonts w:cs="Arial"/>
                <w:lang w:val="sl-SI"/>
              </w:rPr>
              <w:t>2 L/ha</w:t>
            </w:r>
          </w:p>
        </w:tc>
        <w:tc>
          <w:tcPr>
            <w:tcW w:w="990" w:type="dxa"/>
            <w:tcBorders>
              <w:top w:val="nil"/>
              <w:left w:val="single" w:sz="6" w:space="0" w:color="auto"/>
              <w:bottom w:val="single" w:sz="6" w:space="0" w:color="auto"/>
              <w:right w:val="single" w:sz="6" w:space="0" w:color="auto"/>
            </w:tcBorders>
            <w:vAlign w:val="center"/>
          </w:tcPr>
          <w:p w14:paraId="3957BA24" w14:textId="77777777" w:rsidR="0083710F" w:rsidRPr="00B9116E" w:rsidRDefault="0083710F" w:rsidP="00ED0ECE">
            <w:pPr>
              <w:pStyle w:val="tabela"/>
              <w:rPr>
                <w:rFonts w:cs="Arial"/>
                <w:lang w:val="sl-SI"/>
              </w:rPr>
            </w:pPr>
            <w:r w:rsidRPr="00B9116E">
              <w:rPr>
                <w:rFonts w:cs="Arial"/>
                <w:lang w:val="sl-SI"/>
              </w:rPr>
              <w:t>35</w:t>
            </w:r>
          </w:p>
        </w:tc>
        <w:tc>
          <w:tcPr>
            <w:tcW w:w="1101" w:type="dxa"/>
            <w:tcBorders>
              <w:top w:val="nil"/>
              <w:left w:val="single" w:sz="6" w:space="0" w:color="auto"/>
              <w:bottom w:val="single" w:sz="6" w:space="0" w:color="auto"/>
              <w:right w:val="single" w:sz="6" w:space="0" w:color="auto"/>
            </w:tcBorders>
            <w:vAlign w:val="center"/>
          </w:tcPr>
          <w:p w14:paraId="758CDA81" w14:textId="77777777" w:rsidR="0083710F" w:rsidRPr="00B9116E" w:rsidRDefault="0083710F" w:rsidP="00ED0ECE">
            <w:pPr>
              <w:pStyle w:val="tabela"/>
              <w:rPr>
                <w:rFonts w:cs="Arial"/>
                <w:lang w:val="sl-SI"/>
              </w:rPr>
            </w:pPr>
            <w:r w:rsidRPr="00B9116E">
              <w:rPr>
                <w:rFonts w:cs="Arial"/>
                <w:lang w:val="sl-SI"/>
              </w:rPr>
              <w:t>N</w:t>
            </w:r>
          </w:p>
        </w:tc>
        <w:tc>
          <w:tcPr>
            <w:tcW w:w="2309" w:type="dxa"/>
            <w:tcBorders>
              <w:top w:val="double" w:sz="6" w:space="0" w:color="auto"/>
              <w:left w:val="single" w:sz="6" w:space="0" w:color="auto"/>
              <w:bottom w:val="single" w:sz="4" w:space="0" w:color="auto"/>
              <w:right w:val="single" w:sz="6" w:space="0" w:color="auto"/>
            </w:tcBorders>
            <w:vAlign w:val="center"/>
          </w:tcPr>
          <w:p w14:paraId="37A7887D" w14:textId="77777777" w:rsidR="0083710F" w:rsidRPr="00B9116E" w:rsidRDefault="0083710F" w:rsidP="00ED0ECE">
            <w:pPr>
              <w:pStyle w:val="tabela"/>
              <w:rPr>
                <w:rFonts w:cs="Arial"/>
                <w:lang w:val="sl-SI"/>
              </w:rPr>
            </w:pPr>
            <w:r w:rsidRPr="00B9116E">
              <w:rPr>
                <w:rFonts w:cs="Arial"/>
                <w:lang w:val="sl-SI"/>
              </w:rPr>
              <w:t>Deluje tudi proti oidiju in peronospori in rdečemu listnemu ožigu</w:t>
            </w:r>
          </w:p>
        </w:tc>
      </w:tr>
      <w:tr w:rsidR="0083710F" w:rsidRPr="00B9116E" w14:paraId="19A5B05D" w14:textId="77777777" w:rsidTr="00ED0ECE">
        <w:trPr>
          <w:cantSplit/>
          <w:trHeight w:val="920"/>
        </w:trPr>
        <w:tc>
          <w:tcPr>
            <w:tcW w:w="1985" w:type="dxa"/>
            <w:tcBorders>
              <w:top w:val="single" w:sz="6" w:space="0" w:color="auto"/>
              <w:left w:val="single" w:sz="6" w:space="0" w:color="auto"/>
              <w:right w:val="single" w:sz="6" w:space="0" w:color="auto"/>
            </w:tcBorders>
            <w:vAlign w:val="center"/>
          </w:tcPr>
          <w:p w14:paraId="0831EE92" w14:textId="1FB78F0B" w:rsidR="0083710F" w:rsidRPr="005E62BA" w:rsidRDefault="0083710F" w:rsidP="005E62BA">
            <w:pPr>
              <w:pStyle w:val="IPM-EKO"/>
            </w:pPr>
            <w:r w:rsidRPr="005E62BA">
              <w:rPr>
                <w:shd w:val="clear" w:color="auto" w:fill="FFFFFF"/>
              </w:rPr>
              <w:t xml:space="preserve">baker iz bakrovega </w:t>
            </w:r>
            <w:proofErr w:type="spellStart"/>
            <w:r w:rsidRPr="005E62BA">
              <w:rPr>
                <w:shd w:val="clear" w:color="auto" w:fill="FFFFFF"/>
              </w:rPr>
              <w:t>oksiklorida</w:t>
            </w:r>
            <w:proofErr w:type="spellEnd"/>
          </w:p>
        </w:tc>
        <w:tc>
          <w:tcPr>
            <w:tcW w:w="1764" w:type="dxa"/>
            <w:tcBorders>
              <w:top w:val="single" w:sz="6" w:space="0" w:color="auto"/>
              <w:left w:val="single" w:sz="6" w:space="0" w:color="auto"/>
              <w:right w:val="single" w:sz="6" w:space="0" w:color="auto"/>
            </w:tcBorders>
            <w:vAlign w:val="center"/>
          </w:tcPr>
          <w:p w14:paraId="7E9A06FE" w14:textId="77777777" w:rsidR="0083710F" w:rsidRPr="005E62BA" w:rsidRDefault="0083710F" w:rsidP="005E62BA">
            <w:pPr>
              <w:pStyle w:val="IPM-EKO"/>
            </w:pPr>
            <w:r w:rsidRPr="005E62BA">
              <w:t>Cuprablau Z 35 WP</w:t>
            </w:r>
          </w:p>
          <w:p w14:paraId="25D20DEB" w14:textId="0721333E" w:rsidR="0083710F" w:rsidRPr="005E62BA" w:rsidRDefault="00B9116E" w:rsidP="005E62BA">
            <w:pPr>
              <w:pStyle w:val="IPM-EKO"/>
            </w:pPr>
            <w:r w:rsidRPr="005E62BA">
              <w:t>Cuprablau Z 35 WG</w:t>
            </w:r>
          </w:p>
        </w:tc>
        <w:tc>
          <w:tcPr>
            <w:tcW w:w="1311" w:type="dxa"/>
            <w:tcBorders>
              <w:top w:val="single" w:sz="6" w:space="0" w:color="auto"/>
              <w:left w:val="single" w:sz="6" w:space="0" w:color="auto"/>
              <w:right w:val="single" w:sz="6" w:space="0" w:color="auto"/>
            </w:tcBorders>
            <w:vAlign w:val="center"/>
          </w:tcPr>
          <w:p w14:paraId="066CA4C0" w14:textId="77777777" w:rsidR="0083710F" w:rsidRPr="005E62BA" w:rsidRDefault="0083710F" w:rsidP="005E62BA">
            <w:pPr>
              <w:pStyle w:val="IPM-EKO"/>
            </w:pPr>
            <w:r w:rsidRPr="005E62BA">
              <w:t>3,0 kg/ha</w:t>
            </w:r>
          </w:p>
          <w:p w14:paraId="10F90BF5" w14:textId="77777777" w:rsidR="0083710F" w:rsidRPr="005E62BA" w:rsidRDefault="0083710F" w:rsidP="005E62BA">
            <w:pPr>
              <w:pStyle w:val="IPM-EKO"/>
            </w:pPr>
          </w:p>
        </w:tc>
        <w:tc>
          <w:tcPr>
            <w:tcW w:w="990" w:type="dxa"/>
            <w:tcBorders>
              <w:top w:val="single" w:sz="6" w:space="0" w:color="auto"/>
              <w:left w:val="single" w:sz="6" w:space="0" w:color="auto"/>
              <w:right w:val="single" w:sz="6" w:space="0" w:color="auto"/>
            </w:tcBorders>
            <w:vAlign w:val="center"/>
          </w:tcPr>
          <w:p w14:paraId="35BCB946" w14:textId="061C4F77" w:rsidR="0083710F" w:rsidRPr="005E62BA" w:rsidRDefault="00B9116E" w:rsidP="005E62BA">
            <w:pPr>
              <w:pStyle w:val="IPM-EKO"/>
            </w:pPr>
            <w:r w:rsidRPr="005E62BA">
              <w:t>21</w:t>
            </w:r>
          </w:p>
        </w:tc>
        <w:tc>
          <w:tcPr>
            <w:tcW w:w="1101" w:type="dxa"/>
            <w:tcBorders>
              <w:top w:val="single" w:sz="6" w:space="0" w:color="auto"/>
              <w:left w:val="single" w:sz="6" w:space="0" w:color="auto"/>
              <w:right w:val="single" w:sz="6" w:space="0" w:color="auto"/>
            </w:tcBorders>
            <w:vAlign w:val="center"/>
          </w:tcPr>
          <w:p w14:paraId="241C7A4A" w14:textId="77777777" w:rsidR="0083710F" w:rsidRPr="005E62BA" w:rsidRDefault="0083710F" w:rsidP="005E62BA">
            <w:pPr>
              <w:pStyle w:val="IPM-EKO"/>
            </w:pPr>
          </w:p>
        </w:tc>
        <w:tc>
          <w:tcPr>
            <w:tcW w:w="2309" w:type="dxa"/>
            <w:tcBorders>
              <w:top w:val="single" w:sz="6" w:space="0" w:color="auto"/>
              <w:left w:val="single" w:sz="6" w:space="0" w:color="auto"/>
              <w:right w:val="single" w:sz="6" w:space="0" w:color="auto"/>
            </w:tcBorders>
            <w:vAlign w:val="center"/>
          </w:tcPr>
          <w:p w14:paraId="62455A4A" w14:textId="2F9BC689" w:rsidR="0083710F" w:rsidRPr="005E62BA" w:rsidRDefault="00B9116E" w:rsidP="005E62BA">
            <w:pPr>
              <w:pStyle w:val="IPM-EKO"/>
            </w:pPr>
            <w:r w:rsidRPr="005E62BA">
              <w:t>Največ trikrat letno</w:t>
            </w:r>
          </w:p>
        </w:tc>
      </w:tr>
      <w:tr w:rsidR="0083710F" w:rsidRPr="00B9116E" w14:paraId="4492FF9C" w14:textId="77777777" w:rsidTr="00ED0ECE">
        <w:trPr>
          <w:cantSplit/>
          <w:trHeight w:val="705"/>
        </w:trPr>
        <w:tc>
          <w:tcPr>
            <w:tcW w:w="1985" w:type="dxa"/>
            <w:vMerge w:val="restart"/>
            <w:tcBorders>
              <w:top w:val="single" w:sz="6" w:space="0" w:color="auto"/>
              <w:left w:val="single" w:sz="6" w:space="0" w:color="auto"/>
              <w:right w:val="single" w:sz="4" w:space="0" w:color="auto"/>
            </w:tcBorders>
            <w:vAlign w:val="center"/>
          </w:tcPr>
          <w:p w14:paraId="046B8D58" w14:textId="77777777" w:rsidR="0083710F" w:rsidRPr="00B9116E" w:rsidRDefault="0083710F" w:rsidP="00ED0ECE">
            <w:pPr>
              <w:pStyle w:val="tabela"/>
              <w:rPr>
                <w:rFonts w:cs="Arial"/>
                <w:lang w:val="sl-SI"/>
              </w:rPr>
            </w:pPr>
            <w:proofErr w:type="spellStart"/>
            <w:r w:rsidRPr="00B9116E">
              <w:rPr>
                <w:rFonts w:cs="Arial"/>
                <w:lang w:val="sl-SI"/>
              </w:rPr>
              <w:t>folpet</w:t>
            </w:r>
            <w:proofErr w:type="spellEnd"/>
          </w:p>
        </w:tc>
        <w:tc>
          <w:tcPr>
            <w:tcW w:w="1764" w:type="dxa"/>
            <w:tcBorders>
              <w:top w:val="single" w:sz="4" w:space="0" w:color="auto"/>
              <w:left w:val="single" w:sz="4" w:space="0" w:color="auto"/>
              <w:right w:val="single" w:sz="4" w:space="0" w:color="auto"/>
            </w:tcBorders>
            <w:vAlign w:val="center"/>
          </w:tcPr>
          <w:p w14:paraId="2D1A2D3B" w14:textId="77777777" w:rsidR="0083710F" w:rsidRPr="00B9116E" w:rsidRDefault="0083710F" w:rsidP="00ED0ECE">
            <w:pPr>
              <w:pStyle w:val="tabela"/>
              <w:rPr>
                <w:rFonts w:cs="Arial"/>
                <w:lang w:val="sl-SI"/>
              </w:rPr>
            </w:pPr>
            <w:proofErr w:type="spellStart"/>
            <w:r w:rsidRPr="00B9116E">
              <w:rPr>
                <w:rFonts w:cs="Arial"/>
                <w:lang w:val="sl-SI"/>
              </w:rPr>
              <w:t>Folpan</w:t>
            </w:r>
            <w:proofErr w:type="spellEnd"/>
            <w:r w:rsidRPr="00B9116E">
              <w:rPr>
                <w:rFonts w:cs="Arial"/>
                <w:lang w:val="sl-SI"/>
              </w:rPr>
              <w:t xml:space="preserve"> 80 WDG</w:t>
            </w:r>
          </w:p>
        </w:tc>
        <w:tc>
          <w:tcPr>
            <w:tcW w:w="1311" w:type="dxa"/>
            <w:tcBorders>
              <w:top w:val="single" w:sz="4" w:space="0" w:color="auto"/>
              <w:left w:val="single" w:sz="4" w:space="0" w:color="auto"/>
              <w:right w:val="single" w:sz="4" w:space="0" w:color="auto"/>
            </w:tcBorders>
            <w:vAlign w:val="center"/>
          </w:tcPr>
          <w:p w14:paraId="6045F61E" w14:textId="77777777" w:rsidR="0083710F" w:rsidRPr="00B9116E" w:rsidRDefault="0083710F" w:rsidP="00ED0ECE">
            <w:pPr>
              <w:pStyle w:val="tabela"/>
              <w:rPr>
                <w:rFonts w:cs="Arial"/>
                <w:lang w:val="sl-SI"/>
              </w:rPr>
            </w:pPr>
            <w:r w:rsidRPr="00B9116E">
              <w:rPr>
                <w:rFonts w:cs="Arial"/>
                <w:lang w:val="sl-SI"/>
              </w:rPr>
              <w:t>1,9 kg/ha</w:t>
            </w:r>
          </w:p>
        </w:tc>
        <w:tc>
          <w:tcPr>
            <w:tcW w:w="990" w:type="dxa"/>
            <w:tcBorders>
              <w:top w:val="single" w:sz="4" w:space="0" w:color="auto"/>
              <w:left w:val="single" w:sz="4" w:space="0" w:color="auto"/>
              <w:right w:val="single" w:sz="4" w:space="0" w:color="auto"/>
            </w:tcBorders>
            <w:vAlign w:val="center"/>
          </w:tcPr>
          <w:p w14:paraId="76FFB3E3" w14:textId="77777777" w:rsidR="0083710F" w:rsidRPr="00B9116E" w:rsidRDefault="0083710F" w:rsidP="00ED0ECE">
            <w:pPr>
              <w:pStyle w:val="tabela"/>
              <w:rPr>
                <w:rFonts w:cs="Arial"/>
                <w:lang w:val="sl-SI"/>
              </w:rPr>
            </w:pPr>
            <w:r w:rsidRPr="00B9116E">
              <w:rPr>
                <w:rFonts w:cs="Arial"/>
                <w:lang w:val="sl-SI"/>
              </w:rPr>
              <w:t>Vinsko 35</w:t>
            </w:r>
          </w:p>
          <w:p w14:paraId="4AA5073F" w14:textId="77777777" w:rsidR="0083710F" w:rsidRPr="00B9116E" w:rsidRDefault="0083710F" w:rsidP="00ED0ECE">
            <w:pPr>
              <w:pStyle w:val="tabela"/>
              <w:rPr>
                <w:rFonts w:cs="Arial"/>
                <w:lang w:val="sl-SI"/>
              </w:rPr>
            </w:pPr>
            <w:r w:rsidRPr="00B9116E">
              <w:rPr>
                <w:rFonts w:cs="Arial"/>
                <w:lang w:val="sl-SI"/>
              </w:rPr>
              <w:t>Namizno 56</w:t>
            </w:r>
          </w:p>
        </w:tc>
        <w:tc>
          <w:tcPr>
            <w:tcW w:w="1101" w:type="dxa"/>
            <w:vMerge w:val="restart"/>
            <w:tcBorders>
              <w:top w:val="single" w:sz="6" w:space="0" w:color="auto"/>
              <w:left w:val="single" w:sz="4" w:space="0" w:color="auto"/>
              <w:right w:val="single" w:sz="6" w:space="0" w:color="auto"/>
            </w:tcBorders>
            <w:vAlign w:val="center"/>
          </w:tcPr>
          <w:p w14:paraId="3813D86D" w14:textId="77777777" w:rsidR="0083710F" w:rsidRPr="00B9116E" w:rsidRDefault="0083710F" w:rsidP="00ED0ECE">
            <w:pPr>
              <w:pStyle w:val="tabela"/>
              <w:rPr>
                <w:rFonts w:cs="Arial"/>
                <w:lang w:val="sl-SI"/>
              </w:rPr>
            </w:pPr>
            <w:r w:rsidRPr="00B9116E">
              <w:rPr>
                <w:rFonts w:cs="Arial"/>
                <w:lang w:val="sl-SI"/>
              </w:rPr>
              <w:t>N</w:t>
            </w:r>
          </w:p>
        </w:tc>
        <w:tc>
          <w:tcPr>
            <w:tcW w:w="2309" w:type="dxa"/>
            <w:vMerge w:val="restart"/>
            <w:tcBorders>
              <w:top w:val="single" w:sz="6" w:space="0" w:color="auto"/>
              <w:left w:val="single" w:sz="6" w:space="0" w:color="auto"/>
              <w:right w:val="single" w:sz="6" w:space="0" w:color="auto"/>
            </w:tcBorders>
            <w:vAlign w:val="center"/>
          </w:tcPr>
          <w:p w14:paraId="6C628D96" w14:textId="77777777" w:rsidR="0083710F" w:rsidRPr="00B9116E" w:rsidRDefault="0083710F" w:rsidP="00ED0ECE">
            <w:pPr>
              <w:pStyle w:val="tabela"/>
              <w:rPr>
                <w:rFonts w:cs="Arial"/>
                <w:lang w:val="sl-SI"/>
              </w:rPr>
            </w:pPr>
            <w:r w:rsidRPr="00B9116E">
              <w:rPr>
                <w:rFonts w:cs="Arial"/>
                <w:lang w:val="sl-SI"/>
              </w:rPr>
              <w:t xml:space="preserve">Pripravki, ki vsebujejo samo </w:t>
            </w:r>
            <w:proofErr w:type="spellStart"/>
            <w:r w:rsidRPr="00B9116E">
              <w:rPr>
                <w:rFonts w:cs="Arial"/>
                <w:lang w:val="sl-SI"/>
              </w:rPr>
              <w:t>folpet</w:t>
            </w:r>
            <w:proofErr w:type="spellEnd"/>
            <w:r w:rsidRPr="00B9116E">
              <w:rPr>
                <w:rFonts w:cs="Arial"/>
                <w:lang w:val="sl-SI"/>
              </w:rPr>
              <w:t xml:space="preserve"> se smejo uporabiti največ 4 krat letno. </w:t>
            </w:r>
          </w:p>
          <w:p w14:paraId="1BDE91FB" w14:textId="77777777" w:rsidR="0083710F" w:rsidRPr="00B9116E" w:rsidRDefault="0083710F" w:rsidP="00ED0ECE">
            <w:pPr>
              <w:pStyle w:val="tabela"/>
              <w:rPr>
                <w:rFonts w:cs="Arial"/>
                <w:lang w:val="sl-SI"/>
              </w:rPr>
            </w:pPr>
            <w:r w:rsidRPr="00B9116E">
              <w:rPr>
                <w:rFonts w:cs="Arial"/>
                <w:b/>
                <w:bCs/>
                <w:lang w:val="sl-SI"/>
              </w:rPr>
              <w:t>***</w:t>
            </w:r>
            <w:r w:rsidRPr="00B9116E">
              <w:rPr>
                <w:rFonts w:cs="Arial"/>
                <w:lang w:val="sl-SI"/>
              </w:rPr>
              <w:t>pripravek je registriran samo za pridelavo vinskega grozdja</w:t>
            </w:r>
          </w:p>
        </w:tc>
      </w:tr>
      <w:tr w:rsidR="0083710F" w:rsidRPr="00B9116E" w14:paraId="61F653C0" w14:textId="77777777" w:rsidTr="00ED0ECE">
        <w:trPr>
          <w:cantSplit/>
          <w:trHeight w:val="277"/>
        </w:trPr>
        <w:tc>
          <w:tcPr>
            <w:tcW w:w="1985" w:type="dxa"/>
            <w:vMerge/>
            <w:tcBorders>
              <w:left w:val="single" w:sz="6" w:space="0" w:color="auto"/>
              <w:bottom w:val="nil"/>
              <w:right w:val="single" w:sz="4" w:space="0" w:color="auto"/>
            </w:tcBorders>
            <w:vAlign w:val="center"/>
          </w:tcPr>
          <w:p w14:paraId="5664CAB4" w14:textId="77777777" w:rsidR="0083710F" w:rsidRPr="00B9116E" w:rsidRDefault="0083710F" w:rsidP="00ED0ECE">
            <w:pPr>
              <w:pStyle w:val="tabela"/>
              <w:rPr>
                <w:rFonts w:cs="Arial"/>
                <w:lang w:val="sl-SI"/>
              </w:rPr>
            </w:pPr>
          </w:p>
        </w:tc>
        <w:tc>
          <w:tcPr>
            <w:tcW w:w="1764" w:type="dxa"/>
            <w:tcBorders>
              <w:left w:val="single" w:sz="4" w:space="0" w:color="auto"/>
              <w:bottom w:val="single" w:sz="4" w:space="0" w:color="auto"/>
              <w:right w:val="single" w:sz="4" w:space="0" w:color="auto"/>
            </w:tcBorders>
            <w:vAlign w:val="center"/>
          </w:tcPr>
          <w:p w14:paraId="73C13CB8" w14:textId="77777777" w:rsidR="0083710F" w:rsidRPr="00B9116E" w:rsidRDefault="0083710F" w:rsidP="00ED0ECE">
            <w:pPr>
              <w:pStyle w:val="tabela"/>
              <w:rPr>
                <w:rFonts w:cs="Arial"/>
                <w:bCs/>
                <w:lang w:val="sl-SI"/>
              </w:rPr>
            </w:pPr>
            <w:proofErr w:type="spellStart"/>
            <w:r w:rsidRPr="00B9116E">
              <w:rPr>
                <w:rFonts w:cs="Arial"/>
                <w:bCs/>
                <w:lang w:val="sl-SI"/>
              </w:rPr>
              <w:t>Follow</w:t>
            </w:r>
            <w:proofErr w:type="spellEnd"/>
            <w:r w:rsidRPr="00B9116E">
              <w:rPr>
                <w:rFonts w:cs="Arial"/>
                <w:bCs/>
                <w:lang w:val="sl-SI"/>
              </w:rPr>
              <w:t xml:space="preserve"> 80 WG***</w:t>
            </w:r>
          </w:p>
        </w:tc>
        <w:tc>
          <w:tcPr>
            <w:tcW w:w="1311" w:type="dxa"/>
            <w:tcBorders>
              <w:left w:val="single" w:sz="4" w:space="0" w:color="auto"/>
              <w:bottom w:val="single" w:sz="4" w:space="0" w:color="auto"/>
              <w:right w:val="single" w:sz="4" w:space="0" w:color="auto"/>
            </w:tcBorders>
            <w:vAlign w:val="center"/>
          </w:tcPr>
          <w:p w14:paraId="57435D2C" w14:textId="77777777" w:rsidR="0083710F" w:rsidRPr="00B9116E" w:rsidRDefault="0083710F" w:rsidP="00ED0ECE">
            <w:pPr>
              <w:pStyle w:val="tabela"/>
              <w:rPr>
                <w:rFonts w:cs="Arial"/>
                <w:lang w:val="sl-SI"/>
              </w:rPr>
            </w:pPr>
            <w:r w:rsidRPr="00B9116E">
              <w:rPr>
                <w:rFonts w:cs="Arial"/>
                <w:lang w:val="sl-SI"/>
              </w:rPr>
              <w:t>1,9 kg/ha</w:t>
            </w:r>
          </w:p>
        </w:tc>
        <w:tc>
          <w:tcPr>
            <w:tcW w:w="990" w:type="dxa"/>
            <w:tcBorders>
              <w:left w:val="single" w:sz="4" w:space="0" w:color="auto"/>
              <w:bottom w:val="single" w:sz="4" w:space="0" w:color="auto"/>
              <w:right w:val="single" w:sz="4" w:space="0" w:color="auto"/>
            </w:tcBorders>
            <w:vAlign w:val="center"/>
          </w:tcPr>
          <w:p w14:paraId="4E5A446A" w14:textId="77777777" w:rsidR="0083710F" w:rsidRPr="00B9116E" w:rsidRDefault="0083710F" w:rsidP="00ED0ECE">
            <w:pPr>
              <w:pStyle w:val="tabela"/>
              <w:rPr>
                <w:rFonts w:cs="Arial"/>
                <w:lang w:val="sl-SI"/>
              </w:rPr>
            </w:pPr>
            <w:r w:rsidRPr="00B9116E">
              <w:rPr>
                <w:rFonts w:cs="Arial"/>
                <w:lang w:val="sl-SI"/>
              </w:rPr>
              <w:t>28</w:t>
            </w:r>
          </w:p>
        </w:tc>
        <w:tc>
          <w:tcPr>
            <w:tcW w:w="1101" w:type="dxa"/>
            <w:vMerge/>
            <w:tcBorders>
              <w:left w:val="single" w:sz="4" w:space="0" w:color="auto"/>
              <w:bottom w:val="nil"/>
              <w:right w:val="single" w:sz="6" w:space="0" w:color="auto"/>
            </w:tcBorders>
            <w:vAlign w:val="center"/>
          </w:tcPr>
          <w:p w14:paraId="77FF71C4" w14:textId="77777777" w:rsidR="0083710F" w:rsidRPr="00B9116E" w:rsidRDefault="0083710F" w:rsidP="00ED0ECE">
            <w:pPr>
              <w:pStyle w:val="tabela"/>
              <w:rPr>
                <w:rFonts w:cs="Arial"/>
                <w:lang w:val="sl-SI"/>
              </w:rPr>
            </w:pPr>
          </w:p>
        </w:tc>
        <w:tc>
          <w:tcPr>
            <w:tcW w:w="2309" w:type="dxa"/>
            <w:vMerge/>
            <w:tcBorders>
              <w:left w:val="single" w:sz="6" w:space="0" w:color="auto"/>
              <w:bottom w:val="nil"/>
              <w:right w:val="single" w:sz="6" w:space="0" w:color="auto"/>
            </w:tcBorders>
            <w:vAlign w:val="center"/>
          </w:tcPr>
          <w:p w14:paraId="1DBC758D" w14:textId="77777777" w:rsidR="0083710F" w:rsidRPr="00B9116E" w:rsidRDefault="0083710F" w:rsidP="00ED0ECE">
            <w:pPr>
              <w:pStyle w:val="tabela"/>
              <w:rPr>
                <w:rFonts w:cs="Arial"/>
                <w:lang w:val="sl-SI"/>
              </w:rPr>
            </w:pPr>
          </w:p>
        </w:tc>
      </w:tr>
      <w:tr w:rsidR="0083710F" w:rsidRPr="00B9116E" w14:paraId="050B8D0D" w14:textId="77777777" w:rsidTr="00ED0ECE">
        <w:trPr>
          <w:cantSplit/>
          <w:trHeight w:val="360"/>
        </w:trPr>
        <w:tc>
          <w:tcPr>
            <w:tcW w:w="1985" w:type="dxa"/>
            <w:vMerge w:val="restart"/>
            <w:tcBorders>
              <w:top w:val="single" w:sz="6" w:space="0" w:color="auto"/>
              <w:left w:val="single" w:sz="6" w:space="0" w:color="auto"/>
              <w:right w:val="single" w:sz="4" w:space="0" w:color="auto"/>
            </w:tcBorders>
            <w:vAlign w:val="center"/>
          </w:tcPr>
          <w:p w14:paraId="41F7C910" w14:textId="77777777" w:rsidR="0083710F" w:rsidRPr="00B9116E" w:rsidRDefault="0083710F" w:rsidP="00ED0ECE">
            <w:pPr>
              <w:pStyle w:val="tabela"/>
              <w:rPr>
                <w:rFonts w:cs="Arial"/>
                <w:lang w:val="sl-SI"/>
              </w:rPr>
            </w:pPr>
            <w:proofErr w:type="spellStart"/>
            <w:r w:rsidRPr="00B9116E">
              <w:rPr>
                <w:rFonts w:cs="Arial"/>
                <w:lang w:val="sl-SI"/>
              </w:rPr>
              <w:t>fosetil-AL+folpet</w:t>
            </w:r>
            <w:proofErr w:type="spellEnd"/>
          </w:p>
        </w:tc>
        <w:tc>
          <w:tcPr>
            <w:tcW w:w="1764" w:type="dxa"/>
            <w:tcBorders>
              <w:top w:val="single" w:sz="4" w:space="0" w:color="auto"/>
              <w:left w:val="single" w:sz="4" w:space="0" w:color="auto"/>
              <w:right w:val="single" w:sz="4" w:space="0" w:color="auto"/>
            </w:tcBorders>
            <w:vAlign w:val="center"/>
          </w:tcPr>
          <w:p w14:paraId="59E93C42" w14:textId="77777777" w:rsidR="0083710F" w:rsidRPr="00B9116E" w:rsidRDefault="0083710F" w:rsidP="00ED0ECE">
            <w:pPr>
              <w:pStyle w:val="tabela"/>
              <w:rPr>
                <w:rFonts w:cs="Arial"/>
                <w:lang w:val="sl-SI"/>
              </w:rPr>
            </w:pPr>
            <w:proofErr w:type="spellStart"/>
            <w:r w:rsidRPr="00B9116E">
              <w:rPr>
                <w:rFonts w:cs="Arial"/>
                <w:lang w:val="sl-SI"/>
              </w:rPr>
              <w:t>Momentum</w:t>
            </w:r>
            <w:proofErr w:type="spellEnd"/>
            <w:r w:rsidRPr="00B9116E">
              <w:rPr>
                <w:rFonts w:cs="Arial"/>
                <w:lang w:val="sl-SI"/>
              </w:rPr>
              <w:t xml:space="preserve"> F</w:t>
            </w:r>
          </w:p>
          <w:p w14:paraId="63B99AD3" w14:textId="77777777" w:rsidR="0083710F" w:rsidRPr="00B9116E" w:rsidRDefault="0083710F" w:rsidP="00ED0ECE">
            <w:pPr>
              <w:pStyle w:val="tabela"/>
              <w:rPr>
                <w:rFonts w:cs="Arial"/>
                <w:lang w:val="sl-SI"/>
              </w:rPr>
            </w:pPr>
          </w:p>
        </w:tc>
        <w:tc>
          <w:tcPr>
            <w:tcW w:w="1311" w:type="dxa"/>
            <w:tcBorders>
              <w:top w:val="single" w:sz="4" w:space="0" w:color="auto"/>
              <w:left w:val="single" w:sz="4" w:space="0" w:color="auto"/>
              <w:right w:val="single" w:sz="4" w:space="0" w:color="auto"/>
            </w:tcBorders>
            <w:vAlign w:val="center"/>
          </w:tcPr>
          <w:p w14:paraId="62756B3D" w14:textId="77777777" w:rsidR="0083710F" w:rsidRPr="00B9116E" w:rsidRDefault="0083710F" w:rsidP="00ED0ECE">
            <w:pPr>
              <w:pStyle w:val="tabela"/>
              <w:rPr>
                <w:rFonts w:cs="Arial"/>
                <w:lang w:val="sl-SI"/>
              </w:rPr>
            </w:pPr>
            <w:r w:rsidRPr="00B9116E">
              <w:rPr>
                <w:rFonts w:cs="Arial"/>
                <w:lang w:val="sl-SI"/>
              </w:rPr>
              <w:t>3,0 kg/ha</w:t>
            </w:r>
          </w:p>
          <w:p w14:paraId="4D9FF427" w14:textId="77777777" w:rsidR="0083710F" w:rsidRPr="00B9116E" w:rsidRDefault="0083710F" w:rsidP="00ED0ECE">
            <w:pPr>
              <w:pStyle w:val="tabela"/>
              <w:rPr>
                <w:rFonts w:cs="Arial"/>
                <w:lang w:val="sl-SI"/>
              </w:rPr>
            </w:pPr>
          </w:p>
        </w:tc>
        <w:tc>
          <w:tcPr>
            <w:tcW w:w="990" w:type="dxa"/>
            <w:tcBorders>
              <w:top w:val="single" w:sz="4" w:space="0" w:color="auto"/>
              <w:left w:val="single" w:sz="4" w:space="0" w:color="auto"/>
              <w:right w:val="single" w:sz="4" w:space="0" w:color="auto"/>
            </w:tcBorders>
            <w:vAlign w:val="center"/>
          </w:tcPr>
          <w:p w14:paraId="0C6652B7" w14:textId="77777777" w:rsidR="0083710F" w:rsidRPr="00B9116E" w:rsidRDefault="0083710F" w:rsidP="00ED0ECE">
            <w:pPr>
              <w:pStyle w:val="tabela"/>
              <w:rPr>
                <w:rFonts w:cs="Arial"/>
                <w:lang w:val="sl-SI"/>
              </w:rPr>
            </w:pPr>
            <w:r w:rsidRPr="00B9116E">
              <w:rPr>
                <w:rFonts w:cs="Arial"/>
                <w:lang w:val="sl-SI"/>
              </w:rPr>
              <w:t>40</w:t>
            </w:r>
          </w:p>
          <w:p w14:paraId="4C7FE217" w14:textId="77777777" w:rsidR="0083710F" w:rsidRPr="00B9116E" w:rsidRDefault="0083710F" w:rsidP="00ED0ECE">
            <w:pPr>
              <w:pStyle w:val="tabela"/>
              <w:rPr>
                <w:rFonts w:cs="Arial"/>
                <w:lang w:val="sl-SI"/>
              </w:rPr>
            </w:pPr>
          </w:p>
        </w:tc>
        <w:tc>
          <w:tcPr>
            <w:tcW w:w="1101" w:type="dxa"/>
            <w:vMerge w:val="restart"/>
            <w:tcBorders>
              <w:top w:val="single" w:sz="6" w:space="0" w:color="auto"/>
              <w:left w:val="single" w:sz="4" w:space="0" w:color="auto"/>
              <w:right w:val="single" w:sz="6" w:space="0" w:color="auto"/>
            </w:tcBorders>
            <w:vAlign w:val="center"/>
          </w:tcPr>
          <w:p w14:paraId="61115B41" w14:textId="77777777" w:rsidR="0083710F" w:rsidRPr="00B9116E" w:rsidRDefault="0083710F" w:rsidP="00ED0ECE">
            <w:pPr>
              <w:pStyle w:val="tabela"/>
              <w:rPr>
                <w:rFonts w:cs="Arial"/>
                <w:lang w:val="sl-SI"/>
              </w:rPr>
            </w:pPr>
            <w:r w:rsidRPr="00B9116E">
              <w:rPr>
                <w:rFonts w:cs="Arial"/>
                <w:lang w:val="sl-SI"/>
              </w:rPr>
              <w:t>NSŠ</w:t>
            </w:r>
          </w:p>
        </w:tc>
        <w:tc>
          <w:tcPr>
            <w:tcW w:w="2309" w:type="dxa"/>
            <w:vMerge w:val="restart"/>
            <w:tcBorders>
              <w:top w:val="single" w:sz="6" w:space="0" w:color="auto"/>
              <w:left w:val="single" w:sz="6" w:space="0" w:color="auto"/>
              <w:right w:val="single" w:sz="6" w:space="0" w:color="auto"/>
            </w:tcBorders>
            <w:vAlign w:val="center"/>
          </w:tcPr>
          <w:p w14:paraId="71E6B0B7" w14:textId="77777777" w:rsidR="0083710F" w:rsidRPr="00B9116E" w:rsidRDefault="0083710F" w:rsidP="00ED0ECE">
            <w:pPr>
              <w:pStyle w:val="tabela"/>
              <w:rPr>
                <w:rFonts w:cs="Arial"/>
                <w:lang w:val="sl-SI"/>
              </w:rPr>
            </w:pPr>
            <w:r w:rsidRPr="00B9116E">
              <w:rPr>
                <w:rFonts w:cs="Arial"/>
                <w:lang w:val="sl-SI"/>
              </w:rPr>
              <w:t>Največ 3 krat letno.</w:t>
            </w:r>
          </w:p>
          <w:p w14:paraId="3A165018" w14:textId="77777777" w:rsidR="0083710F" w:rsidRPr="00B9116E" w:rsidRDefault="0083710F" w:rsidP="00ED0ECE">
            <w:pPr>
              <w:pStyle w:val="tabela"/>
              <w:rPr>
                <w:rFonts w:cs="Arial"/>
                <w:lang w:val="sl-SI"/>
              </w:rPr>
            </w:pPr>
            <w:r w:rsidRPr="00B9116E">
              <w:rPr>
                <w:rFonts w:cs="Arial"/>
                <w:lang w:val="sl-SI"/>
              </w:rPr>
              <w:t>- pripravek je registriran samo za pridelavo vinskega grozdja</w:t>
            </w:r>
          </w:p>
        </w:tc>
      </w:tr>
      <w:tr w:rsidR="0083710F" w:rsidRPr="00B9116E" w14:paraId="60B58AA4" w14:textId="77777777" w:rsidTr="00ED0ECE">
        <w:trPr>
          <w:cantSplit/>
          <w:trHeight w:val="659"/>
        </w:trPr>
        <w:tc>
          <w:tcPr>
            <w:tcW w:w="1985" w:type="dxa"/>
            <w:vMerge/>
            <w:tcBorders>
              <w:left w:val="single" w:sz="6" w:space="0" w:color="auto"/>
              <w:bottom w:val="nil"/>
              <w:right w:val="single" w:sz="4" w:space="0" w:color="auto"/>
            </w:tcBorders>
            <w:vAlign w:val="center"/>
          </w:tcPr>
          <w:p w14:paraId="272EE784" w14:textId="77777777" w:rsidR="0083710F" w:rsidRPr="00B9116E" w:rsidRDefault="0083710F" w:rsidP="00ED0ECE">
            <w:pPr>
              <w:pStyle w:val="tabela"/>
              <w:rPr>
                <w:rFonts w:cs="Arial"/>
                <w:lang w:val="sl-SI"/>
              </w:rPr>
            </w:pPr>
          </w:p>
        </w:tc>
        <w:tc>
          <w:tcPr>
            <w:tcW w:w="1764" w:type="dxa"/>
            <w:tcBorders>
              <w:left w:val="single" w:sz="4" w:space="0" w:color="auto"/>
              <w:bottom w:val="single" w:sz="4" w:space="0" w:color="auto"/>
              <w:right w:val="single" w:sz="4" w:space="0" w:color="auto"/>
            </w:tcBorders>
            <w:vAlign w:val="center"/>
          </w:tcPr>
          <w:p w14:paraId="4D748AD8" w14:textId="77777777" w:rsidR="0083710F" w:rsidRPr="00B9116E" w:rsidRDefault="0083710F" w:rsidP="00ED0ECE">
            <w:pPr>
              <w:pStyle w:val="tabela"/>
              <w:rPr>
                <w:rFonts w:cs="Arial"/>
                <w:lang w:val="sl-SI"/>
              </w:rPr>
            </w:pPr>
            <w:r w:rsidRPr="00B9116E">
              <w:rPr>
                <w:rFonts w:cs="Arial"/>
                <w:lang w:val="sl-SI"/>
              </w:rPr>
              <w:t xml:space="preserve">Mikal </w:t>
            </w:r>
            <w:proofErr w:type="spellStart"/>
            <w:r w:rsidRPr="00B9116E">
              <w:rPr>
                <w:rFonts w:cs="Arial"/>
                <w:lang w:val="sl-SI"/>
              </w:rPr>
              <w:t>Flash</w:t>
            </w:r>
            <w:proofErr w:type="spellEnd"/>
          </w:p>
          <w:p w14:paraId="0AFF5CC9" w14:textId="77777777" w:rsidR="0083710F" w:rsidRPr="00B9116E" w:rsidRDefault="0083710F" w:rsidP="00ED0ECE">
            <w:pPr>
              <w:pStyle w:val="tabela"/>
              <w:rPr>
                <w:rFonts w:cs="Arial"/>
                <w:lang w:val="sl-SI"/>
              </w:rPr>
            </w:pPr>
          </w:p>
        </w:tc>
        <w:tc>
          <w:tcPr>
            <w:tcW w:w="1311" w:type="dxa"/>
            <w:tcBorders>
              <w:left w:val="single" w:sz="4" w:space="0" w:color="auto"/>
              <w:bottom w:val="single" w:sz="4" w:space="0" w:color="auto"/>
              <w:right w:val="single" w:sz="4" w:space="0" w:color="auto"/>
            </w:tcBorders>
            <w:vAlign w:val="center"/>
          </w:tcPr>
          <w:p w14:paraId="0197361C" w14:textId="77777777" w:rsidR="0083710F" w:rsidRPr="00B9116E" w:rsidRDefault="0083710F" w:rsidP="00ED0ECE">
            <w:pPr>
              <w:pStyle w:val="tabela"/>
              <w:rPr>
                <w:rFonts w:cs="Arial"/>
                <w:lang w:val="sl-SI"/>
              </w:rPr>
            </w:pPr>
            <w:r w:rsidRPr="00B9116E">
              <w:rPr>
                <w:rFonts w:cs="Arial"/>
                <w:lang w:val="sl-SI"/>
              </w:rPr>
              <w:t>3,0 kg/ha</w:t>
            </w:r>
          </w:p>
          <w:p w14:paraId="1BAB0DD7" w14:textId="6071F493" w:rsidR="0083710F" w:rsidRPr="00B9116E" w:rsidRDefault="00440300" w:rsidP="00ED0ECE">
            <w:pPr>
              <w:pStyle w:val="tabela"/>
              <w:rPr>
                <w:rFonts w:cs="Arial"/>
                <w:lang w:val="sl-SI"/>
              </w:rPr>
            </w:pPr>
            <w:r>
              <w:rPr>
                <w:rFonts w:cs="Arial"/>
                <w:lang w:val="sl-SI"/>
              </w:rPr>
              <w:t xml:space="preserve"> </w:t>
            </w:r>
          </w:p>
        </w:tc>
        <w:tc>
          <w:tcPr>
            <w:tcW w:w="990" w:type="dxa"/>
            <w:tcBorders>
              <w:left w:val="single" w:sz="4" w:space="0" w:color="auto"/>
              <w:bottom w:val="single" w:sz="4" w:space="0" w:color="auto"/>
              <w:right w:val="single" w:sz="4" w:space="0" w:color="auto"/>
            </w:tcBorders>
            <w:vAlign w:val="center"/>
          </w:tcPr>
          <w:p w14:paraId="59AE7033" w14:textId="5FF75157" w:rsidR="0083710F" w:rsidRPr="00B9116E" w:rsidRDefault="00B9116E" w:rsidP="00ED0ECE">
            <w:pPr>
              <w:pStyle w:val="tabela"/>
              <w:rPr>
                <w:rFonts w:cs="Arial"/>
                <w:lang w:val="sl-SI"/>
              </w:rPr>
            </w:pPr>
            <w:r w:rsidRPr="00B9116E">
              <w:rPr>
                <w:rFonts w:cs="Arial"/>
                <w:lang w:val="sl-SI"/>
              </w:rPr>
              <w:t>42</w:t>
            </w:r>
          </w:p>
        </w:tc>
        <w:tc>
          <w:tcPr>
            <w:tcW w:w="1101" w:type="dxa"/>
            <w:vMerge/>
            <w:tcBorders>
              <w:left w:val="single" w:sz="4" w:space="0" w:color="auto"/>
              <w:bottom w:val="nil"/>
              <w:right w:val="single" w:sz="6" w:space="0" w:color="auto"/>
            </w:tcBorders>
            <w:vAlign w:val="center"/>
          </w:tcPr>
          <w:p w14:paraId="14134D47" w14:textId="77777777" w:rsidR="0083710F" w:rsidRPr="00B9116E" w:rsidRDefault="0083710F" w:rsidP="00ED0ECE">
            <w:pPr>
              <w:pStyle w:val="tabela"/>
              <w:rPr>
                <w:rFonts w:cs="Arial"/>
                <w:lang w:val="sl-SI"/>
              </w:rPr>
            </w:pPr>
          </w:p>
        </w:tc>
        <w:tc>
          <w:tcPr>
            <w:tcW w:w="2309" w:type="dxa"/>
            <w:vMerge/>
            <w:tcBorders>
              <w:left w:val="single" w:sz="6" w:space="0" w:color="auto"/>
              <w:bottom w:val="nil"/>
              <w:right w:val="single" w:sz="6" w:space="0" w:color="auto"/>
            </w:tcBorders>
            <w:vAlign w:val="center"/>
          </w:tcPr>
          <w:p w14:paraId="43885870" w14:textId="77777777" w:rsidR="0083710F" w:rsidRPr="00B9116E" w:rsidDel="00684F52" w:rsidRDefault="0083710F" w:rsidP="00ED0ECE">
            <w:pPr>
              <w:pStyle w:val="tabela"/>
              <w:rPr>
                <w:rFonts w:cs="Arial"/>
                <w:lang w:val="sl-SI"/>
              </w:rPr>
            </w:pPr>
          </w:p>
        </w:tc>
      </w:tr>
      <w:tr w:rsidR="0083710F" w:rsidRPr="00B9116E" w14:paraId="5FA38E2F" w14:textId="77777777" w:rsidTr="00ED0ECE">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2F949A22" w14:textId="77777777" w:rsidR="0083710F" w:rsidRPr="00B9116E" w:rsidRDefault="0083710F" w:rsidP="00ED0ECE">
            <w:pPr>
              <w:pStyle w:val="tabela"/>
              <w:rPr>
                <w:rFonts w:cs="Arial"/>
                <w:lang w:val="sl-SI"/>
              </w:rPr>
            </w:pPr>
            <w:r w:rsidRPr="00B9116E">
              <w:rPr>
                <w:rFonts w:cs="Arial"/>
                <w:lang w:val="sl-SI"/>
              </w:rPr>
              <w:t>metiram</w:t>
            </w:r>
          </w:p>
        </w:tc>
        <w:tc>
          <w:tcPr>
            <w:tcW w:w="1764" w:type="dxa"/>
            <w:tcBorders>
              <w:top w:val="single" w:sz="4" w:space="0" w:color="auto"/>
              <w:left w:val="single" w:sz="6" w:space="0" w:color="auto"/>
              <w:bottom w:val="single" w:sz="6" w:space="0" w:color="auto"/>
              <w:right w:val="single" w:sz="6" w:space="0" w:color="auto"/>
            </w:tcBorders>
            <w:vAlign w:val="center"/>
          </w:tcPr>
          <w:p w14:paraId="72E9DB0C" w14:textId="77777777" w:rsidR="0083710F" w:rsidRPr="00B9116E" w:rsidRDefault="0083710F" w:rsidP="00ED0ECE">
            <w:pPr>
              <w:pStyle w:val="tabela"/>
              <w:rPr>
                <w:rFonts w:cs="Arial"/>
                <w:lang w:val="sl-SI"/>
              </w:rPr>
            </w:pPr>
            <w:proofErr w:type="spellStart"/>
            <w:r w:rsidRPr="00B9116E">
              <w:rPr>
                <w:rFonts w:cs="Arial"/>
                <w:lang w:val="sl-SI"/>
              </w:rPr>
              <w:t>Polyram</w:t>
            </w:r>
            <w:proofErr w:type="spellEnd"/>
            <w:r w:rsidRPr="00B9116E">
              <w:rPr>
                <w:rFonts w:cs="Arial"/>
                <w:lang w:val="sl-SI"/>
              </w:rPr>
              <w:t xml:space="preserve"> DF </w:t>
            </w:r>
          </w:p>
        </w:tc>
        <w:tc>
          <w:tcPr>
            <w:tcW w:w="1311" w:type="dxa"/>
            <w:tcBorders>
              <w:top w:val="single" w:sz="4" w:space="0" w:color="auto"/>
              <w:left w:val="single" w:sz="6" w:space="0" w:color="auto"/>
              <w:bottom w:val="single" w:sz="6" w:space="0" w:color="auto"/>
              <w:right w:val="single" w:sz="6" w:space="0" w:color="auto"/>
            </w:tcBorders>
            <w:vAlign w:val="center"/>
          </w:tcPr>
          <w:p w14:paraId="10854D41" w14:textId="77777777" w:rsidR="0083710F" w:rsidRPr="00B9116E" w:rsidRDefault="0083710F" w:rsidP="00ED0ECE">
            <w:pPr>
              <w:pStyle w:val="tabela"/>
              <w:rPr>
                <w:rFonts w:cs="Arial"/>
                <w:lang w:val="sl-SI"/>
              </w:rPr>
            </w:pPr>
            <w:r w:rsidRPr="00B9116E">
              <w:rPr>
                <w:rFonts w:cs="Arial"/>
                <w:lang w:val="sl-SI"/>
              </w:rPr>
              <w:t xml:space="preserve"> </w:t>
            </w:r>
            <w:proofErr w:type="spellStart"/>
            <w:r w:rsidRPr="00B9116E">
              <w:rPr>
                <w:rFonts w:cs="Arial"/>
                <w:lang w:val="sl-SI"/>
              </w:rPr>
              <w:t>max</w:t>
            </w:r>
            <w:proofErr w:type="spellEnd"/>
            <w:r w:rsidRPr="00B9116E">
              <w:rPr>
                <w:rFonts w:cs="Arial"/>
                <w:lang w:val="sl-SI"/>
              </w:rPr>
              <w:t xml:space="preserve"> 3,0 kg/ha</w:t>
            </w:r>
          </w:p>
        </w:tc>
        <w:tc>
          <w:tcPr>
            <w:tcW w:w="990" w:type="dxa"/>
            <w:tcBorders>
              <w:top w:val="single" w:sz="4" w:space="0" w:color="auto"/>
              <w:left w:val="single" w:sz="6" w:space="0" w:color="auto"/>
              <w:bottom w:val="single" w:sz="6" w:space="0" w:color="auto"/>
              <w:right w:val="single" w:sz="6" w:space="0" w:color="auto"/>
            </w:tcBorders>
            <w:vAlign w:val="center"/>
          </w:tcPr>
          <w:p w14:paraId="64F16DAF" w14:textId="77777777" w:rsidR="0083710F" w:rsidRPr="00B9116E" w:rsidRDefault="0083710F" w:rsidP="00ED0ECE">
            <w:pPr>
              <w:pStyle w:val="tabela"/>
              <w:rPr>
                <w:rFonts w:cs="Arial"/>
                <w:lang w:val="sl-SI"/>
              </w:rPr>
            </w:pPr>
            <w:r w:rsidRPr="00B9116E">
              <w:rPr>
                <w:rFonts w:cs="Arial"/>
                <w:lang w:val="sl-SI"/>
              </w:rPr>
              <w:t>namizno 28</w:t>
            </w:r>
          </w:p>
          <w:p w14:paraId="1D09BFD2" w14:textId="77777777" w:rsidR="0083710F" w:rsidRPr="00B9116E" w:rsidRDefault="0083710F" w:rsidP="00ED0ECE">
            <w:pPr>
              <w:pStyle w:val="tabela"/>
              <w:rPr>
                <w:rFonts w:cs="Arial"/>
                <w:lang w:val="sl-SI"/>
              </w:rPr>
            </w:pPr>
            <w:r w:rsidRPr="00B9116E">
              <w:rPr>
                <w:rFonts w:cs="Arial"/>
                <w:lang w:val="sl-SI"/>
              </w:rPr>
              <w:t>vinsko 56</w:t>
            </w:r>
          </w:p>
        </w:tc>
        <w:tc>
          <w:tcPr>
            <w:tcW w:w="1101" w:type="dxa"/>
            <w:tcBorders>
              <w:top w:val="single" w:sz="6" w:space="0" w:color="auto"/>
              <w:left w:val="single" w:sz="6" w:space="0" w:color="auto"/>
              <w:bottom w:val="single" w:sz="6" w:space="0" w:color="auto"/>
              <w:right w:val="single" w:sz="6" w:space="0" w:color="auto"/>
            </w:tcBorders>
            <w:vAlign w:val="center"/>
          </w:tcPr>
          <w:p w14:paraId="1A10AEB0" w14:textId="77777777" w:rsidR="0083710F" w:rsidRPr="00B9116E" w:rsidRDefault="0083710F" w:rsidP="00ED0ECE">
            <w:pPr>
              <w:pStyle w:val="tabela"/>
              <w:rPr>
                <w:rFonts w:cs="Arial"/>
                <w:lang w:val="sl-SI"/>
              </w:rPr>
            </w:pPr>
            <w:r w:rsidRPr="00B9116E">
              <w:rPr>
                <w:rFonts w:cs="Arial"/>
                <w:lang w:val="sl-SI"/>
              </w:rPr>
              <w:t>SŠ</w:t>
            </w:r>
          </w:p>
        </w:tc>
        <w:tc>
          <w:tcPr>
            <w:tcW w:w="2309" w:type="dxa"/>
            <w:tcBorders>
              <w:top w:val="single" w:sz="6" w:space="0" w:color="auto"/>
              <w:left w:val="single" w:sz="6" w:space="0" w:color="auto"/>
              <w:bottom w:val="single" w:sz="6" w:space="0" w:color="auto"/>
              <w:right w:val="single" w:sz="6" w:space="0" w:color="auto"/>
            </w:tcBorders>
            <w:vAlign w:val="center"/>
          </w:tcPr>
          <w:p w14:paraId="7594E8A1" w14:textId="77777777" w:rsidR="0083710F" w:rsidRPr="00B9116E" w:rsidRDefault="0083710F" w:rsidP="00ED0ECE">
            <w:pPr>
              <w:pStyle w:val="tabela"/>
              <w:rPr>
                <w:rFonts w:cs="Arial"/>
                <w:lang w:val="sl-SI"/>
              </w:rPr>
            </w:pPr>
            <w:r w:rsidRPr="00B9116E">
              <w:rPr>
                <w:rFonts w:cs="Arial"/>
                <w:lang w:val="sl-SI"/>
              </w:rPr>
              <w:t>Deluje proti peronospori vinske trte.</w:t>
            </w:r>
          </w:p>
          <w:p w14:paraId="0D0A4FC9" w14:textId="6CAD526F" w:rsidR="000C0326" w:rsidRPr="00B9116E" w:rsidRDefault="000C0326" w:rsidP="00ED0ECE">
            <w:pPr>
              <w:pStyle w:val="tabela"/>
              <w:rPr>
                <w:rFonts w:cs="Arial"/>
                <w:lang w:val="sl-SI"/>
              </w:rPr>
            </w:pPr>
            <w:r w:rsidRPr="00ED6A2F">
              <w:rPr>
                <w:rFonts w:cs="Arial"/>
                <w:lang w:val="sl-SI"/>
              </w:rPr>
              <w:t>DITIOKARBAMAT</w:t>
            </w:r>
          </w:p>
        </w:tc>
      </w:tr>
      <w:tr w:rsidR="0083710F" w:rsidRPr="00B9116E" w14:paraId="306D16CC" w14:textId="77777777" w:rsidTr="00ED0ECE">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20929BCF" w14:textId="77777777" w:rsidR="0083710F" w:rsidRPr="005E62BA" w:rsidRDefault="0083710F" w:rsidP="005E62BA">
            <w:pPr>
              <w:pStyle w:val="IPM-EKO"/>
            </w:pPr>
            <w:r w:rsidRPr="005E62BA">
              <w:t>baker v obliki bakrovega oksida +parafinsko olje</w:t>
            </w:r>
          </w:p>
        </w:tc>
        <w:tc>
          <w:tcPr>
            <w:tcW w:w="1764" w:type="dxa"/>
            <w:tcBorders>
              <w:top w:val="single" w:sz="6" w:space="0" w:color="auto"/>
              <w:left w:val="single" w:sz="6" w:space="0" w:color="auto"/>
              <w:bottom w:val="single" w:sz="6" w:space="0" w:color="auto"/>
              <w:right w:val="single" w:sz="6" w:space="0" w:color="auto"/>
            </w:tcBorders>
            <w:vAlign w:val="center"/>
          </w:tcPr>
          <w:p w14:paraId="33701BE8" w14:textId="77777777" w:rsidR="0083710F" w:rsidRPr="005E62BA" w:rsidRDefault="0083710F" w:rsidP="005E62BA">
            <w:pPr>
              <w:pStyle w:val="IPM-EKO"/>
            </w:pPr>
            <w:r w:rsidRPr="005E62BA">
              <w:t xml:space="preserve">Red </w:t>
            </w:r>
            <w:proofErr w:type="spellStart"/>
            <w:r w:rsidRPr="005E62BA">
              <w:t>fox</w:t>
            </w:r>
            <w:proofErr w:type="spellEnd"/>
          </w:p>
        </w:tc>
        <w:tc>
          <w:tcPr>
            <w:tcW w:w="1311" w:type="dxa"/>
            <w:tcBorders>
              <w:top w:val="single" w:sz="6" w:space="0" w:color="auto"/>
              <w:left w:val="single" w:sz="6" w:space="0" w:color="auto"/>
              <w:bottom w:val="single" w:sz="6" w:space="0" w:color="auto"/>
              <w:right w:val="single" w:sz="6" w:space="0" w:color="auto"/>
            </w:tcBorders>
            <w:vAlign w:val="center"/>
          </w:tcPr>
          <w:p w14:paraId="6EEB6699" w14:textId="77777777" w:rsidR="0083710F" w:rsidRPr="005E62BA" w:rsidRDefault="0083710F" w:rsidP="005E62BA">
            <w:pPr>
              <w:pStyle w:val="IPM-EKO"/>
            </w:pPr>
            <w:r w:rsidRPr="005E62BA">
              <w:t>25-30 L/ha</w:t>
            </w:r>
          </w:p>
        </w:tc>
        <w:tc>
          <w:tcPr>
            <w:tcW w:w="990" w:type="dxa"/>
            <w:tcBorders>
              <w:top w:val="single" w:sz="6" w:space="0" w:color="auto"/>
              <w:left w:val="single" w:sz="6" w:space="0" w:color="auto"/>
              <w:bottom w:val="single" w:sz="6" w:space="0" w:color="auto"/>
              <w:right w:val="single" w:sz="6" w:space="0" w:color="auto"/>
            </w:tcBorders>
            <w:vAlign w:val="center"/>
          </w:tcPr>
          <w:p w14:paraId="57CBFB2F" w14:textId="77777777" w:rsidR="0083710F" w:rsidRPr="005E62BA" w:rsidRDefault="0083710F" w:rsidP="005E62BA">
            <w:pPr>
              <w:pStyle w:val="IPM-EKO"/>
            </w:pPr>
            <w:r w:rsidRPr="005E62BA">
              <w:t>ČU</w:t>
            </w:r>
          </w:p>
        </w:tc>
        <w:tc>
          <w:tcPr>
            <w:tcW w:w="1101" w:type="dxa"/>
            <w:tcBorders>
              <w:top w:val="single" w:sz="6" w:space="0" w:color="auto"/>
              <w:left w:val="single" w:sz="6" w:space="0" w:color="auto"/>
              <w:bottom w:val="single" w:sz="6" w:space="0" w:color="auto"/>
              <w:right w:val="single" w:sz="6" w:space="0" w:color="auto"/>
            </w:tcBorders>
            <w:vAlign w:val="center"/>
          </w:tcPr>
          <w:p w14:paraId="477020CD" w14:textId="77777777" w:rsidR="0083710F" w:rsidRPr="005E62BA" w:rsidRDefault="0083710F" w:rsidP="005E62BA">
            <w:pPr>
              <w:pStyle w:val="IPM-EKO"/>
            </w:pPr>
          </w:p>
        </w:tc>
        <w:tc>
          <w:tcPr>
            <w:tcW w:w="2309" w:type="dxa"/>
            <w:tcBorders>
              <w:top w:val="single" w:sz="6" w:space="0" w:color="auto"/>
              <w:left w:val="single" w:sz="6" w:space="0" w:color="auto"/>
              <w:bottom w:val="single" w:sz="6" w:space="0" w:color="auto"/>
              <w:right w:val="single" w:sz="6" w:space="0" w:color="auto"/>
            </w:tcBorders>
            <w:vAlign w:val="center"/>
          </w:tcPr>
          <w:p w14:paraId="33A73370" w14:textId="77777777" w:rsidR="0083710F" w:rsidRPr="005E62BA" w:rsidRDefault="0083710F" w:rsidP="005E62BA">
            <w:pPr>
              <w:pStyle w:val="IPM-EKO"/>
            </w:pPr>
            <w:r w:rsidRPr="005E62BA">
              <w:t>Največ 1 krat letno.</w:t>
            </w:r>
          </w:p>
        </w:tc>
      </w:tr>
      <w:tr w:rsidR="0083710F" w:rsidRPr="00B9116E" w14:paraId="42B6F9F1" w14:textId="77777777" w:rsidTr="00ED0ECE">
        <w:trPr>
          <w:cantSplit/>
        </w:trPr>
        <w:tc>
          <w:tcPr>
            <w:tcW w:w="1985" w:type="dxa"/>
            <w:tcBorders>
              <w:top w:val="single" w:sz="6" w:space="0" w:color="auto"/>
              <w:left w:val="single" w:sz="6" w:space="0" w:color="auto"/>
              <w:bottom w:val="single" w:sz="6" w:space="0" w:color="auto"/>
              <w:right w:val="single" w:sz="6" w:space="0" w:color="auto"/>
            </w:tcBorders>
            <w:vAlign w:val="center"/>
          </w:tcPr>
          <w:p w14:paraId="6410520B" w14:textId="77777777" w:rsidR="0083710F" w:rsidRPr="005E62BA" w:rsidRDefault="0083710F" w:rsidP="005E62BA">
            <w:pPr>
              <w:pStyle w:val="IPM-EKO"/>
            </w:pPr>
            <w:r w:rsidRPr="005E62BA">
              <w:t>žveplo</w:t>
            </w:r>
          </w:p>
        </w:tc>
        <w:tc>
          <w:tcPr>
            <w:tcW w:w="1764" w:type="dxa"/>
            <w:tcBorders>
              <w:top w:val="single" w:sz="6" w:space="0" w:color="auto"/>
              <w:left w:val="single" w:sz="6" w:space="0" w:color="auto"/>
              <w:bottom w:val="single" w:sz="6" w:space="0" w:color="auto"/>
              <w:right w:val="single" w:sz="6" w:space="0" w:color="auto"/>
            </w:tcBorders>
            <w:vAlign w:val="center"/>
          </w:tcPr>
          <w:p w14:paraId="61286A34" w14:textId="77777777" w:rsidR="0083710F" w:rsidRPr="005E62BA" w:rsidRDefault="0083710F" w:rsidP="005E62BA">
            <w:pPr>
              <w:pStyle w:val="IPM-EKO"/>
            </w:pPr>
            <w:proofErr w:type="spellStart"/>
            <w:r w:rsidRPr="005E62BA">
              <w:t>Vindex</w:t>
            </w:r>
            <w:proofErr w:type="spellEnd"/>
            <w:r w:rsidRPr="005E62BA">
              <w:t xml:space="preserve"> 80 WG</w:t>
            </w:r>
          </w:p>
          <w:p w14:paraId="667F308B" w14:textId="77777777" w:rsidR="0083710F" w:rsidRPr="005E62BA" w:rsidRDefault="0083710F" w:rsidP="005E62BA">
            <w:pPr>
              <w:pStyle w:val="IPM-EKO"/>
            </w:pPr>
            <w:proofErr w:type="spellStart"/>
            <w:r w:rsidRPr="005E62BA">
              <w:t>Thiovit</w:t>
            </w:r>
            <w:proofErr w:type="spellEnd"/>
            <w:r w:rsidRPr="005E62BA">
              <w:t xml:space="preserve"> jet</w:t>
            </w:r>
          </w:p>
          <w:p w14:paraId="387634AA" w14:textId="77777777" w:rsidR="0083710F" w:rsidRPr="005E62BA" w:rsidRDefault="0083710F" w:rsidP="005E62BA">
            <w:pPr>
              <w:pStyle w:val="IPM-EKO"/>
            </w:pPr>
            <w:r w:rsidRPr="005E62BA">
              <w:t>Kumulus DF</w:t>
            </w:r>
          </w:p>
          <w:p w14:paraId="29CF3460" w14:textId="77777777" w:rsidR="0083710F" w:rsidRPr="005E62BA" w:rsidRDefault="0083710F" w:rsidP="005E62BA">
            <w:pPr>
              <w:pStyle w:val="IPM-EKO"/>
            </w:pPr>
            <w:proofErr w:type="spellStart"/>
            <w:r w:rsidRPr="005E62BA">
              <w:t>Microthiol</w:t>
            </w:r>
            <w:proofErr w:type="spellEnd"/>
            <w:r w:rsidRPr="005E62BA">
              <w:t xml:space="preserve"> </w:t>
            </w:r>
            <w:proofErr w:type="spellStart"/>
            <w:r w:rsidRPr="005E62BA">
              <w:t>special</w:t>
            </w:r>
            <w:proofErr w:type="spellEnd"/>
          </w:p>
          <w:p w14:paraId="0D191FD1" w14:textId="77777777" w:rsidR="0083710F" w:rsidRPr="005E62BA" w:rsidRDefault="0083710F" w:rsidP="005E62BA">
            <w:pPr>
              <w:pStyle w:val="IPM-EKO"/>
            </w:pPr>
            <w:proofErr w:type="spellStart"/>
            <w:r w:rsidRPr="005E62BA">
              <w:t>Microthiol</w:t>
            </w:r>
            <w:proofErr w:type="spellEnd"/>
            <w:r w:rsidRPr="005E62BA">
              <w:t xml:space="preserve"> </w:t>
            </w:r>
            <w:proofErr w:type="spellStart"/>
            <w:r w:rsidRPr="005E62BA">
              <w:t>disperss</w:t>
            </w:r>
            <w:proofErr w:type="spellEnd"/>
          </w:p>
          <w:p w14:paraId="17E65FB5" w14:textId="77777777" w:rsidR="0083710F" w:rsidRPr="005E62BA" w:rsidRDefault="0083710F" w:rsidP="005E62BA">
            <w:pPr>
              <w:pStyle w:val="IPM-EKO"/>
            </w:pPr>
            <w:proofErr w:type="spellStart"/>
            <w:r w:rsidRPr="005E62BA">
              <w:t>Pepelin</w:t>
            </w:r>
            <w:proofErr w:type="spellEnd"/>
          </w:p>
          <w:p w14:paraId="7BF260DE" w14:textId="77777777" w:rsidR="0083710F" w:rsidRPr="005E62BA" w:rsidRDefault="0083710F" w:rsidP="005E62BA">
            <w:pPr>
              <w:pStyle w:val="IPM-EKO"/>
            </w:pPr>
            <w:proofErr w:type="spellStart"/>
            <w:r w:rsidRPr="005E62BA">
              <w:t>Cosan</w:t>
            </w:r>
            <w:proofErr w:type="spellEnd"/>
          </w:p>
          <w:p w14:paraId="1C7B14BE" w14:textId="77777777" w:rsidR="0083710F" w:rsidRPr="005E62BA" w:rsidRDefault="0083710F" w:rsidP="005E62BA">
            <w:pPr>
              <w:pStyle w:val="IPM-EKO"/>
            </w:pPr>
            <w:proofErr w:type="spellStart"/>
            <w:r w:rsidRPr="005E62BA">
              <w:t>Sulfar</w:t>
            </w:r>
            <w:proofErr w:type="spellEnd"/>
          </w:p>
        </w:tc>
        <w:tc>
          <w:tcPr>
            <w:tcW w:w="1311" w:type="dxa"/>
            <w:tcBorders>
              <w:top w:val="single" w:sz="6" w:space="0" w:color="auto"/>
              <w:left w:val="single" w:sz="6" w:space="0" w:color="auto"/>
              <w:bottom w:val="single" w:sz="6" w:space="0" w:color="auto"/>
              <w:right w:val="single" w:sz="6" w:space="0" w:color="auto"/>
            </w:tcBorders>
            <w:vAlign w:val="center"/>
          </w:tcPr>
          <w:p w14:paraId="38D78CAC" w14:textId="77777777" w:rsidR="0083710F" w:rsidRPr="005E62BA" w:rsidRDefault="0083710F" w:rsidP="005E62BA">
            <w:pPr>
              <w:pStyle w:val="IPM-EKO"/>
            </w:pPr>
            <w:r w:rsidRPr="005E62BA">
              <w:t>2,5 - 6,25 kg/ha</w:t>
            </w:r>
          </w:p>
        </w:tc>
        <w:tc>
          <w:tcPr>
            <w:tcW w:w="990" w:type="dxa"/>
            <w:tcBorders>
              <w:top w:val="single" w:sz="6" w:space="0" w:color="auto"/>
              <w:left w:val="single" w:sz="6" w:space="0" w:color="auto"/>
              <w:bottom w:val="single" w:sz="6" w:space="0" w:color="auto"/>
              <w:right w:val="single" w:sz="6" w:space="0" w:color="auto"/>
            </w:tcBorders>
            <w:vAlign w:val="center"/>
          </w:tcPr>
          <w:p w14:paraId="403C7F8C" w14:textId="77777777" w:rsidR="0083710F" w:rsidRPr="005E62BA" w:rsidRDefault="0083710F" w:rsidP="005E62BA">
            <w:pPr>
              <w:pStyle w:val="IPM-EKO"/>
            </w:pPr>
            <w:r w:rsidRPr="005E62BA">
              <w:t>28</w:t>
            </w:r>
          </w:p>
        </w:tc>
        <w:tc>
          <w:tcPr>
            <w:tcW w:w="1101" w:type="dxa"/>
            <w:tcBorders>
              <w:top w:val="single" w:sz="6" w:space="0" w:color="auto"/>
              <w:left w:val="single" w:sz="6" w:space="0" w:color="auto"/>
              <w:bottom w:val="single" w:sz="6" w:space="0" w:color="auto"/>
              <w:right w:val="single" w:sz="6" w:space="0" w:color="auto"/>
            </w:tcBorders>
            <w:vAlign w:val="center"/>
          </w:tcPr>
          <w:p w14:paraId="6BF5E843" w14:textId="77777777" w:rsidR="0083710F" w:rsidRPr="005E62BA" w:rsidRDefault="0083710F" w:rsidP="005E62BA">
            <w:pPr>
              <w:pStyle w:val="IPM-EKO"/>
            </w:pPr>
            <w:r w:rsidRPr="005E62BA">
              <w:t>S</w:t>
            </w:r>
          </w:p>
        </w:tc>
        <w:tc>
          <w:tcPr>
            <w:tcW w:w="2309" w:type="dxa"/>
            <w:tcBorders>
              <w:top w:val="single" w:sz="6" w:space="0" w:color="auto"/>
              <w:left w:val="single" w:sz="6" w:space="0" w:color="auto"/>
              <w:bottom w:val="single" w:sz="6" w:space="0" w:color="auto"/>
              <w:right w:val="single" w:sz="6" w:space="0" w:color="auto"/>
            </w:tcBorders>
            <w:vAlign w:val="center"/>
          </w:tcPr>
          <w:p w14:paraId="53DC3A57" w14:textId="77777777" w:rsidR="0083710F" w:rsidRPr="005E62BA" w:rsidRDefault="0083710F" w:rsidP="005E62BA">
            <w:pPr>
              <w:pStyle w:val="IPM-EKO"/>
            </w:pPr>
          </w:p>
        </w:tc>
      </w:tr>
    </w:tbl>
    <w:p w14:paraId="009F6055" w14:textId="77777777" w:rsidR="0083710F" w:rsidRPr="00B9116E" w:rsidRDefault="0083710F" w:rsidP="0083710F">
      <w:pPr>
        <w:pStyle w:val="tabela"/>
        <w:rPr>
          <w:rFonts w:cs="Arial"/>
          <w:lang w:val="sl-SI"/>
        </w:rPr>
      </w:pPr>
      <w:r w:rsidRPr="00B9116E">
        <w:rPr>
          <w:rFonts w:cs="Arial"/>
          <w:position w:val="6"/>
          <w:lang w:val="sl-SI"/>
        </w:rPr>
        <w:t></w:t>
      </w:r>
      <w:r w:rsidRPr="00B9116E">
        <w:rPr>
          <w:rFonts w:cs="Arial"/>
          <w:lang w:val="sl-SI"/>
        </w:rPr>
        <w:t xml:space="preserve">N - nevtralen; SŠ - srednje škodljiv; Š - škodljiv. </w:t>
      </w:r>
    </w:p>
    <w:p w14:paraId="439528DF" w14:textId="0E9FB52E" w:rsidR="00F612F1" w:rsidRPr="00B9116E" w:rsidRDefault="00F612F1" w:rsidP="0023502E">
      <w:pPr>
        <w:pStyle w:val="Naslov3"/>
      </w:pPr>
      <w:bookmarkStart w:id="328" w:name="_Toc20683264"/>
      <w:bookmarkStart w:id="329" w:name="_Toc20683346"/>
      <w:bookmarkStart w:id="330" w:name="_Toc20683529"/>
      <w:bookmarkStart w:id="331" w:name="_Toc65464909"/>
      <w:bookmarkStart w:id="332" w:name="_Toc66702991"/>
      <w:bookmarkStart w:id="333" w:name="_Toc214334583"/>
      <w:bookmarkStart w:id="334" w:name="_Toc91141105"/>
      <w:bookmarkStart w:id="335" w:name="_Toc128732208"/>
      <w:bookmarkEnd w:id="327"/>
      <w:r w:rsidRPr="00B9116E">
        <w:t>Rdeči listni ožig (</w:t>
      </w:r>
      <w:proofErr w:type="spellStart"/>
      <w:r w:rsidRPr="00ED0ECE">
        <w:rPr>
          <w:i/>
        </w:rPr>
        <w:t>Pseudopeziza</w:t>
      </w:r>
      <w:proofErr w:type="spellEnd"/>
      <w:r w:rsidRPr="00ED0ECE">
        <w:rPr>
          <w:i/>
        </w:rPr>
        <w:t xml:space="preserve"> </w:t>
      </w:r>
      <w:proofErr w:type="spellStart"/>
      <w:r w:rsidRPr="00ED0ECE">
        <w:rPr>
          <w:i/>
        </w:rPr>
        <w:t>tracheiphila</w:t>
      </w:r>
      <w:proofErr w:type="spellEnd"/>
      <w:r w:rsidRPr="00B9116E">
        <w:t>)</w:t>
      </w:r>
      <w:bookmarkEnd w:id="328"/>
      <w:bookmarkEnd w:id="329"/>
      <w:bookmarkEnd w:id="330"/>
      <w:bookmarkEnd w:id="331"/>
      <w:bookmarkEnd w:id="332"/>
      <w:bookmarkEnd w:id="333"/>
      <w:bookmarkEnd w:id="334"/>
      <w:bookmarkEnd w:id="335"/>
    </w:p>
    <w:p w14:paraId="7DB32843" w14:textId="41D9EACB" w:rsidR="00F612F1" w:rsidRPr="00B9116E" w:rsidRDefault="00F612F1" w:rsidP="00EB1CE0">
      <w:pPr>
        <w:pStyle w:val="NAVADENTEKST"/>
        <w:keepNext/>
        <w:rPr>
          <w:rFonts w:cs="Arial"/>
          <w:szCs w:val="20"/>
        </w:rPr>
      </w:pPr>
      <w:r w:rsidRPr="00B9116E">
        <w:rPr>
          <w:rFonts w:cs="Arial"/>
          <w:szCs w:val="20"/>
        </w:rPr>
        <w:t xml:space="preserve">Rdeči listni ožig je bolezen, ki se ne pojavlja vsako leto in je večinoma omejena na določene lege. Pri nas se pogosteje pojavlja na nekaterih legah v podravski in posavski vinorodni deželi, medtem ko je </w:t>
      </w:r>
      <w:r w:rsidRPr="00B9116E">
        <w:rPr>
          <w:rFonts w:cs="Arial"/>
          <w:szCs w:val="20"/>
        </w:rPr>
        <w:lastRenderedPageBreak/>
        <w:t>bolezen na Primorskem skoraj neznana in ne povzroča škode. Zoper to bolezen škropimo redno le vinograde, kjer se bolezen pogosto pojavlja, in sicer ko so poganjki dolgi 10 do 15 cm.</w:t>
      </w:r>
    </w:p>
    <w:p w14:paraId="5D1C807C" w14:textId="7FDC959B" w:rsidR="00F612F1" w:rsidRPr="00B9116E" w:rsidRDefault="0083710F" w:rsidP="0083710F">
      <w:pPr>
        <w:pStyle w:val="preglednica"/>
        <w:keepNext/>
        <w:numPr>
          <w:ilvl w:val="0"/>
          <w:numId w:val="0"/>
        </w:numPr>
        <w:rPr>
          <w:rFonts w:cs="Arial"/>
          <w:szCs w:val="20"/>
        </w:rPr>
      </w:pPr>
      <w:bookmarkStart w:id="336" w:name="_Toc20683780"/>
      <w:bookmarkStart w:id="337" w:name="_Toc66703010"/>
      <w:bookmarkStart w:id="338" w:name="_Toc128656349"/>
      <w:r w:rsidRPr="00B9116E">
        <w:rPr>
          <w:rFonts w:cs="Arial"/>
          <w:szCs w:val="20"/>
        </w:rPr>
        <w:t xml:space="preserve">Preglednica 9: </w:t>
      </w:r>
      <w:r w:rsidR="00F612F1" w:rsidRPr="00B9116E">
        <w:rPr>
          <w:rFonts w:cs="Arial"/>
          <w:szCs w:val="20"/>
        </w:rPr>
        <w:t>Dovoljeni fungicidi pri zatiranju rdečega listnega ožiga</w:t>
      </w:r>
      <w:bookmarkEnd w:id="336"/>
      <w:bookmarkEnd w:id="337"/>
      <w:bookmarkEnd w:id="338"/>
    </w:p>
    <w:tbl>
      <w:tblPr>
        <w:tblW w:w="924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38"/>
        <w:gridCol w:w="1542"/>
        <w:gridCol w:w="1320"/>
        <w:gridCol w:w="990"/>
        <w:gridCol w:w="1210"/>
        <w:gridCol w:w="2640"/>
      </w:tblGrid>
      <w:tr w:rsidR="0083710F" w:rsidRPr="00B9116E" w14:paraId="7D40FA97" w14:textId="77777777" w:rsidTr="00ED0ECE">
        <w:trPr>
          <w:cantSplit/>
        </w:trPr>
        <w:tc>
          <w:tcPr>
            <w:tcW w:w="1538" w:type="dxa"/>
            <w:shd w:val="pct5" w:color="auto" w:fill="auto"/>
            <w:vAlign w:val="center"/>
          </w:tcPr>
          <w:p w14:paraId="5A12D33D" w14:textId="77777777" w:rsidR="0083710F" w:rsidRPr="00B9116E" w:rsidRDefault="0083710F" w:rsidP="00ED0ECE">
            <w:pPr>
              <w:pStyle w:val="glava"/>
              <w:keepNext/>
              <w:rPr>
                <w:rFonts w:cs="Arial"/>
                <w:lang w:val="sl-SI"/>
              </w:rPr>
            </w:pPr>
            <w:r w:rsidRPr="00B9116E">
              <w:rPr>
                <w:rFonts w:cs="Arial"/>
                <w:lang w:val="sl-SI"/>
              </w:rPr>
              <w:t>Aktivna snov</w:t>
            </w:r>
          </w:p>
        </w:tc>
        <w:tc>
          <w:tcPr>
            <w:tcW w:w="1542" w:type="dxa"/>
            <w:shd w:val="pct5" w:color="auto" w:fill="auto"/>
            <w:vAlign w:val="center"/>
          </w:tcPr>
          <w:p w14:paraId="453235CC" w14:textId="77777777" w:rsidR="0083710F" w:rsidRPr="00B9116E" w:rsidRDefault="0083710F" w:rsidP="00ED0ECE">
            <w:pPr>
              <w:pStyle w:val="glava"/>
              <w:keepNext/>
              <w:rPr>
                <w:rFonts w:cs="Arial"/>
                <w:lang w:val="sl-SI"/>
              </w:rPr>
            </w:pPr>
            <w:r w:rsidRPr="00B9116E">
              <w:rPr>
                <w:rFonts w:cs="Arial"/>
                <w:lang w:val="sl-SI"/>
              </w:rPr>
              <w:t>Pripravek</w:t>
            </w:r>
          </w:p>
        </w:tc>
        <w:tc>
          <w:tcPr>
            <w:tcW w:w="1320" w:type="dxa"/>
            <w:shd w:val="pct5" w:color="auto" w:fill="auto"/>
            <w:vAlign w:val="center"/>
          </w:tcPr>
          <w:p w14:paraId="3246A1EF" w14:textId="77777777" w:rsidR="0083710F" w:rsidRPr="00B9116E" w:rsidRDefault="0083710F" w:rsidP="00ED0ECE">
            <w:pPr>
              <w:pStyle w:val="glava"/>
              <w:keepNext/>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990" w:type="dxa"/>
            <w:shd w:val="pct5" w:color="auto" w:fill="auto"/>
            <w:vAlign w:val="center"/>
          </w:tcPr>
          <w:p w14:paraId="5ABF2AF5" w14:textId="77777777" w:rsidR="0083710F" w:rsidRPr="00B9116E" w:rsidRDefault="0083710F" w:rsidP="00ED0ECE">
            <w:pPr>
              <w:pStyle w:val="glava"/>
              <w:keepNext/>
              <w:rPr>
                <w:rFonts w:cs="Arial"/>
                <w:lang w:val="sl-SI"/>
              </w:rPr>
            </w:pPr>
            <w:r w:rsidRPr="00B9116E">
              <w:rPr>
                <w:rFonts w:cs="Arial"/>
                <w:lang w:val="sl-SI"/>
              </w:rPr>
              <w:t>Karenca (dni)</w:t>
            </w:r>
          </w:p>
        </w:tc>
        <w:tc>
          <w:tcPr>
            <w:tcW w:w="1210" w:type="dxa"/>
            <w:shd w:val="pct5" w:color="auto" w:fill="auto"/>
            <w:vAlign w:val="center"/>
          </w:tcPr>
          <w:p w14:paraId="72DFF0BD" w14:textId="77777777" w:rsidR="0083710F" w:rsidRPr="00B9116E" w:rsidRDefault="0083710F" w:rsidP="00ED0ECE">
            <w:pPr>
              <w:pStyle w:val="glava"/>
              <w:keepNext/>
              <w:rPr>
                <w:rFonts w:cs="Arial"/>
                <w:lang w:val="sl-SI"/>
              </w:rPr>
            </w:pPr>
            <w:r w:rsidRPr="00B9116E">
              <w:rPr>
                <w:rFonts w:cs="Arial"/>
                <w:lang w:val="sl-SI"/>
              </w:rPr>
              <w:t>Vpliv na plenilske pršice</w:t>
            </w:r>
            <w:r w:rsidRPr="00B9116E">
              <w:rPr>
                <w:rFonts w:cs="Arial"/>
                <w:position w:val="6"/>
                <w:lang w:val="sl-SI"/>
              </w:rPr>
              <w:t></w:t>
            </w:r>
          </w:p>
        </w:tc>
        <w:tc>
          <w:tcPr>
            <w:tcW w:w="2640" w:type="dxa"/>
            <w:shd w:val="pct5" w:color="auto" w:fill="auto"/>
            <w:vAlign w:val="center"/>
          </w:tcPr>
          <w:p w14:paraId="2D219AEB" w14:textId="77777777" w:rsidR="0083710F" w:rsidRPr="00B9116E" w:rsidRDefault="0083710F" w:rsidP="00ED0ECE">
            <w:pPr>
              <w:pStyle w:val="glava"/>
              <w:keepNext/>
              <w:rPr>
                <w:rFonts w:cs="Arial"/>
                <w:lang w:val="sl-SI"/>
              </w:rPr>
            </w:pPr>
            <w:r w:rsidRPr="00B9116E">
              <w:rPr>
                <w:rFonts w:cs="Arial"/>
                <w:lang w:val="sl-SI"/>
              </w:rPr>
              <w:t xml:space="preserve">Opombe </w:t>
            </w:r>
          </w:p>
        </w:tc>
      </w:tr>
      <w:tr w:rsidR="0083710F" w:rsidRPr="00B9116E" w14:paraId="3FC5BEA9" w14:textId="77777777" w:rsidTr="00ED0ECE">
        <w:trPr>
          <w:cantSplit/>
        </w:trPr>
        <w:tc>
          <w:tcPr>
            <w:tcW w:w="1538" w:type="dxa"/>
            <w:vAlign w:val="center"/>
          </w:tcPr>
          <w:p w14:paraId="40DA6F29" w14:textId="77777777" w:rsidR="0083710F" w:rsidRPr="00B9116E" w:rsidRDefault="0083710F" w:rsidP="00ED0ECE">
            <w:pPr>
              <w:pStyle w:val="tabela"/>
              <w:rPr>
                <w:rFonts w:cs="Arial"/>
                <w:lang w:val="sl-SI"/>
              </w:rPr>
            </w:pPr>
            <w:proofErr w:type="spellStart"/>
            <w:r w:rsidRPr="00B9116E">
              <w:rPr>
                <w:rFonts w:cs="Arial"/>
                <w:lang w:val="sl-SI"/>
              </w:rPr>
              <w:t>azoksistrobin</w:t>
            </w:r>
            <w:proofErr w:type="spellEnd"/>
            <w:r w:rsidRPr="00B9116E">
              <w:rPr>
                <w:rFonts w:cs="Arial"/>
                <w:lang w:val="sl-SI"/>
              </w:rPr>
              <w:t xml:space="preserve"> +  </w:t>
            </w:r>
            <w:proofErr w:type="spellStart"/>
            <w:r w:rsidRPr="00B9116E">
              <w:rPr>
                <w:rFonts w:cs="Arial"/>
                <w:lang w:val="sl-SI"/>
              </w:rPr>
              <w:t>folpet</w:t>
            </w:r>
            <w:proofErr w:type="spellEnd"/>
          </w:p>
        </w:tc>
        <w:tc>
          <w:tcPr>
            <w:tcW w:w="1542" w:type="dxa"/>
            <w:vAlign w:val="center"/>
          </w:tcPr>
          <w:p w14:paraId="16E75EEC" w14:textId="77777777" w:rsidR="0083710F" w:rsidRPr="00B9116E" w:rsidRDefault="0083710F" w:rsidP="00ED0ECE">
            <w:pPr>
              <w:pStyle w:val="tabela"/>
              <w:rPr>
                <w:rFonts w:cs="Arial"/>
                <w:lang w:val="sl-SI"/>
              </w:rPr>
            </w:pPr>
            <w:proofErr w:type="spellStart"/>
            <w:r w:rsidRPr="00B9116E">
              <w:rPr>
                <w:rFonts w:cs="Arial"/>
                <w:lang w:val="sl-SI"/>
              </w:rPr>
              <w:t>Universalis</w:t>
            </w:r>
            <w:proofErr w:type="spellEnd"/>
            <w:r w:rsidRPr="00B9116E">
              <w:rPr>
                <w:rFonts w:cs="Arial"/>
                <w:lang w:val="sl-SI"/>
              </w:rPr>
              <w:t xml:space="preserve"> </w:t>
            </w:r>
          </w:p>
        </w:tc>
        <w:tc>
          <w:tcPr>
            <w:tcW w:w="1320" w:type="dxa"/>
            <w:vAlign w:val="center"/>
          </w:tcPr>
          <w:p w14:paraId="45315435" w14:textId="77777777" w:rsidR="0083710F" w:rsidRPr="00B9116E" w:rsidRDefault="0083710F" w:rsidP="00ED0ECE">
            <w:pPr>
              <w:pStyle w:val="tabela"/>
              <w:rPr>
                <w:rFonts w:cs="Arial"/>
                <w:lang w:val="sl-SI"/>
              </w:rPr>
            </w:pPr>
            <w:r w:rsidRPr="00B9116E">
              <w:rPr>
                <w:rFonts w:cs="Arial"/>
                <w:lang w:val="sl-SI"/>
              </w:rPr>
              <w:t>2,0 L/ha</w:t>
            </w:r>
          </w:p>
        </w:tc>
        <w:tc>
          <w:tcPr>
            <w:tcW w:w="990" w:type="dxa"/>
            <w:vAlign w:val="center"/>
          </w:tcPr>
          <w:p w14:paraId="1078523E" w14:textId="77777777" w:rsidR="0083710F" w:rsidRPr="00B9116E" w:rsidRDefault="0083710F" w:rsidP="00ED0ECE">
            <w:pPr>
              <w:pStyle w:val="tabela"/>
              <w:rPr>
                <w:rFonts w:cs="Arial"/>
                <w:lang w:val="sl-SI"/>
              </w:rPr>
            </w:pPr>
            <w:r w:rsidRPr="00B9116E">
              <w:rPr>
                <w:rFonts w:cs="Arial"/>
                <w:lang w:val="sl-SI"/>
              </w:rPr>
              <w:t>35</w:t>
            </w:r>
          </w:p>
        </w:tc>
        <w:tc>
          <w:tcPr>
            <w:tcW w:w="1210" w:type="dxa"/>
            <w:vAlign w:val="center"/>
          </w:tcPr>
          <w:p w14:paraId="72F7D7F5" w14:textId="77777777" w:rsidR="0083710F" w:rsidRPr="00B9116E" w:rsidRDefault="0083710F" w:rsidP="00ED0ECE">
            <w:pPr>
              <w:pStyle w:val="tabela"/>
              <w:rPr>
                <w:rFonts w:cs="Arial"/>
                <w:lang w:val="sl-SI"/>
              </w:rPr>
            </w:pPr>
            <w:r w:rsidRPr="00B9116E">
              <w:rPr>
                <w:rFonts w:cs="Arial"/>
                <w:lang w:val="sl-SI"/>
              </w:rPr>
              <w:t>N</w:t>
            </w:r>
          </w:p>
        </w:tc>
        <w:tc>
          <w:tcPr>
            <w:tcW w:w="2640" w:type="dxa"/>
            <w:vAlign w:val="center"/>
          </w:tcPr>
          <w:p w14:paraId="2924BE21" w14:textId="77777777" w:rsidR="0083710F" w:rsidRPr="00B9116E" w:rsidRDefault="0083710F" w:rsidP="00ED0ECE">
            <w:pPr>
              <w:pStyle w:val="tabela"/>
              <w:rPr>
                <w:rFonts w:cs="Arial"/>
                <w:lang w:val="sl-SI"/>
              </w:rPr>
            </w:pPr>
            <w:r w:rsidRPr="00B9116E">
              <w:rPr>
                <w:rFonts w:cs="Arial"/>
                <w:lang w:val="sl-SI"/>
              </w:rPr>
              <w:t>Deluje tudi proti peronospori vinske trte, in oidiju vinske trte.</w:t>
            </w:r>
          </w:p>
          <w:p w14:paraId="019EAFAA" w14:textId="77777777" w:rsidR="0083710F" w:rsidRPr="00B9116E" w:rsidRDefault="0083710F" w:rsidP="00ED0ECE">
            <w:pPr>
              <w:pStyle w:val="tabela"/>
              <w:rPr>
                <w:rFonts w:cs="Arial"/>
                <w:lang w:val="sl-SI"/>
              </w:rPr>
            </w:pPr>
            <w:r w:rsidRPr="00B9116E">
              <w:rPr>
                <w:rFonts w:cs="Arial"/>
                <w:lang w:val="sl-SI"/>
              </w:rPr>
              <w:t xml:space="preserve"> pripravek je registriran samo za pridelavo vinskega grozdja</w:t>
            </w:r>
          </w:p>
        </w:tc>
      </w:tr>
      <w:tr w:rsidR="0083710F" w:rsidRPr="00B9116E" w14:paraId="725043A0" w14:textId="77777777" w:rsidTr="00ED0ECE">
        <w:tblPrEx>
          <w:tblCellMar>
            <w:left w:w="108" w:type="dxa"/>
            <w:right w:w="108" w:type="dxa"/>
          </w:tblCellMar>
        </w:tblPrEx>
        <w:trPr>
          <w:trHeight w:val="150"/>
        </w:trPr>
        <w:tc>
          <w:tcPr>
            <w:tcW w:w="1538" w:type="dxa"/>
            <w:vAlign w:val="center"/>
          </w:tcPr>
          <w:p w14:paraId="20303230" w14:textId="77777777" w:rsidR="0083710F" w:rsidRPr="005E62BA" w:rsidRDefault="0083710F" w:rsidP="00ED0ECE">
            <w:pPr>
              <w:rPr>
                <w:rFonts w:cs="Arial"/>
                <w:szCs w:val="20"/>
              </w:rPr>
            </w:pPr>
            <w:proofErr w:type="spellStart"/>
            <w:r w:rsidRPr="005E62BA">
              <w:rPr>
                <w:rFonts w:cs="Arial"/>
                <w:szCs w:val="20"/>
                <w:shd w:val="clear" w:color="auto" w:fill="FFFFFF"/>
              </w:rPr>
              <w:t>ciflufenamid</w:t>
            </w:r>
            <w:proofErr w:type="spellEnd"/>
            <w:r w:rsidRPr="005E62BA">
              <w:rPr>
                <w:rFonts w:cs="Arial"/>
                <w:szCs w:val="20"/>
                <w:shd w:val="clear" w:color="auto" w:fill="FFFFFF"/>
              </w:rPr>
              <w:t xml:space="preserve"> + </w:t>
            </w:r>
            <w:proofErr w:type="spellStart"/>
            <w:r w:rsidRPr="005E62BA">
              <w:rPr>
                <w:rFonts w:cs="Arial"/>
                <w:szCs w:val="20"/>
                <w:shd w:val="clear" w:color="auto" w:fill="FFFFFF"/>
              </w:rPr>
              <w:t>difenokonazol</w:t>
            </w:r>
            <w:proofErr w:type="spellEnd"/>
          </w:p>
        </w:tc>
        <w:tc>
          <w:tcPr>
            <w:tcW w:w="1542" w:type="dxa"/>
            <w:vAlign w:val="center"/>
          </w:tcPr>
          <w:p w14:paraId="740223BE" w14:textId="77777777" w:rsidR="0083710F" w:rsidRPr="005E62BA" w:rsidRDefault="0083710F" w:rsidP="00ED0ECE">
            <w:pPr>
              <w:pStyle w:val="tabela"/>
              <w:rPr>
                <w:rFonts w:cs="Arial"/>
                <w:lang w:val="sl-SI"/>
              </w:rPr>
            </w:pPr>
            <w:proofErr w:type="spellStart"/>
            <w:r w:rsidRPr="005E62BA">
              <w:rPr>
                <w:rFonts w:cs="Arial"/>
                <w:lang w:val="sl-SI"/>
              </w:rPr>
              <w:t>Dynali</w:t>
            </w:r>
            <w:proofErr w:type="spellEnd"/>
          </w:p>
        </w:tc>
        <w:tc>
          <w:tcPr>
            <w:tcW w:w="1320" w:type="dxa"/>
            <w:vAlign w:val="center"/>
          </w:tcPr>
          <w:p w14:paraId="112214BB" w14:textId="77777777" w:rsidR="0083710F" w:rsidRPr="005E62BA" w:rsidRDefault="0083710F" w:rsidP="00ED0ECE">
            <w:pPr>
              <w:pStyle w:val="tabela"/>
              <w:rPr>
                <w:rFonts w:cs="Arial"/>
                <w:lang w:val="sl-SI"/>
              </w:rPr>
            </w:pPr>
            <w:r w:rsidRPr="005E62BA">
              <w:rPr>
                <w:rFonts w:cs="Arial"/>
                <w:lang w:val="sl-SI"/>
              </w:rPr>
              <w:t>0,65 L/ha</w:t>
            </w:r>
          </w:p>
        </w:tc>
        <w:tc>
          <w:tcPr>
            <w:tcW w:w="990" w:type="dxa"/>
            <w:vAlign w:val="center"/>
          </w:tcPr>
          <w:p w14:paraId="63820234" w14:textId="77777777" w:rsidR="0083710F" w:rsidRPr="005E62BA" w:rsidRDefault="0083710F" w:rsidP="00ED0ECE">
            <w:pPr>
              <w:pStyle w:val="tabela"/>
              <w:rPr>
                <w:rFonts w:cs="Arial"/>
                <w:lang w:val="sl-SI"/>
              </w:rPr>
            </w:pPr>
            <w:r w:rsidRPr="005E62BA">
              <w:rPr>
                <w:rFonts w:cs="Arial"/>
                <w:lang w:val="sl-SI"/>
              </w:rPr>
              <w:t>21</w:t>
            </w:r>
          </w:p>
        </w:tc>
        <w:tc>
          <w:tcPr>
            <w:tcW w:w="1210" w:type="dxa"/>
            <w:vAlign w:val="center"/>
          </w:tcPr>
          <w:p w14:paraId="0D9B6E8B" w14:textId="77777777" w:rsidR="0083710F" w:rsidRPr="005E62BA" w:rsidRDefault="0083710F" w:rsidP="00ED0ECE">
            <w:pPr>
              <w:pStyle w:val="tabela"/>
              <w:rPr>
                <w:rFonts w:cs="Arial"/>
                <w:lang w:val="sl-SI"/>
              </w:rPr>
            </w:pPr>
          </w:p>
        </w:tc>
        <w:tc>
          <w:tcPr>
            <w:tcW w:w="2640" w:type="dxa"/>
            <w:vAlign w:val="center"/>
          </w:tcPr>
          <w:p w14:paraId="1EEC8252" w14:textId="77777777" w:rsidR="0083710F" w:rsidRPr="005E62BA" w:rsidRDefault="0083710F" w:rsidP="00ED0ECE">
            <w:pPr>
              <w:pStyle w:val="tabela"/>
              <w:rPr>
                <w:rFonts w:cs="Arial"/>
                <w:lang w:val="sl-SI"/>
              </w:rPr>
            </w:pPr>
            <w:r w:rsidRPr="005E62BA">
              <w:rPr>
                <w:rFonts w:cs="Arial"/>
                <w:lang w:val="sl-SI"/>
              </w:rPr>
              <w:t>Največ 2 krat v sezoni.</w:t>
            </w:r>
          </w:p>
        </w:tc>
      </w:tr>
      <w:tr w:rsidR="0083710F" w:rsidRPr="00B9116E" w14:paraId="2FF971BA" w14:textId="77777777" w:rsidTr="00ED0ECE">
        <w:tblPrEx>
          <w:tblCellMar>
            <w:left w:w="108" w:type="dxa"/>
            <w:right w:w="108" w:type="dxa"/>
          </w:tblCellMar>
        </w:tblPrEx>
        <w:trPr>
          <w:trHeight w:val="150"/>
        </w:trPr>
        <w:tc>
          <w:tcPr>
            <w:tcW w:w="1538" w:type="dxa"/>
            <w:vAlign w:val="center"/>
          </w:tcPr>
          <w:p w14:paraId="0C3F480A" w14:textId="77777777" w:rsidR="0083710F" w:rsidRPr="005E62BA" w:rsidRDefault="0083710F" w:rsidP="005E62BA">
            <w:pPr>
              <w:pStyle w:val="IPM-EKO"/>
              <w:rPr>
                <w:shd w:val="clear" w:color="auto" w:fill="FFFFFF"/>
              </w:rPr>
            </w:pPr>
            <w:r w:rsidRPr="005E62BA">
              <w:rPr>
                <w:shd w:val="clear" w:color="auto" w:fill="FFFFFF"/>
              </w:rPr>
              <w:t xml:space="preserve">baker iz bakrovega </w:t>
            </w:r>
            <w:proofErr w:type="spellStart"/>
            <w:r w:rsidRPr="005E62BA">
              <w:rPr>
                <w:shd w:val="clear" w:color="auto" w:fill="FFFFFF"/>
              </w:rPr>
              <w:t>oksiklorida</w:t>
            </w:r>
            <w:proofErr w:type="spellEnd"/>
          </w:p>
        </w:tc>
        <w:tc>
          <w:tcPr>
            <w:tcW w:w="1542" w:type="dxa"/>
            <w:vAlign w:val="center"/>
          </w:tcPr>
          <w:p w14:paraId="72BB654C" w14:textId="77777777" w:rsidR="0083710F" w:rsidRPr="005E62BA" w:rsidRDefault="0083710F" w:rsidP="005E62BA">
            <w:pPr>
              <w:pStyle w:val="IPM-EKO"/>
            </w:pPr>
            <w:proofErr w:type="spellStart"/>
            <w:r w:rsidRPr="005E62BA">
              <w:t>Cuprablau</w:t>
            </w:r>
            <w:proofErr w:type="spellEnd"/>
            <w:r w:rsidRPr="005E62BA">
              <w:t xml:space="preserve"> Z 35 WP</w:t>
            </w:r>
          </w:p>
          <w:p w14:paraId="1A2A0142" w14:textId="77777777" w:rsidR="0083710F" w:rsidRPr="005E62BA" w:rsidRDefault="0083710F" w:rsidP="005E62BA">
            <w:pPr>
              <w:pStyle w:val="IPM-EKO"/>
            </w:pPr>
            <w:proofErr w:type="spellStart"/>
            <w:r w:rsidRPr="005E62BA">
              <w:t>Cuprablau</w:t>
            </w:r>
            <w:proofErr w:type="spellEnd"/>
            <w:r w:rsidRPr="005E62BA">
              <w:t xml:space="preserve"> Z 35 WG</w:t>
            </w:r>
          </w:p>
        </w:tc>
        <w:tc>
          <w:tcPr>
            <w:tcW w:w="1320" w:type="dxa"/>
            <w:vAlign w:val="center"/>
          </w:tcPr>
          <w:p w14:paraId="587F0323" w14:textId="77777777" w:rsidR="0083710F" w:rsidRPr="005E62BA" w:rsidRDefault="0083710F" w:rsidP="005E62BA">
            <w:pPr>
              <w:pStyle w:val="IPM-EKO"/>
            </w:pPr>
            <w:r w:rsidRPr="005E62BA">
              <w:t>3,0 kg/ha</w:t>
            </w:r>
          </w:p>
        </w:tc>
        <w:tc>
          <w:tcPr>
            <w:tcW w:w="990" w:type="dxa"/>
            <w:vAlign w:val="center"/>
          </w:tcPr>
          <w:p w14:paraId="1BA83E78" w14:textId="77777777" w:rsidR="0083710F" w:rsidRPr="005E62BA" w:rsidRDefault="0083710F" w:rsidP="005E62BA">
            <w:pPr>
              <w:pStyle w:val="IPM-EKO"/>
            </w:pPr>
            <w:r w:rsidRPr="005E62BA">
              <w:t>21</w:t>
            </w:r>
          </w:p>
        </w:tc>
        <w:tc>
          <w:tcPr>
            <w:tcW w:w="1210" w:type="dxa"/>
            <w:vAlign w:val="center"/>
          </w:tcPr>
          <w:p w14:paraId="20713286" w14:textId="77777777" w:rsidR="0083710F" w:rsidRPr="005E62BA" w:rsidRDefault="0083710F" w:rsidP="005E62BA">
            <w:pPr>
              <w:pStyle w:val="IPM-EKO"/>
            </w:pPr>
          </w:p>
        </w:tc>
        <w:tc>
          <w:tcPr>
            <w:tcW w:w="2640" w:type="dxa"/>
            <w:vAlign w:val="center"/>
          </w:tcPr>
          <w:p w14:paraId="31AC099C" w14:textId="77777777" w:rsidR="0083710F" w:rsidRPr="005E62BA" w:rsidRDefault="0083710F" w:rsidP="005E62BA">
            <w:pPr>
              <w:pStyle w:val="IPM-EKO"/>
            </w:pPr>
            <w:r w:rsidRPr="005E62BA">
              <w:t>Največ trikrat letno</w:t>
            </w:r>
          </w:p>
        </w:tc>
      </w:tr>
    </w:tbl>
    <w:p w14:paraId="5B1BB4E2" w14:textId="5B7AB2AF" w:rsidR="00F612F1" w:rsidRPr="00B9116E" w:rsidRDefault="00F612F1">
      <w:pPr>
        <w:pStyle w:val="tabela"/>
        <w:rPr>
          <w:rFonts w:cs="Arial"/>
          <w:lang w:val="sl-SI"/>
        </w:rPr>
      </w:pPr>
      <w:r w:rsidRPr="00B9116E">
        <w:rPr>
          <w:rFonts w:cs="Arial"/>
          <w:position w:val="6"/>
          <w:lang w:val="sl-SI"/>
        </w:rPr>
        <w:t></w:t>
      </w:r>
      <w:r w:rsidRPr="00B9116E">
        <w:rPr>
          <w:rFonts w:cs="Arial"/>
          <w:lang w:val="sl-SI"/>
        </w:rPr>
        <w:t xml:space="preserve">N - nevtralen; SŠ - srednje škodljiv; Š - škodljiv; </w:t>
      </w:r>
      <w:r w:rsidRPr="00B9116E">
        <w:rPr>
          <w:rFonts w:cs="Arial"/>
          <w:lang w:val="sl-SI"/>
        </w:rPr>
        <w:t> Glej opombo pri peronospori!</w:t>
      </w:r>
    </w:p>
    <w:p w14:paraId="09E19359" w14:textId="77777777" w:rsidR="00F612F1" w:rsidRPr="00B9116E" w:rsidRDefault="00F612F1" w:rsidP="0023502E">
      <w:pPr>
        <w:pStyle w:val="Naslov3"/>
      </w:pPr>
      <w:bookmarkStart w:id="339" w:name="_Toc20683265"/>
      <w:bookmarkStart w:id="340" w:name="_Toc20683347"/>
      <w:bookmarkStart w:id="341" w:name="_Toc20683530"/>
      <w:bookmarkStart w:id="342" w:name="_Toc65464910"/>
      <w:bookmarkStart w:id="343" w:name="_Toc66702992"/>
      <w:bookmarkStart w:id="344" w:name="_Toc214334584"/>
      <w:bookmarkStart w:id="345" w:name="_Toc91141106"/>
      <w:bookmarkStart w:id="346" w:name="_Toc128732209"/>
      <w:r w:rsidRPr="00B9116E">
        <w:t>Siva grozdna plesen (</w:t>
      </w:r>
      <w:proofErr w:type="spellStart"/>
      <w:r w:rsidRPr="00B9116E">
        <w:rPr>
          <w:i/>
          <w:iCs/>
        </w:rPr>
        <w:t>Botrytis</w:t>
      </w:r>
      <w:proofErr w:type="spellEnd"/>
      <w:r w:rsidRPr="00B9116E">
        <w:rPr>
          <w:i/>
          <w:iCs/>
        </w:rPr>
        <w:t xml:space="preserve"> </w:t>
      </w:r>
      <w:proofErr w:type="spellStart"/>
      <w:r w:rsidRPr="00B9116E">
        <w:rPr>
          <w:i/>
          <w:iCs/>
        </w:rPr>
        <w:t>cinerea</w:t>
      </w:r>
      <w:proofErr w:type="spellEnd"/>
      <w:r w:rsidRPr="00B9116E">
        <w:t>)</w:t>
      </w:r>
      <w:bookmarkEnd w:id="339"/>
      <w:bookmarkEnd w:id="340"/>
      <w:bookmarkEnd w:id="341"/>
      <w:bookmarkEnd w:id="342"/>
      <w:bookmarkEnd w:id="343"/>
      <w:bookmarkEnd w:id="344"/>
      <w:bookmarkEnd w:id="345"/>
      <w:bookmarkEnd w:id="346"/>
    </w:p>
    <w:p w14:paraId="49E54382" w14:textId="77777777" w:rsidR="00F612F1" w:rsidRPr="00B9116E" w:rsidRDefault="00F612F1">
      <w:pPr>
        <w:rPr>
          <w:rFonts w:cs="Arial"/>
          <w:szCs w:val="20"/>
        </w:rPr>
      </w:pPr>
      <w:r w:rsidRPr="00B9116E">
        <w:rPr>
          <w:rFonts w:cs="Arial"/>
          <w:szCs w:val="20"/>
        </w:rPr>
        <w:t xml:space="preserve">Siva plesen se včasih v mokrih letih pojavi že na </w:t>
      </w:r>
      <w:proofErr w:type="spellStart"/>
      <w:r w:rsidRPr="00B9116E">
        <w:rPr>
          <w:rFonts w:cs="Arial"/>
          <w:szCs w:val="20"/>
        </w:rPr>
        <w:t>kabrnkih</w:t>
      </w:r>
      <w:proofErr w:type="spellEnd"/>
      <w:r w:rsidRPr="00B9116E">
        <w:rPr>
          <w:rFonts w:cs="Arial"/>
          <w:szCs w:val="20"/>
        </w:rPr>
        <w:t xml:space="preserve">. To lahko omilimo z uporabo fungicidov proti peronospori, ki imajo zaviralni učinek tudi proti sivi plesni (npr. </w:t>
      </w:r>
      <w:proofErr w:type="spellStart"/>
      <w:r w:rsidRPr="00B9116E">
        <w:rPr>
          <w:rFonts w:cs="Arial"/>
          <w:szCs w:val="20"/>
        </w:rPr>
        <w:t>folpet</w:t>
      </w:r>
      <w:proofErr w:type="spellEnd"/>
      <w:r w:rsidRPr="00B9116E">
        <w:rPr>
          <w:rFonts w:cs="Arial"/>
          <w:szCs w:val="20"/>
        </w:rPr>
        <w:t xml:space="preserve">). Škropljenje z </w:t>
      </w:r>
      <w:proofErr w:type="spellStart"/>
      <w:r w:rsidRPr="00B9116E">
        <w:rPr>
          <w:rFonts w:cs="Arial"/>
          <w:szCs w:val="20"/>
        </w:rPr>
        <w:t>botriticidi</w:t>
      </w:r>
      <w:proofErr w:type="spellEnd"/>
      <w:r w:rsidRPr="00B9116E">
        <w:rPr>
          <w:rFonts w:cs="Arial"/>
          <w:szCs w:val="20"/>
        </w:rPr>
        <w:t xml:space="preserve"> v tej fazi ni predvideno niti ni dovolj uspešno, da bi se izplačalo. Ta pojav sive plesni je navadno posledica prekomernega gnojenja z dušikom, zato je treba to obliko gnilobe preprečevati predvsem z gojitvenimi ukrepi. Škoda na splošno ni posebno velika, saj preostali </w:t>
      </w:r>
      <w:proofErr w:type="spellStart"/>
      <w:r w:rsidRPr="00B9116E">
        <w:rPr>
          <w:rFonts w:cs="Arial"/>
          <w:szCs w:val="20"/>
        </w:rPr>
        <w:t>kabrnki</w:t>
      </w:r>
      <w:proofErr w:type="spellEnd"/>
      <w:r w:rsidRPr="00B9116E">
        <w:rPr>
          <w:rFonts w:cs="Arial"/>
          <w:szCs w:val="20"/>
        </w:rPr>
        <w:t xml:space="preserve"> nadomestijo izgubo. Napak pri gnojenju ni mogoče popravljati s škropljenjem.</w:t>
      </w:r>
    </w:p>
    <w:p w14:paraId="08044CEB" w14:textId="77777777" w:rsidR="00F612F1" w:rsidRPr="00B9116E" w:rsidRDefault="00F612F1">
      <w:pPr>
        <w:rPr>
          <w:rFonts w:cs="Arial"/>
          <w:szCs w:val="20"/>
        </w:rPr>
      </w:pPr>
      <w:proofErr w:type="spellStart"/>
      <w:r w:rsidRPr="00B9116E">
        <w:rPr>
          <w:rFonts w:cs="Arial"/>
          <w:szCs w:val="20"/>
        </w:rPr>
        <w:t>Botriticide</w:t>
      </w:r>
      <w:proofErr w:type="spellEnd"/>
      <w:r w:rsidRPr="00B9116E">
        <w:rPr>
          <w:rFonts w:cs="Arial"/>
          <w:szCs w:val="20"/>
        </w:rPr>
        <w:t xml:space="preserve"> uporabimo le, če je to nujno potrebno zaradi občutljivosti sorte ali lege vinograda. Prvič škropimo, preden se jagode v grozdu strnejo. Že v tej fenološki fazi je treba vestno </w:t>
      </w:r>
      <w:r w:rsidRPr="00B9116E">
        <w:rPr>
          <w:rFonts w:cs="Arial"/>
          <w:szCs w:val="20"/>
          <w:u w:val="single"/>
        </w:rPr>
        <w:t>odstranjevati listje iz bližine grozdja</w:t>
      </w:r>
      <w:r w:rsidRPr="00B9116E">
        <w:rPr>
          <w:rFonts w:cs="Arial"/>
          <w:szCs w:val="20"/>
        </w:rPr>
        <w:t xml:space="preserve"> in poskrbeti za čim večjo zračnost trsov. Grozdje mora biti na prostem, da se po dežju in rosi čim prej posuši. Ta ukrep je obvezen. Izvajamo ga skladno in smiselno z lego in stopnjo osončenosti vinograda, da grozdja preveč ne izpostavimo </w:t>
      </w:r>
      <w:r w:rsidRPr="00B9116E">
        <w:rPr>
          <w:rFonts w:cs="Arial"/>
          <w:szCs w:val="20"/>
        </w:rPr>
        <w:sym w:font="Symbol" w:char="F0B2"/>
      </w:r>
      <w:r w:rsidRPr="00B9116E">
        <w:rPr>
          <w:rFonts w:cs="Arial"/>
          <w:szCs w:val="20"/>
        </w:rPr>
        <w:t>sončnemu ožigu</w:t>
      </w:r>
      <w:r w:rsidRPr="00B9116E">
        <w:rPr>
          <w:rFonts w:cs="Arial"/>
          <w:szCs w:val="20"/>
        </w:rPr>
        <w:sym w:font="Symbol" w:char="F0B2"/>
      </w:r>
      <w:r w:rsidRPr="00B9116E">
        <w:rPr>
          <w:rFonts w:cs="Arial"/>
          <w:szCs w:val="20"/>
        </w:rPr>
        <w:t xml:space="preserve">. </w:t>
      </w:r>
    </w:p>
    <w:p w14:paraId="453CF3F3" w14:textId="77777777" w:rsidR="00F612F1" w:rsidRPr="00B9116E" w:rsidRDefault="00F612F1">
      <w:pPr>
        <w:rPr>
          <w:rFonts w:cs="Arial"/>
          <w:szCs w:val="20"/>
        </w:rPr>
      </w:pPr>
      <w:r w:rsidRPr="00B9116E">
        <w:rPr>
          <w:rFonts w:cs="Arial"/>
          <w:szCs w:val="20"/>
        </w:rPr>
        <w:t xml:space="preserve">Poskrbimo, da preprečimo močnejše poškodbe od grozdnih sukačev. </w:t>
      </w:r>
    </w:p>
    <w:p w14:paraId="4E679442" w14:textId="77777777" w:rsidR="00F612F1" w:rsidRPr="00B9116E" w:rsidRDefault="00F612F1">
      <w:pPr>
        <w:rPr>
          <w:rFonts w:cs="Arial"/>
          <w:szCs w:val="20"/>
        </w:rPr>
      </w:pPr>
      <w:r w:rsidRPr="00B9116E">
        <w:rPr>
          <w:rFonts w:cs="Arial"/>
          <w:szCs w:val="20"/>
        </w:rPr>
        <w:t>Drugo škropljenje opravimo, ko se jagode barvajo oziroma mehčajo. V tej fazi škropimo samo predel grozdja. Pri tem moramo že paziti na karenco uporabljenih pripravkov.</w:t>
      </w:r>
    </w:p>
    <w:p w14:paraId="76AF7FCA" w14:textId="77777777" w:rsidR="003D4F0D" w:rsidRPr="00B9116E" w:rsidRDefault="003D4F0D">
      <w:pPr>
        <w:rPr>
          <w:rFonts w:cs="Arial"/>
          <w:szCs w:val="20"/>
        </w:rPr>
      </w:pPr>
      <w:r w:rsidRPr="00B9116E">
        <w:rPr>
          <w:rFonts w:cs="Arial"/>
          <w:szCs w:val="20"/>
        </w:rPr>
        <w:br w:type="page"/>
      </w:r>
    </w:p>
    <w:p w14:paraId="66FA9BFF" w14:textId="01595E17" w:rsidR="00F612F1" w:rsidRPr="00B9116E" w:rsidRDefault="0092049F" w:rsidP="0092049F">
      <w:pPr>
        <w:pStyle w:val="preglednica"/>
        <w:numPr>
          <w:ilvl w:val="0"/>
          <w:numId w:val="0"/>
        </w:numPr>
        <w:rPr>
          <w:rFonts w:cs="Arial"/>
          <w:szCs w:val="20"/>
        </w:rPr>
      </w:pPr>
      <w:bookmarkStart w:id="347" w:name="_Toc20683781"/>
      <w:bookmarkStart w:id="348" w:name="_Toc66703011"/>
      <w:bookmarkStart w:id="349" w:name="_Toc128656350"/>
      <w:r w:rsidRPr="00B9116E">
        <w:rPr>
          <w:rFonts w:cs="Arial"/>
          <w:szCs w:val="20"/>
        </w:rPr>
        <w:lastRenderedPageBreak/>
        <w:t xml:space="preserve">Preglednica 10: </w:t>
      </w:r>
      <w:r w:rsidR="00F612F1" w:rsidRPr="00B9116E">
        <w:rPr>
          <w:rFonts w:cs="Arial"/>
          <w:szCs w:val="20"/>
        </w:rPr>
        <w:t>Dovoljeni fungicidi pri zatiranju sive grozdne plesni</w:t>
      </w:r>
      <w:bookmarkEnd w:id="347"/>
      <w:bookmarkEnd w:id="348"/>
      <w:bookmarkEnd w:id="349"/>
    </w:p>
    <w:tbl>
      <w:tblPr>
        <w:tblW w:w="9130" w:type="dxa"/>
        <w:tblInd w:w="56" w:type="dxa"/>
        <w:tblLayout w:type="fixed"/>
        <w:tblCellMar>
          <w:left w:w="56" w:type="dxa"/>
          <w:right w:w="56" w:type="dxa"/>
        </w:tblCellMar>
        <w:tblLook w:val="0000" w:firstRow="0" w:lastRow="0" w:firstColumn="0" w:lastColumn="0" w:noHBand="0" w:noVBand="0"/>
      </w:tblPr>
      <w:tblGrid>
        <w:gridCol w:w="2268"/>
        <w:gridCol w:w="1531"/>
        <w:gridCol w:w="1102"/>
        <w:gridCol w:w="992"/>
        <w:gridCol w:w="992"/>
        <w:gridCol w:w="2245"/>
      </w:tblGrid>
      <w:tr w:rsidR="0092049F" w:rsidRPr="00B9116E" w14:paraId="6CA6A79D" w14:textId="77777777" w:rsidTr="00ED0ECE">
        <w:trPr>
          <w:cantSplit/>
        </w:trPr>
        <w:tc>
          <w:tcPr>
            <w:tcW w:w="2268" w:type="dxa"/>
            <w:tcBorders>
              <w:top w:val="single" w:sz="4" w:space="0" w:color="auto"/>
              <w:left w:val="single" w:sz="4" w:space="0" w:color="auto"/>
              <w:bottom w:val="double" w:sz="6" w:space="0" w:color="auto"/>
              <w:right w:val="single" w:sz="6" w:space="0" w:color="auto"/>
            </w:tcBorders>
            <w:shd w:val="pct5" w:color="auto" w:fill="auto"/>
            <w:vAlign w:val="center"/>
          </w:tcPr>
          <w:p w14:paraId="4ACD7147" w14:textId="77777777" w:rsidR="0092049F" w:rsidRPr="00B9116E" w:rsidRDefault="0092049F" w:rsidP="00ED0ECE">
            <w:pPr>
              <w:pStyle w:val="glava"/>
              <w:rPr>
                <w:rFonts w:cs="Arial"/>
                <w:lang w:val="sl-SI"/>
              </w:rPr>
            </w:pPr>
            <w:r w:rsidRPr="00B9116E">
              <w:rPr>
                <w:rFonts w:cs="Arial"/>
                <w:lang w:val="sl-SI"/>
              </w:rPr>
              <w:t>Aktivna snov</w:t>
            </w:r>
          </w:p>
        </w:tc>
        <w:tc>
          <w:tcPr>
            <w:tcW w:w="1531" w:type="dxa"/>
            <w:tcBorders>
              <w:top w:val="single" w:sz="4" w:space="0" w:color="auto"/>
              <w:left w:val="single" w:sz="6" w:space="0" w:color="auto"/>
              <w:bottom w:val="double" w:sz="6" w:space="0" w:color="auto"/>
              <w:right w:val="single" w:sz="6" w:space="0" w:color="auto"/>
            </w:tcBorders>
            <w:shd w:val="pct5" w:color="auto" w:fill="auto"/>
            <w:vAlign w:val="center"/>
          </w:tcPr>
          <w:p w14:paraId="25AE5DC2" w14:textId="77777777" w:rsidR="0092049F" w:rsidRPr="00B9116E" w:rsidRDefault="0092049F" w:rsidP="00ED0ECE">
            <w:pPr>
              <w:pStyle w:val="glava"/>
              <w:rPr>
                <w:rFonts w:cs="Arial"/>
                <w:b w:val="0"/>
                <w:bCs w:val="0"/>
                <w:lang w:val="sl-SI"/>
              </w:rPr>
            </w:pPr>
            <w:r w:rsidRPr="00B9116E">
              <w:rPr>
                <w:rFonts w:cs="Arial"/>
                <w:lang w:val="sl-SI"/>
              </w:rPr>
              <w:t>Pripravek</w:t>
            </w:r>
          </w:p>
        </w:tc>
        <w:tc>
          <w:tcPr>
            <w:tcW w:w="1102" w:type="dxa"/>
            <w:tcBorders>
              <w:top w:val="single" w:sz="4" w:space="0" w:color="auto"/>
              <w:left w:val="single" w:sz="6" w:space="0" w:color="auto"/>
              <w:bottom w:val="double" w:sz="6" w:space="0" w:color="auto"/>
              <w:right w:val="single" w:sz="6" w:space="0" w:color="auto"/>
            </w:tcBorders>
            <w:shd w:val="pct5" w:color="auto" w:fill="auto"/>
            <w:vAlign w:val="center"/>
          </w:tcPr>
          <w:p w14:paraId="2D4FA8CE" w14:textId="77777777" w:rsidR="0092049F" w:rsidRPr="00B9116E" w:rsidRDefault="0092049F" w:rsidP="00ED0ECE">
            <w:pPr>
              <w:pStyle w:val="glava"/>
              <w:rPr>
                <w:rFonts w:cs="Arial"/>
                <w:lang w:val="sl-SI"/>
              </w:rPr>
            </w:pPr>
            <w:r w:rsidRPr="00B9116E">
              <w:rPr>
                <w:rFonts w:cs="Arial"/>
                <w:lang w:val="sl-SI"/>
              </w:rPr>
              <w:t>Odmerek (g, ml/100 L vode)</w:t>
            </w:r>
          </w:p>
        </w:tc>
        <w:tc>
          <w:tcPr>
            <w:tcW w:w="992" w:type="dxa"/>
            <w:tcBorders>
              <w:top w:val="single" w:sz="4" w:space="0" w:color="auto"/>
              <w:left w:val="single" w:sz="6" w:space="0" w:color="auto"/>
              <w:bottom w:val="double" w:sz="6" w:space="0" w:color="auto"/>
              <w:right w:val="single" w:sz="6" w:space="0" w:color="auto"/>
            </w:tcBorders>
            <w:shd w:val="pct5" w:color="auto" w:fill="auto"/>
            <w:vAlign w:val="center"/>
          </w:tcPr>
          <w:p w14:paraId="640BABB1" w14:textId="77777777" w:rsidR="0092049F" w:rsidRPr="00B9116E" w:rsidRDefault="0092049F" w:rsidP="00ED0ECE">
            <w:pPr>
              <w:pStyle w:val="glava"/>
              <w:rPr>
                <w:rFonts w:cs="Arial"/>
                <w:lang w:val="sl-SI"/>
              </w:rPr>
            </w:pPr>
            <w:r w:rsidRPr="00B9116E">
              <w:rPr>
                <w:rFonts w:cs="Arial"/>
                <w:lang w:val="sl-SI"/>
              </w:rPr>
              <w:t>Karenca (dni)</w:t>
            </w:r>
          </w:p>
        </w:tc>
        <w:tc>
          <w:tcPr>
            <w:tcW w:w="992" w:type="dxa"/>
            <w:tcBorders>
              <w:top w:val="single" w:sz="4" w:space="0" w:color="auto"/>
              <w:left w:val="single" w:sz="6" w:space="0" w:color="auto"/>
              <w:bottom w:val="double" w:sz="6" w:space="0" w:color="auto"/>
              <w:right w:val="single" w:sz="6" w:space="0" w:color="auto"/>
            </w:tcBorders>
            <w:shd w:val="pct5" w:color="auto" w:fill="auto"/>
            <w:vAlign w:val="center"/>
          </w:tcPr>
          <w:p w14:paraId="2EC6A2BB" w14:textId="77777777" w:rsidR="0092049F" w:rsidRPr="00B9116E" w:rsidRDefault="0092049F" w:rsidP="00ED0ECE">
            <w:pPr>
              <w:pStyle w:val="glava"/>
              <w:rPr>
                <w:rFonts w:cs="Arial"/>
                <w:lang w:val="sl-SI"/>
              </w:rPr>
            </w:pPr>
            <w:r w:rsidRPr="00B9116E">
              <w:rPr>
                <w:rFonts w:cs="Arial"/>
                <w:lang w:val="sl-SI"/>
              </w:rPr>
              <w:t>Vpliv na plenilske pršice</w:t>
            </w:r>
            <w:r w:rsidRPr="00B9116E">
              <w:rPr>
                <w:rFonts w:cs="Arial"/>
                <w:position w:val="6"/>
                <w:lang w:val="sl-SI"/>
              </w:rPr>
              <w:t></w:t>
            </w:r>
          </w:p>
        </w:tc>
        <w:tc>
          <w:tcPr>
            <w:tcW w:w="2245" w:type="dxa"/>
            <w:tcBorders>
              <w:top w:val="single" w:sz="4" w:space="0" w:color="auto"/>
              <w:left w:val="single" w:sz="6" w:space="0" w:color="auto"/>
              <w:bottom w:val="double" w:sz="6" w:space="0" w:color="auto"/>
              <w:right w:val="single" w:sz="4" w:space="0" w:color="auto"/>
            </w:tcBorders>
            <w:shd w:val="pct5" w:color="auto" w:fill="auto"/>
            <w:vAlign w:val="center"/>
          </w:tcPr>
          <w:p w14:paraId="480E6E34" w14:textId="77777777" w:rsidR="0092049F" w:rsidRPr="00B9116E" w:rsidRDefault="0092049F" w:rsidP="00ED0ECE">
            <w:pPr>
              <w:pStyle w:val="glava"/>
              <w:rPr>
                <w:rFonts w:cs="Arial"/>
                <w:lang w:val="sl-SI"/>
              </w:rPr>
            </w:pPr>
            <w:r w:rsidRPr="00B9116E">
              <w:rPr>
                <w:rFonts w:cs="Arial"/>
                <w:lang w:val="sl-SI"/>
              </w:rPr>
              <w:t xml:space="preserve">Opombe </w:t>
            </w:r>
          </w:p>
        </w:tc>
      </w:tr>
      <w:tr w:rsidR="0092049F" w:rsidRPr="00B9116E" w14:paraId="7D2F4854" w14:textId="77777777" w:rsidTr="00ED0ECE">
        <w:trPr>
          <w:cantSplit/>
          <w:trHeight w:val="227"/>
        </w:trPr>
        <w:tc>
          <w:tcPr>
            <w:tcW w:w="2268" w:type="dxa"/>
            <w:tcBorders>
              <w:top w:val="single" w:sz="6" w:space="0" w:color="auto"/>
              <w:left w:val="single" w:sz="4" w:space="0" w:color="auto"/>
              <w:bottom w:val="nil"/>
              <w:right w:val="single" w:sz="6" w:space="0" w:color="auto"/>
            </w:tcBorders>
            <w:vAlign w:val="center"/>
          </w:tcPr>
          <w:p w14:paraId="5079335C" w14:textId="77777777" w:rsidR="0092049F" w:rsidRPr="005E62BA" w:rsidRDefault="0092049F" w:rsidP="005E62BA">
            <w:pPr>
              <w:pStyle w:val="IPM-EKO"/>
            </w:pPr>
            <w:r w:rsidRPr="005E62BA">
              <w:t>kalijev hidrogen karbonat</w:t>
            </w:r>
          </w:p>
        </w:tc>
        <w:tc>
          <w:tcPr>
            <w:tcW w:w="1531" w:type="dxa"/>
            <w:tcBorders>
              <w:top w:val="single" w:sz="6" w:space="0" w:color="auto"/>
              <w:left w:val="single" w:sz="6" w:space="0" w:color="auto"/>
              <w:bottom w:val="nil"/>
              <w:right w:val="single" w:sz="6" w:space="0" w:color="auto"/>
            </w:tcBorders>
            <w:vAlign w:val="center"/>
          </w:tcPr>
          <w:p w14:paraId="54B43E0B" w14:textId="77777777" w:rsidR="0092049F" w:rsidRPr="005E62BA" w:rsidRDefault="0092049F" w:rsidP="005E62BA">
            <w:pPr>
              <w:pStyle w:val="IPM-EKO"/>
            </w:pPr>
            <w:proofErr w:type="spellStart"/>
            <w:r w:rsidRPr="005E62BA">
              <w:t>Karbicure</w:t>
            </w:r>
            <w:proofErr w:type="spellEnd"/>
          </w:p>
        </w:tc>
        <w:tc>
          <w:tcPr>
            <w:tcW w:w="1102" w:type="dxa"/>
            <w:tcBorders>
              <w:top w:val="single" w:sz="6" w:space="0" w:color="auto"/>
              <w:left w:val="single" w:sz="6" w:space="0" w:color="auto"/>
              <w:bottom w:val="nil"/>
              <w:right w:val="single" w:sz="6" w:space="0" w:color="auto"/>
            </w:tcBorders>
            <w:vAlign w:val="center"/>
          </w:tcPr>
          <w:p w14:paraId="21BCFBDF" w14:textId="77777777" w:rsidR="0092049F" w:rsidRPr="005E62BA" w:rsidRDefault="0092049F" w:rsidP="005E62BA">
            <w:pPr>
              <w:pStyle w:val="IPM-EKO"/>
            </w:pPr>
            <w:r w:rsidRPr="005E62BA">
              <w:t>5 kg/ha</w:t>
            </w:r>
          </w:p>
        </w:tc>
        <w:tc>
          <w:tcPr>
            <w:tcW w:w="992" w:type="dxa"/>
            <w:tcBorders>
              <w:top w:val="single" w:sz="6" w:space="0" w:color="auto"/>
              <w:left w:val="single" w:sz="6" w:space="0" w:color="auto"/>
              <w:bottom w:val="nil"/>
              <w:right w:val="single" w:sz="6" w:space="0" w:color="auto"/>
            </w:tcBorders>
            <w:vAlign w:val="center"/>
          </w:tcPr>
          <w:p w14:paraId="6A17659D" w14:textId="77777777" w:rsidR="0092049F" w:rsidRPr="005E62BA" w:rsidRDefault="0092049F" w:rsidP="005E62BA">
            <w:pPr>
              <w:pStyle w:val="IPM-EKO"/>
            </w:pPr>
            <w:r w:rsidRPr="005E62BA">
              <w:t xml:space="preserve">1 </w:t>
            </w:r>
          </w:p>
        </w:tc>
        <w:tc>
          <w:tcPr>
            <w:tcW w:w="992" w:type="dxa"/>
            <w:tcBorders>
              <w:top w:val="single" w:sz="6" w:space="0" w:color="auto"/>
              <w:left w:val="single" w:sz="6" w:space="0" w:color="auto"/>
              <w:bottom w:val="nil"/>
              <w:right w:val="single" w:sz="6" w:space="0" w:color="auto"/>
            </w:tcBorders>
            <w:vAlign w:val="center"/>
          </w:tcPr>
          <w:p w14:paraId="1EA21C71" w14:textId="77777777" w:rsidR="0092049F" w:rsidRPr="005E62BA" w:rsidRDefault="0092049F" w:rsidP="005E62BA">
            <w:pPr>
              <w:pStyle w:val="IPM-EKO"/>
            </w:pPr>
          </w:p>
        </w:tc>
        <w:tc>
          <w:tcPr>
            <w:tcW w:w="2245" w:type="dxa"/>
            <w:tcBorders>
              <w:top w:val="single" w:sz="6" w:space="0" w:color="auto"/>
              <w:left w:val="single" w:sz="6" w:space="0" w:color="auto"/>
              <w:bottom w:val="nil"/>
              <w:right w:val="single" w:sz="4" w:space="0" w:color="auto"/>
            </w:tcBorders>
            <w:vAlign w:val="center"/>
          </w:tcPr>
          <w:p w14:paraId="4C29DDD0" w14:textId="77777777" w:rsidR="0092049F" w:rsidRPr="005E62BA" w:rsidRDefault="0092049F" w:rsidP="005E62BA">
            <w:pPr>
              <w:pStyle w:val="IPM-EKO"/>
            </w:pPr>
            <w:r w:rsidRPr="005E62BA">
              <w:t>Največ 8x v eni rastni dobi.</w:t>
            </w:r>
          </w:p>
        </w:tc>
      </w:tr>
      <w:tr w:rsidR="0092049F" w:rsidRPr="00B9116E" w14:paraId="72F3F0FD" w14:textId="77777777" w:rsidTr="00ED0ECE">
        <w:trPr>
          <w:cantSplit/>
          <w:trHeight w:val="227"/>
        </w:trPr>
        <w:tc>
          <w:tcPr>
            <w:tcW w:w="2268" w:type="dxa"/>
            <w:tcBorders>
              <w:top w:val="single" w:sz="6" w:space="0" w:color="auto"/>
              <w:left w:val="single" w:sz="4" w:space="0" w:color="auto"/>
              <w:bottom w:val="nil"/>
              <w:right w:val="single" w:sz="6" w:space="0" w:color="auto"/>
            </w:tcBorders>
            <w:vAlign w:val="center"/>
          </w:tcPr>
          <w:p w14:paraId="19F6C191" w14:textId="77777777" w:rsidR="0092049F" w:rsidRPr="00B9116E" w:rsidRDefault="0092049F" w:rsidP="00ED0ECE">
            <w:pPr>
              <w:pStyle w:val="tabela"/>
              <w:rPr>
                <w:rFonts w:cs="Arial"/>
                <w:lang w:val="sl-SI"/>
              </w:rPr>
            </w:pPr>
            <w:proofErr w:type="spellStart"/>
            <w:r w:rsidRPr="00B9116E">
              <w:rPr>
                <w:rFonts w:cs="Arial"/>
                <w:lang w:val="sl-SI"/>
              </w:rPr>
              <w:t>boskalid</w:t>
            </w:r>
            <w:proofErr w:type="spellEnd"/>
            <w:r w:rsidRPr="00B9116E">
              <w:rPr>
                <w:rFonts w:cs="Arial"/>
                <w:lang w:val="sl-SI"/>
              </w:rPr>
              <w:t xml:space="preserve"> </w:t>
            </w:r>
          </w:p>
        </w:tc>
        <w:tc>
          <w:tcPr>
            <w:tcW w:w="1531" w:type="dxa"/>
            <w:tcBorders>
              <w:top w:val="single" w:sz="6" w:space="0" w:color="auto"/>
              <w:left w:val="single" w:sz="6" w:space="0" w:color="auto"/>
              <w:bottom w:val="nil"/>
              <w:right w:val="single" w:sz="6" w:space="0" w:color="auto"/>
            </w:tcBorders>
            <w:vAlign w:val="center"/>
          </w:tcPr>
          <w:p w14:paraId="2A6CA5AE" w14:textId="77777777" w:rsidR="0092049F" w:rsidRPr="00B9116E" w:rsidRDefault="0092049F" w:rsidP="00ED0ECE">
            <w:pPr>
              <w:pStyle w:val="tabela"/>
              <w:rPr>
                <w:rFonts w:cs="Arial"/>
                <w:lang w:val="sl-SI"/>
              </w:rPr>
            </w:pPr>
            <w:proofErr w:type="spellStart"/>
            <w:r w:rsidRPr="00B9116E">
              <w:rPr>
                <w:rFonts w:cs="Arial"/>
                <w:lang w:val="sl-SI"/>
              </w:rPr>
              <w:t>Cantus</w:t>
            </w:r>
            <w:proofErr w:type="spellEnd"/>
            <w:r w:rsidRPr="00B9116E">
              <w:rPr>
                <w:rFonts w:cs="Arial"/>
                <w:lang w:val="sl-SI"/>
              </w:rPr>
              <w:t xml:space="preserve"> </w:t>
            </w:r>
          </w:p>
        </w:tc>
        <w:tc>
          <w:tcPr>
            <w:tcW w:w="1102" w:type="dxa"/>
            <w:tcBorders>
              <w:top w:val="single" w:sz="6" w:space="0" w:color="auto"/>
              <w:left w:val="single" w:sz="6" w:space="0" w:color="auto"/>
              <w:bottom w:val="nil"/>
              <w:right w:val="single" w:sz="6" w:space="0" w:color="auto"/>
            </w:tcBorders>
            <w:vAlign w:val="center"/>
          </w:tcPr>
          <w:p w14:paraId="251CBB0F" w14:textId="77777777" w:rsidR="0092049F" w:rsidRPr="00B9116E" w:rsidRDefault="0092049F" w:rsidP="00ED0ECE">
            <w:pPr>
              <w:pStyle w:val="tabela"/>
              <w:rPr>
                <w:rFonts w:cs="Arial"/>
                <w:lang w:val="sl-SI"/>
              </w:rPr>
            </w:pPr>
            <w:r w:rsidRPr="00B9116E">
              <w:rPr>
                <w:rFonts w:cs="Arial"/>
                <w:lang w:val="sl-SI"/>
              </w:rPr>
              <w:t>1,2 kg/ha</w:t>
            </w:r>
          </w:p>
        </w:tc>
        <w:tc>
          <w:tcPr>
            <w:tcW w:w="992" w:type="dxa"/>
            <w:tcBorders>
              <w:top w:val="single" w:sz="6" w:space="0" w:color="auto"/>
              <w:left w:val="single" w:sz="6" w:space="0" w:color="auto"/>
              <w:bottom w:val="nil"/>
              <w:right w:val="single" w:sz="6" w:space="0" w:color="auto"/>
            </w:tcBorders>
            <w:vAlign w:val="center"/>
          </w:tcPr>
          <w:p w14:paraId="5A4106CA" w14:textId="77777777" w:rsidR="0092049F" w:rsidRPr="00B9116E" w:rsidRDefault="0092049F" w:rsidP="00ED0ECE">
            <w:pPr>
              <w:pStyle w:val="tabela"/>
              <w:rPr>
                <w:rFonts w:cs="Arial"/>
                <w:lang w:val="sl-SI"/>
              </w:rPr>
            </w:pPr>
            <w:r w:rsidRPr="00B9116E">
              <w:rPr>
                <w:rFonts w:cs="Arial"/>
                <w:lang w:val="sl-SI"/>
              </w:rPr>
              <w:t>28</w:t>
            </w:r>
          </w:p>
        </w:tc>
        <w:tc>
          <w:tcPr>
            <w:tcW w:w="992" w:type="dxa"/>
            <w:tcBorders>
              <w:top w:val="single" w:sz="6" w:space="0" w:color="auto"/>
              <w:left w:val="single" w:sz="6" w:space="0" w:color="auto"/>
              <w:bottom w:val="nil"/>
              <w:right w:val="single" w:sz="6" w:space="0" w:color="auto"/>
            </w:tcBorders>
            <w:vAlign w:val="center"/>
          </w:tcPr>
          <w:p w14:paraId="0BAE5325" w14:textId="77777777" w:rsidR="0092049F" w:rsidRPr="00B9116E" w:rsidRDefault="0092049F" w:rsidP="00ED0ECE">
            <w:pPr>
              <w:pStyle w:val="tabela"/>
              <w:rPr>
                <w:rFonts w:cs="Arial"/>
                <w:lang w:val="sl-SI"/>
              </w:rPr>
            </w:pPr>
            <w:r w:rsidRPr="00B9116E">
              <w:rPr>
                <w:rFonts w:cs="Arial"/>
                <w:lang w:val="sl-SI"/>
              </w:rPr>
              <w:t>N</w:t>
            </w:r>
          </w:p>
        </w:tc>
        <w:tc>
          <w:tcPr>
            <w:tcW w:w="2245" w:type="dxa"/>
            <w:tcBorders>
              <w:top w:val="single" w:sz="6" w:space="0" w:color="auto"/>
              <w:left w:val="single" w:sz="6" w:space="0" w:color="auto"/>
              <w:bottom w:val="nil"/>
              <w:right w:val="single" w:sz="4" w:space="0" w:color="auto"/>
            </w:tcBorders>
            <w:vAlign w:val="center"/>
          </w:tcPr>
          <w:p w14:paraId="39B86B2A" w14:textId="77777777" w:rsidR="0092049F" w:rsidRPr="00B9116E" w:rsidRDefault="0092049F" w:rsidP="00ED0ECE">
            <w:pPr>
              <w:pStyle w:val="tabela"/>
              <w:rPr>
                <w:rFonts w:cs="Arial"/>
                <w:b/>
                <w:bCs/>
                <w:lang w:val="sl-SI"/>
              </w:rPr>
            </w:pPr>
            <w:r w:rsidRPr="00B9116E">
              <w:rPr>
                <w:rFonts w:cs="Arial"/>
                <w:lang w:val="sl-SI"/>
              </w:rPr>
              <w:t>Uporaba 1 krat letno.</w:t>
            </w:r>
          </w:p>
        </w:tc>
      </w:tr>
      <w:tr w:rsidR="0092049F" w:rsidRPr="00B9116E" w14:paraId="1B604845" w14:textId="77777777" w:rsidTr="00ED0ECE">
        <w:trPr>
          <w:cantSplit/>
          <w:trHeight w:val="227"/>
        </w:trPr>
        <w:tc>
          <w:tcPr>
            <w:tcW w:w="2268" w:type="dxa"/>
            <w:tcBorders>
              <w:top w:val="single" w:sz="6" w:space="0" w:color="auto"/>
              <w:left w:val="single" w:sz="4" w:space="0" w:color="auto"/>
              <w:bottom w:val="nil"/>
              <w:right w:val="single" w:sz="6" w:space="0" w:color="auto"/>
            </w:tcBorders>
            <w:vAlign w:val="center"/>
          </w:tcPr>
          <w:p w14:paraId="137105BC" w14:textId="77777777" w:rsidR="0092049F" w:rsidRPr="00B9116E" w:rsidRDefault="0092049F" w:rsidP="00ED0ECE">
            <w:pPr>
              <w:pStyle w:val="tabela"/>
              <w:rPr>
                <w:rFonts w:cs="Arial"/>
                <w:lang w:val="sl-SI"/>
              </w:rPr>
            </w:pPr>
            <w:proofErr w:type="spellStart"/>
            <w:r w:rsidRPr="00B9116E">
              <w:rPr>
                <w:rFonts w:cs="Arial"/>
                <w:lang w:val="sl-SI"/>
              </w:rPr>
              <w:t>fenpirazamin</w:t>
            </w:r>
            <w:proofErr w:type="spellEnd"/>
          </w:p>
        </w:tc>
        <w:tc>
          <w:tcPr>
            <w:tcW w:w="1531" w:type="dxa"/>
            <w:tcBorders>
              <w:top w:val="single" w:sz="6" w:space="0" w:color="auto"/>
              <w:left w:val="single" w:sz="6" w:space="0" w:color="auto"/>
              <w:bottom w:val="nil"/>
              <w:right w:val="single" w:sz="6" w:space="0" w:color="auto"/>
            </w:tcBorders>
            <w:vAlign w:val="center"/>
          </w:tcPr>
          <w:p w14:paraId="71F5BF75" w14:textId="77777777" w:rsidR="0092049F" w:rsidRPr="00B9116E" w:rsidRDefault="0092049F" w:rsidP="00ED0ECE">
            <w:pPr>
              <w:pStyle w:val="tabela"/>
              <w:rPr>
                <w:rFonts w:cs="Arial"/>
                <w:lang w:val="sl-SI"/>
              </w:rPr>
            </w:pPr>
            <w:proofErr w:type="spellStart"/>
            <w:r w:rsidRPr="00B9116E">
              <w:rPr>
                <w:rFonts w:cs="Arial"/>
                <w:lang w:val="sl-SI"/>
              </w:rPr>
              <w:t>Prolectus</w:t>
            </w:r>
            <w:proofErr w:type="spellEnd"/>
          </w:p>
        </w:tc>
        <w:tc>
          <w:tcPr>
            <w:tcW w:w="1102" w:type="dxa"/>
            <w:tcBorders>
              <w:top w:val="single" w:sz="6" w:space="0" w:color="auto"/>
              <w:left w:val="single" w:sz="6" w:space="0" w:color="auto"/>
              <w:bottom w:val="nil"/>
              <w:right w:val="single" w:sz="6" w:space="0" w:color="auto"/>
            </w:tcBorders>
            <w:vAlign w:val="center"/>
          </w:tcPr>
          <w:p w14:paraId="7BBED440" w14:textId="77777777" w:rsidR="0092049F" w:rsidRPr="00B9116E" w:rsidDel="008D7990" w:rsidRDefault="0092049F" w:rsidP="00ED0ECE">
            <w:pPr>
              <w:pStyle w:val="tabela"/>
              <w:rPr>
                <w:rFonts w:cs="Arial"/>
                <w:lang w:val="sl-SI"/>
              </w:rPr>
            </w:pPr>
            <w:r w:rsidRPr="00B9116E">
              <w:rPr>
                <w:rFonts w:cs="Arial"/>
                <w:lang w:val="sl-SI"/>
              </w:rPr>
              <w:t>1,2 kg/ha</w:t>
            </w:r>
          </w:p>
        </w:tc>
        <w:tc>
          <w:tcPr>
            <w:tcW w:w="992" w:type="dxa"/>
            <w:tcBorders>
              <w:top w:val="single" w:sz="6" w:space="0" w:color="auto"/>
              <w:left w:val="single" w:sz="6" w:space="0" w:color="auto"/>
              <w:bottom w:val="nil"/>
              <w:right w:val="single" w:sz="6" w:space="0" w:color="auto"/>
            </w:tcBorders>
            <w:vAlign w:val="center"/>
          </w:tcPr>
          <w:p w14:paraId="62E1990E" w14:textId="77777777" w:rsidR="0092049F" w:rsidRPr="00B9116E" w:rsidRDefault="0092049F" w:rsidP="00ED0ECE">
            <w:pPr>
              <w:pStyle w:val="tabela"/>
              <w:rPr>
                <w:rFonts w:cs="Arial"/>
                <w:lang w:val="sl-SI"/>
              </w:rPr>
            </w:pPr>
            <w:r w:rsidRPr="00B9116E">
              <w:rPr>
                <w:rFonts w:cs="Arial"/>
                <w:lang w:val="sl-SI"/>
              </w:rPr>
              <w:t>14</w:t>
            </w:r>
          </w:p>
        </w:tc>
        <w:tc>
          <w:tcPr>
            <w:tcW w:w="992" w:type="dxa"/>
            <w:tcBorders>
              <w:top w:val="single" w:sz="6" w:space="0" w:color="auto"/>
              <w:left w:val="single" w:sz="6" w:space="0" w:color="auto"/>
              <w:bottom w:val="nil"/>
              <w:right w:val="single" w:sz="6" w:space="0" w:color="auto"/>
            </w:tcBorders>
            <w:vAlign w:val="center"/>
          </w:tcPr>
          <w:p w14:paraId="03B98708" w14:textId="77777777" w:rsidR="0092049F" w:rsidRPr="00B9116E" w:rsidRDefault="0092049F" w:rsidP="00ED0ECE">
            <w:pPr>
              <w:pStyle w:val="tabela"/>
              <w:rPr>
                <w:rFonts w:cs="Arial"/>
                <w:lang w:val="sl-SI"/>
              </w:rPr>
            </w:pPr>
            <w:r w:rsidRPr="00B9116E">
              <w:rPr>
                <w:rFonts w:cs="Arial"/>
                <w:lang w:val="sl-SI"/>
              </w:rPr>
              <w:t>N</w:t>
            </w:r>
          </w:p>
        </w:tc>
        <w:tc>
          <w:tcPr>
            <w:tcW w:w="2245" w:type="dxa"/>
            <w:tcBorders>
              <w:top w:val="single" w:sz="6" w:space="0" w:color="auto"/>
              <w:left w:val="single" w:sz="6" w:space="0" w:color="auto"/>
              <w:bottom w:val="nil"/>
              <w:right w:val="single" w:sz="4" w:space="0" w:color="auto"/>
            </w:tcBorders>
            <w:vAlign w:val="center"/>
          </w:tcPr>
          <w:p w14:paraId="7F7DE251" w14:textId="77777777" w:rsidR="0092049F" w:rsidRPr="00B9116E" w:rsidRDefault="0092049F" w:rsidP="00ED0ECE">
            <w:pPr>
              <w:pStyle w:val="tabela"/>
              <w:rPr>
                <w:rFonts w:cs="Arial"/>
                <w:lang w:val="sl-SI"/>
              </w:rPr>
            </w:pPr>
            <w:r w:rsidRPr="00B9116E">
              <w:rPr>
                <w:rFonts w:cs="Arial"/>
                <w:lang w:val="sl-SI"/>
              </w:rPr>
              <w:t>Uporaba 1 krat letno.</w:t>
            </w:r>
          </w:p>
        </w:tc>
      </w:tr>
      <w:tr w:rsidR="0092049F" w:rsidRPr="00B9116E" w14:paraId="092C7E97" w14:textId="77777777" w:rsidTr="00ED0ECE">
        <w:trPr>
          <w:cantSplit/>
          <w:trHeight w:val="227"/>
        </w:trPr>
        <w:tc>
          <w:tcPr>
            <w:tcW w:w="2268" w:type="dxa"/>
            <w:tcBorders>
              <w:top w:val="single" w:sz="6" w:space="0" w:color="auto"/>
              <w:left w:val="single" w:sz="4" w:space="0" w:color="auto"/>
              <w:bottom w:val="nil"/>
              <w:right w:val="single" w:sz="6" w:space="0" w:color="auto"/>
            </w:tcBorders>
            <w:vAlign w:val="center"/>
          </w:tcPr>
          <w:p w14:paraId="57C148DF" w14:textId="77777777" w:rsidR="0092049F" w:rsidRPr="00B9116E" w:rsidRDefault="0092049F" w:rsidP="00ED0ECE">
            <w:pPr>
              <w:pStyle w:val="tabela"/>
              <w:rPr>
                <w:rFonts w:cs="Arial"/>
                <w:lang w:val="sl-SI"/>
              </w:rPr>
            </w:pPr>
            <w:proofErr w:type="spellStart"/>
            <w:r w:rsidRPr="00B9116E">
              <w:rPr>
                <w:rFonts w:cs="Arial"/>
                <w:lang w:val="sl-SI"/>
              </w:rPr>
              <w:t>fenheksamid</w:t>
            </w:r>
            <w:proofErr w:type="spellEnd"/>
            <w:r w:rsidRPr="00B9116E">
              <w:rPr>
                <w:rFonts w:cs="Arial"/>
                <w:lang w:val="sl-SI"/>
              </w:rPr>
              <w:t xml:space="preserve"> </w:t>
            </w:r>
          </w:p>
        </w:tc>
        <w:tc>
          <w:tcPr>
            <w:tcW w:w="1531" w:type="dxa"/>
            <w:tcBorders>
              <w:top w:val="single" w:sz="6" w:space="0" w:color="auto"/>
              <w:left w:val="single" w:sz="6" w:space="0" w:color="auto"/>
              <w:bottom w:val="nil"/>
              <w:right w:val="single" w:sz="6" w:space="0" w:color="auto"/>
            </w:tcBorders>
            <w:vAlign w:val="center"/>
          </w:tcPr>
          <w:p w14:paraId="2D1569A1" w14:textId="77777777" w:rsidR="0092049F" w:rsidRPr="00B9116E" w:rsidRDefault="0092049F" w:rsidP="00ED0ECE">
            <w:pPr>
              <w:pStyle w:val="tabela"/>
              <w:rPr>
                <w:rFonts w:cs="Arial"/>
                <w:lang w:val="sl-SI"/>
              </w:rPr>
            </w:pPr>
            <w:proofErr w:type="spellStart"/>
            <w:r w:rsidRPr="00B9116E">
              <w:rPr>
                <w:rFonts w:cs="Arial"/>
                <w:lang w:val="sl-SI"/>
              </w:rPr>
              <w:t>Teldor</w:t>
            </w:r>
            <w:proofErr w:type="spellEnd"/>
            <w:r w:rsidRPr="00B9116E">
              <w:rPr>
                <w:rFonts w:cs="Arial"/>
                <w:lang w:val="sl-SI"/>
              </w:rPr>
              <w:t xml:space="preserve"> SC 500</w:t>
            </w:r>
          </w:p>
          <w:p w14:paraId="29821E6E" w14:textId="77777777" w:rsidR="0092049F" w:rsidRPr="00B9116E" w:rsidRDefault="0092049F" w:rsidP="00ED0ECE">
            <w:pPr>
              <w:pStyle w:val="tabela"/>
              <w:rPr>
                <w:rFonts w:cs="Arial"/>
                <w:lang w:val="sl-SI"/>
              </w:rPr>
            </w:pPr>
            <w:r w:rsidRPr="00B9116E">
              <w:rPr>
                <w:rFonts w:cs="Arial"/>
                <w:lang w:val="sl-SI"/>
              </w:rPr>
              <w:t>Libreto</w:t>
            </w:r>
          </w:p>
        </w:tc>
        <w:tc>
          <w:tcPr>
            <w:tcW w:w="1102" w:type="dxa"/>
            <w:tcBorders>
              <w:top w:val="single" w:sz="6" w:space="0" w:color="auto"/>
              <w:left w:val="single" w:sz="6" w:space="0" w:color="auto"/>
              <w:bottom w:val="nil"/>
              <w:right w:val="single" w:sz="6" w:space="0" w:color="auto"/>
            </w:tcBorders>
            <w:vAlign w:val="center"/>
          </w:tcPr>
          <w:p w14:paraId="7FD62CBC" w14:textId="77777777" w:rsidR="0092049F" w:rsidRPr="00B9116E" w:rsidRDefault="0092049F" w:rsidP="00ED0ECE">
            <w:pPr>
              <w:pStyle w:val="tabela"/>
              <w:rPr>
                <w:rFonts w:cs="Arial"/>
                <w:lang w:val="sl-SI"/>
              </w:rPr>
            </w:pPr>
            <w:r w:rsidRPr="00B9116E">
              <w:rPr>
                <w:rFonts w:cs="Arial"/>
                <w:lang w:val="sl-SI"/>
              </w:rPr>
              <w:t xml:space="preserve">1,5 L/ha </w:t>
            </w:r>
          </w:p>
        </w:tc>
        <w:tc>
          <w:tcPr>
            <w:tcW w:w="992" w:type="dxa"/>
            <w:tcBorders>
              <w:top w:val="single" w:sz="6" w:space="0" w:color="auto"/>
              <w:left w:val="single" w:sz="6" w:space="0" w:color="auto"/>
              <w:bottom w:val="nil"/>
              <w:right w:val="single" w:sz="6" w:space="0" w:color="auto"/>
            </w:tcBorders>
            <w:vAlign w:val="center"/>
          </w:tcPr>
          <w:p w14:paraId="567F3323" w14:textId="77777777" w:rsidR="0092049F" w:rsidRPr="00B9116E" w:rsidRDefault="0092049F" w:rsidP="00ED0ECE">
            <w:pPr>
              <w:pStyle w:val="tabela"/>
              <w:rPr>
                <w:rFonts w:cs="Arial"/>
                <w:lang w:val="sl-SI"/>
              </w:rPr>
            </w:pPr>
            <w:r w:rsidRPr="00B9116E">
              <w:rPr>
                <w:rFonts w:cs="Arial"/>
                <w:lang w:val="sl-SI"/>
              </w:rPr>
              <w:t xml:space="preserve"> 14</w:t>
            </w:r>
          </w:p>
          <w:p w14:paraId="68D9B5E1" w14:textId="77777777" w:rsidR="0092049F" w:rsidRPr="00B9116E" w:rsidRDefault="0092049F" w:rsidP="00ED0ECE">
            <w:pPr>
              <w:pStyle w:val="tabela"/>
              <w:rPr>
                <w:rFonts w:cs="Arial"/>
                <w:lang w:val="sl-SI"/>
              </w:rPr>
            </w:pPr>
          </w:p>
        </w:tc>
        <w:tc>
          <w:tcPr>
            <w:tcW w:w="992" w:type="dxa"/>
            <w:tcBorders>
              <w:top w:val="single" w:sz="6" w:space="0" w:color="auto"/>
              <w:left w:val="single" w:sz="6" w:space="0" w:color="auto"/>
              <w:bottom w:val="nil"/>
              <w:right w:val="single" w:sz="6" w:space="0" w:color="auto"/>
            </w:tcBorders>
            <w:vAlign w:val="center"/>
          </w:tcPr>
          <w:p w14:paraId="032375B9" w14:textId="77777777" w:rsidR="0092049F" w:rsidRPr="00B9116E" w:rsidRDefault="0092049F" w:rsidP="00ED0ECE">
            <w:pPr>
              <w:pStyle w:val="tabela"/>
              <w:rPr>
                <w:rFonts w:cs="Arial"/>
                <w:lang w:val="sl-SI"/>
              </w:rPr>
            </w:pPr>
            <w:r w:rsidRPr="00B9116E">
              <w:rPr>
                <w:rFonts w:cs="Arial"/>
                <w:lang w:val="sl-SI"/>
              </w:rPr>
              <w:t>N</w:t>
            </w:r>
          </w:p>
        </w:tc>
        <w:tc>
          <w:tcPr>
            <w:tcW w:w="2245" w:type="dxa"/>
            <w:vMerge w:val="restart"/>
            <w:tcBorders>
              <w:top w:val="single" w:sz="6" w:space="0" w:color="auto"/>
              <w:left w:val="single" w:sz="6" w:space="0" w:color="auto"/>
              <w:bottom w:val="nil"/>
              <w:right w:val="single" w:sz="4" w:space="0" w:color="auto"/>
            </w:tcBorders>
            <w:vAlign w:val="center"/>
          </w:tcPr>
          <w:p w14:paraId="0267ECCA" w14:textId="77777777" w:rsidR="0092049F" w:rsidRPr="00B9116E" w:rsidRDefault="0092049F" w:rsidP="00ED0ECE">
            <w:pPr>
              <w:pStyle w:val="tabela"/>
              <w:rPr>
                <w:rFonts w:cs="Arial"/>
                <w:lang w:val="sl-SI"/>
              </w:rPr>
            </w:pPr>
            <w:r w:rsidRPr="00B9116E">
              <w:rPr>
                <w:rFonts w:cs="Arial"/>
                <w:lang w:val="sl-SI"/>
              </w:rPr>
              <w:t>Največ dvakrat v sezoni; škropiti samo predel grozdja.</w:t>
            </w:r>
          </w:p>
          <w:p w14:paraId="67F3A5CC" w14:textId="77777777" w:rsidR="0092049F" w:rsidRPr="00B9116E" w:rsidRDefault="0092049F" w:rsidP="00ED0ECE">
            <w:pPr>
              <w:pStyle w:val="tabela"/>
              <w:rPr>
                <w:rFonts w:cs="Arial"/>
                <w:b/>
                <w:bCs/>
                <w:lang w:val="sl-SI"/>
              </w:rPr>
            </w:pPr>
          </w:p>
        </w:tc>
      </w:tr>
      <w:tr w:rsidR="0092049F" w:rsidRPr="00B9116E" w14:paraId="7F0909C1" w14:textId="77777777" w:rsidTr="00ED0ECE">
        <w:trPr>
          <w:cantSplit/>
          <w:trHeight w:val="227"/>
        </w:trPr>
        <w:tc>
          <w:tcPr>
            <w:tcW w:w="2268" w:type="dxa"/>
            <w:tcBorders>
              <w:top w:val="single" w:sz="6" w:space="0" w:color="auto"/>
              <w:left w:val="single" w:sz="4" w:space="0" w:color="auto"/>
              <w:bottom w:val="single" w:sz="4" w:space="0" w:color="auto"/>
              <w:right w:val="single" w:sz="6" w:space="0" w:color="auto"/>
            </w:tcBorders>
            <w:vAlign w:val="center"/>
          </w:tcPr>
          <w:p w14:paraId="0B011FE1" w14:textId="77777777" w:rsidR="0092049F" w:rsidRPr="005E62BA" w:rsidRDefault="0092049F" w:rsidP="00ED0ECE">
            <w:pPr>
              <w:pStyle w:val="tabela"/>
              <w:rPr>
                <w:rFonts w:cs="Arial"/>
                <w:lang w:val="sl-SI"/>
              </w:rPr>
            </w:pPr>
            <w:proofErr w:type="spellStart"/>
            <w:r w:rsidRPr="005E62BA">
              <w:rPr>
                <w:rFonts w:cs="Arial"/>
                <w:lang w:val="sl-SI"/>
              </w:rPr>
              <w:t>fludioksonil</w:t>
            </w:r>
            <w:proofErr w:type="spellEnd"/>
            <w:r w:rsidRPr="005E62BA">
              <w:rPr>
                <w:rFonts w:cs="Arial"/>
                <w:lang w:val="sl-SI"/>
              </w:rPr>
              <w:t xml:space="preserve"> +</w:t>
            </w:r>
            <w:proofErr w:type="spellStart"/>
            <w:r w:rsidRPr="005E62BA">
              <w:rPr>
                <w:rFonts w:cs="Arial"/>
                <w:lang w:val="sl-SI"/>
              </w:rPr>
              <w:t>ciprodinil</w:t>
            </w:r>
            <w:proofErr w:type="spellEnd"/>
          </w:p>
        </w:tc>
        <w:tc>
          <w:tcPr>
            <w:tcW w:w="1531" w:type="dxa"/>
            <w:tcBorders>
              <w:top w:val="single" w:sz="6" w:space="0" w:color="auto"/>
              <w:left w:val="single" w:sz="6" w:space="0" w:color="auto"/>
              <w:bottom w:val="single" w:sz="4" w:space="0" w:color="auto"/>
              <w:right w:val="single" w:sz="6" w:space="0" w:color="auto"/>
            </w:tcBorders>
            <w:vAlign w:val="center"/>
          </w:tcPr>
          <w:p w14:paraId="4530B6FB" w14:textId="77777777" w:rsidR="0092049F" w:rsidRPr="005E62BA" w:rsidRDefault="0092049F" w:rsidP="00ED0ECE">
            <w:pPr>
              <w:pStyle w:val="tabela"/>
              <w:rPr>
                <w:rFonts w:cs="Arial"/>
                <w:lang w:val="sl-SI"/>
              </w:rPr>
            </w:pPr>
            <w:proofErr w:type="spellStart"/>
            <w:r w:rsidRPr="005E62BA">
              <w:rPr>
                <w:rFonts w:cs="Arial"/>
                <w:lang w:val="sl-SI"/>
              </w:rPr>
              <w:t>Switch</w:t>
            </w:r>
            <w:proofErr w:type="spellEnd"/>
            <w:r w:rsidRPr="005E62BA">
              <w:rPr>
                <w:rFonts w:cs="Arial"/>
                <w:lang w:val="sl-SI"/>
              </w:rPr>
              <w:t xml:space="preserve"> 62,5 WG </w:t>
            </w:r>
          </w:p>
        </w:tc>
        <w:tc>
          <w:tcPr>
            <w:tcW w:w="1102" w:type="dxa"/>
            <w:tcBorders>
              <w:top w:val="single" w:sz="6" w:space="0" w:color="auto"/>
              <w:left w:val="single" w:sz="6" w:space="0" w:color="auto"/>
              <w:bottom w:val="single" w:sz="4" w:space="0" w:color="auto"/>
              <w:right w:val="single" w:sz="6" w:space="0" w:color="auto"/>
            </w:tcBorders>
            <w:vAlign w:val="center"/>
          </w:tcPr>
          <w:p w14:paraId="78E89685" w14:textId="77777777" w:rsidR="0092049F" w:rsidRPr="005E62BA" w:rsidRDefault="0092049F" w:rsidP="00ED0ECE">
            <w:pPr>
              <w:pStyle w:val="tabela"/>
              <w:rPr>
                <w:rFonts w:cs="Arial"/>
                <w:lang w:val="sl-SI"/>
              </w:rPr>
            </w:pPr>
            <w:r w:rsidRPr="005E62BA">
              <w:rPr>
                <w:rFonts w:cs="Arial"/>
                <w:lang w:val="sl-SI"/>
              </w:rPr>
              <w:t>1,0 kg/ha</w:t>
            </w:r>
          </w:p>
        </w:tc>
        <w:tc>
          <w:tcPr>
            <w:tcW w:w="992" w:type="dxa"/>
            <w:tcBorders>
              <w:top w:val="single" w:sz="6" w:space="0" w:color="auto"/>
              <w:left w:val="single" w:sz="6" w:space="0" w:color="auto"/>
              <w:bottom w:val="single" w:sz="4" w:space="0" w:color="auto"/>
              <w:right w:val="single" w:sz="6" w:space="0" w:color="auto"/>
            </w:tcBorders>
            <w:vAlign w:val="center"/>
          </w:tcPr>
          <w:p w14:paraId="0DE35645" w14:textId="77777777" w:rsidR="0092049F" w:rsidRPr="005E62BA" w:rsidRDefault="0092049F" w:rsidP="00ED0ECE">
            <w:pPr>
              <w:pStyle w:val="tabela"/>
              <w:rPr>
                <w:rFonts w:cs="Arial"/>
                <w:lang w:val="sl-SI"/>
              </w:rPr>
            </w:pPr>
            <w:r w:rsidRPr="005E62BA">
              <w:rPr>
                <w:rFonts w:cs="Arial"/>
                <w:lang w:val="sl-SI"/>
              </w:rPr>
              <w:t>21</w:t>
            </w:r>
          </w:p>
        </w:tc>
        <w:tc>
          <w:tcPr>
            <w:tcW w:w="992" w:type="dxa"/>
            <w:tcBorders>
              <w:top w:val="single" w:sz="6" w:space="0" w:color="auto"/>
              <w:left w:val="single" w:sz="6" w:space="0" w:color="auto"/>
              <w:bottom w:val="single" w:sz="4" w:space="0" w:color="auto"/>
              <w:right w:val="single" w:sz="6" w:space="0" w:color="auto"/>
            </w:tcBorders>
            <w:vAlign w:val="center"/>
          </w:tcPr>
          <w:p w14:paraId="6571428C" w14:textId="77777777" w:rsidR="0092049F" w:rsidRPr="005E62BA" w:rsidRDefault="0092049F" w:rsidP="00ED0ECE">
            <w:pPr>
              <w:pStyle w:val="tabela"/>
              <w:rPr>
                <w:rFonts w:cs="Arial"/>
                <w:lang w:val="sl-SI"/>
              </w:rPr>
            </w:pPr>
            <w:r w:rsidRPr="005E62BA">
              <w:rPr>
                <w:rFonts w:cs="Arial"/>
                <w:lang w:val="sl-SI"/>
              </w:rPr>
              <w:t>N</w:t>
            </w:r>
          </w:p>
        </w:tc>
        <w:tc>
          <w:tcPr>
            <w:tcW w:w="2245" w:type="dxa"/>
            <w:vMerge/>
            <w:tcBorders>
              <w:top w:val="nil"/>
              <w:left w:val="single" w:sz="6" w:space="0" w:color="auto"/>
              <w:bottom w:val="single" w:sz="4" w:space="0" w:color="auto"/>
              <w:right w:val="single" w:sz="4" w:space="0" w:color="auto"/>
            </w:tcBorders>
            <w:vAlign w:val="center"/>
          </w:tcPr>
          <w:p w14:paraId="4512D884" w14:textId="77777777" w:rsidR="0092049F" w:rsidRPr="00B9116E" w:rsidRDefault="0092049F" w:rsidP="00ED0ECE">
            <w:pPr>
              <w:pStyle w:val="tabela"/>
              <w:rPr>
                <w:rFonts w:cs="Arial"/>
                <w:lang w:val="sl-SI"/>
              </w:rPr>
            </w:pPr>
          </w:p>
        </w:tc>
      </w:tr>
      <w:tr w:rsidR="0092049F" w:rsidRPr="00B9116E" w14:paraId="32BE7C90" w14:textId="77777777" w:rsidTr="00ED0ECE">
        <w:trPr>
          <w:cantSplit/>
          <w:trHeight w:val="227"/>
        </w:trPr>
        <w:tc>
          <w:tcPr>
            <w:tcW w:w="2268" w:type="dxa"/>
            <w:vMerge w:val="restart"/>
            <w:tcBorders>
              <w:top w:val="single" w:sz="4" w:space="0" w:color="auto"/>
              <w:left w:val="single" w:sz="4" w:space="0" w:color="auto"/>
              <w:right w:val="single" w:sz="6" w:space="0" w:color="auto"/>
            </w:tcBorders>
            <w:vAlign w:val="center"/>
          </w:tcPr>
          <w:p w14:paraId="18C82E19" w14:textId="77777777" w:rsidR="0092049F" w:rsidRPr="00B9116E" w:rsidRDefault="0092049F" w:rsidP="00ED0ECE">
            <w:pPr>
              <w:pStyle w:val="tabela"/>
              <w:rPr>
                <w:rFonts w:cs="Arial"/>
                <w:lang w:val="sl-SI"/>
              </w:rPr>
            </w:pPr>
            <w:proofErr w:type="spellStart"/>
            <w:r w:rsidRPr="00B9116E">
              <w:rPr>
                <w:rFonts w:cs="Arial"/>
                <w:lang w:val="sl-SI"/>
              </w:rPr>
              <w:t>pirimetanil</w:t>
            </w:r>
            <w:proofErr w:type="spellEnd"/>
          </w:p>
        </w:tc>
        <w:tc>
          <w:tcPr>
            <w:tcW w:w="1531" w:type="dxa"/>
            <w:tcBorders>
              <w:top w:val="single" w:sz="6" w:space="0" w:color="auto"/>
              <w:left w:val="single" w:sz="6" w:space="0" w:color="auto"/>
              <w:bottom w:val="single" w:sz="4" w:space="0" w:color="auto"/>
              <w:right w:val="single" w:sz="6" w:space="0" w:color="auto"/>
            </w:tcBorders>
            <w:vAlign w:val="center"/>
          </w:tcPr>
          <w:p w14:paraId="529D27A8" w14:textId="77777777" w:rsidR="0092049F" w:rsidRPr="00B9116E" w:rsidRDefault="0092049F" w:rsidP="00ED0ECE">
            <w:pPr>
              <w:pStyle w:val="tabela"/>
              <w:rPr>
                <w:rFonts w:cs="Arial"/>
                <w:lang w:val="sl-SI"/>
              </w:rPr>
            </w:pPr>
            <w:proofErr w:type="spellStart"/>
            <w:r w:rsidRPr="00B9116E">
              <w:rPr>
                <w:rFonts w:cs="Arial"/>
                <w:lang w:val="sl-SI"/>
              </w:rPr>
              <w:t>Mythos</w:t>
            </w:r>
            <w:proofErr w:type="spellEnd"/>
          </w:p>
        </w:tc>
        <w:tc>
          <w:tcPr>
            <w:tcW w:w="1102" w:type="dxa"/>
            <w:tcBorders>
              <w:top w:val="single" w:sz="6" w:space="0" w:color="auto"/>
              <w:left w:val="single" w:sz="6" w:space="0" w:color="auto"/>
              <w:bottom w:val="single" w:sz="4" w:space="0" w:color="auto"/>
              <w:right w:val="single" w:sz="6" w:space="0" w:color="auto"/>
            </w:tcBorders>
            <w:vAlign w:val="center"/>
          </w:tcPr>
          <w:p w14:paraId="7207492C" w14:textId="77777777" w:rsidR="0092049F" w:rsidRPr="00B9116E" w:rsidRDefault="0092049F" w:rsidP="00ED0ECE">
            <w:pPr>
              <w:pStyle w:val="tabela"/>
              <w:rPr>
                <w:rFonts w:cs="Arial"/>
                <w:lang w:val="sl-SI"/>
              </w:rPr>
            </w:pPr>
            <w:r w:rsidRPr="00B9116E">
              <w:rPr>
                <w:rFonts w:cs="Arial"/>
                <w:lang w:val="sl-SI"/>
              </w:rPr>
              <w:t xml:space="preserve">2,50 L/ha </w:t>
            </w:r>
          </w:p>
        </w:tc>
        <w:tc>
          <w:tcPr>
            <w:tcW w:w="992" w:type="dxa"/>
            <w:tcBorders>
              <w:top w:val="single" w:sz="6" w:space="0" w:color="auto"/>
              <w:left w:val="single" w:sz="6" w:space="0" w:color="auto"/>
              <w:bottom w:val="single" w:sz="4" w:space="0" w:color="auto"/>
              <w:right w:val="single" w:sz="6" w:space="0" w:color="auto"/>
            </w:tcBorders>
            <w:vAlign w:val="center"/>
          </w:tcPr>
          <w:p w14:paraId="1C8F0177" w14:textId="77777777" w:rsidR="0092049F" w:rsidRPr="00B9116E" w:rsidRDefault="0092049F" w:rsidP="00ED0ECE">
            <w:pPr>
              <w:pStyle w:val="tabela"/>
              <w:rPr>
                <w:rFonts w:cs="Arial"/>
                <w:lang w:val="sl-SI"/>
              </w:rPr>
            </w:pPr>
            <w:r w:rsidRPr="00B9116E">
              <w:rPr>
                <w:rFonts w:cs="Arial"/>
                <w:lang w:val="sl-SI"/>
              </w:rPr>
              <w:t>21</w:t>
            </w:r>
          </w:p>
        </w:tc>
        <w:tc>
          <w:tcPr>
            <w:tcW w:w="992" w:type="dxa"/>
            <w:vMerge w:val="restart"/>
            <w:tcBorders>
              <w:top w:val="single" w:sz="6" w:space="0" w:color="auto"/>
              <w:left w:val="single" w:sz="6" w:space="0" w:color="auto"/>
              <w:right w:val="single" w:sz="6" w:space="0" w:color="auto"/>
            </w:tcBorders>
            <w:vAlign w:val="center"/>
          </w:tcPr>
          <w:p w14:paraId="3537FC09" w14:textId="77777777" w:rsidR="0092049F" w:rsidRPr="00B9116E" w:rsidRDefault="0092049F" w:rsidP="00ED0ECE">
            <w:pPr>
              <w:pStyle w:val="tabela"/>
              <w:rPr>
                <w:rFonts w:cs="Arial"/>
                <w:lang w:val="sl-SI"/>
              </w:rPr>
            </w:pPr>
            <w:r w:rsidRPr="00B9116E">
              <w:rPr>
                <w:rFonts w:cs="Arial"/>
                <w:lang w:val="sl-SI"/>
              </w:rPr>
              <w:t>N</w:t>
            </w:r>
          </w:p>
        </w:tc>
        <w:tc>
          <w:tcPr>
            <w:tcW w:w="2245" w:type="dxa"/>
            <w:vMerge w:val="restart"/>
            <w:tcBorders>
              <w:top w:val="nil"/>
              <w:left w:val="single" w:sz="6" w:space="0" w:color="auto"/>
              <w:right w:val="single" w:sz="4" w:space="0" w:color="auto"/>
            </w:tcBorders>
            <w:vAlign w:val="center"/>
          </w:tcPr>
          <w:p w14:paraId="2C50CC68" w14:textId="414466A7" w:rsidR="0092049F" w:rsidRPr="00B9116E" w:rsidRDefault="00FD58BF" w:rsidP="00ED0ECE">
            <w:pPr>
              <w:pStyle w:val="tabela"/>
              <w:rPr>
                <w:rFonts w:cs="Arial"/>
                <w:lang w:val="sl-SI"/>
              </w:rPr>
            </w:pPr>
            <w:r w:rsidRPr="00B9116E">
              <w:rPr>
                <w:rFonts w:cs="Arial"/>
                <w:lang w:val="sl-SI"/>
              </w:rPr>
              <w:t>Uporaba 1 krat letno</w:t>
            </w:r>
          </w:p>
        </w:tc>
      </w:tr>
      <w:tr w:rsidR="0092049F" w:rsidRPr="00B9116E" w14:paraId="0E905DC2" w14:textId="77777777" w:rsidTr="00ED0ECE">
        <w:trPr>
          <w:cantSplit/>
          <w:trHeight w:val="227"/>
        </w:trPr>
        <w:tc>
          <w:tcPr>
            <w:tcW w:w="2268" w:type="dxa"/>
            <w:vMerge/>
            <w:tcBorders>
              <w:top w:val="single" w:sz="6" w:space="0" w:color="auto"/>
              <w:left w:val="single" w:sz="4" w:space="0" w:color="auto"/>
              <w:bottom w:val="single" w:sz="4" w:space="0" w:color="auto"/>
              <w:right w:val="single" w:sz="6" w:space="0" w:color="auto"/>
            </w:tcBorders>
            <w:vAlign w:val="center"/>
          </w:tcPr>
          <w:p w14:paraId="50BD5E6D" w14:textId="77777777" w:rsidR="0092049F" w:rsidRPr="00B9116E" w:rsidRDefault="0092049F" w:rsidP="00ED0ECE">
            <w:pPr>
              <w:pStyle w:val="tabela"/>
              <w:rPr>
                <w:rFonts w:cs="Arial"/>
                <w:lang w:val="sl-SI"/>
              </w:rPr>
            </w:pPr>
          </w:p>
        </w:tc>
        <w:tc>
          <w:tcPr>
            <w:tcW w:w="1531" w:type="dxa"/>
            <w:tcBorders>
              <w:top w:val="single" w:sz="6" w:space="0" w:color="auto"/>
              <w:left w:val="single" w:sz="6" w:space="0" w:color="auto"/>
              <w:bottom w:val="single" w:sz="4" w:space="0" w:color="auto"/>
              <w:right w:val="single" w:sz="6" w:space="0" w:color="auto"/>
            </w:tcBorders>
            <w:vAlign w:val="center"/>
          </w:tcPr>
          <w:p w14:paraId="0BDC6BB2" w14:textId="77777777" w:rsidR="0092049F" w:rsidRPr="00B9116E" w:rsidRDefault="0092049F" w:rsidP="00ED0ECE">
            <w:pPr>
              <w:pStyle w:val="tabela"/>
              <w:rPr>
                <w:rFonts w:cs="Arial"/>
                <w:lang w:val="sl-SI"/>
              </w:rPr>
            </w:pPr>
            <w:proofErr w:type="spellStart"/>
            <w:r w:rsidRPr="00B9116E">
              <w:rPr>
                <w:rFonts w:cs="Arial"/>
                <w:lang w:val="sl-SI"/>
              </w:rPr>
              <w:t>Pyrus</w:t>
            </w:r>
            <w:proofErr w:type="spellEnd"/>
            <w:r w:rsidRPr="00B9116E">
              <w:rPr>
                <w:rFonts w:cs="Arial"/>
                <w:lang w:val="sl-SI"/>
              </w:rPr>
              <w:t xml:space="preserve"> 400 SC </w:t>
            </w:r>
          </w:p>
          <w:p w14:paraId="221C34F4" w14:textId="77777777" w:rsidR="0092049F" w:rsidRPr="00B9116E" w:rsidRDefault="0092049F" w:rsidP="00ED0ECE">
            <w:pPr>
              <w:pStyle w:val="tabela"/>
              <w:rPr>
                <w:rFonts w:cs="Arial"/>
                <w:lang w:val="sl-SI"/>
              </w:rPr>
            </w:pPr>
            <w:r w:rsidRPr="00B9116E">
              <w:rPr>
                <w:rFonts w:cs="Arial"/>
                <w:lang w:val="sl-SI"/>
              </w:rPr>
              <w:t>Scala</w:t>
            </w:r>
          </w:p>
        </w:tc>
        <w:tc>
          <w:tcPr>
            <w:tcW w:w="1102" w:type="dxa"/>
            <w:tcBorders>
              <w:top w:val="single" w:sz="6" w:space="0" w:color="auto"/>
              <w:left w:val="single" w:sz="6" w:space="0" w:color="auto"/>
              <w:bottom w:val="single" w:sz="4" w:space="0" w:color="auto"/>
              <w:right w:val="single" w:sz="6" w:space="0" w:color="auto"/>
            </w:tcBorders>
            <w:vAlign w:val="center"/>
          </w:tcPr>
          <w:p w14:paraId="2F282B57" w14:textId="77777777" w:rsidR="0092049F" w:rsidRPr="00B9116E" w:rsidRDefault="0092049F" w:rsidP="00ED0ECE">
            <w:pPr>
              <w:pStyle w:val="tabela"/>
              <w:rPr>
                <w:rFonts w:cs="Arial"/>
                <w:lang w:val="sl-SI"/>
              </w:rPr>
            </w:pPr>
            <w:r w:rsidRPr="00B9116E">
              <w:rPr>
                <w:rFonts w:cs="Arial"/>
                <w:lang w:val="sl-SI"/>
              </w:rPr>
              <w:t>2,0 L/ha</w:t>
            </w:r>
          </w:p>
        </w:tc>
        <w:tc>
          <w:tcPr>
            <w:tcW w:w="992" w:type="dxa"/>
            <w:tcBorders>
              <w:top w:val="single" w:sz="6" w:space="0" w:color="auto"/>
              <w:left w:val="single" w:sz="6" w:space="0" w:color="auto"/>
              <w:bottom w:val="single" w:sz="4" w:space="0" w:color="auto"/>
              <w:right w:val="single" w:sz="6" w:space="0" w:color="auto"/>
            </w:tcBorders>
            <w:vAlign w:val="center"/>
          </w:tcPr>
          <w:p w14:paraId="33137303" w14:textId="77777777" w:rsidR="0092049F" w:rsidRPr="00B9116E" w:rsidRDefault="0092049F" w:rsidP="00ED0ECE">
            <w:pPr>
              <w:pStyle w:val="tabela"/>
              <w:rPr>
                <w:rFonts w:cs="Arial"/>
                <w:lang w:val="sl-SI"/>
              </w:rPr>
            </w:pPr>
            <w:r w:rsidRPr="00B9116E">
              <w:rPr>
                <w:rFonts w:cs="Arial"/>
                <w:lang w:val="sl-SI"/>
              </w:rPr>
              <w:t>35</w:t>
            </w:r>
          </w:p>
          <w:p w14:paraId="0C2FFBBB" w14:textId="77777777" w:rsidR="0092049F" w:rsidRPr="00B9116E" w:rsidRDefault="0092049F" w:rsidP="00ED0ECE">
            <w:pPr>
              <w:pStyle w:val="tabela"/>
              <w:rPr>
                <w:rFonts w:cs="Arial"/>
                <w:lang w:val="sl-SI"/>
              </w:rPr>
            </w:pPr>
            <w:r w:rsidRPr="00B9116E">
              <w:rPr>
                <w:rFonts w:cs="Arial"/>
                <w:lang w:val="sl-SI"/>
              </w:rPr>
              <w:t>21</w:t>
            </w:r>
          </w:p>
        </w:tc>
        <w:tc>
          <w:tcPr>
            <w:tcW w:w="992" w:type="dxa"/>
            <w:vMerge/>
            <w:tcBorders>
              <w:top w:val="single" w:sz="6" w:space="0" w:color="auto"/>
              <w:left w:val="single" w:sz="6" w:space="0" w:color="auto"/>
              <w:bottom w:val="single" w:sz="4" w:space="0" w:color="auto"/>
              <w:right w:val="single" w:sz="6" w:space="0" w:color="auto"/>
            </w:tcBorders>
            <w:vAlign w:val="center"/>
          </w:tcPr>
          <w:p w14:paraId="27D8ECE8" w14:textId="77777777" w:rsidR="0092049F" w:rsidRPr="00B9116E" w:rsidRDefault="0092049F" w:rsidP="00ED0ECE">
            <w:pPr>
              <w:pStyle w:val="tabela"/>
              <w:rPr>
                <w:rFonts w:cs="Arial"/>
                <w:lang w:val="sl-SI"/>
              </w:rPr>
            </w:pPr>
          </w:p>
        </w:tc>
        <w:tc>
          <w:tcPr>
            <w:tcW w:w="2245" w:type="dxa"/>
            <w:vMerge/>
            <w:tcBorders>
              <w:top w:val="nil"/>
              <w:left w:val="single" w:sz="6" w:space="0" w:color="auto"/>
              <w:bottom w:val="single" w:sz="4" w:space="0" w:color="auto"/>
              <w:right w:val="single" w:sz="4" w:space="0" w:color="auto"/>
            </w:tcBorders>
            <w:vAlign w:val="center"/>
          </w:tcPr>
          <w:p w14:paraId="48054E0F" w14:textId="77777777" w:rsidR="0092049F" w:rsidRPr="00B9116E" w:rsidRDefault="0092049F" w:rsidP="00ED0ECE">
            <w:pPr>
              <w:pStyle w:val="tabela"/>
              <w:rPr>
                <w:rFonts w:cs="Arial"/>
                <w:lang w:val="sl-SI"/>
              </w:rPr>
            </w:pPr>
          </w:p>
        </w:tc>
      </w:tr>
      <w:tr w:rsidR="0092049F" w:rsidRPr="00B9116E" w14:paraId="00CD1479" w14:textId="77777777" w:rsidTr="00ED0ECE">
        <w:trPr>
          <w:cantSplit/>
          <w:trHeight w:val="227"/>
        </w:trPr>
        <w:tc>
          <w:tcPr>
            <w:tcW w:w="2268" w:type="dxa"/>
            <w:tcBorders>
              <w:top w:val="single" w:sz="6" w:space="0" w:color="auto"/>
              <w:left w:val="single" w:sz="4" w:space="0" w:color="auto"/>
              <w:bottom w:val="single" w:sz="4" w:space="0" w:color="auto"/>
              <w:right w:val="single" w:sz="6" w:space="0" w:color="auto"/>
            </w:tcBorders>
            <w:vAlign w:val="center"/>
          </w:tcPr>
          <w:p w14:paraId="536999D1" w14:textId="77777777" w:rsidR="0092049F" w:rsidRPr="00B9116E" w:rsidRDefault="0092049F" w:rsidP="00ED0ECE">
            <w:pPr>
              <w:pStyle w:val="tabela"/>
              <w:rPr>
                <w:rFonts w:cs="Arial"/>
                <w:lang w:val="sl-SI"/>
              </w:rPr>
            </w:pPr>
            <w:proofErr w:type="spellStart"/>
            <w:r w:rsidRPr="00B9116E">
              <w:rPr>
                <w:rFonts w:cs="Arial"/>
                <w:lang w:val="sl-SI"/>
              </w:rPr>
              <w:t>izofetamid</w:t>
            </w:r>
            <w:proofErr w:type="spellEnd"/>
          </w:p>
        </w:tc>
        <w:tc>
          <w:tcPr>
            <w:tcW w:w="1531" w:type="dxa"/>
            <w:tcBorders>
              <w:top w:val="single" w:sz="6" w:space="0" w:color="auto"/>
              <w:left w:val="single" w:sz="6" w:space="0" w:color="auto"/>
              <w:bottom w:val="single" w:sz="4" w:space="0" w:color="auto"/>
              <w:right w:val="single" w:sz="6" w:space="0" w:color="auto"/>
            </w:tcBorders>
            <w:vAlign w:val="center"/>
          </w:tcPr>
          <w:p w14:paraId="153EC590" w14:textId="77777777" w:rsidR="0092049F" w:rsidRPr="00B9116E" w:rsidRDefault="0092049F" w:rsidP="00ED0ECE">
            <w:pPr>
              <w:pStyle w:val="tabela"/>
              <w:rPr>
                <w:rFonts w:cs="Arial"/>
                <w:lang w:val="sl-SI"/>
              </w:rPr>
            </w:pPr>
            <w:proofErr w:type="spellStart"/>
            <w:r w:rsidRPr="00B9116E">
              <w:rPr>
                <w:rFonts w:cs="Arial"/>
                <w:lang w:val="sl-SI"/>
              </w:rPr>
              <w:t>Zenby</w:t>
            </w:r>
            <w:proofErr w:type="spellEnd"/>
          </w:p>
        </w:tc>
        <w:tc>
          <w:tcPr>
            <w:tcW w:w="1102" w:type="dxa"/>
            <w:tcBorders>
              <w:top w:val="single" w:sz="6" w:space="0" w:color="auto"/>
              <w:left w:val="single" w:sz="6" w:space="0" w:color="auto"/>
              <w:bottom w:val="single" w:sz="4" w:space="0" w:color="auto"/>
              <w:right w:val="single" w:sz="6" w:space="0" w:color="auto"/>
            </w:tcBorders>
            <w:vAlign w:val="center"/>
          </w:tcPr>
          <w:p w14:paraId="242DE89A" w14:textId="77777777" w:rsidR="0092049F" w:rsidRPr="00B9116E" w:rsidRDefault="0092049F" w:rsidP="00ED0ECE">
            <w:pPr>
              <w:pStyle w:val="tabela"/>
              <w:rPr>
                <w:rFonts w:cs="Arial"/>
                <w:lang w:val="sl-SI"/>
              </w:rPr>
            </w:pPr>
            <w:r w:rsidRPr="00B9116E">
              <w:rPr>
                <w:rFonts w:cs="Arial"/>
                <w:lang w:val="sl-SI"/>
              </w:rPr>
              <w:t>1,5 L/ha</w:t>
            </w:r>
          </w:p>
        </w:tc>
        <w:tc>
          <w:tcPr>
            <w:tcW w:w="992" w:type="dxa"/>
            <w:tcBorders>
              <w:top w:val="single" w:sz="6" w:space="0" w:color="auto"/>
              <w:left w:val="single" w:sz="6" w:space="0" w:color="auto"/>
              <w:bottom w:val="single" w:sz="4" w:space="0" w:color="auto"/>
              <w:right w:val="single" w:sz="6" w:space="0" w:color="auto"/>
            </w:tcBorders>
            <w:vAlign w:val="center"/>
          </w:tcPr>
          <w:p w14:paraId="104113C5" w14:textId="77777777" w:rsidR="0092049F" w:rsidRPr="00B9116E" w:rsidRDefault="0092049F" w:rsidP="00ED0ECE">
            <w:pPr>
              <w:pStyle w:val="tabela"/>
              <w:rPr>
                <w:rFonts w:cs="Arial"/>
                <w:lang w:val="sl-SI"/>
              </w:rPr>
            </w:pPr>
            <w:r w:rsidRPr="00B9116E">
              <w:rPr>
                <w:rFonts w:cs="Arial"/>
                <w:lang w:val="sl-SI"/>
              </w:rPr>
              <w:t>21</w:t>
            </w:r>
          </w:p>
        </w:tc>
        <w:tc>
          <w:tcPr>
            <w:tcW w:w="992" w:type="dxa"/>
            <w:tcBorders>
              <w:top w:val="single" w:sz="6" w:space="0" w:color="auto"/>
              <w:left w:val="single" w:sz="6" w:space="0" w:color="auto"/>
              <w:bottom w:val="single" w:sz="4" w:space="0" w:color="auto"/>
              <w:right w:val="single" w:sz="6" w:space="0" w:color="auto"/>
            </w:tcBorders>
            <w:vAlign w:val="center"/>
          </w:tcPr>
          <w:p w14:paraId="2BA02C68" w14:textId="77777777" w:rsidR="0092049F" w:rsidRPr="00B9116E" w:rsidRDefault="0092049F" w:rsidP="00ED0ECE">
            <w:pPr>
              <w:pStyle w:val="tabela"/>
              <w:rPr>
                <w:rFonts w:cs="Arial"/>
                <w:lang w:val="sl-SI"/>
              </w:rPr>
            </w:pPr>
          </w:p>
        </w:tc>
        <w:tc>
          <w:tcPr>
            <w:tcW w:w="2245" w:type="dxa"/>
            <w:tcBorders>
              <w:top w:val="nil"/>
              <w:left w:val="single" w:sz="6" w:space="0" w:color="auto"/>
              <w:bottom w:val="single" w:sz="4" w:space="0" w:color="auto"/>
              <w:right w:val="single" w:sz="4" w:space="0" w:color="auto"/>
            </w:tcBorders>
            <w:vAlign w:val="center"/>
          </w:tcPr>
          <w:p w14:paraId="3AD46254" w14:textId="77777777" w:rsidR="0092049F" w:rsidRPr="00B9116E" w:rsidRDefault="0092049F" w:rsidP="00ED0ECE">
            <w:pPr>
              <w:pStyle w:val="tabela"/>
              <w:rPr>
                <w:rFonts w:cs="Arial"/>
                <w:lang w:val="sl-SI"/>
              </w:rPr>
            </w:pPr>
            <w:r w:rsidRPr="00B9116E">
              <w:rPr>
                <w:rFonts w:cs="Arial"/>
                <w:lang w:val="sl-SI"/>
              </w:rPr>
              <w:t>Uporaba 2 krat letno.</w:t>
            </w:r>
          </w:p>
        </w:tc>
      </w:tr>
      <w:tr w:rsidR="0092049F" w:rsidRPr="00B9116E" w14:paraId="7CD903F1" w14:textId="77777777" w:rsidTr="00ED0ECE">
        <w:trPr>
          <w:cantSplit/>
          <w:trHeight w:val="227"/>
        </w:trPr>
        <w:tc>
          <w:tcPr>
            <w:tcW w:w="2268" w:type="dxa"/>
            <w:tcBorders>
              <w:top w:val="single" w:sz="4" w:space="0" w:color="auto"/>
              <w:left w:val="single" w:sz="4" w:space="0" w:color="auto"/>
              <w:bottom w:val="single" w:sz="4" w:space="0" w:color="auto"/>
              <w:right w:val="single" w:sz="6" w:space="0" w:color="auto"/>
            </w:tcBorders>
            <w:vAlign w:val="center"/>
          </w:tcPr>
          <w:p w14:paraId="56972545" w14:textId="77777777" w:rsidR="0092049F" w:rsidRPr="005E62BA" w:rsidRDefault="0092049F" w:rsidP="005E62BA">
            <w:pPr>
              <w:pStyle w:val="IPM-EKO"/>
            </w:pPr>
            <w:proofErr w:type="spellStart"/>
            <w:r w:rsidRPr="005E62BA">
              <w:t>Bacillus</w:t>
            </w:r>
            <w:proofErr w:type="spellEnd"/>
            <w:r w:rsidRPr="005E62BA">
              <w:t xml:space="preserve"> </w:t>
            </w:r>
            <w:proofErr w:type="spellStart"/>
            <w:r w:rsidRPr="005E62BA">
              <w:t>amyloliquefaciens</w:t>
            </w:r>
            <w:proofErr w:type="spellEnd"/>
            <w:r w:rsidRPr="005E62BA">
              <w:t xml:space="preserve"> </w:t>
            </w:r>
            <w:proofErr w:type="spellStart"/>
            <w:r w:rsidRPr="005E62BA">
              <w:t>subsp</w:t>
            </w:r>
            <w:proofErr w:type="spellEnd"/>
            <w:r w:rsidRPr="005E62BA">
              <w:t xml:space="preserve">. </w:t>
            </w:r>
            <w:proofErr w:type="spellStart"/>
            <w:r w:rsidRPr="005E62BA">
              <w:t>plantarum</w:t>
            </w:r>
            <w:proofErr w:type="spellEnd"/>
            <w:r w:rsidRPr="005E62BA">
              <w:t>, sev D747</w:t>
            </w:r>
          </w:p>
        </w:tc>
        <w:tc>
          <w:tcPr>
            <w:tcW w:w="1531" w:type="dxa"/>
            <w:tcBorders>
              <w:top w:val="single" w:sz="6" w:space="0" w:color="auto"/>
              <w:left w:val="single" w:sz="6" w:space="0" w:color="auto"/>
              <w:bottom w:val="single" w:sz="6" w:space="0" w:color="auto"/>
              <w:right w:val="single" w:sz="6" w:space="0" w:color="auto"/>
            </w:tcBorders>
            <w:vAlign w:val="center"/>
          </w:tcPr>
          <w:p w14:paraId="7F7DB48F" w14:textId="77777777" w:rsidR="0092049F" w:rsidRPr="005E62BA" w:rsidRDefault="0092049F" w:rsidP="005E62BA">
            <w:pPr>
              <w:pStyle w:val="IPM-EKO"/>
            </w:pPr>
            <w:proofErr w:type="spellStart"/>
            <w:r w:rsidRPr="005E62BA">
              <w:t>Amylo</w:t>
            </w:r>
            <w:proofErr w:type="spellEnd"/>
            <w:r w:rsidRPr="005E62BA">
              <w:t xml:space="preserve"> - X</w:t>
            </w:r>
          </w:p>
        </w:tc>
        <w:tc>
          <w:tcPr>
            <w:tcW w:w="1102" w:type="dxa"/>
            <w:tcBorders>
              <w:top w:val="single" w:sz="6" w:space="0" w:color="auto"/>
              <w:left w:val="single" w:sz="6" w:space="0" w:color="auto"/>
              <w:bottom w:val="single" w:sz="6" w:space="0" w:color="auto"/>
              <w:right w:val="single" w:sz="6" w:space="0" w:color="auto"/>
            </w:tcBorders>
            <w:vAlign w:val="center"/>
          </w:tcPr>
          <w:p w14:paraId="1484DE38" w14:textId="77777777" w:rsidR="0092049F" w:rsidRPr="005E62BA" w:rsidRDefault="0092049F" w:rsidP="005E62BA">
            <w:pPr>
              <w:pStyle w:val="IPM-EKO"/>
            </w:pPr>
            <w:r w:rsidRPr="005E62BA">
              <w:t>1,5 – 2,5 kg/ha</w:t>
            </w:r>
          </w:p>
        </w:tc>
        <w:tc>
          <w:tcPr>
            <w:tcW w:w="992" w:type="dxa"/>
            <w:tcBorders>
              <w:top w:val="single" w:sz="6" w:space="0" w:color="auto"/>
              <w:left w:val="single" w:sz="6" w:space="0" w:color="auto"/>
              <w:bottom w:val="single" w:sz="6" w:space="0" w:color="auto"/>
              <w:right w:val="single" w:sz="6" w:space="0" w:color="auto"/>
            </w:tcBorders>
            <w:vAlign w:val="center"/>
          </w:tcPr>
          <w:p w14:paraId="484DBF05" w14:textId="77777777" w:rsidR="0092049F" w:rsidRPr="005E62BA" w:rsidRDefault="0092049F" w:rsidP="005E62BA">
            <w:pPr>
              <w:pStyle w:val="IPM-EKO"/>
            </w:pPr>
          </w:p>
        </w:tc>
        <w:tc>
          <w:tcPr>
            <w:tcW w:w="992" w:type="dxa"/>
            <w:tcBorders>
              <w:top w:val="single" w:sz="4" w:space="0" w:color="auto"/>
              <w:left w:val="single" w:sz="6" w:space="0" w:color="auto"/>
              <w:bottom w:val="single" w:sz="4" w:space="0" w:color="auto"/>
              <w:right w:val="single" w:sz="6" w:space="0" w:color="auto"/>
            </w:tcBorders>
            <w:vAlign w:val="center"/>
          </w:tcPr>
          <w:p w14:paraId="69A5F0E4" w14:textId="77777777" w:rsidR="0092049F" w:rsidRPr="005E62BA" w:rsidRDefault="0092049F" w:rsidP="005E62BA">
            <w:pPr>
              <w:pStyle w:val="IPM-EKO"/>
            </w:pPr>
            <w:r w:rsidRPr="005E62BA">
              <w:t>N</w:t>
            </w:r>
          </w:p>
        </w:tc>
        <w:tc>
          <w:tcPr>
            <w:tcW w:w="2245" w:type="dxa"/>
            <w:tcBorders>
              <w:top w:val="single" w:sz="4" w:space="0" w:color="auto"/>
              <w:left w:val="single" w:sz="6" w:space="0" w:color="auto"/>
              <w:bottom w:val="single" w:sz="4" w:space="0" w:color="auto"/>
              <w:right w:val="single" w:sz="4" w:space="0" w:color="auto"/>
            </w:tcBorders>
            <w:vAlign w:val="center"/>
          </w:tcPr>
          <w:p w14:paraId="1E173F02" w14:textId="77777777" w:rsidR="0092049F" w:rsidRPr="005E62BA" w:rsidRDefault="0092049F" w:rsidP="005E62BA">
            <w:pPr>
              <w:pStyle w:val="IPM-EKO"/>
            </w:pPr>
            <w:r w:rsidRPr="005E62BA">
              <w:t>Uporaba 6 krat letno.</w:t>
            </w:r>
          </w:p>
        </w:tc>
      </w:tr>
      <w:tr w:rsidR="0092049F" w:rsidRPr="00B9116E" w14:paraId="5E004F0C" w14:textId="77777777" w:rsidTr="00ED0ECE">
        <w:trPr>
          <w:cantSplit/>
          <w:trHeight w:val="227"/>
        </w:trPr>
        <w:tc>
          <w:tcPr>
            <w:tcW w:w="2268" w:type="dxa"/>
            <w:tcBorders>
              <w:top w:val="single" w:sz="4" w:space="0" w:color="auto"/>
              <w:left w:val="single" w:sz="4" w:space="0" w:color="auto"/>
              <w:bottom w:val="single" w:sz="4" w:space="0" w:color="auto"/>
              <w:right w:val="single" w:sz="6" w:space="0" w:color="auto"/>
            </w:tcBorders>
            <w:vAlign w:val="center"/>
          </w:tcPr>
          <w:p w14:paraId="2C793B0C" w14:textId="77777777" w:rsidR="0092049F" w:rsidRPr="005E62BA" w:rsidRDefault="0092049F" w:rsidP="005E62BA">
            <w:pPr>
              <w:pStyle w:val="IPM-EKO"/>
            </w:pPr>
            <w:proofErr w:type="spellStart"/>
            <w:r w:rsidRPr="005E62BA">
              <w:t>Bacillus</w:t>
            </w:r>
            <w:proofErr w:type="spellEnd"/>
            <w:r w:rsidRPr="005E62BA">
              <w:t xml:space="preserve"> </w:t>
            </w:r>
            <w:proofErr w:type="spellStart"/>
            <w:r w:rsidRPr="005E62BA">
              <w:t>amyloliquefaciens</w:t>
            </w:r>
            <w:proofErr w:type="spellEnd"/>
            <w:r w:rsidRPr="005E62BA">
              <w:t xml:space="preserve"> (</w:t>
            </w:r>
            <w:proofErr w:type="spellStart"/>
            <w:r w:rsidRPr="005E62BA">
              <w:t>former</w:t>
            </w:r>
            <w:proofErr w:type="spellEnd"/>
            <w:r w:rsidRPr="005E62BA">
              <w:t xml:space="preserve"> </w:t>
            </w:r>
            <w:proofErr w:type="spellStart"/>
            <w:r w:rsidRPr="005E62BA">
              <w:t>subtilis</w:t>
            </w:r>
            <w:proofErr w:type="spellEnd"/>
            <w:r w:rsidRPr="005E62BA">
              <w:t>)</w:t>
            </w:r>
          </w:p>
        </w:tc>
        <w:tc>
          <w:tcPr>
            <w:tcW w:w="1531" w:type="dxa"/>
            <w:tcBorders>
              <w:top w:val="single" w:sz="6" w:space="0" w:color="auto"/>
              <w:left w:val="single" w:sz="6" w:space="0" w:color="auto"/>
              <w:bottom w:val="single" w:sz="6" w:space="0" w:color="auto"/>
              <w:right w:val="single" w:sz="6" w:space="0" w:color="auto"/>
            </w:tcBorders>
            <w:vAlign w:val="center"/>
          </w:tcPr>
          <w:p w14:paraId="41DB16FF" w14:textId="77777777" w:rsidR="0092049F" w:rsidRPr="005E62BA" w:rsidRDefault="0092049F" w:rsidP="005E62BA">
            <w:pPr>
              <w:pStyle w:val="IPM-EKO"/>
            </w:pPr>
            <w:r w:rsidRPr="005E62BA">
              <w:t>Serenade ASO</w:t>
            </w:r>
          </w:p>
        </w:tc>
        <w:tc>
          <w:tcPr>
            <w:tcW w:w="1102" w:type="dxa"/>
            <w:tcBorders>
              <w:top w:val="single" w:sz="6" w:space="0" w:color="auto"/>
              <w:left w:val="single" w:sz="6" w:space="0" w:color="auto"/>
              <w:bottom w:val="single" w:sz="6" w:space="0" w:color="auto"/>
              <w:right w:val="single" w:sz="6" w:space="0" w:color="auto"/>
            </w:tcBorders>
            <w:vAlign w:val="center"/>
          </w:tcPr>
          <w:p w14:paraId="0D0E1419" w14:textId="77777777" w:rsidR="0092049F" w:rsidRPr="005E62BA" w:rsidRDefault="0092049F" w:rsidP="005E62BA">
            <w:pPr>
              <w:pStyle w:val="IPM-EKO"/>
            </w:pPr>
            <w:r w:rsidRPr="005E62BA">
              <w:t>4,0 L/ha</w:t>
            </w:r>
          </w:p>
        </w:tc>
        <w:tc>
          <w:tcPr>
            <w:tcW w:w="992" w:type="dxa"/>
            <w:tcBorders>
              <w:top w:val="single" w:sz="6" w:space="0" w:color="auto"/>
              <w:left w:val="single" w:sz="6" w:space="0" w:color="auto"/>
              <w:bottom w:val="single" w:sz="6" w:space="0" w:color="auto"/>
              <w:right w:val="single" w:sz="6" w:space="0" w:color="auto"/>
            </w:tcBorders>
            <w:vAlign w:val="center"/>
          </w:tcPr>
          <w:p w14:paraId="7025C64A" w14:textId="77777777" w:rsidR="0092049F" w:rsidRPr="005E62BA" w:rsidRDefault="0092049F" w:rsidP="005E62BA">
            <w:pPr>
              <w:pStyle w:val="IPM-EKO"/>
            </w:pPr>
          </w:p>
        </w:tc>
        <w:tc>
          <w:tcPr>
            <w:tcW w:w="992" w:type="dxa"/>
            <w:tcBorders>
              <w:top w:val="single" w:sz="4" w:space="0" w:color="auto"/>
              <w:left w:val="single" w:sz="6" w:space="0" w:color="auto"/>
              <w:bottom w:val="single" w:sz="4" w:space="0" w:color="auto"/>
              <w:right w:val="single" w:sz="6" w:space="0" w:color="auto"/>
            </w:tcBorders>
            <w:vAlign w:val="center"/>
          </w:tcPr>
          <w:p w14:paraId="74350276" w14:textId="56D1BD36" w:rsidR="0092049F" w:rsidRPr="005E62BA" w:rsidRDefault="00DB10CE" w:rsidP="005E62BA">
            <w:pPr>
              <w:pStyle w:val="IPM-EKO"/>
            </w:pPr>
            <w:r w:rsidRPr="005E62BA">
              <w:t>N</w:t>
            </w:r>
          </w:p>
        </w:tc>
        <w:tc>
          <w:tcPr>
            <w:tcW w:w="2245" w:type="dxa"/>
            <w:tcBorders>
              <w:top w:val="single" w:sz="4" w:space="0" w:color="auto"/>
              <w:left w:val="single" w:sz="6" w:space="0" w:color="auto"/>
              <w:bottom w:val="single" w:sz="4" w:space="0" w:color="auto"/>
              <w:right w:val="single" w:sz="4" w:space="0" w:color="auto"/>
            </w:tcBorders>
            <w:vAlign w:val="center"/>
          </w:tcPr>
          <w:p w14:paraId="30AC5331" w14:textId="77777777" w:rsidR="0092049F" w:rsidRPr="005E62BA" w:rsidRDefault="0092049F" w:rsidP="005E62BA">
            <w:pPr>
              <w:pStyle w:val="IPM-EKO"/>
            </w:pPr>
            <w:r w:rsidRPr="005E62BA">
              <w:t>Uporaba 4 krat letno.</w:t>
            </w:r>
          </w:p>
        </w:tc>
      </w:tr>
      <w:tr w:rsidR="0092049F" w:rsidRPr="00B9116E" w14:paraId="322AD13A" w14:textId="77777777" w:rsidTr="00ED0ECE">
        <w:trPr>
          <w:cantSplit/>
          <w:trHeight w:val="227"/>
        </w:trPr>
        <w:tc>
          <w:tcPr>
            <w:tcW w:w="2268" w:type="dxa"/>
            <w:tcBorders>
              <w:top w:val="single" w:sz="4" w:space="0" w:color="auto"/>
              <w:left w:val="single" w:sz="4" w:space="0" w:color="auto"/>
              <w:bottom w:val="single" w:sz="4" w:space="0" w:color="auto"/>
              <w:right w:val="single" w:sz="6" w:space="0" w:color="auto"/>
            </w:tcBorders>
            <w:vAlign w:val="center"/>
          </w:tcPr>
          <w:p w14:paraId="4CE56DCE" w14:textId="77777777" w:rsidR="0092049F" w:rsidRPr="005E62BA" w:rsidRDefault="0092049F" w:rsidP="005E62BA">
            <w:pPr>
              <w:pStyle w:val="IPM-EKO"/>
            </w:pPr>
            <w:proofErr w:type="spellStart"/>
            <w:r w:rsidRPr="005E62BA">
              <w:t>Bacillus</w:t>
            </w:r>
            <w:proofErr w:type="spellEnd"/>
            <w:r w:rsidRPr="005E62BA">
              <w:t xml:space="preserve"> </w:t>
            </w:r>
            <w:proofErr w:type="spellStart"/>
            <w:r w:rsidRPr="005E62BA">
              <w:t>amyloliquefaciens</w:t>
            </w:r>
            <w:proofErr w:type="spellEnd"/>
            <w:r w:rsidRPr="005E62BA">
              <w:t xml:space="preserve"> sev FZB24</w:t>
            </w:r>
          </w:p>
        </w:tc>
        <w:tc>
          <w:tcPr>
            <w:tcW w:w="1531" w:type="dxa"/>
            <w:tcBorders>
              <w:top w:val="single" w:sz="6" w:space="0" w:color="auto"/>
              <w:left w:val="single" w:sz="6" w:space="0" w:color="auto"/>
              <w:bottom w:val="single" w:sz="6" w:space="0" w:color="auto"/>
              <w:right w:val="single" w:sz="6" w:space="0" w:color="auto"/>
            </w:tcBorders>
            <w:vAlign w:val="center"/>
          </w:tcPr>
          <w:p w14:paraId="18B247A3" w14:textId="77777777" w:rsidR="0092049F" w:rsidRPr="005E62BA" w:rsidRDefault="0092049F" w:rsidP="005E62BA">
            <w:pPr>
              <w:pStyle w:val="IPM-EKO"/>
            </w:pPr>
            <w:proofErr w:type="spellStart"/>
            <w:r w:rsidRPr="005E62BA">
              <w:t>Taegro</w:t>
            </w:r>
            <w:proofErr w:type="spellEnd"/>
          </w:p>
        </w:tc>
        <w:tc>
          <w:tcPr>
            <w:tcW w:w="1102" w:type="dxa"/>
            <w:tcBorders>
              <w:top w:val="single" w:sz="6" w:space="0" w:color="auto"/>
              <w:left w:val="single" w:sz="6" w:space="0" w:color="auto"/>
              <w:bottom w:val="single" w:sz="6" w:space="0" w:color="auto"/>
              <w:right w:val="single" w:sz="6" w:space="0" w:color="auto"/>
            </w:tcBorders>
            <w:vAlign w:val="center"/>
          </w:tcPr>
          <w:p w14:paraId="0A72FCDA" w14:textId="77777777" w:rsidR="0092049F" w:rsidRPr="005E62BA" w:rsidRDefault="0092049F" w:rsidP="005E62BA">
            <w:pPr>
              <w:pStyle w:val="IPM-EKO"/>
            </w:pPr>
            <w:r w:rsidRPr="005E62BA">
              <w:t>0,185-0,37 kg/ha</w:t>
            </w:r>
          </w:p>
        </w:tc>
        <w:tc>
          <w:tcPr>
            <w:tcW w:w="992" w:type="dxa"/>
            <w:tcBorders>
              <w:top w:val="single" w:sz="6" w:space="0" w:color="auto"/>
              <w:left w:val="single" w:sz="6" w:space="0" w:color="auto"/>
              <w:bottom w:val="single" w:sz="6" w:space="0" w:color="auto"/>
              <w:right w:val="single" w:sz="6" w:space="0" w:color="auto"/>
            </w:tcBorders>
            <w:vAlign w:val="center"/>
          </w:tcPr>
          <w:p w14:paraId="785AF95B" w14:textId="77777777" w:rsidR="0092049F" w:rsidRPr="005E62BA" w:rsidRDefault="0092049F" w:rsidP="005E62BA">
            <w:pPr>
              <w:pStyle w:val="IPM-EKO"/>
            </w:pPr>
            <w:r w:rsidRPr="005E62BA">
              <w:t>1</w:t>
            </w:r>
          </w:p>
        </w:tc>
        <w:tc>
          <w:tcPr>
            <w:tcW w:w="992" w:type="dxa"/>
            <w:tcBorders>
              <w:top w:val="single" w:sz="4" w:space="0" w:color="auto"/>
              <w:left w:val="single" w:sz="6" w:space="0" w:color="auto"/>
              <w:bottom w:val="single" w:sz="4" w:space="0" w:color="auto"/>
              <w:right w:val="single" w:sz="6" w:space="0" w:color="auto"/>
            </w:tcBorders>
            <w:vAlign w:val="center"/>
          </w:tcPr>
          <w:p w14:paraId="551D00CF" w14:textId="4754A446" w:rsidR="0092049F" w:rsidRPr="005E62BA" w:rsidRDefault="00DB10CE" w:rsidP="005E62BA">
            <w:pPr>
              <w:pStyle w:val="IPM-EKO"/>
            </w:pPr>
            <w:r w:rsidRPr="005E62BA">
              <w:t>N</w:t>
            </w:r>
          </w:p>
        </w:tc>
        <w:tc>
          <w:tcPr>
            <w:tcW w:w="2245" w:type="dxa"/>
            <w:tcBorders>
              <w:top w:val="single" w:sz="4" w:space="0" w:color="auto"/>
              <w:left w:val="single" w:sz="6" w:space="0" w:color="auto"/>
              <w:bottom w:val="single" w:sz="4" w:space="0" w:color="auto"/>
              <w:right w:val="single" w:sz="4" w:space="0" w:color="auto"/>
            </w:tcBorders>
            <w:vAlign w:val="center"/>
          </w:tcPr>
          <w:p w14:paraId="54B4DCA4" w14:textId="77777777" w:rsidR="0092049F" w:rsidRPr="005E62BA" w:rsidRDefault="0092049F" w:rsidP="005E62BA">
            <w:pPr>
              <w:pStyle w:val="IPM-EKO"/>
            </w:pPr>
            <w:r w:rsidRPr="005E62BA">
              <w:t>Biološki fungicid primeren tudi za uporabo v ekološki pridelavi</w:t>
            </w:r>
          </w:p>
          <w:p w14:paraId="39815872" w14:textId="77777777" w:rsidR="0092049F" w:rsidRPr="005E62BA" w:rsidRDefault="0092049F" w:rsidP="005E62BA">
            <w:pPr>
              <w:pStyle w:val="IPM-EKO"/>
            </w:pPr>
            <w:r w:rsidRPr="005E62BA">
              <w:t>Največ 10x letno.</w:t>
            </w:r>
          </w:p>
        </w:tc>
      </w:tr>
      <w:tr w:rsidR="0092049F" w:rsidRPr="00B9116E" w14:paraId="0A519D59" w14:textId="77777777" w:rsidTr="00ED0ECE">
        <w:trPr>
          <w:cantSplit/>
          <w:trHeight w:val="227"/>
        </w:trPr>
        <w:tc>
          <w:tcPr>
            <w:tcW w:w="2268" w:type="dxa"/>
            <w:tcBorders>
              <w:top w:val="single" w:sz="4" w:space="0" w:color="auto"/>
              <w:left w:val="single" w:sz="4" w:space="0" w:color="auto"/>
              <w:bottom w:val="single" w:sz="4" w:space="0" w:color="auto"/>
              <w:right w:val="single" w:sz="6" w:space="0" w:color="auto"/>
            </w:tcBorders>
            <w:vAlign w:val="center"/>
          </w:tcPr>
          <w:p w14:paraId="2FA9604F" w14:textId="77777777" w:rsidR="0092049F" w:rsidRPr="005E62BA" w:rsidRDefault="0092049F" w:rsidP="005E62BA">
            <w:pPr>
              <w:pStyle w:val="IPM-EKO"/>
            </w:pPr>
            <w:proofErr w:type="spellStart"/>
            <w:r w:rsidRPr="005E62BA">
              <w:t>Aureobasidium</w:t>
            </w:r>
            <w:proofErr w:type="spellEnd"/>
            <w:r w:rsidRPr="005E62BA">
              <w:t xml:space="preserve"> </w:t>
            </w:r>
            <w:proofErr w:type="spellStart"/>
            <w:r w:rsidRPr="005E62BA">
              <w:t>pullulans</w:t>
            </w:r>
            <w:proofErr w:type="spellEnd"/>
            <w:r w:rsidRPr="005E62BA">
              <w:t xml:space="preserve"> (de </w:t>
            </w:r>
            <w:proofErr w:type="spellStart"/>
            <w:r w:rsidRPr="005E62BA">
              <w:t>Bary</w:t>
            </w:r>
            <w:proofErr w:type="spellEnd"/>
            <w:r w:rsidRPr="005E62BA">
              <w:t xml:space="preserve">) </w:t>
            </w:r>
            <w:proofErr w:type="spellStart"/>
            <w:r w:rsidRPr="005E62BA">
              <w:t>Arnaud</w:t>
            </w:r>
            <w:proofErr w:type="spellEnd"/>
            <w:r w:rsidRPr="005E62BA">
              <w:t xml:space="preserve"> (soj DSM 14940 in 14941)</w:t>
            </w:r>
          </w:p>
        </w:tc>
        <w:tc>
          <w:tcPr>
            <w:tcW w:w="1531" w:type="dxa"/>
            <w:tcBorders>
              <w:top w:val="single" w:sz="6" w:space="0" w:color="auto"/>
              <w:left w:val="single" w:sz="6" w:space="0" w:color="auto"/>
              <w:bottom w:val="single" w:sz="6" w:space="0" w:color="auto"/>
              <w:right w:val="single" w:sz="6" w:space="0" w:color="auto"/>
            </w:tcBorders>
            <w:vAlign w:val="center"/>
          </w:tcPr>
          <w:p w14:paraId="0FE0800F" w14:textId="77777777" w:rsidR="0092049F" w:rsidRPr="005E62BA" w:rsidRDefault="0092049F" w:rsidP="005E62BA">
            <w:pPr>
              <w:pStyle w:val="IPM-EKO"/>
            </w:pPr>
            <w:proofErr w:type="spellStart"/>
            <w:r w:rsidRPr="005E62BA">
              <w:t>Botector</w:t>
            </w:r>
            <w:proofErr w:type="spellEnd"/>
          </w:p>
        </w:tc>
        <w:tc>
          <w:tcPr>
            <w:tcW w:w="1102" w:type="dxa"/>
            <w:tcBorders>
              <w:top w:val="single" w:sz="6" w:space="0" w:color="auto"/>
              <w:left w:val="single" w:sz="6" w:space="0" w:color="auto"/>
              <w:bottom w:val="single" w:sz="6" w:space="0" w:color="auto"/>
              <w:right w:val="single" w:sz="6" w:space="0" w:color="auto"/>
            </w:tcBorders>
            <w:vAlign w:val="center"/>
          </w:tcPr>
          <w:p w14:paraId="329D6C42" w14:textId="77777777" w:rsidR="0092049F" w:rsidRPr="005E62BA" w:rsidRDefault="0092049F" w:rsidP="005E62BA">
            <w:pPr>
              <w:pStyle w:val="IPM-EKO"/>
            </w:pPr>
            <w:r w:rsidRPr="005E62BA">
              <w:t>1 kg/ha</w:t>
            </w:r>
          </w:p>
        </w:tc>
        <w:tc>
          <w:tcPr>
            <w:tcW w:w="992" w:type="dxa"/>
            <w:tcBorders>
              <w:top w:val="single" w:sz="6" w:space="0" w:color="auto"/>
              <w:left w:val="single" w:sz="6" w:space="0" w:color="auto"/>
              <w:bottom w:val="single" w:sz="6" w:space="0" w:color="auto"/>
              <w:right w:val="single" w:sz="6" w:space="0" w:color="auto"/>
            </w:tcBorders>
            <w:vAlign w:val="center"/>
          </w:tcPr>
          <w:p w14:paraId="5C4EEB47" w14:textId="77777777" w:rsidR="0092049F" w:rsidRPr="005E62BA" w:rsidRDefault="0092049F" w:rsidP="005E62BA">
            <w:pPr>
              <w:pStyle w:val="IPM-EKO"/>
            </w:pPr>
            <w:r w:rsidRPr="005E62BA">
              <w:t>1</w:t>
            </w:r>
          </w:p>
        </w:tc>
        <w:tc>
          <w:tcPr>
            <w:tcW w:w="992" w:type="dxa"/>
            <w:tcBorders>
              <w:top w:val="single" w:sz="4" w:space="0" w:color="auto"/>
              <w:left w:val="single" w:sz="6" w:space="0" w:color="auto"/>
              <w:bottom w:val="single" w:sz="4" w:space="0" w:color="auto"/>
              <w:right w:val="single" w:sz="6" w:space="0" w:color="auto"/>
            </w:tcBorders>
            <w:vAlign w:val="center"/>
          </w:tcPr>
          <w:p w14:paraId="5AA4F1AF" w14:textId="77777777" w:rsidR="0092049F" w:rsidRPr="005E62BA" w:rsidRDefault="0092049F" w:rsidP="005E62BA">
            <w:pPr>
              <w:pStyle w:val="IPM-EKO"/>
            </w:pPr>
            <w:r w:rsidRPr="005E62BA">
              <w:t>N</w:t>
            </w:r>
          </w:p>
        </w:tc>
        <w:tc>
          <w:tcPr>
            <w:tcW w:w="2245" w:type="dxa"/>
            <w:tcBorders>
              <w:top w:val="single" w:sz="4" w:space="0" w:color="auto"/>
              <w:left w:val="single" w:sz="6" w:space="0" w:color="auto"/>
              <w:bottom w:val="single" w:sz="4" w:space="0" w:color="auto"/>
              <w:right w:val="single" w:sz="4" w:space="0" w:color="auto"/>
            </w:tcBorders>
            <w:vAlign w:val="center"/>
          </w:tcPr>
          <w:p w14:paraId="04D8C030" w14:textId="77777777" w:rsidR="0092049F" w:rsidRPr="005E62BA" w:rsidRDefault="0092049F" w:rsidP="005E62BA">
            <w:pPr>
              <w:pStyle w:val="IPM-EKO"/>
            </w:pPr>
            <w:r w:rsidRPr="005E62BA">
              <w:t>Uporaba 4 krat letno</w:t>
            </w:r>
          </w:p>
        </w:tc>
      </w:tr>
      <w:tr w:rsidR="0092049F" w:rsidRPr="00B9116E" w14:paraId="5D3C4202" w14:textId="77777777" w:rsidTr="00ED0ECE">
        <w:trPr>
          <w:cantSplit/>
          <w:trHeight w:val="705"/>
        </w:trPr>
        <w:tc>
          <w:tcPr>
            <w:tcW w:w="2268" w:type="dxa"/>
            <w:tcBorders>
              <w:top w:val="single" w:sz="4" w:space="0" w:color="auto"/>
              <w:left w:val="single" w:sz="4" w:space="0" w:color="auto"/>
              <w:right w:val="single" w:sz="6" w:space="0" w:color="auto"/>
            </w:tcBorders>
            <w:vAlign w:val="center"/>
          </w:tcPr>
          <w:p w14:paraId="780E23BD" w14:textId="77777777" w:rsidR="0092049F" w:rsidRPr="005E62BA" w:rsidRDefault="0092049F" w:rsidP="005E62BA">
            <w:pPr>
              <w:pStyle w:val="IPM-EKO"/>
            </w:pPr>
            <w:proofErr w:type="spellStart"/>
            <w:r w:rsidRPr="005E62BA">
              <w:t>Pythium</w:t>
            </w:r>
            <w:proofErr w:type="spellEnd"/>
            <w:r w:rsidRPr="005E62BA">
              <w:t xml:space="preserve"> </w:t>
            </w:r>
            <w:proofErr w:type="spellStart"/>
            <w:r w:rsidRPr="005E62BA">
              <w:t>oligandrum</w:t>
            </w:r>
            <w:proofErr w:type="spellEnd"/>
          </w:p>
        </w:tc>
        <w:tc>
          <w:tcPr>
            <w:tcW w:w="1531" w:type="dxa"/>
            <w:tcBorders>
              <w:top w:val="single" w:sz="6" w:space="0" w:color="auto"/>
              <w:left w:val="single" w:sz="6" w:space="0" w:color="auto"/>
              <w:right w:val="single" w:sz="6" w:space="0" w:color="auto"/>
            </w:tcBorders>
            <w:vAlign w:val="center"/>
          </w:tcPr>
          <w:p w14:paraId="517E03A5" w14:textId="77777777" w:rsidR="0092049F" w:rsidRPr="005E62BA" w:rsidRDefault="0092049F" w:rsidP="005E62BA">
            <w:pPr>
              <w:pStyle w:val="IPM-EKO"/>
            </w:pPr>
            <w:proofErr w:type="spellStart"/>
            <w:r w:rsidRPr="005E62BA">
              <w:t>Polyversum</w:t>
            </w:r>
            <w:proofErr w:type="spellEnd"/>
          </w:p>
          <w:p w14:paraId="6A5E9FB0" w14:textId="77777777" w:rsidR="0092049F" w:rsidRPr="005E62BA" w:rsidRDefault="0092049F" w:rsidP="005E62BA">
            <w:pPr>
              <w:pStyle w:val="IPM-EKO"/>
            </w:pPr>
            <w:r w:rsidRPr="005E62BA">
              <w:t>Univerzalni fungicid</w:t>
            </w:r>
          </w:p>
        </w:tc>
        <w:tc>
          <w:tcPr>
            <w:tcW w:w="1102" w:type="dxa"/>
            <w:tcBorders>
              <w:top w:val="single" w:sz="6" w:space="0" w:color="auto"/>
              <w:left w:val="single" w:sz="6" w:space="0" w:color="auto"/>
              <w:right w:val="single" w:sz="6" w:space="0" w:color="auto"/>
            </w:tcBorders>
            <w:vAlign w:val="center"/>
          </w:tcPr>
          <w:p w14:paraId="4B211F78" w14:textId="77777777" w:rsidR="0092049F" w:rsidRPr="005E62BA" w:rsidRDefault="0092049F" w:rsidP="005E62BA">
            <w:pPr>
              <w:pStyle w:val="IPM-EKO"/>
            </w:pPr>
            <w:r w:rsidRPr="005E62BA">
              <w:t>0,25 kg/ha</w:t>
            </w:r>
          </w:p>
        </w:tc>
        <w:tc>
          <w:tcPr>
            <w:tcW w:w="992" w:type="dxa"/>
            <w:tcBorders>
              <w:top w:val="single" w:sz="6" w:space="0" w:color="auto"/>
              <w:left w:val="single" w:sz="6" w:space="0" w:color="auto"/>
              <w:right w:val="single" w:sz="6" w:space="0" w:color="auto"/>
            </w:tcBorders>
            <w:vAlign w:val="center"/>
          </w:tcPr>
          <w:p w14:paraId="50C11416" w14:textId="77777777" w:rsidR="0092049F" w:rsidRPr="005E62BA" w:rsidRDefault="0092049F" w:rsidP="005E62BA">
            <w:pPr>
              <w:pStyle w:val="IPM-EKO"/>
            </w:pPr>
            <w:r w:rsidRPr="005E62BA">
              <w:t>1</w:t>
            </w:r>
          </w:p>
        </w:tc>
        <w:tc>
          <w:tcPr>
            <w:tcW w:w="992" w:type="dxa"/>
            <w:tcBorders>
              <w:top w:val="single" w:sz="4" w:space="0" w:color="auto"/>
              <w:left w:val="single" w:sz="6" w:space="0" w:color="auto"/>
              <w:right w:val="single" w:sz="6" w:space="0" w:color="auto"/>
            </w:tcBorders>
            <w:vAlign w:val="center"/>
          </w:tcPr>
          <w:p w14:paraId="1A2C7380" w14:textId="152EDB3D" w:rsidR="0092049F" w:rsidRPr="005E62BA" w:rsidRDefault="00DB10CE" w:rsidP="005E62BA">
            <w:pPr>
              <w:pStyle w:val="IPM-EKO"/>
            </w:pPr>
            <w:r w:rsidRPr="005E62BA">
              <w:t>N</w:t>
            </w:r>
          </w:p>
        </w:tc>
        <w:tc>
          <w:tcPr>
            <w:tcW w:w="2245" w:type="dxa"/>
            <w:tcBorders>
              <w:top w:val="single" w:sz="4" w:space="0" w:color="auto"/>
              <w:left w:val="single" w:sz="6" w:space="0" w:color="auto"/>
              <w:right w:val="single" w:sz="4" w:space="0" w:color="auto"/>
            </w:tcBorders>
            <w:vAlign w:val="center"/>
          </w:tcPr>
          <w:p w14:paraId="3657B15E" w14:textId="77777777" w:rsidR="0092049F" w:rsidRPr="005E62BA" w:rsidRDefault="0092049F" w:rsidP="005E62BA">
            <w:pPr>
              <w:pStyle w:val="IPM-EKO"/>
            </w:pPr>
          </w:p>
        </w:tc>
      </w:tr>
      <w:tr w:rsidR="0092049F" w:rsidRPr="00B9116E" w14:paraId="1BA7BBFF" w14:textId="77777777" w:rsidTr="00ED0ECE">
        <w:trPr>
          <w:cantSplit/>
          <w:trHeight w:val="227"/>
        </w:trPr>
        <w:tc>
          <w:tcPr>
            <w:tcW w:w="2268" w:type="dxa"/>
            <w:tcBorders>
              <w:top w:val="single" w:sz="4" w:space="0" w:color="auto"/>
              <w:left w:val="single" w:sz="4" w:space="0" w:color="auto"/>
              <w:bottom w:val="single" w:sz="4" w:space="0" w:color="auto"/>
              <w:right w:val="single" w:sz="6" w:space="0" w:color="auto"/>
            </w:tcBorders>
            <w:vAlign w:val="center"/>
          </w:tcPr>
          <w:p w14:paraId="6BBD1EEA" w14:textId="77777777" w:rsidR="0092049F" w:rsidRPr="005E62BA" w:rsidRDefault="0092049F" w:rsidP="005E62BA">
            <w:pPr>
              <w:pStyle w:val="IPM-EKO"/>
            </w:pPr>
            <w:r w:rsidRPr="005E62BA">
              <w:t>olje pomarančevca 5,896 %</w:t>
            </w:r>
          </w:p>
        </w:tc>
        <w:tc>
          <w:tcPr>
            <w:tcW w:w="1531" w:type="dxa"/>
            <w:tcBorders>
              <w:top w:val="single" w:sz="6" w:space="0" w:color="auto"/>
              <w:left w:val="single" w:sz="6" w:space="0" w:color="auto"/>
              <w:bottom w:val="single" w:sz="4" w:space="0" w:color="auto"/>
              <w:right w:val="single" w:sz="6" w:space="0" w:color="auto"/>
            </w:tcBorders>
            <w:vAlign w:val="center"/>
          </w:tcPr>
          <w:p w14:paraId="5157EF31" w14:textId="77777777" w:rsidR="0092049F" w:rsidRPr="005E62BA" w:rsidRDefault="0092049F" w:rsidP="005E62BA">
            <w:pPr>
              <w:pStyle w:val="IPM-EKO"/>
            </w:pPr>
            <w:proofErr w:type="spellStart"/>
            <w:r w:rsidRPr="005E62BA">
              <w:t>Orocide</w:t>
            </w:r>
            <w:proofErr w:type="spellEnd"/>
            <w:r w:rsidRPr="005E62BA">
              <w:t xml:space="preserve"> plus</w:t>
            </w:r>
          </w:p>
          <w:p w14:paraId="35801221" w14:textId="77777777" w:rsidR="0092049F" w:rsidRPr="005E62BA" w:rsidRDefault="0092049F" w:rsidP="005E62BA">
            <w:pPr>
              <w:pStyle w:val="IPM-EKO"/>
            </w:pPr>
            <w:proofErr w:type="spellStart"/>
            <w:r w:rsidRPr="005E62BA">
              <w:t>Prev-gold</w:t>
            </w:r>
            <w:proofErr w:type="spellEnd"/>
          </w:p>
        </w:tc>
        <w:tc>
          <w:tcPr>
            <w:tcW w:w="1102" w:type="dxa"/>
            <w:tcBorders>
              <w:top w:val="single" w:sz="6" w:space="0" w:color="auto"/>
              <w:left w:val="single" w:sz="6" w:space="0" w:color="auto"/>
              <w:bottom w:val="single" w:sz="4" w:space="0" w:color="auto"/>
              <w:right w:val="single" w:sz="6" w:space="0" w:color="auto"/>
            </w:tcBorders>
            <w:vAlign w:val="center"/>
          </w:tcPr>
          <w:p w14:paraId="0D4441FA" w14:textId="77777777" w:rsidR="0092049F" w:rsidRPr="005E62BA" w:rsidRDefault="0092049F" w:rsidP="005E62BA">
            <w:pPr>
              <w:pStyle w:val="IPM-EKO"/>
            </w:pPr>
            <w:r w:rsidRPr="005E62BA">
              <w:t> 6,4 L/ha</w:t>
            </w:r>
          </w:p>
        </w:tc>
        <w:tc>
          <w:tcPr>
            <w:tcW w:w="992" w:type="dxa"/>
            <w:tcBorders>
              <w:top w:val="single" w:sz="6" w:space="0" w:color="auto"/>
              <w:left w:val="single" w:sz="6" w:space="0" w:color="auto"/>
              <w:bottom w:val="single" w:sz="4" w:space="0" w:color="auto"/>
              <w:right w:val="single" w:sz="6" w:space="0" w:color="auto"/>
            </w:tcBorders>
            <w:vAlign w:val="center"/>
          </w:tcPr>
          <w:p w14:paraId="0EA3B9F6" w14:textId="77777777" w:rsidR="0092049F" w:rsidRPr="005E62BA" w:rsidRDefault="0092049F" w:rsidP="005E62BA">
            <w:pPr>
              <w:pStyle w:val="IPM-EKO"/>
            </w:pPr>
            <w:r w:rsidRPr="005E62BA">
              <w:t>1</w:t>
            </w:r>
          </w:p>
        </w:tc>
        <w:tc>
          <w:tcPr>
            <w:tcW w:w="992" w:type="dxa"/>
            <w:tcBorders>
              <w:top w:val="single" w:sz="4" w:space="0" w:color="auto"/>
              <w:left w:val="single" w:sz="6" w:space="0" w:color="auto"/>
              <w:bottom w:val="single" w:sz="4" w:space="0" w:color="auto"/>
              <w:right w:val="single" w:sz="6" w:space="0" w:color="auto"/>
            </w:tcBorders>
            <w:vAlign w:val="center"/>
          </w:tcPr>
          <w:p w14:paraId="3A21D74D" w14:textId="77777777" w:rsidR="0092049F" w:rsidRPr="005E62BA" w:rsidRDefault="0092049F" w:rsidP="005E62BA">
            <w:pPr>
              <w:pStyle w:val="IPM-EKO"/>
            </w:pPr>
          </w:p>
        </w:tc>
        <w:tc>
          <w:tcPr>
            <w:tcW w:w="2245" w:type="dxa"/>
            <w:tcBorders>
              <w:top w:val="single" w:sz="4" w:space="0" w:color="auto"/>
              <w:left w:val="single" w:sz="6" w:space="0" w:color="auto"/>
              <w:bottom w:val="single" w:sz="4" w:space="0" w:color="auto"/>
              <w:right w:val="single" w:sz="4" w:space="0" w:color="auto"/>
            </w:tcBorders>
            <w:vAlign w:val="center"/>
          </w:tcPr>
          <w:p w14:paraId="3F4D8302" w14:textId="77777777" w:rsidR="0092049F" w:rsidRPr="005E62BA" w:rsidRDefault="0092049F" w:rsidP="005E62BA">
            <w:pPr>
              <w:pStyle w:val="IPM-EKO"/>
            </w:pPr>
            <w:r w:rsidRPr="005E62BA">
              <w:t>3x v rastni sezoni, na 3 dni</w:t>
            </w:r>
          </w:p>
        </w:tc>
      </w:tr>
    </w:tbl>
    <w:p w14:paraId="2F711C5A" w14:textId="36716068" w:rsidR="00440300" w:rsidRDefault="00F612F1" w:rsidP="00440300">
      <w:pPr>
        <w:pStyle w:val="tabela"/>
        <w:rPr>
          <w:rFonts w:cs="Arial"/>
          <w:lang w:val="sl-SI"/>
        </w:rPr>
      </w:pPr>
      <w:r w:rsidRPr="00B9116E">
        <w:rPr>
          <w:rFonts w:cs="Arial"/>
          <w:position w:val="6"/>
          <w:lang w:val="sl-SI"/>
        </w:rPr>
        <w:t></w:t>
      </w:r>
      <w:r w:rsidRPr="00B9116E">
        <w:rPr>
          <w:rFonts w:cs="Arial"/>
          <w:lang w:val="sl-SI"/>
        </w:rPr>
        <w:t xml:space="preserve">N - nevtralen; SŠ - </w:t>
      </w:r>
      <w:r w:rsidR="00440300">
        <w:rPr>
          <w:rFonts w:cs="Arial"/>
          <w:lang w:val="sl-SI"/>
        </w:rPr>
        <w:t>srednje škodljiv; Š - škodljiv.</w:t>
      </w:r>
    </w:p>
    <w:p w14:paraId="368C388B" w14:textId="77777777" w:rsidR="00440300" w:rsidRDefault="00440300">
      <w:pPr>
        <w:spacing w:before="0" w:after="0"/>
        <w:rPr>
          <w:rFonts w:cs="Arial"/>
          <w:szCs w:val="20"/>
        </w:rPr>
      </w:pPr>
      <w:r>
        <w:rPr>
          <w:rFonts w:cs="Arial"/>
        </w:rPr>
        <w:br w:type="page"/>
      </w:r>
    </w:p>
    <w:p w14:paraId="21598024" w14:textId="77777777" w:rsidR="00F612F1" w:rsidRPr="00B9116E" w:rsidRDefault="00F612F1" w:rsidP="0023502E">
      <w:pPr>
        <w:pStyle w:val="Naslov3"/>
      </w:pPr>
      <w:bookmarkStart w:id="350" w:name="_Toc128732210"/>
      <w:r w:rsidRPr="00B9116E">
        <w:lastRenderedPageBreak/>
        <w:t>Trsne rumenice</w:t>
      </w:r>
      <w:bookmarkEnd w:id="350"/>
    </w:p>
    <w:p w14:paraId="7441DFDA" w14:textId="77777777" w:rsidR="0092049F" w:rsidRPr="00B9116E" w:rsidRDefault="0092049F" w:rsidP="0092049F">
      <w:pPr>
        <w:rPr>
          <w:rFonts w:cs="Arial"/>
          <w:szCs w:val="20"/>
        </w:rPr>
      </w:pPr>
      <w:r w:rsidRPr="00B9116E">
        <w:rPr>
          <w:rFonts w:cs="Arial"/>
          <w:szCs w:val="20"/>
        </w:rPr>
        <w:t xml:space="preserve">Navadna trsna rumenica ali rumenica počrnelosti lesa, ki jo povzroča </w:t>
      </w:r>
      <w:proofErr w:type="spellStart"/>
      <w:r w:rsidRPr="00B9116E">
        <w:rPr>
          <w:rFonts w:cs="Arial"/>
          <w:szCs w:val="20"/>
        </w:rPr>
        <w:t>fitoplazma</w:t>
      </w:r>
      <w:proofErr w:type="spellEnd"/>
      <w:r w:rsidRPr="00B9116E">
        <w:rPr>
          <w:rFonts w:cs="Arial"/>
          <w:szCs w:val="20"/>
        </w:rPr>
        <w:t xml:space="preserve"> </w:t>
      </w:r>
      <w:proofErr w:type="spellStart"/>
      <w:r w:rsidRPr="00B9116E">
        <w:rPr>
          <w:rFonts w:cs="Arial"/>
          <w:szCs w:val="20"/>
        </w:rPr>
        <w:t>Grapevine</w:t>
      </w:r>
      <w:proofErr w:type="spellEnd"/>
      <w:r w:rsidRPr="00B9116E">
        <w:rPr>
          <w:rFonts w:cs="Arial"/>
          <w:szCs w:val="20"/>
        </w:rPr>
        <w:t xml:space="preserve"> </w:t>
      </w:r>
      <w:proofErr w:type="spellStart"/>
      <w:r w:rsidRPr="00B9116E">
        <w:rPr>
          <w:rFonts w:cs="Arial"/>
          <w:szCs w:val="20"/>
        </w:rPr>
        <w:t>Bois</w:t>
      </w:r>
      <w:proofErr w:type="spellEnd"/>
      <w:r w:rsidRPr="00B9116E">
        <w:rPr>
          <w:rFonts w:cs="Arial"/>
          <w:szCs w:val="20"/>
        </w:rPr>
        <w:t xml:space="preserve"> </w:t>
      </w:r>
      <w:proofErr w:type="spellStart"/>
      <w:r w:rsidRPr="00B9116E">
        <w:rPr>
          <w:rFonts w:cs="Arial"/>
          <w:szCs w:val="20"/>
        </w:rPr>
        <w:t>noir</w:t>
      </w:r>
      <w:proofErr w:type="spellEnd"/>
      <w:r w:rsidRPr="00B9116E">
        <w:rPr>
          <w:rFonts w:cs="Arial"/>
          <w:szCs w:val="20"/>
        </w:rPr>
        <w:t xml:space="preserve"> (BN), spada v skupino </w:t>
      </w:r>
      <w:proofErr w:type="spellStart"/>
      <w:r w:rsidRPr="00B9116E">
        <w:rPr>
          <w:rFonts w:cs="Arial"/>
          <w:szCs w:val="20"/>
        </w:rPr>
        <w:t>stolbur</w:t>
      </w:r>
      <w:proofErr w:type="spellEnd"/>
      <w:r w:rsidRPr="00B9116E">
        <w:rPr>
          <w:rFonts w:cs="Arial"/>
          <w:szCs w:val="20"/>
        </w:rPr>
        <w:t xml:space="preserve"> </w:t>
      </w:r>
      <w:proofErr w:type="spellStart"/>
      <w:r w:rsidRPr="00B9116E">
        <w:rPr>
          <w:rFonts w:cs="Arial"/>
          <w:szCs w:val="20"/>
        </w:rPr>
        <w:t>fitoplazem</w:t>
      </w:r>
      <w:proofErr w:type="spellEnd"/>
      <w:r w:rsidRPr="00B9116E">
        <w:rPr>
          <w:rFonts w:cs="Arial"/>
          <w:szCs w:val="20"/>
        </w:rPr>
        <w:t>. Gostiteljske rastline BN so predvsem različne zeli, kot so: njivski slak (</w:t>
      </w:r>
      <w:proofErr w:type="spellStart"/>
      <w:r w:rsidRPr="00B9116E">
        <w:rPr>
          <w:rFonts w:cs="Arial"/>
          <w:i/>
          <w:iCs/>
          <w:szCs w:val="20"/>
        </w:rPr>
        <w:t>Convolvulus</w:t>
      </w:r>
      <w:proofErr w:type="spellEnd"/>
      <w:r w:rsidRPr="00B9116E">
        <w:rPr>
          <w:rFonts w:cs="Arial"/>
          <w:i/>
          <w:iCs/>
          <w:szCs w:val="20"/>
        </w:rPr>
        <w:t xml:space="preserve"> </w:t>
      </w:r>
      <w:proofErr w:type="spellStart"/>
      <w:r w:rsidRPr="00B9116E">
        <w:rPr>
          <w:rFonts w:cs="Arial"/>
          <w:i/>
          <w:iCs/>
          <w:szCs w:val="20"/>
        </w:rPr>
        <w:t>arvensis</w:t>
      </w:r>
      <w:proofErr w:type="spellEnd"/>
      <w:r w:rsidRPr="00B9116E">
        <w:rPr>
          <w:rFonts w:cs="Arial"/>
          <w:szCs w:val="20"/>
        </w:rPr>
        <w:t>), velika kopriva (</w:t>
      </w:r>
      <w:proofErr w:type="spellStart"/>
      <w:r w:rsidRPr="00B9116E">
        <w:rPr>
          <w:rFonts w:cs="Arial"/>
          <w:i/>
          <w:iCs/>
          <w:szCs w:val="20"/>
        </w:rPr>
        <w:t>Urtica</w:t>
      </w:r>
      <w:proofErr w:type="spellEnd"/>
      <w:r w:rsidRPr="00B9116E">
        <w:rPr>
          <w:rFonts w:cs="Arial"/>
          <w:i/>
          <w:iCs/>
          <w:szCs w:val="20"/>
        </w:rPr>
        <w:t xml:space="preserve"> </w:t>
      </w:r>
      <w:proofErr w:type="spellStart"/>
      <w:r w:rsidRPr="00B9116E">
        <w:rPr>
          <w:rFonts w:cs="Arial"/>
          <w:i/>
          <w:iCs/>
          <w:szCs w:val="20"/>
        </w:rPr>
        <w:t>dioica</w:t>
      </w:r>
      <w:proofErr w:type="spellEnd"/>
      <w:r w:rsidRPr="00B9116E">
        <w:rPr>
          <w:rFonts w:cs="Arial"/>
          <w:szCs w:val="20"/>
        </w:rPr>
        <w:t>), razhudnikovke (</w:t>
      </w:r>
      <w:proofErr w:type="spellStart"/>
      <w:r w:rsidRPr="00B9116E">
        <w:rPr>
          <w:rFonts w:cs="Arial"/>
          <w:szCs w:val="20"/>
        </w:rPr>
        <w:t>Solanaceae</w:t>
      </w:r>
      <w:proofErr w:type="spellEnd"/>
      <w:r w:rsidRPr="00B9116E">
        <w:rPr>
          <w:rFonts w:cs="Arial"/>
          <w:szCs w:val="20"/>
        </w:rPr>
        <w:t xml:space="preserve">) in drugi, s katerih jo lahko škržatki prenesejo tudi na trto. </w:t>
      </w:r>
    </w:p>
    <w:p w14:paraId="1E359A05" w14:textId="77777777" w:rsidR="0092049F" w:rsidRPr="00B9116E" w:rsidRDefault="0092049F" w:rsidP="0092049F">
      <w:pPr>
        <w:rPr>
          <w:rFonts w:cs="Arial"/>
          <w:szCs w:val="20"/>
        </w:rPr>
      </w:pPr>
      <w:r w:rsidRPr="00B9116E">
        <w:rPr>
          <w:rFonts w:cs="Arial"/>
          <w:szCs w:val="20"/>
        </w:rPr>
        <w:t>Navadno trsno rumenico prenaša svetleči škržatek (</w:t>
      </w:r>
      <w:proofErr w:type="spellStart"/>
      <w:r w:rsidRPr="00B9116E">
        <w:rPr>
          <w:rFonts w:cs="Arial"/>
          <w:i/>
          <w:iCs/>
          <w:szCs w:val="20"/>
        </w:rPr>
        <w:t>Hyalesthes</w:t>
      </w:r>
      <w:proofErr w:type="spellEnd"/>
      <w:r w:rsidRPr="00B9116E">
        <w:rPr>
          <w:rFonts w:cs="Arial"/>
          <w:i/>
          <w:iCs/>
          <w:szCs w:val="20"/>
        </w:rPr>
        <w:t xml:space="preserve"> </w:t>
      </w:r>
      <w:proofErr w:type="spellStart"/>
      <w:r w:rsidRPr="00B9116E">
        <w:rPr>
          <w:rFonts w:cs="Arial"/>
          <w:i/>
          <w:iCs/>
          <w:szCs w:val="20"/>
        </w:rPr>
        <w:t>obsoletus</w:t>
      </w:r>
      <w:proofErr w:type="spellEnd"/>
      <w:r w:rsidRPr="00B9116E">
        <w:rPr>
          <w:rFonts w:cs="Arial"/>
          <w:szCs w:val="20"/>
        </w:rPr>
        <w:t>), ki je domača evropska vrsta.  Na trto zaide bolj po naključju, njegova glavna gostitelja sta njivski slak (</w:t>
      </w:r>
      <w:proofErr w:type="spellStart"/>
      <w:r w:rsidRPr="00B9116E">
        <w:rPr>
          <w:rFonts w:cs="Arial"/>
          <w:i/>
          <w:iCs/>
          <w:szCs w:val="20"/>
        </w:rPr>
        <w:t>Convolvulus</w:t>
      </w:r>
      <w:proofErr w:type="spellEnd"/>
      <w:r w:rsidRPr="00B9116E">
        <w:rPr>
          <w:rFonts w:cs="Arial"/>
          <w:i/>
          <w:iCs/>
          <w:szCs w:val="20"/>
        </w:rPr>
        <w:t xml:space="preserve"> </w:t>
      </w:r>
      <w:proofErr w:type="spellStart"/>
      <w:r w:rsidRPr="00B9116E">
        <w:rPr>
          <w:rFonts w:cs="Arial"/>
          <w:i/>
          <w:iCs/>
          <w:szCs w:val="20"/>
        </w:rPr>
        <w:t>arvensis</w:t>
      </w:r>
      <w:proofErr w:type="spellEnd"/>
      <w:r w:rsidRPr="00B9116E">
        <w:rPr>
          <w:rFonts w:cs="Arial"/>
          <w:szCs w:val="20"/>
        </w:rPr>
        <w:t>) in velika kopriva (</w:t>
      </w:r>
      <w:proofErr w:type="spellStart"/>
      <w:r w:rsidRPr="00B9116E">
        <w:rPr>
          <w:rFonts w:cs="Arial"/>
          <w:i/>
          <w:iCs/>
          <w:szCs w:val="20"/>
        </w:rPr>
        <w:t>Urtica</w:t>
      </w:r>
      <w:proofErr w:type="spellEnd"/>
      <w:r w:rsidRPr="00B9116E">
        <w:rPr>
          <w:rFonts w:cs="Arial"/>
          <w:i/>
          <w:iCs/>
          <w:szCs w:val="20"/>
        </w:rPr>
        <w:t xml:space="preserve"> </w:t>
      </w:r>
      <w:proofErr w:type="spellStart"/>
      <w:r w:rsidRPr="00B9116E">
        <w:rPr>
          <w:rFonts w:cs="Arial"/>
          <w:i/>
          <w:iCs/>
          <w:szCs w:val="20"/>
        </w:rPr>
        <w:t>dioica</w:t>
      </w:r>
      <w:proofErr w:type="spellEnd"/>
      <w:r w:rsidRPr="00B9116E">
        <w:rPr>
          <w:rFonts w:cs="Arial"/>
          <w:szCs w:val="20"/>
        </w:rPr>
        <w:t>), a tudi nekatere druge rastline, kot npr. zlatice (</w:t>
      </w:r>
      <w:proofErr w:type="spellStart"/>
      <w:r w:rsidRPr="00B9116E">
        <w:rPr>
          <w:rFonts w:cs="Arial"/>
          <w:i/>
          <w:iCs/>
          <w:szCs w:val="20"/>
        </w:rPr>
        <w:t>Ranunculus</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razhudniki (</w:t>
      </w:r>
      <w:proofErr w:type="spellStart"/>
      <w:r w:rsidRPr="00B9116E">
        <w:rPr>
          <w:rFonts w:cs="Arial"/>
          <w:i/>
          <w:iCs/>
          <w:szCs w:val="20"/>
        </w:rPr>
        <w:t>Solanum</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in sivka (</w:t>
      </w:r>
      <w:proofErr w:type="spellStart"/>
      <w:r w:rsidRPr="00B9116E">
        <w:rPr>
          <w:rFonts w:cs="Arial"/>
          <w:i/>
          <w:iCs/>
          <w:szCs w:val="20"/>
        </w:rPr>
        <w:t>Lavandula</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xml:space="preserve">.). Eden od možnih prenašalcev </w:t>
      </w:r>
      <w:proofErr w:type="spellStart"/>
      <w:r w:rsidRPr="00B9116E">
        <w:rPr>
          <w:rFonts w:cs="Arial"/>
          <w:szCs w:val="20"/>
        </w:rPr>
        <w:t>fitoplazem</w:t>
      </w:r>
      <w:proofErr w:type="spellEnd"/>
      <w:r w:rsidRPr="00B9116E">
        <w:rPr>
          <w:rFonts w:cs="Arial"/>
          <w:szCs w:val="20"/>
        </w:rPr>
        <w:t xml:space="preserve"> tipa </w:t>
      </w:r>
      <w:proofErr w:type="spellStart"/>
      <w:r w:rsidRPr="00B9116E">
        <w:rPr>
          <w:rFonts w:cs="Arial"/>
          <w:szCs w:val="20"/>
        </w:rPr>
        <w:t>stolbur</w:t>
      </w:r>
      <w:proofErr w:type="spellEnd"/>
      <w:r w:rsidRPr="00B9116E">
        <w:rPr>
          <w:rFonts w:cs="Arial"/>
          <w:szCs w:val="20"/>
        </w:rPr>
        <w:t xml:space="preserve"> je tudi škržatek vrste </w:t>
      </w:r>
      <w:proofErr w:type="spellStart"/>
      <w:r w:rsidRPr="00B9116E">
        <w:rPr>
          <w:rFonts w:cs="Arial"/>
          <w:i/>
          <w:iCs/>
          <w:szCs w:val="20"/>
        </w:rPr>
        <w:t>Reptalus</w:t>
      </w:r>
      <w:proofErr w:type="spellEnd"/>
      <w:r w:rsidRPr="00B9116E">
        <w:rPr>
          <w:rFonts w:cs="Arial"/>
          <w:i/>
          <w:iCs/>
          <w:szCs w:val="20"/>
        </w:rPr>
        <w:t xml:space="preserve"> </w:t>
      </w:r>
      <w:proofErr w:type="spellStart"/>
      <w:r w:rsidRPr="00B9116E">
        <w:rPr>
          <w:rFonts w:cs="Arial"/>
          <w:i/>
          <w:iCs/>
          <w:szCs w:val="20"/>
        </w:rPr>
        <w:t>panzeri</w:t>
      </w:r>
      <w:proofErr w:type="spellEnd"/>
      <w:r w:rsidRPr="00B9116E">
        <w:rPr>
          <w:rFonts w:cs="Arial"/>
          <w:szCs w:val="20"/>
        </w:rPr>
        <w:t>. Okužba s to rumenico se navadno ne širi tako hitro kot okužba s FD, pri poskusih močne rezi pa se je pokazal celo t. i. učinek navideznega okrevanja trte, ki je sicer izgubila vidna znamenja, še vedno pa je ostala okužena. Preprečevanje širjenja navadne trsne rumenice se izvaja zlasti z zatiranjem gostiteljskih plevelov (glej poglavje 4.5).</w:t>
      </w:r>
    </w:p>
    <w:p w14:paraId="5B2E9123" w14:textId="77777777" w:rsidR="00F612F1" w:rsidRPr="00B9116E" w:rsidRDefault="005B19E3" w:rsidP="0023502E">
      <w:pPr>
        <w:pStyle w:val="Naslov3"/>
      </w:pPr>
      <w:bookmarkStart w:id="351" w:name="_Toc128732211"/>
      <w:r w:rsidRPr="00B9116E">
        <w:t>Rumenica počrnelosti lesa</w:t>
      </w:r>
      <w:bookmarkEnd w:id="351"/>
    </w:p>
    <w:p w14:paraId="4A5A0DCE" w14:textId="77777777" w:rsidR="00F612F1" w:rsidRPr="00B9116E" w:rsidRDefault="00F612F1" w:rsidP="004C52FF">
      <w:pPr>
        <w:rPr>
          <w:rFonts w:cs="Arial"/>
          <w:szCs w:val="20"/>
        </w:rPr>
      </w:pPr>
      <w:r w:rsidRPr="00B9116E">
        <w:rPr>
          <w:rFonts w:cs="Arial"/>
          <w:szCs w:val="20"/>
        </w:rPr>
        <w:t xml:space="preserve">Navadna trsna rumenica ali rumenica počrnelosti lesa, ki jo povzroča </w:t>
      </w:r>
      <w:proofErr w:type="spellStart"/>
      <w:r w:rsidRPr="00B9116E">
        <w:rPr>
          <w:rFonts w:cs="Arial"/>
          <w:szCs w:val="20"/>
        </w:rPr>
        <w:t>fitoplazma</w:t>
      </w:r>
      <w:proofErr w:type="spellEnd"/>
      <w:r w:rsidRPr="00B9116E">
        <w:rPr>
          <w:rFonts w:cs="Arial"/>
          <w:szCs w:val="20"/>
        </w:rPr>
        <w:t xml:space="preserve"> </w:t>
      </w:r>
      <w:proofErr w:type="spellStart"/>
      <w:r w:rsidRPr="00B9116E">
        <w:rPr>
          <w:rFonts w:cs="Arial"/>
          <w:szCs w:val="20"/>
        </w:rPr>
        <w:t>Grapevine</w:t>
      </w:r>
      <w:proofErr w:type="spellEnd"/>
      <w:r w:rsidRPr="00B9116E">
        <w:rPr>
          <w:rFonts w:cs="Arial"/>
          <w:szCs w:val="20"/>
        </w:rPr>
        <w:t xml:space="preserve"> </w:t>
      </w:r>
      <w:proofErr w:type="spellStart"/>
      <w:r w:rsidRPr="00B9116E">
        <w:rPr>
          <w:rFonts w:cs="Arial"/>
          <w:szCs w:val="20"/>
        </w:rPr>
        <w:t>Bois</w:t>
      </w:r>
      <w:proofErr w:type="spellEnd"/>
      <w:r w:rsidRPr="00B9116E">
        <w:rPr>
          <w:rFonts w:cs="Arial"/>
          <w:szCs w:val="20"/>
        </w:rPr>
        <w:t xml:space="preserve"> </w:t>
      </w:r>
      <w:proofErr w:type="spellStart"/>
      <w:r w:rsidRPr="00B9116E">
        <w:rPr>
          <w:rFonts w:cs="Arial"/>
          <w:szCs w:val="20"/>
        </w:rPr>
        <w:t>noir</w:t>
      </w:r>
      <w:proofErr w:type="spellEnd"/>
      <w:r w:rsidRPr="00B9116E">
        <w:rPr>
          <w:rFonts w:cs="Arial"/>
          <w:szCs w:val="20"/>
        </w:rPr>
        <w:t xml:space="preserve"> (BN), spada v skupino </w:t>
      </w:r>
      <w:proofErr w:type="spellStart"/>
      <w:r w:rsidRPr="00B9116E">
        <w:rPr>
          <w:rFonts w:cs="Arial"/>
          <w:szCs w:val="20"/>
        </w:rPr>
        <w:t>stolbur</w:t>
      </w:r>
      <w:proofErr w:type="spellEnd"/>
      <w:r w:rsidRPr="00B9116E">
        <w:rPr>
          <w:rFonts w:cs="Arial"/>
          <w:szCs w:val="20"/>
        </w:rPr>
        <w:t xml:space="preserve"> </w:t>
      </w:r>
      <w:proofErr w:type="spellStart"/>
      <w:r w:rsidRPr="00B9116E">
        <w:rPr>
          <w:rFonts w:cs="Arial"/>
          <w:szCs w:val="20"/>
        </w:rPr>
        <w:t>fitoplazem</w:t>
      </w:r>
      <w:proofErr w:type="spellEnd"/>
      <w:r w:rsidRPr="00B9116E">
        <w:rPr>
          <w:rFonts w:cs="Arial"/>
          <w:szCs w:val="20"/>
        </w:rPr>
        <w:t>. Gostiteljske rastline BN so predvsem različne zeli, kot so: njivski slak (</w:t>
      </w:r>
      <w:proofErr w:type="spellStart"/>
      <w:r w:rsidRPr="00B9116E">
        <w:rPr>
          <w:rFonts w:cs="Arial"/>
          <w:i/>
          <w:iCs/>
          <w:szCs w:val="20"/>
        </w:rPr>
        <w:t>Convolvulus</w:t>
      </w:r>
      <w:proofErr w:type="spellEnd"/>
      <w:r w:rsidRPr="00B9116E">
        <w:rPr>
          <w:rFonts w:cs="Arial"/>
          <w:i/>
          <w:iCs/>
          <w:szCs w:val="20"/>
        </w:rPr>
        <w:t xml:space="preserve"> </w:t>
      </w:r>
      <w:proofErr w:type="spellStart"/>
      <w:r w:rsidRPr="00B9116E">
        <w:rPr>
          <w:rFonts w:cs="Arial"/>
          <w:i/>
          <w:iCs/>
          <w:szCs w:val="20"/>
        </w:rPr>
        <w:t>arvensis</w:t>
      </w:r>
      <w:proofErr w:type="spellEnd"/>
      <w:r w:rsidRPr="00B9116E">
        <w:rPr>
          <w:rFonts w:cs="Arial"/>
          <w:szCs w:val="20"/>
        </w:rPr>
        <w:t>), velika kopriva (</w:t>
      </w:r>
      <w:proofErr w:type="spellStart"/>
      <w:r w:rsidRPr="00B9116E">
        <w:rPr>
          <w:rFonts w:cs="Arial"/>
          <w:i/>
          <w:iCs/>
          <w:szCs w:val="20"/>
        </w:rPr>
        <w:t>Urtica</w:t>
      </w:r>
      <w:proofErr w:type="spellEnd"/>
      <w:r w:rsidRPr="00B9116E">
        <w:rPr>
          <w:rFonts w:cs="Arial"/>
          <w:i/>
          <w:iCs/>
          <w:szCs w:val="20"/>
        </w:rPr>
        <w:t xml:space="preserve"> </w:t>
      </w:r>
      <w:proofErr w:type="spellStart"/>
      <w:r w:rsidRPr="00B9116E">
        <w:rPr>
          <w:rFonts w:cs="Arial"/>
          <w:i/>
          <w:iCs/>
          <w:szCs w:val="20"/>
        </w:rPr>
        <w:t>dioica</w:t>
      </w:r>
      <w:proofErr w:type="spellEnd"/>
      <w:r w:rsidRPr="00B9116E">
        <w:rPr>
          <w:rFonts w:cs="Arial"/>
          <w:szCs w:val="20"/>
        </w:rPr>
        <w:t>), razhudnikovke (</w:t>
      </w:r>
      <w:proofErr w:type="spellStart"/>
      <w:r w:rsidRPr="00B9116E">
        <w:rPr>
          <w:rFonts w:cs="Arial"/>
          <w:szCs w:val="20"/>
        </w:rPr>
        <w:t>Solanaceae</w:t>
      </w:r>
      <w:proofErr w:type="spellEnd"/>
      <w:r w:rsidRPr="00B9116E">
        <w:rPr>
          <w:rFonts w:cs="Arial"/>
          <w:szCs w:val="20"/>
        </w:rPr>
        <w:t xml:space="preserve">) in drugi, s katerih jo lahko škržatki prenesejo tudi na trto. </w:t>
      </w:r>
    </w:p>
    <w:p w14:paraId="7BD07F4F" w14:textId="48EE0AC1" w:rsidR="00F612F1" w:rsidRPr="00B9116E" w:rsidRDefault="00F612F1" w:rsidP="00642AF0">
      <w:pPr>
        <w:rPr>
          <w:rFonts w:cs="Arial"/>
          <w:szCs w:val="20"/>
        </w:rPr>
      </w:pPr>
      <w:r w:rsidRPr="00B9116E">
        <w:rPr>
          <w:rFonts w:cs="Arial"/>
          <w:szCs w:val="20"/>
        </w:rPr>
        <w:t>Navadno trsno rumenico prenaša svetleči škržatek (</w:t>
      </w:r>
      <w:proofErr w:type="spellStart"/>
      <w:r w:rsidRPr="00B9116E">
        <w:rPr>
          <w:rFonts w:cs="Arial"/>
          <w:i/>
          <w:iCs/>
          <w:szCs w:val="20"/>
        </w:rPr>
        <w:t>Hyalesthes</w:t>
      </w:r>
      <w:proofErr w:type="spellEnd"/>
      <w:r w:rsidRPr="00B9116E">
        <w:rPr>
          <w:rFonts w:cs="Arial"/>
          <w:i/>
          <w:iCs/>
          <w:szCs w:val="20"/>
        </w:rPr>
        <w:t xml:space="preserve"> </w:t>
      </w:r>
      <w:proofErr w:type="spellStart"/>
      <w:r w:rsidRPr="00B9116E">
        <w:rPr>
          <w:rFonts w:cs="Arial"/>
          <w:i/>
          <w:iCs/>
          <w:szCs w:val="20"/>
        </w:rPr>
        <w:t>obsoletus</w:t>
      </w:r>
      <w:proofErr w:type="spellEnd"/>
      <w:r w:rsidRPr="00B9116E">
        <w:rPr>
          <w:rFonts w:cs="Arial"/>
          <w:szCs w:val="20"/>
        </w:rPr>
        <w:t>), ki je domača evropska vrsta.  Na trto zaide bolj po naključju, njegova glavna gostitelja sta njivski slak (</w:t>
      </w:r>
      <w:proofErr w:type="spellStart"/>
      <w:r w:rsidRPr="00B9116E">
        <w:rPr>
          <w:rFonts w:cs="Arial"/>
          <w:i/>
          <w:iCs/>
          <w:szCs w:val="20"/>
        </w:rPr>
        <w:t>Convolvulus</w:t>
      </w:r>
      <w:proofErr w:type="spellEnd"/>
      <w:r w:rsidRPr="00B9116E">
        <w:rPr>
          <w:rFonts w:cs="Arial"/>
          <w:i/>
          <w:iCs/>
          <w:szCs w:val="20"/>
        </w:rPr>
        <w:t xml:space="preserve"> </w:t>
      </w:r>
      <w:proofErr w:type="spellStart"/>
      <w:r w:rsidRPr="00B9116E">
        <w:rPr>
          <w:rFonts w:cs="Arial"/>
          <w:i/>
          <w:iCs/>
          <w:szCs w:val="20"/>
        </w:rPr>
        <w:t>arvensis</w:t>
      </w:r>
      <w:proofErr w:type="spellEnd"/>
      <w:r w:rsidRPr="00B9116E">
        <w:rPr>
          <w:rFonts w:cs="Arial"/>
          <w:szCs w:val="20"/>
        </w:rPr>
        <w:t>) in velika kopriva (</w:t>
      </w:r>
      <w:proofErr w:type="spellStart"/>
      <w:r w:rsidRPr="00B9116E">
        <w:rPr>
          <w:rFonts w:cs="Arial"/>
          <w:i/>
          <w:iCs/>
          <w:szCs w:val="20"/>
        </w:rPr>
        <w:t>Urtica</w:t>
      </w:r>
      <w:proofErr w:type="spellEnd"/>
      <w:r w:rsidRPr="00B9116E">
        <w:rPr>
          <w:rFonts w:cs="Arial"/>
          <w:i/>
          <w:iCs/>
          <w:szCs w:val="20"/>
        </w:rPr>
        <w:t xml:space="preserve"> </w:t>
      </w:r>
      <w:proofErr w:type="spellStart"/>
      <w:r w:rsidRPr="00B9116E">
        <w:rPr>
          <w:rFonts w:cs="Arial"/>
          <w:i/>
          <w:iCs/>
          <w:szCs w:val="20"/>
        </w:rPr>
        <w:t>dioica</w:t>
      </w:r>
      <w:proofErr w:type="spellEnd"/>
      <w:r w:rsidRPr="00B9116E">
        <w:rPr>
          <w:rFonts w:cs="Arial"/>
          <w:szCs w:val="20"/>
        </w:rPr>
        <w:t>), a tudi nekatere druge rastline, kot npr. zlatice (</w:t>
      </w:r>
      <w:proofErr w:type="spellStart"/>
      <w:r w:rsidRPr="00B9116E">
        <w:rPr>
          <w:rFonts w:cs="Arial"/>
          <w:i/>
          <w:iCs/>
          <w:szCs w:val="20"/>
        </w:rPr>
        <w:t>Ranunculus</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razhudniki (</w:t>
      </w:r>
      <w:proofErr w:type="spellStart"/>
      <w:r w:rsidRPr="00B9116E">
        <w:rPr>
          <w:rFonts w:cs="Arial"/>
          <w:i/>
          <w:iCs/>
          <w:szCs w:val="20"/>
        </w:rPr>
        <w:t>Solanum</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in sivka (</w:t>
      </w:r>
      <w:proofErr w:type="spellStart"/>
      <w:r w:rsidRPr="00B9116E">
        <w:rPr>
          <w:rFonts w:cs="Arial"/>
          <w:i/>
          <w:iCs/>
          <w:szCs w:val="20"/>
        </w:rPr>
        <w:t>Lavandula</w:t>
      </w:r>
      <w:proofErr w:type="spellEnd"/>
      <w:r w:rsidRPr="00B9116E">
        <w:rPr>
          <w:rFonts w:cs="Arial"/>
          <w:szCs w:val="20"/>
        </w:rPr>
        <w:t xml:space="preserve"> </w:t>
      </w:r>
      <w:proofErr w:type="spellStart"/>
      <w:r w:rsidRPr="00B9116E">
        <w:rPr>
          <w:rFonts w:cs="Arial"/>
          <w:szCs w:val="20"/>
        </w:rPr>
        <w:t>spp</w:t>
      </w:r>
      <w:proofErr w:type="spellEnd"/>
      <w:r w:rsidRPr="00B9116E">
        <w:rPr>
          <w:rFonts w:cs="Arial"/>
          <w:szCs w:val="20"/>
        </w:rPr>
        <w:t xml:space="preserve">.).  Eden od možnih prenašalcev </w:t>
      </w:r>
      <w:proofErr w:type="spellStart"/>
      <w:r w:rsidRPr="00B9116E">
        <w:rPr>
          <w:rFonts w:cs="Arial"/>
          <w:szCs w:val="20"/>
        </w:rPr>
        <w:t>fitoplazem</w:t>
      </w:r>
      <w:proofErr w:type="spellEnd"/>
      <w:r w:rsidRPr="00B9116E">
        <w:rPr>
          <w:rFonts w:cs="Arial"/>
          <w:szCs w:val="20"/>
        </w:rPr>
        <w:t xml:space="preserve"> tipa </w:t>
      </w:r>
      <w:proofErr w:type="spellStart"/>
      <w:r w:rsidRPr="00B9116E">
        <w:rPr>
          <w:rFonts w:cs="Arial"/>
          <w:szCs w:val="20"/>
        </w:rPr>
        <w:t>stolbur</w:t>
      </w:r>
      <w:proofErr w:type="spellEnd"/>
      <w:r w:rsidRPr="00B9116E">
        <w:rPr>
          <w:rFonts w:cs="Arial"/>
          <w:szCs w:val="20"/>
        </w:rPr>
        <w:t xml:space="preserve"> je tudi škržatek vrste </w:t>
      </w:r>
      <w:proofErr w:type="spellStart"/>
      <w:r w:rsidRPr="00B9116E">
        <w:rPr>
          <w:rFonts w:cs="Arial"/>
          <w:i/>
          <w:iCs/>
          <w:szCs w:val="20"/>
        </w:rPr>
        <w:t>Reptalus</w:t>
      </w:r>
      <w:proofErr w:type="spellEnd"/>
      <w:r w:rsidRPr="00B9116E">
        <w:rPr>
          <w:rFonts w:cs="Arial"/>
          <w:i/>
          <w:iCs/>
          <w:szCs w:val="20"/>
        </w:rPr>
        <w:t xml:space="preserve"> </w:t>
      </w:r>
      <w:proofErr w:type="spellStart"/>
      <w:r w:rsidRPr="00B9116E">
        <w:rPr>
          <w:rFonts w:cs="Arial"/>
          <w:i/>
          <w:iCs/>
          <w:szCs w:val="20"/>
        </w:rPr>
        <w:t>panzeri</w:t>
      </w:r>
      <w:proofErr w:type="spellEnd"/>
      <w:r w:rsidRPr="00B9116E">
        <w:rPr>
          <w:rFonts w:cs="Arial"/>
          <w:szCs w:val="20"/>
        </w:rPr>
        <w:t>. Okužba s to rumenico se navadno ne širi tako hitro kot okužba s FD, pri poskusih močne rezi pa se je pokazal celo t. i. učinek navideznega okrevanja trte, ki je sicer izgubila vidna znamenja, še vedno pa je ostala okužena. Preprečevanje širjenja navadne trsne rumenice se izvaja zlasti z zatiranjem gostiteljskih plevelov (glej poglavje 4.</w:t>
      </w:r>
      <w:r w:rsidR="00780BFF" w:rsidRPr="00B9116E">
        <w:rPr>
          <w:rFonts w:cs="Arial"/>
          <w:szCs w:val="20"/>
        </w:rPr>
        <w:t>4</w:t>
      </w:r>
      <w:r w:rsidRPr="00B9116E">
        <w:rPr>
          <w:rFonts w:cs="Arial"/>
          <w:szCs w:val="20"/>
        </w:rPr>
        <w:t>).</w:t>
      </w:r>
    </w:p>
    <w:p w14:paraId="078CCECF" w14:textId="77777777" w:rsidR="00F612F1" w:rsidRPr="00B9116E" w:rsidRDefault="00F612F1" w:rsidP="0023502E">
      <w:pPr>
        <w:pStyle w:val="Naslov3"/>
      </w:pPr>
      <w:bookmarkStart w:id="352" w:name="_Toc128732212"/>
      <w:r w:rsidRPr="00B9116E">
        <w:t>Zlata trsna rumenica</w:t>
      </w:r>
      <w:bookmarkEnd w:id="352"/>
    </w:p>
    <w:p w14:paraId="5657FFD5" w14:textId="77777777" w:rsidR="00780BFF" w:rsidRPr="00B9116E" w:rsidRDefault="00780BFF" w:rsidP="00780BFF">
      <w:pPr>
        <w:rPr>
          <w:rFonts w:cs="Arial"/>
          <w:szCs w:val="20"/>
        </w:rPr>
      </w:pPr>
      <w:r w:rsidRPr="00B9116E">
        <w:rPr>
          <w:rFonts w:cs="Arial"/>
          <w:szCs w:val="20"/>
        </w:rPr>
        <w:t xml:space="preserve">Zlata trsna rumenica, ki jo povzroča </w:t>
      </w:r>
      <w:proofErr w:type="spellStart"/>
      <w:r w:rsidRPr="00B9116E">
        <w:rPr>
          <w:rFonts w:cs="Arial"/>
          <w:szCs w:val="20"/>
        </w:rPr>
        <w:t>fitoplazma</w:t>
      </w:r>
      <w:proofErr w:type="spellEnd"/>
      <w:r w:rsidRPr="00B9116E">
        <w:rPr>
          <w:rFonts w:cs="Arial"/>
          <w:szCs w:val="20"/>
        </w:rPr>
        <w:t xml:space="preserve"> </w:t>
      </w:r>
      <w:proofErr w:type="spellStart"/>
      <w:r w:rsidRPr="00B9116E">
        <w:rPr>
          <w:rFonts w:cs="Arial"/>
          <w:szCs w:val="20"/>
        </w:rPr>
        <w:t>Grapevine</w:t>
      </w:r>
      <w:proofErr w:type="spellEnd"/>
      <w:r w:rsidRPr="00B9116E">
        <w:rPr>
          <w:rFonts w:cs="Arial"/>
          <w:szCs w:val="20"/>
        </w:rPr>
        <w:t xml:space="preserve"> </w:t>
      </w:r>
      <w:proofErr w:type="spellStart"/>
      <w:r w:rsidRPr="00B9116E">
        <w:rPr>
          <w:rFonts w:cs="Arial"/>
          <w:szCs w:val="20"/>
        </w:rPr>
        <w:t>flavescence</w:t>
      </w:r>
      <w:proofErr w:type="spellEnd"/>
      <w:r w:rsidRPr="00B9116E">
        <w:rPr>
          <w:rFonts w:cs="Arial"/>
          <w:szCs w:val="20"/>
        </w:rPr>
        <w:t xml:space="preserve"> </w:t>
      </w:r>
      <w:proofErr w:type="spellStart"/>
      <w:r w:rsidRPr="00B9116E">
        <w:rPr>
          <w:rFonts w:cs="Arial"/>
          <w:szCs w:val="20"/>
        </w:rPr>
        <w:t>dorée</w:t>
      </w:r>
      <w:proofErr w:type="spellEnd"/>
      <w:r w:rsidRPr="00B9116E">
        <w:rPr>
          <w:rFonts w:cs="Arial"/>
          <w:szCs w:val="20"/>
        </w:rPr>
        <w:t xml:space="preserve"> (FD), spada v skupino brestovih rumenic. FD je karantenski škodljivi organizem in je uvrščena v prilogo II.A2 direktive Sveta 2000/29/ES.  Glavna gostiteljska rastlina za FD je trta (</w:t>
      </w:r>
      <w:proofErr w:type="spellStart"/>
      <w:r w:rsidRPr="00B9116E">
        <w:rPr>
          <w:rFonts w:cs="Arial"/>
          <w:i/>
          <w:iCs/>
          <w:szCs w:val="20"/>
        </w:rPr>
        <w:t>Vitis</w:t>
      </w:r>
      <w:proofErr w:type="spellEnd"/>
      <w:r w:rsidRPr="00B9116E">
        <w:rPr>
          <w:rFonts w:cs="Arial"/>
          <w:szCs w:val="20"/>
        </w:rPr>
        <w:t xml:space="preserve">), v zadnjih letih pa so v raziskavah ugotovili, da je s to </w:t>
      </w:r>
      <w:proofErr w:type="spellStart"/>
      <w:r w:rsidRPr="00B9116E">
        <w:rPr>
          <w:rFonts w:cs="Arial"/>
          <w:szCs w:val="20"/>
        </w:rPr>
        <w:t>fitoplazmo</w:t>
      </w:r>
      <w:proofErr w:type="spellEnd"/>
      <w:r w:rsidRPr="00B9116E">
        <w:rPr>
          <w:rFonts w:cs="Arial"/>
          <w:szCs w:val="20"/>
        </w:rPr>
        <w:t xml:space="preserve"> lahko okužen tudi navadni srobot (</w:t>
      </w:r>
      <w:proofErr w:type="spellStart"/>
      <w:r w:rsidRPr="00B9116E">
        <w:rPr>
          <w:rFonts w:cs="Arial"/>
          <w:i/>
          <w:iCs/>
          <w:szCs w:val="20"/>
        </w:rPr>
        <w:t>Clematis</w:t>
      </w:r>
      <w:proofErr w:type="spellEnd"/>
      <w:r w:rsidRPr="00B9116E">
        <w:rPr>
          <w:rFonts w:cs="Arial"/>
          <w:i/>
          <w:iCs/>
          <w:szCs w:val="20"/>
        </w:rPr>
        <w:t xml:space="preserve"> </w:t>
      </w:r>
      <w:proofErr w:type="spellStart"/>
      <w:r w:rsidRPr="00B9116E">
        <w:rPr>
          <w:rFonts w:cs="Arial"/>
          <w:i/>
          <w:iCs/>
          <w:szCs w:val="20"/>
        </w:rPr>
        <w:t>vitalba</w:t>
      </w:r>
      <w:proofErr w:type="spellEnd"/>
      <w:r w:rsidRPr="00B9116E">
        <w:rPr>
          <w:rFonts w:cs="Arial"/>
          <w:szCs w:val="20"/>
        </w:rPr>
        <w:t>), črna jelša (</w:t>
      </w:r>
      <w:proofErr w:type="spellStart"/>
      <w:r w:rsidRPr="00B9116E">
        <w:rPr>
          <w:rFonts w:cs="Arial"/>
          <w:i/>
          <w:iCs/>
          <w:szCs w:val="20"/>
        </w:rPr>
        <w:t>Alnus</w:t>
      </w:r>
      <w:proofErr w:type="spellEnd"/>
      <w:r w:rsidRPr="00B9116E">
        <w:rPr>
          <w:rFonts w:cs="Arial"/>
          <w:i/>
          <w:iCs/>
          <w:szCs w:val="20"/>
        </w:rPr>
        <w:t xml:space="preserve"> </w:t>
      </w:r>
      <w:proofErr w:type="spellStart"/>
      <w:r w:rsidRPr="00B9116E">
        <w:rPr>
          <w:rFonts w:cs="Arial"/>
          <w:i/>
          <w:iCs/>
          <w:szCs w:val="20"/>
        </w:rPr>
        <w:t>glutinosa</w:t>
      </w:r>
      <w:proofErr w:type="spellEnd"/>
      <w:r w:rsidRPr="00B9116E">
        <w:rPr>
          <w:rFonts w:cs="Arial"/>
          <w:szCs w:val="20"/>
        </w:rPr>
        <w:t>) in veliki pajesen (</w:t>
      </w:r>
      <w:proofErr w:type="spellStart"/>
      <w:r w:rsidRPr="00B9116E">
        <w:rPr>
          <w:rFonts w:cs="Arial"/>
          <w:i/>
          <w:szCs w:val="20"/>
        </w:rPr>
        <w:t>Ailanthus</w:t>
      </w:r>
      <w:proofErr w:type="spellEnd"/>
      <w:r w:rsidRPr="00B9116E">
        <w:rPr>
          <w:rFonts w:cs="Arial"/>
          <w:i/>
          <w:szCs w:val="20"/>
        </w:rPr>
        <w:t xml:space="preserve"> </w:t>
      </w:r>
      <w:proofErr w:type="spellStart"/>
      <w:r w:rsidRPr="00B9116E">
        <w:rPr>
          <w:rFonts w:cs="Arial"/>
          <w:i/>
          <w:szCs w:val="20"/>
        </w:rPr>
        <w:t>altissima</w:t>
      </w:r>
      <w:proofErr w:type="spellEnd"/>
      <w:r w:rsidRPr="00B9116E">
        <w:rPr>
          <w:rFonts w:cs="Arial"/>
          <w:szCs w:val="20"/>
        </w:rPr>
        <w:t>).</w:t>
      </w:r>
    </w:p>
    <w:p w14:paraId="08FE73E9" w14:textId="77777777" w:rsidR="00780BFF" w:rsidRPr="00B9116E" w:rsidRDefault="00780BFF" w:rsidP="00780BFF">
      <w:pPr>
        <w:rPr>
          <w:rFonts w:cs="Arial"/>
          <w:szCs w:val="20"/>
        </w:rPr>
      </w:pPr>
      <w:r w:rsidRPr="00B9116E">
        <w:rPr>
          <w:rFonts w:cs="Arial"/>
          <w:szCs w:val="20"/>
        </w:rPr>
        <w:t>Zlato trsno rumenico prenaša s trte na trto ameriški škržatek (</w:t>
      </w:r>
      <w:proofErr w:type="spellStart"/>
      <w:r w:rsidRPr="00B9116E">
        <w:rPr>
          <w:rFonts w:cs="Arial"/>
          <w:i/>
          <w:iCs/>
          <w:szCs w:val="20"/>
        </w:rPr>
        <w:t>Scaphoideus</w:t>
      </w:r>
      <w:proofErr w:type="spellEnd"/>
      <w:r w:rsidRPr="00B9116E">
        <w:rPr>
          <w:rFonts w:cs="Arial"/>
          <w:i/>
          <w:iCs/>
          <w:szCs w:val="20"/>
        </w:rPr>
        <w:t xml:space="preserve"> </w:t>
      </w:r>
      <w:proofErr w:type="spellStart"/>
      <w:r w:rsidRPr="00B9116E">
        <w:rPr>
          <w:rFonts w:cs="Arial"/>
          <w:i/>
          <w:iCs/>
          <w:szCs w:val="20"/>
        </w:rPr>
        <w:t>titanus</w:t>
      </w:r>
      <w:proofErr w:type="spellEnd"/>
      <w:r w:rsidRPr="00B9116E">
        <w:rPr>
          <w:rFonts w:cs="Arial"/>
          <w:szCs w:val="20"/>
        </w:rPr>
        <w:t>), ki živi predvsem na trti, lahko pa preživi tudi na plazeči detelji (</w:t>
      </w:r>
      <w:proofErr w:type="spellStart"/>
      <w:r w:rsidRPr="00B9116E">
        <w:rPr>
          <w:rFonts w:cs="Arial"/>
          <w:i/>
          <w:iCs/>
          <w:szCs w:val="20"/>
        </w:rPr>
        <w:t>Trifolium</w:t>
      </w:r>
      <w:proofErr w:type="spellEnd"/>
      <w:r w:rsidRPr="00B9116E">
        <w:rPr>
          <w:rFonts w:cs="Arial"/>
          <w:i/>
          <w:iCs/>
          <w:szCs w:val="20"/>
        </w:rPr>
        <w:t xml:space="preserve"> </w:t>
      </w:r>
      <w:proofErr w:type="spellStart"/>
      <w:r w:rsidRPr="00B9116E">
        <w:rPr>
          <w:rFonts w:cs="Arial"/>
          <w:i/>
          <w:iCs/>
          <w:szCs w:val="20"/>
        </w:rPr>
        <w:t>repens</w:t>
      </w:r>
      <w:proofErr w:type="spellEnd"/>
      <w:r w:rsidRPr="00B9116E">
        <w:rPr>
          <w:rFonts w:cs="Arial"/>
          <w:szCs w:val="20"/>
        </w:rPr>
        <w:t>) in na plazeči zlatici (</w:t>
      </w:r>
      <w:proofErr w:type="spellStart"/>
      <w:r w:rsidRPr="00B9116E">
        <w:rPr>
          <w:rFonts w:cs="Arial"/>
          <w:i/>
          <w:iCs/>
          <w:szCs w:val="20"/>
        </w:rPr>
        <w:t>Ranunculus</w:t>
      </w:r>
      <w:proofErr w:type="spellEnd"/>
      <w:r w:rsidRPr="00B9116E">
        <w:rPr>
          <w:rFonts w:cs="Arial"/>
          <w:i/>
          <w:iCs/>
          <w:szCs w:val="20"/>
        </w:rPr>
        <w:t xml:space="preserve"> </w:t>
      </w:r>
      <w:proofErr w:type="spellStart"/>
      <w:r w:rsidRPr="00B9116E">
        <w:rPr>
          <w:rFonts w:cs="Arial"/>
          <w:i/>
          <w:iCs/>
          <w:szCs w:val="20"/>
        </w:rPr>
        <w:t>repens</w:t>
      </w:r>
      <w:proofErr w:type="spellEnd"/>
      <w:r w:rsidRPr="00B9116E">
        <w:rPr>
          <w:rFonts w:cs="Arial"/>
          <w:szCs w:val="20"/>
        </w:rPr>
        <w:t>). Ta tujerodna vrsta se v vinorodni deželi Primorska pojavlja že od l. 1983, po l. 2003 v Podravski in od leta 2005 tudi Posavski vinorodni deželi. Zdaj je že splošno razširjen po vseh vinorodnih deželah v Sloveniji. Značilni vzorec širjenja zlate trsne rumenice se začne z naselitvijo ameriškega škržatka, nekaj let za tem pa se navadno pojavijo prvi izbruhi FD.</w:t>
      </w:r>
    </w:p>
    <w:p w14:paraId="24B169D8" w14:textId="77777777" w:rsidR="00780BFF" w:rsidRPr="00B9116E" w:rsidRDefault="00780BFF" w:rsidP="00780BFF">
      <w:pPr>
        <w:rPr>
          <w:rFonts w:cs="Arial"/>
          <w:szCs w:val="20"/>
        </w:rPr>
      </w:pPr>
      <w:r w:rsidRPr="00B9116E">
        <w:rPr>
          <w:rFonts w:cs="Arial"/>
          <w:szCs w:val="20"/>
        </w:rPr>
        <w:t>V raziskavah je bilo potrjeno, da lahko FD z navadnega srobota na trto prenese škržatek navadni dolgoglavec (</w:t>
      </w:r>
      <w:proofErr w:type="spellStart"/>
      <w:r w:rsidRPr="00B9116E">
        <w:rPr>
          <w:rFonts w:cs="Arial"/>
          <w:i/>
          <w:iCs/>
          <w:szCs w:val="20"/>
        </w:rPr>
        <w:t>Dictyophara</w:t>
      </w:r>
      <w:proofErr w:type="spellEnd"/>
      <w:r w:rsidRPr="00B9116E">
        <w:rPr>
          <w:rFonts w:cs="Arial"/>
          <w:i/>
          <w:iCs/>
          <w:szCs w:val="20"/>
        </w:rPr>
        <w:t xml:space="preserve"> </w:t>
      </w:r>
      <w:proofErr w:type="spellStart"/>
      <w:r w:rsidRPr="00B9116E">
        <w:rPr>
          <w:rFonts w:cs="Arial"/>
          <w:i/>
          <w:iCs/>
          <w:szCs w:val="20"/>
        </w:rPr>
        <w:t>europaea</w:t>
      </w:r>
      <w:proofErr w:type="spellEnd"/>
      <w:r w:rsidRPr="00B9116E">
        <w:rPr>
          <w:rFonts w:cs="Arial"/>
          <w:szCs w:val="20"/>
        </w:rPr>
        <w:t>), ki je pri nas precej pogosta domača vrsta. Čeprav je ta prenos bolj redek in slučajen, okuženi srobot v vinogradu ali njegovi okolici lahko predstavlja vir okužbe s FD in ga je zato priporočljivo odstranjevati. Odstranjevanje navadnega srobota pa je obvezno v trsnicah in matičnih nasadih ter v njihovi okolici. FD je bila pri nas ugotovljena tudi v vzhodnjaškem škržatku (</w:t>
      </w:r>
      <w:proofErr w:type="spellStart"/>
      <w:r w:rsidRPr="00B9116E">
        <w:rPr>
          <w:rFonts w:cs="Arial"/>
          <w:i/>
          <w:szCs w:val="20"/>
        </w:rPr>
        <w:t>Orientus</w:t>
      </w:r>
      <w:proofErr w:type="spellEnd"/>
      <w:r w:rsidRPr="00B9116E">
        <w:rPr>
          <w:rFonts w:cs="Arial"/>
          <w:i/>
          <w:szCs w:val="20"/>
        </w:rPr>
        <w:t xml:space="preserve"> </w:t>
      </w:r>
      <w:proofErr w:type="spellStart"/>
      <w:r w:rsidRPr="00B9116E">
        <w:rPr>
          <w:rFonts w:cs="Arial"/>
          <w:i/>
          <w:szCs w:val="20"/>
        </w:rPr>
        <w:t>ishidae</w:t>
      </w:r>
      <w:proofErr w:type="spellEnd"/>
      <w:r w:rsidRPr="00B9116E">
        <w:rPr>
          <w:rFonts w:cs="Arial"/>
          <w:szCs w:val="20"/>
        </w:rPr>
        <w:t>)</w:t>
      </w:r>
    </w:p>
    <w:p w14:paraId="45363FC9" w14:textId="7349D90F" w:rsidR="00780BFF" w:rsidRPr="00B9116E" w:rsidRDefault="00780BFF" w:rsidP="00780BFF">
      <w:pPr>
        <w:rPr>
          <w:rFonts w:cs="Arial"/>
          <w:szCs w:val="20"/>
        </w:rPr>
      </w:pPr>
      <w:r w:rsidRPr="00B9116E">
        <w:rPr>
          <w:rFonts w:cs="Arial"/>
          <w:szCs w:val="20"/>
        </w:rPr>
        <w:t>Pri nas je bila FD prvič ugotovljena leta 2005 v okolici Kopra, v naslednjih letih so sledile nove najdbe v Slovenski Istri. Leta 2008 smo v okviru posebnega nadzora trsnih rumenic ugotovili navzočnost FD v okolici Brežic, v obdobju 2009 - 20</w:t>
      </w:r>
      <w:r w:rsidR="009F088A" w:rsidRPr="00B9116E">
        <w:rPr>
          <w:rFonts w:cs="Arial"/>
          <w:szCs w:val="20"/>
        </w:rPr>
        <w:t>23</w:t>
      </w:r>
      <w:r w:rsidRPr="00B9116E">
        <w:rPr>
          <w:rFonts w:cs="Arial"/>
          <w:szCs w:val="20"/>
        </w:rPr>
        <w:t xml:space="preserve"> pa na številnih novih lokacijah v vseh treh slovenskih vinorodnih deželah.</w:t>
      </w:r>
      <w:r w:rsidR="007D1AEB" w:rsidRPr="00B9116E">
        <w:rPr>
          <w:rFonts w:cs="Arial"/>
          <w:szCs w:val="20"/>
        </w:rPr>
        <w:t xml:space="preserve"> </w:t>
      </w:r>
      <w:r w:rsidRPr="00B9116E">
        <w:rPr>
          <w:rFonts w:cs="Arial"/>
          <w:szCs w:val="20"/>
        </w:rPr>
        <w:t>Zlata trsna rumenica se pri nas v zadnjih letih vztrajno širi in postaja resna nevarnost za vinogradništvo. Ob najdbah na novih lokacijah UVHVVR z odločbo določi razmejena območja, ukrepi pa so določeni s Pravilnikom o ukrepih za preprečevanje širjenja in zatiranje zlate trsne rumenice (Ur. l. RS, št. 48/14). V razmejeno območje je sedaj vključena večina območij, kjer so zasajeni vinogradi za pridelavo grozdja in tudi območja pridelave sadilnega in razmnoževalnega materiala trte (matični vinogradi, matičnjaki in trsnice). Na celotnem razmejenem območju je obvezno zatiranje ameriškega škržatka.</w:t>
      </w:r>
    </w:p>
    <w:p w14:paraId="40F929FB" w14:textId="5DDA156E" w:rsidR="00ED6A2F" w:rsidRPr="00B9116E" w:rsidRDefault="00780BFF" w:rsidP="00ED6A2F">
      <w:pPr>
        <w:rPr>
          <w:rFonts w:cs="Arial"/>
          <w:szCs w:val="20"/>
        </w:rPr>
      </w:pPr>
      <w:r w:rsidRPr="00B9116E">
        <w:rPr>
          <w:rFonts w:cs="Arial"/>
          <w:szCs w:val="20"/>
        </w:rPr>
        <w:lastRenderedPageBreak/>
        <w:t xml:space="preserve">Na nekaterih območjih v Sloveniji se je bolezen tako razširila, da je ni več mogoče izkoreniniti, zato je bilo junija 2023 na novo določeno </w:t>
      </w:r>
      <w:r w:rsidRPr="00B9116E">
        <w:rPr>
          <w:rFonts w:cs="Arial"/>
          <w:b/>
          <w:szCs w:val="20"/>
        </w:rPr>
        <w:t>razmejeno območje za zadrževanje zlate trsne rumenice, ki je sestavljeno iz okuženih območij in varovalnih pasov</w:t>
      </w:r>
      <w:r w:rsidRPr="00B9116E">
        <w:rPr>
          <w:rFonts w:cs="Arial"/>
          <w:szCs w:val="20"/>
        </w:rPr>
        <w:t xml:space="preserve">. Seznam okuženih območij in varovalnih pasov ter karta je na spletni strani Uprave za varno hrano, veterinarstvo in varstvo rastlin: </w:t>
      </w:r>
      <w:hyperlink r:id="rId33" w:history="1">
        <w:r w:rsidR="002B436C">
          <w:rPr>
            <w:rStyle w:val="Hiperpovezava"/>
            <w:rFonts w:cs="Arial"/>
            <w:b/>
            <w:szCs w:val="20"/>
          </w:rPr>
          <w:t>Zlata trsna rumenica</w:t>
        </w:r>
      </w:hyperlink>
      <w:r w:rsidRPr="00B9116E">
        <w:rPr>
          <w:rFonts w:cs="Arial"/>
          <w:b/>
          <w:szCs w:val="20"/>
        </w:rPr>
        <w:t>.</w:t>
      </w:r>
    </w:p>
    <w:p w14:paraId="0715CDD0" w14:textId="765245A6" w:rsidR="00780BFF" w:rsidRPr="00B9116E" w:rsidRDefault="00780BFF" w:rsidP="00780BFF">
      <w:pPr>
        <w:rPr>
          <w:rFonts w:cs="Arial"/>
          <w:szCs w:val="20"/>
        </w:rPr>
      </w:pPr>
      <w:r w:rsidRPr="00B9116E">
        <w:rPr>
          <w:rFonts w:cs="Arial"/>
          <w:szCs w:val="20"/>
        </w:rPr>
        <w:t xml:space="preserve">Ker je FD karantenska bolezen, morajo imeti ukrepi za obvladovanje te bolezni prednost pred ostalimi strategijami. Ukrepe glede odstranjevanja okuženih rastlin in zatiranja ameriškega škržatka (število </w:t>
      </w:r>
      <w:proofErr w:type="spellStart"/>
      <w:r w:rsidRPr="00B9116E">
        <w:rPr>
          <w:rFonts w:cs="Arial"/>
          <w:szCs w:val="20"/>
        </w:rPr>
        <w:t>tretiranj</w:t>
      </w:r>
      <w:proofErr w:type="spellEnd"/>
      <w:r w:rsidRPr="00B9116E">
        <w:rPr>
          <w:rFonts w:cs="Arial"/>
          <w:szCs w:val="20"/>
        </w:rPr>
        <w:t>, razpoložljiva sredstva) ter ravnanje v primeru izbruha natančneje določa načrt ukrepov obvladovanja trsnih rumenic, ki je objavljen na spletni strani UVHVVR. Več o zatiranju ameriškega škržatka je v poglavju integrirano varstvo vinske trte pred škodljivci v nadaljevanju spodaj. Dodatne informacije so dostopne tudi na spletni strani Uprave za varno hrano, veterinarstvo in varstvo rastlin (UVHVVR) :</w:t>
      </w:r>
    </w:p>
    <w:p w14:paraId="6A856200" w14:textId="73FCD581" w:rsidR="00780BFF" w:rsidRPr="00B9116E" w:rsidRDefault="00FD7136" w:rsidP="00780BFF">
      <w:pPr>
        <w:rPr>
          <w:rFonts w:cs="Arial"/>
          <w:szCs w:val="20"/>
        </w:rPr>
      </w:pPr>
      <w:hyperlink r:id="rId34" w:history="1">
        <w:r w:rsidR="00A0551E">
          <w:rPr>
            <w:rStyle w:val="Hiperpovezava"/>
            <w:rFonts w:cs="Arial"/>
            <w:szCs w:val="20"/>
          </w:rPr>
          <w:t>Zlata trsna rumenica</w:t>
        </w:r>
      </w:hyperlink>
      <w:r w:rsidR="00A0551E">
        <w:rPr>
          <w:rFonts w:cs="Arial"/>
          <w:szCs w:val="20"/>
        </w:rPr>
        <w:t xml:space="preserve"> </w:t>
      </w:r>
    </w:p>
    <w:p w14:paraId="094268EA" w14:textId="2608CD40" w:rsidR="00F612F1" w:rsidRPr="00B9116E" w:rsidRDefault="00F612F1" w:rsidP="00440300">
      <w:r w:rsidRPr="00B9116E">
        <w:t>Imetniki vinogradov naj pozorno pregledujejo vinograde v času po cvetenju trte, predvsem</w:t>
      </w:r>
      <w:bookmarkStart w:id="353" w:name="_GoBack"/>
      <w:bookmarkEnd w:id="353"/>
      <w:r w:rsidRPr="00B9116E">
        <w:t xml:space="preserve"> pa v juliju, avgustu in septembru. V primeru suma je </w:t>
      </w:r>
      <w:r w:rsidR="00DA1C9D" w:rsidRPr="00B9116E">
        <w:t>treba</w:t>
      </w:r>
      <w:r w:rsidR="00975047" w:rsidRPr="00B9116E">
        <w:t xml:space="preserve"> </w:t>
      </w:r>
      <w:r w:rsidRPr="00B9116E">
        <w:t>poklicati lokalnega fitosanitarnega inšpektorja ali strokovnjaka za varstvo rastlin na lokalnem kmetijsko gozdarskem zavodu ali inštitutu</w:t>
      </w:r>
      <w:r w:rsidR="00DA1C9D" w:rsidRPr="00B9116E">
        <w:t xml:space="preserve"> ali UVHVVR</w:t>
      </w:r>
      <w:r w:rsidRPr="00B9116E">
        <w:t>. Pozornost je potrebna predvsem v primeru, če se v vinogradu povečuje število simptomatičnih trt!</w:t>
      </w:r>
    </w:p>
    <w:p w14:paraId="7F186515" w14:textId="4229E706" w:rsidR="003B25E6" w:rsidRDefault="00BD4B80" w:rsidP="00440300">
      <w:pPr>
        <w:keepNext/>
      </w:pPr>
      <w:r w:rsidRPr="00B9116E">
        <w:rPr>
          <w:rFonts w:cs="Arial"/>
          <w:b/>
          <w:bCs/>
          <w:noProof/>
          <w:szCs w:val="20"/>
          <w:lang w:eastAsia="sl-SI"/>
        </w:rPr>
        <w:drawing>
          <wp:inline distT="0" distB="0" distL="0" distR="0" wp14:anchorId="6D39327D" wp14:editId="3EC7219F">
            <wp:extent cx="1190625" cy="2111455"/>
            <wp:effectExtent l="0" t="0" r="0" b="3175"/>
            <wp:docPr id="4" name="Slika 4" descr="Splošna bledikavost, rumenenje listov pri belih sortah, rdečenje pri rdečih sortah, zvijanje listnih robov navzdol." title="Zlata trsna rume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1217897" cy="2159820"/>
                    </a:xfrm>
                    <a:prstGeom prst="rect">
                      <a:avLst/>
                    </a:prstGeom>
                    <a:noFill/>
                    <a:ln>
                      <a:noFill/>
                    </a:ln>
                  </pic:spPr>
                </pic:pic>
              </a:graphicData>
            </a:graphic>
          </wp:inline>
        </w:drawing>
      </w:r>
      <w:r w:rsidR="003B25E6" w:rsidRPr="00B9116E">
        <w:rPr>
          <w:rFonts w:cs="Arial"/>
          <w:b/>
          <w:bCs/>
          <w:noProof/>
          <w:szCs w:val="20"/>
          <w:lang w:eastAsia="sl-SI"/>
        </w:rPr>
        <w:drawing>
          <wp:inline distT="0" distB="0" distL="0" distR="0" wp14:anchorId="65891143" wp14:editId="5A3EBA13">
            <wp:extent cx="2119547" cy="1412875"/>
            <wp:effectExtent l="0" t="8890" r="5715" b="5715"/>
            <wp:docPr id="7" name="Slika 7" descr="Slika, ki vsebuje besede zunanje, zelena, drevo, rastlin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Slika, ki vsebuje besede zunanje, zelena, drevo, rastlina&#10;&#10;Opis je samodejno ustvarjen"/>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rot="16200000">
                      <a:off x="0" y="0"/>
                      <a:ext cx="2210528" cy="1473522"/>
                    </a:xfrm>
                    <a:prstGeom prst="rect">
                      <a:avLst/>
                    </a:prstGeom>
                    <a:noFill/>
                    <a:ln>
                      <a:noFill/>
                    </a:ln>
                  </pic:spPr>
                </pic:pic>
              </a:graphicData>
            </a:graphic>
          </wp:inline>
        </w:drawing>
      </w:r>
      <w:r w:rsidR="003B25E6" w:rsidRPr="00B9116E">
        <w:rPr>
          <w:rFonts w:cs="Arial"/>
          <w:b/>
          <w:bCs/>
          <w:noProof/>
          <w:szCs w:val="20"/>
          <w:lang w:eastAsia="sl-SI"/>
        </w:rPr>
        <w:drawing>
          <wp:inline distT="0" distB="0" distL="0" distR="0" wp14:anchorId="5C90A326" wp14:editId="42F38EEE">
            <wp:extent cx="2119303" cy="1412478"/>
            <wp:effectExtent l="0" t="8572" r="6032" b="6033"/>
            <wp:docPr id="8" name="Slika 8" descr="Slika, ki vsebuje besede rastlina, drev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ki vsebuje besede rastlina, drevo&#10;&#10;Opis je samodejno ustvarjen"/>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rot="16200000">
                      <a:off x="0" y="0"/>
                      <a:ext cx="2158425" cy="1438552"/>
                    </a:xfrm>
                    <a:prstGeom prst="rect">
                      <a:avLst/>
                    </a:prstGeom>
                    <a:noFill/>
                    <a:ln>
                      <a:noFill/>
                    </a:ln>
                  </pic:spPr>
                </pic:pic>
              </a:graphicData>
            </a:graphic>
          </wp:inline>
        </w:drawing>
      </w:r>
    </w:p>
    <w:p w14:paraId="2956F90C" w14:textId="1525C6FA" w:rsidR="00347EFE" w:rsidRPr="003B25E6" w:rsidRDefault="003B25E6" w:rsidP="00440300">
      <w:pPr>
        <w:pStyle w:val="Napis"/>
        <w:rPr>
          <w:b w:val="0"/>
        </w:rPr>
      </w:pPr>
      <w:bookmarkStart w:id="354" w:name="_Toc128656351"/>
      <w:bookmarkStart w:id="355" w:name="_Toc128656366"/>
      <w:r w:rsidRPr="003B25E6">
        <w:t xml:space="preserve">Slika </w:t>
      </w:r>
      <w:r w:rsidR="00992B7E">
        <w:rPr>
          <w:noProof/>
        </w:rPr>
        <w:fldChar w:fldCharType="begin"/>
      </w:r>
      <w:r w:rsidR="00992B7E">
        <w:rPr>
          <w:noProof/>
        </w:rPr>
        <w:instrText xml:space="preserve"> SEQ Slika \* ARABIC </w:instrText>
      </w:r>
      <w:r w:rsidR="00992B7E">
        <w:rPr>
          <w:noProof/>
        </w:rPr>
        <w:fldChar w:fldCharType="separate"/>
      </w:r>
      <w:r w:rsidRPr="003B25E6">
        <w:rPr>
          <w:noProof/>
        </w:rPr>
        <w:t>8</w:t>
      </w:r>
      <w:r w:rsidR="00992B7E">
        <w:rPr>
          <w:noProof/>
        </w:rPr>
        <w:fldChar w:fldCharType="end"/>
      </w:r>
      <w:r w:rsidRPr="003B25E6">
        <w:t>:</w:t>
      </w:r>
      <w:r w:rsidRPr="003B25E6">
        <w:rPr>
          <w:rFonts w:cs="Arial"/>
          <w:szCs w:val="20"/>
        </w:rPr>
        <w:t xml:space="preserve"> Splošna bledikavost, rumenenje listov pri belih sortah, rdečenje pri rdečih sortah,</w:t>
      </w:r>
      <w:r>
        <w:rPr>
          <w:rFonts w:cs="Arial"/>
          <w:szCs w:val="20"/>
        </w:rPr>
        <w:t xml:space="preserve"> zvijanje listnih robov navzdol.</w:t>
      </w:r>
      <w:bookmarkEnd w:id="354"/>
      <w:bookmarkEnd w:id="355"/>
    </w:p>
    <w:p w14:paraId="10DCA2A2" w14:textId="77777777" w:rsidR="00347EFE" w:rsidRPr="00B9116E" w:rsidRDefault="00347EFE" w:rsidP="0023502E">
      <w:pPr>
        <w:pStyle w:val="Naslov3"/>
      </w:pPr>
      <w:bookmarkStart w:id="356" w:name="_Toc92109683"/>
      <w:bookmarkStart w:id="357" w:name="_Toc128732213"/>
      <w:r w:rsidRPr="00B9116E">
        <w:t>ESCA: kap vinske trte</w:t>
      </w:r>
      <w:bookmarkEnd w:id="356"/>
      <w:bookmarkEnd w:id="357"/>
    </w:p>
    <w:p w14:paraId="00DB8B86" w14:textId="77777777" w:rsidR="00347EFE" w:rsidRPr="00B9116E" w:rsidRDefault="00347EFE" w:rsidP="00347EFE">
      <w:pPr>
        <w:rPr>
          <w:rFonts w:cs="Arial"/>
          <w:szCs w:val="20"/>
        </w:rPr>
      </w:pPr>
      <w:r w:rsidRPr="00B9116E">
        <w:rPr>
          <w:rFonts w:cs="Arial"/>
          <w:szCs w:val="20"/>
        </w:rPr>
        <w:t>Kap vinske trte povzročajo glive prevodnega sistema debla (</w:t>
      </w:r>
      <w:proofErr w:type="spellStart"/>
      <w:r w:rsidRPr="00B9116E">
        <w:rPr>
          <w:rFonts w:cs="Arial"/>
          <w:i/>
          <w:iCs/>
          <w:szCs w:val="20"/>
        </w:rPr>
        <w:t>Phaeomoniella</w:t>
      </w:r>
      <w:proofErr w:type="spellEnd"/>
      <w:r w:rsidRPr="00B9116E">
        <w:rPr>
          <w:rFonts w:cs="Arial"/>
          <w:szCs w:val="20"/>
        </w:rPr>
        <w:t xml:space="preserve"> sp., </w:t>
      </w:r>
      <w:proofErr w:type="spellStart"/>
      <w:r w:rsidRPr="00B9116E">
        <w:rPr>
          <w:rFonts w:cs="Arial"/>
          <w:i/>
          <w:iCs/>
          <w:szCs w:val="20"/>
        </w:rPr>
        <w:t>Phellinus</w:t>
      </w:r>
      <w:proofErr w:type="spellEnd"/>
      <w:r w:rsidRPr="00B9116E">
        <w:rPr>
          <w:rFonts w:cs="Arial"/>
          <w:szCs w:val="20"/>
        </w:rPr>
        <w:t xml:space="preserve"> sp., </w:t>
      </w:r>
      <w:proofErr w:type="spellStart"/>
      <w:r w:rsidRPr="00B9116E">
        <w:rPr>
          <w:rFonts w:cs="Arial"/>
          <w:i/>
          <w:iCs/>
          <w:szCs w:val="20"/>
        </w:rPr>
        <w:t>Stereum</w:t>
      </w:r>
      <w:proofErr w:type="spellEnd"/>
      <w:r w:rsidRPr="00B9116E">
        <w:rPr>
          <w:rFonts w:cs="Arial"/>
          <w:szCs w:val="20"/>
        </w:rPr>
        <w:t xml:space="preserve"> sp., </w:t>
      </w:r>
      <w:proofErr w:type="spellStart"/>
      <w:r w:rsidRPr="00B9116E">
        <w:rPr>
          <w:rFonts w:cs="Arial"/>
          <w:i/>
          <w:iCs/>
          <w:szCs w:val="20"/>
        </w:rPr>
        <w:t>Fomitiporia</w:t>
      </w:r>
      <w:proofErr w:type="spellEnd"/>
      <w:r w:rsidRPr="00B9116E">
        <w:rPr>
          <w:rFonts w:cs="Arial"/>
          <w:szCs w:val="20"/>
        </w:rPr>
        <w:t xml:space="preserve"> sp. in </w:t>
      </w:r>
      <w:proofErr w:type="spellStart"/>
      <w:r w:rsidRPr="00B9116E">
        <w:rPr>
          <w:rFonts w:cs="Arial"/>
          <w:i/>
          <w:iCs/>
          <w:szCs w:val="20"/>
        </w:rPr>
        <w:t>Phaeoacremonium</w:t>
      </w:r>
      <w:proofErr w:type="spellEnd"/>
      <w:r w:rsidRPr="00B9116E">
        <w:rPr>
          <w:rFonts w:cs="Arial"/>
          <w:szCs w:val="20"/>
        </w:rPr>
        <w:t xml:space="preserve"> sp.), ki zamašijo prevodni sistem vinske trte. V največjem obsegu se izrazi v letih, ko sta pomlad in zgodnje poletje mokra, nato pa nastopi suša. Trsi so bujni, vlage v tleh je premalo, zaradi gliv je poškodovan prevodni sistem in dotok vode v nadzemni del je premajhen. Simptomi kapi vinske trte se pojavijo sredi poletja in so lahko podobni kot pri pomanjkanju nekaterih hranil ali kot poškodbe od herbicidov. </w:t>
      </w:r>
    </w:p>
    <w:p w14:paraId="4C31899E" w14:textId="77777777" w:rsidR="00347EFE" w:rsidRPr="00B9116E" w:rsidRDefault="00347EFE" w:rsidP="00347EFE">
      <w:pPr>
        <w:rPr>
          <w:rFonts w:cs="Arial"/>
          <w:szCs w:val="20"/>
        </w:rPr>
      </w:pPr>
      <w:r w:rsidRPr="00B9116E">
        <w:rPr>
          <w:rFonts w:cs="Arial"/>
          <w:szCs w:val="20"/>
        </w:rPr>
        <w:t>Poznamo dve obliki pojava kapi vinske trte – akutno in kronično. Pri kronični obliki trte hirajo več let. Ta oblika ESCE se pojavlja pogosteje kot akutna oblika. Pri belih sortah se pojavijo rumenorjave pege na listnih robovih (pri rdečih sortah pa rdeče), ki se med seboj združujejo, posušijo in na koncu so zelene le še glavne listne žile. Na jagodah se, po zmehčanju, pojavijo drobne črne pege, ki se večajo. Mlade jagode se nagubajo (podobno kot pri peronospori), starejše jagode pozneje počijo in se posušijo (podobno kot pri oidiju). Če potrgamo tako grozdje, lahko daje neprijeten okus vina. Pri akutni obliki ESCE lahko trta propade že v istem letu ali po dveh letih od okužbe. V nekaj dneh ovenijo vsi listi, se zvijejo in ostanejo na rozgah do pozne jeseni. Mladike se posušijo. Posuši se tudi grozdje in suhe jagode obvisijo čez zimo. Pri obeh oblikah lahko opazimo simptome tudi na deblu in starejšem lesu. Če na oboleli trti prečno prerežemo deblo, opazimo trhel, temnejše obarvan okužen les, ki se širi iz zunanjega roba trsa proti središču debla ali pa se okužba v lesu širi iz notranjosti debla proti zunanjemu robu.</w:t>
      </w:r>
    </w:p>
    <w:p w14:paraId="7D95A023" w14:textId="77777777" w:rsidR="00347EFE" w:rsidRPr="00B9116E" w:rsidRDefault="00347EFE" w:rsidP="00347EFE">
      <w:pPr>
        <w:rPr>
          <w:rFonts w:cs="Arial"/>
          <w:szCs w:val="20"/>
        </w:rPr>
      </w:pPr>
      <w:r w:rsidRPr="00B9116E">
        <w:rPr>
          <w:rFonts w:cs="Arial"/>
          <w:szCs w:val="20"/>
        </w:rPr>
        <w:t xml:space="preserve">Ukrepi za zmanjšanje pojava kapi vinske trte so: čim manj ran ob rezi in drugih </w:t>
      </w:r>
      <w:proofErr w:type="spellStart"/>
      <w:r w:rsidRPr="00B9116E">
        <w:rPr>
          <w:rFonts w:cs="Arial"/>
          <w:szCs w:val="20"/>
        </w:rPr>
        <w:t>ampelotehničnih</w:t>
      </w:r>
      <w:proofErr w:type="spellEnd"/>
      <w:r w:rsidRPr="00B9116E">
        <w:rPr>
          <w:rFonts w:cs="Arial"/>
          <w:szCs w:val="20"/>
        </w:rPr>
        <w:t xml:space="preserve"> ukrepih, označevanje obolelih trsov poleti, pomladitev trsov (obolele trse odrežemo malo nad cepljenim mestom in rane premažemo; rez teh trsov opravimo posebej, po glavni rezi vinograda) ter odstranjevanje obolelih trsov iz vinograda, v kolikor se simptomi še naprej pojavljajo. </w:t>
      </w:r>
    </w:p>
    <w:p w14:paraId="7B312104" w14:textId="57876C7A" w:rsidR="00347EFE" w:rsidRPr="00B9116E" w:rsidRDefault="00347EFE" w:rsidP="00347EFE">
      <w:pPr>
        <w:pStyle w:val="preglednica"/>
        <w:numPr>
          <w:ilvl w:val="0"/>
          <w:numId w:val="0"/>
        </w:numPr>
        <w:rPr>
          <w:rFonts w:cs="Arial"/>
          <w:szCs w:val="20"/>
        </w:rPr>
      </w:pPr>
      <w:bookmarkStart w:id="358" w:name="_Toc92109705"/>
      <w:bookmarkStart w:id="359" w:name="_Toc128656352"/>
      <w:r w:rsidRPr="00B9116E">
        <w:rPr>
          <w:rFonts w:cs="Arial"/>
          <w:szCs w:val="20"/>
        </w:rPr>
        <w:lastRenderedPageBreak/>
        <w:t>Preglednica 11: Dovoljeni fungicidi za varstvo trte pred glivami, povzročiteljicami kapi vinske trte.</w:t>
      </w:r>
      <w:bookmarkEnd w:id="358"/>
      <w:bookmarkEnd w:id="359"/>
    </w:p>
    <w:tbl>
      <w:tblPr>
        <w:tblW w:w="9128" w:type="dxa"/>
        <w:tblLayout w:type="fixed"/>
        <w:tblCellMar>
          <w:left w:w="56" w:type="dxa"/>
          <w:right w:w="56" w:type="dxa"/>
        </w:tblCellMar>
        <w:tblLook w:val="0000" w:firstRow="0" w:lastRow="0" w:firstColumn="0" w:lastColumn="0" w:noHBand="0" w:noVBand="0"/>
      </w:tblPr>
      <w:tblGrid>
        <w:gridCol w:w="2268"/>
        <w:gridCol w:w="1055"/>
        <w:gridCol w:w="1044"/>
        <w:gridCol w:w="941"/>
        <w:gridCol w:w="978"/>
        <w:gridCol w:w="2842"/>
      </w:tblGrid>
      <w:tr w:rsidR="00347EFE" w:rsidRPr="00B9116E" w14:paraId="07FFA8EF" w14:textId="77777777" w:rsidTr="00ED0ECE">
        <w:trPr>
          <w:cantSplit/>
        </w:trPr>
        <w:tc>
          <w:tcPr>
            <w:tcW w:w="2268" w:type="dxa"/>
            <w:tcBorders>
              <w:top w:val="double" w:sz="6" w:space="0" w:color="auto"/>
              <w:left w:val="double" w:sz="6" w:space="0" w:color="auto"/>
              <w:bottom w:val="single" w:sz="4" w:space="0" w:color="auto"/>
              <w:right w:val="single" w:sz="6" w:space="0" w:color="auto"/>
            </w:tcBorders>
            <w:shd w:val="pct5" w:color="auto" w:fill="auto"/>
            <w:vAlign w:val="center"/>
          </w:tcPr>
          <w:p w14:paraId="12747481" w14:textId="77777777" w:rsidR="00347EFE" w:rsidRPr="00B9116E" w:rsidRDefault="00347EFE" w:rsidP="00ED0ECE">
            <w:pPr>
              <w:pStyle w:val="glava"/>
              <w:rPr>
                <w:rFonts w:cs="Arial"/>
                <w:lang w:val="sl-SI"/>
              </w:rPr>
            </w:pPr>
            <w:bookmarkStart w:id="360" w:name="_Hlk94008982"/>
            <w:r w:rsidRPr="00B9116E">
              <w:rPr>
                <w:rFonts w:cs="Arial"/>
                <w:lang w:val="sl-SI"/>
              </w:rPr>
              <w:t>Aktivna snov</w:t>
            </w:r>
          </w:p>
        </w:tc>
        <w:tc>
          <w:tcPr>
            <w:tcW w:w="1055" w:type="dxa"/>
            <w:tcBorders>
              <w:top w:val="double" w:sz="6" w:space="0" w:color="auto"/>
              <w:left w:val="single" w:sz="6" w:space="0" w:color="auto"/>
              <w:bottom w:val="single" w:sz="4" w:space="0" w:color="auto"/>
              <w:right w:val="single" w:sz="6" w:space="0" w:color="auto"/>
            </w:tcBorders>
            <w:shd w:val="pct5" w:color="auto" w:fill="auto"/>
            <w:vAlign w:val="center"/>
          </w:tcPr>
          <w:p w14:paraId="3BB1E3C0" w14:textId="77777777" w:rsidR="00347EFE" w:rsidRPr="00B9116E" w:rsidRDefault="00347EFE" w:rsidP="00ED0ECE">
            <w:pPr>
              <w:pStyle w:val="glava"/>
              <w:rPr>
                <w:rFonts w:cs="Arial"/>
                <w:lang w:val="sl-SI"/>
              </w:rPr>
            </w:pPr>
            <w:r w:rsidRPr="00B9116E">
              <w:rPr>
                <w:rFonts w:cs="Arial"/>
                <w:lang w:val="sl-SI"/>
              </w:rPr>
              <w:t>Pripravek</w:t>
            </w:r>
          </w:p>
        </w:tc>
        <w:tc>
          <w:tcPr>
            <w:tcW w:w="1044" w:type="dxa"/>
            <w:tcBorders>
              <w:top w:val="double" w:sz="6" w:space="0" w:color="auto"/>
              <w:left w:val="single" w:sz="6" w:space="0" w:color="auto"/>
              <w:bottom w:val="single" w:sz="4" w:space="0" w:color="auto"/>
              <w:right w:val="single" w:sz="6" w:space="0" w:color="auto"/>
            </w:tcBorders>
            <w:shd w:val="pct5" w:color="auto" w:fill="auto"/>
            <w:vAlign w:val="center"/>
          </w:tcPr>
          <w:p w14:paraId="327B0DAC" w14:textId="77777777" w:rsidR="00347EFE" w:rsidRPr="00B9116E" w:rsidRDefault="00347EFE" w:rsidP="00ED0ECE">
            <w:pPr>
              <w:pStyle w:val="glava"/>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941" w:type="dxa"/>
            <w:tcBorders>
              <w:top w:val="double" w:sz="6" w:space="0" w:color="auto"/>
              <w:left w:val="single" w:sz="6" w:space="0" w:color="auto"/>
              <w:bottom w:val="single" w:sz="4" w:space="0" w:color="auto"/>
              <w:right w:val="single" w:sz="6" w:space="0" w:color="auto"/>
            </w:tcBorders>
            <w:shd w:val="pct5" w:color="auto" w:fill="auto"/>
            <w:vAlign w:val="center"/>
          </w:tcPr>
          <w:p w14:paraId="35C85FEB" w14:textId="77777777" w:rsidR="00347EFE" w:rsidRPr="00B9116E" w:rsidRDefault="00347EFE" w:rsidP="00ED0ECE">
            <w:pPr>
              <w:pStyle w:val="glava"/>
              <w:rPr>
                <w:rFonts w:cs="Arial"/>
                <w:lang w:val="sl-SI"/>
              </w:rPr>
            </w:pPr>
            <w:r w:rsidRPr="00B9116E">
              <w:rPr>
                <w:rFonts w:cs="Arial"/>
                <w:lang w:val="sl-SI"/>
              </w:rPr>
              <w:t>Karenca (dni)</w:t>
            </w:r>
          </w:p>
        </w:tc>
        <w:tc>
          <w:tcPr>
            <w:tcW w:w="978" w:type="dxa"/>
            <w:tcBorders>
              <w:top w:val="double" w:sz="6" w:space="0" w:color="auto"/>
              <w:left w:val="single" w:sz="6" w:space="0" w:color="auto"/>
              <w:bottom w:val="single" w:sz="4" w:space="0" w:color="auto"/>
              <w:right w:val="single" w:sz="6" w:space="0" w:color="auto"/>
            </w:tcBorders>
            <w:shd w:val="pct5" w:color="auto" w:fill="auto"/>
            <w:vAlign w:val="center"/>
          </w:tcPr>
          <w:p w14:paraId="63148B71" w14:textId="77777777" w:rsidR="00347EFE" w:rsidRPr="00B9116E" w:rsidRDefault="00347EFE" w:rsidP="00ED0ECE">
            <w:pPr>
              <w:pStyle w:val="glava"/>
              <w:rPr>
                <w:rFonts w:cs="Arial"/>
                <w:lang w:val="sl-SI"/>
              </w:rPr>
            </w:pPr>
            <w:r w:rsidRPr="00B9116E">
              <w:rPr>
                <w:rFonts w:cs="Arial"/>
                <w:lang w:val="sl-SI"/>
              </w:rPr>
              <w:t>Vpliv na plenilske pršice</w:t>
            </w:r>
            <w:r w:rsidRPr="00B9116E">
              <w:rPr>
                <w:rFonts w:cs="Arial"/>
                <w:b w:val="0"/>
                <w:bCs w:val="0"/>
                <w:position w:val="6"/>
                <w:lang w:val="sl-SI"/>
              </w:rPr>
              <w:sym w:font="Wingdings 2" w:char="F06A"/>
            </w:r>
          </w:p>
        </w:tc>
        <w:tc>
          <w:tcPr>
            <w:tcW w:w="2842" w:type="dxa"/>
            <w:tcBorders>
              <w:top w:val="double" w:sz="6" w:space="0" w:color="auto"/>
              <w:left w:val="single" w:sz="6" w:space="0" w:color="auto"/>
              <w:bottom w:val="single" w:sz="4" w:space="0" w:color="auto"/>
              <w:right w:val="double" w:sz="6" w:space="0" w:color="auto"/>
            </w:tcBorders>
            <w:shd w:val="pct5" w:color="auto" w:fill="auto"/>
            <w:vAlign w:val="center"/>
          </w:tcPr>
          <w:p w14:paraId="0E846411" w14:textId="77777777" w:rsidR="00347EFE" w:rsidRPr="00B9116E" w:rsidRDefault="00347EFE" w:rsidP="00ED0ECE">
            <w:pPr>
              <w:pStyle w:val="glava"/>
              <w:rPr>
                <w:rFonts w:cs="Arial"/>
                <w:lang w:val="sl-SI"/>
              </w:rPr>
            </w:pPr>
            <w:r w:rsidRPr="00B9116E">
              <w:rPr>
                <w:rFonts w:cs="Arial"/>
                <w:lang w:val="sl-SI"/>
              </w:rPr>
              <w:t xml:space="preserve">Opombe </w:t>
            </w:r>
          </w:p>
        </w:tc>
      </w:tr>
      <w:tr w:rsidR="00347EFE" w:rsidRPr="00B9116E" w14:paraId="3EFC80C9" w14:textId="77777777" w:rsidTr="00ED0ECE">
        <w:trPr>
          <w:cantSplit/>
          <w:trHeight w:val="706"/>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009A9C" w14:textId="77777777" w:rsidR="00347EFE" w:rsidRPr="005E62BA" w:rsidDel="00AE5003" w:rsidRDefault="00347EFE" w:rsidP="005E62BA">
            <w:pPr>
              <w:pStyle w:val="IPM-EKO"/>
            </w:pPr>
            <w:proofErr w:type="spellStart"/>
            <w:r w:rsidRPr="005E62BA">
              <w:t>Trichoderma</w:t>
            </w:r>
            <w:proofErr w:type="spellEnd"/>
            <w:r w:rsidRPr="005E62BA">
              <w:t xml:space="preserve"> </w:t>
            </w:r>
            <w:proofErr w:type="spellStart"/>
            <w:r w:rsidRPr="005E62BA">
              <w:t>atroviride</w:t>
            </w:r>
            <w:proofErr w:type="spellEnd"/>
          </w:p>
        </w:tc>
        <w:tc>
          <w:tcPr>
            <w:tcW w:w="1055" w:type="dxa"/>
            <w:tcBorders>
              <w:top w:val="single" w:sz="4" w:space="0" w:color="auto"/>
              <w:left w:val="single" w:sz="4" w:space="0" w:color="auto"/>
              <w:bottom w:val="single" w:sz="4" w:space="0" w:color="auto"/>
              <w:right w:val="single" w:sz="4" w:space="0" w:color="auto"/>
            </w:tcBorders>
            <w:shd w:val="clear" w:color="auto" w:fill="auto"/>
            <w:vAlign w:val="center"/>
          </w:tcPr>
          <w:p w14:paraId="10383EF2" w14:textId="77777777" w:rsidR="00347EFE" w:rsidRPr="005E62BA" w:rsidRDefault="00347EFE" w:rsidP="005E62BA">
            <w:pPr>
              <w:pStyle w:val="IPM-EKO"/>
              <w:rPr>
                <w:b/>
              </w:rPr>
            </w:pPr>
            <w:proofErr w:type="spellStart"/>
            <w:r w:rsidRPr="005E62BA">
              <w:t>Vintec</w:t>
            </w:r>
            <w:proofErr w:type="spellEnd"/>
          </w:p>
        </w:tc>
        <w:tc>
          <w:tcPr>
            <w:tcW w:w="1044" w:type="dxa"/>
            <w:tcBorders>
              <w:top w:val="single" w:sz="4" w:space="0" w:color="auto"/>
              <w:left w:val="single" w:sz="4" w:space="0" w:color="auto"/>
              <w:bottom w:val="single" w:sz="4" w:space="0" w:color="auto"/>
              <w:right w:val="single" w:sz="4" w:space="0" w:color="auto"/>
            </w:tcBorders>
            <w:shd w:val="clear" w:color="auto" w:fill="auto"/>
            <w:vAlign w:val="center"/>
          </w:tcPr>
          <w:p w14:paraId="58D38F85" w14:textId="77777777" w:rsidR="00347EFE" w:rsidRPr="005E62BA" w:rsidRDefault="00347EFE" w:rsidP="005E62BA">
            <w:pPr>
              <w:pStyle w:val="IPM-EKO"/>
              <w:rPr>
                <w:b/>
              </w:rPr>
            </w:pPr>
            <w:r w:rsidRPr="005E62BA">
              <w:t>0,2 kg/ha</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735D7B4" w14:textId="77777777" w:rsidR="00347EFE" w:rsidRPr="005E62BA" w:rsidRDefault="00347EFE" w:rsidP="005E62BA">
            <w:pPr>
              <w:pStyle w:val="IPM-EKO"/>
              <w:rPr>
                <w:b/>
              </w:rPr>
            </w:pPr>
            <w:r w:rsidRPr="005E62BA">
              <w:t>ČU</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tcPr>
          <w:p w14:paraId="77A0EDED" w14:textId="77777777" w:rsidR="00347EFE" w:rsidRPr="00B9116E" w:rsidRDefault="00347EFE" w:rsidP="00ED0ECE">
            <w:pPr>
              <w:pStyle w:val="glava"/>
              <w:rPr>
                <w:rFonts w:cs="Arial"/>
                <w:highlight w:val="green"/>
                <w:lang w:val="sl-SI"/>
              </w:rPr>
            </w:pPr>
          </w:p>
        </w:tc>
        <w:tc>
          <w:tcPr>
            <w:tcW w:w="2842" w:type="dxa"/>
            <w:tcBorders>
              <w:top w:val="single" w:sz="4" w:space="0" w:color="auto"/>
              <w:left w:val="single" w:sz="4" w:space="0" w:color="auto"/>
              <w:bottom w:val="single" w:sz="4" w:space="0" w:color="auto"/>
              <w:right w:val="single" w:sz="4" w:space="0" w:color="auto"/>
            </w:tcBorders>
            <w:shd w:val="clear" w:color="auto" w:fill="auto"/>
            <w:vAlign w:val="center"/>
          </w:tcPr>
          <w:p w14:paraId="73D49F9F" w14:textId="77777777" w:rsidR="00347EFE" w:rsidRPr="00B9116E" w:rsidRDefault="00347EFE" w:rsidP="00ED0ECE">
            <w:pPr>
              <w:pStyle w:val="tabela"/>
              <w:rPr>
                <w:rFonts w:cs="Arial"/>
                <w:lang w:val="sl-SI"/>
              </w:rPr>
            </w:pPr>
            <w:r w:rsidRPr="00ED6A2F">
              <w:rPr>
                <w:rFonts w:cs="Arial"/>
                <w:lang w:val="sl-SI"/>
              </w:rPr>
              <w:t xml:space="preserve">Tretira se takoj po rezi, v času mirovanja vegetacije (BBCH 00) tako, da se </w:t>
            </w:r>
            <w:proofErr w:type="spellStart"/>
            <w:r w:rsidRPr="00ED6A2F">
              <w:rPr>
                <w:rFonts w:cs="Arial"/>
                <w:lang w:val="sl-SI"/>
              </w:rPr>
              <w:t>se</w:t>
            </w:r>
            <w:proofErr w:type="spellEnd"/>
            <w:r w:rsidRPr="00ED6A2F">
              <w:rPr>
                <w:rFonts w:cs="Arial"/>
                <w:lang w:val="sl-SI"/>
              </w:rPr>
              <w:t xml:space="preserve"> sredstvom neposredno tretira rane, nastale po rezi trte.</w:t>
            </w:r>
          </w:p>
        </w:tc>
      </w:tr>
    </w:tbl>
    <w:p w14:paraId="783ACEAC" w14:textId="77777777" w:rsidR="00F612F1" w:rsidRPr="00B9116E" w:rsidRDefault="00F612F1" w:rsidP="0023502E">
      <w:pPr>
        <w:pStyle w:val="Naslov2"/>
      </w:pPr>
      <w:bookmarkStart w:id="361" w:name="_Toc20683266"/>
      <w:bookmarkStart w:id="362" w:name="_Toc20683348"/>
      <w:bookmarkStart w:id="363" w:name="_Toc20683531"/>
      <w:bookmarkStart w:id="364" w:name="_Toc65464911"/>
      <w:bookmarkStart w:id="365" w:name="_Toc66702993"/>
      <w:bookmarkStart w:id="366" w:name="_Toc214334585"/>
      <w:bookmarkStart w:id="367" w:name="_Toc91141107"/>
      <w:bookmarkStart w:id="368" w:name="_Toc128732214"/>
      <w:bookmarkEnd w:id="360"/>
      <w:r w:rsidRPr="00B9116E">
        <w:t>INTEGRIRANO VARSTVO PRED ŠKODLJIVCI VINSKE TRTE</w:t>
      </w:r>
      <w:bookmarkEnd w:id="361"/>
      <w:bookmarkEnd w:id="362"/>
      <w:bookmarkEnd w:id="363"/>
      <w:bookmarkEnd w:id="364"/>
      <w:bookmarkEnd w:id="365"/>
      <w:bookmarkEnd w:id="366"/>
      <w:bookmarkEnd w:id="367"/>
      <w:bookmarkEnd w:id="368"/>
    </w:p>
    <w:p w14:paraId="38146974" w14:textId="77777777" w:rsidR="00F612F1" w:rsidRPr="00B9116E" w:rsidRDefault="00F612F1" w:rsidP="0023502E">
      <w:pPr>
        <w:pStyle w:val="Naslov3"/>
      </w:pPr>
      <w:bookmarkStart w:id="369" w:name="_Toc20683267"/>
      <w:bookmarkStart w:id="370" w:name="_Toc20683349"/>
      <w:bookmarkStart w:id="371" w:name="_Toc20683532"/>
      <w:bookmarkStart w:id="372" w:name="_Toc65464912"/>
      <w:bookmarkStart w:id="373" w:name="_Toc66702994"/>
      <w:bookmarkStart w:id="374" w:name="_Toc214334586"/>
      <w:bookmarkStart w:id="375" w:name="_Toc91141108"/>
      <w:bookmarkStart w:id="376" w:name="_Toc128732215"/>
      <w:r w:rsidRPr="00B9116E">
        <w:t xml:space="preserve">Grozdni sukači (pasasti – </w:t>
      </w:r>
      <w:proofErr w:type="spellStart"/>
      <w:r w:rsidRPr="00B9116E">
        <w:rPr>
          <w:i/>
          <w:iCs/>
        </w:rPr>
        <w:t>Eupoecilia</w:t>
      </w:r>
      <w:proofErr w:type="spellEnd"/>
      <w:r w:rsidRPr="00B9116E">
        <w:rPr>
          <w:i/>
          <w:iCs/>
        </w:rPr>
        <w:t xml:space="preserve"> </w:t>
      </w:r>
      <w:proofErr w:type="spellStart"/>
      <w:r w:rsidRPr="00B9116E">
        <w:rPr>
          <w:i/>
          <w:iCs/>
        </w:rPr>
        <w:t>ambiguella</w:t>
      </w:r>
      <w:proofErr w:type="spellEnd"/>
      <w:r w:rsidRPr="00B9116E">
        <w:t xml:space="preserve">, križasti – </w:t>
      </w:r>
      <w:proofErr w:type="spellStart"/>
      <w:r w:rsidRPr="00B9116E">
        <w:rPr>
          <w:i/>
          <w:iCs/>
        </w:rPr>
        <w:t>Lobesia</w:t>
      </w:r>
      <w:proofErr w:type="spellEnd"/>
      <w:r w:rsidRPr="00B9116E">
        <w:rPr>
          <w:i/>
          <w:iCs/>
        </w:rPr>
        <w:t xml:space="preserve"> </w:t>
      </w:r>
      <w:proofErr w:type="spellStart"/>
      <w:r w:rsidRPr="00B9116E">
        <w:rPr>
          <w:i/>
          <w:iCs/>
        </w:rPr>
        <w:t>botrana</w:t>
      </w:r>
      <w:proofErr w:type="spellEnd"/>
      <w:r w:rsidRPr="00B9116E">
        <w:t>)</w:t>
      </w:r>
      <w:bookmarkEnd w:id="369"/>
      <w:bookmarkEnd w:id="370"/>
      <w:bookmarkEnd w:id="371"/>
      <w:bookmarkEnd w:id="372"/>
      <w:bookmarkEnd w:id="373"/>
      <w:bookmarkEnd w:id="374"/>
      <w:bookmarkEnd w:id="375"/>
      <w:bookmarkEnd w:id="376"/>
    </w:p>
    <w:p w14:paraId="22298F03" w14:textId="77777777" w:rsidR="00347EFE" w:rsidRPr="00B9116E" w:rsidRDefault="00347EFE" w:rsidP="00440300">
      <w:r w:rsidRPr="00B9116E">
        <w:t>Pri nas se pojavljata obe vrsti. Pasasti grozdni sukač razvije vedno le dva rodova, križasti pa navadno tri ali v manj ugodnih letih dva in nepopolni tretji rod. Praviloma prvega rodu ne zatiramo, razen če zatiranja zaradi velikega ulova metuljčkov na feromonske pasti izrecno priporoči strokovna služba.</w:t>
      </w:r>
    </w:p>
    <w:p w14:paraId="3FC6A9B5" w14:textId="77777777" w:rsidR="00E21519" w:rsidRDefault="00347EFE" w:rsidP="00347EFE">
      <w:pPr>
        <w:pStyle w:val="Telobesedila"/>
        <w:rPr>
          <w:rFonts w:cs="Arial"/>
          <w:szCs w:val="20"/>
        </w:rPr>
      </w:pPr>
      <w:r w:rsidRPr="00B9116E">
        <w:rPr>
          <w:rFonts w:cs="Arial"/>
          <w:szCs w:val="20"/>
        </w:rPr>
        <w:t>Tudi proti drugemu rodu škropimo samo na podlagi pozitivne napovedi opazovalno napovedovalne službe, ali na podlagi lastnih opazovanj s priznanimi metodami spremljanja škodljivca (npr. feromonske vabe).</w:t>
      </w:r>
    </w:p>
    <w:p w14:paraId="006E8EDE" w14:textId="30EFD982" w:rsidR="00347EFE" w:rsidRPr="00B9116E" w:rsidRDefault="00E21519" w:rsidP="00440300">
      <w:pPr>
        <w:pStyle w:val="Telobesedila"/>
        <w:rPr>
          <w:rFonts w:cs="Arial"/>
          <w:szCs w:val="20"/>
        </w:rPr>
      </w:pPr>
      <w:r w:rsidRPr="00B9116E">
        <w:rPr>
          <w:rFonts w:cs="Arial"/>
          <w:szCs w:val="20"/>
        </w:rPr>
        <w:t xml:space="preserve"> </w:t>
      </w:r>
      <w:r w:rsidR="00347EFE" w:rsidRPr="00B9116E">
        <w:rPr>
          <w:rFonts w:cs="Arial"/>
          <w:szCs w:val="20"/>
        </w:rPr>
        <w:t xml:space="preserve">Natančen rok tretiranja napove opazovalno napovedovalna služba. Tudi proti drugemu rodu smemo škropiti samo enkrat, le v vinorodnih okoliših, kjer prevladuje križasti grozdni sukač in v tistih letih, ko je populacija drugega rodu grozdnih sukačev zelo številčna, je dovoljeno dvoje </w:t>
      </w:r>
      <w:proofErr w:type="spellStart"/>
      <w:r w:rsidR="00347EFE" w:rsidRPr="00B9116E">
        <w:rPr>
          <w:rFonts w:cs="Arial"/>
          <w:szCs w:val="20"/>
        </w:rPr>
        <w:t>tretiranj</w:t>
      </w:r>
      <w:proofErr w:type="spellEnd"/>
      <w:r w:rsidR="00347EFE" w:rsidRPr="00B9116E">
        <w:rPr>
          <w:rFonts w:cs="Arial"/>
          <w:szCs w:val="20"/>
        </w:rPr>
        <w:t xml:space="preserve"> z MAC insekticidi (Mimic) ali s pripravki </w:t>
      </w:r>
      <w:proofErr w:type="spellStart"/>
      <w:r w:rsidR="00347EFE" w:rsidRPr="00B9116E">
        <w:rPr>
          <w:rFonts w:cs="Arial"/>
          <w:szCs w:val="20"/>
        </w:rPr>
        <w:t>Vertimec</w:t>
      </w:r>
      <w:proofErr w:type="spellEnd"/>
      <w:r w:rsidR="00347EFE" w:rsidRPr="00B9116E">
        <w:rPr>
          <w:rFonts w:cs="Arial"/>
          <w:szCs w:val="20"/>
        </w:rPr>
        <w:t xml:space="preserve"> pro, </w:t>
      </w:r>
      <w:proofErr w:type="spellStart"/>
      <w:r w:rsidR="00347EFE" w:rsidRPr="00B9116E">
        <w:rPr>
          <w:rFonts w:cs="Arial"/>
          <w:szCs w:val="20"/>
        </w:rPr>
        <w:t>Exirel</w:t>
      </w:r>
      <w:proofErr w:type="spellEnd"/>
      <w:r w:rsidR="00347EFE" w:rsidRPr="00B9116E">
        <w:rPr>
          <w:rFonts w:cs="Arial"/>
          <w:szCs w:val="20"/>
        </w:rPr>
        <w:t xml:space="preserve"> , </w:t>
      </w:r>
      <w:proofErr w:type="spellStart"/>
      <w:r w:rsidR="00347EFE" w:rsidRPr="00B9116E">
        <w:rPr>
          <w:rFonts w:cs="Arial"/>
          <w:szCs w:val="20"/>
        </w:rPr>
        <w:t>Affirm</w:t>
      </w:r>
      <w:proofErr w:type="spellEnd"/>
      <w:r w:rsidR="00347EFE" w:rsidRPr="00B9116E">
        <w:rPr>
          <w:rFonts w:cs="Arial"/>
          <w:szCs w:val="20"/>
        </w:rPr>
        <w:t xml:space="preserve"> ali </w:t>
      </w:r>
      <w:proofErr w:type="spellStart"/>
      <w:r w:rsidR="00347EFE" w:rsidRPr="00B9116E">
        <w:rPr>
          <w:rFonts w:cs="Arial"/>
          <w:szCs w:val="20"/>
        </w:rPr>
        <w:t>Coragen</w:t>
      </w:r>
      <w:proofErr w:type="spellEnd"/>
      <w:r w:rsidR="00347EFE" w:rsidRPr="00B9116E">
        <w:rPr>
          <w:rFonts w:cs="Arial"/>
          <w:szCs w:val="20"/>
        </w:rPr>
        <w:t xml:space="preserve"> ali </w:t>
      </w:r>
      <w:proofErr w:type="spellStart"/>
      <w:r w:rsidR="00347EFE" w:rsidRPr="00B9116E">
        <w:rPr>
          <w:rFonts w:cs="Arial"/>
          <w:szCs w:val="20"/>
        </w:rPr>
        <w:t>Voliam</w:t>
      </w:r>
      <w:proofErr w:type="spellEnd"/>
      <w:r w:rsidR="00347EFE" w:rsidRPr="00B9116E">
        <w:rPr>
          <w:rFonts w:cs="Arial"/>
          <w:szCs w:val="20"/>
        </w:rPr>
        <w:t xml:space="preserve"> ali Laser plus ali </w:t>
      </w:r>
      <w:proofErr w:type="spellStart"/>
      <w:r w:rsidR="00347EFE" w:rsidRPr="00B9116E">
        <w:rPr>
          <w:rFonts w:cs="Arial"/>
          <w:szCs w:val="20"/>
        </w:rPr>
        <w:t>Radiant</w:t>
      </w:r>
      <w:proofErr w:type="spellEnd"/>
      <w:r w:rsidR="00347EFE" w:rsidRPr="00B9116E">
        <w:rPr>
          <w:rFonts w:cs="Arial"/>
          <w:szCs w:val="20"/>
        </w:rPr>
        <w:t xml:space="preserve">. Izjema so tudi pripravki na osnovi bakterije </w:t>
      </w:r>
      <w:proofErr w:type="spellStart"/>
      <w:r w:rsidR="00347EFE" w:rsidRPr="00B9116E">
        <w:rPr>
          <w:rFonts w:cs="Arial"/>
          <w:i/>
          <w:iCs/>
          <w:szCs w:val="20"/>
        </w:rPr>
        <w:t>Bacillus</w:t>
      </w:r>
      <w:proofErr w:type="spellEnd"/>
      <w:r w:rsidR="00347EFE" w:rsidRPr="00B9116E">
        <w:rPr>
          <w:rFonts w:cs="Arial"/>
          <w:i/>
          <w:iCs/>
          <w:szCs w:val="20"/>
        </w:rPr>
        <w:t xml:space="preserve"> </w:t>
      </w:r>
      <w:proofErr w:type="spellStart"/>
      <w:r w:rsidR="00347EFE" w:rsidRPr="00B9116E">
        <w:rPr>
          <w:rFonts w:cs="Arial"/>
          <w:i/>
          <w:iCs/>
          <w:szCs w:val="20"/>
        </w:rPr>
        <w:t>thurgiensis</w:t>
      </w:r>
      <w:proofErr w:type="spellEnd"/>
      <w:r w:rsidR="00347EFE" w:rsidRPr="00B9116E">
        <w:rPr>
          <w:rFonts w:cs="Arial"/>
          <w:szCs w:val="20"/>
        </w:rPr>
        <w:t xml:space="preserve">, kot je Delfin WG, - </w:t>
      </w:r>
      <w:proofErr w:type="spellStart"/>
      <w:r w:rsidR="00347EFE" w:rsidRPr="00B9116E">
        <w:rPr>
          <w:rFonts w:cs="Arial"/>
          <w:szCs w:val="20"/>
        </w:rPr>
        <w:t>Lepinox</w:t>
      </w:r>
      <w:proofErr w:type="spellEnd"/>
      <w:r w:rsidR="00347EFE" w:rsidRPr="00B9116E">
        <w:rPr>
          <w:rFonts w:cs="Arial"/>
          <w:szCs w:val="20"/>
        </w:rPr>
        <w:t xml:space="preserve"> Plus in </w:t>
      </w:r>
      <w:proofErr w:type="spellStart"/>
      <w:r w:rsidR="00347EFE" w:rsidRPr="00B9116E">
        <w:rPr>
          <w:rFonts w:cs="Arial"/>
          <w:szCs w:val="20"/>
        </w:rPr>
        <w:t>Agree</w:t>
      </w:r>
      <w:proofErr w:type="spellEnd"/>
      <w:r w:rsidR="00347EFE" w:rsidRPr="00B9116E">
        <w:rPr>
          <w:rFonts w:cs="Arial"/>
          <w:szCs w:val="20"/>
        </w:rPr>
        <w:t xml:space="preserve"> WG. S pripravkom Delfin in </w:t>
      </w:r>
      <w:proofErr w:type="spellStart"/>
      <w:r w:rsidR="00347EFE" w:rsidRPr="00B9116E">
        <w:rPr>
          <w:rFonts w:cs="Arial"/>
          <w:szCs w:val="20"/>
        </w:rPr>
        <w:t>Agree</w:t>
      </w:r>
      <w:proofErr w:type="spellEnd"/>
      <w:r w:rsidR="00347EFE" w:rsidRPr="00B9116E">
        <w:rPr>
          <w:rFonts w:cs="Arial"/>
          <w:szCs w:val="20"/>
        </w:rPr>
        <w:t xml:space="preserve"> WG je treba škropiti največ trikrat v presledku 7 dni, z </w:t>
      </w:r>
      <w:proofErr w:type="spellStart"/>
      <w:r w:rsidR="00347EFE" w:rsidRPr="00B9116E">
        <w:rPr>
          <w:rFonts w:cs="Arial"/>
          <w:szCs w:val="20"/>
        </w:rPr>
        <w:t>Lepinox</w:t>
      </w:r>
      <w:proofErr w:type="spellEnd"/>
      <w:r w:rsidR="00347EFE" w:rsidRPr="00B9116E">
        <w:rPr>
          <w:rFonts w:cs="Arial"/>
          <w:szCs w:val="20"/>
        </w:rPr>
        <w:t xml:space="preserve"> Plus največ 3 krat v presledku 7 do 10 dni. </w:t>
      </w:r>
    </w:p>
    <w:p w14:paraId="32415571" w14:textId="77777777" w:rsidR="00347EFE" w:rsidRPr="00B9116E" w:rsidRDefault="00347EFE" w:rsidP="00347EFE">
      <w:pPr>
        <w:rPr>
          <w:rFonts w:cs="Arial"/>
          <w:szCs w:val="20"/>
        </w:rPr>
      </w:pPr>
      <w:r w:rsidRPr="00B9116E">
        <w:rPr>
          <w:rFonts w:cs="Arial"/>
          <w:szCs w:val="20"/>
        </w:rPr>
        <w:t xml:space="preserve">Najbolj zaželena je metoda </w:t>
      </w:r>
      <w:proofErr w:type="spellStart"/>
      <w:r w:rsidRPr="00B9116E">
        <w:rPr>
          <w:rFonts w:cs="Arial"/>
          <w:szCs w:val="20"/>
        </w:rPr>
        <w:t>zbeganja</w:t>
      </w:r>
      <w:proofErr w:type="spellEnd"/>
      <w:r w:rsidRPr="00B9116E">
        <w:rPr>
          <w:rFonts w:cs="Arial"/>
          <w:szCs w:val="20"/>
        </w:rPr>
        <w:t xml:space="preserve"> (konfuzije), ker je </w:t>
      </w:r>
      <w:proofErr w:type="spellStart"/>
      <w:r w:rsidRPr="00B9116E">
        <w:rPr>
          <w:rFonts w:cs="Arial"/>
          <w:szCs w:val="20"/>
        </w:rPr>
        <w:t>okoljsko</w:t>
      </w:r>
      <w:proofErr w:type="spellEnd"/>
      <w:r w:rsidRPr="00B9116E">
        <w:rPr>
          <w:rFonts w:cs="Arial"/>
          <w:szCs w:val="20"/>
        </w:rPr>
        <w:t xml:space="preserve"> najbolj prijazna. V Sloveniji je mogoče uporabiti </w:t>
      </w:r>
      <w:proofErr w:type="spellStart"/>
      <w:r w:rsidRPr="00B9116E">
        <w:rPr>
          <w:rFonts w:cs="Arial"/>
          <w:szCs w:val="20"/>
        </w:rPr>
        <w:t>dispenzorje</w:t>
      </w:r>
      <w:proofErr w:type="spellEnd"/>
      <w:r w:rsidRPr="00B9116E">
        <w:rPr>
          <w:rFonts w:cs="Arial"/>
          <w:szCs w:val="20"/>
        </w:rPr>
        <w:t xml:space="preserve"> </w:t>
      </w:r>
      <w:proofErr w:type="spellStart"/>
      <w:r w:rsidRPr="00B9116E">
        <w:rPr>
          <w:rFonts w:cs="Arial"/>
          <w:szCs w:val="20"/>
        </w:rPr>
        <w:t>Isonet</w:t>
      </w:r>
      <w:proofErr w:type="spellEnd"/>
      <w:r w:rsidRPr="00B9116E">
        <w:rPr>
          <w:rFonts w:cs="Arial"/>
          <w:szCs w:val="20"/>
        </w:rPr>
        <w:t xml:space="preserve"> L plus. Število feromonskih </w:t>
      </w:r>
      <w:proofErr w:type="spellStart"/>
      <w:r w:rsidRPr="00B9116E">
        <w:rPr>
          <w:rFonts w:cs="Arial"/>
          <w:szCs w:val="20"/>
        </w:rPr>
        <w:t>dispenzorjev</w:t>
      </w:r>
      <w:proofErr w:type="spellEnd"/>
      <w:r w:rsidRPr="00B9116E">
        <w:rPr>
          <w:rFonts w:cs="Arial"/>
          <w:szCs w:val="20"/>
        </w:rPr>
        <w:t xml:space="preserve"> na hektar vinograda in njihova razporeditev je odvisno od vrste </w:t>
      </w:r>
      <w:proofErr w:type="spellStart"/>
      <w:r w:rsidRPr="00B9116E">
        <w:rPr>
          <w:rFonts w:cs="Arial"/>
          <w:szCs w:val="20"/>
        </w:rPr>
        <w:t>dispenzorjev</w:t>
      </w:r>
      <w:proofErr w:type="spellEnd"/>
      <w:r w:rsidRPr="00B9116E">
        <w:rPr>
          <w:rFonts w:cs="Arial"/>
          <w:szCs w:val="20"/>
        </w:rPr>
        <w:t xml:space="preserve"> in izoliranosti vinograda od ostalih </w:t>
      </w:r>
      <w:proofErr w:type="spellStart"/>
      <w:r w:rsidRPr="00B9116E">
        <w:rPr>
          <w:rFonts w:cs="Arial"/>
          <w:szCs w:val="20"/>
        </w:rPr>
        <w:t>netretiranih</w:t>
      </w:r>
      <w:proofErr w:type="spellEnd"/>
      <w:r w:rsidRPr="00B9116E">
        <w:rPr>
          <w:rFonts w:cs="Arial"/>
          <w:szCs w:val="20"/>
        </w:rPr>
        <w:t xml:space="preserve"> vinogradov. Pri njihovi postavitvi je treba upoštevati navodila proizvajalca </w:t>
      </w:r>
      <w:proofErr w:type="spellStart"/>
      <w:r w:rsidRPr="00B9116E">
        <w:rPr>
          <w:rFonts w:cs="Arial"/>
          <w:szCs w:val="20"/>
        </w:rPr>
        <w:t>dispenzorjev</w:t>
      </w:r>
      <w:proofErr w:type="spellEnd"/>
      <w:r w:rsidRPr="00B9116E">
        <w:rPr>
          <w:rFonts w:cs="Arial"/>
          <w:szCs w:val="20"/>
        </w:rPr>
        <w:t xml:space="preserve">. </w:t>
      </w:r>
    </w:p>
    <w:p w14:paraId="1914D663" w14:textId="40F83BE0" w:rsidR="007C3B78" w:rsidRPr="00B9116E" w:rsidRDefault="00F612F1" w:rsidP="00AE5003">
      <w:pPr>
        <w:pStyle w:val="preglednica"/>
        <w:numPr>
          <w:ilvl w:val="0"/>
          <w:numId w:val="32"/>
        </w:numPr>
        <w:rPr>
          <w:rFonts w:cs="Arial"/>
          <w:szCs w:val="20"/>
        </w:rPr>
      </w:pPr>
      <w:bookmarkStart w:id="377" w:name="_Toc20683782"/>
      <w:bookmarkStart w:id="378" w:name="_Toc66703012"/>
      <w:bookmarkStart w:id="379" w:name="_Toc128656353"/>
      <w:r w:rsidRPr="00B9116E">
        <w:rPr>
          <w:rFonts w:cs="Arial"/>
          <w:szCs w:val="20"/>
        </w:rPr>
        <w:t>Dovoljeni insekticidi pri zatiranju grozdnih sukačev</w:t>
      </w:r>
      <w:bookmarkEnd w:id="377"/>
      <w:bookmarkEnd w:id="378"/>
      <w:bookmarkEnd w:id="379"/>
    </w:p>
    <w:tbl>
      <w:tblPr>
        <w:tblW w:w="9305" w:type="dxa"/>
        <w:tblLayout w:type="fixed"/>
        <w:tblCellMar>
          <w:left w:w="56" w:type="dxa"/>
          <w:right w:w="56" w:type="dxa"/>
        </w:tblCellMar>
        <w:tblLook w:val="0000" w:firstRow="0" w:lastRow="0" w:firstColumn="0" w:lastColumn="0" w:noHBand="0" w:noVBand="0"/>
      </w:tblPr>
      <w:tblGrid>
        <w:gridCol w:w="1899"/>
        <w:gridCol w:w="1559"/>
        <w:gridCol w:w="1141"/>
        <w:gridCol w:w="992"/>
        <w:gridCol w:w="993"/>
        <w:gridCol w:w="2721"/>
      </w:tblGrid>
      <w:tr w:rsidR="007C3B78" w:rsidRPr="00B9116E" w14:paraId="7768E904" w14:textId="77777777" w:rsidTr="00ED0ECE">
        <w:trPr>
          <w:cantSplit/>
        </w:trPr>
        <w:tc>
          <w:tcPr>
            <w:tcW w:w="1899" w:type="dxa"/>
            <w:tcBorders>
              <w:top w:val="double" w:sz="6" w:space="0" w:color="auto"/>
              <w:left w:val="double" w:sz="6" w:space="0" w:color="auto"/>
              <w:bottom w:val="double" w:sz="6" w:space="0" w:color="auto"/>
              <w:right w:val="single" w:sz="6" w:space="0" w:color="auto"/>
            </w:tcBorders>
            <w:shd w:val="pct5" w:color="auto" w:fill="auto"/>
            <w:vAlign w:val="center"/>
          </w:tcPr>
          <w:p w14:paraId="78E53EAA" w14:textId="77777777" w:rsidR="007C3B78" w:rsidRPr="00B9116E" w:rsidRDefault="007C3B78" w:rsidP="00ED0ECE">
            <w:pPr>
              <w:pStyle w:val="glava"/>
              <w:rPr>
                <w:rFonts w:cs="Arial"/>
                <w:lang w:val="sl-SI"/>
              </w:rPr>
            </w:pPr>
            <w:r w:rsidRPr="00B9116E">
              <w:rPr>
                <w:rFonts w:cs="Arial"/>
                <w:lang w:val="sl-SI"/>
              </w:rPr>
              <w:t>Aktivna snov</w:t>
            </w:r>
          </w:p>
        </w:tc>
        <w:tc>
          <w:tcPr>
            <w:tcW w:w="1559" w:type="dxa"/>
            <w:tcBorders>
              <w:top w:val="double" w:sz="6" w:space="0" w:color="auto"/>
              <w:left w:val="single" w:sz="6" w:space="0" w:color="auto"/>
              <w:bottom w:val="single" w:sz="4" w:space="0" w:color="auto"/>
              <w:right w:val="single" w:sz="6" w:space="0" w:color="auto"/>
            </w:tcBorders>
            <w:shd w:val="pct5" w:color="auto" w:fill="auto"/>
            <w:vAlign w:val="center"/>
          </w:tcPr>
          <w:p w14:paraId="1A7AF6FA" w14:textId="77777777" w:rsidR="007C3B78" w:rsidRPr="00B9116E" w:rsidRDefault="007C3B78" w:rsidP="00ED0ECE">
            <w:pPr>
              <w:pStyle w:val="glava"/>
              <w:rPr>
                <w:rFonts w:cs="Arial"/>
                <w:lang w:val="sl-SI"/>
              </w:rPr>
            </w:pPr>
            <w:r w:rsidRPr="00B9116E">
              <w:rPr>
                <w:rFonts w:cs="Arial"/>
                <w:lang w:val="sl-SI"/>
              </w:rPr>
              <w:t>Pripravek</w:t>
            </w:r>
          </w:p>
        </w:tc>
        <w:tc>
          <w:tcPr>
            <w:tcW w:w="1141" w:type="dxa"/>
            <w:tcBorders>
              <w:top w:val="double" w:sz="6" w:space="0" w:color="auto"/>
              <w:left w:val="single" w:sz="6" w:space="0" w:color="auto"/>
              <w:bottom w:val="single" w:sz="4" w:space="0" w:color="auto"/>
              <w:right w:val="single" w:sz="6" w:space="0" w:color="auto"/>
            </w:tcBorders>
            <w:shd w:val="pct5" w:color="auto" w:fill="auto"/>
            <w:vAlign w:val="center"/>
          </w:tcPr>
          <w:p w14:paraId="7A6194CE" w14:textId="77777777" w:rsidR="007C3B78" w:rsidRPr="00B9116E" w:rsidRDefault="007C3B78" w:rsidP="00ED0ECE">
            <w:pPr>
              <w:pStyle w:val="glava"/>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992" w:type="dxa"/>
            <w:tcBorders>
              <w:top w:val="double" w:sz="6" w:space="0" w:color="auto"/>
              <w:left w:val="single" w:sz="6" w:space="0" w:color="auto"/>
              <w:bottom w:val="single" w:sz="4" w:space="0" w:color="auto"/>
              <w:right w:val="single" w:sz="6" w:space="0" w:color="auto"/>
            </w:tcBorders>
            <w:shd w:val="pct5" w:color="auto" w:fill="auto"/>
            <w:vAlign w:val="center"/>
          </w:tcPr>
          <w:p w14:paraId="0C96A7B0" w14:textId="77777777" w:rsidR="007C3B78" w:rsidRPr="00B9116E" w:rsidRDefault="007C3B78" w:rsidP="00ED0ECE">
            <w:pPr>
              <w:pStyle w:val="glava"/>
              <w:rPr>
                <w:rFonts w:cs="Arial"/>
                <w:lang w:val="sl-SI"/>
              </w:rPr>
            </w:pPr>
            <w:r w:rsidRPr="00B9116E">
              <w:rPr>
                <w:rFonts w:cs="Arial"/>
                <w:lang w:val="sl-SI"/>
              </w:rPr>
              <w:t>Karenca (dni)</w:t>
            </w:r>
          </w:p>
        </w:tc>
        <w:tc>
          <w:tcPr>
            <w:tcW w:w="993" w:type="dxa"/>
            <w:tcBorders>
              <w:top w:val="double" w:sz="6" w:space="0" w:color="auto"/>
              <w:left w:val="single" w:sz="6" w:space="0" w:color="auto"/>
              <w:bottom w:val="single" w:sz="4" w:space="0" w:color="auto"/>
              <w:right w:val="single" w:sz="6" w:space="0" w:color="auto"/>
            </w:tcBorders>
            <w:shd w:val="pct5" w:color="auto" w:fill="auto"/>
            <w:vAlign w:val="center"/>
          </w:tcPr>
          <w:p w14:paraId="0AABC05D" w14:textId="1B1D899D" w:rsidR="007C3B78" w:rsidRPr="00B9116E" w:rsidRDefault="007C3B78" w:rsidP="00ED0ECE">
            <w:pPr>
              <w:pStyle w:val="glava"/>
              <w:rPr>
                <w:rFonts w:cs="Arial"/>
                <w:lang w:val="sl-SI"/>
              </w:rPr>
            </w:pPr>
            <w:r w:rsidRPr="00B9116E">
              <w:rPr>
                <w:rFonts w:cs="Arial"/>
                <w:lang w:val="sl-SI"/>
              </w:rPr>
              <w:t>Vpliv na plenilske pršice</w:t>
            </w:r>
          </w:p>
        </w:tc>
        <w:tc>
          <w:tcPr>
            <w:tcW w:w="2721" w:type="dxa"/>
            <w:tcBorders>
              <w:top w:val="double" w:sz="6" w:space="0" w:color="auto"/>
              <w:left w:val="single" w:sz="6" w:space="0" w:color="auto"/>
              <w:bottom w:val="double" w:sz="6" w:space="0" w:color="auto"/>
              <w:right w:val="double" w:sz="6" w:space="0" w:color="auto"/>
            </w:tcBorders>
            <w:shd w:val="pct5" w:color="auto" w:fill="auto"/>
            <w:vAlign w:val="center"/>
          </w:tcPr>
          <w:p w14:paraId="587E1142" w14:textId="77777777" w:rsidR="007C3B78" w:rsidRPr="00B9116E" w:rsidRDefault="007C3B78" w:rsidP="00ED0ECE">
            <w:pPr>
              <w:pStyle w:val="glava"/>
              <w:rPr>
                <w:rFonts w:cs="Arial"/>
                <w:lang w:val="sl-SI"/>
              </w:rPr>
            </w:pPr>
            <w:r w:rsidRPr="00B9116E">
              <w:rPr>
                <w:rFonts w:cs="Arial"/>
                <w:lang w:val="sl-SI"/>
              </w:rPr>
              <w:t xml:space="preserve">Opombe </w:t>
            </w:r>
          </w:p>
        </w:tc>
      </w:tr>
      <w:tr w:rsidR="007C3B78" w:rsidRPr="00B9116E" w14:paraId="161241B3" w14:textId="77777777" w:rsidTr="00ED0ECE">
        <w:trPr>
          <w:cantSplit/>
          <w:trHeight w:val="420"/>
        </w:trPr>
        <w:tc>
          <w:tcPr>
            <w:tcW w:w="1899" w:type="dxa"/>
            <w:vMerge w:val="restart"/>
            <w:tcBorders>
              <w:top w:val="nil"/>
              <w:left w:val="single" w:sz="6" w:space="0" w:color="auto"/>
              <w:right w:val="single" w:sz="4" w:space="0" w:color="auto"/>
            </w:tcBorders>
            <w:vAlign w:val="center"/>
          </w:tcPr>
          <w:p w14:paraId="0EC028B4" w14:textId="77777777" w:rsidR="007C3B78" w:rsidRPr="005E62BA" w:rsidRDefault="007C3B78" w:rsidP="005E62BA">
            <w:pPr>
              <w:pStyle w:val="IPM-EKO"/>
            </w:pPr>
            <w:proofErr w:type="spellStart"/>
            <w:r w:rsidRPr="005E62BA">
              <w:t>Bacillus</w:t>
            </w:r>
            <w:proofErr w:type="spellEnd"/>
            <w:r w:rsidRPr="005E62BA">
              <w:t xml:space="preserve"> </w:t>
            </w:r>
            <w:proofErr w:type="spellStart"/>
            <w:r w:rsidRPr="005E62BA">
              <w:t>thuringhiensis</w:t>
            </w:r>
            <w:proofErr w:type="spellEnd"/>
            <w:r w:rsidRPr="005E62BA">
              <w:t xml:space="preserve"> var. </w:t>
            </w:r>
            <w:proofErr w:type="spellStart"/>
            <w:r w:rsidRPr="005E62BA">
              <w:t>Kurstaki</w:t>
            </w:r>
            <w:proofErr w:type="spellEnd"/>
          </w:p>
        </w:tc>
        <w:tc>
          <w:tcPr>
            <w:tcW w:w="1559" w:type="dxa"/>
            <w:tcBorders>
              <w:top w:val="single" w:sz="4" w:space="0" w:color="auto"/>
              <w:left w:val="single" w:sz="4" w:space="0" w:color="auto"/>
              <w:right w:val="single" w:sz="4" w:space="0" w:color="auto"/>
            </w:tcBorders>
            <w:vAlign w:val="center"/>
          </w:tcPr>
          <w:p w14:paraId="7CE64ABE" w14:textId="77777777" w:rsidR="007C3B78" w:rsidRPr="005E62BA" w:rsidRDefault="007C3B78" w:rsidP="005E62BA">
            <w:pPr>
              <w:pStyle w:val="IPM-EKO"/>
            </w:pPr>
            <w:r w:rsidRPr="005E62BA">
              <w:t>Delfin WG</w:t>
            </w:r>
          </w:p>
        </w:tc>
        <w:tc>
          <w:tcPr>
            <w:tcW w:w="1141" w:type="dxa"/>
            <w:tcBorders>
              <w:top w:val="single" w:sz="4" w:space="0" w:color="auto"/>
              <w:left w:val="single" w:sz="4" w:space="0" w:color="auto"/>
              <w:right w:val="single" w:sz="4" w:space="0" w:color="auto"/>
            </w:tcBorders>
            <w:vAlign w:val="center"/>
          </w:tcPr>
          <w:p w14:paraId="29CE548F" w14:textId="77777777" w:rsidR="007C3B78" w:rsidRPr="005E62BA" w:rsidRDefault="007C3B78" w:rsidP="005E62BA">
            <w:pPr>
              <w:pStyle w:val="IPM-EKO"/>
            </w:pPr>
            <w:r w:rsidRPr="005E62BA">
              <w:t xml:space="preserve"> 0,75kg/ha</w:t>
            </w:r>
          </w:p>
        </w:tc>
        <w:tc>
          <w:tcPr>
            <w:tcW w:w="992" w:type="dxa"/>
            <w:tcBorders>
              <w:top w:val="single" w:sz="4" w:space="0" w:color="auto"/>
              <w:left w:val="single" w:sz="4" w:space="0" w:color="auto"/>
              <w:right w:val="single" w:sz="4" w:space="0" w:color="auto"/>
            </w:tcBorders>
            <w:vAlign w:val="center"/>
          </w:tcPr>
          <w:p w14:paraId="6B8EBD66" w14:textId="77777777" w:rsidR="007C3B78" w:rsidRPr="005E62BA" w:rsidRDefault="007C3B78" w:rsidP="005E62BA">
            <w:pPr>
              <w:pStyle w:val="IPM-EKO"/>
            </w:pPr>
            <w:r w:rsidRPr="005E62BA">
              <w:t xml:space="preserve"> -</w:t>
            </w:r>
          </w:p>
        </w:tc>
        <w:tc>
          <w:tcPr>
            <w:tcW w:w="993" w:type="dxa"/>
            <w:tcBorders>
              <w:top w:val="single" w:sz="4" w:space="0" w:color="auto"/>
              <w:left w:val="single" w:sz="4" w:space="0" w:color="auto"/>
              <w:right w:val="single" w:sz="4" w:space="0" w:color="auto"/>
            </w:tcBorders>
            <w:vAlign w:val="center"/>
          </w:tcPr>
          <w:p w14:paraId="5E04EEE2" w14:textId="77777777" w:rsidR="007C3B78" w:rsidRPr="005E62BA" w:rsidRDefault="007C3B78" w:rsidP="005E62BA">
            <w:pPr>
              <w:pStyle w:val="IPM-EKO"/>
            </w:pPr>
          </w:p>
        </w:tc>
        <w:tc>
          <w:tcPr>
            <w:tcW w:w="2721" w:type="dxa"/>
            <w:vMerge w:val="restart"/>
            <w:tcBorders>
              <w:top w:val="nil"/>
              <w:left w:val="single" w:sz="4" w:space="0" w:color="auto"/>
              <w:right w:val="single" w:sz="6" w:space="0" w:color="auto"/>
            </w:tcBorders>
            <w:vAlign w:val="center"/>
          </w:tcPr>
          <w:p w14:paraId="7E4D459D" w14:textId="77777777" w:rsidR="007C3B78" w:rsidRPr="005E62BA" w:rsidRDefault="007C3B78" w:rsidP="005E62BA">
            <w:pPr>
              <w:pStyle w:val="IPM-EKO"/>
            </w:pPr>
            <w:r w:rsidRPr="005E62BA">
              <w:t xml:space="preserve">največ šestkrat v presledku 7 dni </w:t>
            </w:r>
          </w:p>
          <w:p w14:paraId="75749F5A" w14:textId="77777777" w:rsidR="007C3B78" w:rsidRPr="005E62BA" w:rsidRDefault="007C3B78" w:rsidP="005E62BA">
            <w:pPr>
              <w:pStyle w:val="IPM-EKO"/>
            </w:pPr>
            <w:r w:rsidRPr="005E62BA">
              <w:t>največ trikrat v presledku 7-10 dni</w:t>
            </w:r>
          </w:p>
        </w:tc>
      </w:tr>
      <w:tr w:rsidR="007C3B78" w:rsidRPr="00B9116E" w14:paraId="18B45B96" w14:textId="77777777" w:rsidTr="00ED0ECE">
        <w:trPr>
          <w:cantSplit/>
          <w:trHeight w:val="495"/>
        </w:trPr>
        <w:tc>
          <w:tcPr>
            <w:tcW w:w="1899" w:type="dxa"/>
            <w:vMerge/>
            <w:tcBorders>
              <w:left w:val="single" w:sz="6" w:space="0" w:color="auto"/>
              <w:bottom w:val="nil"/>
              <w:right w:val="single" w:sz="4" w:space="0" w:color="auto"/>
            </w:tcBorders>
            <w:vAlign w:val="center"/>
          </w:tcPr>
          <w:p w14:paraId="556F2932" w14:textId="77777777" w:rsidR="007C3B78" w:rsidRPr="005E62BA" w:rsidRDefault="007C3B78" w:rsidP="005E62BA">
            <w:pPr>
              <w:pStyle w:val="IPM-EKO"/>
            </w:pPr>
          </w:p>
        </w:tc>
        <w:tc>
          <w:tcPr>
            <w:tcW w:w="1559" w:type="dxa"/>
            <w:tcBorders>
              <w:left w:val="single" w:sz="4" w:space="0" w:color="auto"/>
              <w:bottom w:val="single" w:sz="4" w:space="0" w:color="auto"/>
              <w:right w:val="single" w:sz="4" w:space="0" w:color="auto"/>
            </w:tcBorders>
            <w:vAlign w:val="center"/>
          </w:tcPr>
          <w:p w14:paraId="248C53B5" w14:textId="77777777" w:rsidR="007C3B78" w:rsidRPr="005E62BA" w:rsidRDefault="007C3B78" w:rsidP="005E62BA">
            <w:pPr>
              <w:pStyle w:val="IPM-EKO"/>
            </w:pPr>
            <w:proofErr w:type="spellStart"/>
            <w:r w:rsidRPr="005E62BA">
              <w:t>Lepinox</w:t>
            </w:r>
            <w:proofErr w:type="spellEnd"/>
            <w:r w:rsidRPr="005E62BA">
              <w:t xml:space="preserve"> Plus</w:t>
            </w:r>
          </w:p>
        </w:tc>
        <w:tc>
          <w:tcPr>
            <w:tcW w:w="1141" w:type="dxa"/>
            <w:tcBorders>
              <w:left w:val="single" w:sz="4" w:space="0" w:color="auto"/>
              <w:bottom w:val="single" w:sz="4" w:space="0" w:color="auto"/>
              <w:right w:val="single" w:sz="4" w:space="0" w:color="auto"/>
            </w:tcBorders>
            <w:vAlign w:val="center"/>
          </w:tcPr>
          <w:p w14:paraId="367419DA" w14:textId="77777777" w:rsidR="007C3B78" w:rsidRPr="005E62BA" w:rsidRDefault="007C3B78" w:rsidP="005E62BA">
            <w:pPr>
              <w:pStyle w:val="IPM-EKO"/>
            </w:pPr>
            <w:r w:rsidRPr="005E62BA">
              <w:t>1 kg/ha</w:t>
            </w:r>
          </w:p>
        </w:tc>
        <w:tc>
          <w:tcPr>
            <w:tcW w:w="992" w:type="dxa"/>
            <w:tcBorders>
              <w:left w:val="single" w:sz="4" w:space="0" w:color="auto"/>
              <w:bottom w:val="single" w:sz="4" w:space="0" w:color="auto"/>
              <w:right w:val="single" w:sz="4" w:space="0" w:color="auto"/>
            </w:tcBorders>
            <w:vAlign w:val="center"/>
          </w:tcPr>
          <w:p w14:paraId="1F108488" w14:textId="77777777" w:rsidR="007C3B78" w:rsidRPr="005E62BA" w:rsidRDefault="007C3B78" w:rsidP="005E62BA">
            <w:pPr>
              <w:pStyle w:val="IPM-EKO"/>
            </w:pPr>
            <w:r w:rsidRPr="005E62BA">
              <w:t>-</w:t>
            </w:r>
          </w:p>
        </w:tc>
        <w:tc>
          <w:tcPr>
            <w:tcW w:w="993" w:type="dxa"/>
            <w:tcBorders>
              <w:left w:val="single" w:sz="4" w:space="0" w:color="auto"/>
              <w:bottom w:val="single" w:sz="4" w:space="0" w:color="auto"/>
              <w:right w:val="single" w:sz="4" w:space="0" w:color="auto"/>
            </w:tcBorders>
            <w:vAlign w:val="center"/>
          </w:tcPr>
          <w:p w14:paraId="57B9220F" w14:textId="77777777" w:rsidR="007C3B78" w:rsidRPr="005E62BA" w:rsidRDefault="007C3B78" w:rsidP="005E62BA">
            <w:pPr>
              <w:pStyle w:val="IPM-EKO"/>
            </w:pPr>
          </w:p>
        </w:tc>
        <w:tc>
          <w:tcPr>
            <w:tcW w:w="2721" w:type="dxa"/>
            <w:vMerge/>
            <w:tcBorders>
              <w:left w:val="single" w:sz="4" w:space="0" w:color="auto"/>
              <w:bottom w:val="nil"/>
              <w:right w:val="single" w:sz="6" w:space="0" w:color="auto"/>
            </w:tcBorders>
            <w:vAlign w:val="center"/>
          </w:tcPr>
          <w:p w14:paraId="745C6C51" w14:textId="77777777" w:rsidR="007C3B78" w:rsidRPr="005E62BA" w:rsidRDefault="007C3B78" w:rsidP="005E62BA">
            <w:pPr>
              <w:pStyle w:val="IPM-EKO"/>
            </w:pPr>
          </w:p>
        </w:tc>
      </w:tr>
      <w:tr w:rsidR="007C3B78" w:rsidRPr="00B9116E" w14:paraId="4984FAEB" w14:textId="77777777" w:rsidTr="00ED0ECE">
        <w:trPr>
          <w:cantSplit/>
        </w:trPr>
        <w:tc>
          <w:tcPr>
            <w:tcW w:w="1899" w:type="dxa"/>
            <w:tcBorders>
              <w:top w:val="single" w:sz="6" w:space="0" w:color="auto"/>
              <w:left w:val="single" w:sz="6" w:space="0" w:color="auto"/>
              <w:bottom w:val="nil"/>
              <w:right w:val="single" w:sz="6" w:space="0" w:color="auto"/>
            </w:tcBorders>
            <w:vAlign w:val="center"/>
          </w:tcPr>
          <w:p w14:paraId="5A2A3C38" w14:textId="77777777" w:rsidR="007C3B78" w:rsidRPr="005E62BA" w:rsidRDefault="007C3B78" w:rsidP="005E62BA">
            <w:pPr>
              <w:pStyle w:val="IPM-EKO"/>
            </w:pPr>
            <w:proofErr w:type="spellStart"/>
            <w:r w:rsidRPr="005E62BA">
              <w:t>Bacillus</w:t>
            </w:r>
            <w:proofErr w:type="spellEnd"/>
            <w:r w:rsidRPr="005E62BA">
              <w:t xml:space="preserve"> </w:t>
            </w:r>
            <w:proofErr w:type="spellStart"/>
            <w:r w:rsidRPr="005E62BA">
              <w:t>Thuringhiensis</w:t>
            </w:r>
            <w:proofErr w:type="spellEnd"/>
            <w:r w:rsidRPr="005E62BA">
              <w:t xml:space="preserve"> var. </w:t>
            </w:r>
            <w:proofErr w:type="spellStart"/>
            <w:r w:rsidRPr="005E62BA">
              <w:t>Aizawai</w:t>
            </w:r>
            <w:proofErr w:type="spellEnd"/>
          </w:p>
        </w:tc>
        <w:tc>
          <w:tcPr>
            <w:tcW w:w="1559" w:type="dxa"/>
            <w:tcBorders>
              <w:top w:val="single" w:sz="4" w:space="0" w:color="auto"/>
              <w:left w:val="single" w:sz="6" w:space="0" w:color="auto"/>
              <w:bottom w:val="nil"/>
              <w:right w:val="single" w:sz="6" w:space="0" w:color="auto"/>
            </w:tcBorders>
            <w:vAlign w:val="center"/>
          </w:tcPr>
          <w:p w14:paraId="21550910" w14:textId="77777777" w:rsidR="007C3B78" w:rsidRPr="005E62BA" w:rsidRDefault="007C3B78" w:rsidP="005E62BA">
            <w:pPr>
              <w:pStyle w:val="IPM-EKO"/>
            </w:pPr>
            <w:proofErr w:type="spellStart"/>
            <w:r w:rsidRPr="005E62BA">
              <w:t>Agree</w:t>
            </w:r>
            <w:proofErr w:type="spellEnd"/>
            <w:r w:rsidRPr="005E62BA">
              <w:t xml:space="preserve"> WG </w:t>
            </w:r>
          </w:p>
        </w:tc>
        <w:tc>
          <w:tcPr>
            <w:tcW w:w="1141" w:type="dxa"/>
            <w:tcBorders>
              <w:top w:val="single" w:sz="4" w:space="0" w:color="auto"/>
              <w:left w:val="single" w:sz="6" w:space="0" w:color="auto"/>
              <w:bottom w:val="nil"/>
              <w:right w:val="single" w:sz="6" w:space="0" w:color="auto"/>
            </w:tcBorders>
            <w:vAlign w:val="center"/>
          </w:tcPr>
          <w:p w14:paraId="564960AF" w14:textId="77777777" w:rsidR="007C3B78" w:rsidRPr="005E62BA" w:rsidRDefault="007C3B78" w:rsidP="005E62BA">
            <w:pPr>
              <w:pStyle w:val="IPM-EKO"/>
            </w:pPr>
            <w:r w:rsidRPr="005E62BA">
              <w:t>0,75 – 1,0 kg/ha</w:t>
            </w:r>
          </w:p>
        </w:tc>
        <w:tc>
          <w:tcPr>
            <w:tcW w:w="992" w:type="dxa"/>
            <w:tcBorders>
              <w:top w:val="single" w:sz="4" w:space="0" w:color="auto"/>
              <w:left w:val="single" w:sz="6" w:space="0" w:color="auto"/>
              <w:bottom w:val="nil"/>
              <w:right w:val="single" w:sz="6" w:space="0" w:color="auto"/>
            </w:tcBorders>
            <w:vAlign w:val="center"/>
          </w:tcPr>
          <w:p w14:paraId="580F0A6A" w14:textId="77777777" w:rsidR="007C3B78" w:rsidRPr="005E62BA" w:rsidRDefault="007C3B78" w:rsidP="005E62BA">
            <w:pPr>
              <w:pStyle w:val="IPM-EKO"/>
            </w:pPr>
            <w:r w:rsidRPr="005E62BA">
              <w:t>-</w:t>
            </w:r>
          </w:p>
        </w:tc>
        <w:tc>
          <w:tcPr>
            <w:tcW w:w="993" w:type="dxa"/>
            <w:tcBorders>
              <w:top w:val="single" w:sz="4" w:space="0" w:color="auto"/>
              <w:left w:val="single" w:sz="6" w:space="0" w:color="auto"/>
              <w:bottom w:val="nil"/>
              <w:right w:val="single" w:sz="6" w:space="0" w:color="auto"/>
            </w:tcBorders>
            <w:vAlign w:val="center"/>
          </w:tcPr>
          <w:p w14:paraId="540F737A" w14:textId="77777777" w:rsidR="007C3B78" w:rsidRPr="005E62BA" w:rsidRDefault="007C3B78" w:rsidP="005E62BA">
            <w:pPr>
              <w:pStyle w:val="IPM-EKO"/>
            </w:pPr>
          </w:p>
        </w:tc>
        <w:tc>
          <w:tcPr>
            <w:tcW w:w="2721" w:type="dxa"/>
            <w:tcBorders>
              <w:top w:val="single" w:sz="6" w:space="0" w:color="auto"/>
              <w:left w:val="single" w:sz="6" w:space="0" w:color="auto"/>
              <w:bottom w:val="nil"/>
              <w:right w:val="single" w:sz="6" w:space="0" w:color="auto"/>
            </w:tcBorders>
            <w:vAlign w:val="center"/>
          </w:tcPr>
          <w:p w14:paraId="6FCDE988" w14:textId="77777777" w:rsidR="007C3B78" w:rsidRPr="005E62BA" w:rsidRDefault="007C3B78" w:rsidP="005E62BA">
            <w:pPr>
              <w:pStyle w:val="IPM-EKO"/>
            </w:pPr>
            <w:r w:rsidRPr="005E62BA">
              <w:t>Največ tri krat v presledku 7 dni</w:t>
            </w:r>
          </w:p>
        </w:tc>
      </w:tr>
      <w:tr w:rsidR="007C3B78" w:rsidRPr="00B9116E" w14:paraId="622B47CC" w14:textId="77777777" w:rsidTr="00ED0ECE">
        <w:trPr>
          <w:cantSplit/>
        </w:trPr>
        <w:tc>
          <w:tcPr>
            <w:tcW w:w="1899" w:type="dxa"/>
            <w:vMerge w:val="restart"/>
            <w:tcBorders>
              <w:top w:val="single" w:sz="6" w:space="0" w:color="auto"/>
              <w:left w:val="single" w:sz="6" w:space="0" w:color="auto"/>
              <w:right w:val="single" w:sz="6" w:space="0" w:color="auto"/>
            </w:tcBorders>
            <w:vAlign w:val="center"/>
          </w:tcPr>
          <w:p w14:paraId="72E3C888" w14:textId="77777777" w:rsidR="007C3B78" w:rsidRPr="00B9116E" w:rsidRDefault="007C3B78" w:rsidP="00ED0ECE">
            <w:pPr>
              <w:pStyle w:val="tabela"/>
              <w:rPr>
                <w:rFonts w:cs="Arial"/>
                <w:lang w:val="sl-SI"/>
              </w:rPr>
            </w:pPr>
            <w:r w:rsidRPr="00B9116E">
              <w:rPr>
                <w:rStyle w:val="apple-style-span"/>
                <w:rFonts w:cs="Arial"/>
              </w:rPr>
              <w:t>klorantraniliprol</w:t>
            </w:r>
          </w:p>
        </w:tc>
        <w:tc>
          <w:tcPr>
            <w:tcW w:w="1559" w:type="dxa"/>
            <w:tcBorders>
              <w:top w:val="single" w:sz="6" w:space="0" w:color="auto"/>
              <w:left w:val="single" w:sz="6" w:space="0" w:color="auto"/>
              <w:bottom w:val="single" w:sz="6" w:space="0" w:color="auto"/>
              <w:right w:val="single" w:sz="6" w:space="0" w:color="auto"/>
            </w:tcBorders>
            <w:vAlign w:val="center"/>
          </w:tcPr>
          <w:p w14:paraId="2790F096" w14:textId="77777777" w:rsidR="007C3B78" w:rsidRPr="00B9116E" w:rsidRDefault="007C3B78" w:rsidP="00ED0ECE">
            <w:pPr>
              <w:pStyle w:val="tabela"/>
              <w:rPr>
                <w:rFonts w:cs="Arial"/>
                <w:lang w:val="sl-SI"/>
              </w:rPr>
            </w:pPr>
            <w:r w:rsidRPr="00B9116E">
              <w:rPr>
                <w:rFonts w:cs="Arial"/>
                <w:lang w:val="sl-SI"/>
              </w:rPr>
              <w:t xml:space="preserve">Coragen </w:t>
            </w:r>
          </w:p>
        </w:tc>
        <w:tc>
          <w:tcPr>
            <w:tcW w:w="1141" w:type="dxa"/>
            <w:vMerge w:val="restart"/>
            <w:tcBorders>
              <w:top w:val="single" w:sz="6" w:space="0" w:color="auto"/>
              <w:left w:val="single" w:sz="6" w:space="0" w:color="auto"/>
              <w:right w:val="single" w:sz="6" w:space="0" w:color="auto"/>
            </w:tcBorders>
            <w:vAlign w:val="center"/>
          </w:tcPr>
          <w:p w14:paraId="7E6A629C" w14:textId="77777777" w:rsidR="007C3B78" w:rsidRPr="00B9116E" w:rsidRDefault="007C3B78" w:rsidP="00ED0ECE">
            <w:pPr>
              <w:pStyle w:val="tabela"/>
              <w:rPr>
                <w:rFonts w:cs="Arial"/>
                <w:lang w:val="sl-SI"/>
              </w:rPr>
            </w:pPr>
            <w:r w:rsidRPr="00B9116E">
              <w:rPr>
                <w:rFonts w:cs="Arial"/>
                <w:lang w:val="sl-SI"/>
              </w:rPr>
              <w:t xml:space="preserve">največ 150 ml/ha </w:t>
            </w:r>
          </w:p>
        </w:tc>
        <w:tc>
          <w:tcPr>
            <w:tcW w:w="992" w:type="dxa"/>
            <w:vMerge w:val="restart"/>
            <w:tcBorders>
              <w:top w:val="single" w:sz="6" w:space="0" w:color="auto"/>
              <w:left w:val="single" w:sz="6" w:space="0" w:color="auto"/>
              <w:right w:val="single" w:sz="6" w:space="0" w:color="auto"/>
            </w:tcBorders>
            <w:vAlign w:val="center"/>
          </w:tcPr>
          <w:p w14:paraId="5255FCBF" w14:textId="77777777" w:rsidR="007C3B78" w:rsidRPr="00B9116E" w:rsidRDefault="007C3B78" w:rsidP="00ED0ECE">
            <w:pPr>
              <w:pStyle w:val="tabela"/>
              <w:rPr>
                <w:rFonts w:cs="Arial"/>
                <w:lang w:val="sl-SI"/>
              </w:rPr>
            </w:pPr>
            <w:r w:rsidRPr="00B9116E">
              <w:rPr>
                <w:rFonts w:cs="Arial"/>
                <w:lang w:val="sl-SI"/>
              </w:rPr>
              <w:t>namizno 3</w:t>
            </w:r>
          </w:p>
          <w:p w14:paraId="47CE11D0" w14:textId="77777777" w:rsidR="007C3B78" w:rsidRPr="00B9116E" w:rsidRDefault="007C3B78" w:rsidP="00ED0ECE">
            <w:pPr>
              <w:pStyle w:val="tabela"/>
              <w:rPr>
                <w:rFonts w:cs="Arial"/>
                <w:lang w:val="sl-SI"/>
              </w:rPr>
            </w:pPr>
            <w:r w:rsidRPr="00B9116E">
              <w:rPr>
                <w:rFonts w:cs="Arial"/>
                <w:lang w:val="sl-SI"/>
              </w:rPr>
              <w:t>vinsko 30</w:t>
            </w:r>
          </w:p>
        </w:tc>
        <w:tc>
          <w:tcPr>
            <w:tcW w:w="993" w:type="dxa"/>
            <w:vMerge w:val="restart"/>
            <w:tcBorders>
              <w:top w:val="single" w:sz="6" w:space="0" w:color="auto"/>
              <w:left w:val="single" w:sz="6" w:space="0" w:color="auto"/>
              <w:right w:val="single" w:sz="6" w:space="0" w:color="auto"/>
            </w:tcBorders>
            <w:vAlign w:val="center"/>
          </w:tcPr>
          <w:p w14:paraId="478E3E04" w14:textId="77777777" w:rsidR="007C3B78" w:rsidRPr="00B9116E" w:rsidRDefault="007C3B78" w:rsidP="00ED0ECE">
            <w:pPr>
              <w:pStyle w:val="tabela"/>
              <w:rPr>
                <w:rFonts w:cs="Arial"/>
                <w:lang w:val="sl-SI"/>
              </w:rPr>
            </w:pPr>
            <w:r w:rsidRPr="00B9116E">
              <w:rPr>
                <w:rFonts w:cs="Arial"/>
                <w:lang w:val="sl-SI"/>
              </w:rPr>
              <w:t>N</w:t>
            </w:r>
          </w:p>
        </w:tc>
        <w:tc>
          <w:tcPr>
            <w:tcW w:w="2721" w:type="dxa"/>
            <w:vMerge w:val="restart"/>
            <w:tcBorders>
              <w:top w:val="single" w:sz="6" w:space="0" w:color="auto"/>
              <w:left w:val="single" w:sz="6" w:space="0" w:color="auto"/>
              <w:right w:val="single" w:sz="6" w:space="0" w:color="auto"/>
            </w:tcBorders>
            <w:vAlign w:val="center"/>
          </w:tcPr>
          <w:p w14:paraId="36EDF70C" w14:textId="77777777" w:rsidR="007C3B78" w:rsidRPr="00B9116E" w:rsidRDefault="007C3B78" w:rsidP="00ED0ECE">
            <w:pPr>
              <w:pStyle w:val="tabela"/>
              <w:rPr>
                <w:rFonts w:cs="Arial"/>
                <w:lang w:val="sl-SI"/>
              </w:rPr>
            </w:pPr>
            <w:r w:rsidRPr="00B9116E">
              <w:rPr>
                <w:rFonts w:cs="Arial"/>
                <w:lang w:val="sl-SI"/>
              </w:rPr>
              <w:t>Največ 1 krat v sezoni;</w:t>
            </w:r>
            <w:r w:rsidRPr="00B9116E">
              <w:rPr>
                <w:rFonts w:cs="Arial"/>
                <w:b/>
                <w:bCs/>
                <w:lang w:val="sl-SI"/>
              </w:rPr>
              <w:t xml:space="preserve"> Upoštevati varnostni pas do vodne površine!</w:t>
            </w:r>
          </w:p>
        </w:tc>
      </w:tr>
      <w:tr w:rsidR="007C3B78" w:rsidRPr="00B9116E" w14:paraId="2C8836DD" w14:textId="77777777" w:rsidTr="00ED0ECE">
        <w:trPr>
          <w:cantSplit/>
        </w:trPr>
        <w:tc>
          <w:tcPr>
            <w:tcW w:w="1899" w:type="dxa"/>
            <w:vMerge/>
            <w:tcBorders>
              <w:left w:val="single" w:sz="6" w:space="0" w:color="auto"/>
              <w:bottom w:val="single" w:sz="6" w:space="0" w:color="auto"/>
              <w:right w:val="single" w:sz="6" w:space="0" w:color="auto"/>
            </w:tcBorders>
            <w:vAlign w:val="center"/>
          </w:tcPr>
          <w:p w14:paraId="316E3F0B" w14:textId="77777777" w:rsidR="007C3B78" w:rsidRPr="00ED6A2F" w:rsidRDefault="007C3B78" w:rsidP="00ED0ECE">
            <w:pPr>
              <w:pStyle w:val="tabela"/>
              <w:rPr>
                <w:rStyle w:val="apple-style-span"/>
                <w:rFonts w:cs="Arial"/>
                <w:lang w:val="sl-SI"/>
              </w:rPr>
            </w:pPr>
          </w:p>
        </w:tc>
        <w:tc>
          <w:tcPr>
            <w:tcW w:w="1559" w:type="dxa"/>
            <w:tcBorders>
              <w:top w:val="single" w:sz="6" w:space="0" w:color="auto"/>
              <w:left w:val="single" w:sz="6" w:space="0" w:color="auto"/>
              <w:bottom w:val="single" w:sz="6" w:space="0" w:color="auto"/>
              <w:right w:val="single" w:sz="6" w:space="0" w:color="auto"/>
            </w:tcBorders>
            <w:vAlign w:val="center"/>
          </w:tcPr>
          <w:p w14:paraId="6D754BFB" w14:textId="77777777" w:rsidR="007C3B78" w:rsidRPr="00B9116E" w:rsidRDefault="007C3B78" w:rsidP="00ED0ECE">
            <w:pPr>
              <w:pStyle w:val="tabela"/>
              <w:rPr>
                <w:rFonts w:cs="Arial"/>
                <w:lang w:val="sl-SI"/>
              </w:rPr>
            </w:pPr>
            <w:r w:rsidRPr="00B9116E">
              <w:rPr>
                <w:rFonts w:cs="Arial"/>
                <w:lang w:val="sl-SI"/>
              </w:rPr>
              <w:t>Voliam</w:t>
            </w:r>
          </w:p>
        </w:tc>
        <w:tc>
          <w:tcPr>
            <w:tcW w:w="1141" w:type="dxa"/>
            <w:vMerge/>
            <w:tcBorders>
              <w:left w:val="single" w:sz="6" w:space="0" w:color="auto"/>
              <w:bottom w:val="single" w:sz="6" w:space="0" w:color="auto"/>
              <w:right w:val="single" w:sz="6" w:space="0" w:color="auto"/>
            </w:tcBorders>
            <w:vAlign w:val="center"/>
          </w:tcPr>
          <w:p w14:paraId="47F0C4DC" w14:textId="77777777" w:rsidR="007C3B78" w:rsidRPr="00B9116E" w:rsidRDefault="007C3B78" w:rsidP="00ED0ECE">
            <w:pPr>
              <w:pStyle w:val="tabela"/>
              <w:rPr>
                <w:rFonts w:cs="Arial"/>
                <w:lang w:val="sl-SI"/>
              </w:rPr>
            </w:pPr>
          </w:p>
        </w:tc>
        <w:tc>
          <w:tcPr>
            <w:tcW w:w="992" w:type="dxa"/>
            <w:vMerge/>
            <w:tcBorders>
              <w:left w:val="single" w:sz="6" w:space="0" w:color="auto"/>
              <w:bottom w:val="single" w:sz="6" w:space="0" w:color="auto"/>
              <w:right w:val="single" w:sz="6" w:space="0" w:color="auto"/>
            </w:tcBorders>
            <w:vAlign w:val="center"/>
          </w:tcPr>
          <w:p w14:paraId="7ABCFC51" w14:textId="77777777" w:rsidR="007C3B78" w:rsidRPr="00B9116E" w:rsidRDefault="007C3B78" w:rsidP="00ED0ECE">
            <w:pPr>
              <w:pStyle w:val="tabela"/>
              <w:rPr>
                <w:rFonts w:cs="Arial"/>
                <w:lang w:val="sl-SI"/>
              </w:rPr>
            </w:pPr>
          </w:p>
        </w:tc>
        <w:tc>
          <w:tcPr>
            <w:tcW w:w="993" w:type="dxa"/>
            <w:vMerge/>
            <w:tcBorders>
              <w:left w:val="single" w:sz="6" w:space="0" w:color="auto"/>
              <w:bottom w:val="single" w:sz="6" w:space="0" w:color="auto"/>
              <w:right w:val="single" w:sz="6" w:space="0" w:color="auto"/>
            </w:tcBorders>
            <w:vAlign w:val="center"/>
          </w:tcPr>
          <w:p w14:paraId="3F28ABCF" w14:textId="77777777" w:rsidR="007C3B78" w:rsidRPr="00B9116E" w:rsidRDefault="007C3B78" w:rsidP="00ED0ECE">
            <w:pPr>
              <w:pStyle w:val="tabela"/>
              <w:rPr>
                <w:rFonts w:cs="Arial"/>
                <w:lang w:val="sl-SI"/>
              </w:rPr>
            </w:pPr>
          </w:p>
        </w:tc>
        <w:tc>
          <w:tcPr>
            <w:tcW w:w="2721" w:type="dxa"/>
            <w:vMerge/>
            <w:tcBorders>
              <w:left w:val="single" w:sz="6" w:space="0" w:color="auto"/>
              <w:bottom w:val="single" w:sz="6" w:space="0" w:color="auto"/>
              <w:right w:val="single" w:sz="6" w:space="0" w:color="auto"/>
            </w:tcBorders>
            <w:vAlign w:val="center"/>
          </w:tcPr>
          <w:p w14:paraId="1653EBC2" w14:textId="77777777" w:rsidR="007C3B78" w:rsidRPr="00B9116E" w:rsidRDefault="007C3B78" w:rsidP="00ED0ECE">
            <w:pPr>
              <w:pStyle w:val="tabela"/>
              <w:rPr>
                <w:rFonts w:cs="Arial"/>
                <w:lang w:val="sl-SI"/>
              </w:rPr>
            </w:pPr>
          </w:p>
        </w:tc>
      </w:tr>
      <w:tr w:rsidR="007C3B78" w:rsidRPr="00B9116E" w14:paraId="606B58F9"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00AD7768" w14:textId="77777777" w:rsidR="007C3B78" w:rsidRPr="00B9116E" w:rsidRDefault="007C3B78" w:rsidP="00ED0ECE">
            <w:pPr>
              <w:pStyle w:val="tabela"/>
              <w:rPr>
                <w:rStyle w:val="apple-style-span"/>
                <w:rFonts w:cs="Arial"/>
              </w:rPr>
            </w:pPr>
            <w:r w:rsidRPr="00B9116E">
              <w:rPr>
                <w:rStyle w:val="apple-style-span"/>
                <w:rFonts w:cs="Arial"/>
              </w:rPr>
              <w:t>ciantraniliprol</w:t>
            </w:r>
          </w:p>
        </w:tc>
        <w:tc>
          <w:tcPr>
            <w:tcW w:w="1559" w:type="dxa"/>
            <w:tcBorders>
              <w:top w:val="single" w:sz="6" w:space="0" w:color="auto"/>
              <w:left w:val="single" w:sz="6" w:space="0" w:color="auto"/>
              <w:bottom w:val="single" w:sz="6" w:space="0" w:color="auto"/>
              <w:right w:val="single" w:sz="6" w:space="0" w:color="auto"/>
            </w:tcBorders>
            <w:vAlign w:val="center"/>
          </w:tcPr>
          <w:p w14:paraId="19CA9053" w14:textId="77777777" w:rsidR="007C3B78" w:rsidRPr="00B9116E" w:rsidRDefault="007C3B78" w:rsidP="00ED0ECE">
            <w:pPr>
              <w:pStyle w:val="tabela"/>
              <w:rPr>
                <w:rFonts w:cs="Arial"/>
                <w:lang w:val="sl-SI"/>
              </w:rPr>
            </w:pPr>
            <w:r w:rsidRPr="00B9116E">
              <w:rPr>
                <w:rFonts w:cs="Arial"/>
                <w:lang w:val="sl-SI"/>
              </w:rPr>
              <w:t>Exirel</w:t>
            </w:r>
          </w:p>
        </w:tc>
        <w:tc>
          <w:tcPr>
            <w:tcW w:w="1141" w:type="dxa"/>
            <w:tcBorders>
              <w:top w:val="single" w:sz="6" w:space="0" w:color="auto"/>
              <w:left w:val="single" w:sz="6" w:space="0" w:color="auto"/>
              <w:bottom w:val="single" w:sz="6" w:space="0" w:color="auto"/>
              <w:right w:val="single" w:sz="6" w:space="0" w:color="auto"/>
            </w:tcBorders>
            <w:vAlign w:val="center"/>
          </w:tcPr>
          <w:p w14:paraId="0B0F74D5" w14:textId="77777777" w:rsidR="007C3B78" w:rsidRPr="00B9116E" w:rsidRDefault="007C3B78" w:rsidP="00ED0ECE">
            <w:pPr>
              <w:pStyle w:val="tabela"/>
              <w:rPr>
                <w:rFonts w:cs="Arial"/>
                <w:lang w:val="sl-SI"/>
              </w:rPr>
            </w:pPr>
            <w:r w:rsidRPr="00B9116E">
              <w:rPr>
                <w:rFonts w:cs="Arial"/>
                <w:lang w:val="sl-SI"/>
              </w:rPr>
              <w:t>50-60 ml/hl največ 0,72 l/ha</w:t>
            </w:r>
          </w:p>
        </w:tc>
        <w:tc>
          <w:tcPr>
            <w:tcW w:w="992" w:type="dxa"/>
            <w:tcBorders>
              <w:top w:val="single" w:sz="6" w:space="0" w:color="auto"/>
              <w:left w:val="single" w:sz="6" w:space="0" w:color="auto"/>
              <w:bottom w:val="single" w:sz="6" w:space="0" w:color="auto"/>
              <w:right w:val="single" w:sz="6" w:space="0" w:color="auto"/>
            </w:tcBorders>
            <w:vAlign w:val="center"/>
          </w:tcPr>
          <w:p w14:paraId="6B01C297" w14:textId="77777777" w:rsidR="007C3B78" w:rsidRPr="00B9116E" w:rsidRDefault="007C3B78" w:rsidP="00ED0ECE">
            <w:pPr>
              <w:pStyle w:val="tabela"/>
              <w:rPr>
                <w:rFonts w:cs="Arial"/>
                <w:lang w:val="sl-SI"/>
              </w:rPr>
            </w:pPr>
            <w:r w:rsidRPr="00B9116E">
              <w:rPr>
                <w:rFonts w:cs="Arial"/>
                <w:lang w:val="sl-SI"/>
              </w:rPr>
              <w:t xml:space="preserve">10 </w:t>
            </w:r>
          </w:p>
        </w:tc>
        <w:tc>
          <w:tcPr>
            <w:tcW w:w="993" w:type="dxa"/>
            <w:tcBorders>
              <w:top w:val="single" w:sz="6" w:space="0" w:color="auto"/>
              <w:left w:val="single" w:sz="6" w:space="0" w:color="auto"/>
              <w:bottom w:val="single" w:sz="6" w:space="0" w:color="auto"/>
              <w:right w:val="single" w:sz="6" w:space="0" w:color="auto"/>
            </w:tcBorders>
            <w:vAlign w:val="center"/>
          </w:tcPr>
          <w:p w14:paraId="3D930DAF" w14:textId="77777777" w:rsidR="007C3B78" w:rsidRPr="00B9116E" w:rsidRDefault="007C3B78" w:rsidP="00ED0ECE">
            <w:pPr>
              <w:pStyle w:val="tabela"/>
              <w:rPr>
                <w:rFonts w:cs="Arial"/>
                <w:lang w:val="sl-SI"/>
              </w:rPr>
            </w:pPr>
          </w:p>
        </w:tc>
        <w:tc>
          <w:tcPr>
            <w:tcW w:w="2721" w:type="dxa"/>
            <w:tcBorders>
              <w:top w:val="single" w:sz="6" w:space="0" w:color="auto"/>
              <w:left w:val="single" w:sz="6" w:space="0" w:color="auto"/>
              <w:bottom w:val="single" w:sz="6" w:space="0" w:color="auto"/>
              <w:right w:val="single" w:sz="6" w:space="0" w:color="auto"/>
            </w:tcBorders>
            <w:vAlign w:val="center"/>
          </w:tcPr>
          <w:p w14:paraId="4D80C751" w14:textId="77777777" w:rsidR="007C3B78" w:rsidRPr="00B9116E" w:rsidRDefault="007C3B78" w:rsidP="00ED0ECE">
            <w:pPr>
              <w:pStyle w:val="tabela"/>
              <w:rPr>
                <w:rFonts w:cs="Arial"/>
                <w:lang w:val="sl-SI"/>
              </w:rPr>
            </w:pPr>
            <w:r w:rsidRPr="00B9116E">
              <w:rPr>
                <w:rFonts w:cs="Arial"/>
                <w:lang w:val="sl-SI"/>
              </w:rPr>
              <w:t>Samo za pridelavo vinskega grozdja, največ 2 krat</w:t>
            </w:r>
          </w:p>
        </w:tc>
      </w:tr>
      <w:tr w:rsidR="007C3B78" w:rsidRPr="00B9116E" w14:paraId="46B1B8D6"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11412D8A" w14:textId="77777777" w:rsidR="007C3B78" w:rsidRPr="005E62BA" w:rsidRDefault="007C3B78" w:rsidP="00ED0ECE">
            <w:pPr>
              <w:pStyle w:val="tabela"/>
              <w:rPr>
                <w:rFonts w:cs="Arial"/>
                <w:lang w:val="sl-SI"/>
              </w:rPr>
            </w:pPr>
            <w:proofErr w:type="spellStart"/>
            <w:r w:rsidRPr="005E62BA">
              <w:rPr>
                <w:rFonts w:cs="Arial"/>
                <w:lang w:val="sl-SI"/>
              </w:rPr>
              <w:lastRenderedPageBreak/>
              <w:t>emamektin</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0C7CBBE3" w14:textId="77777777" w:rsidR="007C3B78" w:rsidRPr="005E62BA" w:rsidRDefault="007C3B78" w:rsidP="00ED0ECE">
            <w:pPr>
              <w:pStyle w:val="tabela"/>
              <w:rPr>
                <w:rFonts w:cs="Arial"/>
                <w:lang w:val="sl-SI"/>
              </w:rPr>
            </w:pPr>
            <w:proofErr w:type="spellStart"/>
            <w:r w:rsidRPr="005E62BA">
              <w:rPr>
                <w:rFonts w:cs="Arial"/>
                <w:lang w:val="sl-SI"/>
              </w:rPr>
              <w:t>Affirm</w:t>
            </w:r>
            <w:proofErr w:type="spellEnd"/>
          </w:p>
        </w:tc>
        <w:tc>
          <w:tcPr>
            <w:tcW w:w="1141" w:type="dxa"/>
            <w:tcBorders>
              <w:top w:val="single" w:sz="6" w:space="0" w:color="auto"/>
              <w:left w:val="single" w:sz="6" w:space="0" w:color="auto"/>
              <w:bottom w:val="single" w:sz="6" w:space="0" w:color="auto"/>
              <w:right w:val="single" w:sz="6" w:space="0" w:color="auto"/>
            </w:tcBorders>
            <w:vAlign w:val="center"/>
          </w:tcPr>
          <w:p w14:paraId="2840A226" w14:textId="77777777" w:rsidR="007C3B78" w:rsidRPr="005E62BA" w:rsidRDefault="007C3B78" w:rsidP="00ED0ECE">
            <w:pPr>
              <w:pStyle w:val="tabela"/>
              <w:rPr>
                <w:rFonts w:cs="Arial"/>
                <w:lang w:val="sl-SI"/>
              </w:rPr>
            </w:pPr>
            <w:r w:rsidRPr="005E62BA">
              <w:rPr>
                <w:rFonts w:cs="Arial"/>
                <w:lang w:val="sl-SI"/>
              </w:rPr>
              <w:t>1,50 kg/ha</w:t>
            </w:r>
          </w:p>
        </w:tc>
        <w:tc>
          <w:tcPr>
            <w:tcW w:w="992" w:type="dxa"/>
            <w:tcBorders>
              <w:top w:val="single" w:sz="6" w:space="0" w:color="auto"/>
              <w:left w:val="single" w:sz="6" w:space="0" w:color="auto"/>
              <w:bottom w:val="single" w:sz="6" w:space="0" w:color="auto"/>
              <w:right w:val="single" w:sz="6" w:space="0" w:color="auto"/>
            </w:tcBorders>
            <w:vAlign w:val="center"/>
          </w:tcPr>
          <w:p w14:paraId="52994580" w14:textId="77777777" w:rsidR="007C3B78" w:rsidRPr="005E62BA" w:rsidRDefault="007C3B78" w:rsidP="00ED0ECE">
            <w:pPr>
              <w:pStyle w:val="tabela"/>
              <w:rPr>
                <w:rFonts w:cs="Arial"/>
                <w:lang w:val="sl-SI"/>
              </w:rPr>
            </w:pPr>
            <w:r w:rsidRPr="005E62BA">
              <w:rPr>
                <w:rFonts w:cs="Arial"/>
                <w:lang w:val="sl-SI"/>
              </w:rPr>
              <w:t>7</w:t>
            </w:r>
          </w:p>
        </w:tc>
        <w:tc>
          <w:tcPr>
            <w:tcW w:w="993" w:type="dxa"/>
            <w:tcBorders>
              <w:top w:val="single" w:sz="6" w:space="0" w:color="auto"/>
              <w:left w:val="single" w:sz="6" w:space="0" w:color="auto"/>
              <w:bottom w:val="single" w:sz="6" w:space="0" w:color="auto"/>
              <w:right w:val="single" w:sz="6" w:space="0" w:color="auto"/>
            </w:tcBorders>
            <w:vAlign w:val="center"/>
          </w:tcPr>
          <w:p w14:paraId="5D0C1418" w14:textId="77777777" w:rsidR="007C3B78" w:rsidRPr="005E62BA" w:rsidRDefault="007C3B78" w:rsidP="00ED0ECE">
            <w:pPr>
              <w:pStyle w:val="tabela"/>
              <w:rPr>
                <w:rFonts w:cs="Arial"/>
                <w:i/>
                <w:iCs/>
                <w:lang w:val="sl-SI"/>
              </w:rPr>
            </w:pPr>
            <w:r w:rsidRPr="005E62BA">
              <w:rPr>
                <w:rFonts w:cs="Arial"/>
                <w:lang w:val="sl-SI"/>
              </w:rPr>
              <w:t>N</w:t>
            </w:r>
          </w:p>
        </w:tc>
        <w:tc>
          <w:tcPr>
            <w:tcW w:w="2721" w:type="dxa"/>
            <w:tcBorders>
              <w:top w:val="single" w:sz="6" w:space="0" w:color="auto"/>
              <w:left w:val="single" w:sz="6" w:space="0" w:color="auto"/>
              <w:bottom w:val="single" w:sz="6" w:space="0" w:color="auto"/>
              <w:right w:val="single" w:sz="6" w:space="0" w:color="auto"/>
            </w:tcBorders>
            <w:vAlign w:val="center"/>
          </w:tcPr>
          <w:p w14:paraId="336BB955" w14:textId="77777777" w:rsidR="007C3B78" w:rsidRPr="00B9116E" w:rsidRDefault="007C3B78" w:rsidP="00ED0ECE">
            <w:pPr>
              <w:pStyle w:val="tabela"/>
              <w:rPr>
                <w:rFonts w:cs="Arial"/>
                <w:u w:val="single"/>
                <w:lang w:val="sl-SI"/>
              </w:rPr>
            </w:pPr>
            <w:r w:rsidRPr="00B9116E">
              <w:rPr>
                <w:rFonts w:cs="Arial"/>
                <w:u w:val="single"/>
                <w:lang w:val="sl-SI"/>
              </w:rPr>
              <w:t>Največ 3 krat v sezoni;</w:t>
            </w:r>
            <w:r w:rsidRPr="00B9116E">
              <w:rPr>
                <w:rFonts w:cs="Arial"/>
                <w:b/>
                <w:bCs/>
                <w:u w:val="single"/>
                <w:lang w:val="sl-SI"/>
              </w:rPr>
              <w:t xml:space="preserve"> Upoštevati varnostni pas do vodne površine!</w:t>
            </w:r>
          </w:p>
        </w:tc>
      </w:tr>
      <w:tr w:rsidR="007C3B78" w:rsidRPr="00B9116E" w14:paraId="74FB329E"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2B0CC41B" w14:textId="77777777" w:rsidR="007C3B78" w:rsidRPr="00B9116E" w:rsidRDefault="007C3B78" w:rsidP="00ED0ECE">
            <w:pPr>
              <w:pStyle w:val="tabela"/>
              <w:rPr>
                <w:rFonts w:cs="Arial"/>
                <w:lang w:val="sl-SI"/>
              </w:rPr>
            </w:pPr>
            <w:proofErr w:type="spellStart"/>
            <w:r w:rsidRPr="00B9116E">
              <w:rPr>
                <w:rFonts w:cs="Arial"/>
                <w:lang w:val="sl-SI"/>
              </w:rPr>
              <w:t>abamektin</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23CC1BE6" w14:textId="77777777" w:rsidR="007C3B78" w:rsidRPr="00B9116E" w:rsidRDefault="007C3B78" w:rsidP="00ED0ECE">
            <w:pPr>
              <w:pStyle w:val="tabela"/>
              <w:rPr>
                <w:rFonts w:cs="Arial"/>
                <w:lang w:val="sl-SI"/>
              </w:rPr>
            </w:pPr>
            <w:proofErr w:type="spellStart"/>
            <w:r w:rsidRPr="00B9116E">
              <w:rPr>
                <w:rFonts w:cs="Arial"/>
                <w:lang w:val="sl-SI"/>
              </w:rPr>
              <w:t>Vertimec</w:t>
            </w:r>
            <w:proofErr w:type="spellEnd"/>
            <w:r w:rsidRPr="00B9116E">
              <w:rPr>
                <w:rFonts w:cs="Arial"/>
                <w:lang w:val="sl-SI"/>
              </w:rPr>
              <w:t xml:space="preserve"> Pro </w:t>
            </w:r>
          </w:p>
        </w:tc>
        <w:tc>
          <w:tcPr>
            <w:tcW w:w="1141" w:type="dxa"/>
            <w:tcBorders>
              <w:top w:val="single" w:sz="6" w:space="0" w:color="auto"/>
              <w:left w:val="single" w:sz="6" w:space="0" w:color="auto"/>
              <w:bottom w:val="single" w:sz="6" w:space="0" w:color="auto"/>
              <w:right w:val="single" w:sz="6" w:space="0" w:color="auto"/>
            </w:tcBorders>
            <w:vAlign w:val="center"/>
          </w:tcPr>
          <w:p w14:paraId="68570318" w14:textId="77777777" w:rsidR="007C3B78" w:rsidRPr="00B9116E" w:rsidRDefault="007C3B78" w:rsidP="00ED0ECE">
            <w:pPr>
              <w:pStyle w:val="tabela"/>
              <w:rPr>
                <w:rFonts w:cs="Arial"/>
                <w:lang w:val="sl-SI"/>
              </w:rPr>
            </w:pPr>
            <w:r w:rsidRPr="00B9116E">
              <w:rPr>
                <w:rFonts w:cs="Arial"/>
                <w:lang w:val="sl-SI"/>
              </w:rPr>
              <w:t>0,75 L/ha</w:t>
            </w:r>
          </w:p>
        </w:tc>
        <w:tc>
          <w:tcPr>
            <w:tcW w:w="992" w:type="dxa"/>
            <w:tcBorders>
              <w:top w:val="single" w:sz="6" w:space="0" w:color="auto"/>
              <w:left w:val="single" w:sz="6" w:space="0" w:color="auto"/>
              <w:bottom w:val="single" w:sz="6" w:space="0" w:color="auto"/>
              <w:right w:val="single" w:sz="6" w:space="0" w:color="auto"/>
            </w:tcBorders>
            <w:vAlign w:val="center"/>
          </w:tcPr>
          <w:p w14:paraId="6D1EA6ED" w14:textId="77777777" w:rsidR="007C3B78" w:rsidRPr="00B9116E" w:rsidRDefault="007C3B78" w:rsidP="00ED0ECE">
            <w:pPr>
              <w:pStyle w:val="tabela"/>
              <w:rPr>
                <w:rFonts w:cs="Arial"/>
                <w:lang w:val="sl-SI"/>
              </w:rPr>
            </w:pPr>
            <w:r w:rsidRPr="00B9116E">
              <w:rPr>
                <w:rFonts w:cs="Arial"/>
                <w:lang w:val="sl-SI"/>
              </w:rPr>
              <w:t>28</w:t>
            </w:r>
          </w:p>
        </w:tc>
        <w:tc>
          <w:tcPr>
            <w:tcW w:w="993" w:type="dxa"/>
            <w:tcBorders>
              <w:top w:val="single" w:sz="6" w:space="0" w:color="auto"/>
              <w:left w:val="single" w:sz="6" w:space="0" w:color="auto"/>
              <w:bottom w:val="single" w:sz="6" w:space="0" w:color="auto"/>
              <w:right w:val="single" w:sz="6" w:space="0" w:color="auto"/>
            </w:tcBorders>
            <w:vAlign w:val="center"/>
          </w:tcPr>
          <w:p w14:paraId="4BF6D1ED" w14:textId="77777777" w:rsidR="007C3B78" w:rsidRPr="00B9116E" w:rsidRDefault="007C3B78" w:rsidP="00ED0ECE">
            <w:pPr>
              <w:pStyle w:val="tabela"/>
              <w:rPr>
                <w:rFonts w:cs="Arial"/>
                <w:lang w:val="sl-SI"/>
              </w:rPr>
            </w:pPr>
            <w:r w:rsidRPr="00B9116E">
              <w:rPr>
                <w:rFonts w:cs="Arial"/>
                <w:lang w:val="sl-SI"/>
              </w:rPr>
              <w:t>SŠ</w:t>
            </w:r>
          </w:p>
        </w:tc>
        <w:tc>
          <w:tcPr>
            <w:tcW w:w="2721" w:type="dxa"/>
            <w:tcBorders>
              <w:top w:val="single" w:sz="6" w:space="0" w:color="auto"/>
              <w:left w:val="single" w:sz="6" w:space="0" w:color="auto"/>
              <w:bottom w:val="single" w:sz="6" w:space="0" w:color="auto"/>
              <w:right w:val="single" w:sz="6" w:space="0" w:color="auto"/>
            </w:tcBorders>
            <w:vAlign w:val="center"/>
          </w:tcPr>
          <w:p w14:paraId="56E04671" w14:textId="77777777" w:rsidR="007C3B78" w:rsidRPr="00B9116E" w:rsidRDefault="007C3B78" w:rsidP="00ED0ECE">
            <w:pPr>
              <w:pStyle w:val="tabela"/>
              <w:rPr>
                <w:rFonts w:cs="Arial"/>
                <w:lang w:val="sl-SI"/>
              </w:rPr>
            </w:pPr>
            <w:r w:rsidRPr="00B9116E">
              <w:rPr>
                <w:rFonts w:cs="Arial"/>
                <w:lang w:val="sl-SI"/>
              </w:rPr>
              <w:t>Največ 2 krat v sezoni.</w:t>
            </w:r>
          </w:p>
        </w:tc>
      </w:tr>
      <w:tr w:rsidR="007C3B78" w:rsidRPr="00B9116E" w14:paraId="392121AC"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63D1C1DF" w14:textId="77777777" w:rsidR="007C3B78" w:rsidRPr="00B9116E" w:rsidRDefault="007C3B78" w:rsidP="00ED0ECE">
            <w:pPr>
              <w:pStyle w:val="tabela"/>
              <w:rPr>
                <w:rFonts w:cs="Arial"/>
                <w:lang w:val="sl-SI"/>
              </w:rPr>
            </w:pPr>
            <w:proofErr w:type="spellStart"/>
            <w:r w:rsidRPr="00B9116E">
              <w:rPr>
                <w:rFonts w:cs="Arial"/>
                <w:lang w:val="sl-SI"/>
              </w:rPr>
              <w:t>tebufenozid</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01076633" w14:textId="77777777" w:rsidR="007C3B78" w:rsidRPr="00B9116E" w:rsidRDefault="007C3B78" w:rsidP="00ED0ECE">
            <w:pPr>
              <w:pStyle w:val="tabela"/>
              <w:rPr>
                <w:rFonts w:cs="Arial"/>
                <w:lang w:val="sl-SI"/>
              </w:rPr>
            </w:pPr>
            <w:r w:rsidRPr="00B9116E">
              <w:rPr>
                <w:rFonts w:cs="Arial"/>
                <w:lang w:val="sl-SI"/>
              </w:rPr>
              <w:t>Mimic</w:t>
            </w:r>
          </w:p>
        </w:tc>
        <w:tc>
          <w:tcPr>
            <w:tcW w:w="1141" w:type="dxa"/>
            <w:tcBorders>
              <w:top w:val="single" w:sz="6" w:space="0" w:color="auto"/>
              <w:left w:val="single" w:sz="6" w:space="0" w:color="auto"/>
              <w:bottom w:val="single" w:sz="6" w:space="0" w:color="auto"/>
              <w:right w:val="single" w:sz="6" w:space="0" w:color="auto"/>
            </w:tcBorders>
            <w:vAlign w:val="center"/>
          </w:tcPr>
          <w:p w14:paraId="13E8725F" w14:textId="77777777" w:rsidR="007C3B78" w:rsidRPr="00B9116E" w:rsidRDefault="007C3B78" w:rsidP="00ED0ECE">
            <w:pPr>
              <w:pStyle w:val="tabela"/>
              <w:rPr>
                <w:rFonts w:cs="Arial"/>
                <w:lang w:val="sl-SI"/>
              </w:rPr>
            </w:pPr>
            <w:r w:rsidRPr="00B9116E">
              <w:rPr>
                <w:rFonts w:cs="Arial"/>
              </w:rPr>
              <w:t>0,6 L/ha</w:t>
            </w:r>
          </w:p>
        </w:tc>
        <w:tc>
          <w:tcPr>
            <w:tcW w:w="992" w:type="dxa"/>
            <w:tcBorders>
              <w:top w:val="single" w:sz="6" w:space="0" w:color="auto"/>
              <w:left w:val="single" w:sz="6" w:space="0" w:color="auto"/>
              <w:bottom w:val="single" w:sz="6" w:space="0" w:color="auto"/>
              <w:right w:val="single" w:sz="6" w:space="0" w:color="auto"/>
            </w:tcBorders>
            <w:vAlign w:val="center"/>
          </w:tcPr>
          <w:p w14:paraId="577850B2" w14:textId="77777777" w:rsidR="007C3B78" w:rsidRPr="00B9116E" w:rsidRDefault="007C3B78" w:rsidP="00ED0ECE">
            <w:pPr>
              <w:pStyle w:val="tabela"/>
              <w:rPr>
                <w:rFonts w:cs="Arial"/>
                <w:lang w:val="sl-SI"/>
              </w:rPr>
            </w:pPr>
            <w:r w:rsidRPr="00B9116E">
              <w:rPr>
                <w:rFonts w:cs="Arial"/>
                <w:lang w:val="sl-SI"/>
              </w:rPr>
              <w:t>21</w:t>
            </w:r>
          </w:p>
        </w:tc>
        <w:tc>
          <w:tcPr>
            <w:tcW w:w="993" w:type="dxa"/>
            <w:tcBorders>
              <w:top w:val="single" w:sz="6" w:space="0" w:color="auto"/>
              <w:left w:val="single" w:sz="6" w:space="0" w:color="auto"/>
              <w:bottom w:val="single" w:sz="6" w:space="0" w:color="auto"/>
              <w:right w:val="single" w:sz="6" w:space="0" w:color="auto"/>
            </w:tcBorders>
            <w:vAlign w:val="center"/>
          </w:tcPr>
          <w:p w14:paraId="3DBCAC1F" w14:textId="77777777" w:rsidR="007C3B78" w:rsidRPr="00B9116E" w:rsidRDefault="007C3B78" w:rsidP="00ED0ECE">
            <w:pPr>
              <w:pStyle w:val="tabela"/>
              <w:rPr>
                <w:rFonts w:cs="Arial"/>
                <w:lang w:val="sl-SI"/>
              </w:rPr>
            </w:pPr>
            <w:r w:rsidRPr="00B9116E">
              <w:rPr>
                <w:rFonts w:cs="Arial"/>
                <w:lang w:val="sl-SI"/>
              </w:rPr>
              <w:t>N</w:t>
            </w:r>
          </w:p>
        </w:tc>
        <w:tc>
          <w:tcPr>
            <w:tcW w:w="2721" w:type="dxa"/>
            <w:tcBorders>
              <w:top w:val="single" w:sz="6" w:space="0" w:color="auto"/>
              <w:left w:val="single" w:sz="6" w:space="0" w:color="auto"/>
              <w:bottom w:val="single" w:sz="6" w:space="0" w:color="auto"/>
              <w:right w:val="single" w:sz="6" w:space="0" w:color="auto"/>
            </w:tcBorders>
            <w:vAlign w:val="center"/>
          </w:tcPr>
          <w:p w14:paraId="1F9BDAAF" w14:textId="60310C21" w:rsidR="007C3B78" w:rsidRPr="00B9116E" w:rsidRDefault="007C3B78" w:rsidP="00ED0ECE">
            <w:pPr>
              <w:pStyle w:val="tabela"/>
              <w:rPr>
                <w:rFonts w:cs="Arial"/>
                <w:b/>
                <w:bCs/>
                <w:lang w:val="sl-SI"/>
              </w:rPr>
            </w:pPr>
            <w:r w:rsidRPr="00B9116E">
              <w:rPr>
                <w:rFonts w:cs="Arial"/>
                <w:b/>
                <w:bCs/>
                <w:lang w:val="sl-SI"/>
              </w:rPr>
              <w:t>Upoštevati v</w:t>
            </w:r>
            <w:r w:rsidR="00FD58BF" w:rsidRPr="00B9116E">
              <w:rPr>
                <w:rFonts w:cs="Arial"/>
                <w:b/>
                <w:bCs/>
                <w:lang w:val="sl-SI"/>
              </w:rPr>
              <w:t>arnostni pas do vodnih površin!</w:t>
            </w:r>
          </w:p>
        </w:tc>
      </w:tr>
      <w:tr w:rsidR="007C3B78" w:rsidRPr="00B9116E" w14:paraId="7D6E348F"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4715A2DE" w14:textId="77777777" w:rsidR="007C3B78" w:rsidRPr="00B9116E" w:rsidRDefault="007C3B78" w:rsidP="00ED0ECE">
            <w:pPr>
              <w:pStyle w:val="tabela"/>
              <w:rPr>
                <w:rFonts w:cs="Arial"/>
                <w:lang w:val="sl-SI"/>
              </w:rPr>
            </w:pPr>
            <w:proofErr w:type="spellStart"/>
            <w:r w:rsidRPr="00B9116E">
              <w:rPr>
                <w:rFonts w:cs="Arial"/>
                <w:lang w:val="sl-SI"/>
              </w:rPr>
              <w:t>spinetoram</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24160142" w14:textId="77777777" w:rsidR="007C3B78" w:rsidRPr="00B9116E" w:rsidRDefault="007C3B78" w:rsidP="00ED0ECE">
            <w:pPr>
              <w:pStyle w:val="tabela"/>
              <w:rPr>
                <w:rFonts w:cs="Arial"/>
                <w:lang w:val="sl-SI"/>
              </w:rPr>
            </w:pPr>
            <w:proofErr w:type="spellStart"/>
            <w:r w:rsidRPr="00B9116E">
              <w:rPr>
                <w:rFonts w:cs="Arial"/>
                <w:lang w:val="sl-SI"/>
              </w:rPr>
              <w:t>Radiant</w:t>
            </w:r>
            <w:proofErr w:type="spellEnd"/>
          </w:p>
        </w:tc>
        <w:tc>
          <w:tcPr>
            <w:tcW w:w="1141" w:type="dxa"/>
            <w:tcBorders>
              <w:top w:val="single" w:sz="6" w:space="0" w:color="auto"/>
              <w:left w:val="single" w:sz="6" w:space="0" w:color="auto"/>
              <w:bottom w:val="single" w:sz="6" w:space="0" w:color="auto"/>
              <w:right w:val="single" w:sz="6" w:space="0" w:color="auto"/>
            </w:tcBorders>
            <w:vAlign w:val="center"/>
          </w:tcPr>
          <w:p w14:paraId="7B3AF5F3" w14:textId="77777777" w:rsidR="007C3B78" w:rsidRPr="00B9116E" w:rsidRDefault="007C3B78" w:rsidP="00ED0ECE">
            <w:pPr>
              <w:pStyle w:val="tabela"/>
              <w:rPr>
                <w:rFonts w:cs="Arial"/>
                <w:lang w:val="sl-SI"/>
              </w:rPr>
            </w:pPr>
            <w:r w:rsidRPr="00B9116E">
              <w:rPr>
                <w:rFonts w:cs="Arial"/>
                <w:lang w:val="sl-SI"/>
              </w:rPr>
              <w:t>0,35 L/ha</w:t>
            </w:r>
          </w:p>
        </w:tc>
        <w:tc>
          <w:tcPr>
            <w:tcW w:w="992" w:type="dxa"/>
            <w:tcBorders>
              <w:top w:val="single" w:sz="6" w:space="0" w:color="auto"/>
              <w:left w:val="single" w:sz="6" w:space="0" w:color="auto"/>
              <w:bottom w:val="single" w:sz="6" w:space="0" w:color="auto"/>
              <w:right w:val="single" w:sz="6" w:space="0" w:color="auto"/>
            </w:tcBorders>
            <w:vAlign w:val="center"/>
          </w:tcPr>
          <w:p w14:paraId="1FFA553A" w14:textId="77777777" w:rsidR="007C3B78" w:rsidRPr="00B9116E" w:rsidRDefault="007C3B78" w:rsidP="00ED0ECE">
            <w:pPr>
              <w:pStyle w:val="tabela"/>
              <w:rPr>
                <w:rFonts w:cs="Arial"/>
                <w:lang w:val="sl-SI"/>
              </w:rPr>
            </w:pPr>
            <w:r w:rsidRPr="00B9116E">
              <w:rPr>
                <w:rFonts w:cs="Arial"/>
                <w:lang w:val="sl-SI"/>
              </w:rPr>
              <w:t>7</w:t>
            </w:r>
          </w:p>
        </w:tc>
        <w:tc>
          <w:tcPr>
            <w:tcW w:w="993" w:type="dxa"/>
            <w:tcBorders>
              <w:top w:val="single" w:sz="6" w:space="0" w:color="auto"/>
              <w:left w:val="single" w:sz="6" w:space="0" w:color="auto"/>
              <w:bottom w:val="single" w:sz="6" w:space="0" w:color="auto"/>
              <w:right w:val="single" w:sz="6" w:space="0" w:color="auto"/>
            </w:tcBorders>
            <w:vAlign w:val="center"/>
          </w:tcPr>
          <w:p w14:paraId="61A465EA" w14:textId="77777777" w:rsidR="007C3B78" w:rsidRPr="00B9116E" w:rsidRDefault="007C3B78" w:rsidP="00ED0ECE">
            <w:pPr>
              <w:pStyle w:val="tabela"/>
              <w:rPr>
                <w:rFonts w:cs="Arial"/>
                <w:lang w:val="sl-SI"/>
              </w:rPr>
            </w:pPr>
          </w:p>
        </w:tc>
        <w:tc>
          <w:tcPr>
            <w:tcW w:w="2721" w:type="dxa"/>
            <w:tcBorders>
              <w:top w:val="single" w:sz="6" w:space="0" w:color="auto"/>
              <w:left w:val="single" w:sz="6" w:space="0" w:color="auto"/>
              <w:bottom w:val="single" w:sz="6" w:space="0" w:color="auto"/>
              <w:right w:val="single" w:sz="6" w:space="0" w:color="auto"/>
            </w:tcBorders>
            <w:vAlign w:val="center"/>
          </w:tcPr>
          <w:p w14:paraId="7AE6A5A9" w14:textId="77777777" w:rsidR="007C3B78" w:rsidRPr="00B9116E" w:rsidRDefault="007C3B78" w:rsidP="00ED0ECE">
            <w:pPr>
              <w:pStyle w:val="tabela"/>
              <w:rPr>
                <w:rFonts w:cs="Arial"/>
                <w:bCs/>
                <w:lang w:val="sl-SI"/>
              </w:rPr>
            </w:pPr>
            <w:r w:rsidRPr="00B9116E">
              <w:rPr>
                <w:rFonts w:cs="Arial"/>
                <w:bCs/>
                <w:lang w:val="sl-SI"/>
              </w:rPr>
              <w:t>Največ 1 krat v sezoni</w:t>
            </w:r>
          </w:p>
        </w:tc>
      </w:tr>
      <w:tr w:rsidR="007C3B78" w:rsidRPr="00B9116E" w14:paraId="22F534F0"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07E34F02" w14:textId="77777777" w:rsidR="007C3B78" w:rsidRPr="005E62BA" w:rsidRDefault="007C3B78" w:rsidP="005E62BA">
            <w:pPr>
              <w:pStyle w:val="IPM-EKO"/>
            </w:pPr>
            <w:r w:rsidRPr="005E62BA">
              <w:t>(E,Z)-7,9-dodekadien-1-il acetat</w:t>
            </w:r>
          </w:p>
          <w:p w14:paraId="365AB959" w14:textId="77777777" w:rsidR="007C3B78" w:rsidRPr="005E62BA" w:rsidRDefault="007C3B78" w:rsidP="005E62BA">
            <w:pPr>
              <w:pStyle w:val="IPM-EKO"/>
            </w:pPr>
            <w:r w:rsidRPr="005E62BA">
              <w:t>(Z)-9-dodecen-1-il acetat</w:t>
            </w:r>
          </w:p>
        </w:tc>
        <w:tc>
          <w:tcPr>
            <w:tcW w:w="1559" w:type="dxa"/>
            <w:tcBorders>
              <w:top w:val="single" w:sz="6" w:space="0" w:color="auto"/>
              <w:left w:val="single" w:sz="6" w:space="0" w:color="auto"/>
              <w:bottom w:val="single" w:sz="6" w:space="0" w:color="auto"/>
              <w:right w:val="single" w:sz="6" w:space="0" w:color="auto"/>
            </w:tcBorders>
            <w:vAlign w:val="center"/>
          </w:tcPr>
          <w:p w14:paraId="518558F5" w14:textId="77777777" w:rsidR="007C3B78" w:rsidRPr="005E62BA" w:rsidRDefault="007C3B78" w:rsidP="005E62BA">
            <w:pPr>
              <w:pStyle w:val="IPM-EKO"/>
            </w:pPr>
            <w:proofErr w:type="spellStart"/>
            <w:r w:rsidRPr="005E62BA">
              <w:t>Isonet</w:t>
            </w:r>
            <w:proofErr w:type="spellEnd"/>
            <w:r w:rsidRPr="005E62BA">
              <w:t xml:space="preserve"> L plus</w:t>
            </w:r>
          </w:p>
        </w:tc>
        <w:tc>
          <w:tcPr>
            <w:tcW w:w="1141" w:type="dxa"/>
            <w:tcBorders>
              <w:top w:val="single" w:sz="6" w:space="0" w:color="auto"/>
              <w:left w:val="single" w:sz="6" w:space="0" w:color="auto"/>
              <w:bottom w:val="single" w:sz="6" w:space="0" w:color="auto"/>
              <w:right w:val="single" w:sz="6" w:space="0" w:color="auto"/>
            </w:tcBorders>
            <w:vAlign w:val="center"/>
          </w:tcPr>
          <w:p w14:paraId="03B28FBE" w14:textId="77777777" w:rsidR="007C3B78" w:rsidRPr="005E62BA" w:rsidRDefault="007C3B78" w:rsidP="005E62BA">
            <w:pPr>
              <w:pStyle w:val="IPM-EKO"/>
            </w:pPr>
            <w:r w:rsidRPr="005E62BA">
              <w:t xml:space="preserve">500 </w:t>
            </w:r>
            <w:proofErr w:type="spellStart"/>
            <w:r w:rsidRPr="005E62BA">
              <w:t>dispenzorjev</w:t>
            </w:r>
            <w:proofErr w:type="spellEnd"/>
          </w:p>
        </w:tc>
        <w:tc>
          <w:tcPr>
            <w:tcW w:w="992" w:type="dxa"/>
            <w:tcBorders>
              <w:top w:val="single" w:sz="6" w:space="0" w:color="auto"/>
              <w:left w:val="single" w:sz="6" w:space="0" w:color="auto"/>
              <w:bottom w:val="single" w:sz="6" w:space="0" w:color="auto"/>
              <w:right w:val="single" w:sz="6" w:space="0" w:color="auto"/>
            </w:tcBorders>
            <w:vAlign w:val="center"/>
          </w:tcPr>
          <w:p w14:paraId="74410C3D" w14:textId="77777777" w:rsidR="007C3B78" w:rsidRPr="005E62BA" w:rsidRDefault="007C3B78" w:rsidP="005E62BA">
            <w:pPr>
              <w:pStyle w:val="IPM-EKO"/>
            </w:pPr>
          </w:p>
        </w:tc>
        <w:tc>
          <w:tcPr>
            <w:tcW w:w="993" w:type="dxa"/>
            <w:tcBorders>
              <w:top w:val="single" w:sz="6" w:space="0" w:color="auto"/>
              <w:left w:val="single" w:sz="6" w:space="0" w:color="auto"/>
              <w:bottom w:val="single" w:sz="6" w:space="0" w:color="auto"/>
              <w:right w:val="single" w:sz="6" w:space="0" w:color="auto"/>
            </w:tcBorders>
            <w:vAlign w:val="center"/>
          </w:tcPr>
          <w:p w14:paraId="7E7F8468" w14:textId="77777777" w:rsidR="007C3B78" w:rsidRPr="005E62BA" w:rsidRDefault="007C3B78" w:rsidP="005E62BA">
            <w:pPr>
              <w:pStyle w:val="IPM-EKO"/>
            </w:pPr>
            <w:r w:rsidRPr="005E62BA">
              <w:t>N</w:t>
            </w:r>
          </w:p>
        </w:tc>
        <w:tc>
          <w:tcPr>
            <w:tcW w:w="2721" w:type="dxa"/>
            <w:tcBorders>
              <w:top w:val="single" w:sz="6" w:space="0" w:color="auto"/>
              <w:left w:val="single" w:sz="6" w:space="0" w:color="auto"/>
              <w:bottom w:val="single" w:sz="6" w:space="0" w:color="auto"/>
              <w:right w:val="single" w:sz="6" w:space="0" w:color="auto"/>
            </w:tcBorders>
            <w:vAlign w:val="center"/>
          </w:tcPr>
          <w:p w14:paraId="7D077A8C" w14:textId="77777777" w:rsidR="007C3B78" w:rsidRPr="005E62BA" w:rsidRDefault="007C3B78" w:rsidP="005E62BA">
            <w:pPr>
              <w:pStyle w:val="IPM-EKO"/>
            </w:pPr>
            <w:r w:rsidRPr="005E62BA">
              <w:t>Največ 1 krat v sezoni</w:t>
            </w:r>
          </w:p>
        </w:tc>
      </w:tr>
      <w:tr w:rsidR="007C3B78" w:rsidRPr="00B9116E" w14:paraId="0D40AF0E"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33FC9A34" w14:textId="77777777" w:rsidR="007C3B78" w:rsidRPr="005E62BA" w:rsidRDefault="007C3B78" w:rsidP="005E62BA">
            <w:pPr>
              <w:pStyle w:val="IPM-EKO"/>
            </w:pPr>
            <w:r w:rsidRPr="005E62BA">
              <w:t>piretrin</w:t>
            </w:r>
          </w:p>
        </w:tc>
        <w:tc>
          <w:tcPr>
            <w:tcW w:w="1559" w:type="dxa"/>
            <w:tcBorders>
              <w:top w:val="single" w:sz="6" w:space="0" w:color="auto"/>
              <w:left w:val="single" w:sz="6" w:space="0" w:color="auto"/>
              <w:bottom w:val="single" w:sz="6" w:space="0" w:color="auto"/>
              <w:right w:val="single" w:sz="6" w:space="0" w:color="auto"/>
            </w:tcBorders>
            <w:vAlign w:val="center"/>
          </w:tcPr>
          <w:p w14:paraId="7CB48D83" w14:textId="77777777" w:rsidR="007C3B78" w:rsidRPr="005E62BA" w:rsidRDefault="007C3B78" w:rsidP="005E62BA">
            <w:pPr>
              <w:pStyle w:val="IPM-EKO"/>
            </w:pPr>
            <w:r w:rsidRPr="005E62BA">
              <w:t xml:space="preserve">Biotip </w:t>
            </w:r>
            <w:proofErr w:type="spellStart"/>
            <w:r w:rsidRPr="005E62BA">
              <w:t>Floral</w:t>
            </w:r>
            <w:proofErr w:type="spellEnd"/>
            <w:r w:rsidRPr="005E62BA">
              <w:t xml:space="preserve"> </w:t>
            </w:r>
          </w:p>
          <w:p w14:paraId="35A5C583" w14:textId="77777777" w:rsidR="007C3B78" w:rsidRPr="005E62BA" w:rsidRDefault="007C3B78" w:rsidP="005E62BA">
            <w:pPr>
              <w:pStyle w:val="IPM-EKO"/>
            </w:pPr>
          </w:p>
          <w:p w14:paraId="33971439" w14:textId="77777777" w:rsidR="007C3B78" w:rsidRPr="005E62BA" w:rsidRDefault="007C3B78" w:rsidP="005E62BA">
            <w:pPr>
              <w:pStyle w:val="IPM-EKO"/>
            </w:pPr>
            <w:r w:rsidRPr="005E62BA">
              <w:t>Flora Verde</w:t>
            </w:r>
          </w:p>
        </w:tc>
        <w:tc>
          <w:tcPr>
            <w:tcW w:w="1141" w:type="dxa"/>
            <w:tcBorders>
              <w:top w:val="single" w:sz="6" w:space="0" w:color="auto"/>
              <w:left w:val="single" w:sz="6" w:space="0" w:color="auto"/>
              <w:bottom w:val="single" w:sz="6" w:space="0" w:color="auto"/>
              <w:right w:val="single" w:sz="6" w:space="0" w:color="auto"/>
            </w:tcBorders>
            <w:vAlign w:val="center"/>
          </w:tcPr>
          <w:p w14:paraId="45EF9C2F" w14:textId="77777777" w:rsidR="007C3B78" w:rsidRPr="005E62BA" w:rsidRDefault="007C3B78" w:rsidP="005E62BA">
            <w:pPr>
              <w:pStyle w:val="IPM-EKO"/>
            </w:pPr>
            <w:r w:rsidRPr="005E62BA">
              <w:t>160 ml/100 L vode</w:t>
            </w:r>
          </w:p>
          <w:p w14:paraId="144789DF" w14:textId="77777777" w:rsidR="007C3B78" w:rsidRPr="005E62BA" w:rsidRDefault="007C3B78" w:rsidP="005E62BA">
            <w:pPr>
              <w:pStyle w:val="IPM-EKO"/>
            </w:pPr>
            <w:r w:rsidRPr="005E62BA">
              <w:t>1,6 L/ha</w:t>
            </w:r>
          </w:p>
        </w:tc>
        <w:tc>
          <w:tcPr>
            <w:tcW w:w="992" w:type="dxa"/>
            <w:tcBorders>
              <w:top w:val="single" w:sz="6" w:space="0" w:color="auto"/>
              <w:left w:val="single" w:sz="6" w:space="0" w:color="auto"/>
              <w:bottom w:val="single" w:sz="6" w:space="0" w:color="auto"/>
              <w:right w:val="single" w:sz="6" w:space="0" w:color="auto"/>
            </w:tcBorders>
            <w:vAlign w:val="center"/>
          </w:tcPr>
          <w:p w14:paraId="1780FED7" w14:textId="77777777" w:rsidR="007C3B78" w:rsidRPr="005E62BA" w:rsidRDefault="007C3B78" w:rsidP="005E62BA">
            <w:pPr>
              <w:pStyle w:val="IPM-EKO"/>
            </w:pPr>
            <w:r w:rsidRPr="005E62BA">
              <w:t>3</w:t>
            </w:r>
          </w:p>
        </w:tc>
        <w:tc>
          <w:tcPr>
            <w:tcW w:w="993" w:type="dxa"/>
            <w:tcBorders>
              <w:top w:val="single" w:sz="6" w:space="0" w:color="auto"/>
              <w:left w:val="single" w:sz="6" w:space="0" w:color="auto"/>
              <w:bottom w:val="single" w:sz="6" w:space="0" w:color="auto"/>
              <w:right w:val="single" w:sz="6" w:space="0" w:color="auto"/>
            </w:tcBorders>
            <w:vAlign w:val="center"/>
          </w:tcPr>
          <w:p w14:paraId="4ABD34E1" w14:textId="77777777" w:rsidR="007C3B78" w:rsidRPr="005E62BA" w:rsidRDefault="007C3B78" w:rsidP="005E62BA">
            <w:pPr>
              <w:pStyle w:val="IPM-EKO"/>
            </w:pPr>
          </w:p>
        </w:tc>
        <w:tc>
          <w:tcPr>
            <w:tcW w:w="2721" w:type="dxa"/>
            <w:tcBorders>
              <w:top w:val="single" w:sz="6" w:space="0" w:color="auto"/>
              <w:left w:val="single" w:sz="6" w:space="0" w:color="auto"/>
              <w:bottom w:val="single" w:sz="6" w:space="0" w:color="auto"/>
              <w:right w:val="single" w:sz="6" w:space="0" w:color="auto"/>
            </w:tcBorders>
            <w:vAlign w:val="center"/>
          </w:tcPr>
          <w:p w14:paraId="57A26D1C" w14:textId="77777777" w:rsidR="007C3B78" w:rsidRPr="005E62BA" w:rsidRDefault="007C3B78" w:rsidP="005E62BA">
            <w:pPr>
              <w:pStyle w:val="IPM-EKO"/>
            </w:pPr>
            <w:r w:rsidRPr="005E62BA">
              <w:t>Največ 3 krat v sezoni.</w:t>
            </w:r>
          </w:p>
        </w:tc>
      </w:tr>
      <w:tr w:rsidR="007C3B78" w:rsidRPr="00B9116E" w14:paraId="0BA1FE2F"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4DE4AC6C" w14:textId="77777777" w:rsidR="007C3B78" w:rsidRPr="005E62BA" w:rsidRDefault="007C3B78" w:rsidP="005E62BA">
            <w:pPr>
              <w:pStyle w:val="IPM-EKO"/>
            </w:pPr>
            <w:proofErr w:type="spellStart"/>
            <w:r w:rsidRPr="005E62BA">
              <w:t>spinosad</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58B78E37" w14:textId="77777777" w:rsidR="007C3B78" w:rsidRPr="005E62BA" w:rsidRDefault="007C3B78" w:rsidP="005E62BA">
            <w:pPr>
              <w:pStyle w:val="IPM-EKO"/>
            </w:pPr>
            <w:r w:rsidRPr="005E62BA">
              <w:t xml:space="preserve">Laser plus </w:t>
            </w:r>
          </w:p>
        </w:tc>
        <w:tc>
          <w:tcPr>
            <w:tcW w:w="1141" w:type="dxa"/>
            <w:tcBorders>
              <w:top w:val="single" w:sz="6" w:space="0" w:color="auto"/>
              <w:left w:val="single" w:sz="6" w:space="0" w:color="auto"/>
              <w:bottom w:val="single" w:sz="6" w:space="0" w:color="auto"/>
              <w:right w:val="single" w:sz="6" w:space="0" w:color="auto"/>
            </w:tcBorders>
            <w:vAlign w:val="center"/>
          </w:tcPr>
          <w:p w14:paraId="14D7ABCD" w14:textId="77777777" w:rsidR="007C3B78" w:rsidRPr="005E62BA" w:rsidRDefault="007C3B78" w:rsidP="005E62BA">
            <w:pPr>
              <w:pStyle w:val="IPM-EKO"/>
            </w:pPr>
            <w:r w:rsidRPr="005E62BA">
              <w:t>0,2 L/ha</w:t>
            </w:r>
          </w:p>
        </w:tc>
        <w:tc>
          <w:tcPr>
            <w:tcW w:w="992" w:type="dxa"/>
            <w:tcBorders>
              <w:top w:val="single" w:sz="6" w:space="0" w:color="auto"/>
              <w:left w:val="single" w:sz="6" w:space="0" w:color="auto"/>
              <w:bottom w:val="single" w:sz="6" w:space="0" w:color="auto"/>
              <w:right w:val="single" w:sz="6" w:space="0" w:color="auto"/>
            </w:tcBorders>
            <w:vAlign w:val="center"/>
          </w:tcPr>
          <w:p w14:paraId="30E68674" w14:textId="77777777" w:rsidR="007C3B78" w:rsidRPr="005E62BA" w:rsidRDefault="007C3B78" w:rsidP="005E62BA">
            <w:pPr>
              <w:pStyle w:val="IPM-EKO"/>
            </w:pPr>
            <w:r w:rsidRPr="005E62BA">
              <w:t>14</w:t>
            </w:r>
          </w:p>
        </w:tc>
        <w:tc>
          <w:tcPr>
            <w:tcW w:w="993" w:type="dxa"/>
            <w:tcBorders>
              <w:top w:val="single" w:sz="6" w:space="0" w:color="auto"/>
              <w:left w:val="single" w:sz="6" w:space="0" w:color="auto"/>
              <w:bottom w:val="single" w:sz="6" w:space="0" w:color="auto"/>
              <w:right w:val="single" w:sz="6" w:space="0" w:color="auto"/>
            </w:tcBorders>
            <w:vAlign w:val="center"/>
          </w:tcPr>
          <w:p w14:paraId="16C0E5B6" w14:textId="77777777" w:rsidR="007C3B78" w:rsidRPr="005E62BA" w:rsidRDefault="007C3B78" w:rsidP="005E62BA">
            <w:pPr>
              <w:pStyle w:val="IPM-EKO"/>
            </w:pPr>
            <w:r w:rsidRPr="005E62BA">
              <w:t>SŠ</w:t>
            </w:r>
          </w:p>
        </w:tc>
        <w:tc>
          <w:tcPr>
            <w:tcW w:w="2721" w:type="dxa"/>
            <w:tcBorders>
              <w:top w:val="single" w:sz="6" w:space="0" w:color="auto"/>
              <w:left w:val="single" w:sz="6" w:space="0" w:color="auto"/>
              <w:bottom w:val="single" w:sz="6" w:space="0" w:color="auto"/>
              <w:right w:val="single" w:sz="6" w:space="0" w:color="auto"/>
            </w:tcBorders>
            <w:vAlign w:val="center"/>
          </w:tcPr>
          <w:p w14:paraId="01393B3B" w14:textId="77777777" w:rsidR="007C3B78" w:rsidRPr="005E62BA" w:rsidRDefault="007C3B78" w:rsidP="005E62BA">
            <w:pPr>
              <w:pStyle w:val="IPM-EKO"/>
            </w:pPr>
            <w:r w:rsidRPr="005E62BA">
              <w:t>Največ 2 krat v sezoni</w:t>
            </w:r>
          </w:p>
        </w:tc>
      </w:tr>
      <w:tr w:rsidR="007C3B78" w:rsidRPr="00B9116E" w14:paraId="2C5C8755"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60A109F2" w14:textId="77777777" w:rsidR="007C3B78" w:rsidRPr="00B9116E" w:rsidRDefault="007C3B78" w:rsidP="00ED0ECE">
            <w:pPr>
              <w:pStyle w:val="tabela"/>
              <w:rPr>
                <w:rFonts w:cs="Arial"/>
                <w:color w:val="000000"/>
                <w:shd w:val="clear" w:color="auto" w:fill="FFFFFF"/>
                <w:lang w:val="de-DE"/>
              </w:rPr>
            </w:pPr>
            <w:r w:rsidRPr="00B9116E">
              <w:rPr>
                <w:rFonts w:cs="Arial"/>
                <w:color w:val="000000"/>
                <w:shd w:val="clear" w:color="auto" w:fill="FFFFFF"/>
                <w:lang w:val="de-DE"/>
              </w:rPr>
              <w:t>deltametrin</w:t>
            </w:r>
          </w:p>
        </w:tc>
        <w:tc>
          <w:tcPr>
            <w:tcW w:w="1559" w:type="dxa"/>
            <w:tcBorders>
              <w:top w:val="single" w:sz="6" w:space="0" w:color="auto"/>
              <w:left w:val="single" w:sz="6" w:space="0" w:color="auto"/>
              <w:bottom w:val="single" w:sz="6" w:space="0" w:color="auto"/>
              <w:right w:val="single" w:sz="6" w:space="0" w:color="auto"/>
            </w:tcBorders>
            <w:vAlign w:val="center"/>
          </w:tcPr>
          <w:p w14:paraId="1D076916" w14:textId="77777777" w:rsidR="007C3B78" w:rsidRPr="00B9116E" w:rsidRDefault="007C3B78" w:rsidP="00ED0ECE">
            <w:pPr>
              <w:pStyle w:val="tabela"/>
              <w:rPr>
                <w:rFonts w:cs="Arial"/>
                <w:lang w:val="sl-SI"/>
              </w:rPr>
            </w:pPr>
            <w:r w:rsidRPr="00B9116E">
              <w:rPr>
                <w:rFonts w:cs="Arial"/>
                <w:lang w:val="sl-SI"/>
              </w:rPr>
              <w:t>Decis 2,5 EC</w:t>
            </w:r>
          </w:p>
        </w:tc>
        <w:tc>
          <w:tcPr>
            <w:tcW w:w="1141" w:type="dxa"/>
            <w:tcBorders>
              <w:top w:val="single" w:sz="6" w:space="0" w:color="auto"/>
              <w:left w:val="single" w:sz="6" w:space="0" w:color="auto"/>
              <w:bottom w:val="single" w:sz="6" w:space="0" w:color="auto"/>
              <w:right w:val="single" w:sz="6" w:space="0" w:color="auto"/>
            </w:tcBorders>
            <w:vAlign w:val="center"/>
          </w:tcPr>
          <w:p w14:paraId="40573CD2" w14:textId="77777777" w:rsidR="007C3B78" w:rsidRPr="00B9116E" w:rsidRDefault="007C3B78" w:rsidP="00ED0ECE">
            <w:pPr>
              <w:pStyle w:val="tabela"/>
              <w:rPr>
                <w:rFonts w:cs="Arial"/>
                <w:lang w:val="sl-SI"/>
              </w:rPr>
            </w:pPr>
            <w:r w:rsidRPr="00B9116E">
              <w:rPr>
                <w:rFonts w:cs="Arial"/>
                <w:lang w:val="sl-SI"/>
              </w:rPr>
              <w:t>0,5 L/ha</w:t>
            </w:r>
          </w:p>
        </w:tc>
        <w:tc>
          <w:tcPr>
            <w:tcW w:w="992" w:type="dxa"/>
            <w:tcBorders>
              <w:top w:val="single" w:sz="6" w:space="0" w:color="auto"/>
              <w:left w:val="single" w:sz="6" w:space="0" w:color="auto"/>
              <w:bottom w:val="single" w:sz="6" w:space="0" w:color="auto"/>
              <w:right w:val="single" w:sz="6" w:space="0" w:color="auto"/>
            </w:tcBorders>
            <w:vAlign w:val="center"/>
          </w:tcPr>
          <w:p w14:paraId="6DC5173B" w14:textId="77777777" w:rsidR="007C3B78" w:rsidRPr="00B9116E" w:rsidRDefault="007C3B78" w:rsidP="00ED0ECE">
            <w:pPr>
              <w:pStyle w:val="tabela"/>
              <w:rPr>
                <w:rFonts w:cs="Arial"/>
                <w:lang w:val="sl-SI"/>
              </w:rPr>
            </w:pPr>
            <w:r w:rsidRPr="00B9116E">
              <w:rPr>
                <w:rFonts w:cs="Arial"/>
                <w:lang w:val="sl-SI"/>
              </w:rPr>
              <w:t>14</w:t>
            </w:r>
          </w:p>
        </w:tc>
        <w:tc>
          <w:tcPr>
            <w:tcW w:w="993" w:type="dxa"/>
            <w:tcBorders>
              <w:top w:val="single" w:sz="6" w:space="0" w:color="auto"/>
              <w:left w:val="single" w:sz="6" w:space="0" w:color="auto"/>
              <w:bottom w:val="single" w:sz="6" w:space="0" w:color="auto"/>
              <w:right w:val="single" w:sz="6" w:space="0" w:color="auto"/>
            </w:tcBorders>
            <w:vAlign w:val="center"/>
          </w:tcPr>
          <w:p w14:paraId="3D19358F" w14:textId="7E198EF8" w:rsidR="007C3B78" w:rsidRPr="00B9116E" w:rsidRDefault="007C3B78" w:rsidP="00ED0ECE">
            <w:pPr>
              <w:pStyle w:val="tabela"/>
              <w:rPr>
                <w:rFonts w:cs="Arial"/>
                <w:lang w:val="sl-SI"/>
              </w:rPr>
            </w:pPr>
            <w:r w:rsidRPr="00B9116E">
              <w:rPr>
                <w:rFonts w:cs="Arial"/>
                <w:lang w:val="sl-SI"/>
              </w:rPr>
              <w:t>Š</w:t>
            </w:r>
          </w:p>
        </w:tc>
        <w:tc>
          <w:tcPr>
            <w:tcW w:w="2721" w:type="dxa"/>
            <w:tcBorders>
              <w:top w:val="single" w:sz="6" w:space="0" w:color="auto"/>
              <w:left w:val="single" w:sz="6" w:space="0" w:color="auto"/>
              <w:bottom w:val="single" w:sz="6" w:space="0" w:color="auto"/>
              <w:right w:val="single" w:sz="6" w:space="0" w:color="auto"/>
            </w:tcBorders>
            <w:vAlign w:val="center"/>
          </w:tcPr>
          <w:p w14:paraId="0B2883FF" w14:textId="77777777" w:rsidR="007C3B78" w:rsidRPr="00B9116E" w:rsidRDefault="007C3B78" w:rsidP="00ED0ECE">
            <w:pPr>
              <w:pStyle w:val="tabela"/>
              <w:rPr>
                <w:rFonts w:cs="Arial"/>
                <w:bCs/>
                <w:lang w:val="sl-SI"/>
              </w:rPr>
            </w:pPr>
            <w:r w:rsidRPr="00B9116E">
              <w:rPr>
                <w:rFonts w:cs="Arial"/>
                <w:bCs/>
                <w:lang w:val="sl-SI"/>
              </w:rPr>
              <w:t>Najkasneje do faze, ko jagode dosežejo velikost graha. Uporaba 1 krat letno.</w:t>
            </w:r>
          </w:p>
        </w:tc>
      </w:tr>
    </w:tbl>
    <w:p w14:paraId="0DB1BDDD" w14:textId="583FDD37" w:rsidR="00F612F1" w:rsidRPr="00B9116E" w:rsidRDefault="00F612F1">
      <w:pPr>
        <w:pStyle w:val="tabela"/>
        <w:rPr>
          <w:rFonts w:cs="Arial"/>
          <w:lang w:val="sl-SI"/>
        </w:rPr>
      </w:pPr>
      <w:r w:rsidRPr="00B9116E">
        <w:rPr>
          <w:rFonts w:cs="Arial"/>
          <w:position w:val="6"/>
          <w:lang w:val="sl-SI"/>
        </w:rPr>
        <w:t></w:t>
      </w:r>
      <w:r w:rsidRPr="00B9116E">
        <w:rPr>
          <w:rFonts w:cs="Arial"/>
          <w:lang w:val="sl-SI"/>
        </w:rPr>
        <w:t>N - nevtralen; SŠ - srednje škodljiv; Š – škodljiv;</w:t>
      </w:r>
    </w:p>
    <w:p w14:paraId="4677DF28" w14:textId="2B5F079F" w:rsidR="00F612F1" w:rsidRPr="00B9116E" w:rsidRDefault="00F612F1" w:rsidP="0023502E">
      <w:pPr>
        <w:pStyle w:val="Naslov3"/>
      </w:pPr>
      <w:bookmarkStart w:id="380" w:name="_Toc20683268"/>
      <w:bookmarkStart w:id="381" w:name="_Toc20683350"/>
      <w:bookmarkStart w:id="382" w:name="_Toc20683533"/>
      <w:bookmarkStart w:id="383" w:name="_Toc65464913"/>
      <w:bookmarkStart w:id="384" w:name="_Toc66702995"/>
      <w:bookmarkStart w:id="385" w:name="_Toc214334587"/>
      <w:bookmarkStart w:id="386" w:name="_Toc91141109"/>
      <w:bookmarkStart w:id="387" w:name="_Toc128732216"/>
      <w:r w:rsidRPr="00B9116E">
        <w:t>Ameriški škržatek (</w:t>
      </w:r>
      <w:proofErr w:type="spellStart"/>
      <w:r w:rsidRPr="00B9116E">
        <w:rPr>
          <w:i/>
          <w:iCs/>
        </w:rPr>
        <w:t>Scaphoideus</w:t>
      </w:r>
      <w:proofErr w:type="spellEnd"/>
      <w:r w:rsidRPr="00B9116E">
        <w:rPr>
          <w:i/>
          <w:iCs/>
        </w:rPr>
        <w:t xml:space="preserve"> </w:t>
      </w:r>
      <w:proofErr w:type="spellStart"/>
      <w:r w:rsidRPr="00B9116E">
        <w:rPr>
          <w:i/>
          <w:iCs/>
        </w:rPr>
        <w:t>titanus</w:t>
      </w:r>
      <w:proofErr w:type="spellEnd"/>
      <w:r w:rsidRPr="00B9116E">
        <w:t>)</w:t>
      </w:r>
      <w:bookmarkEnd w:id="380"/>
      <w:bookmarkEnd w:id="381"/>
      <w:bookmarkEnd w:id="382"/>
      <w:bookmarkEnd w:id="383"/>
      <w:bookmarkEnd w:id="384"/>
      <w:bookmarkEnd w:id="385"/>
      <w:bookmarkEnd w:id="386"/>
      <w:bookmarkEnd w:id="387"/>
    </w:p>
    <w:p w14:paraId="0CF9ADFB" w14:textId="77777777" w:rsidR="007C3B78" w:rsidRPr="00B9116E" w:rsidRDefault="007C3B78" w:rsidP="007C3B78">
      <w:pPr>
        <w:rPr>
          <w:rFonts w:cs="Arial"/>
          <w:szCs w:val="20"/>
        </w:rPr>
      </w:pPr>
      <w:r w:rsidRPr="00B9116E">
        <w:rPr>
          <w:rFonts w:cs="Arial"/>
          <w:szCs w:val="20"/>
        </w:rPr>
        <w:t xml:space="preserve">Zatiranje ameriškega škržatka je karantenski ukrep, ki je obvezen v vseh razmejenih območjih zlate trsne rumenice ter pri pridelavi razmnoževalnega oziroma sadilnega materiala po vsej Sloveniji. </w:t>
      </w:r>
    </w:p>
    <w:p w14:paraId="0E22114E" w14:textId="77777777" w:rsidR="00FD58BF" w:rsidRPr="00B9116E" w:rsidRDefault="007C3B78" w:rsidP="00FD58BF">
      <w:pPr>
        <w:rPr>
          <w:rFonts w:cs="Arial"/>
          <w:szCs w:val="20"/>
        </w:rPr>
      </w:pPr>
      <w:r w:rsidRPr="00B9116E">
        <w:rPr>
          <w:rFonts w:cs="Arial"/>
          <w:szCs w:val="20"/>
        </w:rPr>
        <w:t xml:space="preserve">Škržatek s sesanjem na žilah okuženih rastlin z rastlinskim sokom sprejme </w:t>
      </w:r>
      <w:proofErr w:type="spellStart"/>
      <w:r w:rsidRPr="00B9116E">
        <w:rPr>
          <w:rFonts w:cs="Arial"/>
          <w:szCs w:val="20"/>
        </w:rPr>
        <w:t>fitoplazmo</w:t>
      </w:r>
      <w:proofErr w:type="spellEnd"/>
      <w:r w:rsidRPr="00B9116E">
        <w:rPr>
          <w:rFonts w:cs="Arial"/>
          <w:szCs w:val="20"/>
        </w:rPr>
        <w:t xml:space="preserve"> in jo prenese na neokužene trte, kužen pa ostane celotno življenjsko dobo. Ker živi samo na trti, je verjetnost prenosa zlate trsne rumenice z njegovo pomočjo velika. Če ne ukrepamo, se FD hitro širi in lahko ob visoki populaciji prenašalca ter večjem številu okuženih trt v vinogradih kmalu doseže </w:t>
      </w:r>
      <w:proofErr w:type="spellStart"/>
      <w:r w:rsidRPr="00B9116E">
        <w:rPr>
          <w:rFonts w:cs="Arial"/>
          <w:szCs w:val="20"/>
        </w:rPr>
        <w:t>gradacijske</w:t>
      </w:r>
      <w:proofErr w:type="spellEnd"/>
      <w:r w:rsidRPr="00B9116E">
        <w:rPr>
          <w:rFonts w:cs="Arial"/>
          <w:szCs w:val="20"/>
        </w:rPr>
        <w:t xml:space="preserve"> razsežnosti in povzroči veliko gospodarsko škodo. Obilna navzočnost ameriškega škržatka v vinogradih predstavlja pretečo nevarnost za razmah bolezni. Zato je ključnega pomena za preprečevanje širjenja FD vzdrževanje kolikor je mogoče majhne populacije ameriškega škržatka v vinogradu. Na večje razdalje se ameriški škržatek prenaša predvsem s sadilnim in razmnoževalnim materialom v razvojni stopnji jajčeca. Ta so najpogosteje odložena v skorjo dveletnega lesa. Odrasle oblike prenašalca lahko na krajše razdalje prenese tudi veter ali pa ljudje </w:t>
      </w:r>
      <w:r w:rsidR="00FD58BF" w:rsidRPr="00B9116E">
        <w:rPr>
          <w:rFonts w:cs="Arial"/>
          <w:szCs w:val="20"/>
        </w:rPr>
        <w:t xml:space="preserve">npr. s kmetijsko mehanizacijo. </w:t>
      </w:r>
    </w:p>
    <w:p w14:paraId="0D3FBC5C" w14:textId="4BFE86C5" w:rsidR="007C3B78" w:rsidRPr="00B9116E" w:rsidRDefault="007C3B78" w:rsidP="00FD58BF">
      <w:pPr>
        <w:rPr>
          <w:rFonts w:cs="Arial"/>
          <w:szCs w:val="20"/>
        </w:rPr>
      </w:pPr>
      <w:r w:rsidRPr="00B9116E">
        <w:rPr>
          <w:rFonts w:cs="Arial"/>
          <w:szCs w:val="20"/>
        </w:rPr>
        <w:t>Ameriški škržatek živi predvsem na trti in ima en sam rod na leto.</w:t>
      </w:r>
    </w:p>
    <w:p w14:paraId="6129DFF9" w14:textId="77777777" w:rsidR="007C3B78" w:rsidRPr="00B9116E" w:rsidRDefault="007C3B78" w:rsidP="007C3B78">
      <w:pPr>
        <w:spacing w:beforeLines="50" w:afterLines="50"/>
        <w:rPr>
          <w:rFonts w:cs="Arial"/>
          <w:szCs w:val="20"/>
        </w:rPr>
      </w:pPr>
      <w:r w:rsidRPr="00B9116E">
        <w:rPr>
          <w:rFonts w:cs="Arial"/>
          <w:szCs w:val="20"/>
        </w:rPr>
        <w:t xml:space="preserve">Razvoj in številčnost ameriškega škržatka spremlja javna služba za varstvo rastlin posameznega območja (poglavje 8.2) in napoveduje najprimernejše roke in sredstva za njegovo zatiranje. Število </w:t>
      </w:r>
      <w:proofErr w:type="spellStart"/>
      <w:r w:rsidRPr="00B9116E">
        <w:rPr>
          <w:rFonts w:cs="Arial"/>
          <w:szCs w:val="20"/>
        </w:rPr>
        <w:t>tretiranj</w:t>
      </w:r>
      <w:proofErr w:type="spellEnd"/>
      <w:r w:rsidRPr="00B9116E">
        <w:rPr>
          <w:rFonts w:cs="Arial"/>
          <w:szCs w:val="20"/>
        </w:rPr>
        <w:t xml:space="preserve"> in razpoložljiva sredstva so natančneje opredeljeni v načrtu ukrepov obvladovanja trsnih rumenic, ki je objavljen na spletni strani UVHVVR: </w:t>
      </w:r>
    </w:p>
    <w:p w14:paraId="07467DCA" w14:textId="3C5E8549" w:rsidR="007C3B78" w:rsidRPr="00B9116E" w:rsidRDefault="00FD7136" w:rsidP="007C3B78">
      <w:pPr>
        <w:spacing w:beforeLines="50" w:afterLines="50"/>
        <w:rPr>
          <w:rFonts w:cs="Arial"/>
          <w:szCs w:val="20"/>
        </w:rPr>
      </w:pPr>
      <w:hyperlink r:id="rId38" w:history="1">
        <w:r w:rsidR="00A0551E">
          <w:rPr>
            <w:rStyle w:val="Hiperpovezava"/>
            <w:rFonts w:cs="Arial"/>
            <w:szCs w:val="20"/>
          </w:rPr>
          <w:t>Zlata trsna rumenica</w:t>
        </w:r>
      </w:hyperlink>
    </w:p>
    <w:p w14:paraId="3654568C" w14:textId="77777777" w:rsidR="007C3B78" w:rsidRPr="00B9116E" w:rsidRDefault="007C3B78" w:rsidP="007C3B78">
      <w:pPr>
        <w:spacing w:beforeLines="50" w:afterLines="50"/>
        <w:rPr>
          <w:rFonts w:cs="Arial"/>
          <w:szCs w:val="20"/>
        </w:rPr>
      </w:pPr>
      <w:r w:rsidRPr="00B9116E">
        <w:rPr>
          <w:rFonts w:cs="Arial"/>
          <w:szCs w:val="20"/>
        </w:rPr>
        <w:t>Navzočnost ličink in nimf v vinogradih ugotavljamo s pregledovanjem spodnje strani listov ali otresanjem poganjkov na podstavljeno ponjavo ali lovilni lijak. Mlajši razvojni stadiji (L</w:t>
      </w:r>
      <w:r w:rsidRPr="00B9116E">
        <w:rPr>
          <w:rFonts w:cs="Arial"/>
          <w:szCs w:val="20"/>
          <w:vertAlign w:val="subscript"/>
        </w:rPr>
        <w:t>1</w:t>
      </w:r>
      <w:r w:rsidRPr="00B9116E">
        <w:rPr>
          <w:rFonts w:cs="Arial"/>
          <w:szCs w:val="20"/>
        </w:rPr>
        <w:t xml:space="preserve"> in L</w:t>
      </w:r>
      <w:r w:rsidRPr="00B9116E">
        <w:rPr>
          <w:rFonts w:cs="Arial"/>
          <w:szCs w:val="20"/>
          <w:vertAlign w:val="subscript"/>
        </w:rPr>
        <w:t>2</w:t>
      </w:r>
      <w:r w:rsidRPr="00B9116E">
        <w:rPr>
          <w:rFonts w:cs="Arial"/>
          <w:szCs w:val="20"/>
        </w:rPr>
        <w:t>) ameriškega škržatka se najpogosteje zadržujejo na spodnji strani listov poganjkov, ki izraščajo iz debla, višji razvojni stadiji (L</w:t>
      </w:r>
      <w:r w:rsidRPr="00B9116E">
        <w:rPr>
          <w:rFonts w:cs="Arial"/>
          <w:szCs w:val="20"/>
          <w:vertAlign w:val="subscript"/>
        </w:rPr>
        <w:t>3</w:t>
      </w:r>
      <w:r w:rsidRPr="00B9116E">
        <w:rPr>
          <w:rFonts w:cs="Arial"/>
          <w:szCs w:val="20"/>
        </w:rPr>
        <w:t>, L</w:t>
      </w:r>
      <w:r w:rsidRPr="00B9116E">
        <w:rPr>
          <w:rFonts w:cs="Arial"/>
          <w:szCs w:val="20"/>
          <w:vertAlign w:val="subscript"/>
        </w:rPr>
        <w:t>4</w:t>
      </w:r>
      <w:r w:rsidRPr="00B9116E">
        <w:rPr>
          <w:rFonts w:cs="Arial"/>
          <w:szCs w:val="20"/>
        </w:rPr>
        <w:t>, L</w:t>
      </w:r>
      <w:r w:rsidRPr="00B9116E">
        <w:rPr>
          <w:rFonts w:cs="Arial"/>
          <w:szCs w:val="20"/>
          <w:vertAlign w:val="subscript"/>
        </w:rPr>
        <w:t>5</w:t>
      </w:r>
      <w:r w:rsidRPr="00B9116E">
        <w:rPr>
          <w:rFonts w:cs="Arial"/>
          <w:szCs w:val="20"/>
        </w:rPr>
        <w:t xml:space="preserve">) in odrasli škržatki pa na spodnji strani listov v bolj zasenčenih delih trsov. Navzočnost odraslih škržatkov najenostavneje spremljamo z rumenimi lepljivimi ploščami. </w:t>
      </w:r>
    </w:p>
    <w:p w14:paraId="5C88FA1F" w14:textId="606F683E" w:rsidR="007C3B78" w:rsidRPr="00B9116E" w:rsidRDefault="007C3B78" w:rsidP="007C3B78">
      <w:pPr>
        <w:spacing w:beforeLines="50" w:afterLines="50"/>
        <w:rPr>
          <w:rFonts w:cs="Arial"/>
          <w:szCs w:val="20"/>
        </w:rPr>
      </w:pPr>
      <w:r w:rsidRPr="00B9116E">
        <w:rPr>
          <w:rFonts w:cs="Arial"/>
          <w:szCs w:val="20"/>
        </w:rPr>
        <w:t xml:space="preserve">Priporočljivo je, da imetniki v vinogradih po vsej Sloveniji sami postavijo rumene lepljive plošče, da bi ugotovili, ali je v njihovih vinogradih ameriški škržatek prisoten in kakšna je njegova številčnost. Rumene lepljive plošče obesimo v začetku julija, ulov pa spremljamo v juliju, avgustu in septembru. Večji ulov lahko pričakujemo predvsem v juliju in avgustu, zato je takrat priporočljivo menjavati plošče vsakih 14 dni. Kdor ameriškega škržatka ne pozna, lahko pošlje rumene lepljive plošče v </w:t>
      </w:r>
      <w:r w:rsidRPr="00B9116E">
        <w:rPr>
          <w:rFonts w:cs="Arial"/>
          <w:szCs w:val="20"/>
        </w:rPr>
        <w:lastRenderedPageBreak/>
        <w:t xml:space="preserve">determinacijo na lokalni kmetijsko gozdarski zavod ali inštitut (seznam institucij je v poglavju </w:t>
      </w:r>
      <w:r w:rsidR="000C0326" w:rsidRPr="00B9116E">
        <w:rPr>
          <w:rFonts w:cs="Arial"/>
          <w:szCs w:val="20"/>
        </w:rPr>
        <w:t>5</w:t>
      </w:r>
      <w:r w:rsidRPr="00B9116E">
        <w:rPr>
          <w:rFonts w:cs="Arial"/>
          <w:szCs w:val="20"/>
        </w:rPr>
        <w:t xml:space="preserve">.2). Zaradi lažjega rokovanja plošče ovijemo s tanko prozorno kuhinjsko folijo. </w:t>
      </w:r>
    </w:p>
    <w:p w14:paraId="0DF0591F" w14:textId="5ACE302A" w:rsidR="007C3B78" w:rsidRPr="00B9116E" w:rsidRDefault="007C3B78" w:rsidP="007C3B78">
      <w:pPr>
        <w:autoSpaceDE w:val="0"/>
        <w:autoSpaceDN w:val="0"/>
        <w:adjustRightInd w:val="0"/>
        <w:rPr>
          <w:rFonts w:cs="Arial"/>
          <w:szCs w:val="20"/>
          <w:lang w:eastAsia="sl-SI"/>
        </w:rPr>
      </w:pPr>
      <w:r w:rsidRPr="00B9116E">
        <w:rPr>
          <w:rFonts w:cs="Arial"/>
          <w:szCs w:val="20"/>
          <w:lang w:eastAsia="sl-SI"/>
        </w:rPr>
        <w:t xml:space="preserve">Za zatiranje ameriškega škržatka dajemo prednost pripravkom </w:t>
      </w:r>
      <w:proofErr w:type="spellStart"/>
      <w:r w:rsidRPr="00B9116E">
        <w:rPr>
          <w:rFonts w:cs="Arial"/>
          <w:szCs w:val="20"/>
          <w:lang w:eastAsia="sl-SI"/>
        </w:rPr>
        <w:t>Sivanto</w:t>
      </w:r>
      <w:proofErr w:type="spellEnd"/>
      <w:r w:rsidRPr="00B9116E">
        <w:rPr>
          <w:rFonts w:cs="Arial"/>
          <w:szCs w:val="20"/>
          <w:lang w:eastAsia="sl-SI"/>
        </w:rPr>
        <w:t xml:space="preserve"> prime (aktivna snov je   </w:t>
      </w:r>
      <w:proofErr w:type="spellStart"/>
      <w:r w:rsidRPr="00B9116E">
        <w:rPr>
          <w:rFonts w:cs="Arial"/>
          <w:szCs w:val="20"/>
          <w:lang w:eastAsia="sl-SI"/>
        </w:rPr>
        <w:t>flupiradifuron</w:t>
      </w:r>
      <w:proofErr w:type="spellEnd"/>
      <w:r w:rsidRPr="00B9116E">
        <w:rPr>
          <w:rFonts w:cs="Arial"/>
          <w:szCs w:val="20"/>
          <w:lang w:eastAsia="sl-SI"/>
        </w:rPr>
        <w:t xml:space="preserve">) in </w:t>
      </w:r>
      <w:proofErr w:type="spellStart"/>
      <w:r w:rsidRPr="00B9116E">
        <w:rPr>
          <w:rFonts w:cs="Arial"/>
          <w:szCs w:val="20"/>
          <w:lang w:eastAsia="sl-SI"/>
        </w:rPr>
        <w:t>Mospilan</w:t>
      </w:r>
      <w:proofErr w:type="spellEnd"/>
      <w:r w:rsidRPr="00B9116E">
        <w:rPr>
          <w:rFonts w:cs="Arial"/>
          <w:szCs w:val="20"/>
          <w:lang w:eastAsia="sl-SI"/>
        </w:rPr>
        <w:t xml:space="preserve"> 20 SG (aktivna snov </w:t>
      </w:r>
      <w:proofErr w:type="spellStart"/>
      <w:r w:rsidRPr="00B9116E">
        <w:rPr>
          <w:rFonts w:cs="Arial"/>
          <w:szCs w:val="20"/>
          <w:lang w:eastAsia="sl-SI"/>
        </w:rPr>
        <w:t>acetamiprid</w:t>
      </w:r>
      <w:proofErr w:type="spellEnd"/>
      <w:r w:rsidRPr="00B9116E">
        <w:rPr>
          <w:rFonts w:cs="Arial"/>
          <w:szCs w:val="20"/>
          <w:lang w:eastAsia="sl-SI"/>
        </w:rPr>
        <w:t xml:space="preserve">) in </w:t>
      </w:r>
      <w:proofErr w:type="spellStart"/>
      <w:r w:rsidRPr="00B9116E">
        <w:rPr>
          <w:rFonts w:cs="Arial"/>
          <w:szCs w:val="20"/>
          <w:lang w:eastAsia="sl-SI"/>
        </w:rPr>
        <w:t>Movento</w:t>
      </w:r>
      <w:proofErr w:type="spellEnd"/>
      <w:r w:rsidRPr="00B9116E">
        <w:rPr>
          <w:rFonts w:cs="Arial"/>
          <w:szCs w:val="20"/>
          <w:lang w:eastAsia="sl-SI"/>
        </w:rPr>
        <w:t xml:space="preserve"> SC 100. Natančnejše roke zatiranja in število škropljenj napove javna služba zdravstvenega varstvo rastlin. </w:t>
      </w:r>
    </w:p>
    <w:p w14:paraId="3DA3E37C" w14:textId="77777777" w:rsidR="00F612F1" w:rsidRPr="00B9116E" w:rsidRDefault="00F612F1" w:rsidP="00FF0AFD">
      <w:pPr>
        <w:pStyle w:val="preglednica"/>
        <w:rPr>
          <w:rFonts w:cs="Arial"/>
          <w:szCs w:val="20"/>
        </w:rPr>
      </w:pPr>
      <w:bookmarkStart w:id="388" w:name="_Toc128656354"/>
      <w:r w:rsidRPr="00B9116E">
        <w:rPr>
          <w:rFonts w:cs="Arial"/>
          <w:szCs w:val="20"/>
        </w:rPr>
        <w:t>Dovoljeni insekticidi pri zatiranju ameriškega škržatka</w:t>
      </w:r>
      <w:bookmarkEnd w:id="388"/>
    </w:p>
    <w:tbl>
      <w:tblPr>
        <w:tblW w:w="9242" w:type="dxa"/>
        <w:tblLayout w:type="fixed"/>
        <w:tblCellMar>
          <w:left w:w="56" w:type="dxa"/>
          <w:right w:w="56" w:type="dxa"/>
        </w:tblCellMar>
        <w:tblLook w:val="0000" w:firstRow="0" w:lastRow="0" w:firstColumn="0" w:lastColumn="0" w:noHBand="0" w:noVBand="0"/>
      </w:tblPr>
      <w:tblGrid>
        <w:gridCol w:w="1899"/>
        <w:gridCol w:w="1559"/>
        <w:gridCol w:w="1078"/>
        <w:gridCol w:w="914"/>
        <w:gridCol w:w="992"/>
        <w:gridCol w:w="2800"/>
      </w:tblGrid>
      <w:tr w:rsidR="007C3B78" w:rsidRPr="00B9116E" w14:paraId="7CF802A4" w14:textId="77777777" w:rsidTr="00ED0ECE">
        <w:trPr>
          <w:cantSplit/>
        </w:trPr>
        <w:tc>
          <w:tcPr>
            <w:tcW w:w="1899" w:type="dxa"/>
            <w:tcBorders>
              <w:top w:val="double" w:sz="6" w:space="0" w:color="auto"/>
              <w:left w:val="double" w:sz="6" w:space="0" w:color="auto"/>
              <w:bottom w:val="double" w:sz="6" w:space="0" w:color="auto"/>
              <w:right w:val="single" w:sz="6" w:space="0" w:color="auto"/>
            </w:tcBorders>
            <w:shd w:val="pct5" w:color="auto" w:fill="auto"/>
            <w:vAlign w:val="center"/>
          </w:tcPr>
          <w:p w14:paraId="65F04632" w14:textId="77777777" w:rsidR="007C3B78" w:rsidRPr="00B9116E" w:rsidRDefault="007C3B78" w:rsidP="00ED0ECE">
            <w:pPr>
              <w:pStyle w:val="glava"/>
              <w:rPr>
                <w:rFonts w:cs="Arial"/>
                <w:lang w:val="sl-SI"/>
              </w:rPr>
            </w:pPr>
            <w:r w:rsidRPr="00B9116E">
              <w:rPr>
                <w:rFonts w:cs="Arial"/>
                <w:lang w:val="sl-SI"/>
              </w:rPr>
              <w:t>Aktivna snov</w:t>
            </w:r>
          </w:p>
        </w:tc>
        <w:tc>
          <w:tcPr>
            <w:tcW w:w="1559" w:type="dxa"/>
            <w:tcBorders>
              <w:top w:val="double" w:sz="6" w:space="0" w:color="auto"/>
              <w:left w:val="single" w:sz="6" w:space="0" w:color="auto"/>
              <w:bottom w:val="double" w:sz="6" w:space="0" w:color="auto"/>
              <w:right w:val="single" w:sz="6" w:space="0" w:color="auto"/>
            </w:tcBorders>
            <w:shd w:val="pct5" w:color="auto" w:fill="auto"/>
            <w:vAlign w:val="center"/>
          </w:tcPr>
          <w:p w14:paraId="20512975" w14:textId="77777777" w:rsidR="007C3B78" w:rsidRPr="00B9116E" w:rsidRDefault="007C3B78" w:rsidP="00ED0ECE">
            <w:pPr>
              <w:pStyle w:val="glava"/>
              <w:rPr>
                <w:rFonts w:cs="Arial"/>
                <w:lang w:val="sl-SI"/>
              </w:rPr>
            </w:pPr>
            <w:r w:rsidRPr="00B9116E">
              <w:rPr>
                <w:rFonts w:cs="Arial"/>
                <w:lang w:val="sl-SI"/>
              </w:rPr>
              <w:t>Pripravek</w:t>
            </w:r>
          </w:p>
        </w:tc>
        <w:tc>
          <w:tcPr>
            <w:tcW w:w="1078" w:type="dxa"/>
            <w:tcBorders>
              <w:top w:val="double" w:sz="6" w:space="0" w:color="auto"/>
              <w:left w:val="single" w:sz="6" w:space="0" w:color="auto"/>
              <w:bottom w:val="double" w:sz="6" w:space="0" w:color="auto"/>
              <w:right w:val="single" w:sz="6" w:space="0" w:color="auto"/>
            </w:tcBorders>
            <w:shd w:val="pct5" w:color="auto" w:fill="auto"/>
            <w:vAlign w:val="center"/>
          </w:tcPr>
          <w:p w14:paraId="64B02A7E" w14:textId="77777777" w:rsidR="007C3B78" w:rsidRPr="00B9116E" w:rsidRDefault="007C3B78" w:rsidP="00ED0ECE">
            <w:pPr>
              <w:pStyle w:val="glava"/>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914" w:type="dxa"/>
            <w:tcBorders>
              <w:top w:val="double" w:sz="6" w:space="0" w:color="auto"/>
              <w:left w:val="single" w:sz="6" w:space="0" w:color="auto"/>
              <w:bottom w:val="double" w:sz="6" w:space="0" w:color="auto"/>
              <w:right w:val="single" w:sz="6" w:space="0" w:color="auto"/>
            </w:tcBorders>
            <w:shd w:val="pct5" w:color="auto" w:fill="auto"/>
            <w:vAlign w:val="center"/>
          </w:tcPr>
          <w:p w14:paraId="555B1E6E" w14:textId="77777777" w:rsidR="007C3B78" w:rsidRPr="00B9116E" w:rsidRDefault="007C3B78" w:rsidP="00ED0ECE">
            <w:pPr>
              <w:pStyle w:val="glava"/>
              <w:rPr>
                <w:rFonts w:cs="Arial"/>
                <w:lang w:val="sl-SI"/>
              </w:rPr>
            </w:pPr>
            <w:r w:rsidRPr="00B9116E">
              <w:rPr>
                <w:rFonts w:cs="Arial"/>
                <w:lang w:val="sl-SI"/>
              </w:rPr>
              <w:t>Karenca (dni)</w:t>
            </w:r>
          </w:p>
        </w:tc>
        <w:tc>
          <w:tcPr>
            <w:tcW w:w="992" w:type="dxa"/>
            <w:tcBorders>
              <w:top w:val="double" w:sz="6" w:space="0" w:color="auto"/>
              <w:left w:val="single" w:sz="6" w:space="0" w:color="auto"/>
              <w:bottom w:val="double" w:sz="6" w:space="0" w:color="auto"/>
              <w:right w:val="single" w:sz="6" w:space="0" w:color="auto"/>
            </w:tcBorders>
            <w:shd w:val="pct5" w:color="auto" w:fill="auto"/>
            <w:vAlign w:val="center"/>
          </w:tcPr>
          <w:p w14:paraId="23AB4910" w14:textId="77777777" w:rsidR="007C3B78" w:rsidRPr="00B9116E" w:rsidRDefault="007C3B78" w:rsidP="00ED0ECE">
            <w:pPr>
              <w:pStyle w:val="glava"/>
              <w:rPr>
                <w:rFonts w:cs="Arial"/>
                <w:lang w:val="sl-SI"/>
              </w:rPr>
            </w:pPr>
            <w:r w:rsidRPr="00B9116E">
              <w:rPr>
                <w:rFonts w:cs="Arial"/>
                <w:lang w:val="sl-SI"/>
              </w:rPr>
              <w:t>Vpliv na plenilske pršice</w:t>
            </w:r>
            <w:r w:rsidRPr="00B9116E">
              <w:rPr>
                <w:rFonts w:cs="Arial"/>
                <w:position w:val="6"/>
                <w:lang w:val="sl-SI"/>
              </w:rPr>
              <w:t></w:t>
            </w:r>
          </w:p>
        </w:tc>
        <w:tc>
          <w:tcPr>
            <w:tcW w:w="2800" w:type="dxa"/>
            <w:tcBorders>
              <w:top w:val="double" w:sz="6" w:space="0" w:color="auto"/>
              <w:left w:val="single" w:sz="6" w:space="0" w:color="auto"/>
              <w:bottom w:val="double" w:sz="6" w:space="0" w:color="auto"/>
              <w:right w:val="double" w:sz="6" w:space="0" w:color="auto"/>
            </w:tcBorders>
            <w:shd w:val="pct5" w:color="auto" w:fill="auto"/>
            <w:vAlign w:val="center"/>
          </w:tcPr>
          <w:p w14:paraId="200F107B" w14:textId="77777777" w:rsidR="007C3B78" w:rsidRPr="00B9116E" w:rsidRDefault="007C3B78" w:rsidP="00ED0ECE">
            <w:pPr>
              <w:pStyle w:val="glava"/>
              <w:rPr>
                <w:rFonts w:cs="Arial"/>
                <w:lang w:val="sl-SI"/>
              </w:rPr>
            </w:pPr>
            <w:r w:rsidRPr="00B9116E">
              <w:rPr>
                <w:rFonts w:cs="Arial"/>
                <w:lang w:val="sl-SI"/>
              </w:rPr>
              <w:t xml:space="preserve">Opombe </w:t>
            </w:r>
          </w:p>
        </w:tc>
      </w:tr>
      <w:tr w:rsidR="007C3B78" w:rsidRPr="00B9116E" w14:paraId="478CA40A" w14:textId="77777777" w:rsidTr="00ED0ECE">
        <w:trPr>
          <w:cantSplit/>
          <w:trHeight w:val="675"/>
        </w:trPr>
        <w:tc>
          <w:tcPr>
            <w:tcW w:w="1899" w:type="dxa"/>
            <w:vMerge w:val="restart"/>
            <w:tcBorders>
              <w:top w:val="single" w:sz="6" w:space="0" w:color="auto"/>
              <w:left w:val="single" w:sz="6" w:space="0" w:color="auto"/>
              <w:right w:val="single" w:sz="6" w:space="0" w:color="auto"/>
            </w:tcBorders>
            <w:vAlign w:val="center"/>
          </w:tcPr>
          <w:p w14:paraId="518A441D" w14:textId="77777777" w:rsidR="007C3B78" w:rsidRPr="005E62BA" w:rsidRDefault="007C3B78" w:rsidP="005E62BA">
            <w:pPr>
              <w:pStyle w:val="IPM-EKO"/>
            </w:pPr>
            <w:r w:rsidRPr="005E62BA">
              <w:t>piretrin</w:t>
            </w:r>
          </w:p>
        </w:tc>
        <w:tc>
          <w:tcPr>
            <w:tcW w:w="1559" w:type="dxa"/>
            <w:tcBorders>
              <w:top w:val="single" w:sz="6" w:space="0" w:color="auto"/>
              <w:left w:val="single" w:sz="6" w:space="0" w:color="auto"/>
              <w:bottom w:val="single" w:sz="4" w:space="0" w:color="auto"/>
              <w:right w:val="single" w:sz="6" w:space="0" w:color="auto"/>
            </w:tcBorders>
            <w:vAlign w:val="center"/>
          </w:tcPr>
          <w:p w14:paraId="4063F429" w14:textId="77777777" w:rsidR="007C3B78" w:rsidRPr="005E62BA" w:rsidRDefault="007C3B78" w:rsidP="005E62BA">
            <w:pPr>
              <w:pStyle w:val="IPM-EKO"/>
            </w:pPr>
            <w:r w:rsidRPr="005E62BA">
              <w:t xml:space="preserve">Flora </w:t>
            </w:r>
            <w:proofErr w:type="spellStart"/>
            <w:r w:rsidRPr="005E62BA">
              <w:t>verde</w:t>
            </w:r>
            <w:proofErr w:type="spellEnd"/>
          </w:p>
        </w:tc>
        <w:tc>
          <w:tcPr>
            <w:tcW w:w="1078" w:type="dxa"/>
            <w:tcBorders>
              <w:top w:val="single" w:sz="6" w:space="0" w:color="auto"/>
              <w:left w:val="single" w:sz="6" w:space="0" w:color="auto"/>
              <w:bottom w:val="single" w:sz="4" w:space="0" w:color="auto"/>
              <w:right w:val="single" w:sz="6" w:space="0" w:color="auto"/>
            </w:tcBorders>
            <w:vAlign w:val="center"/>
          </w:tcPr>
          <w:p w14:paraId="559AAAC0" w14:textId="77777777" w:rsidR="007C3B78" w:rsidRPr="005E62BA" w:rsidRDefault="007C3B78" w:rsidP="005E62BA">
            <w:pPr>
              <w:pStyle w:val="IPM-EKO"/>
            </w:pPr>
            <w:r w:rsidRPr="005E62BA">
              <w:t>0,16 %</w:t>
            </w:r>
          </w:p>
        </w:tc>
        <w:tc>
          <w:tcPr>
            <w:tcW w:w="914" w:type="dxa"/>
            <w:vMerge w:val="restart"/>
            <w:tcBorders>
              <w:top w:val="single" w:sz="6" w:space="0" w:color="auto"/>
              <w:left w:val="single" w:sz="6" w:space="0" w:color="auto"/>
              <w:right w:val="single" w:sz="6" w:space="0" w:color="auto"/>
            </w:tcBorders>
            <w:vAlign w:val="center"/>
          </w:tcPr>
          <w:p w14:paraId="29956A22" w14:textId="77777777" w:rsidR="007C3B78" w:rsidRPr="005E62BA" w:rsidRDefault="007C3B78" w:rsidP="005E62BA">
            <w:pPr>
              <w:pStyle w:val="IPM-EKO"/>
            </w:pPr>
            <w:r w:rsidRPr="005E62BA">
              <w:t>3</w:t>
            </w:r>
          </w:p>
        </w:tc>
        <w:tc>
          <w:tcPr>
            <w:tcW w:w="992" w:type="dxa"/>
            <w:vMerge w:val="restart"/>
            <w:tcBorders>
              <w:top w:val="single" w:sz="6" w:space="0" w:color="auto"/>
              <w:left w:val="single" w:sz="6" w:space="0" w:color="auto"/>
              <w:right w:val="single" w:sz="6" w:space="0" w:color="auto"/>
            </w:tcBorders>
            <w:vAlign w:val="center"/>
          </w:tcPr>
          <w:p w14:paraId="641560C8" w14:textId="77777777" w:rsidR="007C3B78" w:rsidRPr="005E62BA" w:rsidRDefault="007C3B78" w:rsidP="005E62BA">
            <w:pPr>
              <w:pStyle w:val="IPM-EKO"/>
            </w:pPr>
          </w:p>
        </w:tc>
        <w:tc>
          <w:tcPr>
            <w:tcW w:w="2800" w:type="dxa"/>
            <w:vMerge w:val="restart"/>
            <w:tcBorders>
              <w:top w:val="single" w:sz="6" w:space="0" w:color="auto"/>
              <w:left w:val="single" w:sz="6" w:space="0" w:color="auto"/>
              <w:right w:val="single" w:sz="6" w:space="0" w:color="auto"/>
            </w:tcBorders>
            <w:vAlign w:val="center"/>
          </w:tcPr>
          <w:p w14:paraId="232ECEF8" w14:textId="77777777" w:rsidR="007C3B78" w:rsidRPr="005E62BA" w:rsidRDefault="007C3B78" w:rsidP="005E62BA">
            <w:pPr>
              <w:pStyle w:val="IPM-EKO"/>
            </w:pPr>
            <w:r w:rsidRPr="005E62BA">
              <w:t xml:space="preserve">Učinek je boljši v kombinaciji z </w:t>
            </w:r>
            <w:proofErr w:type="spellStart"/>
            <w:r w:rsidRPr="005E62BA">
              <w:t>ogrščičnim</w:t>
            </w:r>
            <w:proofErr w:type="spellEnd"/>
            <w:r w:rsidRPr="005E62BA">
              <w:t xml:space="preserve"> oljem (0,5 %). Po možnosti ga uporabimo zvečer oz. v hladnejših urah dneva. Predvsem za ekološko pridelavo!</w:t>
            </w:r>
          </w:p>
          <w:p w14:paraId="55C6D2AA" w14:textId="77777777" w:rsidR="007C3B78" w:rsidRPr="005E62BA" w:rsidRDefault="007C3B78" w:rsidP="005E62BA">
            <w:pPr>
              <w:pStyle w:val="IPM-EKO"/>
            </w:pPr>
            <w:r w:rsidRPr="005E62BA">
              <w:t>Za manjše uporabe.</w:t>
            </w:r>
          </w:p>
        </w:tc>
      </w:tr>
      <w:tr w:rsidR="007C3B78" w:rsidRPr="00B9116E" w14:paraId="2BCC90EB" w14:textId="77777777" w:rsidTr="00ED0ECE">
        <w:trPr>
          <w:cantSplit/>
          <w:trHeight w:val="705"/>
        </w:trPr>
        <w:tc>
          <w:tcPr>
            <w:tcW w:w="1899" w:type="dxa"/>
            <w:vMerge/>
            <w:tcBorders>
              <w:left w:val="single" w:sz="6" w:space="0" w:color="auto"/>
              <w:bottom w:val="single" w:sz="6" w:space="0" w:color="auto"/>
              <w:right w:val="single" w:sz="6" w:space="0" w:color="auto"/>
            </w:tcBorders>
            <w:vAlign w:val="center"/>
          </w:tcPr>
          <w:p w14:paraId="797DFD21" w14:textId="77777777" w:rsidR="007C3B78" w:rsidRPr="00B9116E" w:rsidRDefault="007C3B78" w:rsidP="00ED0ECE">
            <w:pPr>
              <w:pStyle w:val="tabela"/>
              <w:rPr>
                <w:rFonts w:cs="Arial"/>
                <w:lang w:val="sl-SI"/>
              </w:rPr>
            </w:pPr>
          </w:p>
        </w:tc>
        <w:tc>
          <w:tcPr>
            <w:tcW w:w="1559" w:type="dxa"/>
            <w:tcBorders>
              <w:top w:val="single" w:sz="4" w:space="0" w:color="auto"/>
              <w:left w:val="single" w:sz="6" w:space="0" w:color="auto"/>
              <w:bottom w:val="single" w:sz="6" w:space="0" w:color="auto"/>
              <w:right w:val="single" w:sz="6" w:space="0" w:color="auto"/>
            </w:tcBorders>
            <w:vAlign w:val="center"/>
          </w:tcPr>
          <w:p w14:paraId="7164D199" w14:textId="77777777" w:rsidR="007C3B78" w:rsidRPr="005E62BA" w:rsidRDefault="007C3B78" w:rsidP="005E62BA">
            <w:pPr>
              <w:pStyle w:val="IPM-EKO"/>
            </w:pPr>
            <w:r w:rsidRPr="005E62BA">
              <w:t xml:space="preserve">Biotip </w:t>
            </w:r>
            <w:proofErr w:type="spellStart"/>
            <w:r w:rsidRPr="005E62BA">
              <w:t>Floral</w:t>
            </w:r>
            <w:proofErr w:type="spellEnd"/>
          </w:p>
        </w:tc>
        <w:tc>
          <w:tcPr>
            <w:tcW w:w="1078" w:type="dxa"/>
            <w:tcBorders>
              <w:top w:val="single" w:sz="4" w:space="0" w:color="auto"/>
              <w:left w:val="single" w:sz="6" w:space="0" w:color="auto"/>
              <w:bottom w:val="single" w:sz="6" w:space="0" w:color="auto"/>
              <w:right w:val="single" w:sz="6" w:space="0" w:color="auto"/>
            </w:tcBorders>
            <w:vAlign w:val="center"/>
          </w:tcPr>
          <w:p w14:paraId="43C9C91A" w14:textId="77777777" w:rsidR="007C3B78" w:rsidRPr="005E62BA" w:rsidRDefault="007C3B78" w:rsidP="005E62BA">
            <w:pPr>
              <w:pStyle w:val="IPM-EKO"/>
            </w:pPr>
            <w:r w:rsidRPr="005E62BA">
              <w:t>1,6 L/ha</w:t>
            </w:r>
          </w:p>
        </w:tc>
        <w:tc>
          <w:tcPr>
            <w:tcW w:w="914" w:type="dxa"/>
            <w:vMerge/>
            <w:tcBorders>
              <w:left w:val="single" w:sz="6" w:space="0" w:color="auto"/>
              <w:bottom w:val="single" w:sz="6" w:space="0" w:color="auto"/>
              <w:right w:val="single" w:sz="6" w:space="0" w:color="auto"/>
            </w:tcBorders>
            <w:vAlign w:val="center"/>
          </w:tcPr>
          <w:p w14:paraId="2F34C14A" w14:textId="77777777" w:rsidR="007C3B78" w:rsidRPr="00B9116E" w:rsidRDefault="007C3B78" w:rsidP="00ED0ECE">
            <w:pPr>
              <w:pStyle w:val="tabela"/>
              <w:rPr>
                <w:rFonts w:cs="Arial"/>
                <w:lang w:val="sl-SI"/>
              </w:rPr>
            </w:pPr>
          </w:p>
        </w:tc>
        <w:tc>
          <w:tcPr>
            <w:tcW w:w="992" w:type="dxa"/>
            <w:vMerge/>
            <w:tcBorders>
              <w:left w:val="single" w:sz="6" w:space="0" w:color="auto"/>
              <w:bottom w:val="single" w:sz="6" w:space="0" w:color="auto"/>
              <w:right w:val="single" w:sz="6" w:space="0" w:color="auto"/>
            </w:tcBorders>
            <w:vAlign w:val="center"/>
          </w:tcPr>
          <w:p w14:paraId="15E7FB5E" w14:textId="77777777" w:rsidR="007C3B78" w:rsidRPr="00B9116E" w:rsidRDefault="007C3B78" w:rsidP="00ED0ECE">
            <w:pPr>
              <w:pStyle w:val="tabela"/>
              <w:rPr>
                <w:rFonts w:cs="Arial"/>
                <w:lang w:val="sl-SI"/>
              </w:rPr>
            </w:pPr>
          </w:p>
        </w:tc>
        <w:tc>
          <w:tcPr>
            <w:tcW w:w="2800" w:type="dxa"/>
            <w:vMerge/>
            <w:tcBorders>
              <w:left w:val="single" w:sz="6" w:space="0" w:color="auto"/>
              <w:bottom w:val="single" w:sz="6" w:space="0" w:color="auto"/>
              <w:right w:val="single" w:sz="6" w:space="0" w:color="auto"/>
            </w:tcBorders>
            <w:vAlign w:val="center"/>
          </w:tcPr>
          <w:p w14:paraId="7FA3038F" w14:textId="77777777" w:rsidR="007C3B78" w:rsidRPr="00B9116E" w:rsidRDefault="007C3B78" w:rsidP="00ED0ECE">
            <w:pPr>
              <w:pStyle w:val="tabela"/>
              <w:rPr>
                <w:rFonts w:cs="Arial"/>
                <w:lang w:val="sl-SI"/>
              </w:rPr>
            </w:pPr>
          </w:p>
        </w:tc>
      </w:tr>
      <w:tr w:rsidR="007C3B78" w:rsidRPr="00B9116E" w14:paraId="0B2A2A58"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61E04689" w14:textId="77777777" w:rsidR="007C3B78" w:rsidRPr="00B9116E" w:rsidRDefault="007C3B78" w:rsidP="00ED0ECE">
            <w:pPr>
              <w:pStyle w:val="tabela"/>
              <w:rPr>
                <w:rFonts w:cs="Arial"/>
                <w:lang w:val="sl-SI"/>
              </w:rPr>
            </w:pPr>
            <w:proofErr w:type="spellStart"/>
            <w:r w:rsidRPr="00B9116E">
              <w:rPr>
                <w:rFonts w:cs="Arial"/>
                <w:lang w:val="sl-SI"/>
              </w:rPr>
              <w:t>deltametrin</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12247D33" w14:textId="13B4311C" w:rsidR="007C3B78" w:rsidRPr="00B9116E" w:rsidRDefault="007C3B78" w:rsidP="00ED0ECE">
            <w:pPr>
              <w:pStyle w:val="tabela"/>
              <w:rPr>
                <w:rFonts w:cs="Arial"/>
                <w:lang w:val="sl-SI"/>
              </w:rPr>
            </w:pPr>
            <w:proofErr w:type="spellStart"/>
            <w:r w:rsidRPr="00B9116E">
              <w:rPr>
                <w:rFonts w:cs="Arial"/>
                <w:lang w:val="sl-SI"/>
              </w:rPr>
              <w:t>Decis</w:t>
            </w:r>
            <w:proofErr w:type="spellEnd"/>
            <w:r w:rsidRPr="00B9116E">
              <w:rPr>
                <w:rFonts w:cs="Arial"/>
                <w:lang w:val="sl-SI"/>
              </w:rPr>
              <w:t xml:space="preserve"> 2,5 EC</w:t>
            </w:r>
          </w:p>
        </w:tc>
        <w:tc>
          <w:tcPr>
            <w:tcW w:w="1078" w:type="dxa"/>
            <w:tcBorders>
              <w:top w:val="single" w:sz="6" w:space="0" w:color="auto"/>
              <w:left w:val="single" w:sz="6" w:space="0" w:color="auto"/>
              <w:bottom w:val="single" w:sz="6" w:space="0" w:color="auto"/>
              <w:right w:val="single" w:sz="6" w:space="0" w:color="auto"/>
            </w:tcBorders>
            <w:vAlign w:val="center"/>
          </w:tcPr>
          <w:p w14:paraId="1CE3C98C" w14:textId="77777777" w:rsidR="007C3B78" w:rsidRPr="00B9116E" w:rsidRDefault="007C3B78" w:rsidP="00ED0ECE">
            <w:pPr>
              <w:pStyle w:val="tabela"/>
              <w:rPr>
                <w:rFonts w:cs="Arial"/>
                <w:lang w:val="sl-SI"/>
              </w:rPr>
            </w:pPr>
            <w:r w:rsidRPr="00B9116E">
              <w:rPr>
                <w:rFonts w:cs="Arial"/>
                <w:lang w:val="sl-SI"/>
              </w:rPr>
              <w:t>0,50 L/ha</w:t>
            </w:r>
          </w:p>
        </w:tc>
        <w:tc>
          <w:tcPr>
            <w:tcW w:w="914" w:type="dxa"/>
            <w:tcBorders>
              <w:top w:val="single" w:sz="6" w:space="0" w:color="auto"/>
              <w:left w:val="single" w:sz="6" w:space="0" w:color="auto"/>
              <w:bottom w:val="single" w:sz="6" w:space="0" w:color="auto"/>
              <w:right w:val="single" w:sz="6" w:space="0" w:color="auto"/>
            </w:tcBorders>
            <w:vAlign w:val="center"/>
          </w:tcPr>
          <w:p w14:paraId="69B7C64A" w14:textId="77777777" w:rsidR="007C3B78" w:rsidRPr="00B9116E" w:rsidRDefault="007C3B78" w:rsidP="00ED0ECE">
            <w:pPr>
              <w:pStyle w:val="tabela"/>
              <w:rPr>
                <w:rFonts w:cs="Arial"/>
                <w:lang w:val="sl-SI"/>
              </w:rPr>
            </w:pPr>
            <w:r w:rsidRPr="00B9116E">
              <w:rPr>
                <w:rFonts w:cs="Arial"/>
                <w:lang w:val="sl-SI"/>
              </w:rPr>
              <w:t>14</w:t>
            </w:r>
          </w:p>
        </w:tc>
        <w:tc>
          <w:tcPr>
            <w:tcW w:w="992" w:type="dxa"/>
            <w:tcBorders>
              <w:top w:val="single" w:sz="6" w:space="0" w:color="auto"/>
              <w:left w:val="single" w:sz="6" w:space="0" w:color="auto"/>
              <w:bottom w:val="single" w:sz="6" w:space="0" w:color="auto"/>
              <w:right w:val="single" w:sz="6" w:space="0" w:color="auto"/>
            </w:tcBorders>
            <w:vAlign w:val="center"/>
          </w:tcPr>
          <w:p w14:paraId="4A3EFB32" w14:textId="77777777" w:rsidR="007C3B78" w:rsidRPr="00B9116E" w:rsidRDefault="007C3B78" w:rsidP="00ED0ECE">
            <w:pPr>
              <w:pStyle w:val="tabela"/>
              <w:rPr>
                <w:rFonts w:cs="Arial"/>
                <w:lang w:val="sl-SI"/>
              </w:rPr>
            </w:pPr>
            <w:r w:rsidRPr="00B9116E">
              <w:rPr>
                <w:rFonts w:cs="Arial"/>
                <w:lang w:val="sl-SI"/>
              </w:rPr>
              <w:t>Š</w:t>
            </w:r>
          </w:p>
        </w:tc>
        <w:tc>
          <w:tcPr>
            <w:tcW w:w="2800" w:type="dxa"/>
            <w:tcBorders>
              <w:top w:val="single" w:sz="6" w:space="0" w:color="auto"/>
              <w:left w:val="single" w:sz="6" w:space="0" w:color="auto"/>
              <w:bottom w:val="single" w:sz="6" w:space="0" w:color="auto"/>
              <w:right w:val="single" w:sz="6" w:space="0" w:color="auto"/>
            </w:tcBorders>
            <w:vAlign w:val="center"/>
          </w:tcPr>
          <w:p w14:paraId="6D377FBC" w14:textId="77777777" w:rsidR="007C3B78" w:rsidRPr="00B9116E" w:rsidRDefault="007C3B78" w:rsidP="00ED0ECE">
            <w:pPr>
              <w:autoSpaceDE w:val="0"/>
              <w:autoSpaceDN w:val="0"/>
              <w:adjustRightInd w:val="0"/>
              <w:rPr>
                <w:rFonts w:cs="Arial"/>
                <w:b/>
                <w:bCs/>
                <w:szCs w:val="20"/>
              </w:rPr>
            </w:pPr>
            <w:r w:rsidRPr="00B9116E">
              <w:rPr>
                <w:rFonts w:cs="Arial"/>
                <w:szCs w:val="20"/>
                <w:lang w:eastAsia="sl-SI"/>
              </w:rPr>
              <w:t xml:space="preserve">Deluje tudi proti grozdnim sukačem, če ga uporabimo v času zatiranja 2. </w:t>
            </w:r>
            <w:proofErr w:type="spellStart"/>
            <w:r w:rsidRPr="00B9116E">
              <w:rPr>
                <w:rFonts w:cs="Arial"/>
                <w:szCs w:val="20"/>
                <w:lang w:eastAsia="sl-SI"/>
              </w:rPr>
              <w:t>rodu.</w:t>
            </w:r>
            <w:r w:rsidRPr="00B9116E">
              <w:rPr>
                <w:rFonts w:cs="Arial"/>
                <w:szCs w:val="20"/>
              </w:rPr>
              <w:t>Največ</w:t>
            </w:r>
            <w:proofErr w:type="spellEnd"/>
            <w:r w:rsidRPr="00B9116E">
              <w:rPr>
                <w:rFonts w:cs="Arial"/>
                <w:szCs w:val="20"/>
              </w:rPr>
              <w:t xml:space="preserve"> enkrat v sezoni. </w:t>
            </w:r>
            <w:r w:rsidRPr="00B9116E">
              <w:rPr>
                <w:rFonts w:cs="Arial"/>
                <w:b/>
                <w:bCs/>
                <w:szCs w:val="20"/>
              </w:rPr>
              <w:t xml:space="preserve">Upoštevati 30 m </w:t>
            </w:r>
            <w:proofErr w:type="spellStart"/>
            <w:r w:rsidRPr="00B9116E">
              <w:rPr>
                <w:rFonts w:cs="Arial"/>
                <w:b/>
                <w:bCs/>
                <w:szCs w:val="20"/>
              </w:rPr>
              <w:t>netretiran</w:t>
            </w:r>
            <w:proofErr w:type="spellEnd"/>
            <w:r w:rsidRPr="00B9116E">
              <w:rPr>
                <w:rFonts w:cs="Arial"/>
                <w:b/>
                <w:bCs/>
                <w:szCs w:val="20"/>
              </w:rPr>
              <w:t xml:space="preserve"> varnostni pas do vodne površine.</w:t>
            </w:r>
          </w:p>
          <w:p w14:paraId="052C2F95" w14:textId="77777777" w:rsidR="007C3B78" w:rsidRPr="00B9116E" w:rsidRDefault="007C3B78" w:rsidP="00ED0ECE">
            <w:pPr>
              <w:autoSpaceDE w:val="0"/>
              <w:autoSpaceDN w:val="0"/>
              <w:adjustRightInd w:val="0"/>
              <w:rPr>
                <w:rFonts w:cs="Arial"/>
                <w:b/>
                <w:bCs/>
                <w:szCs w:val="20"/>
              </w:rPr>
            </w:pPr>
          </w:p>
        </w:tc>
      </w:tr>
      <w:tr w:rsidR="007C3B78" w:rsidRPr="00B9116E" w14:paraId="7C96E257"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6BA722D2" w14:textId="77777777" w:rsidR="007C3B78" w:rsidRPr="00B9116E" w:rsidRDefault="007C3B78" w:rsidP="00ED0ECE">
            <w:pPr>
              <w:pStyle w:val="tabela"/>
              <w:rPr>
                <w:rFonts w:cs="Arial"/>
                <w:lang w:val="sl-SI"/>
              </w:rPr>
            </w:pPr>
            <w:r w:rsidRPr="00B9116E">
              <w:rPr>
                <w:rStyle w:val="apple-style-span"/>
                <w:rFonts w:cs="Arial"/>
              </w:rPr>
              <w:t>ciantraniliprol</w:t>
            </w:r>
          </w:p>
        </w:tc>
        <w:tc>
          <w:tcPr>
            <w:tcW w:w="1559" w:type="dxa"/>
            <w:tcBorders>
              <w:top w:val="single" w:sz="6" w:space="0" w:color="auto"/>
              <w:left w:val="single" w:sz="6" w:space="0" w:color="auto"/>
              <w:bottom w:val="single" w:sz="6" w:space="0" w:color="auto"/>
              <w:right w:val="single" w:sz="6" w:space="0" w:color="auto"/>
            </w:tcBorders>
            <w:vAlign w:val="center"/>
          </w:tcPr>
          <w:p w14:paraId="05EFBC9E" w14:textId="77777777" w:rsidR="007C3B78" w:rsidRPr="00B9116E" w:rsidRDefault="007C3B78" w:rsidP="00ED0ECE">
            <w:pPr>
              <w:pStyle w:val="tabela"/>
              <w:rPr>
                <w:rFonts w:cs="Arial"/>
                <w:lang w:val="sl-SI"/>
              </w:rPr>
            </w:pPr>
            <w:r w:rsidRPr="00B9116E">
              <w:rPr>
                <w:rFonts w:cs="Arial"/>
                <w:lang w:val="sl-SI"/>
              </w:rPr>
              <w:t>Exirel</w:t>
            </w:r>
          </w:p>
        </w:tc>
        <w:tc>
          <w:tcPr>
            <w:tcW w:w="1078" w:type="dxa"/>
            <w:tcBorders>
              <w:top w:val="single" w:sz="6" w:space="0" w:color="auto"/>
              <w:left w:val="single" w:sz="6" w:space="0" w:color="auto"/>
              <w:bottom w:val="single" w:sz="6" w:space="0" w:color="auto"/>
              <w:right w:val="single" w:sz="6" w:space="0" w:color="auto"/>
            </w:tcBorders>
            <w:vAlign w:val="center"/>
          </w:tcPr>
          <w:p w14:paraId="5923A348" w14:textId="77777777" w:rsidR="007C3B78" w:rsidRPr="00B9116E" w:rsidRDefault="007C3B78" w:rsidP="00ED0ECE">
            <w:pPr>
              <w:pStyle w:val="tabela"/>
              <w:rPr>
                <w:rFonts w:cs="Arial"/>
                <w:lang w:val="sl-SI"/>
              </w:rPr>
            </w:pPr>
            <w:r w:rsidRPr="00B9116E">
              <w:rPr>
                <w:rFonts w:cs="Arial"/>
                <w:lang w:val="sl-SI"/>
              </w:rPr>
              <w:t>60-75 ml/hl največ 0,9 l/ha</w:t>
            </w:r>
          </w:p>
        </w:tc>
        <w:tc>
          <w:tcPr>
            <w:tcW w:w="914" w:type="dxa"/>
            <w:tcBorders>
              <w:top w:val="single" w:sz="6" w:space="0" w:color="auto"/>
              <w:left w:val="single" w:sz="6" w:space="0" w:color="auto"/>
              <w:bottom w:val="single" w:sz="6" w:space="0" w:color="auto"/>
              <w:right w:val="single" w:sz="6" w:space="0" w:color="auto"/>
            </w:tcBorders>
            <w:vAlign w:val="center"/>
          </w:tcPr>
          <w:p w14:paraId="473BEF9A" w14:textId="77777777" w:rsidR="007C3B78" w:rsidRPr="00B9116E" w:rsidRDefault="007C3B78" w:rsidP="00ED0ECE">
            <w:pPr>
              <w:pStyle w:val="tabela"/>
              <w:rPr>
                <w:rFonts w:cs="Arial"/>
                <w:lang w:val="sl-SI"/>
              </w:rPr>
            </w:pPr>
            <w:r w:rsidRPr="00B9116E">
              <w:rPr>
                <w:rFonts w:cs="Arial"/>
                <w:lang w:val="sl-SI"/>
              </w:rPr>
              <w:t xml:space="preserve">10 </w:t>
            </w:r>
          </w:p>
        </w:tc>
        <w:tc>
          <w:tcPr>
            <w:tcW w:w="992" w:type="dxa"/>
            <w:tcBorders>
              <w:top w:val="single" w:sz="6" w:space="0" w:color="auto"/>
              <w:left w:val="single" w:sz="6" w:space="0" w:color="auto"/>
              <w:bottom w:val="single" w:sz="6" w:space="0" w:color="auto"/>
              <w:right w:val="single" w:sz="6" w:space="0" w:color="auto"/>
            </w:tcBorders>
            <w:vAlign w:val="center"/>
          </w:tcPr>
          <w:p w14:paraId="6163B6BE" w14:textId="77777777" w:rsidR="007C3B78" w:rsidRPr="00B9116E" w:rsidRDefault="007C3B78" w:rsidP="00ED0ECE">
            <w:pPr>
              <w:pStyle w:val="tabela"/>
              <w:rPr>
                <w:rFonts w:cs="Arial"/>
                <w:lang w:val="sl-SI"/>
              </w:rPr>
            </w:pPr>
          </w:p>
        </w:tc>
        <w:tc>
          <w:tcPr>
            <w:tcW w:w="2800" w:type="dxa"/>
            <w:tcBorders>
              <w:top w:val="single" w:sz="6" w:space="0" w:color="auto"/>
              <w:left w:val="single" w:sz="6" w:space="0" w:color="auto"/>
              <w:bottom w:val="single" w:sz="6" w:space="0" w:color="auto"/>
              <w:right w:val="single" w:sz="6" w:space="0" w:color="auto"/>
            </w:tcBorders>
            <w:vAlign w:val="center"/>
          </w:tcPr>
          <w:p w14:paraId="49668205" w14:textId="77777777" w:rsidR="007C3B78" w:rsidRPr="00B9116E" w:rsidRDefault="007C3B78" w:rsidP="00ED0ECE">
            <w:pPr>
              <w:pStyle w:val="tabela"/>
              <w:rPr>
                <w:rFonts w:cs="Arial"/>
                <w:lang w:val="sl-SI"/>
              </w:rPr>
            </w:pPr>
            <w:r w:rsidRPr="00B9116E">
              <w:rPr>
                <w:rFonts w:cs="Arial"/>
                <w:lang w:val="sl-SI"/>
              </w:rPr>
              <w:t>Samo za pridelavo vinskega grozdja, največ 2 krat</w:t>
            </w:r>
          </w:p>
        </w:tc>
      </w:tr>
      <w:tr w:rsidR="007C3B78" w:rsidRPr="00B9116E" w14:paraId="50B696C4"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43760C5B" w14:textId="77777777" w:rsidR="007C3B78" w:rsidRPr="00B9116E" w:rsidRDefault="007C3B78" w:rsidP="00ED0ECE">
            <w:pPr>
              <w:pStyle w:val="tabela"/>
              <w:rPr>
                <w:rFonts w:cs="Arial"/>
                <w:lang w:val="sl-SI"/>
              </w:rPr>
            </w:pPr>
            <w:proofErr w:type="spellStart"/>
            <w:r w:rsidRPr="00B9116E">
              <w:rPr>
                <w:rFonts w:cs="Arial"/>
                <w:lang w:val="sl-SI"/>
              </w:rPr>
              <w:t>flupiradifuron</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22C4D681" w14:textId="77777777" w:rsidR="007C3B78" w:rsidRPr="00B9116E" w:rsidRDefault="007C3B78" w:rsidP="00ED0ECE">
            <w:pPr>
              <w:pStyle w:val="tabela"/>
              <w:rPr>
                <w:rFonts w:cs="Arial"/>
                <w:lang w:val="sl-SI"/>
              </w:rPr>
            </w:pPr>
            <w:proofErr w:type="spellStart"/>
            <w:r w:rsidRPr="00B9116E">
              <w:rPr>
                <w:rFonts w:cs="Arial"/>
                <w:lang w:val="sl-SI"/>
              </w:rPr>
              <w:t>Sivanto</w:t>
            </w:r>
            <w:proofErr w:type="spellEnd"/>
            <w:r w:rsidRPr="00B9116E">
              <w:rPr>
                <w:rFonts w:cs="Arial"/>
                <w:lang w:val="sl-SI"/>
              </w:rPr>
              <w:t xml:space="preserve"> prime</w:t>
            </w:r>
          </w:p>
        </w:tc>
        <w:tc>
          <w:tcPr>
            <w:tcW w:w="1078" w:type="dxa"/>
            <w:tcBorders>
              <w:top w:val="single" w:sz="6" w:space="0" w:color="auto"/>
              <w:left w:val="single" w:sz="6" w:space="0" w:color="auto"/>
              <w:bottom w:val="single" w:sz="6" w:space="0" w:color="auto"/>
              <w:right w:val="single" w:sz="6" w:space="0" w:color="auto"/>
            </w:tcBorders>
            <w:vAlign w:val="center"/>
          </w:tcPr>
          <w:p w14:paraId="7465C55D" w14:textId="77777777" w:rsidR="007C3B78" w:rsidRPr="00B9116E" w:rsidRDefault="007C3B78" w:rsidP="00ED0ECE">
            <w:pPr>
              <w:pStyle w:val="tabela"/>
              <w:rPr>
                <w:rFonts w:cs="Arial"/>
                <w:lang w:val="sl-SI"/>
              </w:rPr>
            </w:pPr>
            <w:r w:rsidRPr="00B9116E">
              <w:rPr>
                <w:rFonts w:cs="Arial"/>
                <w:lang w:val="sl-SI"/>
              </w:rPr>
              <w:t xml:space="preserve">0,5 L/ha </w:t>
            </w:r>
          </w:p>
        </w:tc>
        <w:tc>
          <w:tcPr>
            <w:tcW w:w="914" w:type="dxa"/>
            <w:tcBorders>
              <w:top w:val="single" w:sz="6" w:space="0" w:color="auto"/>
              <w:left w:val="single" w:sz="6" w:space="0" w:color="auto"/>
              <w:bottom w:val="single" w:sz="6" w:space="0" w:color="auto"/>
              <w:right w:val="single" w:sz="6" w:space="0" w:color="auto"/>
            </w:tcBorders>
            <w:vAlign w:val="center"/>
          </w:tcPr>
          <w:p w14:paraId="7F516AF4" w14:textId="77777777" w:rsidR="007C3B78" w:rsidRPr="00B9116E" w:rsidRDefault="007C3B78" w:rsidP="00ED0ECE">
            <w:pPr>
              <w:pStyle w:val="tabela"/>
              <w:rPr>
                <w:rFonts w:cs="Arial"/>
                <w:lang w:val="sl-SI"/>
              </w:rPr>
            </w:pPr>
            <w:r w:rsidRPr="00B9116E">
              <w:rPr>
                <w:rFonts w:cs="Arial"/>
                <w:lang w:val="sl-SI"/>
              </w:rPr>
              <w:t>14</w:t>
            </w:r>
          </w:p>
        </w:tc>
        <w:tc>
          <w:tcPr>
            <w:tcW w:w="992" w:type="dxa"/>
            <w:tcBorders>
              <w:top w:val="single" w:sz="6" w:space="0" w:color="auto"/>
              <w:left w:val="single" w:sz="6" w:space="0" w:color="auto"/>
              <w:bottom w:val="single" w:sz="6" w:space="0" w:color="auto"/>
              <w:right w:val="single" w:sz="6" w:space="0" w:color="auto"/>
            </w:tcBorders>
            <w:vAlign w:val="center"/>
          </w:tcPr>
          <w:p w14:paraId="718121AD" w14:textId="77777777" w:rsidR="007C3B78" w:rsidRPr="00B9116E" w:rsidRDefault="007C3B78" w:rsidP="00ED0ECE">
            <w:pPr>
              <w:pStyle w:val="tabela"/>
              <w:rPr>
                <w:rFonts w:cs="Arial"/>
                <w:lang w:val="sl-SI"/>
              </w:rPr>
            </w:pPr>
          </w:p>
        </w:tc>
        <w:tc>
          <w:tcPr>
            <w:tcW w:w="2800" w:type="dxa"/>
            <w:tcBorders>
              <w:top w:val="single" w:sz="6" w:space="0" w:color="auto"/>
              <w:left w:val="single" w:sz="6" w:space="0" w:color="auto"/>
              <w:bottom w:val="single" w:sz="6" w:space="0" w:color="auto"/>
              <w:right w:val="single" w:sz="6" w:space="0" w:color="auto"/>
            </w:tcBorders>
            <w:vAlign w:val="center"/>
          </w:tcPr>
          <w:p w14:paraId="01F5E09D" w14:textId="77777777" w:rsidR="007C3B78" w:rsidRPr="00B9116E" w:rsidRDefault="007C3B78" w:rsidP="00ED0ECE">
            <w:pPr>
              <w:pStyle w:val="tabela"/>
              <w:rPr>
                <w:rFonts w:cs="Arial"/>
                <w:lang w:val="sl-SI"/>
              </w:rPr>
            </w:pPr>
            <w:r w:rsidRPr="00B9116E">
              <w:rPr>
                <w:rFonts w:cs="Arial"/>
                <w:lang w:val="sl-SI"/>
              </w:rPr>
              <w:t>Samo za pridelavo vinskega grozdja, največ 1 krat v rastni dobi</w:t>
            </w:r>
          </w:p>
        </w:tc>
      </w:tr>
      <w:tr w:rsidR="000C0326" w:rsidRPr="00B9116E" w14:paraId="2CEAABA7"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2F89066A" w14:textId="77777777" w:rsidR="007C3B78" w:rsidRPr="00B9116E" w:rsidRDefault="007C3B78" w:rsidP="00ED0ECE">
            <w:pPr>
              <w:pStyle w:val="tabela"/>
              <w:rPr>
                <w:rFonts w:cs="Arial"/>
                <w:color w:val="000000" w:themeColor="text1"/>
                <w:lang w:val="sl-SI"/>
              </w:rPr>
            </w:pPr>
            <w:proofErr w:type="spellStart"/>
            <w:r w:rsidRPr="00B9116E">
              <w:rPr>
                <w:rFonts w:cs="Arial"/>
                <w:color w:val="000000" w:themeColor="text1"/>
                <w:lang w:val="sl-SI"/>
              </w:rPr>
              <w:t>acetamiprid</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36C7DE22" w14:textId="77777777" w:rsidR="007C3B78" w:rsidRPr="00B9116E" w:rsidRDefault="007C3B78" w:rsidP="00ED0ECE">
            <w:pPr>
              <w:pStyle w:val="tabela"/>
              <w:rPr>
                <w:rFonts w:cs="Arial"/>
                <w:color w:val="000000" w:themeColor="text1"/>
                <w:lang w:val="sl-SI"/>
              </w:rPr>
            </w:pPr>
            <w:proofErr w:type="spellStart"/>
            <w:r w:rsidRPr="00B9116E">
              <w:rPr>
                <w:rFonts w:cs="Arial"/>
                <w:color w:val="000000" w:themeColor="text1"/>
                <w:lang w:val="sl-SI"/>
              </w:rPr>
              <w:t>Mospilan</w:t>
            </w:r>
            <w:proofErr w:type="spellEnd"/>
            <w:r w:rsidRPr="00B9116E">
              <w:rPr>
                <w:rFonts w:cs="Arial"/>
                <w:color w:val="000000" w:themeColor="text1"/>
                <w:lang w:val="sl-SI"/>
              </w:rPr>
              <w:t xml:space="preserve"> 20 SG</w:t>
            </w:r>
          </w:p>
        </w:tc>
        <w:tc>
          <w:tcPr>
            <w:tcW w:w="1078" w:type="dxa"/>
            <w:tcBorders>
              <w:top w:val="single" w:sz="6" w:space="0" w:color="auto"/>
              <w:left w:val="single" w:sz="6" w:space="0" w:color="auto"/>
              <w:bottom w:val="single" w:sz="6" w:space="0" w:color="auto"/>
              <w:right w:val="single" w:sz="6" w:space="0" w:color="auto"/>
            </w:tcBorders>
            <w:vAlign w:val="center"/>
          </w:tcPr>
          <w:p w14:paraId="2CA19F16" w14:textId="77777777" w:rsidR="007C3B78" w:rsidRPr="00B9116E" w:rsidRDefault="007C3B78" w:rsidP="00ED0ECE">
            <w:pPr>
              <w:pStyle w:val="tabela"/>
              <w:rPr>
                <w:rFonts w:cs="Arial"/>
                <w:color w:val="000000" w:themeColor="text1"/>
                <w:lang w:val="sl-SI"/>
              </w:rPr>
            </w:pPr>
            <w:r w:rsidRPr="00B9116E">
              <w:rPr>
                <w:rFonts w:cs="Arial"/>
                <w:color w:val="000000" w:themeColor="text1"/>
                <w:lang w:val="sl-SI"/>
              </w:rPr>
              <w:t>0,375 kg/ha</w:t>
            </w:r>
          </w:p>
        </w:tc>
        <w:tc>
          <w:tcPr>
            <w:tcW w:w="914" w:type="dxa"/>
            <w:tcBorders>
              <w:top w:val="single" w:sz="6" w:space="0" w:color="auto"/>
              <w:left w:val="single" w:sz="6" w:space="0" w:color="auto"/>
              <w:bottom w:val="single" w:sz="6" w:space="0" w:color="auto"/>
              <w:right w:val="single" w:sz="6" w:space="0" w:color="auto"/>
            </w:tcBorders>
            <w:vAlign w:val="center"/>
          </w:tcPr>
          <w:p w14:paraId="4F60D593" w14:textId="77777777" w:rsidR="007C3B78" w:rsidRPr="00B9116E" w:rsidRDefault="007C3B78" w:rsidP="00ED0ECE">
            <w:pPr>
              <w:pStyle w:val="tabela"/>
              <w:rPr>
                <w:rFonts w:cs="Arial"/>
                <w:color w:val="000000" w:themeColor="text1"/>
                <w:lang w:val="sl-SI"/>
              </w:rPr>
            </w:pPr>
            <w:r w:rsidRPr="00B9116E">
              <w:rPr>
                <w:rFonts w:cs="Arial"/>
                <w:color w:val="000000" w:themeColor="text1"/>
                <w:lang w:val="sl-SI"/>
              </w:rPr>
              <w:t>42</w:t>
            </w:r>
          </w:p>
        </w:tc>
        <w:tc>
          <w:tcPr>
            <w:tcW w:w="992" w:type="dxa"/>
            <w:tcBorders>
              <w:top w:val="single" w:sz="6" w:space="0" w:color="auto"/>
              <w:left w:val="single" w:sz="6" w:space="0" w:color="auto"/>
              <w:bottom w:val="single" w:sz="6" w:space="0" w:color="auto"/>
              <w:right w:val="single" w:sz="6" w:space="0" w:color="auto"/>
            </w:tcBorders>
            <w:vAlign w:val="center"/>
          </w:tcPr>
          <w:p w14:paraId="50EE4649" w14:textId="77777777" w:rsidR="007C3B78" w:rsidRPr="00B9116E" w:rsidRDefault="007C3B78" w:rsidP="00ED0ECE">
            <w:pPr>
              <w:pStyle w:val="tabela"/>
              <w:rPr>
                <w:rFonts w:cs="Arial"/>
                <w:color w:val="000000" w:themeColor="text1"/>
                <w:lang w:val="sl-SI"/>
              </w:rPr>
            </w:pPr>
          </w:p>
        </w:tc>
        <w:tc>
          <w:tcPr>
            <w:tcW w:w="2800" w:type="dxa"/>
            <w:tcBorders>
              <w:top w:val="single" w:sz="6" w:space="0" w:color="auto"/>
              <w:left w:val="single" w:sz="6" w:space="0" w:color="auto"/>
              <w:bottom w:val="single" w:sz="6" w:space="0" w:color="auto"/>
              <w:right w:val="single" w:sz="6" w:space="0" w:color="auto"/>
            </w:tcBorders>
            <w:vAlign w:val="center"/>
          </w:tcPr>
          <w:p w14:paraId="600B4F36" w14:textId="77777777" w:rsidR="007C3B78" w:rsidRPr="00B9116E" w:rsidRDefault="007C3B78" w:rsidP="00ED0ECE">
            <w:pPr>
              <w:pStyle w:val="tabela"/>
              <w:rPr>
                <w:rFonts w:cs="Arial"/>
                <w:color w:val="000000" w:themeColor="text1"/>
                <w:lang w:val="sl-SI"/>
              </w:rPr>
            </w:pPr>
            <w:r w:rsidRPr="00ED6A2F">
              <w:rPr>
                <w:rFonts w:cs="Arial"/>
                <w:bCs/>
                <w:color w:val="000000" w:themeColor="text1"/>
                <w:lang w:val="sl-SI"/>
              </w:rPr>
              <w:t>Uporaba 1-krat letno</w:t>
            </w:r>
            <w:r w:rsidRPr="00ED6A2F">
              <w:rPr>
                <w:rFonts w:cs="Arial"/>
                <w:color w:val="000000" w:themeColor="text1"/>
                <w:lang w:val="sl-SI"/>
              </w:rPr>
              <w:t xml:space="preserve"> in sicer v času od konca cvetenja vinske trte do faze, ko jagode dosežejo velikost graha (BBCH 69-75).</w:t>
            </w:r>
          </w:p>
        </w:tc>
      </w:tr>
      <w:tr w:rsidR="007C3B78" w:rsidRPr="00B9116E" w14:paraId="0F565E5E" w14:textId="77777777" w:rsidTr="00ED0ECE">
        <w:trPr>
          <w:cantSplit/>
        </w:trPr>
        <w:tc>
          <w:tcPr>
            <w:tcW w:w="1899" w:type="dxa"/>
            <w:tcBorders>
              <w:top w:val="single" w:sz="6" w:space="0" w:color="auto"/>
              <w:left w:val="single" w:sz="6" w:space="0" w:color="auto"/>
              <w:bottom w:val="single" w:sz="6" w:space="0" w:color="auto"/>
              <w:right w:val="single" w:sz="6" w:space="0" w:color="auto"/>
            </w:tcBorders>
            <w:vAlign w:val="center"/>
          </w:tcPr>
          <w:p w14:paraId="41C7E1C3" w14:textId="77777777" w:rsidR="007C3B78" w:rsidRPr="00B9116E" w:rsidRDefault="007C3B78" w:rsidP="00ED0ECE">
            <w:pPr>
              <w:pStyle w:val="tabela"/>
              <w:rPr>
                <w:rFonts w:cs="Arial"/>
                <w:lang w:val="sl-SI"/>
              </w:rPr>
            </w:pPr>
            <w:proofErr w:type="spellStart"/>
            <w:r w:rsidRPr="00B9116E">
              <w:rPr>
                <w:rFonts w:cs="Arial"/>
                <w:lang w:val="sl-SI"/>
              </w:rPr>
              <w:t>spirotetramat</w:t>
            </w:r>
            <w:proofErr w:type="spellEnd"/>
          </w:p>
        </w:tc>
        <w:tc>
          <w:tcPr>
            <w:tcW w:w="1559" w:type="dxa"/>
            <w:tcBorders>
              <w:top w:val="single" w:sz="6" w:space="0" w:color="auto"/>
              <w:left w:val="single" w:sz="6" w:space="0" w:color="auto"/>
              <w:bottom w:val="single" w:sz="6" w:space="0" w:color="auto"/>
              <w:right w:val="single" w:sz="6" w:space="0" w:color="auto"/>
            </w:tcBorders>
            <w:vAlign w:val="center"/>
          </w:tcPr>
          <w:p w14:paraId="2C2CC33E" w14:textId="77777777" w:rsidR="007C3B78" w:rsidRPr="00B9116E" w:rsidRDefault="007C3B78" w:rsidP="00ED0ECE">
            <w:pPr>
              <w:pStyle w:val="tabela"/>
              <w:rPr>
                <w:rFonts w:cs="Arial"/>
                <w:lang w:val="sl-SI"/>
              </w:rPr>
            </w:pPr>
            <w:proofErr w:type="spellStart"/>
            <w:r w:rsidRPr="00B9116E">
              <w:rPr>
                <w:rFonts w:cs="Arial"/>
                <w:lang w:val="sl-SI"/>
              </w:rPr>
              <w:t>Movento</w:t>
            </w:r>
            <w:proofErr w:type="spellEnd"/>
            <w:r w:rsidRPr="00B9116E">
              <w:rPr>
                <w:rFonts w:cs="Arial"/>
                <w:lang w:val="sl-SI"/>
              </w:rPr>
              <w:t xml:space="preserve"> SC 100</w:t>
            </w:r>
          </w:p>
        </w:tc>
        <w:tc>
          <w:tcPr>
            <w:tcW w:w="1078" w:type="dxa"/>
            <w:tcBorders>
              <w:top w:val="single" w:sz="6" w:space="0" w:color="auto"/>
              <w:left w:val="single" w:sz="6" w:space="0" w:color="auto"/>
              <w:bottom w:val="single" w:sz="6" w:space="0" w:color="auto"/>
              <w:right w:val="single" w:sz="6" w:space="0" w:color="auto"/>
            </w:tcBorders>
            <w:vAlign w:val="center"/>
          </w:tcPr>
          <w:p w14:paraId="4C4AED5A" w14:textId="77777777" w:rsidR="007C3B78" w:rsidRPr="00B9116E" w:rsidRDefault="007C3B78" w:rsidP="00ED0ECE">
            <w:pPr>
              <w:pStyle w:val="tabela"/>
              <w:rPr>
                <w:rFonts w:cs="Arial"/>
                <w:lang w:val="sl-SI"/>
              </w:rPr>
            </w:pPr>
            <w:r w:rsidRPr="00B9116E">
              <w:rPr>
                <w:rFonts w:cs="Arial"/>
                <w:lang w:val="sl-SI"/>
              </w:rPr>
              <w:t>0,7 l/ha</w:t>
            </w:r>
          </w:p>
        </w:tc>
        <w:tc>
          <w:tcPr>
            <w:tcW w:w="914" w:type="dxa"/>
            <w:tcBorders>
              <w:top w:val="single" w:sz="6" w:space="0" w:color="auto"/>
              <w:left w:val="single" w:sz="6" w:space="0" w:color="auto"/>
              <w:bottom w:val="single" w:sz="6" w:space="0" w:color="auto"/>
              <w:right w:val="single" w:sz="6" w:space="0" w:color="auto"/>
            </w:tcBorders>
            <w:vAlign w:val="center"/>
          </w:tcPr>
          <w:p w14:paraId="718068A3" w14:textId="77777777" w:rsidR="007C3B78" w:rsidRPr="00B9116E" w:rsidRDefault="007C3B78" w:rsidP="00ED0ECE">
            <w:pPr>
              <w:pStyle w:val="tabela"/>
              <w:rPr>
                <w:rFonts w:cs="Arial"/>
                <w:lang w:val="sl-SI"/>
              </w:rPr>
            </w:pPr>
            <w:r w:rsidRPr="00B9116E">
              <w:rPr>
                <w:rFonts w:cs="Arial"/>
                <w:lang w:val="sl-SI"/>
              </w:rPr>
              <w:t>14</w:t>
            </w:r>
          </w:p>
        </w:tc>
        <w:tc>
          <w:tcPr>
            <w:tcW w:w="992" w:type="dxa"/>
            <w:tcBorders>
              <w:top w:val="single" w:sz="6" w:space="0" w:color="auto"/>
              <w:left w:val="single" w:sz="6" w:space="0" w:color="auto"/>
              <w:bottom w:val="single" w:sz="6" w:space="0" w:color="auto"/>
              <w:right w:val="single" w:sz="6" w:space="0" w:color="auto"/>
            </w:tcBorders>
            <w:vAlign w:val="center"/>
          </w:tcPr>
          <w:p w14:paraId="663B3856" w14:textId="77777777" w:rsidR="007C3B78" w:rsidRPr="00B9116E" w:rsidRDefault="007C3B78" w:rsidP="00ED0ECE">
            <w:pPr>
              <w:pStyle w:val="tabela"/>
              <w:rPr>
                <w:rFonts w:cs="Arial"/>
                <w:lang w:val="sl-SI"/>
              </w:rPr>
            </w:pPr>
          </w:p>
        </w:tc>
        <w:tc>
          <w:tcPr>
            <w:tcW w:w="2800" w:type="dxa"/>
            <w:tcBorders>
              <w:top w:val="single" w:sz="6" w:space="0" w:color="auto"/>
              <w:left w:val="single" w:sz="6" w:space="0" w:color="auto"/>
              <w:bottom w:val="single" w:sz="6" w:space="0" w:color="auto"/>
              <w:right w:val="single" w:sz="6" w:space="0" w:color="auto"/>
            </w:tcBorders>
            <w:vAlign w:val="center"/>
          </w:tcPr>
          <w:p w14:paraId="08ED36A7" w14:textId="77777777" w:rsidR="007C3B78" w:rsidRPr="00B9116E" w:rsidRDefault="007C3B78" w:rsidP="00ED0ECE">
            <w:pPr>
              <w:pStyle w:val="tabela"/>
              <w:rPr>
                <w:rFonts w:cs="Arial"/>
                <w:bCs/>
              </w:rPr>
            </w:pPr>
            <w:r w:rsidRPr="00ED6A2F">
              <w:rPr>
                <w:rFonts w:cs="Arial"/>
                <w:bCs/>
                <w:lang w:val="sl-SI"/>
              </w:rPr>
              <w:t xml:space="preserve">Po končanem cvetenju. Največ dva krat v eni rastni sezoni v 14 dnevnem interval. </w:t>
            </w:r>
            <w:proofErr w:type="spellStart"/>
            <w:r w:rsidRPr="00B9116E">
              <w:rPr>
                <w:rFonts w:cs="Arial"/>
                <w:bCs/>
              </w:rPr>
              <w:t>Za</w:t>
            </w:r>
            <w:proofErr w:type="spellEnd"/>
            <w:r w:rsidRPr="00B9116E">
              <w:rPr>
                <w:rFonts w:cs="Arial"/>
                <w:bCs/>
              </w:rPr>
              <w:t xml:space="preserve"> </w:t>
            </w:r>
            <w:proofErr w:type="spellStart"/>
            <w:r w:rsidRPr="00B9116E">
              <w:rPr>
                <w:rFonts w:cs="Arial"/>
                <w:bCs/>
              </w:rPr>
              <w:t>manjše</w:t>
            </w:r>
            <w:proofErr w:type="spellEnd"/>
            <w:r w:rsidRPr="00B9116E">
              <w:rPr>
                <w:rFonts w:cs="Arial"/>
                <w:bCs/>
              </w:rPr>
              <w:t xml:space="preserve"> </w:t>
            </w:r>
            <w:proofErr w:type="spellStart"/>
            <w:r w:rsidRPr="00B9116E">
              <w:rPr>
                <w:rFonts w:cs="Arial"/>
                <w:bCs/>
              </w:rPr>
              <w:t>uporabe</w:t>
            </w:r>
            <w:proofErr w:type="spellEnd"/>
            <w:r w:rsidRPr="00B9116E">
              <w:rPr>
                <w:rFonts w:cs="Arial"/>
                <w:bCs/>
              </w:rPr>
              <w:t xml:space="preserve">. </w:t>
            </w:r>
          </w:p>
        </w:tc>
      </w:tr>
    </w:tbl>
    <w:p w14:paraId="5F1DB514" w14:textId="5CF2D7F7" w:rsidR="00F612F1" w:rsidRPr="00B9116E" w:rsidRDefault="00F612F1" w:rsidP="00B25B11">
      <w:pPr>
        <w:pStyle w:val="tabela"/>
        <w:rPr>
          <w:rFonts w:cs="Arial"/>
          <w:lang w:val="sl-SI"/>
        </w:rPr>
      </w:pPr>
      <w:r w:rsidRPr="00B9116E">
        <w:rPr>
          <w:rFonts w:cs="Arial"/>
          <w:position w:val="6"/>
          <w:lang w:val="sl-SI"/>
        </w:rPr>
        <w:t></w:t>
      </w:r>
      <w:r w:rsidRPr="00B9116E">
        <w:rPr>
          <w:rFonts w:cs="Arial"/>
          <w:lang w:val="sl-SI"/>
        </w:rPr>
        <w:t xml:space="preserve">N - nevtralen; SŠ - srednje škodljiv; Š – škodljiv; </w:t>
      </w:r>
    </w:p>
    <w:p w14:paraId="29BA4DA2" w14:textId="1641CB74" w:rsidR="00F612F1" w:rsidRPr="00B9116E" w:rsidRDefault="000C0326">
      <w:pPr>
        <w:rPr>
          <w:rFonts w:cs="Arial"/>
          <w:szCs w:val="20"/>
        </w:rPr>
      </w:pPr>
      <w:r w:rsidRPr="00B9116E">
        <w:rPr>
          <w:rFonts w:cs="Arial"/>
          <w:szCs w:val="20"/>
        </w:rPr>
        <w:t>Sredstva, ki so navedena v preglednici 13 zoper ameriškega škržatka, delujejo tudi proti zelenemu škržatku</w:t>
      </w:r>
      <w:r w:rsidRPr="00B9116E">
        <w:rPr>
          <w:rFonts w:cs="Arial"/>
          <w:szCs w:val="20"/>
          <w:u w:val="single"/>
        </w:rPr>
        <w:t xml:space="preserve"> (</w:t>
      </w:r>
      <w:proofErr w:type="spellStart"/>
      <w:r w:rsidRPr="00B9116E">
        <w:rPr>
          <w:rFonts w:cs="Arial"/>
          <w:i/>
          <w:iCs/>
          <w:szCs w:val="20"/>
          <w:u w:val="single"/>
        </w:rPr>
        <w:t>Empoasca</w:t>
      </w:r>
      <w:proofErr w:type="spellEnd"/>
      <w:r w:rsidRPr="00B9116E">
        <w:rPr>
          <w:rFonts w:cs="Arial"/>
          <w:i/>
          <w:iCs/>
          <w:szCs w:val="20"/>
          <w:u w:val="single"/>
        </w:rPr>
        <w:t xml:space="preserve"> </w:t>
      </w:r>
      <w:proofErr w:type="spellStart"/>
      <w:r w:rsidRPr="00B9116E">
        <w:rPr>
          <w:rFonts w:cs="Arial"/>
          <w:i/>
          <w:iCs/>
          <w:szCs w:val="20"/>
          <w:u w:val="single"/>
        </w:rPr>
        <w:t>vitis</w:t>
      </w:r>
      <w:proofErr w:type="spellEnd"/>
      <w:r w:rsidRPr="00B9116E">
        <w:rPr>
          <w:rFonts w:cs="Arial"/>
          <w:szCs w:val="20"/>
          <w:u w:val="single"/>
        </w:rPr>
        <w:t xml:space="preserve">), ki je sicer zelo občasen škodljivec v vinogradu in ga je treba le izjemoma zatirati. </w:t>
      </w:r>
      <w:r w:rsidRPr="00B9116E">
        <w:rPr>
          <w:rFonts w:cs="Arial"/>
          <w:szCs w:val="20"/>
        </w:rPr>
        <w:t xml:space="preserve">Prag škodljivosti je presežen, če na 100 pregledanih listov najdemo 100 ali več ličink zelenega škržatka. Odrasle živali pri tem zanemarimo. Pregledujemo spodnje in srednje liste na poganjku. Na Primorskem je pri ugotavljanju praga škodljivosti potrebno upoštevati tudi prisotnost zelo podobnega, a neškodljivega </w:t>
      </w:r>
      <w:proofErr w:type="spellStart"/>
      <w:r w:rsidRPr="00B9116E">
        <w:rPr>
          <w:rFonts w:cs="Arial"/>
          <w:szCs w:val="20"/>
        </w:rPr>
        <w:t>krhlikinega</w:t>
      </w:r>
      <w:proofErr w:type="spellEnd"/>
      <w:r w:rsidRPr="00B9116E">
        <w:rPr>
          <w:rFonts w:cs="Arial"/>
          <w:szCs w:val="20"/>
        </w:rPr>
        <w:t xml:space="preserve"> škržatka (</w:t>
      </w:r>
      <w:proofErr w:type="spellStart"/>
      <w:r w:rsidRPr="00B9116E">
        <w:rPr>
          <w:rFonts w:cs="Arial"/>
          <w:i/>
          <w:iCs/>
          <w:szCs w:val="20"/>
        </w:rPr>
        <w:t>Zygina</w:t>
      </w:r>
      <w:proofErr w:type="spellEnd"/>
      <w:r w:rsidRPr="00B9116E">
        <w:rPr>
          <w:rFonts w:cs="Arial"/>
          <w:i/>
          <w:iCs/>
          <w:szCs w:val="20"/>
        </w:rPr>
        <w:t xml:space="preserve"> </w:t>
      </w:r>
      <w:proofErr w:type="spellStart"/>
      <w:r w:rsidRPr="00B9116E">
        <w:rPr>
          <w:rFonts w:cs="Arial"/>
          <w:i/>
          <w:iCs/>
          <w:szCs w:val="20"/>
        </w:rPr>
        <w:t>rhamni</w:t>
      </w:r>
      <w:proofErr w:type="spellEnd"/>
      <w:r w:rsidRPr="00B9116E">
        <w:rPr>
          <w:rFonts w:cs="Arial"/>
          <w:szCs w:val="20"/>
        </w:rPr>
        <w:t>). Ta je pogosto prevladujoča vrsta v vinogradu. Če vrst ne znamo razlikovati, se posvetujemo s strokovnimi službami. Zatiranje zelenega škržatka, če je to potrebno, v vsakem primeru poskušamo združevati z zatiranjem 2. rodu grozdnih sukačev ali z zatiranjem ameriškega škržatka</w:t>
      </w:r>
    </w:p>
    <w:p w14:paraId="6B40F905" w14:textId="77777777" w:rsidR="00F612F1" w:rsidRPr="00B9116E" w:rsidRDefault="00F612F1" w:rsidP="0023502E">
      <w:pPr>
        <w:pStyle w:val="Naslov3"/>
      </w:pPr>
      <w:bookmarkStart w:id="389" w:name="_Toc20683269"/>
      <w:bookmarkStart w:id="390" w:name="_Toc20683351"/>
      <w:bookmarkStart w:id="391" w:name="_Toc20683534"/>
      <w:bookmarkStart w:id="392" w:name="_Toc65464914"/>
      <w:bookmarkStart w:id="393" w:name="_Toc66702996"/>
      <w:bookmarkStart w:id="394" w:name="_Toc214334588"/>
      <w:bookmarkStart w:id="395" w:name="_Toc91141110"/>
      <w:bookmarkStart w:id="396" w:name="_Toc128732217"/>
      <w:r w:rsidRPr="00B9116E">
        <w:lastRenderedPageBreak/>
        <w:t>Veliki trtni kapar (</w:t>
      </w:r>
      <w:proofErr w:type="spellStart"/>
      <w:r w:rsidRPr="00B9116E">
        <w:rPr>
          <w:i/>
          <w:iCs/>
        </w:rPr>
        <w:t>Neopulvinaria</w:t>
      </w:r>
      <w:proofErr w:type="spellEnd"/>
      <w:r w:rsidRPr="00B9116E">
        <w:rPr>
          <w:i/>
          <w:iCs/>
        </w:rPr>
        <w:t xml:space="preserve"> </w:t>
      </w:r>
      <w:proofErr w:type="spellStart"/>
      <w:r w:rsidRPr="00B9116E">
        <w:rPr>
          <w:i/>
          <w:iCs/>
        </w:rPr>
        <w:t>innumerabilis</w:t>
      </w:r>
      <w:proofErr w:type="spellEnd"/>
      <w:r w:rsidRPr="00B9116E">
        <w:t>), češpljev kapar (</w:t>
      </w:r>
      <w:proofErr w:type="spellStart"/>
      <w:r w:rsidRPr="00B9116E">
        <w:rPr>
          <w:i/>
          <w:iCs/>
        </w:rPr>
        <w:t>Parthenolecanium</w:t>
      </w:r>
      <w:proofErr w:type="spellEnd"/>
      <w:r w:rsidRPr="00B9116E">
        <w:rPr>
          <w:i/>
          <w:iCs/>
        </w:rPr>
        <w:t xml:space="preserve"> </w:t>
      </w:r>
      <w:proofErr w:type="spellStart"/>
      <w:r w:rsidRPr="00B9116E">
        <w:rPr>
          <w:i/>
          <w:iCs/>
        </w:rPr>
        <w:t>corni</w:t>
      </w:r>
      <w:proofErr w:type="spellEnd"/>
      <w:r w:rsidRPr="00B9116E">
        <w:t>) in druge vrste kaparjev</w:t>
      </w:r>
      <w:bookmarkEnd w:id="389"/>
      <w:bookmarkEnd w:id="390"/>
      <w:bookmarkEnd w:id="391"/>
      <w:bookmarkEnd w:id="392"/>
      <w:bookmarkEnd w:id="393"/>
      <w:bookmarkEnd w:id="394"/>
      <w:bookmarkEnd w:id="395"/>
      <w:bookmarkEnd w:id="396"/>
    </w:p>
    <w:p w14:paraId="7A332CB5" w14:textId="77777777" w:rsidR="000C0326" w:rsidRPr="00B9116E" w:rsidRDefault="000C0326" w:rsidP="000C0326">
      <w:pPr>
        <w:rPr>
          <w:rFonts w:cs="Arial"/>
          <w:szCs w:val="20"/>
        </w:rPr>
      </w:pPr>
      <w:r w:rsidRPr="00B9116E">
        <w:rPr>
          <w:rFonts w:cs="Arial"/>
          <w:szCs w:val="20"/>
        </w:rPr>
        <w:t xml:space="preserve">Kaparji so na vinski trti bolj občasni škodljivci. Najbolj škodljiv je tujerodni veliki trtni kapar, ki je za zdaj razširjen le na Primorskem. Zatiranje kaparjev je zato potrebno samo v izjemnih primerih, če se ti močneje namnožijo in naravni sovražniki niso dovolj učinkoviti. Kaparji se v vinogradu po navadi pojavijo v gnezdih na posameznih trsih ali skupini trsov, zato jih tudi tako zatiramo. Če so napadeni le posamezni trsi, lahko velikega trsnega kaparja učinkovito odstranimo tudi s krpo ali rokavico v času, ko izoblikuje vatasto jajčno vrečko, a preden se začnejo ličinke izlegati. Čas za to je od sredine maja do sredine junija. </w:t>
      </w:r>
    </w:p>
    <w:p w14:paraId="7759822B" w14:textId="77777777" w:rsidR="000C0326" w:rsidRPr="00B9116E" w:rsidRDefault="000C0326" w:rsidP="000C0326">
      <w:pPr>
        <w:rPr>
          <w:rFonts w:cs="Arial"/>
          <w:szCs w:val="20"/>
        </w:rPr>
      </w:pPr>
      <w:r w:rsidRPr="00B9116E">
        <w:rPr>
          <w:rFonts w:cs="Arial"/>
          <w:szCs w:val="20"/>
        </w:rPr>
        <w:t xml:space="preserve">Z uporabo selektivnih insekticidov proti grozdnim sukačem in drugim škodljivcem vinske trte, navadno omogočimo tudi naravnim sovražnikom, da kaparje zadržujejo pod pragom škodljivosti.. </w:t>
      </w:r>
    </w:p>
    <w:p w14:paraId="2F678BAC" w14:textId="77777777" w:rsidR="00F612F1" w:rsidRPr="00B9116E" w:rsidRDefault="00F612F1">
      <w:pPr>
        <w:pStyle w:val="preglednica"/>
        <w:rPr>
          <w:rFonts w:cs="Arial"/>
          <w:szCs w:val="20"/>
        </w:rPr>
      </w:pPr>
      <w:bookmarkStart w:id="397" w:name="_Toc20683784"/>
      <w:bookmarkStart w:id="398" w:name="_Toc66703013"/>
      <w:bookmarkStart w:id="399" w:name="_Toc128656355"/>
      <w:r w:rsidRPr="00B9116E">
        <w:rPr>
          <w:rFonts w:cs="Arial"/>
          <w:szCs w:val="20"/>
        </w:rPr>
        <w:t>Dovoljeni insekticidi pri zatiranju kaparjev</w:t>
      </w:r>
      <w:bookmarkEnd w:id="397"/>
      <w:bookmarkEnd w:id="398"/>
      <w:bookmarkEnd w:id="399"/>
    </w:p>
    <w:tbl>
      <w:tblPr>
        <w:tblW w:w="9128" w:type="dxa"/>
        <w:tblLayout w:type="fixed"/>
        <w:tblCellMar>
          <w:left w:w="56" w:type="dxa"/>
          <w:right w:w="56" w:type="dxa"/>
        </w:tblCellMar>
        <w:tblLook w:val="0000" w:firstRow="0" w:lastRow="0" w:firstColumn="0" w:lastColumn="0" w:noHBand="0" w:noVBand="0"/>
      </w:tblPr>
      <w:tblGrid>
        <w:gridCol w:w="2268"/>
        <w:gridCol w:w="1135"/>
        <w:gridCol w:w="1054"/>
        <w:gridCol w:w="865"/>
        <w:gridCol w:w="1120"/>
        <w:gridCol w:w="2686"/>
      </w:tblGrid>
      <w:tr w:rsidR="000C0326" w:rsidRPr="00B9116E" w14:paraId="57A07B62" w14:textId="77777777" w:rsidTr="00ED0ECE">
        <w:trPr>
          <w:cantSplit/>
        </w:trPr>
        <w:tc>
          <w:tcPr>
            <w:tcW w:w="2268" w:type="dxa"/>
            <w:tcBorders>
              <w:top w:val="double" w:sz="6" w:space="0" w:color="auto"/>
              <w:left w:val="double" w:sz="6" w:space="0" w:color="auto"/>
              <w:bottom w:val="single" w:sz="4" w:space="0" w:color="auto"/>
              <w:right w:val="single" w:sz="6" w:space="0" w:color="auto"/>
            </w:tcBorders>
            <w:shd w:val="pct5" w:color="auto" w:fill="auto"/>
            <w:vAlign w:val="center"/>
          </w:tcPr>
          <w:p w14:paraId="01F060DB" w14:textId="77777777" w:rsidR="000C0326" w:rsidRPr="00B9116E" w:rsidRDefault="000C0326" w:rsidP="00ED0ECE">
            <w:pPr>
              <w:pStyle w:val="glava"/>
              <w:rPr>
                <w:rFonts w:cs="Arial"/>
                <w:lang w:val="sl-SI"/>
              </w:rPr>
            </w:pPr>
          </w:p>
          <w:p w14:paraId="7DC05EE3" w14:textId="77777777" w:rsidR="000C0326" w:rsidRPr="00B9116E" w:rsidRDefault="000C0326" w:rsidP="00ED0ECE">
            <w:pPr>
              <w:pStyle w:val="glava"/>
              <w:rPr>
                <w:rFonts w:cs="Arial"/>
                <w:lang w:val="sl-SI"/>
              </w:rPr>
            </w:pPr>
            <w:r w:rsidRPr="00B9116E">
              <w:rPr>
                <w:rFonts w:cs="Arial"/>
                <w:lang w:val="sl-SI"/>
              </w:rPr>
              <w:t>Aktivna snov</w:t>
            </w:r>
          </w:p>
        </w:tc>
        <w:tc>
          <w:tcPr>
            <w:tcW w:w="1135" w:type="dxa"/>
            <w:tcBorders>
              <w:top w:val="double" w:sz="6" w:space="0" w:color="auto"/>
              <w:left w:val="single" w:sz="6" w:space="0" w:color="auto"/>
              <w:bottom w:val="single" w:sz="4" w:space="0" w:color="auto"/>
              <w:right w:val="single" w:sz="6" w:space="0" w:color="auto"/>
            </w:tcBorders>
            <w:shd w:val="pct5" w:color="auto" w:fill="auto"/>
            <w:vAlign w:val="center"/>
          </w:tcPr>
          <w:p w14:paraId="5805268C" w14:textId="77777777" w:rsidR="000C0326" w:rsidRPr="00B9116E" w:rsidRDefault="000C0326" w:rsidP="00ED0ECE">
            <w:pPr>
              <w:pStyle w:val="glava"/>
              <w:rPr>
                <w:rFonts w:cs="Arial"/>
                <w:lang w:val="sl-SI"/>
              </w:rPr>
            </w:pPr>
          </w:p>
          <w:p w14:paraId="58A4B1FC" w14:textId="77777777" w:rsidR="000C0326" w:rsidRPr="00B9116E" w:rsidRDefault="000C0326" w:rsidP="00ED0ECE">
            <w:pPr>
              <w:pStyle w:val="glava"/>
              <w:rPr>
                <w:rFonts w:cs="Arial"/>
                <w:lang w:val="sl-SI"/>
              </w:rPr>
            </w:pPr>
            <w:r w:rsidRPr="00B9116E">
              <w:rPr>
                <w:rFonts w:cs="Arial"/>
                <w:lang w:val="sl-SI"/>
              </w:rPr>
              <w:t>Pripravek</w:t>
            </w:r>
          </w:p>
        </w:tc>
        <w:tc>
          <w:tcPr>
            <w:tcW w:w="1054" w:type="dxa"/>
            <w:tcBorders>
              <w:top w:val="double" w:sz="6" w:space="0" w:color="auto"/>
              <w:left w:val="single" w:sz="6" w:space="0" w:color="auto"/>
              <w:bottom w:val="single" w:sz="4" w:space="0" w:color="auto"/>
              <w:right w:val="single" w:sz="6" w:space="0" w:color="auto"/>
            </w:tcBorders>
            <w:shd w:val="pct5" w:color="auto" w:fill="auto"/>
            <w:vAlign w:val="center"/>
          </w:tcPr>
          <w:p w14:paraId="414CE451" w14:textId="77777777" w:rsidR="000C0326" w:rsidRPr="00B9116E" w:rsidRDefault="000C0326" w:rsidP="00ED0ECE">
            <w:pPr>
              <w:pStyle w:val="glava"/>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865" w:type="dxa"/>
            <w:tcBorders>
              <w:top w:val="double" w:sz="6" w:space="0" w:color="auto"/>
              <w:left w:val="single" w:sz="6" w:space="0" w:color="auto"/>
              <w:bottom w:val="single" w:sz="4" w:space="0" w:color="auto"/>
              <w:right w:val="single" w:sz="6" w:space="0" w:color="auto"/>
            </w:tcBorders>
            <w:shd w:val="pct5" w:color="auto" w:fill="auto"/>
            <w:vAlign w:val="center"/>
          </w:tcPr>
          <w:p w14:paraId="3DDFD41D" w14:textId="77777777" w:rsidR="000C0326" w:rsidRPr="00B9116E" w:rsidRDefault="000C0326" w:rsidP="00ED0ECE">
            <w:pPr>
              <w:pStyle w:val="glava"/>
              <w:rPr>
                <w:rFonts w:cs="Arial"/>
                <w:lang w:val="sl-SI"/>
              </w:rPr>
            </w:pPr>
            <w:r w:rsidRPr="00B9116E">
              <w:rPr>
                <w:rFonts w:cs="Arial"/>
                <w:lang w:val="sl-SI"/>
              </w:rPr>
              <w:t>Karenca (dni)</w:t>
            </w:r>
          </w:p>
        </w:tc>
        <w:tc>
          <w:tcPr>
            <w:tcW w:w="1120" w:type="dxa"/>
            <w:tcBorders>
              <w:top w:val="double" w:sz="6" w:space="0" w:color="auto"/>
              <w:left w:val="single" w:sz="6" w:space="0" w:color="auto"/>
              <w:bottom w:val="single" w:sz="4" w:space="0" w:color="auto"/>
              <w:right w:val="single" w:sz="6" w:space="0" w:color="auto"/>
            </w:tcBorders>
            <w:shd w:val="pct5" w:color="auto" w:fill="auto"/>
            <w:vAlign w:val="center"/>
          </w:tcPr>
          <w:p w14:paraId="4ED92A76" w14:textId="77777777" w:rsidR="000C0326" w:rsidRPr="00B9116E" w:rsidRDefault="000C0326" w:rsidP="00ED0ECE">
            <w:pPr>
              <w:pStyle w:val="glava"/>
              <w:rPr>
                <w:rFonts w:cs="Arial"/>
                <w:lang w:val="sl-SI"/>
              </w:rPr>
            </w:pPr>
            <w:r w:rsidRPr="00B9116E">
              <w:rPr>
                <w:rFonts w:cs="Arial"/>
                <w:lang w:val="sl-SI"/>
              </w:rPr>
              <w:t>Vpliv na plenilske pršice</w:t>
            </w:r>
            <w:r w:rsidRPr="00B9116E">
              <w:rPr>
                <w:rFonts w:cs="Arial"/>
                <w:b w:val="0"/>
                <w:bCs w:val="0"/>
                <w:position w:val="6"/>
                <w:lang w:val="sl-SI"/>
              </w:rPr>
              <w:sym w:font="Wingdings 2" w:char="F06A"/>
            </w:r>
          </w:p>
        </w:tc>
        <w:tc>
          <w:tcPr>
            <w:tcW w:w="2686" w:type="dxa"/>
            <w:tcBorders>
              <w:top w:val="double" w:sz="6" w:space="0" w:color="auto"/>
              <w:left w:val="single" w:sz="6" w:space="0" w:color="auto"/>
              <w:bottom w:val="single" w:sz="4" w:space="0" w:color="auto"/>
              <w:right w:val="double" w:sz="6" w:space="0" w:color="auto"/>
            </w:tcBorders>
            <w:shd w:val="pct5" w:color="auto" w:fill="auto"/>
            <w:vAlign w:val="center"/>
          </w:tcPr>
          <w:p w14:paraId="7C3EC71B" w14:textId="77777777" w:rsidR="000C0326" w:rsidRPr="00B9116E" w:rsidRDefault="000C0326" w:rsidP="00ED0ECE">
            <w:pPr>
              <w:pStyle w:val="glava"/>
              <w:rPr>
                <w:rFonts w:cs="Arial"/>
                <w:lang w:val="sl-SI"/>
              </w:rPr>
            </w:pPr>
          </w:p>
          <w:p w14:paraId="0F6959A3" w14:textId="77777777" w:rsidR="000C0326" w:rsidRPr="00B9116E" w:rsidRDefault="000C0326" w:rsidP="00ED0ECE">
            <w:pPr>
              <w:pStyle w:val="glava"/>
              <w:rPr>
                <w:rFonts w:cs="Arial"/>
                <w:lang w:val="sl-SI"/>
              </w:rPr>
            </w:pPr>
            <w:r w:rsidRPr="00B9116E">
              <w:rPr>
                <w:rFonts w:cs="Arial"/>
                <w:lang w:val="sl-SI"/>
              </w:rPr>
              <w:t xml:space="preserve">Opombe </w:t>
            </w:r>
          </w:p>
        </w:tc>
      </w:tr>
      <w:tr w:rsidR="000C0326" w:rsidRPr="00B9116E" w14:paraId="1EF4983C" w14:textId="77777777" w:rsidTr="00ED0ECE">
        <w:trPr>
          <w:cantSplit/>
          <w:trHeight w:val="706"/>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AA4F25" w14:textId="77777777" w:rsidR="000C0326" w:rsidRPr="005E62BA" w:rsidDel="00AE5003" w:rsidRDefault="000C0326" w:rsidP="005E62BA">
            <w:pPr>
              <w:pStyle w:val="IPM-EKO"/>
            </w:pPr>
            <w:r w:rsidRPr="005E62BA">
              <w:t>olje oljne ogrščice</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FCC9F78" w14:textId="3BCF1B4F" w:rsidR="000C0326" w:rsidRPr="005E62BA" w:rsidRDefault="00C02877" w:rsidP="005E62BA">
            <w:pPr>
              <w:pStyle w:val="IPM-EKO"/>
            </w:pPr>
            <w:proofErr w:type="spellStart"/>
            <w:r w:rsidRPr="005E62BA">
              <w:t>Celaflor</w:t>
            </w:r>
            <w:proofErr w:type="spellEnd"/>
            <w:r w:rsidRPr="005E62BA">
              <w:t xml:space="preserve"> Naturen - koncentrat</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14:paraId="580E8B3F" w14:textId="77777777" w:rsidR="000C0326" w:rsidRPr="005E62BA" w:rsidRDefault="000C0326" w:rsidP="005E62BA">
            <w:pPr>
              <w:pStyle w:val="IPM-EKO"/>
            </w:pPr>
            <w:r w:rsidRPr="005E62BA">
              <w:t>2,0 %</w:t>
            </w: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14:paraId="4100C2C2" w14:textId="77777777" w:rsidR="000C0326" w:rsidRPr="005E62BA" w:rsidRDefault="000C0326" w:rsidP="005E62BA">
            <w:pPr>
              <w:pStyle w:val="IPM-EKO"/>
            </w:pPr>
            <w:r w:rsidRPr="005E62BA">
              <w:t>-</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553C6245" w14:textId="77777777" w:rsidR="000C0326" w:rsidRPr="005E62BA" w:rsidRDefault="000C0326" w:rsidP="005E62BA">
            <w:pPr>
              <w:pStyle w:val="IPM-EKO"/>
            </w:pPr>
          </w:p>
        </w:tc>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14:paraId="025F5961" w14:textId="2A773F96" w:rsidR="000C0326" w:rsidRPr="005E62BA" w:rsidRDefault="000C0326" w:rsidP="005E62BA">
            <w:pPr>
              <w:pStyle w:val="IPM-EKO"/>
            </w:pPr>
            <w:r w:rsidRPr="005E62BA">
              <w:t>Škropljenje napadenih trt v  feno</w:t>
            </w:r>
            <w:r w:rsidR="00C02877" w:rsidRPr="005E62BA">
              <w:t xml:space="preserve">loški fazi C-D po </w:t>
            </w:r>
            <w:proofErr w:type="spellStart"/>
            <w:r w:rsidR="00C02877" w:rsidRPr="005E62BA">
              <w:t>Baggiolini</w:t>
            </w:r>
            <w:proofErr w:type="spellEnd"/>
            <w:r w:rsidR="00C02877" w:rsidRPr="005E62BA">
              <w:t>-ju</w:t>
            </w:r>
          </w:p>
        </w:tc>
      </w:tr>
      <w:tr w:rsidR="000C0326" w:rsidRPr="00B9116E" w14:paraId="54604334" w14:textId="77777777" w:rsidTr="00ED0ECE">
        <w:trPr>
          <w:cantSplit/>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8F9C03" w14:textId="77777777" w:rsidR="000C0326" w:rsidRPr="005E62BA" w:rsidRDefault="000C0326" w:rsidP="005E62BA">
            <w:pPr>
              <w:pStyle w:val="IPM-EKO"/>
            </w:pPr>
            <w:r w:rsidRPr="005E62BA">
              <w:t>Parafinsko olje</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D60EF7C" w14:textId="77777777" w:rsidR="000C0326" w:rsidRPr="005E62BA" w:rsidRDefault="000C0326" w:rsidP="005E62BA">
            <w:pPr>
              <w:pStyle w:val="IPM-EKO"/>
            </w:pPr>
            <w:proofErr w:type="spellStart"/>
            <w:r w:rsidRPr="005E62BA">
              <w:t>Ovitex</w:t>
            </w:r>
            <w:proofErr w:type="spellEnd"/>
            <w:r w:rsidRPr="005E62BA">
              <w:t xml:space="preserve"> </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14:paraId="3AD0646E" w14:textId="77777777" w:rsidR="000C0326" w:rsidRPr="005E62BA" w:rsidRDefault="000C0326" w:rsidP="005E62BA">
            <w:pPr>
              <w:pStyle w:val="IPM-EKO"/>
            </w:pPr>
            <w:r w:rsidRPr="005E62BA">
              <w:t>20 L/ha oz. 2 x10L/ha</w:t>
            </w: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14:paraId="67A99784" w14:textId="77777777" w:rsidR="000C0326" w:rsidRPr="005E62BA" w:rsidRDefault="000C0326" w:rsidP="005E62BA">
            <w:pPr>
              <w:pStyle w:val="IPM-EKO"/>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0268EB3" w14:textId="77777777" w:rsidR="000C0326" w:rsidRPr="005E62BA" w:rsidRDefault="000C0326" w:rsidP="005E62BA">
            <w:pPr>
              <w:pStyle w:val="IPM-EKO"/>
            </w:pPr>
          </w:p>
        </w:tc>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14:paraId="123D4A83" w14:textId="77777777" w:rsidR="000C0326" w:rsidRPr="005E62BA" w:rsidRDefault="000C0326" w:rsidP="005E62BA">
            <w:pPr>
              <w:pStyle w:val="IPM-EKO"/>
            </w:pPr>
            <w:r w:rsidRPr="005E62BA">
              <w:t>Zimsko ali pred pomladansko škropljenje.</w:t>
            </w:r>
          </w:p>
        </w:tc>
      </w:tr>
    </w:tbl>
    <w:p w14:paraId="06F88FD7" w14:textId="5258FFE1" w:rsidR="00F612F1" w:rsidRPr="00B9116E" w:rsidRDefault="00F612F1">
      <w:pPr>
        <w:pStyle w:val="tabela"/>
        <w:rPr>
          <w:rFonts w:cs="Arial"/>
          <w:u w:val="single"/>
          <w:lang w:val="sl-SI"/>
        </w:rPr>
      </w:pPr>
      <w:r w:rsidRPr="00B9116E">
        <w:rPr>
          <w:rFonts w:cs="Arial"/>
          <w:position w:val="6"/>
          <w:lang w:val="sl-SI"/>
        </w:rPr>
        <w:t></w:t>
      </w:r>
      <w:r w:rsidRPr="00B9116E">
        <w:rPr>
          <w:rFonts w:cs="Arial"/>
          <w:lang w:val="sl-SI"/>
        </w:rPr>
        <w:t xml:space="preserve">N - nevtralen; SŠ - srednje škodljiv; Š - škodljiv. </w:t>
      </w:r>
    </w:p>
    <w:p w14:paraId="52735BE5" w14:textId="77777777" w:rsidR="00F612F1" w:rsidRPr="00B9116E" w:rsidRDefault="00F612F1" w:rsidP="0023502E">
      <w:pPr>
        <w:pStyle w:val="Naslov3"/>
      </w:pPr>
      <w:bookmarkStart w:id="400" w:name="_Toc20683270"/>
      <w:bookmarkStart w:id="401" w:name="_Toc20683352"/>
      <w:bookmarkStart w:id="402" w:name="_Toc20683535"/>
      <w:bookmarkStart w:id="403" w:name="_Toc65464915"/>
      <w:bookmarkStart w:id="404" w:name="_Toc66702997"/>
      <w:bookmarkStart w:id="405" w:name="_Toc214334589"/>
      <w:bookmarkStart w:id="406" w:name="_Toc91141111"/>
      <w:bookmarkStart w:id="407" w:name="_Toc128732218"/>
      <w:r w:rsidRPr="00B9116E">
        <w:t>Sovke (</w:t>
      </w:r>
      <w:proofErr w:type="spellStart"/>
      <w:r w:rsidRPr="00B9116E">
        <w:t>Noctuidae</w:t>
      </w:r>
      <w:proofErr w:type="spellEnd"/>
      <w:r w:rsidRPr="00B9116E">
        <w:t>), zemljemerka (</w:t>
      </w:r>
      <w:proofErr w:type="spellStart"/>
      <w:r w:rsidRPr="00B9116E">
        <w:rPr>
          <w:i/>
        </w:rPr>
        <w:t>Boarmia</w:t>
      </w:r>
      <w:proofErr w:type="spellEnd"/>
      <w:r w:rsidRPr="00B9116E">
        <w:rPr>
          <w:i/>
        </w:rPr>
        <w:t xml:space="preserve"> </w:t>
      </w:r>
      <w:proofErr w:type="spellStart"/>
      <w:r w:rsidRPr="00B9116E">
        <w:rPr>
          <w:i/>
        </w:rPr>
        <w:t>rhomboidaria</w:t>
      </w:r>
      <w:proofErr w:type="spellEnd"/>
      <w:r w:rsidRPr="00B9116E">
        <w:t xml:space="preserve">), trsni </w:t>
      </w:r>
      <w:proofErr w:type="spellStart"/>
      <w:r w:rsidRPr="00B9116E">
        <w:t>brstar</w:t>
      </w:r>
      <w:proofErr w:type="spellEnd"/>
      <w:r w:rsidRPr="00B9116E">
        <w:t xml:space="preserve"> (</w:t>
      </w:r>
      <w:proofErr w:type="spellStart"/>
      <w:r w:rsidRPr="00B9116E">
        <w:rPr>
          <w:i/>
        </w:rPr>
        <w:t>Theresimima</w:t>
      </w:r>
      <w:proofErr w:type="spellEnd"/>
      <w:r w:rsidRPr="00B9116E">
        <w:rPr>
          <w:i/>
        </w:rPr>
        <w:t xml:space="preserve"> </w:t>
      </w:r>
      <w:proofErr w:type="spellStart"/>
      <w:r w:rsidRPr="00B9116E">
        <w:rPr>
          <w:i/>
        </w:rPr>
        <w:t>ampel</w:t>
      </w:r>
      <w:r w:rsidR="00672507" w:rsidRPr="00B9116E">
        <w:rPr>
          <w:i/>
        </w:rPr>
        <w:t>l</w:t>
      </w:r>
      <w:r w:rsidRPr="00B9116E">
        <w:rPr>
          <w:i/>
        </w:rPr>
        <w:t>ophaga</w:t>
      </w:r>
      <w:proofErr w:type="spellEnd"/>
      <w:r w:rsidRPr="00B9116E">
        <w:t>)</w:t>
      </w:r>
      <w:bookmarkEnd w:id="400"/>
      <w:bookmarkEnd w:id="401"/>
      <w:bookmarkEnd w:id="402"/>
      <w:bookmarkEnd w:id="403"/>
      <w:bookmarkEnd w:id="404"/>
      <w:bookmarkEnd w:id="405"/>
      <w:bookmarkEnd w:id="406"/>
      <w:bookmarkEnd w:id="407"/>
    </w:p>
    <w:p w14:paraId="46098573" w14:textId="79C0D5C9" w:rsidR="00FE60DB" w:rsidRPr="00B9116E" w:rsidRDefault="00F612F1">
      <w:pPr>
        <w:rPr>
          <w:rFonts w:cs="Arial"/>
          <w:szCs w:val="20"/>
        </w:rPr>
      </w:pPr>
      <w:r w:rsidRPr="00B9116E">
        <w:rPr>
          <w:rFonts w:cs="Arial"/>
          <w:szCs w:val="20"/>
        </w:rPr>
        <w:t xml:space="preserve">Sovke, zemljemerka in trsni </w:t>
      </w:r>
      <w:proofErr w:type="spellStart"/>
      <w:r w:rsidRPr="00B9116E">
        <w:rPr>
          <w:rFonts w:cs="Arial"/>
          <w:szCs w:val="20"/>
        </w:rPr>
        <w:t>brstar</w:t>
      </w:r>
      <w:proofErr w:type="spellEnd"/>
      <w:r w:rsidRPr="00B9116E">
        <w:rPr>
          <w:rFonts w:cs="Arial"/>
          <w:szCs w:val="20"/>
        </w:rPr>
        <w:t xml:space="preserve"> so občasni škodljivci. Škodo povzročajo samo spomladi v času odganjanje vinske trte. Prag škodljivosti je 2 do 3 % izjedenih očes. </w:t>
      </w:r>
    </w:p>
    <w:p w14:paraId="765173BA" w14:textId="77777777" w:rsidR="00B855E2" w:rsidRPr="00B9116E" w:rsidRDefault="00444936" w:rsidP="0023502E">
      <w:pPr>
        <w:pStyle w:val="Naslov3"/>
      </w:pPr>
      <w:bookmarkStart w:id="408" w:name="_Toc128732219"/>
      <w:r w:rsidRPr="00B9116E">
        <w:t xml:space="preserve">Plodova </w:t>
      </w:r>
      <w:r w:rsidR="00C077E7" w:rsidRPr="00B9116E">
        <w:t>vinska mušica (</w:t>
      </w:r>
      <w:proofErr w:type="spellStart"/>
      <w:r w:rsidR="00C077E7" w:rsidRPr="00B9116E">
        <w:rPr>
          <w:i/>
        </w:rPr>
        <w:t>Drosophila</w:t>
      </w:r>
      <w:proofErr w:type="spellEnd"/>
      <w:r w:rsidR="00C077E7" w:rsidRPr="00B9116E">
        <w:rPr>
          <w:i/>
        </w:rPr>
        <w:t xml:space="preserve"> </w:t>
      </w:r>
      <w:proofErr w:type="spellStart"/>
      <w:r w:rsidR="00C077E7" w:rsidRPr="00B9116E">
        <w:rPr>
          <w:i/>
        </w:rPr>
        <w:t>suzukii</w:t>
      </w:r>
      <w:proofErr w:type="spellEnd"/>
      <w:r w:rsidR="00C077E7" w:rsidRPr="00B9116E">
        <w:t>)</w:t>
      </w:r>
      <w:bookmarkEnd w:id="408"/>
    </w:p>
    <w:p w14:paraId="6F059F19" w14:textId="13C30851" w:rsidR="000C0326" w:rsidRPr="00B9116E" w:rsidRDefault="000C0326" w:rsidP="00EA47FD">
      <w:r w:rsidRPr="00EB2E51">
        <w:t>Plodova vinska mušica (PVM) je nov tujerodni škodljivec, ki je bil pred kratkim zanesen v Evropo, a že povzroča veliko škodo pri pridelavi jagodičastega in koščičastega sadja in ponekod tudi grozdja. Škodljivec se od leta 2010 pojavlja tudi v Sloveniji in je že splošno razširjen. V preteklih letih je PVM</w:t>
      </w:r>
      <w:r w:rsidRPr="00B9116E">
        <w:t xml:space="preserve"> povzročila precej škode tudi pri nas na češnjah, breskvah, nektarinah, marelicah, ameriških in navadnih borovnicah, malinah in robidnicah. Navzočnost in posamezne poškodbe so bile ugotovljene tudi na grozdju, vendar za zdaj pri nas ni bilo poročil o kakšni večji neposredni škodi. V kritičnem letu 2014 smo zaznali močan pojav PVM tudi v vinogradih, a predvsem pri sortah, pri katerih so jagode pokale zaradi obilnih padavin in se je razvijala kisla gniloba grozdja. Ta je dodatno privabljala PVM iz okolice, V teh primerih so samice večinoma odlagale jajčeca v poškodovane dele jagod, zelo redko v nepoškodovano kožico. Pri sortah z zelo tanko kožico je lahko v ugodnih razmerah tudi delež neposredno poškodovanih jagod velik.</w:t>
      </w:r>
    </w:p>
    <w:p w14:paraId="5E0F2AF4" w14:textId="0353C086" w:rsidR="000C0326" w:rsidRPr="00B9116E" w:rsidRDefault="000C0326" w:rsidP="00EA47FD">
      <w:r w:rsidRPr="00B9116E">
        <w:t>PVM je nevaren škodljivec mehkih in sočnih plodov v času zorenja ali celo še v skladiščih. Oplojene samice z ostrim leglom, ki je značilno za to vrsto, odlaga jajčeca tik pod kožico mehkih ali zmehčanih zorečih plodov tako, da iz nje pogosto še štrlita nitasti dihalni cevčici. Izlegle ličinke se prehranjujejo z mesom plodov in ga spreminjajo v mehko kašasto gmoto. Na tem mestu se tkivo zmehča in ugrezne. Tem poškodbam se navadno pridružijo še različne glivice in bakterije povzročiteljice gnilobe. Taki plodovi so brez uporabne vrednosti. Največja težava je prav v tem, da PVM povzroča škodo v času zorenja in zrelosti plodov, ko so možnost ukrepanja, zlasti uporabe kemičnih sredstev za</w:t>
      </w:r>
      <w:r w:rsidR="00FD58BF" w:rsidRPr="00B9116E">
        <w:t xml:space="preserve"> njeno zatiranje, zelo omejene.</w:t>
      </w:r>
    </w:p>
    <w:p w14:paraId="06EFBF4A" w14:textId="77777777" w:rsidR="000C0326" w:rsidRPr="00B9116E" w:rsidRDefault="000C0326" w:rsidP="000C0326">
      <w:pPr>
        <w:rPr>
          <w:rFonts w:cs="Arial"/>
          <w:szCs w:val="20"/>
        </w:rPr>
      </w:pPr>
      <w:r w:rsidRPr="00B9116E">
        <w:rPr>
          <w:rFonts w:cs="Arial"/>
          <w:szCs w:val="20"/>
        </w:rPr>
        <w:t>PVM potrebuje razmeroma kratek čas za razvoj od jajčeca do odrasle muhe. Ta v povprečju traja okoli 15 dni, tako da v eni sezoni lahko razvije tudi 10 in več rodov. Za razvoj enega rodu od jajčeca do odrasle muhe je potrebna kumulativna vrednost 250</w:t>
      </w:r>
      <w:r w:rsidRPr="00B9116E">
        <w:rPr>
          <w:rFonts w:cs="Arial"/>
          <w:szCs w:val="20"/>
          <w:vertAlign w:val="superscript"/>
        </w:rPr>
        <w:t>o</w:t>
      </w:r>
      <w:r w:rsidRPr="00B9116E">
        <w:rPr>
          <w:rFonts w:cs="Arial"/>
          <w:szCs w:val="20"/>
        </w:rPr>
        <w:t xml:space="preserve"> dnevnih temperatur nad 10 </w:t>
      </w:r>
      <w:proofErr w:type="spellStart"/>
      <w:r w:rsidRPr="00B9116E">
        <w:rPr>
          <w:rFonts w:cs="Arial"/>
          <w:szCs w:val="20"/>
          <w:vertAlign w:val="superscript"/>
        </w:rPr>
        <w:t>o</w:t>
      </w:r>
      <w:r w:rsidRPr="00B9116E">
        <w:rPr>
          <w:rFonts w:cs="Arial"/>
          <w:szCs w:val="20"/>
        </w:rPr>
        <w:t>C</w:t>
      </w:r>
      <w:proofErr w:type="spellEnd"/>
      <w:r w:rsidRPr="00B9116E">
        <w:rPr>
          <w:rFonts w:cs="Arial"/>
          <w:szCs w:val="20"/>
        </w:rPr>
        <w:t>.  Število rodov je zato odvisno predvsem od zunanjih dejavnikov in razpoložljivih plodov. PVM ne prenaša visokih temperatur, če je hkrati nizka relativna zračna vlaga, zato se v območjih s sredozemsko klimo ali v zelo suhih in vročih poletjih razvije le v namakanih nasadih.</w:t>
      </w:r>
    </w:p>
    <w:p w14:paraId="70289B00" w14:textId="77777777" w:rsidR="000C0326" w:rsidRPr="00B9116E" w:rsidRDefault="000C0326" w:rsidP="000C0326">
      <w:pPr>
        <w:rPr>
          <w:rFonts w:cs="Arial"/>
          <w:szCs w:val="20"/>
        </w:rPr>
      </w:pPr>
      <w:r w:rsidRPr="00B9116E">
        <w:rPr>
          <w:rFonts w:cs="Arial"/>
          <w:szCs w:val="20"/>
        </w:rPr>
        <w:lastRenderedPageBreak/>
        <w:t xml:space="preserve">Za preprečevanje ali zmanjševanje škode, ki jo povzroča PVM je pomembno poznavanje navzočnosti in številčnosti škodljivca v vinogradih. Sistematično spremljanje pojava PVM s prehranskimi pastmi (mešanica jabolčnega kisa in vina ali druge doma pripravljene ali komercialne lovne pasti na osnovi različnih privabil) je temeljnega pomena pri odločanju za zatiranje. Za pripravo lovilnih pasti uporabimo pollitrske plastenke.  V zgornji polovici  plastenke navrtamo večje število luknjic premera 4-6 mm (ne večjih od 6mm, da preprečimo dostop večjim žuželkam). V plastenko nalijemo približno 1 dl vabe in steklenico zapremo z zamaškom. Vabo pripravimo iz mešanice jabolčnega  kisa in rdečega vina v razmerju 3:1 z dodatkom žličke trsnega sladkorja na 1 L zmesi. Tekoči vabi dodamo nekaj kapljic tekočega detergenta za pomivanje posode. Ta zmanjšuje površinsko napetost tekočine in s tem povečuje ulov muh, ker te hitreje potonejo in je verjetnost za pobeg manjša. Stekleničke s prehransko vabo obesimo na ali v bližino gostiteljskih rastlin s plodovi, na katerih pričakujemo, da bi se škodljivec lahko zadrževal. Stekleničke po nekaj dneh odstranimo in ulovljene žuželke precedimo skozi gosto sito. Nato muhe prenesemo v širšo in plitvo posodo s svetlim dnom (npr. petrijevka) z vodo ali  70% etanolom za lažje ugotavljanje navzočnosti osebkov PVM. PVM je podobna navadni vinski mušici od katere jo najlaže ločimo po samcih, ki imajo na vrhu vsakega krila črno pego, medtem, ko ima navadna vinska mušica povsem prozorna krila. Samice lahko prepoznamo le po značilno oblikovani </w:t>
      </w:r>
      <w:proofErr w:type="spellStart"/>
      <w:r w:rsidRPr="00B9116E">
        <w:rPr>
          <w:rFonts w:cs="Arial"/>
          <w:szCs w:val="20"/>
        </w:rPr>
        <w:t>leglici</w:t>
      </w:r>
      <w:proofErr w:type="spellEnd"/>
      <w:r w:rsidRPr="00B9116E">
        <w:rPr>
          <w:rFonts w:cs="Arial"/>
          <w:szCs w:val="20"/>
        </w:rPr>
        <w:t xml:space="preserve">, za kar potrebujemo vsaj 10-kratno povečavo. Če plodove vinske mušice ne poznamo, se posvetujemo s strokovnjakom za varstvo rastlin. </w:t>
      </w:r>
    </w:p>
    <w:p w14:paraId="0CF8C5D0" w14:textId="188D4561" w:rsidR="000C0326" w:rsidRPr="00B9116E" w:rsidRDefault="000C0326" w:rsidP="000C0326">
      <w:pPr>
        <w:rPr>
          <w:rFonts w:cs="Arial"/>
          <w:szCs w:val="20"/>
        </w:rPr>
      </w:pPr>
      <w:r w:rsidRPr="00B9116E">
        <w:rPr>
          <w:rFonts w:cs="Arial"/>
          <w:szCs w:val="20"/>
        </w:rPr>
        <w:t xml:space="preserve">Na podlagi ulova na pasti se odločamo za nadaljnje ukrepanje. Preventivni ukrepi, kot je pokrivanje grozdja z gosto mrežo v času zorenja je pri grozdju predrag oz. težko izvedljiv ukrep. Pri sortah z debelo kožico ukrepi varstva navadno niti niso potrebni, ker je verjetnost, da bi nastala škoda zelo majhna. Pri občutljivih sortah s tanko kožico ali v primerih mehanskih poškodb jagod (pokanje jagod zaradi dežja, toča) je možnost zatiranja odrasle PVM v obdobju zorenja grozdja, a preden jagode dosežejo zrelostno stopnjo primerno za odlaganje jajčec. Prag škodljivosti za grozdje še ni določen. Stalen ali celo povečujoč ulov na lovne pasti v času dozorevanja grozdja ter občutljivost posamezne sorte so pokazatelji za morebitno uporabo insekticidov. Osnovni namen njihove uporabe je zmanjšati številčnost odraslih PVM v vinogradu v času zrelosti grozdja na najmanjšo možno mero. Za ta namen so primerni insekticidi, ki dobro zatirajo odrasle muhe in imajo kratko karenčno dobo, krajšo od 10 do 14 dni, da lahko ukrep izvedemo čim bliže najobčutljivejši razvojni fazi grozdja. Insekticidi z dovolj kratko karenčno dobo in dovolj učinkovito zatirajo odraslo PVM so zlasti iz kemičnih skupin </w:t>
      </w:r>
      <w:proofErr w:type="spellStart"/>
      <w:r w:rsidRPr="00B9116E">
        <w:rPr>
          <w:rFonts w:cs="Arial"/>
          <w:szCs w:val="20"/>
        </w:rPr>
        <w:t>spinosinov</w:t>
      </w:r>
      <w:proofErr w:type="spellEnd"/>
      <w:r w:rsidRPr="00B9116E">
        <w:rPr>
          <w:rFonts w:cs="Arial"/>
          <w:szCs w:val="20"/>
        </w:rPr>
        <w:t xml:space="preserve"> (</w:t>
      </w:r>
      <w:proofErr w:type="spellStart"/>
      <w:r w:rsidRPr="00B9116E">
        <w:rPr>
          <w:rFonts w:cs="Arial"/>
          <w:szCs w:val="20"/>
        </w:rPr>
        <w:t>spinosad</w:t>
      </w:r>
      <w:proofErr w:type="spellEnd"/>
      <w:r w:rsidRPr="00B9116E">
        <w:rPr>
          <w:rFonts w:cs="Arial"/>
          <w:szCs w:val="20"/>
        </w:rPr>
        <w:t xml:space="preserve">, </w:t>
      </w:r>
      <w:proofErr w:type="spellStart"/>
      <w:r w:rsidRPr="00B9116E">
        <w:rPr>
          <w:rFonts w:cs="Arial"/>
          <w:szCs w:val="20"/>
        </w:rPr>
        <w:t>spinetoram</w:t>
      </w:r>
      <w:proofErr w:type="spellEnd"/>
      <w:r w:rsidRPr="00B9116E">
        <w:rPr>
          <w:rFonts w:cs="Arial"/>
          <w:szCs w:val="20"/>
        </w:rPr>
        <w:t xml:space="preserve">). V Sloveniji so za zatiranje PVM registrirani pripravki  Laser 240 SC, Laser plus, </w:t>
      </w:r>
      <w:proofErr w:type="spellStart"/>
      <w:r w:rsidRPr="00B9116E">
        <w:rPr>
          <w:rFonts w:cs="Arial"/>
          <w:szCs w:val="20"/>
        </w:rPr>
        <w:t>Exirel</w:t>
      </w:r>
      <w:proofErr w:type="spellEnd"/>
      <w:r w:rsidRPr="00B9116E">
        <w:rPr>
          <w:rFonts w:cs="Arial"/>
          <w:szCs w:val="20"/>
        </w:rPr>
        <w:t xml:space="preserve"> in  Biotip </w:t>
      </w:r>
      <w:proofErr w:type="spellStart"/>
      <w:r w:rsidRPr="00B9116E">
        <w:rPr>
          <w:rFonts w:cs="Arial"/>
          <w:szCs w:val="20"/>
        </w:rPr>
        <w:t>Floral</w:t>
      </w:r>
      <w:proofErr w:type="spellEnd"/>
      <w:r w:rsidRPr="00B9116E">
        <w:rPr>
          <w:rFonts w:cs="Arial"/>
          <w:szCs w:val="20"/>
        </w:rPr>
        <w:t xml:space="preserve">. O ukrepih zoper PVM bodo vinogradniki pravočasno in sproti obveščeni prek napovednikov na spletnih straneh območnih Kmetijsko gozdarskih zavodov, aplikacije </w:t>
      </w:r>
      <w:proofErr w:type="spellStart"/>
      <w:r w:rsidRPr="00B9116E">
        <w:rPr>
          <w:rFonts w:cs="Arial"/>
          <w:szCs w:val="20"/>
        </w:rPr>
        <w:t>Fito-Info</w:t>
      </w:r>
      <w:proofErr w:type="spellEnd"/>
      <w:r w:rsidRPr="00B9116E">
        <w:rPr>
          <w:rFonts w:cs="Arial"/>
          <w:szCs w:val="20"/>
        </w:rPr>
        <w:t>:</w:t>
      </w:r>
      <w:r w:rsidR="00A0551E">
        <w:rPr>
          <w:rFonts w:cs="Arial"/>
          <w:szCs w:val="20"/>
        </w:rPr>
        <w:t xml:space="preserve"> </w:t>
      </w:r>
      <w:hyperlink r:id="rId39" w:history="1">
        <w:r w:rsidR="00A0551E">
          <w:rPr>
            <w:rStyle w:val="Hiperpovezava"/>
            <w:rFonts w:cs="Arial"/>
            <w:szCs w:val="20"/>
          </w:rPr>
          <w:t>AGROMET</w:t>
        </w:r>
      </w:hyperlink>
      <w:r w:rsidR="00A0551E">
        <w:rPr>
          <w:rStyle w:val="Hiperpovezava"/>
          <w:rFonts w:cs="Arial"/>
          <w:szCs w:val="20"/>
        </w:rPr>
        <w:t xml:space="preserve"> </w:t>
      </w:r>
      <w:r w:rsidRPr="00B9116E">
        <w:rPr>
          <w:rFonts w:cs="Arial"/>
          <w:szCs w:val="20"/>
        </w:rPr>
        <w:t>in telefonskih odzivnikov.</w:t>
      </w:r>
    </w:p>
    <w:p w14:paraId="6DFE2465" w14:textId="72CF9F40" w:rsidR="000C0326" w:rsidRPr="00B9116E" w:rsidRDefault="000C0326" w:rsidP="00C02877">
      <w:pPr>
        <w:rPr>
          <w:rFonts w:cs="Arial"/>
          <w:szCs w:val="20"/>
        </w:rPr>
      </w:pPr>
      <w:r w:rsidRPr="00B9116E">
        <w:rPr>
          <w:rFonts w:cs="Arial"/>
          <w:szCs w:val="20"/>
        </w:rPr>
        <w:t xml:space="preserve">Več informacij o PVM je na spletni strani UVHVVR: </w:t>
      </w:r>
      <w:hyperlink r:id="rId40" w:history="1">
        <w:r w:rsidR="00902846">
          <w:rPr>
            <w:rStyle w:val="Hiperpovezava"/>
            <w:rFonts w:cs="Arial"/>
            <w:szCs w:val="20"/>
          </w:rPr>
          <w:t>Plodova vinska mušica</w:t>
        </w:r>
      </w:hyperlink>
    </w:p>
    <w:p w14:paraId="3943F0A0" w14:textId="77777777" w:rsidR="008B397D" w:rsidRPr="00B9116E" w:rsidRDefault="008B397D" w:rsidP="008B397D">
      <w:pPr>
        <w:pStyle w:val="preglednica"/>
        <w:keepNext/>
        <w:keepLines/>
        <w:rPr>
          <w:rFonts w:cs="Arial"/>
          <w:szCs w:val="20"/>
        </w:rPr>
      </w:pPr>
      <w:bookmarkStart w:id="409" w:name="_Toc128656356"/>
      <w:r w:rsidRPr="00B9116E">
        <w:rPr>
          <w:rFonts w:cs="Arial"/>
          <w:szCs w:val="20"/>
        </w:rPr>
        <w:t xml:space="preserve">Dovoljeni insekticidi </w:t>
      </w:r>
      <w:r w:rsidR="00104909" w:rsidRPr="00B9116E">
        <w:rPr>
          <w:rFonts w:cs="Arial"/>
          <w:szCs w:val="20"/>
        </w:rPr>
        <w:t>za zatiranje</w:t>
      </w:r>
      <w:r w:rsidRPr="00B9116E">
        <w:rPr>
          <w:rFonts w:cs="Arial"/>
          <w:szCs w:val="20"/>
        </w:rPr>
        <w:t xml:space="preserve"> plodov</w:t>
      </w:r>
      <w:r w:rsidR="00104909" w:rsidRPr="00B9116E">
        <w:rPr>
          <w:rFonts w:cs="Arial"/>
          <w:szCs w:val="20"/>
        </w:rPr>
        <w:t>e</w:t>
      </w:r>
      <w:r w:rsidRPr="00B9116E">
        <w:rPr>
          <w:rFonts w:cs="Arial"/>
          <w:szCs w:val="20"/>
        </w:rPr>
        <w:t xml:space="preserve"> vinsk</w:t>
      </w:r>
      <w:r w:rsidR="00104909" w:rsidRPr="00B9116E">
        <w:rPr>
          <w:rFonts w:cs="Arial"/>
          <w:szCs w:val="20"/>
        </w:rPr>
        <w:t>e</w:t>
      </w:r>
      <w:r w:rsidRPr="00B9116E">
        <w:rPr>
          <w:rFonts w:cs="Arial"/>
          <w:szCs w:val="20"/>
        </w:rPr>
        <w:t xml:space="preserve"> mušic</w:t>
      </w:r>
      <w:r w:rsidR="00104909" w:rsidRPr="00B9116E">
        <w:rPr>
          <w:rFonts w:cs="Arial"/>
          <w:szCs w:val="20"/>
        </w:rPr>
        <w:t>e</w:t>
      </w:r>
      <w:bookmarkEnd w:id="409"/>
    </w:p>
    <w:tbl>
      <w:tblPr>
        <w:tblW w:w="9270" w:type="dxa"/>
        <w:tblLayout w:type="fixed"/>
        <w:tblCellMar>
          <w:left w:w="56" w:type="dxa"/>
          <w:right w:w="56" w:type="dxa"/>
        </w:tblCellMar>
        <w:tblLook w:val="0000" w:firstRow="0" w:lastRow="0" w:firstColumn="0" w:lastColumn="0" w:noHBand="0" w:noVBand="0"/>
      </w:tblPr>
      <w:tblGrid>
        <w:gridCol w:w="1757"/>
        <w:gridCol w:w="1560"/>
        <w:gridCol w:w="1275"/>
        <w:gridCol w:w="1134"/>
        <w:gridCol w:w="1134"/>
        <w:gridCol w:w="2410"/>
      </w:tblGrid>
      <w:tr w:rsidR="000C0326" w:rsidRPr="00B9116E" w14:paraId="1C220858" w14:textId="77777777" w:rsidTr="00ED0ECE">
        <w:trPr>
          <w:cantSplit/>
        </w:trPr>
        <w:tc>
          <w:tcPr>
            <w:tcW w:w="1757" w:type="dxa"/>
            <w:tcBorders>
              <w:top w:val="double" w:sz="6" w:space="0" w:color="auto"/>
              <w:left w:val="double" w:sz="6" w:space="0" w:color="auto"/>
              <w:bottom w:val="double" w:sz="6" w:space="0" w:color="auto"/>
              <w:right w:val="single" w:sz="6" w:space="0" w:color="auto"/>
            </w:tcBorders>
            <w:shd w:val="pct5" w:color="auto" w:fill="auto"/>
            <w:vAlign w:val="center"/>
          </w:tcPr>
          <w:p w14:paraId="6DCAE927" w14:textId="77777777" w:rsidR="000C0326" w:rsidRPr="00B9116E" w:rsidRDefault="000C0326" w:rsidP="00ED0ECE">
            <w:pPr>
              <w:pStyle w:val="glava"/>
              <w:keepNext/>
              <w:keepLines/>
              <w:rPr>
                <w:rFonts w:cs="Arial"/>
                <w:lang w:val="sl-SI"/>
              </w:rPr>
            </w:pPr>
            <w:r w:rsidRPr="00B9116E">
              <w:rPr>
                <w:rFonts w:cs="Arial"/>
                <w:lang w:val="sl-SI"/>
              </w:rPr>
              <w:t>Aktivna snov</w:t>
            </w:r>
          </w:p>
        </w:tc>
        <w:tc>
          <w:tcPr>
            <w:tcW w:w="1560" w:type="dxa"/>
            <w:tcBorders>
              <w:top w:val="double" w:sz="6" w:space="0" w:color="auto"/>
              <w:left w:val="single" w:sz="6" w:space="0" w:color="auto"/>
              <w:bottom w:val="single" w:sz="4" w:space="0" w:color="auto"/>
              <w:right w:val="single" w:sz="6" w:space="0" w:color="auto"/>
            </w:tcBorders>
            <w:shd w:val="pct5" w:color="auto" w:fill="auto"/>
            <w:vAlign w:val="center"/>
          </w:tcPr>
          <w:p w14:paraId="12FDFDDB" w14:textId="77777777" w:rsidR="000C0326" w:rsidRPr="00B9116E" w:rsidRDefault="000C0326" w:rsidP="00ED0ECE">
            <w:pPr>
              <w:pStyle w:val="glava"/>
              <w:keepNext/>
              <w:keepLines/>
              <w:rPr>
                <w:rFonts w:cs="Arial"/>
                <w:lang w:val="sl-SI"/>
              </w:rPr>
            </w:pPr>
            <w:r w:rsidRPr="00B9116E">
              <w:rPr>
                <w:rFonts w:cs="Arial"/>
                <w:lang w:val="sl-SI"/>
              </w:rPr>
              <w:t>Pripravek</w:t>
            </w:r>
          </w:p>
        </w:tc>
        <w:tc>
          <w:tcPr>
            <w:tcW w:w="1275" w:type="dxa"/>
            <w:tcBorders>
              <w:top w:val="double" w:sz="6" w:space="0" w:color="auto"/>
              <w:left w:val="single" w:sz="6" w:space="0" w:color="auto"/>
              <w:bottom w:val="single" w:sz="4" w:space="0" w:color="auto"/>
              <w:right w:val="single" w:sz="6" w:space="0" w:color="auto"/>
            </w:tcBorders>
            <w:shd w:val="pct5" w:color="auto" w:fill="auto"/>
            <w:vAlign w:val="center"/>
          </w:tcPr>
          <w:p w14:paraId="35007228" w14:textId="77777777" w:rsidR="000C0326" w:rsidRPr="00B9116E" w:rsidRDefault="000C0326" w:rsidP="00ED0ECE">
            <w:pPr>
              <w:pStyle w:val="glava"/>
              <w:keepNext/>
              <w:keepLines/>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1134" w:type="dxa"/>
            <w:tcBorders>
              <w:top w:val="double" w:sz="6" w:space="0" w:color="auto"/>
              <w:left w:val="single" w:sz="6" w:space="0" w:color="auto"/>
              <w:bottom w:val="double" w:sz="6" w:space="0" w:color="auto"/>
              <w:right w:val="single" w:sz="6" w:space="0" w:color="auto"/>
            </w:tcBorders>
            <w:shd w:val="pct5" w:color="auto" w:fill="auto"/>
            <w:vAlign w:val="center"/>
          </w:tcPr>
          <w:p w14:paraId="6D2839D3" w14:textId="77777777" w:rsidR="000C0326" w:rsidRPr="00B9116E" w:rsidRDefault="000C0326" w:rsidP="00ED0ECE">
            <w:pPr>
              <w:pStyle w:val="glava"/>
              <w:keepNext/>
              <w:keepLines/>
              <w:rPr>
                <w:rFonts w:cs="Arial"/>
                <w:lang w:val="sl-SI"/>
              </w:rPr>
            </w:pPr>
            <w:r w:rsidRPr="00B9116E">
              <w:rPr>
                <w:rFonts w:cs="Arial"/>
                <w:lang w:val="sl-SI"/>
              </w:rPr>
              <w:t>Karenca (dni)</w:t>
            </w:r>
          </w:p>
        </w:tc>
        <w:tc>
          <w:tcPr>
            <w:tcW w:w="1134" w:type="dxa"/>
            <w:tcBorders>
              <w:top w:val="double" w:sz="6" w:space="0" w:color="auto"/>
              <w:left w:val="single" w:sz="6" w:space="0" w:color="auto"/>
              <w:bottom w:val="double" w:sz="6" w:space="0" w:color="auto"/>
              <w:right w:val="single" w:sz="6" w:space="0" w:color="auto"/>
            </w:tcBorders>
            <w:shd w:val="pct5" w:color="auto" w:fill="auto"/>
            <w:vAlign w:val="center"/>
          </w:tcPr>
          <w:p w14:paraId="3B3F56ED" w14:textId="77777777" w:rsidR="000C0326" w:rsidRPr="00B9116E" w:rsidRDefault="000C0326" w:rsidP="00ED0ECE">
            <w:pPr>
              <w:pStyle w:val="glava"/>
              <w:keepNext/>
              <w:keepLines/>
              <w:rPr>
                <w:rFonts w:cs="Arial"/>
                <w:lang w:val="sl-SI"/>
              </w:rPr>
            </w:pPr>
            <w:r w:rsidRPr="00B9116E">
              <w:rPr>
                <w:rFonts w:cs="Arial"/>
                <w:lang w:val="sl-SI"/>
              </w:rPr>
              <w:t>Vpliv na plenilske pršice</w:t>
            </w:r>
            <w:r w:rsidRPr="00B9116E">
              <w:rPr>
                <w:rFonts w:cs="Arial"/>
                <w:b w:val="0"/>
                <w:bCs w:val="0"/>
                <w:position w:val="6"/>
                <w:lang w:val="sl-SI"/>
              </w:rPr>
              <w:t></w:t>
            </w:r>
          </w:p>
        </w:tc>
        <w:tc>
          <w:tcPr>
            <w:tcW w:w="2410" w:type="dxa"/>
            <w:tcBorders>
              <w:top w:val="double" w:sz="6" w:space="0" w:color="auto"/>
              <w:left w:val="single" w:sz="6" w:space="0" w:color="auto"/>
              <w:bottom w:val="double" w:sz="6" w:space="0" w:color="auto"/>
              <w:right w:val="double" w:sz="6" w:space="0" w:color="auto"/>
            </w:tcBorders>
            <w:shd w:val="pct5" w:color="auto" w:fill="auto"/>
            <w:vAlign w:val="center"/>
          </w:tcPr>
          <w:p w14:paraId="07F6A4EF" w14:textId="77777777" w:rsidR="000C0326" w:rsidRPr="00B9116E" w:rsidRDefault="000C0326" w:rsidP="00ED0ECE">
            <w:pPr>
              <w:pStyle w:val="glava"/>
              <w:keepNext/>
              <w:keepLines/>
              <w:rPr>
                <w:rFonts w:cs="Arial"/>
                <w:lang w:val="sl-SI"/>
              </w:rPr>
            </w:pPr>
            <w:r w:rsidRPr="00B9116E">
              <w:rPr>
                <w:rFonts w:cs="Arial"/>
                <w:lang w:val="sl-SI"/>
              </w:rPr>
              <w:t xml:space="preserve">Opombe </w:t>
            </w:r>
          </w:p>
        </w:tc>
      </w:tr>
      <w:tr w:rsidR="000C0326" w:rsidRPr="00B9116E" w14:paraId="2743C832" w14:textId="77777777" w:rsidTr="00ED0ECE">
        <w:trPr>
          <w:cantSplit/>
          <w:trHeight w:val="195"/>
        </w:trPr>
        <w:tc>
          <w:tcPr>
            <w:tcW w:w="1757" w:type="dxa"/>
            <w:vMerge w:val="restart"/>
            <w:tcBorders>
              <w:top w:val="single" w:sz="4" w:space="0" w:color="auto"/>
              <w:left w:val="single" w:sz="4" w:space="0" w:color="auto"/>
              <w:right w:val="single" w:sz="4" w:space="0" w:color="auto"/>
            </w:tcBorders>
            <w:vAlign w:val="center"/>
          </w:tcPr>
          <w:p w14:paraId="60A6CF30" w14:textId="77777777" w:rsidR="000C0326" w:rsidRPr="005E62BA" w:rsidRDefault="000C0326" w:rsidP="005E62BA">
            <w:pPr>
              <w:pStyle w:val="IPM-EKO"/>
            </w:pPr>
            <w:proofErr w:type="spellStart"/>
            <w:r w:rsidRPr="005E62BA">
              <w:t>spinosad</w:t>
            </w:r>
            <w:proofErr w:type="spellEnd"/>
          </w:p>
        </w:tc>
        <w:tc>
          <w:tcPr>
            <w:tcW w:w="1560" w:type="dxa"/>
            <w:tcBorders>
              <w:top w:val="single" w:sz="4" w:space="0" w:color="auto"/>
              <w:left w:val="single" w:sz="4" w:space="0" w:color="auto"/>
              <w:right w:val="single" w:sz="4" w:space="0" w:color="auto"/>
            </w:tcBorders>
            <w:vAlign w:val="center"/>
          </w:tcPr>
          <w:p w14:paraId="7A675F9E" w14:textId="77777777" w:rsidR="000C0326" w:rsidRPr="005E62BA" w:rsidRDefault="000C0326" w:rsidP="005E62BA">
            <w:pPr>
              <w:pStyle w:val="IPM-EKO"/>
            </w:pPr>
            <w:r w:rsidRPr="005E62BA">
              <w:t>Laser 240 SC</w:t>
            </w:r>
          </w:p>
        </w:tc>
        <w:tc>
          <w:tcPr>
            <w:tcW w:w="1275" w:type="dxa"/>
            <w:tcBorders>
              <w:top w:val="single" w:sz="4" w:space="0" w:color="auto"/>
              <w:left w:val="single" w:sz="4" w:space="0" w:color="auto"/>
              <w:right w:val="single" w:sz="4" w:space="0" w:color="auto"/>
            </w:tcBorders>
            <w:vAlign w:val="center"/>
          </w:tcPr>
          <w:p w14:paraId="6ACC21EA" w14:textId="77777777" w:rsidR="000C0326" w:rsidRPr="005E62BA" w:rsidRDefault="000C0326" w:rsidP="005E62BA">
            <w:pPr>
              <w:pStyle w:val="IPM-EKO"/>
            </w:pPr>
            <w:r w:rsidRPr="005E62BA">
              <w:t>0,22 L/ha</w:t>
            </w:r>
          </w:p>
        </w:tc>
        <w:tc>
          <w:tcPr>
            <w:tcW w:w="1134" w:type="dxa"/>
            <w:vMerge w:val="restart"/>
            <w:tcBorders>
              <w:top w:val="single" w:sz="6" w:space="0" w:color="auto"/>
              <w:left w:val="single" w:sz="4" w:space="0" w:color="auto"/>
              <w:right w:val="single" w:sz="6" w:space="0" w:color="auto"/>
            </w:tcBorders>
            <w:vAlign w:val="center"/>
          </w:tcPr>
          <w:p w14:paraId="343DEF0A" w14:textId="77777777" w:rsidR="000C0326" w:rsidRPr="005E62BA" w:rsidRDefault="000C0326" w:rsidP="005E62BA">
            <w:pPr>
              <w:pStyle w:val="IPM-EKO"/>
            </w:pPr>
            <w:r w:rsidRPr="005E62BA">
              <w:t>14</w:t>
            </w:r>
          </w:p>
        </w:tc>
        <w:tc>
          <w:tcPr>
            <w:tcW w:w="1134" w:type="dxa"/>
            <w:vMerge w:val="restart"/>
            <w:tcBorders>
              <w:top w:val="single" w:sz="6" w:space="0" w:color="auto"/>
              <w:left w:val="single" w:sz="6" w:space="0" w:color="auto"/>
              <w:right w:val="single" w:sz="6" w:space="0" w:color="auto"/>
            </w:tcBorders>
            <w:vAlign w:val="center"/>
          </w:tcPr>
          <w:p w14:paraId="4708352A" w14:textId="77777777" w:rsidR="000C0326" w:rsidRPr="005E62BA" w:rsidRDefault="000C0326" w:rsidP="005E62BA">
            <w:pPr>
              <w:pStyle w:val="IPM-EKO"/>
            </w:pPr>
            <w:r w:rsidRPr="005E62BA">
              <w:t>SŠ</w:t>
            </w:r>
          </w:p>
        </w:tc>
        <w:tc>
          <w:tcPr>
            <w:tcW w:w="2410" w:type="dxa"/>
            <w:vMerge w:val="restart"/>
            <w:tcBorders>
              <w:top w:val="single" w:sz="4" w:space="0" w:color="auto"/>
              <w:left w:val="single" w:sz="6" w:space="0" w:color="auto"/>
              <w:right w:val="single" w:sz="6" w:space="0" w:color="auto"/>
            </w:tcBorders>
            <w:vAlign w:val="center"/>
          </w:tcPr>
          <w:p w14:paraId="20EC60A1" w14:textId="77777777" w:rsidR="000C0326" w:rsidRPr="005E62BA" w:rsidRDefault="000C0326" w:rsidP="005E62BA">
            <w:pPr>
              <w:pStyle w:val="IPM-EKO"/>
              <w:rPr>
                <w:b/>
              </w:rPr>
            </w:pPr>
            <w:r w:rsidRPr="005E62BA">
              <w:t xml:space="preserve">Največ dve </w:t>
            </w:r>
            <w:proofErr w:type="spellStart"/>
            <w:r w:rsidRPr="005E62BA">
              <w:t>tretiranji</w:t>
            </w:r>
            <w:proofErr w:type="spellEnd"/>
            <w:r w:rsidRPr="005E62BA">
              <w:t xml:space="preserve"> v eni rastni dobi</w:t>
            </w:r>
          </w:p>
        </w:tc>
      </w:tr>
      <w:tr w:rsidR="000C0326" w:rsidRPr="00B9116E" w14:paraId="32B06247" w14:textId="77777777" w:rsidTr="00ED0ECE">
        <w:trPr>
          <w:cantSplit/>
          <w:trHeight w:val="255"/>
        </w:trPr>
        <w:tc>
          <w:tcPr>
            <w:tcW w:w="1757" w:type="dxa"/>
            <w:vMerge/>
            <w:tcBorders>
              <w:left w:val="single" w:sz="4" w:space="0" w:color="auto"/>
              <w:bottom w:val="single" w:sz="4" w:space="0" w:color="auto"/>
              <w:right w:val="single" w:sz="4" w:space="0" w:color="auto"/>
            </w:tcBorders>
            <w:vAlign w:val="center"/>
          </w:tcPr>
          <w:p w14:paraId="6E63F97B" w14:textId="77777777" w:rsidR="000C0326" w:rsidRPr="005E62BA" w:rsidRDefault="000C0326" w:rsidP="005E62BA">
            <w:pPr>
              <w:pStyle w:val="IPM-EKO"/>
            </w:pPr>
          </w:p>
        </w:tc>
        <w:tc>
          <w:tcPr>
            <w:tcW w:w="1560" w:type="dxa"/>
            <w:tcBorders>
              <w:left w:val="single" w:sz="4" w:space="0" w:color="auto"/>
              <w:bottom w:val="single" w:sz="4" w:space="0" w:color="auto"/>
              <w:right w:val="single" w:sz="4" w:space="0" w:color="auto"/>
            </w:tcBorders>
            <w:vAlign w:val="center"/>
          </w:tcPr>
          <w:p w14:paraId="0C66E34A" w14:textId="77777777" w:rsidR="000C0326" w:rsidRPr="005E62BA" w:rsidRDefault="000C0326" w:rsidP="005E62BA">
            <w:pPr>
              <w:pStyle w:val="IPM-EKO"/>
            </w:pPr>
            <w:r w:rsidRPr="005E62BA">
              <w:t xml:space="preserve">Laser plus </w:t>
            </w:r>
          </w:p>
        </w:tc>
        <w:tc>
          <w:tcPr>
            <w:tcW w:w="1275" w:type="dxa"/>
            <w:tcBorders>
              <w:left w:val="single" w:sz="4" w:space="0" w:color="auto"/>
              <w:bottom w:val="single" w:sz="4" w:space="0" w:color="auto"/>
              <w:right w:val="single" w:sz="4" w:space="0" w:color="auto"/>
            </w:tcBorders>
            <w:vAlign w:val="center"/>
          </w:tcPr>
          <w:p w14:paraId="622A4E3F" w14:textId="77777777" w:rsidR="000C0326" w:rsidRPr="005E62BA" w:rsidRDefault="000C0326" w:rsidP="005E62BA">
            <w:pPr>
              <w:pStyle w:val="IPM-EKO"/>
            </w:pPr>
            <w:r w:rsidRPr="005E62BA">
              <w:t>0,11 L/ha</w:t>
            </w:r>
          </w:p>
        </w:tc>
        <w:tc>
          <w:tcPr>
            <w:tcW w:w="1134" w:type="dxa"/>
            <w:vMerge/>
            <w:tcBorders>
              <w:left w:val="single" w:sz="4" w:space="0" w:color="auto"/>
              <w:bottom w:val="single" w:sz="6" w:space="0" w:color="auto"/>
              <w:right w:val="single" w:sz="6" w:space="0" w:color="auto"/>
            </w:tcBorders>
            <w:vAlign w:val="center"/>
          </w:tcPr>
          <w:p w14:paraId="0C08A1DA" w14:textId="77777777" w:rsidR="000C0326" w:rsidRPr="005E62BA" w:rsidRDefault="000C0326" w:rsidP="005E62BA">
            <w:pPr>
              <w:pStyle w:val="IPM-EKO"/>
            </w:pPr>
          </w:p>
        </w:tc>
        <w:tc>
          <w:tcPr>
            <w:tcW w:w="1134" w:type="dxa"/>
            <w:vMerge/>
            <w:tcBorders>
              <w:left w:val="single" w:sz="6" w:space="0" w:color="auto"/>
              <w:bottom w:val="single" w:sz="6" w:space="0" w:color="auto"/>
              <w:right w:val="single" w:sz="6" w:space="0" w:color="auto"/>
            </w:tcBorders>
            <w:vAlign w:val="center"/>
          </w:tcPr>
          <w:p w14:paraId="4235EF4D" w14:textId="77777777" w:rsidR="000C0326" w:rsidRPr="005E62BA" w:rsidRDefault="000C0326" w:rsidP="005E62BA">
            <w:pPr>
              <w:pStyle w:val="IPM-EKO"/>
            </w:pPr>
          </w:p>
        </w:tc>
        <w:tc>
          <w:tcPr>
            <w:tcW w:w="2410" w:type="dxa"/>
            <w:vMerge/>
            <w:tcBorders>
              <w:left w:val="single" w:sz="6" w:space="0" w:color="auto"/>
              <w:bottom w:val="single" w:sz="4" w:space="0" w:color="auto"/>
              <w:right w:val="single" w:sz="6" w:space="0" w:color="auto"/>
            </w:tcBorders>
            <w:vAlign w:val="center"/>
          </w:tcPr>
          <w:p w14:paraId="2A2A4546" w14:textId="77777777" w:rsidR="000C0326" w:rsidRPr="005E62BA" w:rsidRDefault="000C0326" w:rsidP="005E62BA">
            <w:pPr>
              <w:pStyle w:val="IPM-EKO"/>
            </w:pPr>
          </w:p>
        </w:tc>
      </w:tr>
      <w:tr w:rsidR="000C0326" w:rsidRPr="00B9116E" w14:paraId="24EBBFFF" w14:textId="77777777" w:rsidTr="00ED0ECE">
        <w:trPr>
          <w:cantSplit/>
        </w:trPr>
        <w:tc>
          <w:tcPr>
            <w:tcW w:w="1757" w:type="dxa"/>
            <w:tcBorders>
              <w:top w:val="single" w:sz="4" w:space="0" w:color="auto"/>
              <w:left w:val="single" w:sz="4" w:space="0" w:color="auto"/>
              <w:bottom w:val="single" w:sz="4" w:space="0" w:color="auto"/>
              <w:right w:val="single" w:sz="4" w:space="0" w:color="auto"/>
            </w:tcBorders>
            <w:vAlign w:val="center"/>
          </w:tcPr>
          <w:p w14:paraId="33B6FB16" w14:textId="77777777" w:rsidR="000C0326" w:rsidRPr="005E62BA" w:rsidRDefault="000C0326" w:rsidP="005E62BA">
            <w:pPr>
              <w:pStyle w:val="IPM-EKO"/>
            </w:pPr>
            <w:r w:rsidRPr="005E62BA">
              <w:t>piretrin</w:t>
            </w:r>
          </w:p>
        </w:tc>
        <w:tc>
          <w:tcPr>
            <w:tcW w:w="1560" w:type="dxa"/>
            <w:tcBorders>
              <w:top w:val="single" w:sz="4" w:space="0" w:color="auto"/>
              <w:left w:val="single" w:sz="4" w:space="0" w:color="auto"/>
              <w:bottom w:val="single" w:sz="6" w:space="0" w:color="auto"/>
              <w:right w:val="single" w:sz="6" w:space="0" w:color="auto"/>
            </w:tcBorders>
            <w:vAlign w:val="center"/>
          </w:tcPr>
          <w:p w14:paraId="0DCB44CD" w14:textId="77777777" w:rsidR="000C0326" w:rsidRPr="005E62BA" w:rsidRDefault="000C0326" w:rsidP="005E62BA">
            <w:pPr>
              <w:pStyle w:val="IPM-EKO"/>
            </w:pPr>
            <w:r w:rsidRPr="005E62BA">
              <w:t xml:space="preserve">Biotip </w:t>
            </w:r>
            <w:proofErr w:type="spellStart"/>
            <w:r w:rsidRPr="005E62BA">
              <w:t>Floral</w:t>
            </w:r>
            <w:proofErr w:type="spellEnd"/>
          </w:p>
          <w:p w14:paraId="4A1B1CBA" w14:textId="77777777" w:rsidR="000C0326" w:rsidRPr="005E62BA" w:rsidRDefault="000C0326" w:rsidP="005E62BA">
            <w:pPr>
              <w:pStyle w:val="IPM-EKO"/>
            </w:pPr>
            <w:r w:rsidRPr="005E62BA">
              <w:t>Flora Verde</w:t>
            </w:r>
          </w:p>
        </w:tc>
        <w:tc>
          <w:tcPr>
            <w:tcW w:w="1275" w:type="dxa"/>
            <w:tcBorders>
              <w:top w:val="single" w:sz="4" w:space="0" w:color="auto"/>
              <w:left w:val="single" w:sz="6" w:space="0" w:color="auto"/>
              <w:bottom w:val="single" w:sz="6" w:space="0" w:color="auto"/>
              <w:right w:val="single" w:sz="6" w:space="0" w:color="auto"/>
            </w:tcBorders>
            <w:vAlign w:val="center"/>
          </w:tcPr>
          <w:p w14:paraId="0D29E483" w14:textId="77777777" w:rsidR="000C0326" w:rsidRPr="005E62BA" w:rsidRDefault="000C0326" w:rsidP="005E62BA">
            <w:pPr>
              <w:pStyle w:val="IPM-EKO"/>
            </w:pPr>
            <w:r w:rsidRPr="005E62BA">
              <w:t>1,6 L/ha</w:t>
            </w:r>
          </w:p>
        </w:tc>
        <w:tc>
          <w:tcPr>
            <w:tcW w:w="1134" w:type="dxa"/>
            <w:tcBorders>
              <w:top w:val="single" w:sz="6" w:space="0" w:color="auto"/>
              <w:left w:val="single" w:sz="6" w:space="0" w:color="auto"/>
              <w:bottom w:val="single" w:sz="6" w:space="0" w:color="auto"/>
              <w:right w:val="single" w:sz="6" w:space="0" w:color="auto"/>
            </w:tcBorders>
            <w:vAlign w:val="center"/>
          </w:tcPr>
          <w:p w14:paraId="1B30405F" w14:textId="77777777" w:rsidR="000C0326" w:rsidRPr="005E62BA" w:rsidRDefault="000C0326" w:rsidP="005E62BA">
            <w:pPr>
              <w:pStyle w:val="IPM-EKO"/>
            </w:pPr>
            <w:r w:rsidRPr="005E62BA">
              <w:t>3</w:t>
            </w:r>
          </w:p>
        </w:tc>
        <w:tc>
          <w:tcPr>
            <w:tcW w:w="1134" w:type="dxa"/>
            <w:tcBorders>
              <w:top w:val="single" w:sz="6" w:space="0" w:color="auto"/>
              <w:left w:val="single" w:sz="6" w:space="0" w:color="auto"/>
              <w:bottom w:val="single" w:sz="6" w:space="0" w:color="auto"/>
              <w:right w:val="single" w:sz="6" w:space="0" w:color="auto"/>
            </w:tcBorders>
            <w:vAlign w:val="center"/>
          </w:tcPr>
          <w:p w14:paraId="25223AA1" w14:textId="77777777" w:rsidR="000C0326" w:rsidRPr="005E62BA" w:rsidRDefault="000C0326" w:rsidP="005E62BA">
            <w:pPr>
              <w:pStyle w:val="IPM-EKO"/>
            </w:pPr>
            <w:r w:rsidRPr="005E62BA">
              <w:t>SŠ</w:t>
            </w:r>
          </w:p>
        </w:tc>
        <w:tc>
          <w:tcPr>
            <w:tcW w:w="2410" w:type="dxa"/>
            <w:tcBorders>
              <w:top w:val="single" w:sz="4" w:space="0" w:color="auto"/>
              <w:left w:val="single" w:sz="6" w:space="0" w:color="auto"/>
              <w:bottom w:val="single" w:sz="4" w:space="0" w:color="auto"/>
              <w:right w:val="single" w:sz="6" w:space="0" w:color="auto"/>
            </w:tcBorders>
            <w:vAlign w:val="center"/>
          </w:tcPr>
          <w:p w14:paraId="2D2FFC38" w14:textId="77777777" w:rsidR="000C0326" w:rsidRPr="005E62BA" w:rsidRDefault="000C0326" w:rsidP="005E62BA">
            <w:pPr>
              <w:pStyle w:val="IPM-EKO"/>
            </w:pPr>
            <w:r w:rsidRPr="005E62BA">
              <w:t>Največ 3 krat v eni rastni dobi</w:t>
            </w:r>
          </w:p>
        </w:tc>
      </w:tr>
      <w:tr w:rsidR="000C0326" w:rsidRPr="00B9116E" w14:paraId="575C94F8" w14:textId="77777777" w:rsidTr="00ED0ECE">
        <w:trPr>
          <w:cantSplit/>
        </w:trPr>
        <w:tc>
          <w:tcPr>
            <w:tcW w:w="1757" w:type="dxa"/>
            <w:tcBorders>
              <w:top w:val="single" w:sz="4" w:space="0" w:color="auto"/>
              <w:left w:val="single" w:sz="4" w:space="0" w:color="auto"/>
              <w:bottom w:val="single" w:sz="4" w:space="0" w:color="auto"/>
              <w:right w:val="single" w:sz="4" w:space="0" w:color="auto"/>
            </w:tcBorders>
            <w:vAlign w:val="center"/>
          </w:tcPr>
          <w:p w14:paraId="03315057" w14:textId="77777777" w:rsidR="000C0326" w:rsidRPr="00B9116E" w:rsidRDefault="000C0326" w:rsidP="00ED0ECE">
            <w:pPr>
              <w:pStyle w:val="tabela"/>
              <w:keepNext/>
              <w:keepLines/>
              <w:rPr>
                <w:rFonts w:cs="Arial"/>
                <w:lang w:val="sl-SI"/>
              </w:rPr>
            </w:pPr>
            <w:r w:rsidRPr="00B9116E">
              <w:rPr>
                <w:rStyle w:val="apple-style-span"/>
                <w:rFonts w:cs="Arial"/>
              </w:rPr>
              <w:t>ciantraniliprol</w:t>
            </w:r>
          </w:p>
        </w:tc>
        <w:tc>
          <w:tcPr>
            <w:tcW w:w="1560" w:type="dxa"/>
            <w:tcBorders>
              <w:top w:val="single" w:sz="6" w:space="0" w:color="auto"/>
              <w:left w:val="single" w:sz="4" w:space="0" w:color="auto"/>
              <w:bottom w:val="single" w:sz="6" w:space="0" w:color="auto"/>
              <w:right w:val="single" w:sz="6" w:space="0" w:color="auto"/>
            </w:tcBorders>
            <w:vAlign w:val="center"/>
          </w:tcPr>
          <w:p w14:paraId="15E3BDA6" w14:textId="77777777" w:rsidR="000C0326" w:rsidRPr="00B9116E" w:rsidRDefault="000C0326" w:rsidP="00ED0ECE">
            <w:pPr>
              <w:pStyle w:val="tabela"/>
              <w:rPr>
                <w:rFonts w:cs="Arial"/>
                <w:lang w:val="sl-SI"/>
              </w:rPr>
            </w:pPr>
            <w:r w:rsidRPr="00B9116E">
              <w:rPr>
                <w:rFonts w:cs="Arial"/>
                <w:lang w:val="sl-SI"/>
              </w:rPr>
              <w:t>Exirel</w:t>
            </w:r>
          </w:p>
        </w:tc>
        <w:tc>
          <w:tcPr>
            <w:tcW w:w="1275" w:type="dxa"/>
            <w:tcBorders>
              <w:top w:val="single" w:sz="6" w:space="0" w:color="auto"/>
              <w:left w:val="single" w:sz="6" w:space="0" w:color="auto"/>
              <w:bottom w:val="single" w:sz="6" w:space="0" w:color="auto"/>
              <w:right w:val="single" w:sz="6" w:space="0" w:color="auto"/>
            </w:tcBorders>
            <w:vAlign w:val="center"/>
          </w:tcPr>
          <w:p w14:paraId="5CEF4AF1" w14:textId="77777777" w:rsidR="000C0326" w:rsidRPr="00B9116E" w:rsidRDefault="000C0326" w:rsidP="00ED0ECE">
            <w:pPr>
              <w:pStyle w:val="tabela"/>
              <w:rPr>
                <w:rFonts w:cs="Arial"/>
                <w:lang w:val="sl-SI"/>
              </w:rPr>
            </w:pPr>
            <w:r w:rsidRPr="00B9116E">
              <w:rPr>
                <w:rFonts w:cs="Arial"/>
                <w:lang w:val="sl-SI"/>
              </w:rPr>
              <w:t>75 ml/hl največ 0,9 l/ha</w:t>
            </w:r>
          </w:p>
        </w:tc>
        <w:tc>
          <w:tcPr>
            <w:tcW w:w="1134" w:type="dxa"/>
            <w:tcBorders>
              <w:top w:val="single" w:sz="6" w:space="0" w:color="auto"/>
              <w:left w:val="single" w:sz="6" w:space="0" w:color="auto"/>
              <w:bottom w:val="single" w:sz="4" w:space="0" w:color="auto"/>
              <w:right w:val="single" w:sz="6" w:space="0" w:color="auto"/>
            </w:tcBorders>
            <w:vAlign w:val="center"/>
          </w:tcPr>
          <w:p w14:paraId="631AF4E3" w14:textId="77777777" w:rsidR="000C0326" w:rsidRPr="00B9116E" w:rsidRDefault="000C0326" w:rsidP="00ED0ECE">
            <w:pPr>
              <w:pStyle w:val="tabela"/>
              <w:rPr>
                <w:rFonts w:cs="Arial"/>
                <w:lang w:val="sl-SI"/>
              </w:rPr>
            </w:pPr>
            <w:r w:rsidRPr="00B9116E">
              <w:rPr>
                <w:rFonts w:cs="Arial"/>
                <w:lang w:val="sl-SI"/>
              </w:rPr>
              <w:t xml:space="preserve">10 </w:t>
            </w:r>
          </w:p>
        </w:tc>
        <w:tc>
          <w:tcPr>
            <w:tcW w:w="1134" w:type="dxa"/>
            <w:tcBorders>
              <w:top w:val="single" w:sz="6" w:space="0" w:color="auto"/>
              <w:left w:val="single" w:sz="6" w:space="0" w:color="auto"/>
              <w:bottom w:val="single" w:sz="4" w:space="0" w:color="auto"/>
              <w:right w:val="single" w:sz="6" w:space="0" w:color="auto"/>
            </w:tcBorders>
            <w:vAlign w:val="center"/>
          </w:tcPr>
          <w:p w14:paraId="1C31938A" w14:textId="77777777" w:rsidR="000C0326" w:rsidRPr="00B9116E" w:rsidRDefault="000C0326" w:rsidP="00ED0ECE">
            <w:pPr>
              <w:pStyle w:val="tabela"/>
              <w:rPr>
                <w:rFonts w:cs="Arial"/>
                <w:lang w:val="sl-SI"/>
              </w:rPr>
            </w:pPr>
          </w:p>
        </w:tc>
        <w:tc>
          <w:tcPr>
            <w:tcW w:w="2410" w:type="dxa"/>
            <w:tcBorders>
              <w:top w:val="single" w:sz="4" w:space="0" w:color="auto"/>
              <w:left w:val="single" w:sz="6" w:space="0" w:color="auto"/>
              <w:bottom w:val="single" w:sz="4" w:space="0" w:color="auto"/>
              <w:right w:val="single" w:sz="6" w:space="0" w:color="auto"/>
            </w:tcBorders>
            <w:vAlign w:val="center"/>
          </w:tcPr>
          <w:p w14:paraId="34F5DE44" w14:textId="77777777" w:rsidR="000C0326" w:rsidRPr="00B9116E" w:rsidRDefault="000C0326" w:rsidP="00ED0ECE">
            <w:pPr>
              <w:pStyle w:val="tabela"/>
              <w:rPr>
                <w:rFonts w:cs="Arial"/>
                <w:lang w:val="sl-SI"/>
              </w:rPr>
            </w:pPr>
            <w:r w:rsidRPr="00B9116E">
              <w:rPr>
                <w:rFonts w:cs="Arial"/>
                <w:lang w:val="sl-SI"/>
              </w:rPr>
              <w:t>Samo za pridelavo vinskega grozdja, največ 2 krat</w:t>
            </w:r>
          </w:p>
        </w:tc>
      </w:tr>
    </w:tbl>
    <w:p w14:paraId="6DAB9790" w14:textId="77777777" w:rsidR="00440300" w:rsidRDefault="00440300">
      <w:pPr>
        <w:spacing w:before="0" w:after="0"/>
        <w:rPr>
          <w:rFonts w:cs="Arial"/>
          <w:szCs w:val="20"/>
        </w:rPr>
      </w:pPr>
      <w:r>
        <w:rPr>
          <w:rFonts w:cs="Arial"/>
          <w:szCs w:val="20"/>
        </w:rPr>
        <w:br w:type="page"/>
      </w:r>
    </w:p>
    <w:p w14:paraId="5762BF2D" w14:textId="77777777" w:rsidR="00B855E2" w:rsidRPr="00B9116E" w:rsidRDefault="00F612F1" w:rsidP="0023502E">
      <w:pPr>
        <w:pStyle w:val="Naslov3"/>
      </w:pPr>
      <w:bookmarkStart w:id="410" w:name="_Toc20683271"/>
      <w:bookmarkStart w:id="411" w:name="_Toc20683353"/>
      <w:bookmarkStart w:id="412" w:name="_Toc20683536"/>
      <w:bookmarkStart w:id="413" w:name="_Toc65464916"/>
      <w:bookmarkStart w:id="414" w:name="_Toc66702998"/>
      <w:bookmarkStart w:id="415" w:name="_Toc214334590"/>
      <w:bookmarkStart w:id="416" w:name="_Toc91141112"/>
      <w:bookmarkStart w:id="417" w:name="_Toc128732220"/>
      <w:r w:rsidRPr="00B9116E">
        <w:lastRenderedPageBreak/>
        <w:t>Rdeča sadna pršica (</w:t>
      </w:r>
      <w:proofErr w:type="spellStart"/>
      <w:r w:rsidR="00444936" w:rsidRPr="00B9116E">
        <w:rPr>
          <w:i/>
        </w:rPr>
        <w:t>Panonychus</w:t>
      </w:r>
      <w:proofErr w:type="spellEnd"/>
      <w:r w:rsidR="00444936" w:rsidRPr="00B9116E">
        <w:rPr>
          <w:i/>
        </w:rPr>
        <w:t xml:space="preserve"> </w:t>
      </w:r>
      <w:proofErr w:type="spellStart"/>
      <w:r w:rsidR="00444936" w:rsidRPr="00B9116E">
        <w:rPr>
          <w:i/>
        </w:rPr>
        <w:t>ulmi</w:t>
      </w:r>
      <w:proofErr w:type="spellEnd"/>
      <w:r w:rsidRPr="00B9116E">
        <w:t>), rumena pršica (</w:t>
      </w:r>
      <w:proofErr w:type="spellStart"/>
      <w:r w:rsidR="00444936" w:rsidRPr="00B9116E">
        <w:rPr>
          <w:i/>
        </w:rPr>
        <w:t>Eotetranychus</w:t>
      </w:r>
      <w:proofErr w:type="spellEnd"/>
      <w:r w:rsidR="00444936" w:rsidRPr="00B9116E">
        <w:rPr>
          <w:i/>
        </w:rPr>
        <w:t xml:space="preserve"> </w:t>
      </w:r>
      <w:proofErr w:type="spellStart"/>
      <w:r w:rsidR="00444936" w:rsidRPr="00B9116E">
        <w:rPr>
          <w:i/>
        </w:rPr>
        <w:t>carpini</w:t>
      </w:r>
      <w:proofErr w:type="spellEnd"/>
      <w:r w:rsidRPr="00B9116E">
        <w:t>)</w:t>
      </w:r>
      <w:bookmarkEnd w:id="410"/>
      <w:bookmarkEnd w:id="411"/>
      <w:bookmarkEnd w:id="412"/>
      <w:bookmarkEnd w:id="413"/>
      <w:bookmarkEnd w:id="414"/>
      <w:bookmarkEnd w:id="415"/>
      <w:bookmarkEnd w:id="416"/>
      <w:bookmarkEnd w:id="417"/>
    </w:p>
    <w:p w14:paraId="6DD23CAB" w14:textId="2900D7F1" w:rsidR="00F612F1" w:rsidRPr="00B9116E" w:rsidRDefault="00F612F1">
      <w:pPr>
        <w:rPr>
          <w:rFonts w:cs="Arial"/>
          <w:szCs w:val="20"/>
        </w:rPr>
      </w:pPr>
      <w:r w:rsidRPr="00B9116E">
        <w:rPr>
          <w:rFonts w:cs="Arial"/>
          <w:szCs w:val="20"/>
        </w:rPr>
        <w:t xml:space="preserve">Rdeča sadna pršica prezimi v obliki rdečih zimskih jajčec. Največjo škodo povzroči spomladi kmalu po odganjanju vinske trte. Stremeti je treba za tem, da imamo v vinogradu plenilske pršice iz družine </w:t>
      </w:r>
      <w:proofErr w:type="spellStart"/>
      <w:r w:rsidRPr="00B9116E">
        <w:rPr>
          <w:rFonts w:cs="Arial"/>
          <w:i/>
          <w:iCs/>
          <w:szCs w:val="20"/>
        </w:rPr>
        <w:t>Phytoseiidae</w:t>
      </w:r>
      <w:proofErr w:type="spellEnd"/>
      <w:r w:rsidRPr="00B9116E">
        <w:rPr>
          <w:rFonts w:cs="Arial"/>
          <w:szCs w:val="20"/>
        </w:rPr>
        <w:t>, ki po naravni poti varujejo trto pred škodo, ki jo lahko povzroči rdeča sadna pršica. Plenilske pršice je mogoče tudi umetno naseliti, pri čemer pomaga strokovna služba, a najpomembneje je, da jih s pravilno izbiro kemičnih sredstev ohranimo.</w:t>
      </w:r>
      <w:r w:rsidR="00BD4B80" w:rsidRPr="00B9116E">
        <w:rPr>
          <w:rFonts w:cs="Arial"/>
          <w:szCs w:val="20"/>
        </w:rPr>
        <w:t xml:space="preserve"> </w:t>
      </w:r>
      <w:r w:rsidRPr="00B9116E">
        <w:rPr>
          <w:rFonts w:cs="Arial"/>
          <w:szCs w:val="20"/>
        </w:rPr>
        <w:t xml:space="preserve">Rumena pršica je pogostejša na Primorskem. Prezimi odrasla samica. Večjo škodo lahko napravi na zelo toplih legah. Rada ima predvsem sorti 'refošk' in 'laški rizling'. </w:t>
      </w:r>
    </w:p>
    <w:p w14:paraId="65CBDA17" w14:textId="77777777" w:rsidR="00F612F1" w:rsidRPr="00B9116E" w:rsidRDefault="00F612F1">
      <w:pPr>
        <w:rPr>
          <w:rFonts w:cs="Arial"/>
          <w:szCs w:val="20"/>
        </w:rPr>
      </w:pPr>
      <w:r w:rsidRPr="00B9116E">
        <w:rPr>
          <w:rFonts w:cs="Arial"/>
          <w:szCs w:val="20"/>
        </w:rPr>
        <w:t xml:space="preserve">Če se dosledno držimo načel integrirane pridelave s pršicami praviloma ne bi smeli imeti večjih težav. Če bi kljub temu prišlo do </w:t>
      </w:r>
      <w:proofErr w:type="spellStart"/>
      <w:r w:rsidRPr="00B9116E">
        <w:rPr>
          <w:rFonts w:cs="Arial"/>
          <w:szCs w:val="20"/>
        </w:rPr>
        <w:t>prerazmnožitve</w:t>
      </w:r>
      <w:proofErr w:type="spellEnd"/>
      <w:r w:rsidRPr="00B9116E">
        <w:rPr>
          <w:rFonts w:cs="Arial"/>
          <w:szCs w:val="20"/>
        </w:rPr>
        <w:t xml:space="preserve"> katere od omenjenih vrst, se odločamo za zatiranje samo na podlagi ugotovljenega preseženega praga škodljivosti. Pregled lističev izvajamo, ko ima trta razvite prve lističe. Če ob pregledu najdemo več kot na 60 % pregledanih lističev eno ali več pršic, je zatiranje nujno. Poletno zatiranje je redkokdaj potrebno. Poleti je prag škodljivosti nižji in znaša 40 % naseljenih listov s pršicami. Pri tem upoštevamo tudi naseljenost s plenilskimi pršicami. Če je populacija le-teh v naraščanju, lahko zatiranje opustimo tudi če je prag škodljivosti nekoliko presežen.</w:t>
      </w:r>
    </w:p>
    <w:p w14:paraId="71A94EE8" w14:textId="7645D74F" w:rsidR="00F612F1" w:rsidRPr="00B9116E" w:rsidRDefault="00F612F1">
      <w:pPr>
        <w:pStyle w:val="preglednica"/>
        <w:keepNext/>
        <w:keepLines/>
        <w:rPr>
          <w:rFonts w:cs="Arial"/>
          <w:szCs w:val="20"/>
        </w:rPr>
      </w:pPr>
      <w:bookmarkStart w:id="418" w:name="_Toc20683785"/>
      <w:bookmarkStart w:id="419" w:name="_Toc66703014"/>
      <w:bookmarkStart w:id="420" w:name="_Toc128656357"/>
      <w:r w:rsidRPr="00B9116E">
        <w:rPr>
          <w:rFonts w:cs="Arial"/>
          <w:szCs w:val="20"/>
        </w:rPr>
        <w:t xml:space="preserve">Dovoljeni </w:t>
      </w:r>
      <w:proofErr w:type="spellStart"/>
      <w:r w:rsidRPr="00B9116E">
        <w:rPr>
          <w:rFonts w:cs="Arial"/>
          <w:szCs w:val="20"/>
        </w:rPr>
        <w:t>akaricidi</w:t>
      </w:r>
      <w:bookmarkEnd w:id="418"/>
      <w:bookmarkEnd w:id="419"/>
      <w:bookmarkEnd w:id="420"/>
      <w:proofErr w:type="spellEnd"/>
    </w:p>
    <w:tbl>
      <w:tblPr>
        <w:tblW w:w="9270" w:type="dxa"/>
        <w:tblLayout w:type="fixed"/>
        <w:tblCellMar>
          <w:left w:w="56" w:type="dxa"/>
          <w:right w:w="56" w:type="dxa"/>
        </w:tblCellMar>
        <w:tblLook w:val="0000" w:firstRow="0" w:lastRow="0" w:firstColumn="0" w:lastColumn="0" w:noHBand="0" w:noVBand="0"/>
      </w:tblPr>
      <w:tblGrid>
        <w:gridCol w:w="1757"/>
        <w:gridCol w:w="1560"/>
        <w:gridCol w:w="1275"/>
        <w:gridCol w:w="1134"/>
        <w:gridCol w:w="1134"/>
        <w:gridCol w:w="2410"/>
      </w:tblGrid>
      <w:tr w:rsidR="000C0326" w:rsidRPr="00B9116E" w14:paraId="0DE3FE7A" w14:textId="77777777" w:rsidTr="00ED0ECE">
        <w:trPr>
          <w:cantSplit/>
        </w:trPr>
        <w:tc>
          <w:tcPr>
            <w:tcW w:w="1757" w:type="dxa"/>
            <w:tcBorders>
              <w:top w:val="double" w:sz="6" w:space="0" w:color="auto"/>
              <w:left w:val="double" w:sz="6" w:space="0" w:color="auto"/>
              <w:bottom w:val="double" w:sz="6" w:space="0" w:color="auto"/>
              <w:right w:val="single" w:sz="6" w:space="0" w:color="auto"/>
            </w:tcBorders>
            <w:shd w:val="pct5" w:color="auto" w:fill="auto"/>
            <w:vAlign w:val="center"/>
          </w:tcPr>
          <w:p w14:paraId="21861AFD" w14:textId="77777777" w:rsidR="000C0326" w:rsidRPr="00B9116E" w:rsidRDefault="000C0326" w:rsidP="00ED0ECE">
            <w:pPr>
              <w:pStyle w:val="glava"/>
              <w:keepNext/>
              <w:keepLines/>
              <w:rPr>
                <w:rFonts w:cs="Arial"/>
                <w:lang w:val="sl-SI"/>
              </w:rPr>
            </w:pPr>
            <w:r w:rsidRPr="00B9116E">
              <w:rPr>
                <w:rFonts w:cs="Arial"/>
                <w:lang w:val="sl-SI"/>
              </w:rPr>
              <w:t>Aktivna snov</w:t>
            </w:r>
          </w:p>
        </w:tc>
        <w:tc>
          <w:tcPr>
            <w:tcW w:w="1560" w:type="dxa"/>
            <w:tcBorders>
              <w:top w:val="double" w:sz="6" w:space="0" w:color="auto"/>
              <w:left w:val="single" w:sz="6" w:space="0" w:color="auto"/>
              <w:bottom w:val="double" w:sz="6" w:space="0" w:color="auto"/>
              <w:right w:val="single" w:sz="6" w:space="0" w:color="auto"/>
            </w:tcBorders>
            <w:shd w:val="pct5" w:color="auto" w:fill="auto"/>
            <w:vAlign w:val="center"/>
          </w:tcPr>
          <w:p w14:paraId="3C067B15" w14:textId="77777777" w:rsidR="000C0326" w:rsidRPr="00B9116E" w:rsidRDefault="000C0326" w:rsidP="00ED0ECE">
            <w:pPr>
              <w:pStyle w:val="glava"/>
              <w:keepNext/>
              <w:keepLines/>
              <w:rPr>
                <w:rFonts w:cs="Arial"/>
                <w:lang w:val="sl-SI"/>
              </w:rPr>
            </w:pPr>
            <w:r w:rsidRPr="00B9116E">
              <w:rPr>
                <w:rFonts w:cs="Arial"/>
                <w:lang w:val="sl-SI"/>
              </w:rPr>
              <w:t>Pripravek</w:t>
            </w:r>
          </w:p>
        </w:tc>
        <w:tc>
          <w:tcPr>
            <w:tcW w:w="1275" w:type="dxa"/>
            <w:tcBorders>
              <w:top w:val="double" w:sz="6" w:space="0" w:color="auto"/>
              <w:left w:val="single" w:sz="6" w:space="0" w:color="auto"/>
              <w:bottom w:val="double" w:sz="6" w:space="0" w:color="auto"/>
              <w:right w:val="single" w:sz="6" w:space="0" w:color="auto"/>
            </w:tcBorders>
            <w:shd w:val="pct5" w:color="auto" w:fill="auto"/>
            <w:vAlign w:val="center"/>
          </w:tcPr>
          <w:p w14:paraId="5FACA5ED" w14:textId="77777777" w:rsidR="000C0326" w:rsidRPr="00B9116E" w:rsidRDefault="000C0326" w:rsidP="00ED0ECE">
            <w:pPr>
              <w:pStyle w:val="glava"/>
              <w:keepNext/>
              <w:keepLines/>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1134" w:type="dxa"/>
            <w:tcBorders>
              <w:top w:val="double" w:sz="6" w:space="0" w:color="auto"/>
              <w:left w:val="single" w:sz="6" w:space="0" w:color="auto"/>
              <w:bottom w:val="double" w:sz="6" w:space="0" w:color="auto"/>
              <w:right w:val="single" w:sz="6" w:space="0" w:color="auto"/>
            </w:tcBorders>
            <w:shd w:val="pct5" w:color="auto" w:fill="auto"/>
            <w:vAlign w:val="center"/>
          </w:tcPr>
          <w:p w14:paraId="7D665201" w14:textId="77777777" w:rsidR="000C0326" w:rsidRPr="00B9116E" w:rsidRDefault="000C0326" w:rsidP="00ED0ECE">
            <w:pPr>
              <w:pStyle w:val="glava"/>
              <w:keepNext/>
              <w:keepLines/>
              <w:rPr>
                <w:rFonts w:cs="Arial"/>
                <w:lang w:val="sl-SI"/>
              </w:rPr>
            </w:pPr>
            <w:r w:rsidRPr="00B9116E">
              <w:rPr>
                <w:rFonts w:cs="Arial"/>
                <w:lang w:val="sl-SI"/>
              </w:rPr>
              <w:t>Karenca (dni)</w:t>
            </w:r>
          </w:p>
        </w:tc>
        <w:tc>
          <w:tcPr>
            <w:tcW w:w="1134" w:type="dxa"/>
            <w:tcBorders>
              <w:top w:val="double" w:sz="6" w:space="0" w:color="auto"/>
              <w:left w:val="single" w:sz="6" w:space="0" w:color="auto"/>
              <w:bottom w:val="double" w:sz="6" w:space="0" w:color="auto"/>
              <w:right w:val="single" w:sz="6" w:space="0" w:color="auto"/>
            </w:tcBorders>
            <w:shd w:val="pct5" w:color="auto" w:fill="auto"/>
            <w:vAlign w:val="center"/>
          </w:tcPr>
          <w:p w14:paraId="5964F98E" w14:textId="77777777" w:rsidR="000C0326" w:rsidRPr="00B9116E" w:rsidRDefault="000C0326" w:rsidP="00ED0ECE">
            <w:pPr>
              <w:pStyle w:val="glava"/>
              <w:keepNext/>
              <w:keepLines/>
              <w:rPr>
                <w:rFonts w:cs="Arial"/>
                <w:lang w:val="sl-SI"/>
              </w:rPr>
            </w:pPr>
            <w:r w:rsidRPr="00B9116E">
              <w:rPr>
                <w:rFonts w:cs="Arial"/>
                <w:lang w:val="sl-SI"/>
              </w:rPr>
              <w:t>Vpliv na plenilske pršice</w:t>
            </w:r>
            <w:r w:rsidRPr="00B9116E">
              <w:rPr>
                <w:rFonts w:cs="Arial"/>
                <w:b w:val="0"/>
                <w:bCs w:val="0"/>
                <w:position w:val="6"/>
                <w:lang w:val="sl-SI"/>
              </w:rPr>
              <w:t></w:t>
            </w:r>
          </w:p>
        </w:tc>
        <w:tc>
          <w:tcPr>
            <w:tcW w:w="2410" w:type="dxa"/>
            <w:tcBorders>
              <w:top w:val="double" w:sz="6" w:space="0" w:color="auto"/>
              <w:left w:val="single" w:sz="6" w:space="0" w:color="auto"/>
              <w:bottom w:val="double" w:sz="6" w:space="0" w:color="auto"/>
              <w:right w:val="double" w:sz="6" w:space="0" w:color="auto"/>
            </w:tcBorders>
            <w:shd w:val="pct5" w:color="auto" w:fill="auto"/>
            <w:vAlign w:val="center"/>
          </w:tcPr>
          <w:p w14:paraId="11C6ACE8" w14:textId="77777777" w:rsidR="000C0326" w:rsidRPr="00B9116E" w:rsidRDefault="000C0326" w:rsidP="00ED0ECE">
            <w:pPr>
              <w:pStyle w:val="glava"/>
              <w:keepNext/>
              <w:keepLines/>
              <w:rPr>
                <w:rFonts w:cs="Arial"/>
                <w:lang w:val="sl-SI"/>
              </w:rPr>
            </w:pPr>
            <w:r w:rsidRPr="00B9116E">
              <w:rPr>
                <w:rFonts w:cs="Arial"/>
                <w:lang w:val="sl-SI"/>
              </w:rPr>
              <w:t xml:space="preserve">Opombe </w:t>
            </w:r>
          </w:p>
        </w:tc>
      </w:tr>
      <w:tr w:rsidR="000C0326" w:rsidRPr="00B9116E" w14:paraId="36A08232" w14:textId="77777777" w:rsidTr="00ED0ECE">
        <w:trPr>
          <w:cantSplit/>
          <w:trHeight w:val="260"/>
        </w:trPr>
        <w:tc>
          <w:tcPr>
            <w:tcW w:w="1757" w:type="dxa"/>
            <w:tcBorders>
              <w:top w:val="single" w:sz="4" w:space="0" w:color="auto"/>
              <w:left w:val="single" w:sz="4" w:space="0" w:color="auto"/>
              <w:bottom w:val="single" w:sz="4" w:space="0" w:color="auto"/>
              <w:right w:val="single" w:sz="4" w:space="0" w:color="auto"/>
            </w:tcBorders>
            <w:vAlign w:val="center"/>
          </w:tcPr>
          <w:p w14:paraId="7EA638A7" w14:textId="77777777" w:rsidR="000C0326" w:rsidRPr="00B9116E" w:rsidRDefault="000C0326" w:rsidP="00ED0ECE">
            <w:pPr>
              <w:pStyle w:val="tabela"/>
              <w:keepNext/>
              <w:keepLines/>
              <w:rPr>
                <w:rFonts w:cs="Arial"/>
                <w:lang w:val="sl-SI"/>
              </w:rPr>
            </w:pPr>
            <w:proofErr w:type="spellStart"/>
            <w:r w:rsidRPr="00B9116E">
              <w:rPr>
                <w:rFonts w:cs="Arial"/>
                <w:lang w:val="sl-SI"/>
              </w:rPr>
              <w:t>heksitiazoks</w:t>
            </w:r>
            <w:proofErr w:type="spellEnd"/>
          </w:p>
        </w:tc>
        <w:tc>
          <w:tcPr>
            <w:tcW w:w="1560" w:type="dxa"/>
            <w:tcBorders>
              <w:top w:val="single" w:sz="6" w:space="0" w:color="auto"/>
              <w:left w:val="single" w:sz="4" w:space="0" w:color="auto"/>
              <w:bottom w:val="single" w:sz="6" w:space="0" w:color="auto"/>
              <w:right w:val="single" w:sz="6" w:space="0" w:color="auto"/>
            </w:tcBorders>
            <w:vAlign w:val="center"/>
          </w:tcPr>
          <w:p w14:paraId="49D8508F" w14:textId="77777777" w:rsidR="000C0326" w:rsidRPr="00B9116E" w:rsidRDefault="000C0326" w:rsidP="00ED0ECE">
            <w:pPr>
              <w:pStyle w:val="tabela"/>
              <w:rPr>
                <w:rFonts w:cs="Arial"/>
                <w:lang w:val="sl-SI"/>
              </w:rPr>
            </w:pPr>
            <w:proofErr w:type="spellStart"/>
            <w:r w:rsidRPr="00B9116E">
              <w:rPr>
                <w:rFonts w:cs="Arial"/>
                <w:lang w:val="sl-SI"/>
              </w:rPr>
              <w:t>Nissuron</w:t>
            </w:r>
            <w:proofErr w:type="spellEnd"/>
            <w:r w:rsidRPr="00B9116E">
              <w:rPr>
                <w:rFonts w:cs="Arial"/>
                <w:lang w:val="sl-SI"/>
              </w:rPr>
              <w:t xml:space="preserve"> 10 WP </w:t>
            </w:r>
          </w:p>
        </w:tc>
        <w:tc>
          <w:tcPr>
            <w:tcW w:w="1275" w:type="dxa"/>
            <w:tcBorders>
              <w:top w:val="single" w:sz="6" w:space="0" w:color="auto"/>
              <w:left w:val="single" w:sz="6" w:space="0" w:color="auto"/>
              <w:bottom w:val="single" w:sz="6" w:space="0" w:color="auto"/>
              <w:right w:val="single" w:sz="6" w:space="0" w:color="auto"/>
            </w:tcBorders>
            <w:vAlign w:val="center"/>
          </w:tcPr>
          <w:p w14:paraId="0A975B63" w14:textId="77777777" w:rsidR="000C0326" w:rsidRPr="00B9116E" w:rsidRDefault="000C0326" w:rsidP="00ED0ECE">
            <w:pPr>
              <w:pStyle w:val="tabela"/>
              <w:rPr>
                <w:rFonts w:cs="Arial"/>
                <w:lang w:val="sl-SI"/>
              </w:rPr>
            </w:pPr>
            <w:r w:rsidRPr="00B9116E">
              <w:rPr>
                <w:rFonts w:cs="Arial"/>
                <w:lang w:val="sl-SI"/>
              </w:rPr>
              <w:t>0,8 kg/ha</w:t>
            </w:r>
          </w:p>
        </w:tc>
        <w:tc>
          <w:tcPr>
            <w:tcW w:w="1134" w:type="dxa"/>
            <w:tcBorders>
              <w:top w:val="single" w:sz="6" w:space="0" w:color="auto"/>
              <w:left w:val="single" w:sz="6" w:space="0" w:color="auto"/>
              <w:bottom w:val="single" w:sz="4" w:space="0" w:color="auto"/>
              <w:right w:val="single" w:sz="6" w:space="0" w:color="auto"/>
            </w:tcBorders>
            <w:vAlign w:val="center"/>
          </w:tcPr>
          <w:p w14:paraId="6B99ABD8" w14:textId="77777777" w:rsidR="000C0326" w:rsidRPr="00B9116E" w:rsidRDefault="000C0326" w:rsidP="00ED0ECE">
            <w:pPr>
              <w:pStyle w:val="tabela"/>
              <w:rPr>
                <w:rFonts w:cs="Arial"/>
                <w:lang w:val="sl-SI"/>
              </w:rPr>
            </w:pPr>
            <w:r w:rsidRPr="00B9116E">
              <w:rPr>
                <w:rFonts w:cs="Arial"/>
                <w:lang w:val="sl-SI"/>
              </w:rPr>
              <w:t>21</w:t>
            </w:r>
          </w:p>
        </w:tc>
        <w:tc>
          <w:tcPr>
            <w:tcW w:w="1134" w:type="dxa"/>
            <w:tcBorders>
              <w:top w:val="single" w:sz="6" w:space="0" w:color="auto"/>
              <w:left w:val="single" w:sz="6" w:space="0" w:color="auto"/>
              <w:bottom w:val="single" w:sz="4" w:space="0" w:color="auto"/>
              <w:right w:val="single" w:sz="6" w:space="0" w:color="auto"/>
            </w:tcBorders>
            <w:vAlign w:val="center"/>
          </w:tcPr>
          <w:p w14:paraId="0162773B" w14:textId="77777777" w:rsidR="000C0326" w:rsidRPr="00B9116E" w:rsidRDefault="000C0326" w:rsidP="00ED0ECE">
            <w:pPr>
              <w:pStyle w:val="tabela"/>
              <w:rPr>
                <w:rFonts w:cs="Arial"/>
                <w:lang w:val="sl-SI"/>
              </w:rPr>
            </w:pPr>
          </w:p>
        </w:tc>
        <w:tc>
          <w:tcPr>
            <w:tcW w:w="2410" w:type="dxa"/>
            <w:tcBorders>
              <w:top w:val="single" w:sz="4" w:space="0" w:color="auto"/>
              <w:left w:val="single" w:sz="6" w:space="0" w:color="auto"/>
              <w:bottom w:val="single" w:sz="4" w:space="0" w:color="auto"/>
              <w:right w:val="single" w:sz="6" w:space="0" w:color="auto"/>
            </w:tcBorders>
            <w:vAlign w:val="center"/>
          </w:tcPr>
          <w:p w14:paraId="3984CC5B" w14:textId="77777777" w:rsidR="000C0326" w:rsidRPr="00B9116E" w:rsidRDefault="000C0326" w:rsidP="00ED0ECE">
            <w:pPr>
              <w:pStyle w:val="tabela"/>
              <w:rPr>
                <w:rFonts w:cs="Arial"/>
                <w:b/>
                <w:lang w:val="sl-SI"/>
              </w:rPr>
            </w:pPr>
            <w:proofErr w:type="spellStart"/>
            <w:r w:rsidRPr="00B9116E">
              <w:rPr>
                <w:rFonts w:cs="Arial"/>
              </w:rPr>
              <w:t>Največ</w:t>
            </w:r>
            <w:proofErr w:type="spellEnd"/>
            <w:r w:rsidRPr="00B9116E">
              <w:rPr>
                <w:rFonts w:cs="Arial"/>
              </w:rPr>
              <w:t xml:space="preserve"> 1 </w:t>
            </w:r>
            <w:proofErr w:type="spellStart"/>
            <w:r w:rsidRPr="00B9116E">
              <w:rPr>
                <w:rFonts w:cs="Arial"/>
              </w:rPr>
              <w:t>krat</w:t>
            </w:r>
            <w:proofErr w:type="spellEnd"/>
            <w:r w:rsidRPr="00B9116E">
              <w:rPr>
                <w:rFonts w:cs="Arial"/>
              </w:rPr>
              <w:t xml:space="preserve"> v </w:t>
            </w:r>
            <w:proofErr w:type="spellStart"/>
            <w:r w:rsidRPr="00B9116E">
              <w:rPr>
                <w:rFonts w:cs="Arial"/>
              </w:rPr>
              <w:t>sezoni</w:t>
            </w:r>
            <w:proofErr w:type="spellEnd"/>
          </w:p>
        </w:tc>
      </w:tr>
      <w:tr w:rsidR="000C0326" w:rsidRPr="00B9116E" w14:paraId="47C0F9E7" w14:textId="77777777" w:rsidTr="00ED0ECE">
        <w:trPr>
          <w:cantSplit/>
        </w:trPr>
        <w:tc>
          <w:tcPr>
            <w:tcW w:w="1757" w:type="dxa"/>
            <w:tcBorders>
              <w:top w:val="single" w:sz="6" w:space="0" w:color="auto"/>
              <w:left w:val="single" w:sz="6" w:space="0" w:color="auto"/>
              <w:bottom w:val="single" w:sz="6" w:space="0" w:color="auto"/>
              <w:right w:val="single" w:sz="6" w:space="0" w:color="auto"/>
            </w:tcBorders>
            <w:vAlign w:val="center"/>
          </w:tcPr>
          <w:p w14:paraId="5270396F" w14:textId="77777777" w:rsidR="000C0326" w:rsidRPr="00B9116E" w:rsidRDefault="000C0326" w:rsidP="00ED0ECE">
            <w:pPr>
              <w:pStyle w:val="tabela"/>
              <w:keepNext/>
              <w:keepLines/>
              <w:rPr>
                <w:rFonts w:cs="Arial"/>
                <w:lang w:val="sl-SI"/>
              </w:rPr>
            </w:pPr>
            <w:r w:rsidRPr="00B9116E">
              <w:rPr>
                <w:rFonts w:cs="Arial"/>
                <w:lang w:val="sl-SI"/>
              </w:rPr>
              <w:t>abamektin</w:t>
            </w:r>
          </w:p>
        </w:tc>
        <w:tc>
          <w:tcPr>
            <w:tcW w:w="1560" w:type="dxa"/>
            <w:tcBorders>
              <w:top w:val="single" w:sz="6" w:space="0" w:color="auto"/>
              <w:left w:val="single" w:sz="6" w:space="0" w:color="auto"/>
              <w:bottom w:val="single" w:sz="6" w:space="0" w:color="auto"/>
              <w:right w:val="single" w:sz="6" w:space="0" w:color="auto"/>
            </w:tcBorders>
            <w:vAlign w:val="center"/>
          </w:tcPr>
          <w:p w14:paraId="365849E4" w14:textId="77777777" w:rsidR="000C0326" w:rsidRPr="00B9116E" w:rsidRDefault="000C0326" w:rsidP="00ED0ECE">
            <w:pPr>
              <w:pStyle w:val="tabela"/>
              <w:keepNext/>
              <w:keepLines/>
              <w:rPr>
                <w:rFonts w:cs="Arial"/>
                <w:lang w:val="sl-SI"/>
              </w:rPr>
            </w:pPr>
            <w:r w:rsidRPr="00B9116E">
              <w:rPr>
                <w:rFonts w:cs="Arial"/>
                <w:lang w:val="sl-SI"/>
              </w:rPr>
              <w:t>Vertimec Pro</w:t>
            </w:r>
          </w:p>
        </w:tc>
        <w:tc>
          <w:tcPr>
            <w:tcW w:w="1275" w:type="dxa"/>
            <w:tcBorders>
              <w:top w:val="single" w:sz="6" w:space="0" w:color="auto"/>
              <w:left w:val="single" w:sz="6" w:space="0" w:color="auto"/>
              <w:bottom w:val="single" w:sz="6" w:space="0" w:color="auto"/>
              <w:right w:val="single" w:sz="6" w:space="0" w:color="auto"/>
            </w:tcBorders>
            <w:vAlign w:val="center"/>
          </w:tcPr>
          <w:p w14:paraId="74177F40" w14:textId="77777777" w:rsidR="000C0326" w:rsidRPr="00B9116E" w:rsidRDefault="000C0326" w:rsidP="00ED0ECE">
            <w:pPr>
              <w:pStyle w:val="tabela"/>
              <w:keepNext/>
              <w:keepLines/>
              <w:rPr>
                <w:rFonts w:cs="Arial"/>
                <w:lang w:val="sl-SI"/>
              </w:rPr>
            </w:pPr>
            <w:r w:rsidRPr="00B9116E">
              <w:rPr>
                <w:rFonts w:cs="Arial"/>
                <w:lang w:val="sl-SI"/>
              </w:rPr>
              <w:t>0,75 L/ha</w:t>
            </w:r>
          </w:p>
        </w:tc>
        <w:tc>
          <w:tcPr>
            <w:tcW w:w="1134" w:type="dxa"/>
            <w:tcBorders>
              <w:top w:val="single" w:sz="4" w:space="0" w:color="auto"/>
              <w:left w:val="single" w:sz="6" w:space="0" w:color="auto"/>
              <w:bottom w:val="single" w:sz="4" w:space="0" w:color="auto"/>
              <w:right w:val="single" w:sz="6" w:space="0" w:color="auto"/>
            </w:tcBorders>
            <w:vAlign w:val="center"/>
          </w:tcPr>
          <w:p w14:paraId="4479A8C5" w14:textId="77777777" w:rsidR="000C0326" w:rsidRPr="00B9116E" w:rsidRDefault="000C0326" w:rsidP="00ED0ECE">
            <w:pPr>
              <w:pStyle w:val="tabela"/>
              <w:keepNext/>
              <w:keepLines/>
              <w:rPr>
                <w:rFonts w:cs="Arial"/>
                <w:lang w:val="sl-SI"/>
              </w:rPr>
            </w:pPr>
            <w:r w:rsidRPr="00B9116E">
              <w:rPr>
                <w:rFonts w:cs="Arial"/>
                <w:lang w:val="sl-SI"/>
              </w:rPr>
              <w:t>28</w:t>
            </w:r>
          </w:p>
        </w:tc>
        <w:tc>
          <w:tcPr>
            <w:tcW w:w="1134" w:type="dxa"/>
            <w:tcBorders>
              <w:top w:val="single" w:sz="4" w:space="0" w:color="auto"/>
              <w:left w:val="single" w:sz="6" w:space="0" w:color="auto"/>
              <w:bottom w:val="single" w:sz="4" w:space="0" w:color="auto"/>
              <w:right w:val="single" w:sz="6" w:space="0" w:color="auto"/>
            </w:tcBorders>
            <w:vAlign w:val="center"/>
          </w:tcPr>
          <w:p w14:paraId="0A4C6469" w14:textId="77777777" w:rsidR="000C0326" w:rsidRPr="00B9116E" w:rsidRDefault="000C0326" w:rsidP="00ED0ECE">
            <w:pPr>
              <w:pStyle w:val="tabela"/>
              <w:keepNext/>
              <w:keepLines/>
              <w:rPr>
                <w:rFonts w:cs="Arial"/>
                <w:lang w:val="sl-SI"/>
              </w:rPr>
            </w:pPr>
            <w:r w:rsidRPr="00B9116E">
              <w:rPr>
                <w:rFonts w:cs="Arial"/>
                <w:lang w:val="sl-SI"/>
              </w:rPr>
              <w:t>SŠ</w:t>
            </w:r>
          </w:p>
        </w:tc>
        <w:tc>
          <w:tcPr>
            <w:tcW w:w="2410" w:type="dxa"/>
            <w:tcBorders>
              <w:top w:val="single" w:sz="4" w:space="0" w:color="auto"/>
              <w:left w:val="single" w:sz="6" w:space="0" w:color="auto"/>
              <w:bottom w:val="single" w:sz="4" w:space="0" w:color="auto"/>
              <w:right w:val="single" w:sz="6" w:space="0" w:color="auto"/>
            </w:tcBorders>
            <w:vAlign w:val="center"/>
          </w:tcPr>
          <w:p w14:paraId="2FB4D7A1" w14:textId="77777777" w:rsidR="000C0326" w:rsidRPr="00B9116E" w:rsidRDefault="000C0326" w:rsidP="00ED0ECE">
            <w:pPr>
              <w:pStyle w:val="tabela"/>
              <w:keepNext/>
              <w:keepLines/>
              <w:rPr>
                <w:rFonts w:cs="Arial"/>
              </w:rPr>
            </w:pPr>
            <w:r w:rsidRPr="00B9116E">
              <w:rPr>
                <w:rFonts w:cs="Arial"/>
                <w:lang w:val="sl-SI"/>
              </w:rPr>
              <w:t>Največ 2 krat v sezoni.</w:t>
            </w:r>
          </w:p>
        </w:tc>
      </w:tr>
      <w:tr w:rsidR="000C0326" w:rsidRPr="00B9116E" w14:paraId="2945225F" w14:textId="77777777" w:rsidTr="00ED0ECE">
        <w:trPr>
          <w:cantSplit/>
        </w:trPr>
        <w:tc>
          <w:tcPr>
            <w:tcW w:w="1757" w:type="dxa"/>
            <w:tcBorders>
              <w:top w:val="single" w:sz="6" w:space="0" w:color="auto"/>
              <w:left w:val="single" w:sz="6" w:space="0" w:color="auto"/>
              <w:bottom w:val="single" w:sz="6" w:space="0" w:color="auto"/>
              <w:right w:val="single" w:sz="6" w:space="0" w:color="auto"/>
            </w:tcBorders>
            <w:vAlign w:val="center"/>
          </w:tcPr>
          <w:tbl>
            <w:tblPr>
              <w:tblW w:w="6000" w:type="dxa"/>
              <w:tblLayout w:type="fixed"/>
              <w:tblCellMar>
                <w:left w:w="0" w:type="dxa"/>
                <w:right w:w="0" w:type="dxa"/>
              </w:tblCellMar>
              <w:tblLook w:val="04A0" w:firstRow="1" w:lastRow="0" w:firstColumn="1" w:lastColumn="0" w:noHBand="0" w:noVBand="1"/>
            </w:tblPr>
            <w:tblGrid>
              <w:gridCol w:w="4314"/>
              <w:gridCol w:w="1686"/>
            </w:tblGrid>
            <w:tr w:rsidR="000C0326" w:rsidRPr="005E62BA" w14:paraId="1F179B3A" w14:textId="77777777" w:rsidTr="007F680A">
              <w:tc>
                <w:tcPr>
                  <w:tcW w:w="1510" w:type="dxa"/>
                  <w:tcBorders>
                    <w:top w:val="nil"/>
                    <w:left w:val="nil"/>
                    <w:bottom w:val="nil"/>
                    <w:right w:val="nil"/>
                  </w:tcBorders>
                  <w:vAlign w:val="center"/>
                  <w:hideMark/>
                </w:tcPr>
                <w:p w14:paraId="513FF885" w14:textId="77777777" w:rsidR="000C0326" w:rsidRPr="005E62BA" w:rsidRDefault="000C0326" w:rsidP="005E62BA">
                  <w:pPr>
                    <w:pStyle w:val="IPM-EKO"/>
                  </w:pPr>
                  <w:proofErr w:type="spellStart"/>
                  <w:r w:rsidRPr="005E62BA">
                    <w:t>Beauveria</w:t>
                  </w:r>
                  <w:proofErr w:type="spellEnd"/>
                  <w:r w:rsidRPr="005E62BA">
                    <w:t xml:space="preserve"> </w:t>
                  </w:r>
                  <w:proofErr w:type="spellStart"/>
                  <w:r w:rsidRPr="005E62BA">
                    <w:t>bassiana</w:t>
                  </w:r>
                  <w:proofErr w:type="spellEnd"/>
                  <w:r w:rsidRPr="005E62BA">
                    <w:t xml:space="preserve">, </w:t>
                  </w:r>
                </w:p>
                <w:p w14:paraId="1E2DEBD9" w14:textId="77777777" w:rsidR="000C0326" w:rsidRPr="005E62BA" w:rsidRDefault="000C0326" w:rsidP="005E62BA">
                  <w:pPr>
                    <w:pStyle w:val="IPM-EKO"/>
                  </w:pPr>
                  <w:r w:rsidRPr="005E62BA">
                    <w:t>soj ATCC 74040</w:t>
                  </w:r>
                </w:p>
              </w:tc>
              <w:tc>
                <w:tcPr>
                  <w:tcW w:w="590" w:type="dxa"/>
                  <w:tcBorders>
                    <w:top w:val="nil"/>
                    <w:left w:val="nil"/>
                    <w:bottom w:val="nil"/>
                    <w:right w:val="nil"/>
                  </w:tcBorders>
                  <w:vAlign w:val="center"/>
                  <w:hideMark/>
                </w:tcPr>
                <w:p w14:paraId="62BD9C07" w14:textId="77777777" w:rsidR="000C0326" w:rsidRPr="005E62BA" w:rsidRDefault="000C0326" w:rsidP="005E62BA">
                  <w:pPr>
                    <w:pStyle w:val="IPM-EKO"/>
                  </w:pPr>
                  <w:r w:rsidRPr="005E62BA">
                    <w:t>0,018</w:t>
                  </w:r>
                </w:p>
              </w:tc>
            </w:tr>
          </w:tbl>
          <w:p w14:paraId="67AABC03" w14:textId="77777777" w:rsidR="000C0326" w:rsidRPr="005E62BA" w:rsidRDefault="000C0326" w:rsidP="005E62BA">
            <w:pPr>
              <w:pStyle w:val="IPM-EKO"/>
            </w:pPr>
          </w:p>
        </w:tc>
        <w:tc>
          <w:tcPr>
            <w:tcW w:w="1560" w:type="dxa"/>
            <w:tcBorders>
              <w:top w:val="single" w:sz="6" w:space="0" w:color="auto"/>
              <w:left w:val="single" w:sz="6" w:space="0" w:color="auto"/>
              <w:bottom w:val="single" w:sz="6" w:space="0" w:color="auto"/>
              <w:right w:val="single" w:sz="6" w:space="0" w:color="auto"/>
            </w:tcBorders>
            <w:vAlign w:val="center"/>
          </w:tcPr>
          <w:p w14:paraId="1BFBA4EB" w14:textId="77777777" w:rsidR="000C0326" w:rsidRPr="005E62BA" w:rsidRDefault="000C0326" w:rsidP="005E62BA">
            <w:pPr>
              <w:pStyle w:val="IPM-EKO"/>
            </w:pPr>
            <w:proofErr w:type="spellStart"/>
            <w:r w:rsidRPr="005E62BA">
              <w:t>Naturalis</w:t>
            </w:r>
            <w:proofErr w:type="spellEnd"/>
            <w:r w:rsidRPr="005E62BA">
              <w:t xml:space="preserve"> </w:t>
            </w:r>
          </w:p>
        </w:tc>
        <w:tc>
          <w:tcPr>
            <w:tcW w:w="1275" w:type="dxa"/>
            <w:tcBorders>
              <w:top w:val="single" w:sz="6" w:space="0" w:color="auto"/>
              <w:left w:val="single" w:sz="6" w:space="0" w:color="auto"/>
              <w:bottom w:val="single" w:sz="6" w:space="0" w:color="auto"/>
              <w:right w:val="single" w:sz="6" w:space="0" w:color="auto"/>
            </w:tcBorders>
            <w:vAlign w:val="center"/>
          </w:tcPr>
          <w:p w14:paraId="1FF29F71" w14:textId="77777777" w:rsidR="000C0326" w:rsidRPr="005E62BA" w:rsidRDefault="000C0326" w:rsidP="005E62BA">
            <w:pPr>
              <w:pStyle w:val="IPM-EKO"/>
            </w:pPr>
            <w:r w:rsidRPr="005E62BA">
              <w:t>2,0 L/ha</w:t>
            </w:r>
          </w:p>
        </w:tc>
        <w:tc>
          <w:tcPr>
            <w:tcW w:w="1134" w:type="dxa"/>
            <w:tcBorders>
              <w:top w:val="single" w:sz="4" w:space="0" w:color="auto"/>
              <w:left w:val="single" w:sz="6" w:space="0" w:color="auto"/>
              <w:bottom w:val="single" w:sz="6" w:space="0" w:color="auto"/>
              <w:right w:val="single" w:sz="6" w:space="0" w:color="auto"/>
            </w:tcBorders>
            <w:vAlign w:val="center"/>
          </w:tcPr>
          <w:p w14:paraId="39DB843F" w14:textId="77777777" w:rsidR="000C0326" w:rsidRPr="005E62BA" w:rsidRDefault="000C0326" w:rsidP="005E62BA">
            <w:pPr>
              <w:pStyle w:val="IPM-EKO"/>
            </w:pPr>
          </w:p>
        </w:tc>
        <w:tc>
          <w:tcPr>
            <w:tcW w:w="1134" w:type="dxa"/>
            <w:tcBorders>
              <w:top w:val="single" w:sz="4" w:space="0" w:color="auto"/>
              <w:left w:val="single" w:sz="6" w:space="0" w:color="auto"/>
              <w:bottom w:val="single" w:sz="6" w:space="0" w:color="auto"/>
              <w:right w:val="single" w:sz="6" w:space="0" w:color="auto"/>
            </w:tcBorders>
            <w:vAlign w:val="center"/>
          </w:tcPr>
          <w:p w14:paraId="356D48B1" w14:textId="77777777" w:rsidR="000C0326" w:rsidRPr="005E62BA" w:rsidRDefault="000C0326" w:rsidP="005E62BA">
            <w:pPr>
              <w:pStyle w:val="IPM-EKO"/>
            </w:pPr>
          </w:p>
        </w:tc>
        <w:tc>
          <w:tcPr>
            <w:tcW w:w="2410" w:type="dxa"/>
            <w:tcBorders>
              <w:top w:val="single" w:sz="4" w:space="0" w:color="auto"/>
              <w:left w:val="single" w:sz="6" w:space="0" w:color="auto"/>
              <w:bottom w:val="single" w:sz="6" w:space="0" w:color="auto"/>
              <w:right w:val="single" w:sz="6" w:space="0" w:color="auto"/>
            </w:tcBorders>
            <w:vAlign w:val="center"/>
          </w:tcPr>
          <w:p w14:paraId="3C8A860B" w14:textId="77777777" w:rsidR="000C0326" w:rsidRPr="005E62BA" w:rsidRDefault="000C0326" w:rsidP="005E62BA">
            <w:pPr>
              <w:pStyle w:val="IPM-EKO"/>
            </w:pPr>
            <w:r w:rsidRPr="005E62BA">
              <w:t xml:space="preserve">Največ 3 – 5 </w:t>
            </w:r>
            <w:proofErr w:type="spellStart"/>
            <w:r w:rsidRPr="005E62BA">
              <w:t>tretiranj</w:t>
            </w:r>
            <w:proofErr w:type="spellEnd"/>
          </w:p>
        </w:tc>
      </w:tr>
      <w:tr w:rsidR="000C0326" w:rsidRPr="00B9116E" w14:paraId="6A63A0B9" w14:textId="77777777" w:rsidTr="00ED0ECE">
        <w:trPr>
          <w:cantSplit/>
        </w:trPr>
        <w:tc>
          <w:tcPr>
            <w:tcW w:w="1757" w:type="dxa"/>
            <w:tcBorders>
              <w:top w:val="single" w:sz="6" w:space="0" w:color="auto"/>
              <w:left w:val="single" w:sz="6" w:space="0" w:color="auto"/>
              <w:bottom w:val="single" w:sz="6" w:space="0" w:color="auto"/>
              <w:right w:val="single" w:sz="6" w:space="0" w:color="auto"/>
            </w:tcBorders>
            <w:vAlign w:val="center"/>
          </w:tcPr>
          <w:p w14:paraId="5C447033" w14:textId="77777777" w:rsidR="000C0326" w:rsidRPr="005E62BA" w:rsidRDefault="000C0326" w:rsidP="005E62BA">
            <w:pPr>
              <w:pStyle w:val="IPM-EKO"/>
            </w:pPr>
            <w:r w:rsidRPr="005E62BA">
              <w:t>baker v obliki bakrovega oksida +parafinsko olje</w:t>
            </w:r>
          </w:p>
        </w:tc>
        <w:tc>
          <w:tcPr>
            <w:tcW w:w="1560" w:type="dxa"/>
            <w:tcBorders>
              <w:top w:val="single" w:sz="6" w:space="0" w:color="auto"/>
              <w:left w:val="single" w:sz="6" w:space="0" w:color="auto"/>
              <w:bottom w:val="single" w:sz="6" w:space="0" w:color="auto"/>
              <w:right w:val="single" w:sz="6" w:space="0" w:color="auto"/>
            </w:tcBorders>
            <w:vAlign w:val="center"/>
          </w:tcPr>
          <w:p w14:paraId="48913EA0" w14:textId="77777777" w:rsidR="000C0326" w:rsidRPr="005E62BA" w:rsidRDefault="000C0326" w:rsidP="005E62BA">
            <w:pPr>
              <w:pStyle w:val="IPM-EKO"/>
            </w:pPr>
            <w:r w:rsidRPr="005E62BA">
              <w:t xml:space="preserve">Red </w:t>
            </w:r>
            <w:proofErr w:type="spellStart"/>
            <w:r w:rsidRPr="005E62BA">
              <w:t>fox</w:t>
            </w:r>
            <w:proofErr w:type="spellEnd"/>
          </w:p>
        </w:tc>
        <w:tc>
          <w:tcPr>
            <w:tcW w:w="1275" w:type="dxa"/>
            <w:tcBorders>
              <w:top w:val="single" w:sz="6" w:space="0" w:color="auto"/>
              <w:left w:val="single" w:sz="6" w:space="0" w:color="auto"/>
              <w:bottom w:val="single" w:sz="6" w:space="0" w:color="auto"/>
              <w:right w:val="single" w:sz="6" w:space="0" w:color="auto"/>
            </w:tcBorders>
            <w:vAlign w:val="center"/>
          </w:tcPr>
          <w:p w14:paraId="071C61C3" w14:textId="77777777" w:rsidR="000C0326" w:rsidRPr="005E62BA" w:rsidRDefault="000C0326" w:rsidP="005E62BA">
            <w:pPr>
              <w:pStyle w:val="IPM-EKO"/>
            </w:pPr>
            <w:r w:rsidRPr="005E62BA">
              <w:t>15 L/ha</w:t>
            </w:r>
          </w:p>
        </w:tc>
        <w:tc>
          <w:tcPr>
            <w:tcW w:w="1134" w:type="dxa"/>
            <w:tcBorders>
              <w:top w:val="single" w:sz="4" w:space="0" w:color="auto"/>
              <w:left w:val="single" w:sz="6" w:space="0" w:color="auto"/>
              <w:bottom w:val="single" w:sz="4" w:space="0" w:color="auto"/>
              <w:right w:val="single" w:sz="6" w:space="0" w:color="auto"/>
            </w:tcBorders>
            <w:vAlign w:val="center"/>
          </w:tcPr>
          <w:p w14:paraId="66DF1CF3" w14:textId="77777777" w:rsidR="000C0326" w:rsidRPr="005E62BA" w:rsidRDefault="000C0326" w:rsidP="005E62BA">
            <w:pPr>
              <w:pStyle w:val="IPM-EKO"/>
            </w:pPr>
            <w:r w:rsidRPr="005E62BA">
              <w:t>ČU</w:t>
            </w:r>
          </w:p>
        </w:tc>
        <w:tc>
          <w:tcPr>
            <w:tcW w:w="1134" w:type="dxa"/>
            <w:tcBorders>
              <w:top w:val="single" w:sz="4" w:space="0" w:color="auto"/>
              <w:left w:val="single" w:sz="6" w:space="0" w:color="auto"/>
              <w:bottom w:val="single" w:sz="4" w:space="0" w:color="auto"/>
              <w:right w:val="single" w:sz="6" w:space="0" w:color="auto"/>
            </w:tcBorders>
            <w:vAlign w:val="center"/>
          </w:tcPr>
          <w:p w14:paraId="18668F70" w14:textId="77777777" w:rsidR="000C0326" w:rsidRPr="005E62BA" w:rsidRDefault="000C0326" w:rsidP="005E62BA">
            <w:pPr>
              <w:pStyle w:val="IPM-EKO"/>
            </w:pPr>
          </w:p>
        </w:tc>
        <w:tc>
          <w:tcPr>
            <w:tcW w:w="2410" w:type="dxa"/>
            <w:tcBorders>
              <w:top w:val="single" w:sz="4" w:space="0" w:color="auto"/>
              <w:left w:val="single" w:sz="6" w:space="0" w:color="auto"/>
              <w:bottom w:val="single" w:sz="4" w:space="0" w:color="auto"/>
              <w:right w:val="single" w:sz="6" w:space="0" w:color="auto"/>
            </w:tcBorders>
            <w:vAlign w:val="center"/>
          </w:tcPr>
          <w:p w14:paraId="31998A83" w14:textId="77777777" w:rsidR="000C0326" w:rsidRPr="005E62BA" w:rsidRDefault="000C0326" w:rsidP="005E62BA">
            <w:pPr>
              <w:pStyle w:val="IPM-EKO"/>
            </w:pPr>
            <w:r w:rsidRPr="005E62BA">
              <w:t>Največ 1 krat letno. Uporaba v fenološki fazi konec nabrekanja brsta: brsti nabrekli vendar še ne zeleni (BBCH 03).</w:t>
            </w:r>
          </w:p>
        </w:tc>
      </w:tr>
      <w:tr w:rsidR="000C0326" w:rsidRPr="00B9116E" w14:paraId="443CA84E" w14:textId="77777777" w:rsidTr="00ED0ECE">
        <w:trPr>
          <w:cantSplit/>
          <w:trHeight w:val="330"/>
        </w:trPr>
        <w:tc>
          <w:tcPr>
            <w:tcW w:w="1757" w:type="dxa"/>
            <w:vMerge w:val="restart"/>
            <w:tcBorders>
              <w:top w:val="single" w:sz="6" w:space="0" w:color="auto"/>
              <w:left w:val="single" w:sz="6" w:space="0" w:color="auto"/>
              <w:right w:val="single" w:sz="6" w:space="0" w:color="auto"/>
            </w:tcBorders>
            <w:vAlign w:val="center"/>
          </w:tcPr>
          <w:p w14:paraId="0B19D0F2" w14:textId="77777777" w:rsidR="000C0326" w:rsidRPr="005E62BA" w:rsidRDefault="000C0326" w:rsidP="005E62BA">
            <w:pPr>
              <w:pStyle w:val="IPM-EKO"/>
            </w:pPr>
            <w:r w:rsidRPr="005E62BA">
              <w:t>Parafinsko olje</w:t>
            </w:r>
          </w:p>
        </w:tc>
        <w:tc>
          <w:tcPr>
            <w:tcW w:w="1560" w:type="dxa"/>
            <w:tcBorders>
              <w:top w:val="single" w:sz="6" w:space="0" w:color="auto"/>
              <w:left w:val="single" w:sz="6" w:space="0" w:color="auto"/>
              <w:bottom w:val="single" w:sz="4" w:space="0" w:color="auto"/>
              <w:right w:val="single" w:sz="6" w:space="0" w:color="auto"/>
            </w:tcBorders>
            <w:vAlign w:val="center"/>
          </w:tcPr>
          <w:p w14:paraId="7871916D" w14:textId="77777777" w:rsidR="000C0326" w:rsidRPr="005E62BA" w:rsidRDefault="000C0326" w:rsidP="005E62BA">
            <w:pPr>
              <w:pStyle w:val="IPM-EKO"/>
            </w:pPr>
            <w:proofErr w:type="spellStart"/>
            <w:r w:rsidRPr="005E62BA">
              <w:t>Ovitex</w:t>
            </w:r>
            <w:proofErr w:type="spellEnd"/>
            <w:r w:rsidRPr="005E62BA">
              <w:t>*</w:t>
            </w:r>
          </w:p>
          <w:p w14:paraId="37E507AC" w14:textId="77777777" w:rsidR="000C0326" w:rsidRPr="005E62BA" w:rsidRDefault="000C0326" w:rsidP="005E62BA">
            <w:pPr>
              <w:pStyle w:val="IPM-EKO"/>
            </w:pPr>
          </w:p>
        </w:tc>
        <w:tc>
          <w:tcPr>
            <w:tcW w:w="1275" w:type="dxa"/>
            <w:tcBorders>
              <w:top w:val="single" w:sz="6" w:space="0" w:color="auto"/>
              <w:left w:val="single" w:sz="6" w:space="0" w:color="auto"/>
              <w:bottom w:val="single" w:sz="4" w:space="0" w:color="auto"/>
              <w:right w:val="single" w:sz="6" w:space="0" w:color="auto"/>
            </w:tcBorders>
            <w:vAlign w:val="center"/>
          </w:tcPr>
          <w:p w14:paraId="68641BBC" w14:textId="77777777" w:rsidR="000C0326" w:rsidRPr="005E62BA" w:rsidRDefault="000C0326" w:rsidP="005E62BA">
            <w:pPr>
              <w:pStyle w:val="IPM-EKO"/>
            </w:pPr>
            <w:r w:rsidRPr="005E62BA">
              <w:t>20 L/ha oz. 2x10 L/ha</w:t>
            </w:r>
          </w:p>
        </w:tc>
        <w:tc>
          <w:tcPr>
            <w:tcW w:w="1134" w:type="dxa"/>
            <w:vMerge w:val="restart"/>
            <w:tcBorders>
              <w:top w:val="single" w:sz="4" w:space="0" w:color="auto"/>
              <w:left w:val="single" w:sz="6" w:space="0" w:color="auto"/>
              <w:right w:val="single" w:sz="6" w:space="0" w:color="auto"/>
            </w:tcBorders>
            <w:vAlign w:val="center"/>
          </w:tcPr>
          <w:p w14:paraId="6388FBB9" w14:textId="77777777" w:rsidR="000C0326" w:rsidRPr="005E62BA" w:rsidRDefault="000C0326" w:rsidP="005E62BA">
            <w:pPr>
              <w:pStyle w:val="IPM-EKO"/>
            </w:pPr>
            <w:r w:rsidRPr="005E62BA">
              <w:t>ČU</w:t>
            </w:r>
          </w:p>
        </w:tc>
        <w:tc>
          <w:tcPr>
            <w:tcW w:w="1134" w:type="dxa"/>
            <w:vMerge w:val="restart"/>
            <w:tcBorders>
              <w:top w:val="single" w:sz="4" w:space="0" w:color="auto"/>
              <w:left w:val="single" w:sz="6" w:space="0" w:color="auto"/>
              <w:right w:val="single" w:sz="6" w:space="0" w:color="auto"/>
            </w:tcBorders>
            <w:vAlign w:val="center"/>
          </w:tcPr>
          <w:p w14:paraId="192DCEC9" w14:textId="77777777" w:rsidR="000C0326" w:rsidRPr="005E62BA" w:rsidRDefault="000C0326" w:rsidP="005E62BA">
            <w:pPr>
              <w:pStyle w:val="IPM-EKO"/>
            </w:pPr>
          </w:p>
        </w:tc>
        <w:tc>
          <w:tcPr>
            <w:tcW w:w="2410" w:type="dxa"/>
            <w:vMerge w:val="restart"/>
            <w:tcBorders>
              <w:top w:val="single" w:sz="4" w:space="0" w:color="auto"/>
              <w:left w:val="single" w:sz="6" w:space="0" w:color="auto"/>
              <w:right w:val="single" w:sz="6" w:space="0" w:color="auto"/>
            </w:tcBorders>
            <w:vAlign w:val="center"/>
          </w:tcPr>
          <w:p w14:paraId="0D62C20D" w14:textId="77777777" w:rsidR="000C0326" w:rsidRPr="005E62BA" w:rsidRDefault="000C0326" w:rsidP="005E62BA">
            <w:pPr>
              <w:pStyle w:val="IPM-EKO"/>
            </w:pPr>
            <w:r w:rsidRPr="005E62BA">
              <w:t>*Zimsko ali predpomladno škropljenje.</w:t>
            </w:r>
          </w:p>
          <w:p w14:paraId="20BB15B6" w14:textId="77777777" w:rsidR="000C0326" w:rsidRPr="005E62BA" w:rsidRDefault="000C0326" w:rsidP="005E62BA">
            <w:pPr>
              <w:pStyle w:val="IPM-EKO"/>
            </w:pPr>
            <w:r w:rsidRPr="005E62BA">
              <w:t>**Uporaba 1 krat letno.</w:t>
            </w:r>
          </w:p>
        </w:tc>
      </w:tr>
      <w:tr w:rsidR="000C0326" w:rsidRPr="00B9116E" w14:paraId="4F5F34BC" w14:textId="77777777" w:rsidTr="00ED0ECE">
        <w:trPr>
          <w:cantSplit/>
          <w:trHeight w:val="360"/>
        </w:trPr>
        <w:tc>
          <w:tcPr>
            <w:tcW w:w="1757" w:type="dxa"/>
            <w:vMerge/>
            <w:tcBorders>
              <w:left w:val="single" w:sz="6" w:space="0" w:color="auto"/>
              <w:bottom w:val="single" w:sz="6" w:space="0" w:color="auto"/>
              <w:right w:val="single" w:sz="6" w:space="0" w:color="auto"/>
            </w:tcBorders>
            <w:vAlign w:val="center"/>
          </w:tcPr>
          <w:p w14:paraId="66119339" w14:textId="77777777" w:rsidR="000C0326" w:rsidRPr="005E62BA" w:rsidRDefault="000C0326" w:rsidP="005E62BA">
            <w:pPr>
              <w:pStyle w:val="IPM-EKO"/>
            </w:pPr>
          </w:p>
        </w:tc>
        <w:tc>
          <w:tcPr>
            <w:tcW w:w="1560" w:type="dxa"/>
            <w:tcBorders>
              <w:top w:val="single" w:sz="4" w:space="0" w:color="auto"/>
              <w:left w:val="single" w:sz="6" w:space="0" w:color="auto"/>
              <w:bottom w:val="single" w:sz="6" w:space="0" w:color="auto"/>
              <w:right w:val="single" w:sz="6" w:space="0" w:color="auto"/>
            </w:tcBorders>
            <w:vAlign w:val="center"/>
          </w:tcPr>
          <w:p w14:paraId="4B49D835" w14:textId="77777777" w:rsidR="000C0326" w:rsidRPr="005E62BA" w:rsidRDefault="000C0326" w:rsidP="005E62BA">
            <w:pPr>
              <w:pStyle w:val="IPM-EKO"/>
            </w:pPr>
            <w:proofErr w:type="spellStart"/>
            <w:r w:rsidRPr="005E62BA">
              <w:t>Frutapon</w:t>
            </w:r>
            <w:proofErr w:type="spellEnd"/>
            <w:r w:rsidRPr="005E62BA">
              <w:t>**</w:t>
            </w:r>
          </w:p>
        </w:tc>
        <w:tc>
          <w:tcPr>
            <w:tcW w:w="1275" w:type="dxa"/>
            <w:tcBorders>
              <w:top w:val="single" w:sz="4" w:space="0" w:color="auto"/>
              <w:left w:val="single" w:sz="6" w:space="0" w:color="auto"/>
              <w:bottom w:val="single" w:sz="6" w:space="0" w:color="auto"/>
              <w:right w:val="single" w:sz="6" w:space="0" w:color="auto"/>
            </w:tcBorders>
            <w:vAlign w:val="center"/>
          </w:tcPr>
          <w:p w14:paraId="6AF855AC" w14:textId="77777777" w:rsidR="000C0326" w:rsidRPr="005E62BA" w:rsidRDefault="000C0326" w:rsidP="005E62BA">
            <w:pPr>
              <w:pStyle w:val="IPM-EKO"/>
            </w:pPr>
            <w:r w:rsidRPr="005E62BA">
              <w:t>8 L/ha</w:t>
            </w:r>
          </w:p>
        </w:tc>
        <w:tc>
          <w:tcPr>
            <w:tcW w:w="1134" w:type="dxa"/>
            <w:vMerge/>
            <w:tcBorders>
              <w:left w:val="single" w:sz="6" w:space="0" w:color="auto"/>
              <w:bottom w:val="single" w:sz="4" w:space="0" w:color="auto"/>
              <w:right w:val="single" w:sz="6" w:space="0" w:color="auto"/>
            </w:tcBorders>
            <w:vAlign w:val="center"/>
          </w:tcPr>
          <w:p w14:paraId="53FBA151" w14:textId="77777777" w:rsidR="000C0326" w:rsidRPr="005E62BA" w:rsidRDefault="000C0326" w:rsidP="005E62BA">
            <w:pPr>
              <w:pStyle w:val="IPM-EKO"/>
            </w:pPr>
          </w:p>
        </w:tc>
        <w:tc>
          <w:tcPr>
            <w:tcW w:w="1134" w:type="dxa"/>
            <w:vMerge/>
            <w:tcBorders>
              <w:left w:val="single" w:sz="6" w:space="0" w:color="auto"/>
              <w:bottom w:val="single" w:sz="4" w:space="0" w:color="auto"/>
              <w:right w:val="single" w:sz="6" w:space="0" w:color="auto"/>
            </w:tcBorders>
            <w:vAlign w:val="center"/>
          </w:tcPr>
          <w:p w14:paraId="776887C0" w14:textId="77777777" w:rsidR="000C0326" w:rsidRPr="005E62BA" w:rsidRDefault="000C0326" w:rsidP="005E62BA">
            <w:pPr>
              <w:pStyle w:val="IPM-EKO"/>
            </w:pPr>
          </w:p>
        </w:tc>
        <w:tc>
          <w:tcPr>
            <w:tcW w:w="2410" w:type="dxa"/>
            <w:vMerge/>
            <w:tcBorders>
              <w:left w:val="single" w:sz="6" w:space="0" w:color="auto"/>
              <w:bottom w:val="single" w:sz="4" w:space="0" w:color="auto"/>
              <w:right w:val="single" w:sz="6" w:space="0" w:color="auto"/>
            </w:tcBorders>
            <w:vAlign w:val="center"/>
          </w:tcPr>
          <w:p w14:paraId="002CBD1A" w14:textId="77777777" w:rsidR="000C0326" w:rsidRPr="005E62BA" w:rsidRDefault="000C0326" w:rsidP="005E62BA">
            <w:pPr>
              <w:pStyle w:val="IPM-EKO"/>
            </w:pPr>
          </w:p>
        </w:tc>
      </w:tr>
      <w:tr w:rsidR="000C0326" w:rsidRPr="00B9116E" w14:paraId="244A1F3A" w14:textId="77777777" w:rsidTr="00ED0ECE">
        <w:trPr>
          <w:cantSplit/>
        </w:trPr>
        <w:tc>
          <w:tcPr>
            <w:tcW w:w="1757" w:type="dxa"/>
            <w:tcBorders>
              <w:top w:val="single" w:sz="6" w:space="0" w:color="auto"/>
              <w:left w:val="single" w:sz="6" w:space="0" w:color="auto"/>
              <w:bottom w:val="single" w:sz="6" w:space="0" w:color="auto"/>
              <w:right w:val="single" w:sz="6" w:space="0" w:color="auto"/>
            </w:tcBorders>
            <w:vAlign w:val="center"/>
          </w:tcPr>
          <w:p w14:paraId="1276E32C" w14:textId="77777777" w:rsidR="000C0326" w:rsidRPr="005E62BA" w:rsidRDefault="000C0326" w:rsidP="005E62BA">
            <w:pPr>
              <w:pStyle w:val="IPM-EKO"/>
            </w:pPr>
            <w:r w:rsidRPr="005E62BA">
              <w:t>Olje navadne ogrščice</w:t>
            </w:r>
          </w:p>
        </w:tc>
        <w:tc>
          <w:tcPr>
            <w:tcW w:w="1560" w:type="dxa"/>
            <w:tcBorders>
              <w:top w:val="single" w:sz="6" w:space="0" w:color="auto"/>
              <w:left w:val="single" w:sz="6" w:space="0" w:color="auto"/>
              <w:bottom w:val="single" w:sz="6" w:space="0" w:color="auto"/>
              <w:right w:val="single" w:sz="6" w:space="0" w:color="auto"/>
            </w:tcBorders>
            <w:vAlign w:val="center"/>
          </w:tcPr>
          <w:p w14:paraId="75F5CCCC" w14:textId="77777777" w:rsidR="000C0326" w:rsidRPr="005E62BA" w:rsidRDefault="000C0326" w:rsidP="005E62BA">
            <w:pPr>
              <w:pStyle w:val="IPM-EKO"/>
            </w:pPr>
            <w:proofErr w:type="spellStart"/>
            <w:r w:rsidRPr="005E62BA">
              <w:t>Celaflor</w:t>
            </w:r>
            <w:proofErr w:type="spellEnd"/>
            <w:r w:rsidRPr="005E62BA">
              <w:t xml:space="preserve"> Naturen – naravni insekticid za sadje, vrtnine in okrasne rastline - koncentrat</w:t>
            </w:r>
          </w:p>
        </w:tc>
        <w:tc>
          <w:tcPr>
            <w:tcW w:w="1275" w:type="dxa"/>
            <w:tcBorders>
              <w:top w:val="single" w:sz="6" w:space="0" w:color="auto"/>
              <w:left w:val="single" w:sz="6" w:space="0" w:color="auto"/>
              <w:bottom w:val="single" w:sz="6" w:space="0" w:color="auto"/>
              <w:right w:val="single" w:sz="6" w:space="0" w:color="auto"/>
            </w:tcBorders>
            <w:vAlign w:val="center"/>
          </w:tcPr>
          <w:p w14:paraId="71BEA8B0" w14:textId="77777777" w:rsidR="000C0326" w:rsidRPr="005E62BA" w:rsidRDefault="000C0326" w:rsidP="005E62BA">
            <w:pPr>
              <w:pStyle w:val="IPM-EKO"/>
            </w:pPr>
            <w:r w:rsidRPr="005E62BA">
              <w:t>2,0 %</w:t>
            </w:r>
          </w:p>
        </w:tc>
        <w:tc>
          <w:tcPr>
            <w:tcW w:w="1134" w:type="dxa"/>
            <w:tcBorders>
              <w:top w:val="single" w:sz="4" w:space="0" w:color="auto"/>
              <w:left w:val="single" w:sz="6" w:space="0" w:color="auto"/>
              <w:bottom w:val="single" w:sz="6" w:space="0" w:color="auto"/>
              <w:right w:val="single" w:sz="6" w:space="0" w:color="auto"/>
            </w:tcBorders>
            <w:vAlign w:val="center"/>
          </w:tcPr>
          <w:p w14:paraId="3A5A6E6F" w14:textId="77777777" w:rsidR="000C0326" w:rsidRPr="005E62BA" w:rsidRDefault="000C0326" w:rsidP="005E62BA">
            <w:pPr>
              <w:pStyle w:val="IPM-EKO"/>
            </w:pPr>
          </w:p>
        </w:tc>
        <w:tc>
          <w:tcPr>
            <w:tcW w:w="1134" w:type="dxa"/>
            <w:tcBorders>
              <w:top w:val="single" w:sz="4" w:space="0" w:color="auto"/>
              <w:left w:val="single" w:sz="6" w:space="0" w:color="auto"/>
              <w:bottom w:val="single" w:sz="6" w:space="0" w:color="auto"/>
              <w:right w:val="single" w:sz="6" w:space="0" w:color="auto"/>
            </w:tcBorders>
            <w:vAlign w:val="center"/>
          </w:tcPr>
          <w:p w14:paraId="3A4B73F6" w14:textId="77777777" w:rsidR="000C0326" w:rsidRPr="005E62BA" w:rsidRDefault="000C0326" w:rsidP="005E62BA">
            <w:pPr>
              <w:pStyle w:val="IPM-EKO"/>
            </w:pPr>
          </w:p>
        </w:tc>
        <w:tc>
          <w:tcPr>
            <w:tcW w:w="2410" w:type="dxa"/>
            <w:tcBorders>
              <w:top w:val="single" w:sz="4" w:space="0" w:color="auto"/>
              <w:left w:val="single" w:sz="6" w:space="0" w:color="auto"/>
              <w:bottom w:val="single" w:sz="6" w:space="0" w:color="auto"/>
              <w:right w:val="single" w:sz="6" w:space="0" w:color="auto"/>
            </w:tcBorders>
            <w:vAlign w:val="center"/>
          </w:tcPr>
          <w:p w14:paraId="7BAC83D3" w14:textId="77777777" w:rsidR="000C0326" w:rsidRPr="005E62BA" w:rsidRDefault="000C0326" w:rsidP="005E62BA">
            <w:pPr>
              <w:pStyle w:val="IPM-EKO"/>
            </w:pPr>
          </w:p>
        </w:tc>
      </w:tr>
    </w:tbl>
    <w:p w14:paraId="33B22403" w14:textId="77777777" w:rsidR="00F612F1" w:rsidRPr="00B9116E" w:rsidRDefault="00F612F1" w:rsidP="00160495">
      <w:pPr>
        <w:pStyle w:val="tabela"/>
        <w:keepNext/>
        <w:keepLines/>
        <w:rPr>
          <w:rFonts w:cs="Arial"/>
          <w:lang w:val="sl-SI"/>
        </w:rPr>
      </w:pPr>
      <w:r w:rsidRPr="00B9116E">
        <w:rPr>
          <w:rFonts w:cs="Arial"/>
          <w:position w:val="6"/>
          <w:lang w:val="sl-SI"/>
        </w:rPr>
        <w:t></w:t>
      </w:r>
      <w:r w:rsidRPr="00B9116E">
        <w:rPr>
          <w:rFonts w:cs="Arial"/>
          <w:lang w:val="sl-SI"/>
        </w:rPr>
        <w:t xml:space="preserve">N - nevtralen; SŠ - srednje škodljiv; Š - škodljiv. </w:t>
      </w:r>
    </w:p>
    <w:p w14:paraId="796894C4" w14:textId="08C4EB31" w:rsidR="000C0326" w:rsidRPr="00B9116E" w:rsidRDefault="00F612F1" w:rsidP="00FD58BF">
      <w:pPr>
        <w:pStyle w:val="Naslov3"/>
      </w:pPr>
      <w:bookmarkStart w:id="421" w:name="_Toc20683272"/>
      <w:bookmarkStart w:id="422" w:name="_Toc20683354"/>
      <w:bookmarkStart w:id="423" w:name="_Toc20683537"/>
      <w:bookmarkStart w:id="424" w:name="_Toc65464917"/>
      <w:bookmarkStart w:id="425" w:name="_Toc66702999"/>
      <w:bookmarkStart w:id="426" w:name="_Toc214334591"/>
      <w:bookmarkStart w:id="427" w:name="_Toc91141113"/>
      <w:bookmarkStart w:id="428" w:name="_Toc128732221"/>
      <w:r w:rsidRPr="00B9116E">
        <w:t xml:space="preserve">Trsna kodravost ali </w:t>
      </w:r>
      <w:proofErr w:type="spellStart"/>
      <w:r w:rsidRPr="00B9116E">
        <w:t>akarinoza</w:t>
      </w:r>
      <w:proofErr w:type="spellEnd"/>
      <w:r w:rsidRPr="00B9116E">
        <w:t xml:space="preserve"> (povzročitelj </w:t>
      </w:r>
      <w:proofErr w:type="spellStart"/>
      <w:r w:rsidRPr="00B9116E">
        <w:rPr>
          <w:i/>
          <w:iCs/>
        </w:rPr>
        <w:t>Calepitrimerus</w:t>
      </w:r>
      <w:proofErr w:type="spellEnd"/>
      <w:r w:rsidRPr="00B9116E">
        <w:rPr>
          <w:i/>
          <w:iCs/>
        </w:rPr>
        <w:t xml:space="preserve"> </w:t>
      </w:r>
      <w:proofErr w:type="spellStart"/>
      <w:r w:rsidRPr="00B9116E">
        <w:rPr>
          <w:i/>
          <w:iCs/>
        </w:rPr>
        <w:t>vitis</w:t>
      </w:r>
      <w:proofErr w:type="spellEnd"/>
      <w:r w:rsidRPr="00B9116E">
        <w:t>)</w:t>
      </w:r>
      <w:bookmarkEnd w:id="421"/>
      <w:bookmarkEnd w:id="422"/>
      <w:bookmarkEnd w:id="423"/>
      <w:r w:rsidRPr="00B9116E">
        <w:t xml:space="preserve"> in trsna pršica (</w:t>
      </w:r>
      <w:proofErr w:type="spellStart"/>
      <w:r w:rsidRPr="00B9116E">
        <w:rPr>
          <w:i/>
          <w:iCs/>
        </w:rPr>
        <w:t>Colomerus</w:t>
      </w:r>
      <w:proofErr w:type="spellEnd"/>
      <w:r w:rsidRPr="00B9116E">
        <w:rPr>
          <w:i/>
          <w:iCs/>
        </w:rPr>
        <w:t xml:space="preserve"> </w:t>
      </w:r>
      <w:proofErr w:type="spellStart"/>
      <w:r w:rsidRPr="00B9116E">
        <w:rPr>
          <w:i/>
          <w:iCs/>
        </w:rPr>
        <w:t>vitis</w:t>
      </w:r>
      <w:proofErr w:type="spellEnd"/>
      <w:r w:rsidRPr="00B9116E">
        <w:t>)</w:t>
      </w:r>
      <w:bookmarkEnd w:id="424"/>
      <w:bookmarkEnd w:id="425"/>
      <w:bookmarkEnd w:id="426"/>
      <w:bookmarkEnd w:id="427"/>
      <w:bookmarkEnd w:id="428"/>
    </w:p>
    <w:p w14:paraId="371808AC" w14:textId="77777777" w:rsidR="000C0326" w:rsidRPr="00B9116E" w:rsidRDefault="000C0326" w:rsidP="000C0326">
      <w:pPr>
        <w:rPr>
          <w:rFonts w:cs="Arial"/>
          <w:szCs w:val="20"/>
        </w:rPr>
      </w:pPr>
      <w:r w:rsidRPr="00B9116E">
        <w:rPr>
          <w:rFonts w:cs="Arial"/>
          <w:szCs w:val="20"/>
        </w:rPr>
        <w:t xml:space="preserve">Prag škodljivosti je zelo težko določiti. Upoštevamo napad v preteklem letu. Škropimo samo </w:t>
      </w:r>
      <w:bookmarkStart w:id="429" w:name="_Hlk127997754"/>
      <w:r w:rsidRPr="00B9116E">
        <w:rPr>
          <w:rFonts w:cs="Arial"/>
          <w:szCs w:val="20"/>
        </w:rPr>
        <w:t>vinograde, ki so bili v preteklem letu močneje napadeni. Tudi te pršice lahko učinkovito omejujejo plenilske pršice (</w:t>
      </w:r>
      <w:proofErr w:type="spellStart"/>
      <w:r w:rsidRPr="00B9116E">
        <w:rPr>
          <w:rFonts w:cs="Arial"/>
          <w:i/>
          <w:iCs/>
          <w:szCs w:val="20"/>
        </w:rPr>
        <w:t>Phytoseiidae</w:t>
      </w:r>
      <w:proofErr w:type="spellEnd"/>
      <w:r w:rsidRPr="00B9116E">
        <w:rPr>
          <w:rFonts w:cs="Arial"/>
          <w:szCs w:val="20"/>
        </w:rPr>
        <w:t>), zato moramo paziti na to, da jih čim bolj ohranimo v vinogradu.</w:t>
      </w:r>
    </w:p>
    <w:p w14:paraId="3011742B" w14:textId="77777777" w:rsidR="000C0326" w:rsidRPr="00B9116E" w:rsidRDefault="000C0326" w:rsidP="000C0326">
      <w:pPr>
        <w:rPr>
          <w:rFonts w:cs="Arial"/>
          <w:szCs w:val="20"/>
        </w:rPr>
      </w:pPr>
      <w:r w:rsidRPr="00B9116E">
        <w:rPr>
          <w:rFonts w:cs="Arial"/>
          <w:szCs w:val="20"/>
        </w:rPr>
        <w:t xml:space="preserve">Če je potrebno škropimo trte v času brstenja v fenoloških fazah B-C po </w:t>
      </w:r>
      <w:proofErr w:type="spellStart"/>
      <w:r w:rsidRPr="00B9116E">
        <w:rPr>
          <w:rFonts w:cs="Arial"/>
          <w:szCs w:val="20"/>
        </w:rPr>
        <w:t>Baggiolini</w:t>
      </w:r>
      <w:proofErr w:type="spellEnd"/>
      <w:r w:rsidRPr="00B9116E">
        <w:rPr>
          <w:rFonts w:cs="Arial"/>
          <w:szCs w:val="20"/>
        </w:rPr>
        <w:t xml:space="preserve">-ju (BBCH 02-05) s pripravki na podlagi </w:t>
      </w:r>
      <w:proofErr w:type="spellStart"/>
      <w:r w:rsidRPr="00B9116E">
        <w:rPr>
          <w:rFonts w:cs="Arial"/>
          <w:szCs w:val="20"/>
        </w:rPr>
        <w:t>močljivega</w:t>
      </w:r>
      <w:proofErr w:type="spellEnd"/>
      <w:r w:rsidRPr="00B9116E">
        <w:rPr>
          <w:rFonts w:cs="Arial"/>
          <w:szCs w:val="20"/>
        </w:rPr>
        <w:t xml:space="preserve"> žvepla ali </w:t>
      </w:r>
      <w:proofErr w:type="spellStart"/>
      <w:r w:rsidRPr="00B9116E">
        <w:rPr>
          <w:rFonts w:cs="Arial"/>
          <w:szCs w:val="20"/>
        </w:rPr>
        <w:t>ogrščičnega</w:t>
      </w:r>
      <w:proofErr w:type="spellEnd"/>
      <w:r w:rsidRPr="00B9116E">
        <w:rPr>
          <w:rFonts w:cs="Arial"/>
          <w:szCs w:val="20"/>
        </w:rPr>
        <w:t xml:space="preserve"> olja  Učinkovitost žveplovih pripravkov je zelo odvisna od temperature, zato z njimi tretiramo, ko je lepo in toplo vreme in je takšno napovedano tudi v nekaj naslednjih dneh. V primeru močnega pojava </w:t>
      </w:r>
      <w:proofErr w:type="spellStart"/>
      <w:r w:rsidRPr="00B9116E">
        <w:rPr>
          <w:rFonts w:cs="Arial"/>
          <w:szCs w:val="20"/>
        </w:rPr>
        <w:t>akarinoze</w:t>
      </w:r>
      <w:proofErr w:type="spellEnd"/>
      <w:r w:rsidRPr="00B9116E">
        <w:rPr>
          <w:rFonts w:cs="Arial"/>
          <w:szCs w:val="20"/>
        </w:rPr>
        <w:t xml:space="preserve"> poleti lahko uporabimo sredstvo na osnovi </w:t>
      </w:r>
      <w:proofErr w:type="spellStart"/>
      <w:r w:rsidRPr="00B9116E">
        <w:rPr>
          <w:rFonts w:cs="Arial"/>
          <w:szCs w:val="20"/>
        </w:rPr>
        <w:t>abamektina</w:t>
      </w:r>
      <w:proofErr w:type="spellEnd"/>
      <w:r w:rsidRPr="00B9116E">
        <w:rPr>
          <w:rFonts w:cs="Arial"/>
          <w:szCs w:val="20"/>
        </w:rPr>
        <w:t xml:space="preserve"> .</w:t>
      </w:r>
    </w:p>
    <w:p w14:paraId="75D447D7" w14:textId="0B749462" w:rsidR="00F612F1" w:rsidRPr="00B9116E" w:rsidRDefault="00F612F1" w:rsidP="00581700">
      <w:pPr>
        <w:pStyle w:val="preglednica"/>
        <w:keepNext/>
        <w:rPr>
          <w:rFonts w:cs="Arial"/>
          <w:szCs w:val="20"/>
        </w:rPr>
      </w:pPr>
      <w:bookmarkStart w:id="430" w:name="_Toc20683786"/>
      <w:bookmarkStart w:id="431" w:name="_Toc66703015"/>
      <w:bookmarkStart w:id="432" w:name="_Toc128656358"/>
      <w:bookmarkEnd w:id="429"/>
      <w:r w:rsidRPr="00B9116E">
        <w:rPr>
          <w:rFonts w:cs="Arial"/>
          <w:szCs w:val="20"/>
        </w:rPr>
        <w:lastRenderedPageBreak/>
        <w:t xml:space="preserve">Dovoljena fitofarmacevtska sredstva pri zatiranju trsne kodravosti ali </w:t>
      </w:r>
      <w:proofErr w:type="spellStart"/>
      <w:r w:rsidRPr="00B9116E">
        <w:rPr>
          <w:rFonts w:cs="Arial"/>
          <w:szCs w:val="20"/>
        </w:rPr>
        <w:t>akarinoze</w:t>
      </w:r>
      <w:bookmarkEnd w:id="430"/>
      <w:proofErr w:type="spellEnd"/>
      <w:r w:rsidRPr="00B9116E">
        <w:rPr>
          <w:rFonts w:cs="Arial"/>
          <w:szCs w:val="20"/>
        </w:rPr>
        <w:t xml:space="preserve"> in trsne pršice</w:t>
      </w:r>
      <w:bookmarkEnd w:id="431"/>
      <w:bookmarkEnd w:id="432"/>
    </w:p>
    <w:tbl>
      <w:tblPr>
        <w:tblW w:w="9412"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616"/>
        <w:gridCol w:w="1275"/>
        <w:gridCol w:w="993"/>
        <w:gridCol w:w="992"/>
        <w:gridCol w:w="2268"/>
      </w:tblGrid>
      <w:tr w:rsidR="000C0326" w:rsidRPr="00B9116E" w14:paraId="3B80448B" w14:textId="77777777" w:rsidTr="00ED0ECE">
        <w:trPr>
          <w:cantSplit/>
          <w:trHeight w:val="574"/>
        </w:trPr>
        <w:tc>
          <w:tcPr>
            <w:tcW w:w="2268" w:type="dxa"/>
            <w:shd w:val="pct5" w:color="auto" w:fill="auto"/>
            <w:vAlign w:val="center"/>
          </w:tcPr>
          <w:p w14:paraId="4A02F5B5" w14:textId="77777777" w:rsidR="000C0326" w:rsidRPr="00B9116E" w:rsidRDefault="000C0326" w:rsidP="00ED0ECE">
            <w:pPr>
              <w:pStyle w:val="glava"/>
              <w:keepNext/>
              <w:rPr>
                <w:rFonts w:cs="Arial"/>
                <w:lang w:val="sl-SI"/>
              </w:rPr>
            </w:pPr>
            <w:bookmarkStart w:id="433" w:name="_Toc20683274"/>
            <w:bookmarkStart w:id="434" w:name="_Toc20683356"/>
            <w:bookmarkStart w:id="435" w:name="_Toc20683539"/>
            <w:bookmarkStart w:id="436" w:name="_Toc65464918"/>
            <w:bookmarkStart w:id="437" w:name="_Toc66703000"/>
            <w:bookmarkStart w:id="438" w:name="_Toc214334592"/>
            <w:bookmarkStart w:id="439" w:name="_Toc91141114"/>
            <w:r w:rsidRPr="00B9116E">
              <w:rPr>
                <w:rFonts w:cs="Arial"/>
                <w:lang w:val="sl-SI"/>
              </w:rPr>
              <w:t>Aktivna snov</w:t>
            </w:r>
          </w:p>
        </w:tc>
        <w:tc>
          <w:tcPr>
            <w:tcW w:w="1616" w:type="dxa"/>
            <w:shd w:val="pct5" w:color="auto" w:fill="auto"/>
            <w:vAlign w:val="center"/>
          </w:tcPr>
          <w:p w14:paraId="7F39BAB9" w14:textId="77777777" w:rsidR="000C0326" w:rsidRPr="00B9116E" w:rsidRDefault="000C0326" w:rsidP="00ED0ECE">
            <w:pPr>
              <w:pStyle w:val="glava"/>
              <w:keepNext/>
              <w:rPr>
                <w:rFonts w:cs="Arial"/>
                <w:lang w:val="sl-SI"/>
              </w:rPr>
            </w:pPr>
            <w:r w:rsidRPr="00B9116E">
              <w:rPr>
                <w:rFonts w:cs="Arial"/>
                <w:lang w:val="sl-SI"/>
              </w:rPr>
              <w:t>Pripravek</w:t>
            </w:r>
          </w:p>
        </w:tc>
        <w:tc>
          <w:tcPr>
            <w:tcW w:w="1275" w:type="dxa"/>
            <w:shd w:val="pct5" w:color="auto" w:fill="auto"/>
            <w:vAlign w:val="center"/>
          </w:tcPr>
          <w:p w14:paraId="64BD3AA0" w14:textId="77777777" w:rsidR="000C0326" w:rsidRPr="00B9116E" w:rsidRDefault="000C0326" w:rsidP="00ED0ECE">
            <w:pPr>
              <w:pStyle w:val="glava"/>
              <w:keepNext/>
              <w:rPr>
                <w:rFonts w:cs="Arial"/>
                <w:lang w:val="sl-SI"/>
              </w:rPr>
            </w:pPr>
            <w:r w:rsidRPr="00B9116E">
              <w:rPr>
                <w:rFonts w:cs="Arial"/>
                <w:lang w:val="sl-SI"/>
              </w:rPr>
              <w:t>Odmerek (</w:t>
            </w:r>
            <w:proofErr w:type="spellStart"/>
            <w:r w:rsidRPr="00B9116E">
              <w:rPr>
                <w:rFonts w:cs="Arial"/>
                <w:lang w:val="sl-SI"/>
              </w:rPr>
              <w:t>g,ml</w:t>
            </w:r>
            <w:proofErr w:type="spellEnd"/>
            <w:r w:rsidRPr="00B9116E">
              <w:rPr>
                <w:rFonts w:cs="Arial"/>
                <w:lang w:val="sl-SI"/>
              </w:rPr>
              <w:t>/100 L vode)</w:t>
            </w:r>
          </w:p>
        </w:tc>
        <w:tc>
          <w:tcPr>
            <w:tcW w:w="993" w:type="dxa"/>
            <w:shd w:val="pct5" w:color="auto" w:fill="auto"/>
            <w:vAlign w:val="center"/>
          </w:tcPr>
          <w:p w14:paraId="4A7EE9DC" w14:textId="77777777" w:rsidR="000C0326" w:rsidRPr="00B9116E" w:rsidRDefault="000C0326" w:rsidP="00ED0ECE">
            <w:pPr>
              <w:pStyle w:val="glava"/>
              <w:keepNext/>
              <w:rPr>
                <w:rFonts w:cs="Arial"/>
                <w:lang w:val="sl-SI"/>
              </w:rPr>
            </w:pPr>
            <w:r w:rsidRPr="00B9116E">
              <w:rPr>
                <w:rFonts w:cs="Arial"/>
                <w:lang w:val="sl-SI"/>
              </w:rPr>
              <w:t>Karenca (dni)</w:t>
            </w:r>
          </w:p>
        </w:tc>
        <w:tc>
          <w:tcPr>
            <w:tcW w:w="992" w:type="dxa"/>
            <w:shd w:val="pct5" w:color="auto" w:fill="auto"/>
            <w:vAlign w:val="center"/>
          </w:tcPr>
          <w:p w14:paraId="01DE7FAE" w14:textId="77777777" w:rsidR="000C0326" w:rsidRPr="00B9116E" w:rsidRDefault="000C0326" w:rsidP="00ED0ECE">
            <w:pPr>
              <w:pStyle w:val="glava"/>
              <w:keepNext/>
              <w:rPr>
                <w:rFonts w:cs="Arial"/>
                <w:lang w:val="sl-SI"/>
              </w:rPr>
            </w:pPr>
            <w:r w:rsidRPr="00B9116E">
              <w:rPr>
                <w:rFonts w:cs="Arial"/>
                <w:lang w:val="sl-SI"/>
              </w:rPr>
              <w:t>Vpliv na plenilske pršice</w:t>
            </w:r>
            <w:r w:rsidRPr="00B9116E">
              <w:rPr>
                <w:rFonts w:cs="Arial"/>
                <w:position w:val="6"/>
                <w:lang w:val="sl-SI"/>
              </w:rPr>
              <w:t></w:t>
            </w:r>
          </w:p>
        </w:tc>
        <w:tc>
          <w:tcPr>
            <w:tcW w:w="2268" w:type="dxa"/>
            <w:shd w:val="pct5" w:color="auto" w:fill="auto"/>
            <w:vAlign w:val="center"/>
          </w:tcPr>
          <w:p w14:paraId="3865FBF9" w14:textId="77777777" w:rsidR="000C0326" w:rsidRPr="00B9116E" w:rsidRDefault="000C0326" w:rsidP="00ED0ECE">
            <w:pPr>
              <w:pStyle w:val="glava"/>
              <w:keepNext/>
              <w:rPr>
                <w:rFonts w:cs="Arial"/>
                <w:lang w:val="sl-SI"/>
              </w:rPr>
            </w:pPr>
            <w:r w:rsidRPr="00B9116E">
              <w:rPr>
                <w:rFonts w:cs="Arial"/>
                <w:lang w:val="sl-SI"/>
              </w:rPr>
              <w:t xml:space="preserve">Opombe </w:t>
            </w:r>
          </w:p>
        </w:tc>
      </w:tr>
      <w:tr w:rsidR="000C0326" w:rsidRPr="00B9116E" w14:paraId="267BDDFD" w14:textId="77777777" w:rsidTr="00ED0ECE">
        <w:trPr>
          <w:cantSplit/>
          <w:trHeight w:val="1500"/>
        </w:trPr>
        <w:tc>
          <w:tcPr>
            <w:tcW w:w="2268" w:type="dxa"/>
            <w:vAlign w:val="center"/>
          </w:tcPr>
          <w:p w14:paraId="42D24E1B" w14:textId="77777777" w:rsidR="000C0326" w:rsidRPr="005E62BA" w:rsidRDefault="000C0326" w:rsidP="005E62BA">
            <w:pPr>
              <w:pStyle w:val="IPM-EKO"/>
            </w:pPr>
            <w:proofErr w:type="spellStart"/>
            <w:r w:rsidRPr="005E62BA">
              <w:t>močljivo</w:t>
            </w:r>
            <w:proofErr w:type="spellEnd"/>
            <w:r w:rsidRPr="005E62BA">
              <w:t xml:space="preserve"> žveplo</w:t>
            </w:r>
          </w:p>
        </w:tc>
        <w:tc>
          <w:tcPr>
            <w:tcW w:w="1616" w:type="dxa"/>
            <w:vAlign w:val="center"/>
          </w:tcPr>
          <w:p w14:paraId="190B31D6" w14:textId="77777777" w:rsidR="000C0326" w:rsidRPr="005E62BA" w:rsidRDefault="000C0326" w:rsidP="005E62BA">
            <w:pPr>
              <w:pStyle w:val="IPM-EKO"/>
            </w:pPr>
            <w:proofErr w:type="spellStart"/>
            <w:r w:rsidRPr="005E62BA">
              <w:t>Thiovit</w:t>
            </w:r>
            <w:proofErr w:type="spellEnd"/>
            <w:r w:rsidRPr="005E62BA">
              <w:t xml:space="preserve"> Jet</w:t>
            </w:r>
          </w:p>
          <w:p w14:paraId="5D8391EB" w14:textId="77777777" w:rsidR="000C0326" w:rsidRPr="005E62BA" w:rsidRDefault="000C0326" w:rsidP="005E62BA">
            <w:pPr>
              <w:pStyle w:val="IPM-EKO"/>
            </w:pPr>
            <w:r w:rsidRPr="005E62BA">
              <w:t>Kumulus DF</w:t>
            </w:r>
          </w:p>
          <w:p w14:paraId="1B81C089" w14:textId="77777777" w:rsidR="000C0326" w:rsidRPr="005E62BA" w:rsidRDefault="000C0326" w:rsidP="005E62BA">
            <w:pPr>
              <w:pStyle w:val="IPM-EKO"/>
            </w:pPr>
            <w:proofErr w:type="spellStart"/>
            <w:r w:rsidRPr="005E62BA">
              <w:t>Cosan</w:t>
            </w:r>
            <w:proofErr w:type="spellEnd"/>
          </w:p>
          <w:p w14:paraId="5BC40B47" w14:textId="77777777" w:rsidR="000C0326" w:rsidRPr="005E62BA" w:rsidRDefault="000C0326" w:rsidP="005E62BA">
            <w:pPr>
              <w:pStyle w:val="IPM-EKO"/>
            </w:pPr>
            <w:proofErr w:type="spellStart"/>
            <w:r w:rsidRPr="005E62BA">
              <w:t>Microthiol</w:t>
            </w:r>
            <w:proofErr w:type="spellEnd"/>
            <w:r w:rsidRPr="005E62BA">
              <w:t xml:space="preserve"> </w:t>
            </w:r>
            <w:proofErr w:type="spellStart"/>
            <w:r w:rsidRPr="005E62BA">
              <w:t>special</w:t>
            </w:r>
            <w:proofErr w:type="spellEnd"/>
          </w:p>
          <w:p w14:paraId="0AF195E3" w14:textId="77777777" w:rsidR="000C0326" w:rsidRPr="005E62BA" w:rsidRDefault="000C0326" w:rsidP="005E62BA">
            <w:pPr>
              <w:pStyle w:val="IPM-EKO"/>
            </w:pPr>
            <w:proofErr w:type="spellStart"/>
            <w:r w:rsidRPr="005E62BA">
              <w:t>Pepelin</w:t>
            </w:r>
            <w:proofErr w:type="spellEnd"/>
          </w:p>
          <w:p w14:paraId="710FD8F0" w14:textId="77777777" w:rsidR="000C0326" w:rsidRPr="005E62BA" w:rsidRDefault="000C0326" w:rsidP="005E62BA">
            <w:pPr>
              <w:pStyle w:val="IPM-EKO"/>
            </w:pPr>
            <w:proofErr w:type="spellStart"/>
            <w:r w:rsidRPr="005E62BA">
              <w:t>Vindex</w:t>
            </w:r>
            <w:proofErr w:type="spellEnd"/>
            <w:r w:rsidRPr="005E62BA">
              <w:t xml:space="preserve"> 80 WG</w:t>
            </w:r>
          </w:p>
        </w:tc>
        <w:tc>
          <w:tcPr>
            <w:tcW w:w="1275" w:type="dxa"/>
            <w:vAlign w:val="center"/>
          </w:tcPr>
          <w:p w14:paraId="0802673A" w14:textId="77777777" w:rsidR="000C0326" w:rsidRPr="005E62BA" w:rsidRDefault="000C0326" w:rsidP="005E62BA">
            <w:pPr>
              <w:pStyle w:val="IPM-EKO"/>
            </w:pPr>
            <w:r w:rsidRPr="005E62BA">
              <w:t>3 - 8 kg/ha</w:t>
            </w:r>
          </w:p>
        </w:tc>
        <w:tc>
          <w:tcPr>
            <w:tcW w:w="993" w:type="dxa"/>
            <w:vAlign w:val="center"/>
          </w:tcPr>
          <w:p w14:paraId="5F3ECF3F" w14:textId="77777777" w:rsidR="000C0326" w:rsidRPr="005E62BA" w:rsidRDefault="000C0326" w:rsidP="005E62BA">
            <w:pPr>
              <w:pStyle w:val="IPM-EKO"/>
            </w:pPr>
            <w:r w:rsidRPr="005E62BA">
              <w:t>-</w:t>
            </w:r>
          </w:p>
          <w:p w14:paraId="07A1800D" w14:textId="77777777" w:rsidR="000C0326" w:rsidRPr="005E62BA" w:rsidRDefault="000C0326" w:rsidP="005E62BA">
            <w:pPr>
              <w:pStyle w:val="IPM-EKO"/>
            </w:pPr>
          </w:p>
        </w:tc>
        <w:tc>
          <w:tcPr>
            <w:tcW w:w="992" w:type="dxa"/>
            <w:vAlign w:val="center"/>
          </w:tcPr>
          <w:p w14:paraId="59BA363B" w14:textId="77777777" w:rsidR="000C0326" w:rsidRPr="005E62BA" w:rsidRDefault="000C0326" w:rsidP="005E62BA">
            <w:pPr>
              <w:pStyle w:val="IPM-EKO"/>
            </w:pPr>
            <w:r w:rsidRPr="005E62BA">
              <w:t>SŠ</w:t>
            </w:r>
          </w:p>
          <w:p w14:paraId="57BF6886" w14:textId="77777777" w:rsidR="000C0326" w:rsidRPr="005E62BA" w:rsidRDefault="000C0326" w:rsidP="005E62BA">
            <w:pPr>
              <w:pStyle w:val="IPM-EKO"/>
            </w:pPr>
          </w:p>
        </w:tc>
        <w:tc>
          <w:tcPr>
            <w:tcW w:w="2268" w:type="dxa"/>
            <w:vAlign w:val="center"/>
          </w:tcPr>
          <w:p w14:paraId="6519B684" w14:textId="77777777" w:rsidR="000C0326" w:rsidRPr="005E62BA" w:rsidRDefault="000C0326" w:rsidP="005E62BA">
            <w:pPr>
              <w:pStyle w:val="IPM-EKO"/>
            </w:pPr>
            <w:r w:rsidRPr="005E62BA">
              <w:t xml:space="preserve">Tretiranje v fenološki fazi B-C po </w:t>
            </w:r>
            <w:proofErr w:type="spellStart"/>
            <w:r w:rsidRPr="005E62BA">
              <w:t>Baggiolini</w:t>
            </w:r>
            <w:proofErr w:type="spellEnd"/>
            <w:r w:rsidRPr="005E62BA">
              <w:t>-ju</w:t>
            </w:r>
          </w:p>
        </w:tc>
      </w:tr>
      <w:tr w:rsidR="000C0326" w:rsidRPr="00B9116E" w14:paraId="4473C612" w14:textId="77777777" w:rsidTr="00ED0ECE">
        <w:trPr>
          <w:cantSplit/>
          <w:trHeight w:val="172"/>
        </w:trPr>
        <w:tc>
          <w:tcPr>
            <w:tcW w:w="2268" w:type="dxa"/>
            <w:vAlign w:val="center"/>
          </w:tcPr>
          <w:p w14:paraId="79000C4C" w14:textId="77777777" w:rsidR="000C0326" w:rsidRPr="00B9116E" w:rsidRDefault="000C0326" w:rsidP="00ED0ECE">
            <w:pPr>
              <w:pStyle w:val="tabela"/>
              <w:rPr>
                <w:rFonts w:cs="Arial"/>
                <w:lang w:val="sl-SI"/>
              </w:rPr>
            </w:pPr>
            <w:proofErr w:type="spellStart"/>
            <w:r w:rsidRPr="00B9116E">
              <w:rPr>
                <w:rFonts w:cs="Arial"/>
                <w:lang w:val="sl-SI"/>
              </w:rPr>
              <w:t>abamektin</w:t>
            </w:r>
            <w:proofErr w:type="spellEnd"/>
          </w:p>
        </w:tc>
        <w:tc>
          <w:tcPr>
            <w:tcW w:w="1616" w:type="dxa"/>
            <w:vAlign w:val="center"/>
          </w:tcPr>
          <w:p w14:paraId="11E4B433" w14:textId="77777777" w:rsidR="000C0326" w:rsidRPr="00B9116E" w:rsidRDefault="000C0326" w:rsidP="00ED0ECE">
            <w:pPr>
              <w:pStyle w:val="tabela"/>
              <w:rPr>
                <w:rFonts w:cs="Arial"/>
                <w:lang w:val="sl-SI"/>
              </w:rPr>
            </w:pPr>
            <w:proofErr w:type="spellStart"/>
            <w:r w:rsidRPr="00B9116E">
              <w:rPr>
                <w:rFonts w:cs="Arial"/>
                <w:lang w:val="sl-SI"/>
              </w:rPr>
              <w:t>Vertimec</w:t>
            </w:r>
            <w:proofErr w:type="spellEnd"/>
            <w:r w:rsidRPr="00B9116E">
              <w:rPr>
                <w:rFonts w:cs="Arial"/>
                <w:lang w:val="sl-SI"/>
              </w:rPr>
              <w:t xml:space="preserve"> Pro </w:t>
            </w:r>
          </w:p>
        </w:tc>
        <w:tc>
          <w:tcPr>
            <w:tcW w:w="1275" w:type="dxa"/>
            <w:vAlign w:val="center"/>
          </w:tcPr>
          <w:p w14:paraId="0DE1D449" w14:textId="77777777" w:rsidR="000C0326" w:rsidRPr="00B9116E" w:rsidRDefault="000C0326" w:rsidP="00ED0ECE">
            <w:pPr>
              <w:pStyle w:val="tabela"/>
              <w:rPr>
                <w:rFonts w:cs="Arial"/>
                <w:lang w:val="sl-SI"/>
              </w:rPr>
            </w:pPr>
            <w:r w:rsidRPr="00B9116E">
              <w:rPr>
                <w:rFonts w:cs="Arial"/>
                <w:lang w:val="sl-SI"/>
              </w:rPr>
              <w:t>1,00 L/ha</w:t>
            </w:r>
          </w:p>
        </w:tc>
        <w:tc>
          <w:tcPr>
            <w:tcW w:w="993" w:type="dxa"/>
            <w:vAlign w:val="center"/>
          </w:tcPr>
          <w:p w14:paraId="2B999A23" w14:textId="77777777" w:rsidR="000C0326" w:rsidRPr="00B9116E" w:rsidRDefault="000C0326" w:rsidP="00ED0ECE">
            <w:pPr>
              <w:pStyle w:val="tabela"/>
              <w:rPr>
                <w:rFonts w:cs="Arial"/>
                <w:lang w:val="sl-SI"/>
              </w:rPr>
            </w:pPr>
            <w:r w:rsidRPr="00B9116E">
              <w:rPr>
                <w:rFonts w:cs="Arial"/>
                <w:lang w:val="sl-SI"/>
              </w:rPr>
              <w:t>28</w:t>
            </w:r>
          </w:p>
        </w:tc>
        <w:tc>
          <w:tcPr>
            <w:tcW w:w="992" w:type="dxa"/>
            <w:vAlign w:val="center"/>
          </w:tcPr>
          <w:p w14:paraId="3EBAEB3C" w14:textId="77777777" w:rsidR="000C0326" w:rsidRPr="00B9116E" w:rsidRDefault="000C0326" w:rsidP="00ED0ECE">
            <w:pPr>
              <w:pStyle w:val="tabela"/>
              <w:rPr>
                <w:rFonts w:cs="Arial"/>
                <w:lang w:val="sl-SI"/>
              </w:rPr>
            </w:pPr>
            <w:r w:rsidRPr="00B9116E">
              <w:rPr>
                <w:rFonts w:cs="Arial"/>
                <w:lang w:val="sl-SI"/>
              </w:rPr>
              <w:t>SŠ</w:t>
            </w:r>
          </w:p>
        </w:tc>
        <w:tc>
          <w:tcPr>
            <w:tcW w:w="2268" w:type="dxa"/>
            <w:vAlign w:val="center"/>
          </w:tcPr>
          <w:p w14:paraId="23DF3151" w14:textId="77777777" w:rsidR="000C0326" w:rsidRPr="00B9116E" w:rsidRDefault="000C0326" w:rsidP="00ED0ECE">
            <w:pPr>
              <w:pStyle w:val="tabela"/>
              <w:rPr>
                <w:rFonts w:cs="Arial"/>
                <w:lang w:val="sl-SI"/>
              </w:rPr>
            </w:pPr>
            <w:r w:rsidRPr="00B9116E">
              <w:rPr>
                <w:rFonts w:cs="Arial"/>
                <w:lang w:val="sl-SI"/>
              </w:rPr>
              <w:t>Največ 2 krat v sezoni.</w:t>
            </w:r>
          </w:p>
        </w:tc>
      </w:tr>
    </w:tbl>
    <w:p w14:paraId="667C78FA" w14:textId="77777777" w:rsidR="00F612F1" w:rsidRPr="00B9116E" w:rsidRDefault="00F612F1" w:rsidP="0023502E">
      <w:pPr>
        <w:pStyle w:val="Naslov2"/>
      </w:pPr>
      <w:bookmarkStart w:id="440" w:name="_Toc128732222"/>
      <w:r w:rsidRPr="00B9116E">
        <w:t>TEHNIKA ŠKROPLJENJA</w:t>
      </w:r>
      <w:bookmarkEnd w:id="433"/>
      <w:bookmarkEnd w:id="434"/>
      <w:bookmarkEnd w:id="435"/>
      <w:bookmarkEnd w:id="436"/>
      <w:bookmarkEnd w:id="437"/>
      <w:bookmarkEnd w:id="438"/>
      <w:bookmarkEnd w:id="439"/>
      <w:bookmarkEnd w:id="440"/>
    </w:p>
    <w:p w14:paraId="5D39F80B" w14:textId="38526C9E" w:rsidR="00F612F1" w:rsidRPr="00B9116E" w:rsidRDefault="00F612F1" w:rsidP="00440300">
      <w:r w:rsidRPr="00B9116E">
        <w:t>Pri škropljenju je treba paziti na to, da količina škropiva ustreza razvojnemu stadiju vinske trte. Poraba škropiva naj bo takšna, da ne bo odtekanja oziroma kapljanja in da so listi in pozneje grozdi dovolj dobro omočeni.</w:t>
      </w:r>
    </w:p>
    <w:p w14:paraId="4141AA0F" w14:textId="77777777" w:rsidR="00BD4B80" w:rsidRPr="00B9116E" w:rsidRDefault="00BD4B80" w:rsidP="0030439F">
      <w:pPr>
        <w:pStyle w:val="Naslov1"/>
      </w:pPr>
      <w:bookmarkStart w:id="441" w:name="_Toc128732223"/>
      <w:r w:rsidRPr="00B9116E">
        <w:t>INFO-TOČKA – INTEGRIRANA PRIDELAVA</w:t>
      </w:r>
      <w:bookmarkEnd w:id="441"/>
    </w:p>
    <w:p w14:paraId="5929A1CA" w14:textId="77777777" w:rsidR="00BD4B80" w:rsidRPr="00B9116E" w:rsidRDefault="00BD4B80" w:rsidP="00BD4B80">
      <w:pPr>
        <w:rPr>
          <w:rFonts w:cs="Arial"/>
          <w:szCs w:val="20"/>
        </w:rPr>
      </w:pPr>
      <w:r w:rsidRPr="00B9116E">
        <w:rPr>
          <w:rFonts w:cs="Arial"/>
          <w:szCs w:val="20"/>
        </w:rPr>
        <w:t xml:space="preserve">Ministrstvo za kmetijstvo, gozdarstvo in prehrano </w:t>
      </w:r>
    </w:p>
    <w:p w14:paraId="2D30981A" w14:textId="77777777" w:rsidR="00BD4B80" w:rsidRPr="00B9116E" w:rsidRDefault="00BD4B80" w:rsidP="00BD4B80">
      <w:pPr>
        <w:rPr>
          <w:rFonts w:cs="Arial"/>
          <w:szCs w:val="20"/>
        </w:rPr>
      </w:pPr>
      <w:r w:rsidRPr="00B9116E">
        <w:rPr>
          <w:rFonts w:cs="Arial"/>
          <w:szCs w:val="20"/>
        </w:rPr>
        <w:t xml:space="preserve">Dunajska 22 </w:t>
      </w:r>
    </w:p>
    <w:p w14:paraId="2EBB8AA5" w14:textId="1DED0C82" w:rsidR="00BD4B80" w:rsidRPr="00B9116E" w:rsidRDefault="00C02877" w:rsidP="00BD4B80">
      <w:pPr>
        <w:rPr>
          <w:rFonts w:cs="Arial"/>
          <w:szCs w:val="20"/>
        </w:rPr>
      </w:pPr>
      <w:r w:rsidRPr="00B9116E">
        <w:rPr>
          <w:rFonts w:cs="Arial"/>
          <w:szCs w:val="20"/>
        </w:rPr>
        <w:t>1000 Ljubljana</w:t>
      </w:r>
    </w:p>
    <w:p w14:paraId="22F082F1" w14:textId="77777777" w:rsidR="00BD4B80" w:rsidRPr="00B9116E" w:rsidRDefault="00BD4B80" w:rsidP="00BD4B80">
      <w:pPr>
        <w:rPr>
          <w:rFonts w:cs="Arial"/>
          <w:b/>
          <w:szCs w:val="20"/>
        </w:rPr>
      </w:pPr>
      <w:r w:rsidRPr="00B9116E">
        <w:rPr>
          <w:rFonts w:cs="Arial"/>
          <w:b/>
          <w:szCs w:val="20"/>
        </w:rPr>
        <w:t>Spletno mesto:</w:t>
      </w:r>
    </w:p>
    <w:p w14:paraId="38A85151" w14:textId="585F0889" w:rsidR="00BD4B80" w:rsidRPr="00B9116E" w:rsidRDefault="00FD7136" w:rsidP="00BD4B80">
      <w:pPr>
        <w:rPr>
          <w:rFonts w:cs="Arial"/>
          <w:szCs w:val="20"/>
        </w:rPr>
      </w:pPr>
      <w:hyperlink r:id="rId41" w:history="1">
        <w:r w:rsidR="00902846">
          <w:rPr>
            <w:rStyle w:val="Hiperpovezava"/>
            <w:rFonts w:cs="Arial"/>
            <w:szCs w:val="20"/>
          </w:rPr>
          <w:t>Integrirana pridelava</w:t>
        </w:r>
      </w:hyperlink>
      <w:r w:rsidR="00440300">
        <w:rPr>
          <w:rFonts w:cs="Arial"/>
          <w:szCs w:val="20"/>
        </w:rPr>
        <w:t xml:space="preserve"> </w:t>
      </w:r>
    </w:p>
    <w:p w14:paraId="584E7D22" w14:textId="77777777" w:rsidR="00BD4B80" w:rsidRPr="00B9116E" w:rsidRDefault="00BD4B80" w:rsidP="00BD4B80">
      <w:pPr>
        <w:pStyle w:val="Telobesedila"/>
        <w:rPr>
          <w:rFonts w:cs="Arial"/>
          <w:b/>
          <w:szCs w:val="20"/>
        </w:rPr>
      </w:pPr>
      <w:r w:rsidRPr="00B9116E">
        <w:rPr>
          <w:rFonts w:cs="Arial"/>
          <w:b/>
          <w:szCs w:val="20"/>
        </w:rPr>
        <w:t xml:space="preserve">KONTAKTNA OSEBA: </w:t>
      </w:r>
    </w:p>
    <w:p w14:paraId="56235A24" w14:textId="687575CD" w:rsidR="00BD4B80" w:rsidRPr="00B9116E" w:rsidRDefault="00992B7E" w:rsidP="00BD4B80">
      <w:pPr>
        <w:pStyle w:val="Telobesedila"/>
        <w:rPr>
          <w:rFonts w:cs="Arial"/>
          <w:bCs/>
          <w:szCs w:val="20"/>
        </w:rPr>
      </w:pPr>
      <w:r>
        <w:rPr>
          <w:rFonts w:cs="Arial"/>
          <w:bCs/>
          <w:szCs w:val="20"/>
        </w:rPr>
        <w:t>dr. Polona Grahovac</w:t>
      </w:r>
    </w:p>
    <w:p w14:paraId="55711760" w14:textId="6F562111" w:rsidR="00C02877" w:rsidRDefault="00FD7136" w:rsidP="00BD4B80">
      <w:pPr>
        <w:pStyle w:val="Telobesedila"/>
        <w:rPr>
          <w:rFonts w:cs="Arial"/>
          <w:bCs/>
          <w:szCs w:val="20"/>
        </w:rPr>
      </w:pPr>
      <w:hyperlink r:id="rId42" w:history="1">
        <w:r w:rsidR="00E21519" w:rsidRPr="007525E9">
          <w:rPr>
            <w:rStyle w:val="Hiperpovezava"/>
            <w:rFonts w:cs="Arial"/>
            <w:bCs/>
            <w:szCs w:val="20"/>
          </w:rPr>
          <w:t>polona.strajnar@gov.si</w:t>
        </w:r>
      </w:hyperlink>
    </w:p>
    <w:p w14:paraId="7C94DAE3" w14:textId="4CE2D03D" w:rsidR="0023502E" w:rsidRPr="00B9116E" w:rsidRDefault="0023502E" w:rsidP="00976CCC">
      <w:pPr>
        <w:pStyle w:val="Naslov1"/>
        <w:numPr>
          <w:ilvl w:val="0"/>
          <w:numId w:val="0"/>
        </w:numPr>
      </w:pPr>
      <w:bookmarkStart w:id="442" w:name="_Toc128732224"/>
      <w:r w:rsidRPr="00B9116E">
        <w:t>Avtorji:</w:t>
      </w:r>
      <w:bookmarkEnd w:id="442"/>
    </w:p>
    <w:p w14:paraId="4B8068F4" w14:textId="20FDCDD5" w:rsidR="0023502E" w:rsidRPr="00B9116E" w:rsidRDefault="0023502E" w:rsidP="0023502E">
      <w:pPr>
        <w:rPr>
          <w:rFonts w:cs="Arial"/>
          <w:bCs/>
          <w:szCs w:val="20"/>
        </w:rPr>
      </w:pPr>
      <w:r w:rsidRPr="00B9116E">
        <w:rPr>
          <w:rFonts w:cs="Arial"/>
          <w:b/>
          <w:bCs/>
          <w:szCs w:val="20"/>
        </w:rPr>
        <w:t>T</w:t>
      </w:r>
      <w:r w:rsidR="007F680A" w:rsidRPr="00B9116E">
        <w:rPr>
          <w:rFonts w:cs="Arial"/>
          <w:b/>
          <w:bCs/>
          <w:szCs w:val="20"/>
        </w:rPr>
        <w:t>ehnologija</w:t>
      </w:r>
      <w:r w:rsidRPr="00B9116E">
        <w:rPr>
          <w:rFonts w:cs="Arial"/>
          <w:b/>
          <w:bCs/>
          <w:szCs w:val="20"/>
        </w:rPr>
        <w:t xml:space="preserve"> </w:t>
      </w:r>
      <w:r w:rsidRPr="00B9116E">
        <w:rPr>
          <w:rFonts w:cs="Arial"/>
          <w:b/>
          <w:bCs/>
          <w:szCs w:val="20"/>
        </w:rPr>
        <w:sym w:font="Wingdings" w:char="F0E0"/>
      </w:r>
      <w:r w:rsidR="007F680A" w:rsidRPr="00B9116E">
        <w:rPr>
          <w:rFonts w:cs="Arial"/>
          <w:b/>
          <w:bCs/>
          <w:szCs w:val="20"/>
        </w:rPr>
        <w:t xml:space="preserve"> </w:t>
      </w:r>
      <w:r w:rsidR="007F680A" w:rsidRPr="00B9116E">
        <w:rPr>
          <w:rFonts w:cs="Arial"/>
          <w:bCs/>
          <w:szCs w:val="20"/>
        </w:rPr>
        <w:t>Stanko Vršič, Denis Rusjan, Andrej Rebernišek</w:t>
      </w:r>
    </w:p>
    <w:p w14:paraId="44D7A503" w14:textId="2C67686E" w:rsidR="00B9116E" w:rsidRDefault="0023502E">
      <w:pPr>
        <w:rPr>
          <w:rFonts w:cs="Arial"/>
          <w:szCs w:val="20"/>
        </w:rPr>
      </w:pPr>
      <w:r w:rsidRPr="00B9116E">
        <w:rPr>
          <w:rFonts w:cs="Arial"/>
          <w:b/>
          <w:bCs/>
          <w:szCs w:val="20"/>
        </w:rPr>
        <w:t xml:space="preserve">Varstvo rastlin </w:t>
      </w:r>
      <w:r w:rsidRPr="00B9116E">
        <w:rPr>
          <w:rFonts w:cs="Arial"/>
          <w:b/>
          <w:bCs/>
          <w:szCs w:val="20"/>
        </w:rPr>
        <w:sym w:font="Wingdings" w:char="F0E0"/>
      </w:r>
      <w:r w:rsidR="00BD4B80" w:rsidRPr="00B9116E">
        <w:rPr>
          <w:rFonts w:cs="Arial"/>
          <w:szCs w:val="20"/>
        </w:rPr>
        <w:t xml:space="preserve"> mag. Jože Miklavc</w:t>
      </w:r>
    </w:p>
    <w:p w14:paraId="161E1E2D" w14:textId="2D9DF752" w:rsidR="00440300" w:rsidRPr="00B9116E" w:rsidRDefault="00976CCC">
      <w:pPr>
        <w:rPr>
          <w:rFonts w:cs="Arial"/>
          <w:b/>
          <w:bCs/>
          <w:szCs w:val="20"/>
        </w:rPr>
      </w:pPr>
      <w:r>
        <w:rPr>
          <w:rFonts w:cs="Arial"/>
          <w:b/>
          <w:szCs w:val="20"/>
        </w:rPr>
        <w:t>Pregled in o</w:t>
      </w:r>
      <w:r w:rsidR="00440300" w:rsidRPr="00440300">
        <w:rPr>
          <w:rFonts w:cs="Arial"/>
          <w:b/>
          <w:szCs w:val="20"/>
        </w:rPr>
        <w:t>blikovanje</w:t>
      </w:r>
      <w:r w:rsidR="00440300">
        <w:rPr>
          <w:rFonts w:cs="Arial"/>
          <w:szCs w:val="20"/>
        </w:rPr>
        <w:t xml:space="preserve"> </w:t>
      </w:r>
      <w:r w:rsidR="00440300" w:rsidRPr="00440300">
        <w:rPr>
          <w:rFonts w:cs="Arial"/>
          <w:b/>
          <w:szCs w:val="20"/>
        </w:rPr>
        <w:sym w:font="Wingdings" w:char="F0E0"/>
      </w:r>
      <w:r w:rsidR="00440300">
        <w:rPr>
          <w:rFonts w:cs="Arial"/>
          <w:szCs w:val="20"/>
        </w:rPr>
        <w:t xml:space="preserve"> Nina Tojnko, mag. kmet</w:t>
      </w:r>
    </w:p>
    <w:sectPr w:rsidR="00440300" w:rsidRPr="00B9116E" w:rsidSect="000D4E1E">
      <w:pgSz w:w="11906" w:h="16838"/>
      <w:pgMar w:top="851" w:right="1418" w:bottom="851"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7D09A" w14:textId="77777777" w:rsidR="00147240" w:rsidRDefault="00147240">
      <w:r>
        <w:separator/>
      </w:r>
    </w:p>
  </w:endnote>
  <w:endnote w:type="continuationSeparator" w:id="0">
    <w:p w14:paraId="039097E3" w14:textId="77777777" w:rsidR="00147240" w:rsidRDefault="0014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25F9A" w14:textId="77777777" w:rsidR="002B436C" w:rsidRDefault="002B436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DC7F9" w14:textId="38FF5A0D" w:rsidR="002B436C" w:rsidRDefault="002B436C">
    <w:pPr>
      <w:pStyle w:val="Noga"/>
      <w:framePr w:wrap="auto"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D7136">
      <w:rPr>
        <w:rStyle w:val="tevilkastrani"/>
        <w:noProof/>
      </w:rPr>
      <w:t>38</w:t>
    </w:r>
    <w:r>
      <w:rPr>
        <w:rStyle w:val="tevilkastrani"/>
      </w:rPr>
      <w:fldChar w:fldCharType="end"/>
    </w:r>
  </w:p>
  <w:p w14:paraId="66CD7405" w14:textId="77777777" w:rsidR="002B436C" w:rsidRDefault="002B436C">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FBE45" w14:textId="77777777" w:rsidR="00147240" w:rsidRDefault="00147240">
      <w:r>
        <w:separator/>
      </w:r>
    </w:p>
  </w:footnote>
  <w:footnote w:type="continuationSeparator" w:id="0">
    <w:p w14:paraId="2096DDF8" w14:textId="77777777" w:rsidR="00147240" w:rsidRDefault="00147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0628BD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582BD6C"/>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5B65829"/>
    <w:multiLevelType w:val="hybridMultilevel"/>
    <w:tmpl w:val="C6C8867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2807BC"/>
    <w:multiLevelType w:val="hybridMultilevel"/>
    <w:tmpl w:val="45D46CAE"/>
    <w:lvl w:ilvl="0" w:tplc="D79E51AC">
      <w:start w:val="2"/>
      <w:numFmt w:val="bullet"/>
      <w:pStyle w:val="ALINEJE"/>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08DE5DD3"/>
    <w:multiLevelType w:val="hybridMultilevel"/>
    <w:tmpl w:val="76A88662"/>
    <w:lvl w:ilvl="0" w:tplc="98B86BF4">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A51673B"/>
    <w:multiLevelType w:val="hybridMultilevel"/>
    <w:tmpl w:val="370E6CC0"/>
    <w:lvl w:ilvl="0" w:tplc="98B86BF4">
      <w:start w:val="2"/>
      <w:numFmt w:val="bullet"/>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0C066C1B"/>
    <w:multiLevelType w:val="hybridMultilevel"/>
    <w:tmpl w:val="3766D76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C8429B0"/>
    <w:multiLevelType w:val="hybridMultilevel"/>
    <w:tmpl w:val="194CEE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1FB5F63"/>
    <w:multiLevelType w:val="hybridMultilevel"/>
    <w:tmpl w:val="6C264E20"/>
    <w:lvl w:ilvl="0" w:tplc="FFFFFFFF">
      <w:start w:val="1"/>
      <w:numFmt w:val="decimal"/>
      <w:pStyle w:val="Naslov6"/>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22350F56"/>
    <w:multiLevelType w:val="hybridMultilevel"/>
    <w:tmpl w:val="11CC3DC8"/>
    <w:lvl w:ilvl="0" w:tplc="98B86BF4">
      <w:start w:val="2"/>
      <w:numFmt w:val="bullet"/>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278A1277"/>
    <w:multiLevelType w:val="hybridMultilevel"/>
    <w:tmpl w:val="3A5EB4B0"/>
    <w:lvl w:ilvl="0" w:tplc="98B86BF4">
      <w:start w:val="2"/>
      <w:numFmt w:val="bullet"/>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2A19332B"/>
    <w:multiLevelType w:val="hybridMultilevel"/>
    <w:tmpl w:val="481604C4"/>
    <w:lvl w:ilvl="0" w:tplc="7246539C">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BF06009"/>
    <w:multiLevelType w:val="hybridMultilevel"/>
    <w:tmpl w:val="829865A4"/>
    <w:lvl w:ilvl="0" w:tplc="AE42B1FC">
      <w:numFmt w:val="none"/>
      <w:pStyle w:val="clen1"/>
      <w:lvlText w:val=""/>
      <w:lvlJc w:val="left"/>
      <w:pPr>
        <w:tabs>
          <w:tab w:val="num" w:pos="360"/>
        </w:tabs>
      </w:pPr>
    </w:lvl>
    <w:lvl w:ilvl="1" w:tplc="A7A28872">
      <w:start w:val="1"/>
      <w:numFmt w:val="lowerLetter"/>
      <w:lvlText w:val="%2."/>
      <w:lvlJc w:val="left"/>
      <w:pPr>
        <w:tabs>
          <w:tab w:val="num" w:pos="1440"/>
        </w:tabs>
        <w:ind w:left="1440" w:hanging="360"/>
      </w:pPr>
    </w:lvl>
    <w:lvl w:ilvl="2" w:tplc="DE9239E2">
      <w:start w:val="1"/>
      <w:numFmt w:val="lowerRoman"/>
      <w:lvlText w:val="%3."/>
      <w:lvlJc w:val="right"/>
      <w:pPr>
        <w:tabs>
          <w:tab w:val="num" w:pos="2160"/>
        </w:tabs>
        <w:ind w:left="2160" w:hanging="180"/>
      </w:pPr>
    </w:lvl>
    <w:lvl w:ilvl="3" w:tplc="26E81804">
      <w:start w:val="1"/>
      <w:numFmt w:val="decimal"/>
      <w:lvlText w:val="%4."/>
      <w:lvlJc w:val="left"/>
      <w:pPr>
        <w:tabs>
          <w:tab w:val="num" w:pos="2880"/>
        </w:tabs>
        <w:ind w:left="2880" w:hanging="360"/>
      </w:pPr>
    </w:lvl>
    <w:lvl w:ilvl="4" w:tplc="997A4E10">
      <w:start w:val="1"/>
      <w:numFmt w:val="lowerLetter"/>
      <w:lvlText w:val="%5."/>
      <w:lvlJc w:val="left"/>
      <w:pPr>
        <w:tabs>
          <w:tab w:val="num" w:pos="3600"/>
        </w:tabs>
        <w:ind w:left="3600" w:hanging="360"/>
      </w:pPr>
    </w:lvl>
    <w:lvl w:ilvl="5" w:tplc="20BE7E30">
      <w:start w:val="1"/>
      <w:numFmt w:val="lowerRoman"/>
      <w:lvlText w:val="%6."/>
      <w:lvlJc w:val="right"/>
      <w:pPr>
        <w:tabs>
          <w:tab w:val="num" w:pos="4320"/>
        </w:tabs>
        <w:ind w:left="4320" w:hanging="180"/>
      </w:pPr>
    </w:lvl>
    <w:lvl w:ilvl="6" w:tplc="9BDE0BBC">
      <w:start w:val="1"/>
      <w:numFmt w:val="decimal"/>
      <w:lvlText w:val="%7."/>
      <w:lvlJc w:val="left"/>
      <w:pPr>
        <w:tabs>
          <w:tab w:val="num" w:pos="5040"/>
        </w:tabs>
        <w:ind w:left="5040" w:hanging="360"/>
      </w:pPr>
    </w:lvl>
    <w:lvl w:ilvl="7" w:tplc="A4560B5E">
      <w:start w:val="1"/>
      <w:numFmt w:val="lowerLetter"/>
      <w:lvlText w:val="%8."/>
      <w:lvlJc w:val="left"/>
      <w:pPr>
        <w:tabs>
          <w:tab w:val="num" w:pos="5760"/>
        </w:tabs>
        <w:ind w:left="5760" w:hanging="360"/>
      </w:pPr>
    </w:lvl>
    <w:lvl w:ilvl="8" w:tplc="5848259A">
      <w:start w:val="1"/>
      <w:numFmt w:val="lowerRoman"/>
      <w:lvlText w:val="%9."/>
      <w:lvlJc w:val="right"/>
      <w:pPr>
        <w:tabs>
          <w:tab w:val="num" w:pos="6480"/>
        </w:tabs>
        <w:ind w:left="6480" w:hanging="180"/>
      </w:pPr>
    </w:lvl>
  </w:abstractNum>
  <w:abstractNum w:abstractNumId="13" w15:restartNumberingAfterBreak="0">
    <w:nsid w:val="2E635546"/>
    <w:multiLevelType w:val="multilevel"/>
    <w:tmpl w:val="DADA7F3C"/>
    <w:lvl w:ilvl="0">
      <w:start w:val="1"/>
      <w:numFmt w:val="decimal"/>
      <w:pStyle w:val="podnaslov"/>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58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660"/>
        </w:tabs>
        <w:ind w:left="4084" w:hanging="1224"/>
      </w:pPr>
    </w:lvl>
    <w:lvl w:ilvl="8">
      <w:start w:val="1"/>
      <w:numFmt w:val="decimal"/>
      <w:lvlText w:val="%1.%2.%3.%4.%5.%6.%7.%8.%9."/>
      <w:lvlJc w:val="left"/>
      <w:pPr>
        <w:tabs>
          <w:tab w:val="num" w:pos="5020"/>
        </w:tabs>
        <w:ind w:left="4660" w:hanging="1440"/>
      </w:pPr>
    </w:lvl>
  </w:abstractNum>
  <w:abstractNum w:abstractNumId="14" w15:restartNumberingAfterBreak="0">
    <w:nsid w:val="2F89568F"/>
    <w:multiLevelType w:val="hybridMultilevel"/>
    <w:tmpl w:val="24229982"/>
    <w:lvl w:ilvl="0" w:tplc="B92A11B0">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1AB1B79"/>
    <w:multiLevelType w:val="hybridMultilevel"/>
    <w:tmpl w:val="F93E8044"/>
    <w:lvl w:ilvl="0" w:tplc="6BD2CE5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31F71C5"/>
    <w:multiLevelType w:val="hybridMultilevel"/>
    <w:tmpl w:val="ECA66292"/>
    <w:lvl w:ilvl="0" w:tplc="124C4152">
      <w:start w:val="1"/>
      <w:numFmt w:val="bullet"/>
      <w:lvlText w:val=""/>
      <w:lvlJc w:val="left"/>
      <w:pPr>
        <w:tabs>
          <w:tab w:val="num" w:pos="719"/>
        </w:tabs>
        <w:ind w:left="719" w:hanging="360"/>
      </w:pPr>
      <w:rPr>
        <w:rFonts w:ascii="Symbol" w:hAnsi="Symbol" w:cs="Symbol" w:hint="default"/>
        <w:color w:val="auto"/>
      </w:rPr>
    </w:lvl>
    <w:lvl w:ilvl="1" w:tplc="04240003">
      <w:start w:val="1"/>
      <w:numFmt w:val="bullet"/>
      <w:lvlText w:val="o"/>
      <w:lvlJc w:val="left"/>
      <w:pPr>
        <w:tabs>
          <w:tab w:val="num" w:pos="1439"/>
        </w:tabs>
        <w:ind w:left="1439" w:hanging="360"/>
      </w:pPr>
      <w:rPr>
        <w:rFonts w:ascii="Courier New" w:hAnsi="Courier New" w:cs="Courier New" w:hint="default"/>
      </w:rPr>
    </w:lvl>
    <w:lvl w:ilvl="2" w:tplc="04240005">
      <w:start w:val="1"/>
      <w:numFmt w:val="bullet"/>
      <w:lvlText w:val=""/>
      <w:lvlJc w:val="left"/>
      <w:pPr>
        <w:tabs>
          <w:tab w:val="num" w:pos="2159"/>
        </w:tabs>
        <w:ind w:left="2159" w:hanging="360"/>
      </w:pPr>
      <w:rPr>
        <w:rFonts w:ascii="Wingdings" w:hAnsi="Wingdings" w:cs="Wingdings" w:hint="default"/>
      </w:rPr>
    </w:lvl>
    <w:lvl w:ilvl="3" w:tplc="04240001">
      <w:start w:val="1"/>
      <w:numFmt w:val="bullet"/>
      <w:lvlText w:val=""/>
      <w:lvlJc w:val="left"/>
      <w:pPr>
        <w:tabs>
          <w:tab w:val="num" w:pos="2879"/>
        </w:tabs>
        <w:ind w:left="2879" w:hanging="360"/>
      </w:pPr>
      <w:rPr>
        <w:rFonts w:ascii="Symbol" w:hAnsi="Symbol" w:cs="Symbol" w:hint="default"/>
      </w:rPr>
    </w:lvl>
    <w:lvl w:ilvl="4" w:tplc="04240003">
      <w:start w:val="1"/>
      <w:numFmt w:val="bullet"/>
      <w:lvlText w:val="o"/>
      <w:lvlJc w:val="left"/>
      <w:pPr>
        <w:tabs>
          <w:tab w:val="num" w:pos="3599"/>
        </w:tabs>
        <w:ind w:left="3599" w:hanging="360"/>
      </w:pPr>
      <w:rPr>
        <w:rFonts w:ascii="Courier New" w:hAnsi="Courier New" w:cs="Courier New" w:hint="default"/>
      </w:rPr>
    </w:lvl>
    <w:lvl w:ilvl="5" w:tplc="04240005">
      <w:start w:val="1"/>
      <w:numFmt w:val="bullet"/>
      <w:lvlText w:val=""/>
      <w:lvlJc w:val="left"/>
      <w:pPr>
        <w:tabs>
          <w:tab w:val="num" w:pos="4319"/>
        </w:tabs>
        <w:ind w:left="4319" w:hanging="360"/>
      </w:pPr>
      <w:rPr>
        <w:rFonts w:ascii="Wingdings" w:hAnsi="Wingdings" w:cs="Wingdings" w:hint="default"/>
      </w:rPr>
    </w:lvl>
    <w:lvl w:ilvl="6" w:tplc="04240001">
      <w:start w:val="1"/>
      <w:numFmt w:val="bullet"/>
      <w:lvlText w:val=""/>
      <w:lvlJc w:val="left"/>
      <w:pPr>
        <w:tabs>
          <w:tab w:val="num" w:pos="5039"/>
        </w:tabs>
        <w:ind w:left="5039" w:hanging="360"/>
      </w:pPr>
      <w:rPr>
        <w:rFonts w:ascii="Symbol" w:hAnsi="Symbol" w:cs="Symbol" w:hint="default"/>
      </w:rPr>
    </w:lvl>
    <w:lvl w:ilvl="7" w:tplc="04240003">
      <w:start w:val="1"/>
      <w:numFmt w:val="bullet"/>
      <w:lvlText w:val="o"/>
      <w:lvlJc w:val="left"/>
      <w:pPr>
        <w:tabs>
          <w:tab w:val="num" w:pos="5759"/>
        </w:tabs>
        <w:ind w:left="5759" w:hanging="360"/>
      </w:pPr>
      <w:rPr>
        <w:rFonts w:ascii="Courier New" w:hAnsi="Courier New" w:cs="Courier New" w:hint="default"/>
      </w:rPr>
    </w:lvl>
    <w:lvl w:ilvl="8" w:tplc="04240005">
      <w:start w:val="1"/>
      <w:numFmt w:val="bullet"/>
      <w:lvlText w:val=""/>
      <w:lvlJc w:val="left"/>
      <w:pPr>
        <w:tabs>
          <w:tab w:val="num" w:pos="6479"/>
        </w:tabs>
        <w:ind w:left="6479" w:hanging="360"/>
      </w:pPr>
      <w:rPr>
        <w:rFonts w:ascii="Wingdings" w:hAnsi="Wingdings" w:cs="Wingdings" w:hint="default"/>
      </w:rPr>
    </w:lvl>
  </w:abstractNum>
  <w:abstractNum w:abstractNumId="17" w15:restartNumberingAfterBreak="0">
    <w:nsid w:val="36145999"/>
    <w:multiLevelType w:val="multilevel"/>
    <w:tmpl w:val="264A26CA"/>
    <w:lvl w:ilvl="0">
      <w:start w:val="1"/>
      <w:numFmt w:val="decimal"/>
      <w:pStyle w:val="Naslov1"/>
      <w:lvlText w:val="%1."/>
      <w:lvlJc w:val="left"/>
      <w:pPr>
        <w:tabs>
          <w:tab w:val="num" w:pos="360"/>
        </w:tabs>
      </w:pPr>
      <w:rPr>
        <w:rFonts w:hint="default"/>
      </w:rPr>
    </w:lvl>
    <w:lvl w:ilvl="1">
      <w:start w:val="1"/>
      <w:numFmt w:val="decimal"/>
      <w:pStyle w:val="Naslov2"/>
      <w:lvlText w:val="%1.%2"/>
      <w:lvlJc w:val="left"/>
      <w:pPr>
        <w:tabs>
          <w:tab w:val="num" w:pos="786"/>
        </w:tabs>
      </w:pPr>
      <w:rPr>
        <w:rFonts w:hint="default"/>
      </w:rPr>
    </w:lvl>
    <w:lvl w:ilvl="2">
      <w:start w:val="1"/>
      <w:numFmt w:val="decimal"/>
      <w:pStyle w:val="Naslov3"/>
      <w:lvlText w:val="%1.%2.%3"/>
      <w:lvlJc w:val="left"/>
      <w:pPr>
        <w:tabs>
          <w:tab w:val="num" w:pos="1050"/>
        </w:tabs>
        <w:ind w:left="330"/>
      </w:pPr>
      <w:rPr>
        <w:rFonts w:hint="default"/>
      </w:rPr>
    </w:lvl>
    <w:lvl w:ilvl="3">
      <w:start w:val="1"/>
      <w:numFmt w:val="decimal"/>
      <w:lvlText w:val="%1.%2.%3.%4"/>
      <w:lvlJc w:val="left"/>
      <w:pPr>
        <w:tabs>
          <w:tab w:val="num" w:pos="524"/>
        </w:tabs>
        <w:ind w:left="524" w:hanging="864"/>
      </w:pPr>
      <w:rPr>
        <w:rFonts w:hint="default"/>
      </w:rPr>
    </w:lvl>
    <w:lvl w:ilvl="4">
      <w:start w:val="1"/>
      <w:numFmt w:val="decimal"/>
      <w:lvlText w:val="%1.%2.%3.%4.%5"/>
      <w:lvlJc w:val="left"/>
      <w:pPr>
        <w:tabs>
          <w:tab w:val="num" w:pos="668"/>
        </w:tabs>
        <w:ind w:left="668" w:hanging="1008"/>
      </w:pPr>
      <w:rPr>
        <w:rFonts w:hint="default"/>
      </w:rPr>
    </w:lvl>
    <w:lvl w:ilvl="5">
      <w:start w:val="1"/>
      <w:numFmt w:val="decimal"/>
      <w:lvlText w:val="%1.%2.%3.%4.%5.%6"/>
      <w:lvlJc w:val="left"/>
      <w:pPr>
        <w:tabs>
          <w:tab w:val="num" w:pos="812"/>
        </w:tabs>
        <w:ind w:left="812" w:hanging="1152"/>
      </w:pPr>
      <w:rPr>
        <w:rFonts w:hint="default"/>
      </w:rPr>
    </w:lvl>
    <w:lvl w:ilvl="6">
      <w:start w:val="1"/>
      <w:numFmt w:val="decimal"/>
      <w:lvlText w:val="%1.%2.%3.%4.%5.%6.%7"/>
      <w:lvlJc w:val="left"/>
      <w:pPr>
        <w:tabs>
          <w:tab w:val="num" w:pos="956"/>
        </w:tabs>
        <w:ind w:left="956" w:hanging="1296"/>
      </w:pPr>
      <w:rPr>
        <w:rFonts w:hint="default"/>
      </w:rPr>
    </w:lvl>
    <w:lvl w:ilvl="7">
      <w:start w:val="1"/>
      <w:numFmt w:val="decimal"/>
      <w:lvlText w:val="%1.%2.%3.%4.%5.%6.%7.%8"/>
      <w:lvlJc w:val="left"/>
      <w:pPr>
        <w:tabs>
          <w:tab w:val="num" w:pos="1100"/>
        </w:tabs>
        <w:ind w:left="1100" w:hanging="1440"/>
      </w:pPr>
      <w:rPr>
        <w:rFonts w:hint="default"/>
      </w:rPr>
    </w:lvl>
    <w:lvl w:ilvl="8">
      <w:start w:val="1"/>
      <w:numFmt w:val="decimal"/>
      <w:lvlText w:val="%1.%2.%3.%4.%5.%6.%7.%8.%9"/>
      <w:lvlJc w:val="left"/>
      <w:pPr>
        <w:tabs>
          <w:tab w:val="num" w:pos="1244"/>
        </w:tabs>
        <w:ind w:left="1244" w:hanging="1584"/>
      </w:pPr>
      <w:rPr>
        <w:rFonts w:hint="default"/>
      </w:rPr>
    </w:lvl>
  </w:abstractNum>
  <w:abstractNum w:abstractNumId="18" w15:restartNumberingAfterBreak="0">
    <w:nsid w:val="40721310"/>
    <w:multiLevelType w:val="hybridMultilevel"/>
    <w:tmpl w:val="93DAB638"/>
    <w:lvl w:ilvl="0" w:tplc="FD32EEBE">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D63C01"/>
    <w:multiLevelType w:val="hybridMultilevel"/>
    <w:tmpl w:val="488A3382"/>
    <w:lvl w:ilvl="0" w:tplc="7246539C">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492C65F5"/>
    <w:multiLevelType w:val="hybridMultilevel"/>
    <w:tmpl w:val="91561238"/>
    <w:lvl w:ilvl="0" w:tplc="78F25FCA">
      <w:start w:val="1"/>
      <w:numFmt w:val="decimal"/>
      <w:pStyle w:val="preglednica"/>
      <w:lvlText w:val="Preglednica %1:"/>
      <w:lvlJc w:val="left"/>
      <w:pPr>
        <w:tabs>
          <w:tab w:val="num" w:pos="1800"/>
        </w:tabs>
        <w:ind w:left="1588" w:hanging="1588"/>
      </w:pPr>
      <w:rPr>
        <w:rFonts w:hint="default"/>
      </w:rPr>
    </w:lvl>
    <w:lvl w:ilvl="1" w:tplc="DC58C984">
      <w:start w:val="1"/>
      <w:numFmt w:val="bullet"/>
      <w:lvlText w:val="-"/>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4B872BFD"/>
    <w:multiLevelType w:val="hybridMultilevel"/>
    <w:tmpl w:val="FBD00838"/>
    <w:lvl w:ilvl="0" w:tplc="80361C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DEA4430"/>
    <w:multiLevelType w:val="hybridMultilevel"/>
    <w:tmpl w:val="1B0291C6"/>
    <w:lvl w:ilvl="0" w:tplc="4B14C27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CFF5B62"/>
    <w:multiLevelType w:val="hybridMultilevel"/>
    <w:tmpl w:val="A5984AD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15:restartNumberingAfterBreak="0">
    <w:nsid w:val="5F6D2157"/>
    <w:multiLevelType w:val="hybridMultilevel"/>
    <w:tmpl w:val="97C61300"/>
    <w:lvl w:ilvl="0" w:tplc="98B86BF4">
      <w:start w:val="2"/>
      <w:numFmt w:val="bullet"/>
      <w:lvlText w:val="-"/>
      <w:lvlJc w:val="left"/>
      <w:pPr>
        <w:tabs>
          <w:tab w:val="num" w:pos="720"/>
        </w:tabs>
        <w:ind w:left="720" w:hanging="360"/>
      </w:pPr>
      <w:rPr>
        <w:rFonts w:ascii="Times New Roman" w:eastAsiaTheme="minorHAnsi" w:hAnsi="Times New Roman" w:cs="Times New Roman"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4B25697"/>
    <w:multiLevelType w:val="hybridMultilevel"/>
    <w:tmpl w:val="0F769B8A"/>
    <w:lvl w:ilvl="0" w:tplc="D67E47BA">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7340B84"/>
    <w:multiLevelType w:val="hybridMultilevel"/>
    <w:tmpl w:val="07B85D82"/>
    <w:lvl w:ilvl="0" w:tplc="9EA25854">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691E64A1"/>
    <w:multiLevelType w:val="hybridMultilevel"/>
    <w:tmpl w:val="A5C8802C"/>
    <w:lvl w:ilvl="0" w:tplc="7246539C">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D105032"/>
    <w:multiLevelType w:val="hybridMultilevel"/>
    <w:tmpl w:val="922ADCB6"/>
    <w:lvl w:ilvl="0" w:tplc="7246539C">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6EF153FD"/>
    <w:multiLevelType w:val="hybridMultilevel"/>
    <w:tmpl w:val="B39E6AF4"/>
    <w:lvl w:ilvl="0" w:tplc="7246539C">
      <w:start w:val="1"/>
      <w:numFmt w:val="bullet"/>
      <w:lvlText w:val=""/>
      <w:lvlJc w:val="left"/>
      <w:pPr>
        <w:tabs>
          <w:tab w:val="num" w:pos="720"/>
        </w:tabs>
        <w:ind w:left="720" w:hanging="360"/>
      </w:pPr>
      <w:rPr>
        <w:rFonts w:ascii="Symbol" w:hAnsi="Symbol" w:cs="Symbol" w:hint="default"/>
        <w:color w:val="auto"/>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3735470"/>
    <w:multiLevelType w:val="hybridMultilevel"/>
    <w:tmpl w:val="182E245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74B34783"/>
    <w:multiLevelType w:val="hybridMultilevel"/>
    <w:tmpl w:val="4CC0BEB8"/>
    <w:lvl w:ilvl="0" w:tplc="526C787A">
      <w:start w:val="1"/>
      <w:numFmt w:val="bullet"/>
      <w:lvlText w:val=""/>
      <w:lvlJc w:val="left"/>
      <w:pPr>
        <w:tabs>
          <w:tab w:val="num" w:pos="360"/>
        </w:tabs>
        <w:ind w:left="360" w:hanging="360"/>
      </w:pPr>
      <w:rPr>
        <w:rFonts w:ascii="Symbol" w:hAnsi="Symbol" w:cs="Symbol"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cs="Wingdings" w:hint="default"/>
      </w:rPr>
    </w:lvl>
    <w:lvl w:ilvl="3" w:tplc="04240001">
      <w:start w:val="1"/>
      <w:numFmt w:val="bullet"/>
      <w:lvlText w:val=""/>
      <w:lvlJc w:val="left"/>
      <w:pPr>
        <w:tabs>
          <w:tab w:val="num" w:pos="2520"/>
        </w:tabs>
        <w:ind w:left="2520" w:hanging="360"/>
      </w:pPr>
      <w:rPr>
        <w:rFonts w:ascii="Symbol" w:hAnsi="Symbol" w:cs="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cs="Wingdings" w:hint="default"/>
      </w:rPr>
    </w:lvl>
    <w:lvl w:ilvl="6" w:tplc="04240001">
      <w:start w:val="1"/>
      <w:numFmt w:val="bullet"/>
      <w:lvlText w:val=""/>
      <w:lvlJc w:val="left"/>
      <w:pPr>
        <w:tabs>
          <w:tab w:val="num" w:pos="4680"/>
        </w:tabs>
        <w:ind w:left="4680" w:hanging="360"/>
      </w:pPr>
      <w:rPr>
        <w:rFonts w:ascii="Symbol" w:hAnsi="Symbol" w:cs="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cs="Wingdings" w:hint="default"/>
      </w:rPr>
    </w:lvl>
  </w:abstractNum>
  <w:num w:numId="1">
    <w:abstractNumId w:val="1"/>
  </w:num>
  <w:num w:numId="2">
    <w:abstractNumId w:val="0"/>
  </w:num>
  <w:num w:numId="3">
    <w:abstractNumId w:val="1"/>
  </w:num>
  <w:num w:numId="4">
    <w:abstractNumId w:val="0"/>
  </w:num>
  <w:num w:numId="5">
    <w:abstractNumId w:val="8"/>
  </w:num>
  <w:num w:numId="6">
    <w:abstractNumId w:val="13"/>
  </w:num>
  <w:num w:numId="7">
    <w:abstractNumId w:val="17"/>
  </w:num>
  <w:num w:numId="8">
    <w:abstractNumId w:val="20"/>
  </w:num>
  <w:num w:numId="9">
    <w:abstractNumId w:val="12"/>
  </w:num>
  <w:num w:numId="10">
    <w:abstractNumId w:val="19"/>
  </w:num>
  <w:num w:numId="11">
    <w:abstractNumId w:val="11"/>
  </w:num>
  <w:num w:numId="12">
    <w:abstractNumId w:val="28"/>
  </w:num>
  <w:num w:numId="13">
    <w:abstractNumId w:val="16"/>
  </w:num>
  <w:num w:numId="14">
    <w:abstractNumId w:val="14"/>
  </w:num>
  <w:num w:numId="15">
    <w:abstractNumId w:val="29"/>
  </w:num>
  <w:num w:numId="16">
    <w:abstractNumId w:val="31"/>
  </w:num>
  <w:num w:numId="17">
    <w:abstractNumId w:val="27"/>
  </w:num>
  <w:num w:numId="18">
    <w:abstractNumId w:val="23"/>
  </w:num>
  <w:num w:numId="19">
    <w:abstractNumId w:val="17"/>
  </w:num>
  <w:num w:numId="20">
    <w:abstractNumId w:val="17"/>
  </w:num>
  <w:num w:numId="21">
    <w:abstractNumId w:val="17"/>
  </w:num>
  <w:num w:numId="22">
    <w:abstractNumId w:val="21"/>
  </w:num>
  <w:num w:numId="23">
    <w:abstractNumId w:val="7"/>
  </w:num>
  <w:num w:numId="24">
    <w:abstractNumId w:val="0"/>
  </w:num>
  <w:num w:numId="25">
    <w:abstractNumId w:val="18"/>
  </w:num>
  <w:num w:numId="26">
    <w:abstractNumId w:val="2"/>
  </w:num>
  <w:num w:numId="27">
    <w:abstractNumId w:val="6"/>
  </w:num>
  <w:num w:numId="28">
    <w:abstractNumId w:val="15"/>
  </w:num>
  <w:num w:numId="29">
    <w:abstractNumId w:val="25"/>
  </w:num>
  <w:num w:numId="30">
    <w:abstractNumId w:val="22"/>
  </w:num>
  <w:num w:numId="31">
    <w:abstractNumId w:val="26"/>
  </w:num>
  <w:num w:numId="32">
    <w:abstractNumId w:val="20"/>
    <w:lvlOverride w:ilvl="0">
      <w:startOverride w:val="12"/>
    </w:lvlOverride>
  </w:num>
  <w:num w:numId="33">
    <w:abstractNumId w:val="30"/>
  </w:num>
  <w:num w:numId="34">
    <w:abstractNumId w:val="5"/>
  </w:num>
  <w:num w:numId="35">
    <w:abstractNumId w:val="4"/>
  </w:num>
  <w:num w:numId="36">
    <w:abstractNumId w:val="24"/>
  </w:num>
  <w:num w:numId="37">
    <w:abstractNumId w:val="10"/>
  </w:num>
  <w:num w:numId="38">
    <w:abstractNumId w:val="9"/>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it-IT" w:vendorID="64" w:dllVersion="131078" w:nlCheck="1" w:checkStyle="0"/>
  <w:activeWritingStyle w:appName="MSWord" w:lang="en-GB" w:vendorID="64" w:dllVersion="131078" w:nlCheck="1" w:checkStyle="0"/>
  <w:activeWritingStyle w:appName="MSWord" w:lang="de-DE" w:vendorID="64" w:dllVersion="131078" w:nlCheck="1" w:checkStyle="0"/>
  <w:proofState w:spelling="clean"/>
  <w:defaultTabStop w:val="720"/>
  <w:hyphenationZone w:val="425"/>
  <w:doNotHyphenateCap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A0NTM2MDA2tDA3MTNQ0lEKTi0uzszPAykwqgUA9P7mACwAAAA="/>
  </w:docVars>
  <w:rsids>
    <w:rsidRoot w:val="00C869D5"/>
    <w:rsid w:val="000006D0"/>
    <w:rsid w:val="0000080B"/>
    <w:rsid w:val="00000AD7"/>
    <w:rsid w:val="00000ED6"/>
    <w:rsid w:val="00001382"/>
    <w:rsid w:val="00003661"/>
    <w:rsid w:val="00004579"/>
    <w:rsid w:val="00005741"/>
    <w:rsid w:val="000068EE"/>
    <w:rsid w:val="00006E0B"/>
    <w:rsid w:val="0000791D"/>
    <w:rsid w:val="00007A30"/>
    <w:rsid w:val="00010155"/>
    <w:rsid w:val="0001485A"/>
    <w:rsid w:val="00015833"/>
    <w:rsid w:val="00016626"/>
    <w:rsid w:val="00016C5C"/>
    <w:rsid w:val="000175CF"/>
    <w:rsid w:val="00021D1A"/>
    <w:rsid w:val="00022B59"/>
    <w:rsid w:val="00022EAF"/>
    <w:rsid w:val="00023485"/>
    <w:rsid w:val="000241B6"/>
    <w:rsid w:val="000252A2"/>
    <w:rsid w:val="000275BF"/>
    <w:rsid w:val="00030065"/>
    <w:rsid w:val="000308E6"/>
    <w:rsid w:val="000314DE"/>
    <w:rsid w:val="00031F14"/>
    <w:rsid w:val="0003462B"/>
    <w:rsid w:val="00035201"/>
    <w:rsid w:val="0003536D"/>
    <w:rsid w:val="00035EF3"/>
    <w:rsid w:val="000378EA"/>
    <w:rsid w:val="00037A1E"/>
    <w:rsid w:val="00040189"/>
    <w:rsid w:val="0004188B"/>
    <w:rsid w:val="0004250F"/>
    <w:rsid w:val="00045314"/>
    <w:rsid w:val="00045317"/>
    <w:rsid w:val="00047C3C"/>
    <w:rsid w:val="000513F7"/>
    <w:rsid w:val="00051B49"/>
    <w:rsid w:val="00053C44"/>
    <w:rsid w:val="000541C0"/>
    <w:rsid w:val="00054623"/>
    <w:rsid w:val="000556AA"/>
    <w:rsid w:val="00055CAA"/>
    <w:rsid w:val="00056BB0"/>
    <w:rsid w:val="00066461"/>
    <w:rsid w:val="00066A45"/>
    <w:rsid w:val="000675DE"/>
    <w:rsid w:val="000745FD"/>
    <w:rsid w:val="00076174"/>
    <w:rsid w:val="00080782"/>
    <w:rsid w:val="000834F2"/>
    <w:rsid w:val="0008532A"/>
    <w:rsid w:val="000863C4"/>
    <w:rsid w:val="0008672B"/>
    <w:rsid w:val="000871E7"/>
    <w:rsid w:val="0009062D"/>
    <w:rsid w:val="000926C7"/>
    <w:rsid w:val="00095397"/>
    <w:rsid w:val="000958B8"/>
    <w:rsid w:val="000961DB"/>
    <w:rsid w:val="00096F94"/>
    <w:rsid w:val="00097606"/>
    <w:rsid w:val="000978ED"/>
    <w:rsid w:val="000A1048"/>
    <w:rsid w:val="000A1675"/>
    <w:rsid w:val="000A1818"/>
    <w:rsid w:val="000A4CCD"/>
    <w:rsid w:val="000A5EAA"/>
    <w:rsid w:val="000A7C5E"/>
    <w:rsid w:val="000B27F1"/>
    <w:rsid w:val="000B39DF"/>
    <w:rsid w:val="000B4362"/>
    <w:rsid w:val="000B5599"/>
    <w:rsid w:val="000B571D"/>
    <w:rsid w:val="000B64F9"/>
    <w:rsid w:val="000C0326"/>
    <w:rsid w:val="000C2972"/>
    <w:rsid w:val="000C450F"/>
    <w:rsid w:val="000C762A"/>
    <w:rsid w:val="000D0086"/>
    <w:rsid w:val="000D0715"/>
    <w:rsid w:val="000D17C7"/>
    <w:rsid w:val="000D432F"/>
    <w:rsid w:val="000D47FB"/>
    <w:rsid w:val="000D4E1E"/>
    <w:rsid w:val="000D5146"/>
    <w:rsid w:val="000D5FBE"/>
    <w:rsid w:val="000E2DB9"/>
    <w:rsid w:val="000E3A0C"/>
    <w:rsid w:val="000F086D"/>
    <w:rsid w:val="000F0871"/>
    <w:rsid w:val="000F4BFE"/>
    <w:rsid w:val="000F68D5"/>
    <w:rsid w:val="000F7161"/>
    <w:rsid w:val="000F7EF0"/>
    <w:rsid w:val="00100D0C"/>
    <w:rsid w:val="001011B5"/>
    <w:rsid w:val="001020D8"/>
    <w:rsid w:val="00103AE9"/>
    <w:rsid w:val="00104909"/>
    <w:rsid w:val="001053DF"/>
    <w:rsid w:val="0010638D"/>
    <w:rsid w:val="00107306"/>
    <w:rsid w:val="0011062E"/>
    <w:rsid w:val="001128DE"/>
    <w:rsid w:val="001149DE"/>
    <w:rsid w:val="00115D53"/>
    <w:rsid w:val="00123681"/>
    <w:rsid w:val="0012386B"/>
    <w:rsid w:val="00123A54"/>
    <w:rsid w:val="00124027"/>
    <w:rsid w:val="001251F5"/>
    <w:rsid w:val="001277BF"/>
    <w:rsid w:val="00132AE4"/>
    <w:rsid w:val="0013362A"/>
    <w:rsid w:val="00133DF6"/>
    <w:rsid w:val="001351E2"/>
    <w:rsid w:val="00140005"/>
    <w:rsid w:val="001400A7"/>
    <w:rsid w:val="001409F1"/>
    <w:rsid w:val="001420CD"/>
    <w:rsid w:val="00142F39"/>
    <w:rsid w:val="001448E3"/>
    <w:rsid w:val="00145200"/>
    <w:rsid w:val="00145941"/>
    <w:rsid w:val="001460F6"/>
    <w:rsid w:val="00147240"/>
    <w:rsid w:val="0014793B"/>
    <w:rsid w:val="00150E5A"/>
    <w:rsid w:val="0015299B"/>
    <w:rsid w:val="00154AE2"/>
    <w:rsid w:val="00156035"/>
    <w:rsid w:val="0015627A"/>
    <w:rsid w:val="00160495"/>
    <w:rsid w:val="0016100D"/>
    <w:rsid w:val="001613FB"/>
    <w:rsid w:val="00161D86"/>
    <w:rsid w:val="00162333"/>
    <w:rsid w:val="00164678"/>
    <w:rsid w:val="00165D03"/>
    <w:rsid w:val="00166AD5"/>
    <w:rsid w:val="00166EBF"/>
    <w:rsid w:val="001741E7"/>
    <w:rsid w:val="00174215"/>
    <w:rsid w:val="00176049"/>
    <w:rsid w:val="001769CA"/>
    <w:rsid w:val="00180129"/>
    <w:rsid w:val="001817B9"/>
    <w:rsid w:val="00181E5D"/>
    <w:rsid w:val="00181F88"/>
    <w:rsid w:val="001833DD"/>
    <w:rsid w:val="0018445D"/>
    <w:rsid w:val="001850B6"/>
    <w:rsid w:val="00185B9A"/>
    <w:rsid w:val="001873AA"/>
    <w:rsid w:val="00187809"/>
    <w:rsid w:val="0019149C"/>
    <w:rsid w:val="001917A0"/>
    <w:rsid w:val="00194D48"/>
    <w:rsid w:val="001953C2"/>
    <w:rsid w:val="00196587"/>
    <w:rsid w:val="001A1054"/>
    <w:rsid w:val="001A1D4A"/>
    <w:rsid w:val="001A3372"/>
    <w:rsid w:val="001A5104"/>
    <w:rsid w:val="001A5E3D"/>
    <w:rsid w:val="001B10BC"/>
    <w:rsid w:val="001B1167"/>
    <w:rsid w:val="001B17FE"/>
    <w:rsid w:val="001B1FF4"/>
    <w:rsid w:val="001B203E"/>
    <w:rsid w:val="001B2117"/>
    <w:rsid w:val="001B4640"/>
    <w:rsid w:val="001B57EC"/>
    <w:rsid w:val="001B5F8C"/>
    <w:rsid w:val="001B7BCC"/>
    <w:rsid w:val="001C0B37"/>
    <w:rsid w:val="001C22A7"/>
    <w:rsid w:val="001C2E6B"/>
    <w:rsid w:val="001C3159"/>
    <w:rsid w:val="001C3949"/>
    <w:rsid w:val="001C46C7"/>
    <w:rsid w:val="001C588E"/>
    <w:rsid w:val="001C5D8D"/>
    <w:rsid w:val="001C6A77"/>
    <w:rsid w:val="001D7892"/>
    <w:rsid w:val="001E4C81"/>
    <w:rsid w:val="001E4FB6"/>
    <w:rsid w:val="001F057A"/>
    <w:rsid w:val="001F0D4C"/>
    <w:rsid w:val="001F2276"/>
    <w:rsid w:val="001F2564"/>
    <w:rsid w:val="001F479F"/>
    <w:rsid w:val="001F785C"/>
    <w:rsid w:val="00201277"/>
    <w:rsid w:val="002056A4"/>
    <w:rsid w:val="00207827"/>
    <w:rsid w:val="00210485"/>
    <w:rsid w:val="00212224"/>
    <w:rsid w:val="0021388A"/>
    <w:rsid w:val="00214DE6"/>
    <w:rsid w:val="00216318"/>
    <w:rsid w:val="00217203"/>
    <w:rsid w:val="00220D5B"/>
    <w:rsid w:val="00221F43"/>
    <w:rsid w:val="0022531E"/>
    <w:rsid w:val="00225340"/>
    <w:rsid w:val="00225A2B"/>
    <w:rsid w:val="00226654"/>
    <w:rsid w:val="0023502E"/>
    <w:rsid w:val="00240406"/>
    <w:rsid w:val="00242C35"/>
    <w:rsid w:val="00244C64"/>
    <w:rsid w:val="00244D02"/>
    <w:rsid w:val="00250591"/>
    <w:rsid w:val="002538C7"/>
    <w:rsid w:val="002540F3"/>
    <w:rsid w:val="00255143"/>
    <w:rsid w:val="00261BEA"/>
    <w:rsid w:val="00264359"/>
    <w:rsid w:val="0026436B"/>
    <w:rsid w:val="00264B24"/>
    <w:rsid w:val="002652A9"/>
    <w:rsid w:val="00265A00"/>
    <w:rsid w:val="00266DBB"/>
    <w:rsid w:val="0026723B"/>
    <w:rsid w:val="00267A25"/>
    <w:rsid w:val="0027004C"/>
    <w:rsid w:val="002706A1"/>
    <w:rsid w:val="002711A8"/>
    <w:rsid w:val="00274D80"/>
    <w:rsid w:val="00275073"/>
    <w:rsid w:val="002809EC"/>
    <w:rsid w:val="0028265F"/>
    <w:rsid w:val="00290CB6"/>
    <w:rsid w:val="00290D39"/>
    <w:rsid w:val="00293AAC"/>
    <w:rsid w:val="00295280"/>
    <w:rsid w:val="0029696C"/>
    <w:rsid w:val="00296F99"/>
    <w:rsid w:val="002A0E37"/>
    <w:rsid w:val="002A1218"/>
    <w:rsid w:val="002A2CAF"/>
    <w:rsid w:val="002A31FB"/>
    <w:rsid w:val="002A3C33"/>
    <w:rsid w:val="002A5446"/>
    <w:rsid w:val="002A7B94"/>
    <w:rsid w:val="002B1793"/>
    <w:rsid w:val="002B1DD1"/>
    <w:rsid w:val="002B2024"/>
    <w:rsid w:val="002B21E0"/>
    <w:rsid w:val="002B436C"/>
    <w:rsid w:val="002B6001"/>
    <w:rsid w:val="002B72CE"/>
    <w:rsid w:val="002C12EA"/>
    <w:rsid w:val="002C2A18"/>
    <w:rsid w:val="002C3F14"/>
    <w:rsid w:val="002C4B30"/>
    <w:rsid w:val="002C55C8"/>
    <w:rsid w:val="002C7D8C"/>
    <w:rsid w:val="002D1557"/>
    <w:rsid w:val="002D3377"/>
    <w:rsid w:val="002D3621"/>
    <w:rsid w:val="002D403D"/>
    <w:rsid w:val="002D40AD"/>
    <w:rsid w:val="002D6CA2"/>
    <w:rsid w:val="002D6E90"/>
    <w:rsid w:val="002D7132"/>
    <w:rsid w:val="002D7A1B"/>
    <w:rsid w:val="002E0223"/>
    <w:rsid w:val="002E22B8"/>
    <w:rsid w:val="002E4882"/>
    <w:rsid w:val="002E4AB9"/>
    <w:rsid w:val="002E57B2"/>
    <w:rsid w:val="002E6473"/>
    <w:rsid w:val="002E6766"/>
    <w:rsid w:val="002E69F8"/>
    <w:rsid w:val="002E7894"/>
    <w:rsid w:val="002F00C2"/>
    <w:rsid w:val="002F0A9A"/>
    <w:rsid w:val="002F2781"/>
    <w:rsid w:val="002F4294"/>
    <w:rsid w:val="002F5268"/>
    <w:rsid w:val="002F5ACB"/>
    <w:rsid w:val="00300AF2"/>
    <w:rsid w:val="00301A3B"/>
    <w:rsid w:val="00302D95"/>
    <w:rsid w:val="003030E6"/>
    <w:rsid w:val="00304331"/>
    <w:rsid w:val="0030439F"/>
    <w:rsid w:val="00305438"/>
    <w:rsid w:val="003055F6"/>
    <w:rsid w:val="0030655B"/>
    <w:rsid w:val="00307425"/>
    <w:rsid w:val="0030776A"/>
    <w:rsid w:val="003079F7"/>
    <w:rsid w:val="003107C7"/>
    <w:rsid w:val="00311F26"/>
    <w:rsid w:val="00311F3E"/>
    <w:rsid w:val="00313E25"/>
    <w:rsid w:val="0031472E"/>
    <w:rsid w:val="003147B2"/>
    <w:rsid w:val="00314DD8"/>
    <w:rsid w:val="00316788"/>
    <w:rsid w:val="0031722F"/>
    <w:rsid w:val="00320F6C"/>
    <w:rsid w:val="00321859"/>
    <w:rsid w:val="0032229F"/>
    <w:rsid w:val="0032415D"/>
    <w:rsid w:val="00325380"/>
    <w:rsid w:val="0032737D"/>
    <w:rsid w:val="00327F59"/>
    <w:rsid w:val="003302F7"/>
    <w:rsid w:val="00330520"/>
    <w:rsid w:val="00330A43"/>
    <w:rsid w:val="00332D84"/>
    <w:rsid w:val="00333D57"/>
    <w:rsid w:val="0033414B"/>
    <w:rsid w:val="003375A6"/>
    <w:rsid w:val="00337770"/>
    <w:rsid w:val="00340C79"/>
    <w:rsid w:val="00344208"/>
    <w:rsid w:val="00344EEA"/>
    <w:rsid w:val="0034511B"/>
    <w:rsid w:val="00345834"/>
    <w:rsid w:val="00345DDC"/>
    <w:rsid w:val="00346B72"/>
    <w:rsid w:val="003470C0"/>
    <w:rsid w:val="00347EFE"/>
    <w:rsid w:val="003502E6"/>
    <w:rsid w:val="00350872"/>
    <w:rsid w:val="003515C3"/>
    <w:rsid w:val="0035413E"/>
    <w:rsid w:val="00355533"/>
    <w:rsid w:val="0035750F"/>
    <w:rsid w:val="00360096"/>
    <w:rsid w:val="0036024D"/>
    <w:rsid w:val="0036044A"/>
    <w:rsid w:val="00360CF5"/>
    <w:rsid w:val="00360F77"/>
    <w:rsid w:val="003615B1"/>
    <w:rsid w:val="00362596"/>
    <w:rsid w:val="0036371B"/>
    <w:rsid w:val="00364843"/>
    <w:rsid w:val="00365148"/>
    <w:rsid w:val="003700E2"/>
    <w:rsid w:val="003703AB"/>
    <w:rsid w:val="00371EE6"/>
    <w:rsid w:val="00372F68"/>
    <w:rsid w:val="00374D2E"/>
    <w:rsid w:val="00375B99"/>
    <w:rsid w:val="003776D1"/>
    <w:rsid w:val="00380370"/>
    <w:rsid w:val="00381144"/>
    <w:rsid w:val="00381866"/>
    <w:rsid w:val="003850F3"/>
    <w:rsid w:val="00385771"/>
    <w:rsid w:val="00385B37"/>
    <w:rsid w:val="00390952"/>
    <w:rsid w:val="0039217E"/>
    <w:rsid w:val="00393B12"/>
    <w:rsid w:val="00393CDC"/>
    <w:rsid w:val="00393E2F"/>
    <w:rsid w:val="00393FA8"/>
    <w:rsid w:val="00396382"/>
    <w:rsid w:val="003A1A57"/>
    <w:rsid w:val="003A5FF2"/>
    <w:rsid w:val="003A6F63"/>
    <w:rsid w:val="003B25E6"/>
    <w:rsid w:val="003B29BC"/>
    <w:rsid w:val="003B3694"/>
    <w:rsid w:val="003B58AC"/>
    <w:rsid w:val="003C0072"/>
    <w:rsid w:val="003C0BB2"/>
    <w:rsid w:val="003C5A1D"/>
    <w:rsid w:val="003C5D4E"/>
    <w:rsid w:val="003C70D1"/>
    <w:rsid w:val="003D173E"/>
    <w:rsid w:val="003D2EEF"/>
    <w:rsid w:val="003D3066"/>
    <w:rsid w:val="003D4F0D"/>
    <w:rsid w:val="003E1169"/>
    <w:rsid w:val="003E1F67"/>
    <w:rsid w:val="003E260E"/>
    <w:rsid w:val="003E2A62"/>
    <w:rsid w:val="003E2BB8"/>
    <w:rsid w:val="003E2C25"/>
    <w:rsid w:val="003E320B"/>
    <w:rsid w:val="003E4D14"/>
    <w:rsid w:val="003F0354"/>
    <w:rsid w:val="003F0755"/>
    <w:rsid w:val="003F2197"/>
    <w:rsid w:val="003F2E50"/>
    <w:rsid w:val="003F38EB"/>
    <w:rsid w:val="003F49A4"/>
    <w:rsid w:val="003F55C4"/>
    <w:rsid w:val="003F5683"/>
    <w:rsid w:val="003F74C5"/>
    <w:rsid w:val="003F7DAF"/>
    <w:rsid w:val="004001AC"/>
    <w:rsid w:val="004017C1"/>
    <w:rsid w:val="00401CF6"/>
    <w:rsid w:val="004025E5"/>
    <w:rsid w:val="004030E7"/>
    <w:rsid w:val="004055E9"/>
    <w:rsid w:val="00405A44"/>
    <w:rsid w:val="004070E0"/>
    <w:rsid w:val="004106E5"/>
    <w:rsid w:val="004149D8"/>
    <w:rsid w:val="004155CC"/>
    <w:rsid w:val="00415E9D"/>
    <w:rsid w:val="004160B8"/>
    <w:rsid w:val="00416342"/>
    <w:rsid w:val="0041754E"/>
    <w:rsid w:val="00417A09"/>
    <w:rsid w:val="00424307"/>
    <w:rsid w:val="00424817"/>
    <w:rsid w:val="00424D85"/>
    <w:rsid w:val="00425F9A"/>
    <w:rsid w:val="00431799"/>
    <w:rsid w:val="004322FE"/>
    <w:rsid w:val="00432747"/>
    <w:rsid w:val="00434934"/>
    <w:rsid w:val="00440096"/>
    <w:rsid w:val="00440300"/>
    <w:rsid w:val="00441944"/>
    <w:rsid w:val="0044298F"/>
    <w:rsid w:val="00443291"/>
    <w:rsid w:val="00444936"/>
    <w:rsid w:val="004505B9"/>
    <w:rsid w:val="0045104F"/>
    <w:rsid w:val="00453C20"/>
    <w:rsid w:val="00456188"/>
    <w:rsid w:val="00461D0D"/>
    <w:rsid w:val="004622A9"/>
    <w:rsid w:val="00463466"/>
    <w:rsid w:val="004634B4"/>
    <w:rsid w:val="004679DB"/>
    <w:rsid w:val="00471426"/>
    <w:rsid w:val="004719BE"/>
    <w:rsid w:val="00474436"/>
    <w:rsid w:val="00474BB4"/>
    <w:rsid w:val="00474D77"/>
    <w:rsid w:val="00480B6F"/>
    <w:rsid w:val="00480DB1"/>
    <w:rsid w:val="00483C57"/>
    <w:rsid w:val="004854E5"/>
    <w:rsid w:val="00486BB1"/>
    <w:rsid w:val="004875C6"/>
    <w:rsid w:val="00490697"/>
    <w:rsid w:val="00491145"/>
    <w:rsid w:val="0049291B"/>
    <w:rsid w:val="0049384A"/>
    <w:rsid w:val="004973E3"/>
    <w:rsid w:val="004A0844"/>
    <w:rsid w:val="004A0EF5"/>
    <w:rsid w:val="004A3FDA"/>
    <w:rsid w:val="004A43C0"/>
    <w:rsid w:val="004A618C"/>
    <w:rsid w:val="004B3309"/>
    <w:rsid w:val="004B4B3B"/>
    <w:rsid w:val="004B5155"/>
    <w:rsid w:val="004C0F18"/>
    <w:rsid w:val="004C1644"/>
    <w:rsid w:val="004C2796"/>
    <w:rsid w:val="004C2EBC"/>
    <w:rsid w:val="004C52FF"/>
    <w:rsid w:val="004C552A"/>
    <w:rsid w:val="004D1892"/>
    <w:rsid w:val="004D61C5"/>
    <w:rsid w:val="004D70C5"/>
    <w:rsid w:val="004E00C1"/>
    <w:rsid w:val="004E09DF"/>
    <w:rsid w:val="004E4E26"/>
    <w:rsid w:val="004F34A5"/>
    <w:rsid w:val="004F42DC"/>
    <w:rsid w:val="004F4956"/>
    <w:rsid w:val="004F53D5"/>
    <w:rsid w:val="004F54AE"/>
    <w:rsid w:val="004F7180"/>
    <w:rsid w:val="0050031D"/>
    <w:rsid w:val="0050042A"/>
    <w:rsid w:val="0050233F"/>
    <w:rsid w:val="005027B7"/>
    <w:rsid w:val="0050708E"/>
    <w:rsid w:val="005119E7"/>
    <w:rsid w:val="00511AEB"/>
    <w:rsid w:val="005125F5"/>
    <w:rsid w:val="0051445C"/>
    <w:rsid w:val="00514EAC"/>
    <w:rsid w:val="0051597E"/>
    <w:rsid w:val="00515B7C"/>
    <w:rsid w:val="00520AE0"/>
    <w:rsid w:val="00521E3A"/>
    <w:rsid w:val="00522125"/>
    <w:rsid w:val="00523123"/>
    <w:rsid w:val="00526DC6"/>
    <w:rsid w:val="00534214"/>
    <w:rsid w:val="0053650B"/>
    <w:rsid w:val="00540460"/>
    <w:rsid w:val="00543928"/>
    <w:rsid w:val="00543C05"/>
    <w:rsid w:val="00544A62"/>
    <w:rsid w:val="00545945"/>
    <w:rsid w:val="00550709"/>
    <w:rsid w:val="00551303"/>
    <w:rsid w:val="00554B95"/>
    <w:rsid w:val="00555317"/>
    <w:rsid w:val="005556A9"/>
    <w:rsid w:val="00555A26"/>
    <w:rsid w:val="005565F1"/>
    <w:rsid w:val="00556AAD"/>
    <w:rsid w:val="00561B89"/>
    <w:rsid w:val="005637E7"/>
    <w:rsid w:val="00564701"/>
    <w:rsid w:val="00565859"/>
    <w:rsid w:val="00566B6D"/>
    <w:rsid w:val="00570274"/>
    <w:rsid w:val="00570C21"/>
    <w:rsid w:val="00571314"/>
    <w:rsid w:val="00572396"/>
    <w:rsid w:val="00572DCA"/>
    <w:rsid w:val="00572E7A"/>
    <w:rsid w:val="00573733"/>
    <w:rsid w:val="0057722E"/>
    <w:rsid w:val="005776F4"/>
    <w:rsid w:val="00581700"/>
    <w:rsid w:val="00581B57"/>
    <w:rsid w:val="00582913"/>
    <w:rsid w:val="00585544"/>
    <w:rsid w:val="005858D4"/>
    <w:rsid w:val="005862DC"/>
    <w:rsid w:val="00586CEE"/>
    <w:rsid w:val="005874FC"/>
    <w:rsid w:val="005916A3"/>
    <w:rsid w:val="00591780"/>
    <w:rsid w:val="00591B2B"/>
    <w:rsid w:val="00594523"/>
    <w:rsid w:val="005946A6"/>
    <w:rsid w:val="00595D69"/>
    <w:rsid w:val="0059788F"/>
    <w:rsid w:val="005A0668"/>
    <w:rsid w:val="005A1171"/>
    <w:rsid w:val="005A201C"/>
    <w:rsid w:val="005A2606"/>
    <w:rsid w:val="005A40CE"/>
    <w:rsid w:val="005A5925"/>
    <w:rsid w:val="005A6E90"/>
    <w:rsid w:val="005A7DE4"/>
    <w:rsid w:val="005B0927"/>
    <w:rsid w:val="005B19E3"/>
    <w:rsid w:val="005B2C48"/>
    <w:rsid w:val="005C0118"/>
    <w:rsid w:val="005C15C6"/>
    <w:rsid w:val="005C3533"/>
    <w:rsid w:val="005C3D86"/>
    <w:rsid w:val="005C4206"/>
    <w:rsid w:val="005C464F"/>
    <w:rsid w:val="005C488A"/>
    <w:rsid w:val="005C5FEA"/>
    <w:rsid w:val="005D0B0E"/>
    <w:rsid w:val="005D16FF"/>
    <w:rsid w:val="005D179F"/>
    <w:rsid w:val="005D1B14"/>
    <w:rsid w:val="005D1CDC"/>
    <w:rsid w:val="005D2EC0"/>
    <w:rsid w:val="005D448A"/>
    <w:rsid w:val="005D611C"/>
    <w:rsid w:val="005D6820"/>
    <w:rsid w:val="005E145D"/>
    <w:rsid w:val="005E36C1"/>
    <w:rsid w:val="005E3B80"/>
    <w:rsid w:val="005E3C94"/>
    <w:rsid w:val="005E45C0"/>
    <w:rsid w:val="005E5DC0"/>
    <w:rsid w:val="005E62BA"/>
    <w:rsid w:val="005E6DCE"/>
    <w:rsid w:val="005E7A78"/>
    <w:rsid w:val="005F0A30"/>
    <w:rsid w:val="005F17CF"/>
    <w:rsid w:val="005F26E2"/>
    <w:rsid w:val="005F4076"/>
    <w:rsid w:val="005F5D0A"/>
    <w:rsid w:val="00603661"/>
    <w:rsid w:val="00603F44"/>
    <w:rsid w:val="00605B0E"/>
    <w:rsid w:val="006076DA"/>
    <w:rsid w:val="00611BB7"/>
    <w:rsid w:val="00614B76"/>
    <w:rsid w:val="00616F74"/>
    <w:rsid w:val="00617D15"/>
    <w:rsid w:val="00617E04"/>
    <w:rsid w:val="0062134D"/>
    <w:rsid w:val="00622BE2"/>
    <w:rsid w:val="00623AC7"/>
    <w:rsid w:val="006240C6"/>
    <w:rsid w:val="006262E0"/>
    <w:rsid w:val="00626622"/>
    <w:rsid w:val="00631BC8"/>
    <w:rsid w:val="00632657"/>
    <w:rsid w:val="00632B84"/>
    <w:rsid w:val="006344D8"/>
    <w:rsid w:val="006357AF"/>
    <w:rsid w:val="00637347"/>
    <w:rsid w:val="00641481"/>
    <w:rsid w:val="00641FA4"/>
    <w:rsid w:val="00642AF0"/>
    <w:rsid w:val="00643A5A"/>
    <w:rsid w:val="00644887"/>
    <w:rsid w:val="006471F5"/>
    <w:rsid w:val="0065135C"/>
    <w:rsid w:val="00651D03"/>
    <w:rsid w:val="0065478A"/>
    <w:rsid w:val="00657924"/>
    <w:rsid w:val="006603EA"/>
    <w:rsid w:val="00660790"/>
    <w:rsid w:val="00661141"/>
    <w:rsid w:val="0066211D"/>
    <w:rsid w:val="00672507"/>
    <w:rsid w:val="006751F7"/>
    <w:rsid w:val="00676B32"/>
    <w:rsid w:val="00676F01"/>
    <w:rsid w:val="00677A38"/>
    <w:rsid w:val="00680550"/>
    <w:rsid w:val="006814AC"/>
    <w:rsid w:val="006832A7"/>
    <w:rsid w:val="00684F52"/>
    <w:rsid w:val="00685D30"/>
    <w:rsid w:val="00687252"/>
    <w:rsid w:val="006928E7"/>
    <w:rsid w:val="00696178"/>
    <w:rsid w:val="00697798"/>
    <w:rsid w:val="00697B20"/>
    <w:rsid w:val="006A2FDE"/>
    <w:rsid w:val="006A69BE"/>
    <w:rsid w:val="006B0C3A"/>
    <w:rsid w:val="006B1138"/>
    <w:rsid w:val="006B1E8B"/>
    <w:rsid w:val="006B2515"/>
    <w:rsid w:val="006B3005"/>
    <w:rsid w:val="006B319C"/>
    <w:rsid w:val="006B336E"/>
    <w:rsid w:val="006B33E8"/>
    <w:rsid w:val="006B4E61"/>
    <w:rsid w:val="006B6D91"/>
    <w:rsid w:val="006C1633"/>
    <w:rsid w:val="006C236C"/>
    <w:rsid w:val="006D11B1"/>
    <w:rsid w:val="006D2DBB"/>
    <w:rsid w:val="006D5BA2"/>
    <w:rsid w:val="006D5FFC"/>
    <w:rsid w:val="006D6DED"/>
    <w:rsid w:val="006E3CEE"/>
    <w:rsid w:val="006E4E36"/>
    <w:rsid w:val="006E6727"/>
    <w:rsid w:val="006E7353"/>
    <w:rsid w:val="006F0440"/>
    <w:rsid w:val="006F0937"/>
    <w:rsid w:val="006F1239"/>
    <w:rsid w:val="006F2C0C"/>
    <w:rsid w:val="006F3311"/>
    <w:rsid w:val="006F5B14"/>
    <w:rsid w:val="006F5BA5"/>
    <w:rsid w:val="00700999"/>
    <w:rsid w:val="00706D2E"/>
    <w:rsid w:val="007074DC"/>
    <w:rsid w:val="00707D56"/>
    <w:rsid w:val="00710F9C"/>
    <w:rsid w:val="00712BD3"/>
    <w:rsid w:val="00713336"/>
    <w:rsid w:val="00714E1F"/>
    <w:rsid w:val="007158BB"/>
    <w:rsid w:val="00716D02"/>
    <w:rsid w:val="00724E12"/>
    <w:rsid w:val="007265ED"/>
    <w:rsid w:val="00727DEE"/>
    <w:rsid w:val="00733394"/>
    <w:rsid w:val="007340F3"/>
    <w:rsid w:val="007348B9"/>
    <w:rsid w:val="00736782"/>
    <w:rsid w:val="007376E4"/>
    <w:rsid w:val="0073785B"/>
    <w:rsid w:val="0074007E"/>
    <w:rsid w:val="00740743"/>
    <w:rsid w:val="00740E8B"/>
    <w:rsid w:val="00741707"/>
    <w:rsid w:val="007422E4"/>
    <w:rsid w:val="00742E82"/>
    <w:rsid w:val="00743DFF"/>
    <w:rsid w:val="0074529A"/>
    <w:rsid w:val="00745B26"/>
    <w:rsid w:val="00746E58"/>
    <w:rsid w:val="00747BBF"/>
    <w:rsid w:val="00751FC6"/>
    <w:rsid w:val="007542E1"/>
    <w:rsid w:val="007543AB"/>
    <w:rsid w:val="00755C54"/>
    <w:rsid w:val="00757BD1"/>
    <w:rsid w:val="0076139E"/>
    <w:rsid w:val="007620E2"/>
    <w:rsid w:val="007669F7"/>
    <w:rsid w:val="007673CE"/>
    <w:rsid w:val="00767518"/>
    <w:rsid w:val="007721B7"/>
    <w:rsid w:val="007765CB"/>
    <w:rsid w:val="00776EC8"/>
    <w:rsid w:val="007801FE"/>
    <w:rsid w:val="00780BFF"/>
    <w:rsid w:val="00780C5B"/>
    <w:rsid w:val="00781DC2"/>
    <w:rsid w:val="0078535E"/>
    <w:rsid w:val="00786454"/>
    <w:rsid w:val="00787BB3"/>
    <w:rsid w:val="00791356"/>
    <w:rsid w:val="00793257"/>
    <w:rsid w:val="00793E96"/>
    <w:rsid w:val="00793F47"/>
    <w:rsid w:val="0079669E"/>
    <w:rsid w:val="00796A59"/>
    <w:rsid w:val="0079752D"/>
    <w:rsid w:val="00797741"/>
    <w:rsid w:val="00797A44"/>
    <w:rsid w:val="007A1A09"/>
    <w:rsid w:val="007A1E24"/>
    <w:rsid w:val="007A65ED"/>
    <w:rsid w:val="007A65EE"/>
    <w:rsid w:val="007B2CDC"/>
    <w:rsid w:val="007B602F"/>
    <w:rsid w:val="007B6A57"/>
    <w:rsid w:val="007C02FB"/>
    <w:rsid w:val="007C1378"/>
    <w:rsid w:val="007C3095"/>
    <w:rsid w:val="007C3B78"/>
    <w:rsid w:val="007C3C3C"/>
    <w:rsid w:val="007C4156"/>
    <w:rsid w:val="007C4A50"/>
    <w:rsid w:val="007C58AA"/>
    <w:rsid w:val="007C6A5D"/>
    <w:rsid w:val="007C6FC9"/>
    <w:rsid w:val="007C7AD8"/>
    <w:rsid w:val="007C7B3F"/>
    <w:rsid w:val="007D04F2"/>
    <w:rsid w:val="007D1AEB"/>
    <w:rsid w:val="007D7C5B"/>
    <w:rsid w:val="007E1874"/>
    <w:rsid w:val="007E243D"/>
    <w:rsid w:val="007E3F1D"/>
    <w:rsid w:val="007E54A6"/>
    <w:rsid w:val="007E55A6"/>
    <w:rsid w:val="007E62A4"/>
    <w:rsid w:val="007E6FBF"/>
    <w:rsid w:val="007E793A"/>
    <w:rsid w:val="007E7DAE"/>
    <w:rsid w:val="007F01C3"/>
    <w:rsid w:val="007F071E"/>
    <w:rsid w:val="007F1B27"/>
    <w:rsid w:val="007F228B"/>
    <w:rsid w:val="007F380C"/>
    <w:rsid w:val="007F680A"/>
    <w:rsid w:val="008006AA"/>
    <w:rsid w:val="00802245"/>
    <w:rsid w:val="00804C04"/>
    <w:rsid w:val="00804E79"/>
    <w:rsid w:val="008059D7"/>
    <w:rsid w:val="008064C2"/>
    <w:rsid w:val="00807358"/>
    <w:rsid w:val="008079C9"/>
    <w:rsid w:val="0081231F"/>
    <w:rsid w:val="00813AE6"/>
    <w:rsid w:val="00815EEE"/>
    <w:rsid w:val="00816F93"/>
    <w:rsid w:val="00820829"/>
    <w:rsid w:val="00820D28"/>
    <w:rsid w:val="00821468"/>
    <w:rsid w:val="00824B5A"/>
    <w:rsid w:val="00824D39"/>
    <w:rsid w:val="008257CD"/>
    <w:rsid w:val="00827102"/>
    <w:rsid w:val="00827D0A"/>
    <w:rsid w:val="0083024E"/>
    <w:rsid w:val="0083045A"/>
    <w:rsid w:val="0083098F"/>
    <w:rsid w:val="0083189B"/>
    <w:rsid w:val="0083286C"/>
    <w:rsid w:val="00836D14"/>
    <w:rsid w:val="0083710F"/>
    <w:rsid w:val="00837346"/>
    <w:rsid w:val="00837B22"/>
    <w:rsid w:val="00840012"/>
    <w:rsid w:val="00840599"/>
    <w:rsid w:val="0084159E"/>
    <w:rsid w:val="00841C58"/>
    <w:rsid w:val="00844B86"/>
    <w:rsid w:val="0084785E"/>
    <w:rsid w:val="00853E5E"/>
    <w:rsid w:val="0085687F"/>
    <w:rsid w:val="00861189"/>
    <w:rsid w:val="00863D0B"/>
    <w:rsid w:val="00863E85"/>
    <w:rsid w:val="00864C0E"/>
    <w:rsid w:val="0086653C"/>
    <w:rsid w:val="00866889"/>
    <w:rsid w:val="00866B65"/>
    <w:rsid w:val="0086755A"/>
    <w:rsid w:val="008676D2"/>
    <w:rsid w:val="00872667"/>
    <w:rsid w:val="00872888"/>
    <w:rsid w:val="008738EE"/>
    <w:rsid w:val="00874975"/>
    <w:rsid w:val="0087647B"/>
    <w:rsid w:val="00876DFC"/>
    <w:rsid w:val="008778E2"/>
    <w:rsid w:val="00881E87"/>
    <w:rsid w:val="00883EA9"/>
    <w:rsid w:val="008845D9"/>
    <w:rsid w:val="00885394"/>
    <w:rsid w:val="0089156D"/>
    <w:rsid w:val="00892A93"/>
    <w:rsid w:val="00892C79"/>
    <w:rsid w:val="00893C5B"/>
    <w:rsid w:val="008952DD"/>
    <w:rsid w:val="0089611D"/>
    <w:rsid w:val="00896509"/>
    <w:rsid w:val="008A0D84"/>
    <w:rsid w:val="008A20F0"/>
    <w:rsid w:val="008A220D"/>
    <w:rsid w:val="008A22DA"/>
    <w:rsid w:val="008A4A88"/>
    <w:rsid w:val="008A4B89"/>
    <w:rsid w:val="008A57C7"/>
    <w:rsid w:val="008A5BA9"/>
    <w:rsid w:val="008B042C"/>
    <w:rsid w:val="008B116A"/>
    <w:rsid w:val="008B35B7"/>
    <w:rsid w:val="008B397D"/>
    <w:rsid w:val="008C2724"/>
    <w:rsid w:val="008C2D73"/>
    <w:rsid w:val="008C37FD"/>
    <w:rsid w:val="008C6F90"/>
    <w:rsid w:val="008C7243"/>
    <w:rsid w:val="008D30E4"/>
    <w:rsid w:val="008D442B"/>
    <w:rsid w:val="008D6141"/>
    <w:rsid w:val="008D781A"/>
    <w:rsid w:val="008D7990"/>
    <w:rsid w:val="008E13A1"/>
    <w:rsid w:val="008E2DBB"/>
    <w:rsid w:val="008E5DC5"/>
    <w:rsid w:val="008F0F92"/>
    <w:rsid w:val="008F3DF2"/>
    <w:rsid w:val="008F7B59"/>
    <w:rsid w:val="00900266"/>
    <w:rsid w:val="009007BA"/>
    <w:rsid w:val="0090131B"/>
    <w:rsid w:val="009027F5"/>
    <w:rsid w:val="00902846"/>
    <w:rsid w:val="00902EFA"/>
    <w:rsid w:val="00904063"/>
    <w:rsid w:val="00905316"/>
    <w:rsid w:val="0090566F"/>
    <w:rsid w:val="00905822"/>
    <w:rsid w:val="00907850"/>
    <w:rsid w:val="00907D91"/>
    <w:rsid w:val="00910B3F"/>
    <w:rsid w:val="00911BC9"/>
    <w:rsid w:val="00916A11"/>
    <w:rsid w:val="0092049F"/>
    <w:rsid w:val="00920ADE"/>
    <w:rsid w:val="009214A3"/>
    <w:rsid w:val="00921572"/>
    <w:rsid w:val="00921918"/>
    <w:rsid w:val="00921DDF"/>
    <w:rsid w:val="00923C20"/>
    <w:rsid w:val="00924E36"/>
    <w:rsid w:val="009323A2"/>
    <w:rsid w:val="00932438"/>
    <w:rsid w:val="00932D22"/>
    <w:rsid w:val="00934A98"/>
    <w:rsid w:val="00936BCB"/>
    <w:rsid w:val="0093703D"/>
    <w:rsid w:val="0093785C"/>
    <w:rsid w:val="009416B0"/>
    <w:rsid w:val="0094344C"/>
    <w:rsid w:val="00943474"/>
    <w:rsid w:val="00944994"/>
    <w:rsid w:val="009465A3"/>
    <w:rsid w:val="00946F20"/>
    <w:rsid w:val="00950C1D"/>
    <w:rsid w:val="00954AD6"/>
    <w:rsid w:val="00954AFC"/>
    <w:rsid w:val="009551FA"/>
    <w:rsid w:val="00960A19"/>
    <w:rsid w:val="00961683"/>
    <w:rsid w:val="00961D6F"/>
    <w:rsid w:val="00962E38"/>
    <w:rsid w:val="00963143"/>
    <w:rsid w:val="009634BA"/>
    <w:rsid w:val="00965147"/>
    <w:rsid w:val="0096519A"/>
    <w:rsid w:val="00965FC7"/>
    <w:rsid w:val="009671DB"/>
    <w:rsid w:val="009671FC"/>
    <w:rsid w:val="00971D4B"/>
    <w:rsid w:val="00971DCB"/>
    <w:rsid w:val="00972208"/>
    <w:rsid w:val="00975047"/>
    <w:rsid w:val="00975D34"/>
    <w:rsid w:val="00976CCC"/>
    <w:rsid w:val="00976D1B"/>
    <w:rsid w:val="00977EA6"/>
    <w:rsid w:val="00980F7A"/>
    <w:rsid w:val="00981979"/>
    <w:rsid w:val="009828B6"/>
    <w:rsid w:val="00982C6A"/>
    <w:rsid w:val="00983475"/>
    <w:rsid w:val="009835C8"/>
    <w:rsid w:val="00983969"/>
    <w:rsid w:val="009839F0"/>
    <w:rsid w:val="00984091"/>
    <w:rsid w:val="00985BDB"/>
    <w:rsid w:val="00985F52"/>
    <w:rsid w:val="00986D65"/>
    <w:rsid w:val="009871EA"/>
    <w:rsid w:val="009907B9"/>
    <w:rsid w:val="00992B7E"/>
    <w:rsid w:val="00993ADE"/>
    <w:rsid w:val="009943AD"/>
    <w:rsid w:val="00994EAC"/>
    <w:rsid w:val="00995395"/>
    <w:rsid w:val="009965A9"/>
    <w:rsid w:val="0099740B"/>
    <w:rsid w:val="009A0A04"/>
    <w:rsid w:val="009A0D0D"/>
    <w:rsid w:val="009A2A3F"/>
    <w:rsid w:val="009A2FCF"/>
    <w:rsid w:val="009A30CC"/>
    <w:rsid w:val="009A486C"/>
    <w:rsid w:val="009B24F0"/>
    <w:rsid w:val="009B3497"/>
    <w:rsid w:val="009B60DB"/>
    <w:rsid w:val="009C10B8"/>
    <w:rsid w:val="009C17E4"/>
    <w:rsid w:val="009C49E9"/>
    <w:rsid w:val="009C4A5E"/>
    <w:rsid w:val="009C4D7D"/>
    <w:rsid w:val="009C5487"/>
    <w:rsid w:val="009D0778"/>
    <w:rsid w:val="009D45E2"/>
    <w:rsid w:val="009D4828"/>
    <w:rsid w:val="009D6C72"/>
    <w:rsid w:val="009D6E0F"/>
    <w:rsid w:val="009D7595"/>
    <w:rsid w:val="009D7D54"/>
    <w:rsid w:val="009E0514"/>
    <w:rsid w:val="009E0DA8"/>
    <w:rsid w:val="009E2B58"/>
    <w:rsid w:val="009E34C8"/>
    <w:rsid w:val="009E5A30"/>
    <w:rsid w:val="009E6154"/>
    <w:rsid w:val="009E71C9"/>
    <w:rsid w:val="009F0278"/>
    <w:rsid w:val="009F088A"/>
    <w:rsid w:val="009F197B"/>
    <w:rsid w:val="009F5E58"/>
    <w:rsid w:val="009F76BB"/>
    <w:rsid w:val="00A003BA"/>
    <w:rsid w:val="00A00E0B"/>
    <w:rsid w:val="00A01600"/>
    <w:rsid w:val="00A01623"/>
    <w:rsid w:val="00A0211F"/>
    <w:rsid w:val="00A0251C"/>
    <w:rsid w:val="00A03182"/>
    <w:rsid w:val="00A03213"/>
    <w:rsid w:val="00A0504E"/>
    <w:rsid w:val="00A0551E"/>
    <w:rsid w:val="00A07DAE"/>
    <w:rsid w:val="00A10071"/>
    <w:rsid w:val="00A101A0"/>
    <w:rsid w:val="00A12B01"/>
    <w:rsid w:val="00A14C0C"/>
    <w:rsid w:val="00A15617"/>
    <w:rsid w:val="00A16D51"/>
    <w:rsid w:val="00A172C1"/>
    <w:rsid w:val="00A213C3"/>
    <w:rsid w:val="00A23D5D"/>
    <w:rsid w:val="00A25D3C"/>
    <w:rsid w:val="00A26C66"/>
    <w:rsid w:val="00A30B89"/>
    <w:rsid w:val="00A31B71"/>
    <w:rsid w:val="00A33D09"/>
    <w:rsid w:val="00A36F64"/>
    <w:rsid w:val="00A402F7"/>
    <w:rsid w:val="00A430B5"/>
    <w:rsid w:val="00A438D2"/>
    <w:rsid w:val="00A448BE"/>
    <w:rsid w:val="00A47162"/>
    <w:rsid w:val="00A47497"/>
    <w:rsid w:val="00A51525"/>
    <w:rsid w:val="00A51A23"/>
    <w:rsid w:val="00A539E7"/>
    <w:rsid w:val="00A56079"/>
    <w:rsid w:val="00A56754"/>
    <w:rsid w:val="00A620BA"/>
    <w:rsid w:val="00A644B5"/>
    <w:rsid w:val="00A64523"/>
    <w:rsid w:val="00A64FAF"/>
    <w:rsid w:val="00A65A6A"/>
    <w:rsid w:val="00A67652"/>
    <w:rsid w:val="00A70EC2"/>
    <w:rsid w:val="00A71399"/>
    <w:rsid w:val="00A74DD2"/>
    <w:rsid w:val="00A75872"/>
    <w:rsid w:val="00A810C3"/>
    <w:rsid w:val="00A81947"/>
    <w:rsid w:val="00A868B5"/>
    <w:rsid w:val="00A86D09"/>
    <w:rsid w:val="00A86F12"/>
    <w:rsid w:val="00A87753"/>
    <w:rsid w:val="00A87934"/>
    <w:rsid w:val="00A879F1"/>
    <w:rsid w:val="00A87EB3"/>
    <w:rsid w:val="00A912A8"/>
    <w:rsid w:val="00A9232F"/>
    <w:rsid w:val="00A92F7D"/>
    <w:rsid w:val="00A9382F"/>
    <w:rsid w:val="00A96945"/>
    <w:rsid w:val="00A969EF"/>
    <w:rsid w:val="00A9701A"/>
    <w:rsid w:val="00A9748D"/>
    <w:rsid w:val="00AA1C0B"/>
    <w:rsid w:val="00AA1D70"/>
    <w:rsid w:val="00AA2296"/>
    <w:rsid w:val="00AA2840"/>
    <w:rsid w:val="00AA57DD"/>
    <w:rsid w:val="00AA62CD"/>
    <w:rsid w:val="00AA6D1C"/>
    <w:rsid w:val="00AA71C0"/>
    <w:rsid w:val="00AB0842"/>
    <w:rsid w:val="00AB0CC5"/>
    <w:rsid w:val="00AB2765"/>
    <w:rsid w:val="00AB31EA"/>
    <w:rsid w:val="00AB4CCC"/>
    <w:rsid w:val="00AB715F"/>
    <w:rsid w:val="00AB7608"/>
    <w:rsid w:val="00AC01A3"/>
    <w:rsid w:val="00AC0476"/>
    <w:rsid w:val="00AC30EA"/>
    <w:rsid w:val="00AC3E38"/>
    <w:rsid w:val="00AC4C25"/>
    <w:rsid w:val="00AC4C8E"/>
    <w:rsid w:val="00AC52EB"/>
    <w:rsid w:val="00AC5CFA"/>
    <w:rsid w:val="00AC61DE"/>
    <w:rsid w:val="00AC7316"/>
    <w:rsid w:val="00AD3432"/>
    <w:rsid w:val="00AD3999"/>
    <w:rsid w:val="00AD3EE6"/>
    <w:rsid w:val="00AD41C9"/>
    <w:rsid w:val="00AD77C2"/>
    <w:rsid w:val="00AE2B51"/>
    <w:rsid w:val="00AE3DC7"/>
    <w:rsid w:val="00AE46CD"/>
    <w:rsid w:val="00AE5003"/>
    <w:rsid w:val="00AE5963"/>
    <w:rsid w:val="00AE6A18"/>
    <w:rsid w:val="00AE6AC1"/>
    <w:rsid w:val="00AF2925"/>
    <w:rsid w:val="00AF2D48"/>
    <w:rsid w:val="00AF49CD"/>
    <w:rsid w:val="00AF4C06"/>
    <w:rsid w:val="00AF59AA"/>
    <w:rsid w:val="00AF6195"/>
    <w:rsid w:val="00AF660B"/>
    <w:rsid w:val="00AF6E29"/>
    <w:rsid w:val="00B01E75"/>
    <w:rsid w:val="00B03548"/>
    <w:rsid w:val="00B03D8E"/>
    <w:rsid w:val="00B040BD"/>
    <w:rsid w:val="00B0511B"/>
    <w:rsid w:val="00B1119F"/>
    <w:rsid w:val="00B13D23"/>
    <w:rsid w:val="00B15CA5"/>
    <w:rsid w:val="00B17D4A"/>
    <w:rsid w:val="00B219DC"/>
    <w:rsid w:val="00B22F64"/>
    <w:rsid w:val="00B243D1"/>
    <w:rsid w:val="00B24A4A"/>
    <w:rsid w:val="00B24EF4"/>
    <w:rsid w:val="00B25B11"/>
    <w:rsid w:val="00B25E86"/>
    <w:rsid w:val="00B25FDF"/>
    <w:rsid w:val="00B32CDD"/>
    <w:rsid w:val="00B33FAA"/>
    <w:rsid w:val="00B35513"/>
    <w:rsid w:val="00B358CA"/>
    <w:rsid w:val="00B37C82"/>
    <w:rsid w:val="00B41354"/>
    <w:rsid w:val="00B43DF3"/>
    <w:rsid w:val="00B44A45"/>
    <w:rsid w:val="00B45108"/>
    <w:rsid w:val="00B45614"/>
    <w:rsid w:val="00B4629B"/>
    <w:rsid w:val="00B4697D"/>
    <w:rsid w:val="00B472CA"/>
    <w:rsid w:val="00B514B9"/>
    <w:rsid w:val="00B526BF"/>
    <w:rsid w:val="00B52EDF"/>
    <w:rsid w:val="00B546FF"/>
    <w:rsid w:val="00B55B25"/>
    <w:rsid w:val="00B5652C"/>
    <w:rsid w:val="00B57DF7"/>
    <w:rsid w:val="00B602BB"/>
    <w:rsid w:val="00B6069B"/>
    <w:rsid w:val="00B61BFB"/>
    <w:rsid w:val="00B62FF0"/>
    <w:rsid w:val="00B63E93"/>
    <w:rsid w:val="00B643D2"/>
    <w:rsid w:val="00B64F59"/>
    <w:rsid w:val="00B662C3"/>
    <w:rsid w:val="00B66DBA"/>
    <w:rsid w:val="00B66E43"/>
    <w:rsid w:val="00B72949"/>
    <w:rsid w:val="00B729D4"/>
    <w:rsid w:val="00B72E7F"/>
    <w:rsid w:val="00B75329"/>
    <w:rsid w:val="00B762D8"/>
    <w:rsid w:val="00B81EAB"/>
    <w:rsid w:val="00B82BDA"/>
    <w:rsid w:val="00B8354D"/>
    <w:rsid w:val="00B84DE5"/>
    <w:rsid w:val="00B855E2"/>
    <w:rsid w:val="00B85A91"/>
    <w:rsid w:val="00B9116E"/>
    <w:rsid w:val="00B93B0B"/>
    <w:rsid w:val="00B9432C"/>
    <w:rsid w:val="00B9532D"/>
    <w:rsid w:val="00B95D8C"/>
    <w:rsid w:val="00B96E89"/>
    <w:rsid w:val="00BA0DE0"/>
    <w:rsid w:val="00BA1249"/>
    <w:rsid w:val="00BA1274"/>
    <w:rsid w:val="00BA5E72"/>
    <w:rsid w:val="00BB435A"/>
    <w:rsid w:val="00BC0820"/>
    <w:rsid w:val="00BC237A"/>
    <w:rsid w:val="00BC3203"/>
    <w:rsid w:val="00BC7412"/>
    <w:rsid w:val="00BD1363"/>
    <w:rsid w:val="00BD1BDF"/>
    <w:rsid w:val="00BD2C1D"/>
    <w:rsid w:val="00BD3667"/>
    <w:rsid w:val="00BD437D"/>
    <w:rsid w:val="00BD4B80"/>
    <w:rsid w:val="00BD6C7B"/>
    <w:rsid w:val="00BD6E05"/>
    <w:rsid w:val="00BE215A"/>
    <w:rsid w:val="00BE2E0E"/>
    <w:rsid w:val="00BE3955"/>
    <w:rsid w:val="00BE4285"/>
    <w:rsid w:val="00BE509A"/>
    <w:rsid w:val="00BE6B27"/>
    <w:rsid w:val="00BF00C5"/>
    <w:rsid w:val="00BF3F2D"/>
    <w:rsid w:val="00BF3F53"/>
    <w:rsid w:val="00BF3FC6"/>
    <w:rsid w:val="00BF4B5E"/>
    <w:rsid w:val="00C00013"/>
    <w:rsid w:val="00C0267F"/>
    <w:rsid w:val="00C02877"/>
    <w:rsid w:val="00C06084"/>
    <w:rsid w:val="00C06FC7"/>
    <w:rsid w:val="00C077E7"/>
    <w:rsid w:val="00C11315"/>
    <w:rsid w:val="00C116E5"/>
    <w:rsid w:val="00C16F3D"/>
    <w:rsid w:val="00C22602"/>
    <w:rsid w:val="00C2307A"/>
    <w:rsid w:val="00C2354C"/>
    <w:rsid w:val="00C2483A"/>
    <w:rsid w:val="00C30B7D"/>
    <w:rsid w:val="00C32402"/>
    <w:rsid w:val="00C337C8"/>
    <w:rsid w:val="00C3527A"/>
    <w:rsid w:val="00C356A6"/>
    <w:rsid w:val="00C41027"/>
    <w:rsid w:val="00C411D1"/>
    <w:rsid w:val="00C41714"/>
    <w:rsid w:val="00C45520"/>
    <w:rsid w:val="00C45E9B"/>
    <w:rsid w:val="00C468AA"/>
    <w:rsid w:val="00C47015"/>
    <w:rsid w:val="00C5054A"/>
    <w:rsid w:val="00C54B62"/>
    <w:rsid w:val="00C55EDB"/>
    <w:rsid w:val="00C56012"/>
    <w:rsid w:val="00C57565"/>
    <w:rsid w:val="00C61118"/>
    <w:rsid w:val="00C617D4"/>
    <w:rsid w:val="00C62D26"/>
    <w:rsid w:val="00C635F4"/>
    <w:rsid w:val="00C65309"/>
    <w:rsid w:val="00C65EA0"/>
    <w:rsid w:val="00C66260"/>
    <w:rsid w:val="00C67553"/>
    <w:rsid w:val="00C67584"/>
    <w:rsid w:val="00C6762E"/>
    <w:rsid w:val="00C67AC8"/>
    <w:rsid w:val="00C727A5"/>
    <w:rsid w:val="00C72EAB"/>
    <w:rsid w:val="00C73117"/>
    <w:rsid w:val="00C73885"/>
    <w:rsid w:val="00C758BB"/>
    <w:rsid w:val="00C76217"/>
    <w:rsid w:val="00C776FF"/>
    <w:rsid w:val="00C77B10"/>
    <w:rsid w:val="00C80D3C"/>
    <w:rsid w:val="00C8238E"/>
    <w:rsid w:val="00C826EF"/>
    <w:rsid w:val="00C850A3"/>
    <w:rsid w:val="00C869D5"/>
    <w:rsid w:val="00C86B10"/>
    <w:rsid w:val="00C86C7E"/>
    <w:rsid w:val="00C90B6B"/>
    <w:rsid w:val="00C90B85"/>
    <w:rsid w:val="00C9137D"/>
    <w:rsid w:val="00C9154D"/>
    <w:rsid w:val="00C92164"/>
    <w:rsid w:val="00C92DA5"/>
    <w:rsid w:val="00C96E0D"/>
    <w:rsid w:val="00CA142D"/>
    <w:rsid w:val="00CA1A4E"/>
    <w:rsid w:val="00CA7F63"/>
    <w:rsid w:val="00CB0927"/>
    <w:rsid w:val="00CB0BBC"/>
    <w:rsid w:val="00CB1BD9"/>
    <w:rsid w:val="00CB1D2F"/>
    <w:rsid w:val="00CB3E7A"/>
    <w:rsid w:val="00CB4DE8"/>
    <w:rsid w:val="00CB58AB"/>
    <w:rsid w:val="00CB6197"/>
    <w:rsid w:val="00CB75AE"/>
    <w:rsid w:val="00CB77FD"/>
    <w:rsid w:val="00CB7F73"/>
    <w:rsid w:val="00CC0700"/>
    <w:rsid w:val="00CC3158"/>
    <w:rsid w:val="00CC41B7"/>
    <w:rsid w:val="00CC4F01"/>
    <w:rsid w:val="00CC7A18"/>
    <w:rsid w:val="00CD1562"/>
    <w:rsid w:val="00CD3084"/>
    <w:rsid w:val="00CD639F"/>
    <w:rsid w:val="00CD6577"/>
    <w:rsid w:val="00CD7198"/>
    <w:rsid w:val="00CD798A"/>
    <w:rsid w:val="00CD7ABC"/>
    <w:rsid w:val="00CD7B72"/>
    <w:rsid w:val="00CE1147"/>
    <w:rsid w:val="00CE205F"/>
    <w:rsid w:val="00CE3472"/>
    <w:rsid w:val="00CE4114"/>
    <w:rsid w:val="00CE617D"/>
    <w:rsid w:val="00CE6EF4"/>
    <w:rsid w:val="00CF0ADB"/>
    <w:rsid w:val="00CF11D9"/>
    <w:rsid w:val="00CF285F"/>
    <w:rsid w:val="00CF2BC9"/>
    <w:rsid w:val="00CF3C76"/>
    <w:rsid w:val="00CF5612"/>
    <w:rsid w:val="00CF57F4"/>
    <w:rsid w:val="00CF5C72"/>
    <w:rsid w:val="00D002E2"/>
    <w:rsid w:val="00D02BEA"/>
    <w:rsid w:val="00D03383"/>
    <w:rsid w:val="00D048EA"/>
    <w:rsid w:val="00D0797A"/>
    <w:rsid w:val="00D07C16"/>
    <w:rsid w:val="00D1042C"/>
    <w:rsid w:val="00D1392C"/>
    <w:rsid w:val="00D1420A"/>
    <w:rsid w:val="00D14794"/>
    <w:rsid w:val="00D157C0"/>
    <w:rsid w:val="00D15C4A"/>
    <w:rsid w:val="00D1783E"/>
    <w:rsid w:val="00D20E2E"/>
    <w:rsid w:val="00D21C98"/>
    <w:rsid w:val="00D21CB0"/>
    <w:rsid w:val="00D2371B"/>
    <w:rsid w:val="00D24224"/>
    <w:rsid w:val="00D243FA"/>
    <w:rsid w:val="00D24BEC"/>
    <w:rsid w:val="00D25319"/>
    <w:rsid w:val="00D27D73"/>
    <w:rsid w:val="00D305CB"/>
    <w:rsid w:val="00D30AB4"/>
    <w:rsid w:val="00D30E59"/>
    <w:rsid w:val="00D31618"/>
    <w:rsid w:val="00D34EFD"/>
    <w:rsid w:val="00D34F67"/>
    <w:rsid w:val="00D35E5F"/>
    <w:rsid w:val="00D37D67"/>
    <w:rsid w:val="00D40CD4"/>
    <w:rsid w:val="00D42048"/>
    <w:rsid w:val="00D437B3"/>
    <w:rsid w:val="00D46F26"/>
    <w:rsid w:val="00D47ACA"/>
    <w:rsid w:val="00D50DC8"/>
    <w:rsid w:val="00D51C75"/>
    <w:rsid w:val="00D524A4"/>
    <w:rsid w:val="00D5250A"/>
    <w:rsid w:val="00D5263B"/>
    <w:rsid w:val="00D53D60"/>
    <w:rsid w:val="00D53DDC"/>
    <w:rsid w:val="00D54146"/>
    <w:rsid w:val="00D57263"/>
    <w:rsid w:val="00D607B6"/>
    <w:rsid w:val="00D60B0C"/>
    <w:rsid w:val="00D6146C"/>
    <w:rsid w:val="00D628B3"/>
    <w:rsid w:val="00D64609"/>
    <w:rsid w:val="00D6680B"/>
    <w:rsid w:val="00D71255"/>
    <w:rsid w:val="00D7125A"/>
    <w:rsid w:val="00D7187A"/>
    <w:rsid w:val="00D72692"/>
    <w:rsid w:val="00D7522B"/>
    <w:rsid w:val="00D75855"/>
    <w:rsid w:val="00D76175"/>
    <w:rsid w:val="00D76393"/>
    <w:rsid w:val="00D76D96"/>
    <w:rsid w:val="00D7727F"/>
    <w:rsid w:val="00D7788E"/>
    <w:rsid w:val="00D802D1"/>
    <w:rsid w:val="00D826F4"/>
    <w:rsid w:val="00D8284D"/>
    <w:rsid w:val="00D83A37"/>
    <w:rsid w:val="00D874D6"/>
    <w:rsid w:val="00D87DE7"/>
    <w:rsid w:val="00D9020A"/>
    <w:rsid w:val="00D90277"/>
    <w:rsid w:val="00D90378"/>
    <w:rsid w:val="00D91594"/>
    <w:rsid w:val="00D92ED0"/>
    <w:rsid w:val="00D93030"/>
    <w:rsid w:val="00D936E4"/>
    <w:rsid w:val="00D940AC"/>
    <w:rsid w:val="00D94CC0"/>
    <w:rsid w:val="00D9533A"/>
    <w:rsid w:val="00D958BE"/>
    <w:rsid w:val="00DA1918"/>
    <w:rsid w:val="00DA1C9D"/>
    <w:rsid w:val="00DA1D26"/>
    <w:rsid w:val="00DA4EDC"/>
    <w:rsid w:val="00DA7C03"/>
    <w:rsid w:val="00DB0210"/>
    <w:rsid w:val="00DB10CE"/>
    <w:rsid w:val="00DB24F7"/>
    <w:rsid w:val="00DB38A0"/>
    <w:rsid w:val="00DB46C5"/>
    <w:rsid w:val="00DB5302"/>
    <w:rsid w:val="00DB545F"/>
    <w:rsid w:val="00DB623F"/>
    <w:rsid w:val="00DD1050"/>
    <w:rsid w:val="00DD18CC"/>
    <w:rsid w:val="00DD487C"/>
    <w:rsid w:val="00DD4DA5"/>
    <w:rsid w:val="00DD6156"/>
    <w:rsid w:val="00DE0518"/>
    <w:rsid w:val="00DE102D"/>
    <w:rsid w:val="00DE51DD"/>
    <w:rsid w:val="00DF0C69"/>
    <w:rsid w:val="00DF1AFD"/>
    <w:rsid w:val="00DF29DD"/>
    <w:rsid w:val="00DF3513"/>
    <w:rsid w:val="00DF5C6F"/>
    <w:rsid w:val="00E00D5D"/>
    <w:rsid w:val="00E028EB"/>
    <w:rsid w:val="00E05382"/>
    <w:rsid w:val="00E0763E"/>
    <w:rsid w:val="00E1038C"/>
    <w:rsid w:val="00E10716"/>
    <w:rsid w:val="00E1084E"/>
    <w:rsid w:val="00E149B7"/>
    <w:rsid w:val="00E15D14"/>
    <w:rsid w:val="00E1617F"/>
    <w:rsid w:val="00E1652D"/>
    <w:rsid w:val="00E17863"/>
    <w:rsid w:val="00E21519"/>
    <w:rsid w:val="00E2252F"/>
    <w:rsid w:val="00E22965"/>
    <w:rsid w:val="00E22AA7"/>
    <w:rsid w:val="00E22D81"/>
    <w:rsid w:val="00E31AEB"/>
    <w:rsid w:val="00E32BFF"/>
    <w:rsid w:val="00E33A9C"/>
    <w:rsid w:val="00E36FD4"/>
    <w:rsid w:val="00E4070B"/>
    <w:rsid w:val="00E4085B"/>
    <w:rsid w:val="00E423E5"/>
    <w:rsid w:val="00E45154"/>
    <w:rsid w:val="00E5016B"/>
    <w:rsid w:val="00E50332"/>
    <w:rsid w:val="00E507A0"/>
    <w:rsid w:val="00E52361"/>
    <w:rsid w:val="00E52688"/>
    <w:rsid w:val="00E53733"/>
    <w:rsid w:val="00E562EE"/>
    <w:rsid w:val="00E5654D"/>
    <w:rsid w:val="00E57008"/>
    <w:rsid w:val="00E57EA4"/>
    <w:rsid w:val="00E606A4"/>
    <w:rsid w:val="00E609FD"/>
    <w:rsid w:val="00E624F7"/>
    <w:rsid w:val="00E633C8"/>
    <w:rsid w:val="00E66F8B"/>
    <w:rsid w:val="00E679D8"/>
    <w:rsid w:val="00E70728"/>
    <w:rsid w:val="00E70D3F"/>
    <w:rsid w:val="00E71FF0"/>
    <w:rsid w:val="00E722B2"/>
    <w:rsid w:val="00E72DD6"/>
    <w:rsid w:val="00E72FDC"/>
    <w:rsid w:val="00E73EF8"/>
    <w:rsid w:val="00E75145"/>
    <w:rsid w:val="00E75360"/>
    <w:rsid w:val="00E76EE7"/>
    <w:rsid w:val="00E775AC"/>
    <w:rsid w:val="00E801C8"/>
    <w:rsid w:val="00E802B6"/>
    <w:rsid w:val="00E82B36"/>
    <w:rsid w:val="00E85D23"/>
    <w:rsid w:val="00E86F02"/>
    <w:rsid w:val="00E879E1"/>
    <w:rsid w:val="00E9224D"/>
    <w:rsid w:val="00E93555"/>
    <w:rsid w:val="00E94803"/>
    <w:rsid w:val="00E96213"/>
    <w:rsid w:val="00E964AE"/>
    <w:rsid w:val="00E96BA5"/>
    <w:rsid w:val="00EA048C"/>
    <w:rsid w:val="00EA23E2"/>
    <w:rsid w:val="00EA2E8E"/>
    <w:rsid w:val="00EA47FD"/>
    <w:rsid w:val="00EA485A"/>
    <w:rsid w:val="00EA5B16"/>
    <w:rsid w:val="00EA6598"/>
    <w:rsid w:val="00EA6FA1"/>
    <w:rsid w:val="00EB125D"/>
    <w:rsid w:val="00EB1CE0"/>
    <w:rsid w:val="00EB2E51"/>
    <w:rsid w:val="00EB3221"/>
    <w:rsid w:val="00EB58AD"/>
    <w:rsid w:val="00EC2B63"/>
    <w:rsid w:val="00EC3898"/>
    <w:rsid w:val="00EC469D"/>
    <w:rsid w:val="00EC51C2"/>
    <w:rsid w:val="00EC52F7"/>
    <w:rsid w:val="00ED0BC8"/>
    <w:rsid w:val="00ED0D29"/>
    <w:rsid w:val="00ED0ECE"/>
    <w:rsid w:val="00ED1AEA"/>
    <w:rsid w:val="00ED4588"/>
    <w:rsid w:val="00ED51BB"/>
    <w:rsid w:val="00ED6A2F"/>
    <w:rsid w:val="00EE4107"/>
    <w:rsid w:val="00EE4F73"/>
    <w:rsid w:val="00EE4FD2"/>
    <w:rsid w:val="00EE5D22"/>
    <w:rsid w:val="00EE6205"/>
    <w:rsid w:val="00EE7484"/>
    <w:rsid w:val="00EF0F72"/>
    <w:rsid w:val="00EF2C69"/>
    <w:rsid w:val="00EF3BA8"/>
    <w:rsid w:val="00EF5F35"/>
    <w:rsid w:val="00EF6F60"/>
    <w:rsid w:val="00EF7376"/>
    <w:rsid w:val="00EF7A04"/>
    <w:rsid w:val="00F021E6"/>
    <w:rsid w:val="00F03064"/>
    <w:rsid w:val="00F05AE2"/>
    <w:rsid w:val="00F10A6F"/>
    <w:rsid w:val="00F10E51"/>
    <w:rsid w:val="00F11442"/>
    <w:rsid w:val="00F1369D"/>
    <w:rsid w:val="00F1438C"/>
    <w:rsid w:val="00F156B8"/>
    <w:rsid w:val="00F158B5"/>
    <w:rsid w:val="00F20E15"/>
    <w:rsid w:val="00F226D6"/>
    <w:rsid w:val="00F25FAA"/>
    <w:rsid w:val="00F26A43"/>
    <w:rsid w:val="00F33531"/>
    <w:rsid w:val="00F35E6B"/>
    <w:rsid w:val="00F36596"/>
    <w:rsid w:val="00F40395"/>
    <w:rsid w:val="00F407E7"/>
    <w:rsid w:val="00F40DF7"/>
    <w:rsid w:val="00F40EEB"/>
    <w:rsid w:val="00F41312"/>
    <w:rsid w:val="00F423A8"/>
    <w:rsid w:val="00F442FE"/>
    <w:rsid w:val="00F45A76"/>
    <w:rsid w:val="00F46AF0"/>
    <w:rsid w:val="00F50814"/>
    <w:rsid w:val="00F50816"/>
    <w:rsid w:val="00F5220A"/>
    <w:rsid w:val="00F52D34"/>
    <w:rsid w:val="00F5380E"/>
    <w:rsid w:val="00F55AA2"/>
    <w:rsid w:val="00F60458"/>
    <w:rsid w:val="00F6128C"/>
    <w:rsid w:val="00F612F1"/>
    <w:rsid w:val="00F61B2E"/>
    <w:rsid w:val="00F61FE8"/>
    <w:rsid w:val="00F66283"/>
    <w:rsid w:val="00F71E51"/>
    <w:rsid w:val="00F7255D"/>
    <w:rsid w:val="00F72654"/>
    <w:rsid w:val="00F72853"/>
    <w:rsid w:val="00F73479"/>
    <w:rsid w:val="00F765B5"/>
    <w:rsid w:val="00F76BCB"/>
    <w:rsid w:val="00F7794F"/>
    <w:rsid w:val="00F779E2"/>
    <w:rsid w:val="00F823ED"/>
    <w:rsid w:val="00F8272F"/>
    <w:rsid w:val="00F83930"/>
    <w:rsid w:val="00F83FE0"/>
    <w:rsid w:val="00F843EC"/>
    <w:rsid w:val="00F85CBD"/>
    <w:rsid w:val="00F85EDD"/>
    <w:rsid w:val="00F9223D"/>
    <w:rsid w:val="00F93145"/>
    <w:rsid w:val="00F96078"/>
    <w:rsid w:val="00FA0B44"/>
    <w:rsid w:val="00FA6615"/>
    <w:rsid w:val="00FA6669"/>
    <w:rsid w:val="00FA6CC4"/>
    <w:rsid w:val="00FA723B"/>
    <w:rsid w:val="00FB09B5"/>
    <w:rsid w:val="00FB23AD"/>
    <w:rsid w:val="00FB35AE"/>
    <w:rsid w:val="00FB3E69"/>
    <w:rsid w:val="00FB790D"/>
    <w:rsid w:val="00FB7F62"/>
    <w:rsid w:val="00FC0905"/>
    <w:rsid w:val="00FC0F95"/>
    <w:rsid w:val="00FC13CC"/>
    <w:rsid w:val="00FC1CE1"/>
    <w:rsid w:val="00FC2A13"/>
    <w:rsid w:val="00FC40C6"/>
    <w:rsid w:val="00FC48A8"/>
    <w:rsid w:val="00FC775A"/>
    <w:rsid w:val="00FD121C"/>
    <w:rsid w:val="00FD2A68"/>
    <w:rsid w:val="00FD3661"/>
    <w:rsid w:val="00FD45AD"/>
    <w:rsid w:val="00FD5055"/>
    <w:rsid w:val="00FD58BF"/>
    <w:rsid w:val="00FD7136"/>
    <w:rsid w:val="00FE2E97"/>
    <w:rsid w:val="00FE4B95"/>
    <w:rsid w:val="00FE58F4"/>
    <w:rsid w:val="00FE60DB"/>
    <w:rsid w:val="00FF0AFD"/>
    <w:rsid w:val="00FF2067"/>
    <w:rsid w:val="00FF5123"/>
    <w:rsid w:val="00FF639F"/>
  </w:rsids>
  <m:mathPr>
    <m:mathFont m:val="Cambria Math"/>
    <m:brkBin m:val="before"/>
    <m:brkBinSub m:val="--"/>
    <m:smallFrac/>
    <m:dispDef/>
    <m:lMargin m:val="0"/>
    <m:rMargin m:val="0"/>
    <m:defJc m:val="centerGroup"/>
    <m:wrapIndent m:val="1440"/>
    <m:intLim m:val="subSup"/>
    <m:naryLim m:val="undOvr"/>
  </m:mathPr>
  <w:themeFontLang w:val="sl-SI"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F014C"/>
  <w15:docId w15:val="{C3D9093F-C9C2-4023-9237-A2F922C5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35E6B"/>
    <w:pPr>
      <w:spacing w:before="120" w:after="120"/>
    </w:pPr>
    <w:rPr>
      <w:rFonts w:ascii="Arial" w:hAnsi="Arial"/>
      <w:szCs w:val="24"/>
      <w:lang w:eastAsia="en-US"/>
    </w:rPr>
  </w:style>
  <w:style w:type="paragraph" w:styleId="Naslov1">
    <w:name w:val="heading 1"/>
    <w:aliases w:val="naslov 1"/>
    <w:basedOn w:val="Navaden"/>
    <w:next w:val="Navaden"/>
    <w:link w:val="Naslov1Znak"/>
    <w:uiPriority w:val="99"/>
    <w:qFormat/>
    <w:rsid w:val="00F35E6B"/>
    <w:pPr>
      <w:keepNext/>
      <w:numPr>
        <w:numId w:val="7"/>
      </w:numPr>
      <w:tabs>
        <w:tab w:val="left" w:pos="425"/>
      </w:tabs>
      <w:spacing w:before="360" w:after="360"/>
      <w:outlineLvl w:val="0"/>
    </w:pPr>
    <w:rPr>
      <w:rFonts w:cs="Arial"/>
      <w:b/>
      <w:bCs/>
      <w:caps/>
      <w:sz w:val="28"/>
      <w:szCs w:val="20"/>
    </w:rPr>
  </w:style>
  <w:style w:type="paragraph" w:styleId="Naslov2">
    <w:name w:val="heading 2"/>
    <w:aliases w:val="rimske številke"/>
    <w:basedOn w:val="Naslov1"/>
    <w:next w:val="Navaden"/>
    <w:link w:val="Naslov2Znak"/>
    <w:uiPriority w:val="99"/>
    <w:qFormat/>
    <w:rsid w:val="00E57EA4"/>
    <w:pPr>
      <w:numPr>
        <w:ilvl w:val="1"/>
      </w:numPr>
      <w:tabs>
        <w:tab w:val="clear" w:pos="786"/>
        <w:tab w:val="num" w:pos="1440"/>
      </w:tabs>
      <w:ind w:left="357" w:hanging="357"/>
      <w:jc w:val="both"/>
      <w:outlineLvl w:val="1"/>
    </w:pPr>
    <w:rPr>
      <w:sz w:val="24"/>
      <w:szCs w:val="24"/>
    </w:rPr>
  </w:style>
  <w:style w:type="paragraph" w:styleId="Naslov3">
    <w:name w:val="heading 3"/>
    <w:basedOn w:val="Naslov1"/>
    <w:next w:val="Navaden"/>
    <w:link w:val="Naslov3Znak"/>
    <w:uiPriority w:val="99"/>
    <w:qFormat/>
    <w:rsid w:val="00F35E6B"/>
    <w:pPr>
      <w:numPr>
        <w:ilvl w:val="2"/>
      </w:numPr>
      <w:spacing w:before="240" w:after="240"/>
      <w:ind w:left="0"/>
      <w:outlineLvl w:val="2"/>
    </w:pPr>
    <w:rPr>
      <w:caps w:val="0"/>
      <w:color w:val="000000"/>
      <w:sz w:val="24"/>
      <w:szCs w:val="24"/>
    </w:rPr>
  </w:style>
  <w:style w:type="paragraph" w:styleId="Naslov4">
    <w:name w:val="heading 4"/>
    <w:basedOn w:val="Navaden"/>
    <w:next w:val="Navaden"/>
    <w:link w:val="Naslov4Znak"/>
    <w:uiPriority w:val="99"/>
    <w:qFormat/>
    <w:rsid w:val="000D4E1E"/>
    <w:pPr>
      <w:keepNext/>
      <w:spacing w:line="360" w:lineRule="auto"/>
      <w:outlineLvl w:val="3"/>
    </w:pPr>
    <w:rPr>
      <w:caps/>
    </w:rPr>
  </w:style>
  <w:style w:type="paragraph" w:styleId="Naslov5">
    <w:name w:val="heading 5"/>
    <w:basedOn w:val="Navaden"/>
    <w:next w:val="Navaden"/>
    <w:link w:val="Naslov5Znak"/>
    <w:uiPriority w:val="99"/>
    <w:qFormat/>
    <w:rsid w:val="000D4E1E"/>
    <w:pPr>
      <w:keepNext/>
      <w:numPr>
        <w:ilvl w:val="12"/>
      </w:numPr>
      <w:outlineLvl w:val="4"/>
    </w:pPr>
    <w:rPr>
      <w:u w:val="single"/>
    </w:rPr>
  </w:style>
  <w:style w:type="paragraph" w:styleId="Naslov6">
    <w:name w:val="heading 6"/>
    <w:aliases w:val="darja naslov"/>
    <w:basedOn w:val="Navaden"/>
    <w:next w:val="Navaden"/>
    <w:link w:val="Naslov6Znak"/>
    <w:uiPriority w:val="99"/>
    <w:qFormat/>
    <w:rsid w:val="000D4E1E"/>
    <w:pPr>
      <w:keepNext/>
      <w:numPr>
        <w:numId w:val="5"/>
      </w:numPr>
      <w:outlineLvl w:val="5"/>
    </w:pPr>
    <w:rPr>
      <w:b/>
      <w:bCs/>
      <w:caps/>
      <w:sz w:val="28"/>
      <w:szCs w:val="28"/>
      <w:u w:val="single"/>
    </w:rPr>
  </w:style>
  <w:style w:type="paragraph" w:styleId="Naslov7">
    <w:name w:val="heading 7"/>
    <w:basedOn w:val="Navaden"/>
    <w:next w:val="Navaden"/>
    <w:link w:val="Naslov7Znak"/>
    <w:uiPriority w:val="99"/>
    <w:qFormat/>
    <w:rsid w:val="000D4E1E"/>
    <w:pPr>
      <w:keepNext/>
      <w:outlineLvl w:val="6"/>
    </w:pPr>
    <w:rPr>
      <w:b/>
      <w:bCs/>
      <w:sz w:val="48"/>
      <w:szCs w:val="48"/>
    </w:rPr>
  </w:style>
  <w:style w:type="paragraph" w:styleId="Naslov8">
    <w:name w:val="heading 8"/>
    <w:basedOn w:val="Navaden"/>
    <w:next w:val="Navaden"/>
    <w:link w:val="Naslov8Znak"/>
    <w:uiPriority w:val="99"/>
    <w:qFormat/>
    <w:rsid w:val="000D4E1E"/>
    <w:pPr>
      <w:keepNext/>
      <w:outlineLvl w:val="7"/>
    </w:pPr>
    <w:rPr>
      <w:b/>
      <w:bCs/>
    </w:rPr>
  </w:style>
  <w:style w:type="paragraph" w:styleId="Naslov9">
    <w:name w:val="heading 9"/>
    <w:basedOn w:val="Navaden"/>
    <w:next w:val="Navaden"/>
    <w:link w:val="Naslov9Znak"/>
    <w:uiPriority w:val="99"/>
    <w:qFormat/>
    <w:rsid w:val="000D4E1E"/>
    <w:pPr>
      <w:keepNext/>
      <w:jc w:val="center"/>
      <w:outlineLvl w:val="8"/>
    </w:pPr>
    <w:rPr>
      <w:b/>
      <w:bCs/>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1 Znak"/>
    <w:link w:val="Naslov1"/>
    <w:uiPriority w:val="99"/>
    <w:rsid w:val="00F35E6B"/>
    <w:rPr>
      <w:rFonts w:ascii="Arial" w:hAnsi="Arial" w:cs="Arial"/>
      <w:b/>
      <w:bCs/>
      <w:caps/>
      <w:sz w:val="28"/>
      <w:lang w:eastAsia="en-US"/>
    </w:rPr>
  </w:style>
  <w:style w:type="character" w:customStyle="1" w:styleId="Naslov2Znak">
    <w:name w:val="Naslov 2 Znak"/>
    <w:aliases w:val="rimske številke Znak"/>
    <w:link w:val="Naslov2"/>
    <w:uiPriority w:val="99"/>
    <w:rsid w:val="00E57EA4"/>
    <w:rPr>
      <w:rFonts w:ascii="Arial" w:hAnsi="Arial" w:cs="Arial"/>
      <w:b/>
      <w:bCs/>
      <w:caps/>
      <w:sz w:val="24"/>
      <w:szCs w:val="24"/>
      <w:lang w:eastAsia="en-US"/>
    </w:rPr>
  </w:style>
  <w:style w:type="character" w:customStyle="1" w:styleId="Naslov3Znak">
    <w:name w:val="Naslov 3 Znak"/>
    <w:link w:val="Naslov3"/>
    <w:uiPriority w:val="99"/>
    <w:rsid w:val="00F35E6B"/>
    <w:rPr>
      <w:rFonts w:ascii="Arial" w:hAnsi="Arial" w:cs="Arial"/>
      <w:b/>
      <w:bCs/>
      <w:color w:val="000000"/>
      <w:sz w:val="24"/>
      <w:szCs w:val="24"/>
      <w:lang w:eastAsia="en-US"/>
    </w:rPr>
  </w:style>
  <w:style w:type="character" w:customStyle="1" w:styleId="Naslov4Znak">
    <w:name w:val="Naslov 4 Znak"/>
    <w:link w:val="Naslov4"/>
    <w:uiPriority w:val="99"/>
    <w:semiHidden/>
    <w:rsid w:val="003E4D14"/>
    <w:rPr>
      <w:rFonts w:ascii="Calibri" w:hAnsi="Calibri" w:cs="Calibri"/>
      <w:b/>
      <w:bCs/>
      <w:sz w:val="28"/>
      <w:szCs w:val="28"/>
      <w:lang w:eastAsia="en-US"/>
    </w:rPr>
  </w:style>
  <w:style w:type="character" w:customStyle="1" w:styleId="Naslov5Znak">
    <w:name w:val="Naslov 5 Znak"/>
    <w:link w:val="Naslov5"/>
    <w:uiPriority w:val="99"/>
    <w:semiHidden/>
    <w:rsid w:val="003E4D14"/>
    <w:rPr>
      <w:rFonts w:ascii="Calibri" w:hAnsi="Calibri" w:cs="Calibri"/>
      <w:b/>
      <w:bCs/>
      <w:i/>
      <w:iCs/>
      <w:sz w:val="26"/>
      <w:szCs w:val="26"/>
      <w:lang w:eastAsia="en-US"/>
    </w:rPr>
  </w:style>
  <w:style w:type="character" w:customStyle="1" w:styleId="Naslov6Znak">
    <w:name w:val="Naslov 6 Znak"/>
    <w:aliases w:val="darja naslov Znak"/>
    <w:link w:val="Naslov6"/>
    <w:uiPriority w:val="99"/>
    <w:rsid w:val="003E4D14"/>
    <w:rPr>
      <w:b/>
      <w:bCs/>
      <w:caps/>
      <w:sz w:val="28"/>
      <w:szCs w:val="28"/>
      <w:u w:val="single"/>
      <w:lang w:eastAsia="en-US"/>
    </w:rPr>
  </w:style>
  <w:style w:type="character" w:customStyle="1" w:styleId="Naslov7Znak">
    <w:name w:val="Naslov 7 Znak"/>
    <w:link w:val="Naslov7"/>
    <w:uiPriority w:val="99"/>
    <w:semiHidden/>
    <w:rsid w:val="003E4D14"/>
    <w:rPr>
      <w:rFonts w:ascii="Calibri" w:hAnsi="Calibri" w:cs="Calibri"/>
      <w:sz w:val="24"/>
      <w:szCs w:val="24"/>
      <w:lang w:eastAsia="en-US"/>
    </w:rPr>
  </w:style>
  <w:style w:type="character" w:customStyle="1" w:styleId="Naslov8Znak">
    <w:name w:val="Naslov 8 Znak"/>
    <w:link w:val="Naslov8"/>
    <w:uiPriority w:val="99"/>
    <w:semiHidden/>
    <w:rsid w:val="003E4D14"/>
    <w:rPr>
      <w:rFonts w:ascii="Calibri" w:hAnsi="Calibri" w:cs="Calibri"/>
      <w:i/>
      <w:iCs/>
      <w:sz w:val="24"/>
      <w:szCs w:val="24"/>
      <w:lang w:eastAsia="en-US"/>
    </w:rPr>
  </w:style>
  <w:style w:type="character" w:customStyle="1" w:styleId="Naslov9Znak">
    <w:name w:val="Naslov 9 Znak"/>
    <w:link w:val="Naslov9"/>
    <w:uiPriority w:val="99"/>
    <w:semiHidden/>
    <w:rsid w:val="003E4D14"/>
    <w:rPr>
      <w:rFonts w:ascii="Cambria" w:hAnsi="Cambria" w:cs="Cambria"/>
      <w:lang w:eastAsia="en-US"/>
    </w:rPr>
  </w:style>
  <w:style w:type="paragraph" w:customStyle="1" w:styleId="podnaslov">
    <w:name w:val="podnaslov"/>
    <w:basedOn w:val="Navaden"/>
    <w:uiPriority w:val="99"/>
    <w:rsid w:val="000D4E1E"/>
    <w:pPr>
      <w:keepNext/>
      <w:numPr>
        <w:numId w:val="6"/>
      </w:numPr>
    </w:pPr>
    <w:rPr>
      <w:b/>
      <w:bCs/>
      <w:lang w:val="en-GB"/>
    </w:rPr>
  </w:style>
  <w:style w:type="paragraph" w:customStyle="1" w:styleId="tabela">
    <w:name w:val="tabela"/>
    <w:basedOn w:val="Navaden"/>
    <w:uiPriority w:val="99"/>
    <w:rsid w:val="000D4E1E"/>
    <w:rPr>
      <w:szCs w:val="20"/>
      <w:lang w:val="en-GB"/>
    </w:rPr>
  </w:style>
  <w:style w:type="paragraph" w:customStyle="1" w:styleId="stranski">
    <w:name w:val="stranski"/>
    <w:basedOn w:val="podnaslov"/>
    <w:uiPriority w:val="99"/>
    <w:rsid w:val="000D4E1E"/>
    <w:rPr>
      <w:b w:val="0"/>
      <w:bCs w:val="0"/>
      <w:i/>
      <w:iCs/>
    </w:rPr>
  </w:style>
  <w:style w:type="paragraph" w:customStyle="1" w:styleId="glava">
    <w:name w:val="glava"/>
    <w:basedOn w:val="Navaden"/>
    <w:uiPriority w:val="99"/>
    <w:rsid w:val="000D4E1E"/>
    <w:rPr>
      <w:b/>
      <w:bCs/>
      <w:szCs w:val="20"/>
      <w:lang w:val="en-GB"/>
    </w:rPr>
  </w:style>
  <w:style w:type="paragraph" w:customStyle="1" w:styleId="senca">
    <w:name w:val="senca"/>
    <w:basedOn w:val="Navaden"/>
    <w:uiPriority w:val="99"/>
    <w:rsid w:val="000D4E1E"/>
    <w:rPr>
      <w:szCs w:val="20"/>
      <w:lang w:val="en-GB"/>
    </w:rPr>
  </w:style>
  <w:style w:type="paragraph" w:customStyle="1" w:styleId="NAVADENTEKST">
    <w:name w:val="NAVADEN TEKST"/>
    <w:basedOn w:val="Navaden"/>
    <w:uiPriority w:val="99"/>
    <w:rsid w:val="000D4E1E"/>
  </w:style>
  <w:style w:type="paragraph" w:styleId="Telobesedila">
    <w:name w:val="Body Text"/>
    <w:basedOn w:val="Navaden"/>
    <w:link w:val="TelobesedilaZnak"/>
    <w:uiPriority w:val="99"/>
    <w:rsid w:val="000D4E1E"/>
  </w:style>
  <w:style w:type="character" w:customStyle="1" w:styleId="TelobesedilaZnak">
    <w:name w:val="Telo besedila Znak"/>
    <w:link w:val="Telobesedila"/>
    <w:uiPriority w:val="99"/>
    <w:qFormat/>
    <w:rsid w:val="003E4D14"/>
    <w:rPr>
      <w:sz w:val="24"/>
      <w:szCs w:val="24"/>
      <w:lang w:eastAsia="en-US"/>
    </w:rPr>
  </w:style>
  <w:style w:type="paragraph" w:styleId="Naslov">
    <w:name w:val="Title"/>
    <w:basedOn w:val="Navaden"/>
    <w:link w:val="NaslovZnak"/>
    <w:uiPriority w:val="99"/>
    <w:qFormat/>
    <w:rsid w:val="000D4E1E"/>
    <w:pPr>
      <w:jc w:val="center"/>
    </w:pPr>
    <w:rPr>
      <w:b/>
      <w:bCs/>
      <w:sz w:val="32"/>
      <w:szCs w:val="32"/>
      <w:lang w:val="en-GB"/>
    </w:rPr>
  </w:style>
  <w:style w:type="character" w:customStyle="1" w:styleId="NaslovZnak">
    <w:name w:val="Naslov Znak"/>
    <w:link w:val="Naslov"/>
    <w:uiPriority w:val="99"/>
    <w:rsid w:val="003E4D14"/>
    <w:rPr>
      <w:rFonts w:ascii="Cambria" w:hAnsi="Cambria" w:cs="Cambria"/>
      <w:b/>
      <w:bCs/>
      <w:kern w:val="28"/>
      <w:sz w:val="32"/>
      <w:szCs w:val="32"/>
      <w:lang w:eastAsia="en-US"/>
    </w:rPr>
  </w:style>
  <w:style w:type="character" w:styleId="tevilkastrani">
    <w:name w:val="page number"/>
    <w:basedOn w:val="Privzetapisavaodstavka"/>
    <w:uiPriority w:val="99"/>
    <w:rsid w:val="000D4E1E"/>
  </w:style>
  <w:style w:type="paragraph" w:styleId="Glava0">
    <w:name w:val="header"/>
    <w:aliases w:val="Glava - napis Znak"/>
    <w:basedOn w:val="Navaden"/>
    <w:link w:val="GlavaZnak"/>
    <w:uiPriority w:val="99"/>
    <w:rsid w:val="000D4E1E"/>
    <w:pPr>
      <w:tabs>
        <w:tab w:val="center" w:pos="4536"/>
        <w:tab w:val="right" w:pos="9072"/>
      </w:tabs>
    </w:pPr>
    <w:rPr>
      <w:szCs w:val="20"/>
    </w:rPr>
  </w:style>
  <w:style w:type="character" w:customStyle="1" w:styleId="GlavaZnak">
    <w:name w:val="Glava Znak"/>
    <w:aliases w:val="Glava - napis Znak Znak"/>
    <w:link w:val="Glava0"/>
    <w:uiPriority w:val="99"/>
    <w:semiHidden/>
    <w:rsid w:val="003E4D14"/>
    <w:rPr>
      <w:sz w:val="24"/>
      <w:szCs w:val="24"/>
      <w:lang w:eastAsia="en-US"/>
    </w:rPr>
  </w:style>
  <w:style w:type="paragraph" w:customStyle="1" w:styleId="BodyTextIndent2">
    <w:name w:val="Body Text Indent2"/>
    <w:basedOn w:val="Navaden"/>
    <w:link w:val="BodyTextIndentChar"/>
    <w:uiPriority w:val="99"/>
    <w:rsid w:val="000D4E1E"/>
  </w:style>
  <w:style w:type="character" w:customStyle="1" w:styleId="BodyTextIndentChar">
    <w:name w:val="Body Text Indent Char"/>
    <w:link w:val="BodyTextIndent2"/>
    <w:uiPriority w:val="99"/>
    <w:semiHidden/>
    <w:rsid w:val="003E4D14"/>
    <w:rPr>
      <w:sz w:val="24"/>
      <w:szCs w:val="24"/>
      <w:lang w:eastAsia="en-US"/>
    </w:rPr>
  </w:style>
  <w:style w:type="paragraph" w:customStyle="1" w:styleId="BodyTextIndent1">
    <w:name w:val="Body Text Indent1"/>
    <w:basedOn w:val="Navaden"/>
    <w:uiPriority w:val="99"/>
    <w:rsid w:val="000D4E1E"/>
    <w:pPr>
      <w:numPr>
        <w:ilvl w:val="12"/>
      </w:numPr>
      <w:ind w:left="1430" w:hanging="1430"/>
    </w:pPr>
  </w:style>
  <w:style w:type="character" w:styleId="Sprotnaopomba-sklic">
    <w:name w:val="footnote reference"/>
    <w:uiPriority w:val="99"/>
    <w:semiHidden/>
    <w:rsid w:val="000D4E1E"/>
    <w:rPr>
      <w:vertAlign w:val="superscript"/>
    </w:rPr>
  </w:style>
  <w:style w:type="paragraph" w:styleId="Sprotnaopomba-besedilo">
    <w:name w:val="footnote text"/>
    <w:basedOn w:val="Navaden"/>
    <w:link w:val="Sprotnaopomba-besediloZnak"/>
    <w:uiPriority w:val="99"/>
    <w:semiHidden/>
    <w:rsid w:val="000D4E1E"/>
    <w:rPr>
      <w:szCs w:val="20"/>
      <w:lang w:val="en-GB"/>
    </w:rPr>
  </w:style>
  <w:style w:type="character" w:customStyle="1" w:styleId="Sprotnaopomba-besediloZnak">
    <w:name w:val="Sprotna opomba - besedilo Znak"/>
    <w:link w:val="Sprotnaopomba-besedilo"/>
    <w:uiPriority w:val="99"/>
    <w:semiHidden/>
    <w:rsid w:val="003E4D14"/>
    <w:rPr>
      <w:sz w:val="20"/>
      <w:szCs w:val="20"/>
      <w:lang w:eastAsia="en-US"/>
    </w:rPr>
  </w:style>
  <w:style w:type="paragraph" w:styleId="Noga">
    <w:name w:val="footer"/>
    <w:basedOn w:val="Navaden"/>
    <w:link w:val="NogaZnak"/>
    <w:uiPriority w:val="99"/>
    <w:rsid w:val="000D4E1E"/>
    <w:pPr>
      <w:tabs>
        <w:tab w:val="center" w:pos="4536"/>
        <w:tab w:val="right" w:pos="9072"/>
      </w:tabs>
    </w:pPr>
  </w:style>
  <w:style w:type="character" w:customStyle="1" w:styleId="NogaZnak">
    <w:name w:val="Noga Znak"/>
    <w:link w:val="Noga"/>
    <w:uiPriority w:val="99"/>
    <w:semiHidden/>
    <w:rsid w:val="003E4D14"/>
    <w:rPr>
      <w:sz w:val="24"/>
      <w:szCs w:val="24"/>
      <w:lang w:eastAsia="en-US"/>
    </w:rPr>
  </w:style>
  <w:style w:type="paragraph" w:styleId="Telobesedila3">
    <w:name w:val="Body Text 3"/>
    <w:basedOn w:val="Navaden"/>
    <w:link w:val="Telobesedila3Znak"/>
    <w:uiPriority w:val="99"/>
    <w:rsid w:val="000D4E1E"/>
  </w:style>
  <w:style w:type="character" w:customStyle="1" w:styleId="Telobesedila3Znak">
    <w:name w:val="Telo besedila 3 Znak"/>
    <w:link w:val="Telobesedila3"/>
    <w:uiPriority w:val="99"/>
    <w:semiHidden/>
    <w:rsid w:val="003E4D14"/>
    <w:rPr>
      <w:sz w:val="16"/>
      <w:szCs w:val="16"/>
      <w:lang w:eastAsia="en-US"/>
    </w:rPr>
  </w:style>
  <w:style w:type="character" w:styleId="Hiperpovezava">
    <w:name w:val="Hyperlink"/>
    <w:uiPriority w:val="99"/>
    <w:rsid w:val="000D4E1E"/>
    <w:rPr>
      <w:color w:val="0000FF"/>
      <w:u w:val="single"/>
    </w:rPr>
  </w:style>
  <w:style w:type="paragraph" w:styleId="Kazalovsebine1">
    <w:name w:val="toc 1"/>
    <w:basedOn w:val="Navaden"/>
    <w:next w:val="Navaden"/>
    <w:autoRedefine/>
    <w:uiPriority w:val="39"/>
    <w:rsid w:val="00677A38"/>
    <w:pPr>
      <w:tabs>
        <w:tab w:val="left" w:pos="440"/>
        <w:tab w:val="right" w:leader="dot" w:pos="9060"/>
      </w:tabs>
    </w:pPr>
    <w:rPr>
      <w:rFonts w:ascii="Cambria" w:hAnsi="Cambria" w:cs="Cambria"/>
      <w:b/>
      <w:bCs/>
    </w:rPr>
  </w:style>
  <w:style w:type="paragraph" w:styleId="Kazalovsebine2">
    <w:name w:val="toc 2"/>
    <w:basedOn w:val="Kazalovsebine1"/>
    <w:next w:val="Navaden"/>
    <w:autoRedefine/>
    <w:uiPriority w:val="39"/>
    <w:rsid w:val="00677A38"/>
    <w:pPr>
      <w:tabs>
        <w:tab w:val="clear" w:pos="440"/>
        <w:tab w:val="left" w:pos="660"/>
      </w:tabs>
      <w:spacing w:before="0" w:line="360" w:lineRule="auto"/>
    </w:pPr>
    <w:rPr>
      <w:rFonts w:ascii="Times New Roman" w:hAnsi="Times New Roman" w:cs="Times New Roman"/>
      <w:b w:val="0"/>
      <w:noProof/>
    </w:rPr>
  </w:style>
  <w:style w:type="paragraph" w:styleId="Kazalovsebine3">
    <w:name w:val="toc 3"/>
    <w:basedOn w:val="Kazalovsebine1"/>
    <w:next w:val="Navaden"/>
    <w:autoRedefine/>
    <w:uiPriority w:val="39"/>
    <w:rsid w:val="001B57EC"/>
    <w:pPr>
      <w:tabs>
        <w:tab w:val="left" w:pos="660"/>
      </w:tabs>
      <w:spacing w:before="0" w:line="360" w:lineRule="auto"/>
    </w:pPr>
    <w:rPr>
      <w:b w:val="0"/>
      <w:bCs w:val="0"/>
      <w:sz w:val="22"/>
      <w:szCs w:val="22"/>
    </w:rPr>
  </w:style>
  <w:style w:type="paragraph" w:styleId="Kazalovsebine4">
    <w:name w:val="toc 4"/>
    <w:basedOn w:val="Navaden"/>
    <w:next w:val="Navaden"/>
    <w:autoRedefine/>
    <w:uiPriority w:val="99"/>
    <w:semiHidden/>
    <w:rsid w:val="000D4E1E"/>
    <w:pPr>
      <w:ind w:left="720"/>
    </w:pPr>
    <w:rPr>
      <w:rFonts w:ascii="Cambria" w:hAnsi="Cambria" w:cs="Cambria"/>
      <w:szCs w:val="20"/>
    </w:rPr>
  </w:style>
  <w:style w:type="paragraph" w:styleId="Kazalovsebine5">
    <w:name w:val="toc 5"/>
    <w:basedOn w:val="Navaden"/>
    <w:next w:val="Navaden"/>
    <w:autoRedefine/>
    <w:uiPriority w:val="99"/>
    <w:semiHidden/>
    <w:rsid w:val="000D4E1E"/>
    <w:pPr>
      <w:ind w:left="960"/>
    </w:pPr>
    <w:rPr>
      <w:rFonts w:ascii="Cambria" w:hAnsi="Cambria" w:cs="Cambria"/>
      <w:szCs w:val="20"/>
    </w:rPr>
  </w:style>
  <w:style w:type="paragraph" w:styleId="Kazalovsebine6">
    <w:name w:val="toc 6"/>
    <w:basedOn w:val="Navaden"/>
    <w:next w:val="Navaden"/>
    <w:autoRedefine/>
    <w:uiPriority w:val="99"/>
    <w:semiHidden/>
    <w:rsid w:val="000D4E1E"/>
    <w:pPr>
      <w:ind w:left="1200"/>
    </w:pPr>
    <w:rPr>
      <w:rFonts w:ascii="Cambria" w:hAnsi="Cambria" w:cs="Cambria"/>
      <w:szCs w:val="20"/>
    </w:rPr>
  </w:style>
  <w:style w:type="paragraph" w:styleId="Kazalovsebine7">
    <w:name w:val="toc 7"/>
    <w:basedOn w:val="Navaden"/>
    <w:next w:val="Navaden"/>
    <w:autoRedefine/>
    <w:uiPriority w:val="99"/>
    <w:semiHidden/>
    <w:rsid w:val="000D4E1E"/>
    <w:pPr>
      <w:ind w:left="1440"/>
    </w:pPr>
    <w:rPr>
      <w:rFonts w:ascii="Cambria" w:hAnsi="Cambria" w:cs="Cambria"/>
      <w:szCs w:val="20"/>
    </w:rPr>
  </w:style>
  <w:style w:type="paragraph" w:styleId="Kazalovsebine8">
    <w:name w:val="toc 8"/>
    <w:basedOn w:val="Navaden"/>
    <w:next w:val="Navaden"/>
    <w:autoRedefine/>
    <w:uiPriority w:val="99"/>
    <w:semiHidden/>
    <w:rsid w:val="000D4E1E"/>
    <w:pPr>
      <w:ind w:left="1680"/>
    </w:pPr>
    <w:rPr>
      <w:rFonts w:ascii="Cambria" w:hAnsi="Cambria" w:cs="Cambria"/>
      <w:szCs w:val="20"/>
    </w:rPr>
  </w:style>
  <w:style w:type="paragraph" w:styleId="Kazalovsebine9">
    <w:name w:val="toc 9"/>
    <w:basedOn w:val="Navaden"/>
    <w:next w:val="Navaden"/>
    <w:autoRedefine/>
    <w:uiPriority w:val="99"/>
    <w:semiHidden/>
    <w:rsid w:val="000D4E1E"/>
    <w:pPr>
      <w:ind w:left="1920"/>
    </w:pPr>
    <w:rPr>
      <w:rFonts w:ascii="Cambria" w:hAnsi="Cambria" w:cs="Cambria"/>
      <w:szCs w:val="20"/>
    </w:rPr>
  </w:style>
  <w:style w:type="character" w:styleId="SledenaHiperpovezava">
    <w:name w:val="FollowedHyperlink"/>
    <w:uiPriority w:val="99"/>
    <w:rsid w:val="000D4E1E"/>
    <w:rPr>
      <w:color w:val="800080"/>
      <w:u w:val="single"/>
    </w:rPr>
  </w:style>
  <w:style w:type="paragraph" w:styleId="Oznaenseznam">
    <w:name w:val="List Bullet"/>
    <w:basedOn w:val="Navaden"/>
    <w:link w:val="OznaenseznamZnak"/>
    <w:autoRedefine/>
    <w:uiPriority w:val="99"/>
    <w:rsid w:val="00677A38"/>
    <w:pPr>
      <w:ind w:left="360"/>
    </w:pPr>
    <w:rPr>
      <w:b/>
      <w:bCs/>
    </w:rPr>
  </w:style>
  <w:style w:type="paragraph" w:styleId="Oznaenseznam2">
    <w:name w:val="List Bullet 2"/>
    <w:basedOn w:val="Oznaenseznam"/>
    <w:autoRedefine/>
    <w:uiPriority w:val="99"/>
    <w:rsid w:val="006814AC"/>
    <w:pPr>
      <w:ind w:left="719"/>
    </w:pPr>
    <w:rPr>
      <w:b w:val="0"/>
      <w:bCs w:val="0"/>
    </w:rPr>
  </w:style>
  <w:style w:type="paragraph" w:customStyle="1" w:styleId="preglednica">
    <w:name w:val="preglednica"/>
    <w:basedOn w:val="Navaden"/>
    <w:next w:val="Navaden"/>
    <w:uiPriority w:val="99"/>
    <w:rsid w:val="000D4E1E"/>
    <w:pPr>
      <w:numPr>
        <w:numId w:val="8"/>
      </w:numPr>
      <w:tabs>
        <w:tab w:val="left" w:pos="1701"/>
      </w:tabs>
    </w:pPr>
    <w:rPr>
      <w:b/>
      <w:bCs/>
    </w:rPr>
  </w:style>
  <w:style w:type="paragraph" w:styleId="Kazaloslik">
    <w:name w:val="table of figures"/>
    <w:basedOn w:val="Navaden"/>
    <w:next w:val="Navaden"/>
    <w:uiPriority w:val="99"/>
    <w:rsid w:val="000D4E1E"/>
    <w:pPr>
      <w:ind w:left="1701" w:hanging="1701"/>
    </w:pPr>
  </w:style>
  <w:style w:type="paragraph" w:customStyle="1" w:styleId="clen1">
    <w:name w:val="clen1"/>
    <w:next w:val="clen2"/>
    <w:uiPriority w:val="99"/>
    <w:rsid w:val="000D4E1E"/>
    <w:pPr>
      <w:numPr>
        <w:numId w:val="9"/>
      </w:numPr>
      <w:ind w:firstLine="709"/>
      <w:jc w:val="center"/>
    </w:pPr>
    <w:rPr>
      <w:sz w:val="24"/>
      <w:szCs w:val="24"/>
    </w:rPr>
  </w:style>
  <w:style w:type="paragraph" w:customStyle="1" w:styleId="clen2">
    <w:name w:val="clen2"/>
    <w:basedOn w:val="Navaden"/>
    <w:next w:val="Navaden"/>
    <w:uiPriority w:val="99"/>
    <w:rsid w:val="000D4E1E"/>
    <w:pPr>
      <w:spacing w:after="240"/>
      <w:jc w:val="center"/>
    </w:pPr>
    <w:rPr>
      <w:lang w:eastAsia="sl-SI"/>
    </w:rPr>
  </w:style>
  <w:style w:type="paragraph" w:styleId="Besedilooblaka">
    <w:name w:val="Balloon Text"/>
    <w:basedOn w:val="Navaden"/>
    <w:link w:val="BesedilooblakaZnak"/>
    <w:uiPriority w:val="99"/>
    <w:semiHidden/>
    <w:rsid w:val="000D4E1E"/>
    <w:rPr>
      <w:rFonts w:ascii="Tahoma" w:hAnsi="Tahoma" w:cs="Tahoma"/>
      <w:sz w:val="16"/>
      <w:szCs w:val="16"/>
    </w:rPr>
  </w:style>
  <w:style w:type="character" w:customStyle="1" w:styleId="BesedilooblakaZnak">
    <w:name w:val="Besedilo oblačka Znak"/>
    <w:link w:val="Besedilooblaka"/>
    <w:uiPriority w:val="99"/>
    <w:semiHidden/>
    <w:rsid w:val="003E4D14"/>
    <w:rPr>
      <w:sz w:val="2"/>
      <w:szCs w:val="2"/>
      <w:lang w:eastAsia="en-US"/>
    </w:rPr>
  </w:style>
  <w:style w:type="character" w:styleId="Pripombasklic">
    <w:name w:val="annotation reference"/>
    <w:uiPriority w:val="99"/>
    <w:semiHidden/>
    <w:rsid w:val="000D4E1E"/>
    <w:rPr>
      <w:sz w:val="16"/>
      <w:szCs w:val="16"/>
    </w:rPr>
  </w:style>
  <w:style w:type="paragraph" w:styleId="Pripombabesedilo">
    <w:name w:val="annotation text"/>
    <w:aliases w:val="Comment Text Char"/>
    <w:basedOn w:val="Navaden"/>
    <w:link w:val="PripombabesediloZnak"/>
    <w:uiPriority w:val="99"/>
    <w:semiHidden/>
    <w:rsid w:val="000D4E1E"/>
    <w:rPr>
      <w:szCs w:val="20"/>
    </w:rPr>
  </w:style>
  <w:style w:type="character" w:customStyle="1" w:styleId="CommentTextChar1">
    <w:name w:val="Comment Text Char1"/>
    <w:aliases w:val="Comment Text Char Char"/>
    <w:uiPriority w:val="99"/>
    <w:semiHidden/>
    <w:rsid w:val="00265C1C"/>
    <w:rPr>
      <w:sz w:val="20"/>
      <w:szCs w:val="20"/>
      <w:lang w:eastAsia="en-US"/>
    </w:rPr>
  </w:style>
  <w:style w:type="character" w:customStyle="1" w:styleId="PripombabesediloZnak">
    <w:name w:val="Pripomba – besedilo Znak"/>
    <w:aliases w:val="Comment Text Char Znak"/>
    <w:link w:val="Pripombabesedilo"/>
    <w:uiPriority w:val="99"/>
    <w:semiHidden/>
    <w:rsid w:val="003E4D14"/>
    <w:rPr>
      <w:sz w:val="20"/>
      <w:szCs w:val="20"/>
      <w:lang w:eastAsia="en-US"/>
    </w:rPr>
  </w:style>
  <w:style w:type="paragraph" w:customStyle="1" w:styleId="Zadevakomentarja1">
    <w:name w:val="Zadeva komentarja1"/>
    <w:basedOn w:val="Pripombabesedilo"/>
    <w:next w:val="Pripombabesedilo"/>
    <w:uiPriority w:val="99"/>
    <w:rsid w:val="000D4E1E"/>
    <w:rPr>
      <w:b/>
      <w:bCs/>
    </w:rPr>
  </w:style>
  <w:style w:type="paragraph" w:styleId="Navadensplet">
    <w:name w:val="Normal (Web)"/>
    <w:basedOn w:val="Navaden"/>
    <w:uiPriority w:val="99"/>
    <w:rsid w:val="000D4E1E"/>
    <w:pPr>
      <w:spacing w:before="100" w:beforeAutospacing="1" w:after="100" w:afterAutospacing="1"/>
    </w:pPr>
    <w:rPr>
      <w:color w:val="FFFFFF"/>
      <w:lang w:val="en-GB"/>
    </w:rPr>
  </w:style>
  <w:style w:type="paragraph" w:styleId="Zadevapripombe">
    <w:name w:val="annotation subject"/>
    <w:basedOn w:val="Pripombabesedilo"/>
    <w:next w:val="Pripombabesedilo"/>
    <w:link w:val="ZadevapripombeZnak"/>
    <w:uiPriority w:val="99"/>
    <w:semiHidden/>
    <w:rsid w:val="00836D14"/>
    <w:rPr>
      <w:b/>
      <w:bCs/>
    </w:rPr>
  </w:style>
  <w:style w:type="character" w:customStyle="1" w:styleId="ZadevapripombeZnak">
    <w:name w:val="Zadeva pripombe Znak"/>
    <w:link w:val="Zadevapripombe"/>
    <w:uiPriority w:val="99"/>
    <w:semiHidden/>
    <w:rsid w:val="003E4D14"/>
    <w:rPr>
      <w:b/>
      <w:bCs/>
      <w:sz w:val="20"/>
      <w:szCs w:val="20"/>
      <w:lang w:eastAsia="en-US"/>
    </w:rPr>
  </w:style>
  <w:style w:type="paragraph" w:styleId="Zgradbadokumenta">
    <w:name w:val="Document Map"/>
    <w:basedOn w:val="Navaden"/>
    <w:link w:val="ZgradbadokumentaZnak"/>
    <w:uiPriority w:val="99"/>
    <w:semiHidden/>
    <w:rsid w:val="00836D14"/>
    <w:pPr>
      <w:shd w:val="clear" w:color="auto" w:fill="000080"/>
    </w:pPr>
    <w:rPr>
      <w:rFonts w:ascii="Tahoma" w:hAnsi="Tahoma" w:cs="Tahoma"/>
      <w:szCs w:val="20"/>
    </w:rPr>
  </w:style>
  <w:style w:type="character" w:customStyle="1" w:styleId="ZgradbadokumentaZnak">
    <w:name w:val="Zgradba dokumenta Znak"/>
    <w:link w:val="Zgradbadokumenta"/>
    <w:uiPriority w:val="99"/>
    <w:semiHidden/>
    <w:rsid w:val="003E4D14"/>
    <w:rPr>
      <w:sz w:val="2"/>
      <w:szCs w:val="2"/>
      <w:lang w:eastAsia="en-US"/>
    </w:rPr>
  </w:style>
  <w:style w:type="paragraph" w:customStyle="1" w:styleId="NaslovTOC1">
    <w:name w:val="Naslov TOC1"/>
    <w:basedOn w:val="Naslov1"/>
    <w:next w:val="Navaden"/>
    <w:uiPriority w:val="99"/>
    <w:rsid w:val="00836D14"/>
    <w:pPr>
      <w:keepLines/>
      <w:numPr>
        <w:numId w:val="0"/>
      </w:numPr>
      <w:tabs>
        <w:tab w:val="clear" w:pos="425"/>
      </w:tabs>
      <w:spacing w:before="480" w:line="276" w:lineRule="auto"/>
      <w:outlineLvl w:val="9"/>
    </w:pPr>
    <w:rPr>
      <w:rFonts w:ascii="Calibri" w:hAnsi="Calibri" w:cs="Calibri"/>
      <w:caps w:val="0"/>
      <w:color w:val="365F91"/>
      <w:lang w:val="en-US"/>
    </w:rPr>
  </w:style>
  <w:style w:type="table" w:styleId="Tabelamrea">
    <w:name w:val="Table Grid"/>
    <w:basedOn w:val="Navadnatabela"/>
    <w:uiPriority w:val="39"/>
    <w:rsid w:val="00836D1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Privzetapisavaodstavka"/>
    <w:uiPriority w:val="99"/>
    <w:rsid w:val="00E76EE7"/>
  </w:style>
  <w:style w:type="paragraph" w:styleId="Konnaopomba-besedilo">
    <w:name w:val="endnote text"/>
    <w:aliases w:val="Znak"/>
    <w:basedOn w:val="Navaden"/>
    <w:link w:val="Konnaopomba-besediloZnak"/>
    <w:uiPriority w:val="99"/>
    <w:semiHidden/>
    <w:rsid w:val="005119E7"/>
    <w:rPr>
      <w:szCs w:val="20"/>
    </w:rPr>
  </w:style>
  <w:style w:type="character" w:customStyle="1" w:styleId="Konnaopomba-besediloZnak">
    <w:name w:val="Končna opomba - besedilo Znak"/>
    <w:aliases w:val="Znak Znak"/>
    <w:link w:val="Konnaopomba-besedilo"/>
    <w:uiPriority w:val="99"/>
    <w:rsid w:val="005119E7"/>
    <w:rPr>
      <w:lang w:eastAsia="en-US"/>
    </w:rPr>
  </w:style>
  <w:style w:type="character" w:styleId="Konnaopomba-sklic">
    <w:name w:val="endnote reference"/>
    <w:uiPriority w:val="99"/>
    <w:semiHidden/>
    <w:rsid w:val="005119E7"/>
    <w:rPr>
      <w:vertAlign w:val="superscript"/>
    </w:rPr>
  </w:style>
  <w:style w:type="paragraph" w:styleId="Revizija">
    <w:name w:val="Revision"/>
    <w:hidden/>
    <w:uiPriority w:val="99"/>
    <w:semiHidden/>
    <w:rsid w:val="00CB6197"/>
    <w:rPr>
      <w:sz w:val="24"/>
      <w:szCs w:val="24"/>
      <w:lang w:eastAsia="en-US"/>
    </w:rPr>
  </w:style>
  <w:style w:type="character" w:customStyle="1" w:styleId="apple-converted-space">
    <w:name w:val="apple-converted-space"/>
    <w:basedOn w:val="Privzetapisavaodstavka"/>
    <w:rsid w:val="00A70EC2"/>
  </w:style>
  <w:style w:type="paragraph" w:styleId="Odstavekseznama">
    <w:name w:val="List Paragraph"/>
    <w:basedOn w:val="Navaden"/>
    <w:uiPriority w:val="34"/>
    <w:qFormat/>
    <w:rsid w:val="00133DF6"/>
    <w:pPr>
      <w:ind w:left="720"/>
      <w:contextualSpacing/>
    </w:pPr>
  </w:style>
  <w:style w:type="character" w:customStyle="1" w:styleId="InternetLink">
    <w:name w:val="Internet Link"/>
    <w:uiPriority w:val="99"/>
    <w:rsid w:val="00007A30"/>
    <w:rPr>
      <w:color w:val="0000FF"/>
      <w:u w:val="single"/>
    </w:rPr>
  </w:style>
  <w:style w:type="character" w:customStyle="1" w:styleId="markedcontent">
    <w:name w:val="markedcontent"/>
    <w:basedOn w:val="Privzetapisavaodstavka"/>
    <w:rsid w:val="001420CD"/>
  </w:style>
  <w:style w:type="paragraph" w:styleId="Napis">
    <w:name w:val="caption"/>
    <w:basedOn w:val="Navaden"/>
    <w:next w:val="Navaden"/>
    <w:uiPriority w:val="35"/>
    <w:unhideWhenUsed/>
    <w:qFormat/>
    <w:rsid w:val="00F35E6B"/>
    <w:pPr>
      <w:spacing w:after="200"/>
    </w:pPr>
    <w:rPr>
      <w:b/>
      <w:iCs/>
      <w:szCs w:val="18"/>
    </w:rPr>
  </w:style>
  <w:style w:type="paragraph" w:styleId="Brezrazmikov">
    <w:name w:val="No Spacing"/>
    <w:uiPriority w:val="1"/>
    <w:qFormat/>
    <w:rsid w:val="00035201"/>
    <w:pPr>
      <w:jc w:val="both"/>
    </w:pPr>
    <w:rPr>
      <w:rFonts w:ascii="Arial" w:hAnsi="Arial"/>
      <w:szCs w:val="24"/>
      <w:lang w:eastAsia="en-US"/>
    </w:rPr>
  </w:style>
  <w:style w:type="character" w:styleId="Neenpoudarek">
    <w:name w:val="Subtle Emphasis"/>
    <w:basedOn w:val="Privzetapisavaodstavka"/>
    <w:uiPriority w:val="19"/>
    <w:qFormat/>
    <w:rsid w:val="00035201"/>
    <w:rPr>
      <w:i/>
      <w:iCs/>
      <w:color w:val="404040" w:themeColor="text1" w:themeTint="BF"/>
    </w:rPr>
  </w:style>
  <w:style w:type="paragraph" w:styleId="Citat">
    <w:name w:val="Quote"/>
    <w:basedOn w:val="Navaden"/>
    <w:next w:val="Navaden"/>
    <w:link w:val="CitatZnak"/>
    <w:uiPriority w:val="29"/>
    <w:qFormat/>
    <w:rsid w:val="00035201"/>
    <w:pPr>
      <w:spacing w:before="200" w:after="160"/>
      <w:ind w:left="864" w:right="864"/>
      <w:jc w:val="center"/>
    </w:pPr>
    <w:rPr>
      <w:i/>
      <w:iCs/>
      <w:color w:val="404040" w:themeColor="text1" w:themeTint="BF"/>
    </w:rPr>
  </w:style>
  <w:style w:type="character" w:customStyle="1" w:styleId="CitatZnak">
    <w:name w:val="Citat Znak"/>
    <w:basedOn w:val="Privzetapisavaodstavka"/>
    <w:link w:val="Citat"/>
    <w:uiPriority w:val="29"/>
    <w:rsid w:val="00035201"/>
    <w:rPr>
      <w:rFonts w:ascii="Arial" w:hAnsi="Arial"/>
      <w:i/>
      <w:iCs/>
      <w:color w:val="404040" w:themeColor="text1" w:themeTint="BF"/>
      <w:szCs w:val="24"/>
      <w:lang w:eastAsia="en-US"/>
    </w:rPr>
  </w:style>
  <w:style w:type="paragraph" w:customStyle="1" w:styleId="IPM-EKO">
    <w:name w:val="IPM-EKO"/>
    <w:basedOn w:val="Navaden"/>
    <w:qFormat/>
    <w:rsid w:val="00EB2E51"/>
    <w:pPr>
      <w:spacing w:before="40" w:after="40"/>
    </w:pPr>
    <w:rPr>
      <w:rFonts w:cs="Arial"/>
      <w:color w:val="008000"/>
      <w:szCs w:val="20"/>
    </w:rPr>
  </w:style>
  <w:style w:type="paragraph" w:customStyle="1" w:styleId="ALINEJE">
    <w:name w:val="ALINEJE"/>
    <w:basedOn w:val="Oznaenseznam"/>
    <w:link w:val="ALINEJEZnak"/>
    <w:qFormat/>
    <w:rsid w:val="00ED0ECE"/>
    <w:pPr>
      <w:numPr>
        <w:numId w:val="39"/>
      </w:numPr>
    </w:pPr>
    <w:rPr>
      <w:rFonts w:cs="Arial"/>
      <w:szCs w:val="20"/>
    </w:rPr>
  </w:style>
  <w:style w:type="character" w:customStyle="1" w:styleId="OznaenseznamZnak">
    <w:name w:val="Označen seznam Znak"/>
    <w:basedOn w:val="Privzetapisavaodstavka"/>
    <w:link w:val="Oznaenseznam"/>
    <w:uiPriority w:val="99"/>
    <w:rsid w:val="00ED0ECE"/>
    <w:rPr>
      <w:rFonts w:ascii="Arial" w:hAnsi="Arial"/>
      <w:b/>
      <w:bCs/>
      <w:szCs w:val="24"/>
      <w:lang w:eastAsia="en-US"/>
    </w:rPr>
  </w:style>
  <w:style w:type="character" w:customStyle="1" w:styleId="ALINEJEZnak">
    <w:name w:val="ALINEJE Znak"/>
    <w:basedOn w:val="OznaenseznamZnak"/>
    <w:link w:val="ALINEJE"/>
    <w:rsid w:val="00ED0ECE"/>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67276">
      <w:bodyDiv w:val="1"/>
      <w:marLeft w:val="0"/>
      <w:marRight w:val="0"/>
      <w:marTop w:val="0"/>
      <w:marBottom w:val="0"/>
      <w:divBdr>
        <w:top w:val="none" w:sz="0" w:space="0" w:color="auto"/>
        <w:left w:val="none" w:sz="0" w:space="0" w:color="auto"/>
        <w:bottom w:val="none" w:sz="0" w:space="0" w:color="auto"/>
        <w:right w:val="none" w:sz="0" w:space="0" w:color="auto"/>
      </w:divBdr>
    </w:div>
    <w:div w:id="236788102">
      <w:bodyDiv w:val="1"/>
      <w:marLeft w:val="0"/>
      <w:marRight w:val="0"/>
      <w:marTop w:val="0"/>
      <w:marBottom w:val="0"/>
      <w:divBdr>
        <w:top w:val="none" w:sz="0" w:space="0" w:color="auto"/>
        <w:left w:val="none" w:sz="0" w:space="0" w:color="auto"/>
        <w:bottom w:val="none" w:sz="0" w:space="0" w:color="auto"/>
        <w:right w:val="none" w:sz="0" w:space="0" w:color="auto"/>
      </w:divBdr>
    </w:div>
    <w:div w:id="244459889">
      <w:bodyDiv w:val="1"/>
      <w:marLeft w:val="0"/>
      <w:marRight w:val="0"/>
      <w:marTop w:val="0"/>
      <w:marBottom w:val="0"/>
      <w:divBdr>
        <w:top w:val="none" w:sz="0" w:space="0" w:color="auto"/>
        <w:left w:val="none" w:sz="0" w:space="0" w:color="auto"/>
        <w:bottom w:val="none" w:sz="0" w:space="0" w:color="auto"/>
        <w:right w:val="none" w:sz="0" w:space="0" w:color="auto"/>
      </w:divBdr>
    </w:div>
    <w:div w:id="318659017">
      <w:bodyDiv w:val="1"/>
      <w:marLeft w:val="0"/>
      <w:marRight w:val="0"/>
      <w:marTop w:val="0"/>
      <w:marBottom w:val="0"/>
      <w:divBdr>
        <w:top w:val="none" w:sz="0" w:space="0" w:color="auto"/>
        <w:left w:val="none" w:sz="0" w:space="0" w:color="auto"/>
        <w:bottom w:val="none" w:sz="0" w:space="0" w:color="auto"/>
        <w:right w:val="none" w:sz="0" w:space="0" w:color="auto"/>
      </w:divBdr>
    </w:div>
    <w:div w:id="366950398">
      <w:bodyDiv w:val="1"/>
      <w:marLeft w:val="0"/>
      <w:marRight w:val="0"/>
      <w:marTop w:val="0"/>
      <w:marBottom w:val="0"/>
      <w:divBdr>
        <w:top w:val="none" w:sz="0" w:space="0" w:color="auto"/>
        <w:left w:val="none" w:sz="0" w:space="0" w:color="auto"/>
        <w:bottom w:val="none" w:sz="0" w:space="0" w:color="auto"/>
        <w:right w:val="none" w:sz="0" w:space="0" w:color="auto"/>
      </w:divBdr>
    </w:div>
    <w:div w:id="394741589">
      <w:bodyDiv w:val="1"/>
      <w:marLeft w:val="0"/>
      <w:marRight w:val="0"/>
      <w:marTop w:val="0"/>
      <w:marBottom w:val="0"/>
      <w:divBdr>
        <w:top w:val="none" w:sz="0" w:space="0" w:color="auto"/>
        <w:left w:val="none" w:sz="0" w:space="0" w:color="auto"/>
        <w:bottom w:val="none" w:sz="0" w:space="0" w:color="auto"/>
        <w:right w:val="none" w:sz="0" w:space="0" w:color="auto"/>
      </w:divBdr>
    </w:div>
    <w:div w:id="441342295">
      <w:bodyDiv w:val="1"/>
      <w:marLeft w:val="0"/>
      <w:marRight w:val="0"/>
      <w:marTop w:val="0"/>
      <w:marBottom w:val="0"/>
      <w:divBdr>
        <w:top w:val="none" w:sz="0" w:space="0" w:color="auto"/>
        <w:left w:val="none" w:sz="0" w:space="0" w:color="auto"/>
        <w:bottom w:val="none" w:sz="0" w:space="0" w:color="auto"/>
        <w:right w:val="none" w:sz="0" w:space="0" w:color="auto"/>
      </w:divBdr>
    </w:div>
    <w:div w:id="442697572">
      <w:bodyDiv w:val="1"/>
      <w:marLeft w:val="0"/>
      <w:marRight w:val="0"/>
      <w:marTop w:val="0"/>
      <w:marBottom w:val="0"/>
      <w:divBdr>
        <w:top w:val="none" w:sz="0" w:space="0" w:color="auto"/>
        <w:left w:val="none" w:sz="0" w:space="0" w:color="auto"/>
        <w:bottom w:val="none" w:sz="0" w:space="0" w:color="auto"/>
        <w:right w:val="none" w:sz="0" w:space="0" w:color="auto"/>
      </w:divBdr>
    </w:div>
    <w:div w:id="634413353">
      <w:bodyDiv w:val="1"/>
      <w:marLeft w:val="0"/>
      <w:marRight w:val="0"/>
      <w:marTop w:val="0"/>
      <w:marBottom w:val="0"/>
      <w:divBdr>
        <w:top w:val="none" w:sz="0" w:space="0" w:color="auto"/>
        <w:left w:val="none" w:sz="0" w:space="0" w:color="auto"/>
        <w:bottom w:val="none" w:sz="0" w:space="0" w:color="auto"/>
        <w:right w:val="none" w:sz="0" w:space="0" w:color="auto"/>
      </w:divBdr>
    </w:div>
    <w:div w:id="698314310">
      <w:bodyDiv w:val="1"/>
      <w:marLeft w:val="0"/>
      <w:marRight w:val="0"/>
      <w:marTop w:val="0"/>
      <w:marBottom w:val="0"/>
      <w:divBdr>
        <w:top w:val="none" w:sz="0" w:space="0" w:color="auto"/>
        <w:left w:val="none" w:sz="0" w:space="0" w:color="auto"/>
        <w:bottom w:val="none" w:sz="0" w:space="0" w:color="auto"/>
        <w:right w:val="none" w:sz="0" w:space="0" w:color="auto"/>
      </w:divBdr>
    </w:div>
    <w:div w:id="776294078">
      <w:bodyDiv w:val="1"/>
      <w:marLeft w:val="0"/>
      <w:marRight w:val="0"/>
      <w:marTop w:val="0"/>
      <w:marBottom w:val="0"/>
      <w:divBdr>
        <w:top w:val="none" w:sz="0" w:space="0" w:color="auto"/>
        <w:left w:val="none" w:sz="0" w:space="0" w:color="auto"/>
        <w:bottom w:val="none" w:sz="0" w:space="0" w:color="auto"/>
        <w:right w:val="none" w:sz="0" w:space="0" w:color="auto"/>
      </w:divBdr>
    </w:div>
    <w:div w:id="826242021">
      <w:bodyDiv w:val="1"/>
      <w:marLeft w:val="0"/>
      <w:marRight w:val="0"/>
      <w:marTop w:val="0"/>
      <w:marBottom w:val="0"/>
      <w:divBdr>
        <w:top w:val="none" w:sz="0" w:space="0" w:color="auto"/>
        <w:left w:val="none" w:sz="0" w:space="0" w:color="auto"/>
        <w:bottom w:val="none" w:sz="0" w:space="0" w:color="auto"/>
        <w:right w:val="none" w:sz="0" w:space="0" w:color="auto"/>
      </w:divBdr>
    </w:div>
    <w:div w:id="851335984">
      <w:bodyDiv w:val="1"/>
      <w:marLeft w:val="0"/>
      <w:marRight w:val="0"/>
      <w:marTop w:val="0"/>
      <w:marBottom w:val="0"/>
      <w:divBdr>
        <w:top w:val="none" w:sz="0" w:space="0" w:color="auto"/>
        <w:left w:val="none" w:sz="0" w:space="0" w:color="auto"/>
        <w:bottom w:val="none" w:sz="0" w:space="0" w:color="auto"/>
        <w:right w:val="none" w:sz="0" w:space="0" w:color="auto"/>
      </w:divBdr>
    </w:div>
    <w:div w:id="943878795">
      <w:bodyDiv w:val="1"/>
      <w:marLeft w:val="0"/>
      <w:marRight w:val="0"/>
      <w:marTop w:val="0"/>
      <w:marBottom w:val="0"/>
      <w:divBdr>
        <w:top w:val="none" w:sz="0" w:space="0" w:color="auto"/>
        <w:left w:val="none" w:sz="0" w:space="0" w:color="auto"/>
        <w:bottom w:val="none" w:sz="0" w:space="0" w:color="auto"/>
        <w:right w:val="none" w:sz="0" w:space="0" w:color="auto"/>
      </w:divBdr>
    </w:div>
    <w:div w:id="949429762">
      <w:bodyDiv w:val="1"/>
      <w:marLeft w:val="0"/>
      <w:marRight w:val="0"/>
      <w:marTop w:val="0"/>
      <w:marBottom w:val="0"/>
      <w:divBdr>
        <w:top w:val="none" w:sz="0" w:space="0" w:color="auto"/>
        <w:left w:val="none" w:sz="0" w:space="0" w:color="auto"/>
        <w:bottom w:val="none" w:sz="0" w:space="0" w:color="auto"/>
        <w:right w:val="none" w:sz="0" w:space="0" w:color="auto"/>
      </w:divBdr>
    </w:div>
    <w:div w:id="1036585028">
      <w:bodyDiv w:val="1"/>
      <w:marLeft w:val="0"/>
      <w:marRight w:val="0"/>
      <w:marTop w:val="0"/>
      <w:marBottom w:val="0"/>
      <w:divBdr>
        <w:top w:val="none" w:sz="0" w:space="0" w:color="auto"/>
        <w:left w:val="none" w:sz="0" w:space="0" w:color="auto"/>
        <w:bottom w:val="none" w:sz="0" w:space="0" w:color="auto"/>
        <w:right w:val="none" w:sz="0" w:space="0" w:color="auto"/>
      </w:divBdr>
    </w:div>
    <w:div w:id="1141579908">
      <w:bodyDiv w:val="1"/>
      <w:marLeft w:val="0"/>
      <w:marRight w:val="0"/>
      <w:marTop w:val="0"/>
      <w:marBottom w:val="0"/>
      <w:divBdr>
        <w:top w:val="none" w:sz="0" w:space="0" w:color="auto"/>
        <w:left w:val="none" w:sz="0" w:space="0" w:color="auto"/>
        <w:bottom w:val="none" w:sz="0" w:space="0" w:color="auto"/>
        <w:right w:val="none" w:sz="0" w:space="0" w:color="auto"/>
      </w:divBdr>
    </w:div>
    <w:div w:id="1368869704">
      <w:bodyDiv w:val="1"/>
      <w:marLeft w:val="0"/>
      <w:marRight w:val="0"/>
      <w:marTop w:val="0"/>
      <w:marBottom w:val="0"/>
      <w:divBdr>
        <w:top w:val="none" w:sz="0" w:space="0" w:color="auto"/>
        <w:left w:val="none" w:sz="0" w:space="0" w:color="auto"/>
        <w:bottom w:val="none" w:sz="0" w:space="0" w:color="auto"/>
        <w:right w:val="none" w:sz="0" w:space="0" w:color="auto"/>
      </w:divBdr>
    </w:div>
    <w:div w:id="1371954531">
      <w:marLeft w:val="0"/>
      <w:marRight w:val="0"/>
      <w:marTop w:val="0"/>
      <w:marBottom w:val="0"/>
      <w:divBdr>
        <w:top w:val="none" w:sz="0" w:space="0" w:color="auto"/>
        <w:left w:val="none" w:sz="0" w:space="0" w:color="auto"/>
        <w:bottom w:val="none" w:sz="0" w:space="0" w:color="auto"/>
        <w:right w:val="none" w:sz="0" w:space="0" w:color="auto"/>
      </w:divBdr>
    </w:div>
    <w:div w:id="1371954534">
      <w:marLeft w:val="0"/>
      <w:marRight w:val="0"/>
      <w:marTop w:val="0"/>
      <w:marBottom w:val="0"/>
      <w:divBdr>
        <w:top w:val="none" w:sz="0" w:space="0" w:color="auto"/>
        <w:left w:val="none" w:sz="0" w:space="0" w:color="auto"/>
        <w:bottom w:val="none" w:sz="0" w:space="0" w:color="auto"/>
        <w:right w:val="none" w:sz="0" w:space="0" w:color="auto"/>
      </w:divBdr>
      <w:divsChild>
        <w:div w:id="1371954573">
          <w:marLeft w:val="0"/>
          <w:marRight w:val="0"/>
          <w:marTop w:val="0"/>
          <w:marBottom w:val="0"/>
          <w:divBdr>
            <w:top w:val="none" w:sz="0" w:space="0" w:color="auto"/>
            <w:left w:val="none" w:sz="0" w:space="0" w:color="auto"/>
            <w:bottom w:val="none" w:sz="0" w:space="0" w:color="auto"/>
            <w:right w:val="none" w:sz="0" w:space="0" w:color="auto"/>
          </w:divBdr>
          <w:divsChild>
            <w:div w:id="137195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35">
      <w:marLeft w:val="0"/>
      <w:marRight w:val="0"/>
      <w:marTop w:val="0"/>
      <w:marBottom w:val="0"/>
      <w:divBdr>
        <w:top w:val="none" w:sz="0" w:space="0" w:color="auto"/>
        <w:left w:val="none" w:sz="0" w:space="0" w:color="auto"/>
        <w:bottom w:val="none" w:sz="0" w:space="0" w:color="auto"/>
        <w:right w:val="none" w:sz="0" w:space="0" w:color="auto"/>
      </w:divBdr>
      <w:divsChild>
        <w:div w:id="1371954537">
          <w:marLeft w:val="0"/>
          <w:marRight w:val="0"/>
          <w:marTop w:val="0"/>
          <w:marBottom w:val="0"/>
          <w:divBdr>
            <w:top w:val="none" w:sz="0" w:space="0" w:color="auto"/>
            <w:left w:val="none" w:sz="0" w:space="0" w:color="auto"/>
            <w:bottom w:val="none" w:sz="0" w:space="0" w:color="auto"/>
            <w:right w:val="none" w:sz="0" w:space="0" w:color="auto"/>
          </w:divBdr>
          <w:divsChild>
            <w:div w:id="137195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39">
      <w:marLeft w:val="0"/>
      <w:marRight w:val="0"/>
      <w:marTop w:val="0"/>
      <w:marBottom w:val="0"/>
      <w:divBdr>
        <w:top w:val="none" w:sz="0" w:space="0" w:color="auto"/>
        <w:left w:val="none" w:sz="0" w:space="0" w:color="auto"/>
        <w:bottom w:val="none" w:sz="0" w:space="0" w:color="auto"/>
        <w:right w:val="none" w:sz="0" w:space="0" w:color="auto"/>
      </w:divBdr>
      <w:divsChild>
        <w:div w:id="1371954546">
          <w:marLeft w:val="0"/>
          <w:marRight w:val="0"/>
          <w:marTop w:val="0"/>
          <w:marBottom w:val="0"/>
          <w:divBdr>
            <w:top w:val="none" w:sz="0" w:space="0" w:color="auto"/>
            <w:left w:val="none" w:sz="0" w:space="0" w:color="auto"/>
            <w:bottom w:val="none" w:sz="0" w:space="0" w:color="auto"/>
            <w:right w:val="none" w:sz="0" w:space="0" w:color="auto"/>
          </w:divBdr>
        </w:div>
      </w:divsChild>
    </w:div>
    <w:div w:id="1371954542">
      <w:marLeft w:val="0"/>
      <w:marRight w:val="0"/>
      <w:marTop w:val="0"/>
      <w:marBottom w:val="0"/>
      <w:divBdr>
        <w:top w:val="none" w:sz="0" w:space="0" w:color="auto"/>
        <w:left w:val="none" w:sz="0" w:space="0" w:color="auto"/>
        <w:bottom w:val="none" w:sz="0" w:space="0" w:color="auto"/>
        <w:right w:val="none" w:sz="0" w:space="0" w:color="auto"/>
      </w:divBdr>
    </w:div>
    <w:div w:id="1371954543">
      <w:marLeft w:val="0"/>
      <w:marRight w:val="0"/>
      <w:marTop w:val="0"/>
      <w:marBottom w:val="0"/>
      <w:divBdr>
        <w:top w:val="none" w:sz="0" w:space="0" w:color="auto"/>
        <w:left w:val="none" w:sz="0" w:space="0" w:color="auto"/>
        <w:bottom w:val="none" w:sz="0" w:space="0" w:color="auto"/>
        <w:right w:val="none" w:sz="0" w:space="0" w:color="auto"/>
      </w:divBdr>
      <w:divsChild>
        <w:div w:id="1371954541">
          <w:marLeft w:val="0"/>
          <w:marRight w:val="0"/>
          <w:marTop w:val="0"/>
          <w:marBottom w:val="0"/>
          <w:divBdr>
            <w:top w:val="none" w:sz="0" w:space="0" w:color="auto"/>
            <w:left w:val="none" w:sz="0" w:space="0" w:color="auto"/>
            <w:bottom w:val="none" w:sz="0" w:space="0" w:color="auto"/>
            <w:right w:val="none" w:sz="0" w:space="0" w:color="auto"/>
          </w:divBdr>
          <w:divsChild>
            <w:div w:id="137195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44">
      <w:marLeft w:val="0"/>
      <w:marRight w:val="0"/>
      <w:marTop w:val="0"/>
      <w:marBottom w:val="0"/>
      <w:divBdr>
        <w:top w:val="none" w:sz="0" w:space="0" w:color="auto"/>
        <w:left w:val="none" w:sz="0" w:space="0" w:color="auto"/>
        <w:bottom w:val="none" w:sz="0" w:space="0" w:color="auto"/>
        <w:right w:val="none" w:sz="0" w:space="0" w:color="auto"/>
      </w:divBdr>
      <w:divsChild>
        <w:div w:id="1371954564">
          <w:marLeft w:val="0"/>
          <w:marRight w:val="0"/>
          <w:marTop w:val="0"/>
          <w:marBottom w:val="0"/>
          <w:divBdr>
            <w:top w:val="none" w:sz="0" w:space="0" w:color="auto"/>
            <w:left w:val="none" w:sz="0" w:space="0" w:color="auto"/>
            <w:bottom w:val="none" w:sz="0" w:space="0" w:color="auto"/>
            <w:right w:val="none" w:sz="0" w:space="0" w:color="auto"/>
          </w:divBdr>
        </w:div>
      </w:divsChild>
    </w:div>
    <w:div w:id="1371954547">
      <w:marLeft w:val="0"/>
      <w:marRight w:val="0"/>
      <w:marTop w:val="0"/>
      <w:marBottom w:val="0"/>
      <w:divBdr>
        <w:top w:val="none" w:sz="0" w:space="0" w:color="auto"/>
        <w:left w:val="none" w:sz="0" w:space="0" w:color="auto"/>
        <w:bottom w:val="none" w:sz="0" w:space="0" w:color="auto"/>
        <w:right w:val="none" w:sz="0" w:space="0" w:color="auto"/>
      </w:divBdr>
      <w:divsChild>
        <w:div w:id="1371954588">
          <w:marLeft w:val="0"/>
          <w:marRight w:val="0"/>
          <w:marTop w:val="0"/>
          <w:marBottom w:val="0"/>
          <w:divBdr>
            <w:top w:val="none" w:sz="0" w:space="0" w:color="auto"/>
            <w:left w:val="none" w:sz="0" w:space="0" w:color="auto"/>
            <w:bottom w:val="none" w:sz="0" w:space="0" w:color="auto"/>
            <w:right w:val="none" w:sz="0" w:space="0" w:color="auto"/>
          </w:divBdr>
          <w:divsChild>
            <w:div w:id="13719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48">
      <w:marLeft w:val="0"/>
      <w:marRight w:val="0"/>
      <w:marTop w:val="0"/>
      <w:marBottom w:val="0"/>
      <w:divBdr>
        <w:top w:val="none" w:sz="0" w:space="0" w:color="auto"/>
        <w:left w:val="none" w:sz="0" w:space="0" w:color="auto"/>
        <w:bottom w:val="none" w:sz="0" w:space="0" w:color="auto"/>
        <w:right w:val="none" w:sz="0" w:space="0" w:color="auto"/>
      </w:divBdr>
      <w:divsChild>
        <w:div w:id="1371954545">
          <w:marLeft w:val="0"/>
          <w:marRight w:val="0"/>
          <w:marTop w:val="0"/>
          <w:marBottom w:val="0"/>
          <w:divBdr>
            <w:top w:val="none" w:sz="0" w:space="0" w:color="auto"/>
            <w:left w:val="none" w:sz="0" w:space="0" w:color="auto"/>
            <w:bottom w:val="none" w:sz="0" w:space="0" w:color="auto"/>
            <w:right w:val="none" w:sz="0" w:space="0" w:color="auto"/>
          </w:divBdr>
        </w:div>
      </w:divsChild>
    </w:div>
    <w:div w:id="1371954551">
      <w:marLeft w:val="0"/>
      <w:marRight w:val="0"/>
      <w:marTop w:val="0"/>
      <w:marBottom w:val="0"/>
      <w:divBdr>
        <w:top w:val="none" w:sz="0" w:space="0" w:color="auto"/>
        <w:left w:val="none" w:sz="0" w:space="0" w:color="auto"/>
        <w:bottom w:val="none" w:sz="0" w:space="0" w:color="auto"/>
        <w:right w:val="none" w:sz="0" w:space="0" w:color="auto"/>
      </w:divBdr>
      <w:divsChild>
        <w:div w:id="1371954589">
          <w:marLeft w:val="0"/>
          <w:marRight w:val="0"/>
          <w:marTop w:val="0"/>
          <w:marBottom w:val="0"/>
          <w:divBdr>
            <w:top w:val="none" w:sz="0" w:space="0" w:color="auto"/>
            <w:left w:val="none" w:sz="0" w:space="0" w:color="auto"/>
            <w:bottom w:val="none" w:sz="0" w:space="0" w:color="auto"/>
            <w:right w:val="none" w:sz="0" w:space="0" w:color="auto"/>
          </w:divBdr>
        </w:div>
      </w:divsChild>
    </w:div>
    <w:div w:id="1371954552">
      <w:marLeft w:val="0"/>
      <w:marRight w:val="0"/>
      <w:marTop w:val="0"/>
      <w:marBottom w:val="0"/>
      <w:divBdr>
        <w:top w:val="none" w:sz="0" w:space="0" w:color="auto"/>
        <w:left w:val="none" w:sz="0" w:space="0" w:color="auto"/>
        <w:bottom w:val="none" w:sz="0" w:space="0" w:color="auto"/>
        <w:right w:val="none" w:sz="0" w:space="0" w:color="auto"/>
      </w:divBdr>
      <w:divsChild>
        <w:div w:id="1371954549">
          <w:marLeft w:val="0"/>
          <w:marRight w:val="0"/>
          <w:marTop w:val="0"/>
          <w:marBottom w:val="0"/>
          <w:divBdr>
            <w:top w:val="none" w:sz="0" w:space="0" w:color="auto"/>
            <w:left w:val="none" w:sz="0" w:space="0" w:color="auto"/>
            <w:bottom w:val="none" w:sz="0" w:space="0" w:color="auto"/>
            <w:right w:val="none" w:sz="0" w:space="0" w:color="auto"/>
          </w:divBdr>
        </w:div>
      </w:divsChild>
    </w:div>
    <w:div w:id="1371954556">
      <w:marLeft w:val="0"/>
      <w:marRight w:val="0"/>
      <w:marTop w:val="0"/>
      <w:marBottom w:val="0"/>
      <w:divBdr>
        <w:top w:val="none" w:sz="0" w:space="0" w:color="auto"/>
        <w:left w:val="none" w:sz="0" w:space="0" w:color="auto"/>
        <w:bottom w:val="none" w:sz="0" w:space="0" w:color="auto"/>
        <w:right w:val="none" w:sz="0" w:space="0" w:color="auto"/>
      </w:divBdr>
      <w:divsChild>
        <w:div w:id="1371954563">
          <w:marLeft w:val="0"/>
          <w:marRight w:val="0"/>
          <w:marTop w:val="0"/>
          <w:marBottom w:val="0"/>
          <w:divBdr>
            <w:top w:val="none" w:sz="0" w:space="0" w:color="auto"/>
            <w:left w:val="none" w:sz="0" w:space="0" w:color="auto"/>
            <w:bottom w:val="none" w:sz="0" w:space="0" w:color="auto"/>
            <w:right w:val="none" w:sz="0" w:space="0" w:color="auto"/>
          </w:divBdr>
        </w:div>
        <w:div w:id="1371954568">
          <w:marLeft w:val="0"/>
          <w:marRight w:val="0"/>
          <w:marTop w:val="0"/>
          <w:marBottom w:val="0"/>
          <w:divBdr>
            <w:top w:val="none" w:sz="0" w:space="0" w:color="auto"/>
            <w:left w:val="none" w:sz="0" w:space="0" w:color="auto"/>
            <w:bottom w:val="none" w:sz="0" w:space="0" w:color="auto"/>
            <w:right w:val="none" w:sz="0" w:space="0" w:color="auto"/>
          </w:divBdr>
        </w:div>
        <w:div w:id="1371954578">
          <w:marLeft w:val="0"/>
          <w:marRight w:val="0"/>
          <w:marTop w:val="0"/>
          <w:marBottom w:val="0"/>
          <w:divBdr>
            <w:top w:val="none" w:sz="0" w:space="0" w:color="auto"/>
            <w:left w:val="none" w:sz="0" w:space="0" w:color="auto"/>
            <w:bottom w:val="none" w:sz="0" w:space="0" w:color="auto"/>
            <w:right w:val="none" w:sz="0" w:space="0" w:color="auto"/>
          </w:divBdr>
        </w:div>
        <w:div w:id="1371954580">
          <w:marLeft w:val="0"/>
          <w:marRight w:val="0"/>
          <w:marTop w:val="0"/>
          <w:marBottom w:val="0"/>
          <w:divBdr>
            <w:top w:val="none" w:sz="0" w:space="0" w:color="auto"/>
            <w:left w:val="none" w:sz="0" w:space="0" w:color="auto"/>
            <w:bottom w:val="none" w:sz="0" w:space="0" w:color="auto"/>
            <w:right w:val="none" w:sz="0" w:space="0" w:color="auto"/>
          </w:divBdr>
        </w:div>
        <w:div w:id="1371954581">
          <w:marLeft w:val="0"/>
          <w:marRight w:val="0"/>
          <w:marTop w:val="0"/>
          <w:marBottom w:val="0"/>
          <w:divBdr>
            <w:top w:val="none" w:sz="0" w:space="0" w:color="auto"/>
            <w:left w:val="none" w:sz="0" w:space="0" w:color="auto"/>
            <w:bottom w:val="none" w:sz="0" w:space="0" w:color="auto"/>
            <w:right w:val="none" w:sz="0" w:space="0" w:color="auto"/>
          </w:divBdr>
        </w:div>
      </w:divsChild>
    </w:div>
    <w:div w:id="1371954557">
      <w:marLeft w:val="0"/>
      <w:marRight w:val="0"/>
      <w:marTop w:val="0"/>
      <w:marBottom w:val="0"/>
      <w:divBdr>
        <w:top w:val="none" w:sz="0" w:space="0" w:color="auto"/>
        <w:left w:val="none" w:sz="0" w:space="0" w:color="auto"/>
        <w:bottom w:val="none" w:sz="0" w:space="0" w:color="auto"/>
        <w:right w:val="none" w:sz="0" w:space="0" w:color="auto"/>
      </w:divBdr>
      <w:divsChild>
        <w:div w:id="1371954585">
          <w:marLeft w:val="0"/>
          <w:marRight w:val="0"/>
          <w:marTop w:val="0"/>
          <w:marBottom w:val="0"/>
          <w:divBdr>
            <w:top w:val="none" w:sz="0" w:space="0" w:color="auto"/>
            <w:left w:val="none" w:sz="0" w:space="0" w:color="auto"/>
            <w:bottom w:val="none" w:sz="0" w:space="0" w:color="auto"/>
            <w:right w:val="none" w:sz="0" w:space="0" w:color="auto"/>
          </w:divBdr>
          <w:divsChild>
            <w:div w:id="1371954554">
              <w:marLeft w:val="0"/>
              <w:marRight w:val="0"/>
              <w:marTop w:val="0"/>
              <w:marBottom w:val="0"/>
              <w:divBdr>
                <w:top w:val="none" w:sz="0" w:space="0" w:color="auto"/>
                <w:left w:val="none" w:sz="0" w:space="0" w:color="auto"/>
                <w:bottom w:val="none" w:sz="0" w:space="0" w:color="auto"/>
                <w:right w:val="none" w:sz="0" w:space="0" w:color="auto"/>
              </w:divBdr>
            </w:div>
            <w:div w:id="137195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59">
      <w:marLeft w:val="0"/>
      <w:marRight w:val="0"/>
      <w:marTop w:val="0"/>
      <w:marBottom w:val="0"/>
      <w:divBdr>
        <w:top w:val="none" w:sz="0" w:space="0" w:color="auto"/>
        <w:left w:val="none" w:sz="0" w:space="0" w:color="auto"/>
        <w:bottom w:val="none" w:sz="0" w:space="0" w:color="auto"/>
        <w:right w:val="none" w:sz="0" w:space="0" w:color="auto"/>
      </w:divBdr>
      <w:divsChild>
        <w:div w:id="1371954532">
          <w:marLeft w:val="0"/>
          <w:marRight w:val="0"/>
          <w:marTop w:val="0"/>
          <w:marBottom w:val="0"/>
          <w:divBdr>
            <w:top w:val="none" w:sz="0" w:space="0" w:color="auto"/>
            <w:left w:val="none" w:sz="0" w:space="0" w:color="auto"/>
            <w:bottom w:val="none" w:sz="0" w:space="0" w:color="auto"/>
            <w:right w:val="none" w:sz="0" w:space="0" w:color="auto"/>
          </w:divBdr>
        </w:div>
      </w:divsChild>
    </w:div>
    <w:div w:id="1371954560">
      <w:marLeft w:val="0"/>
      <w:marRight w:val="0"/>
      <w:marTop w:val="0"/>
      <w:marBottom w:val="0"/>
      <w:divBdr>
        <w:top w:val="none" w:sz="0" w:space="0" w:color="auto"/>
        <w:left w:val="none" w:sz="0" w:space="0" w:color="auto"/>
        <w:bottom w:val="none" w:sz="0" w:space="0" w:color="auto"/>
        <w:right w:val="none" w:sz="0" w:space="0" w:color="auto"/>
      </w:divBdr>
      <w:divsChild>
        <w:div w:id="1371954582">
          <w:marLeft w:val="0"/>
          <w:marRight w:val="0"/>
          <w:marTop w:val="0"/>
          <w:marBottom w:val="0"/>
          <w:divBdr>
            <w:top w:val="none" w:sz="0" w:space="0" w:color="auto"/>
            <w:left w:val="none" w:sz="0" w:space="0" w:color="auto"/>
            <w:bottom w:val="none" w:sz="0" w:space="0" w:color="auto"/>
            <w:right w:val="none" w:sz="0" w:space="0" w:color="auto"/>
          </w:divBdr>
        </w:div>
      </w:divsChild>
    </w:div>
    <w:div w:id="1371954561">
      <w:marLeft w:val="0"/>
      <w:marRight w:val="0"/>
      <w:marTop w:val="0"/>
      <w:marBottom w:val="0"/>
      <w:divBdr>
        <w:top w:val="none" w:sz="0" w:space="0" w:color="auto"/>
        <w:left w:val="none" w:sz="0" w:space="0" w:color="auto"/>
        <w:bottom w:val="none" w:sz="0" w:space="0" w:color="auto"/>
        <w:right w:val="none" w:sz="0" w:space="0" w:color="auto"/>
      </w:divBdr>
      <w:divsChild>
        <w:div w:id="1371954555">
          <w:marLeft w:val="0"/>
          <w:marRight w:val="0"/>
          <w:marTop w:val="0"/>
          <w:marBottom w:val="0"/>
          <w:divBdr>
            <w:top w:val="none" w:sz="0" w:space="0" w:color="auto"/>
            <w:left w:val="none" w:sz="0" w:space="0" w:color="auto"/>
            <w:bottom w:val="none" w:sz="0" w:space="0" w:color="auto"/>
            <w:right w:val="none" w:sz="0" w:space="0" w:color="auto"/>
          </w:divBdr>
        </w:div>
      </w:divsChild>
    </w:div>
    <w:div w:id="1371954565">
      <w:marLeft w:val="0"/>
      <w:marRight w:val="0"/>
      <w:marTop w:val="0"/>
      <w:marBottom w:val="0"/>
      <w:divBdr>
        <w:top w:val="none" w:sz="0" w:space="0" w:color="auto"/>
        <w:left w:val="none" w:sz="0" w:space="0" w:color="auto"/>
        <w:bottom w:val="none" w:sz="0" w:space="0" w:color="auto"/>
        <w:right w:val="none" w:sz="0" w:space="0" w:color="auto"/>
      </w:divBdr>
      <w:divsChild>
        <w:div w:id="1371954586">
          <w:marLeft w:val="0"/>
          <w:marRight w:val="0"/>
          <w:marTop w:val="0"/>
          <w:marBottom w:val="0"/>
          <w:divBdr>
            <w:top w:val="none" w:sz="0" w:space="0" w:color="auto"/>
            <w:left w:val="none" w:sz="0" w:space="0" w:color="auto"/>
            <w:bottom w:val="none" w:sz="0" w:space="0" w:color="auto"/>
            <w:right w:val="none" w:sz="0" w:space="0" w:color="auto"/>
          </w:divBdr>
          <w:divsChild>
            <w:div w:id="1371954571">
              <w:marLeft w:val="0"/>
              <w:marRight w:val="0"/>
              <w:marTop w:val="0"/>
              <w:marBottom w:val="0"/>
              <w:divBdr>
                <w:top w:val="none" w:sz="0" w:space="0" w:color="auto"/>
                <w:left w:val="none" w:sz="0" w:space="0" w:color="auto"/>
                <w:bottom w:val="none" w:sz="0" w:space="0" w:color="auto"/>
                <w:right w:val="none" w:sz="0" w:space="0" w:color="auto"/>
              </w:divBdr>
            </w:div>
            <w:div w:id="137195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66">
      <w:marLeft w:val="0"/>
      <w:marRight w:val="0"/>
      <w:marTop w:val="0"/>
      <w:marBottom w:val="0"/>
      <w:divBdr>
        <w:top w:val="none" w:sz="0" w:space="0" w:color="auto"/>
        <w:left w:val="none" w:sz="0" w:space="0" w:color="auto"/>
        <w:bottom w:val="none" w:sz="0" w:space="0" w:color="auto"/>
        <w:right w:val="none" w:sz="0" w:space="0" w:color="auto"/>
      </w:divBdr>
      <w:divsChild>
        <w:div w:id="1371954558">
          <w:marLeft w:val="0"/>
          <w:marRight w:val="0"/>
          <w:marTop w:val="0"/>
          <w:marBottom w:val="0"/>
          <w:divBdr>
            <w:top w:val="none" w:sz="0" w:space="0" w:color="auto"/>
            <w:left w:val="none" w:sz="0" w:space="0" w:color="auto"/>
            <w:bottom w:val="none" w:sz="0" w:space="0" w:color="auto"/>
            <w:right w:val="none" w:sz="0" w:space="0" w:color="auto"/>
          </w:divBdr>
        </w:div>
      </w:divsChild>
    </w:div>
    <w:div w:id="1371954567">
      <w:marLeft w:val="0"/>
      <w:marRight w:val="0"/>
      <w:marTop w:val="0"/>
      <w:marBottom w:val="0"/>
      <w:divBdr>
        <w:top w:val="none" w:sz="0" w:space="0" w:color="auto"/>
        <w:left w:val="none" w:sz="0" w:space="0" w:color="auto"/>
        <w:bottom w:val="none" w:sz="0" w:space="0" w:color="auto"/>
        <w:right w:val="none" w:sz="0" w:space="0" w:color="auto"/>
      </w:divBdr>
      <w:divsChild>
        <w:div w:id="1371954538">
          <w:marLeft w:val="0"/>
          <w:marRight w:val="0"/>
          <w:marTop w:val="0"/>
          <w:marBottom w:val="0"/>
          <w:divBdr>
            <w:top w:val="none" w:sz="0" w:space="0" w:color="auto"/>
            <w:left w:val="none" w:sz="0" w:space="0" w:color="auto"/>
            <w:bottom w:val="none" w:sz="0" w:space="0" w:color="auto"/>
            <w:right w:val="none" w:sz="0" w:space="0" w:color="auto"/>
          </w:divBdr>
          <w:divsChild>
            <w:div w:id="13719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70">
      <w:marLeft w:val="0"/>
      <w:marRight w:val="0"/>
      <w:marTop w:val="0"/>
      <w:marBottom w:val="0"/>
      <w:divBdr>
        <w:top w:val="none" w:sz="0" w:space="0" w:color="auto"/>
        <w:left w:val="none" w:sz="0" w:space="0" w:color="auto"/>
        <w:bottom w:val="none" w:sz="0" w:space="0" w:color="auto"/>
        <w:right w:val="none" w:sz="0" w:space="0" w:color="auto"/>
      </w:divBdr>
      <w:divsChild>
        <w:div w:id="1371954550">
          <w:marLeft w:val="0"/>
          <w:marRight w:val="0"/>
          <w:marTop w:val="0"/>
          <w:marBottom w:val="0"/>
          <w:divBdr>
            <w:top w:val="none" w:sz="0" w:space="0" w:color="auto"/>
            <w:left w:val="none" w:sz="0" w:space="0" w:color="auto"/>
            <w:bottom w:val="none" w:sz="0" w:space="0" w:color="auto"/>
            <w:right w:val="none" w:sz="0" w:space="0" w:color="auto"/>
          </w:divBdr>
          <w:divsChild>
            <w:div w:id="1371954536">
              <w:marLeft w:val="0"/>
              <w:marRight w:val="0"/>
              <w:marTop w:val="0"/>
              <w:marBottom w:val="0"/>
              <w:divBdr>
                <w:top w:val="none" w:sz="0" w:space="0" w:color="auto"/>
                <w:left w:val="none" w:sz="0" w:space="0" w:color="auto"/>
                <w:bottom w:val="none" w:sz="0" w:space="0" w:color="auto"/>
                <w:right w:val="none" w:sz="0" w:space="0" w:color="auto"/>
              </w:divBdr>
            </w:div>
            <w:div w:id="13719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4574">
      <w:marLeft w:val="0"/>
      <w:marRight w:val="0"/>
      <w:marTop w:val="0"/>
      <w:marBottom w:val="0"/>
      <w:divBdr>
        <w:top w:val="none" w:sz="0" w:space="0" w:color="auto"/>
        <w:left w:val="none" w:sz="0" w:space="0" w:color="auto"/>
        <w:bottom w:val="none" w:sz="0" w:space="0" w:color="auto"/>
        <w:right w:val="none" w:sz="0" w:space="0" w:color="auto"/>
      </w:divBdr>
      <w:divsChild>
        <w:div w:id="1371954533">
          <w:marLeft w:val="0"/>
          <w:marRight w:val="0"/>
          <w:marTop w:val="0"/>
          <w:marBottom w:val="0"/>
          <w:divBdr>
            <w:top w:val="none" w:sz="0" w:space="0" w:color="auto"/>
            <w:left w:val="none" w:sz="0" w:space="0" w:color="auto"/>
            <w:bottom w:val="none" w:sz="0" w:space="0" w:color="auto"/>
            <w:right w:val="none" w:sz="0" w:space="0" w:color="auto"/>
          </w:divBdr>
        </w:div>
      </w:divsChild>
    </w:div>
    <w:div w:id="1371954577">
      <w:marLeft w:val="0"/>
      <w:marRight w:val="0"/>
      <w:marTop w:val="0"/>
      <w:marBottom w:val="0"/>
      <w:divBdr>
        <w:top w:val="none" w:sz="0" w:space="0" w:color="auto"/>
        <w:left w:val="none" w:sz="0" w:space="0" w:color="auto"/>
        <w:bottom w:val="none" w:sz="0" w:space="0" w:color="auto"/>
        <w:right w:val="none" w:sz="0" w:space="0" w:color="auto"/>
      </w:divBdr>
      <w:divsChild>
        <w:div w:id="1371954553">
          <w:marLeft w:val="0"/>
          <w:marRight w:val="0"/>
          <w:marTop w:val="0"/>
          <w:marBottom w:val="0"/>
          <w:divBdr>
            <w:top w:val="none" w:sz="0" w:space="0" w:color="auto"/>
            <w:left w:val="none" w:sz="0" w:space="0" w:color="auto"/>
            <w:bottom w:val="none" w:sz="0" w:space="0" w:color="auto"/>
            <w:right w:val="none" w:sz="0" w:space="0" w:color="auto"/>
          </w:divBdr>
        </w:div>
      </w:divsChild>
    </w:div>
    <w:div w:id="1371954583">
      <w:marLeft w:val="0"/>
      <w:marRight w:val="0"/>
      <w:marTop w:val="0"/>
      <w:marBottom w:val="0"/>
      <w:divBdr>
        <w:top w:val="none" w:sz="0" w:space="0" w:color="auto"/>
        <w:left w:val="none" w:sz="0" w:space="0" w:color="auto"/>
        <w:bottom w:val="none" w:sz="0" w:space="0" w:color="auto"/>
        <w:right w:val="none" w:sz="0" w:space="0" w:color="auto"/>
      </w:divBdr>
      <w:divsChild>
        <w:div w:id="1371954540">
          <w:marLeft w:val="0"/>
          <w:marRight w:val="0"/>
          <w:marTop w:val="0"/>
          <w:marBottom w:val="0"/>
          <w:divBdr>
            <w:top w:val="none" w:sz="0" w:space="0" w:color="auto"/>
            <w:left w:val="none" w:sz="0" w:space="0" w:color="auto"/>
            <w:bottom w:val="none" w:sz="0" w:space="0" w:color="auto"/>
            <w:right w:val="none" w:sz="0" w:space="0" w:color="auto"/>
          </w:divBdr>
        </w:div>
      </w:divsChild>
    </w:div>
    <w:div w:id="1371954590">
      <w:marLeft w:val="0"/>
      <w:marRight w:val="0"/>
      <w:marTop w:val="0"/>
      <w:marBottom w:val="0"/>
      <w:divBdr>
        <w:top w:val="none" w:sz="0" w:space="0" w:color="auto"/>
        <w:left w:val="none" w:sz="0" w:space="0" w:color="auto"/>
        <w:bottom w:val="none" w:sz="0" w:space="0" w:color="auto"/>
        <w:right w:val="none" w:sz="0" w:space="0" w:color="auto"/>
      </w:divBdr>
    </w:div>
    <w:div w:id="1484273731">
      <w:bodyDiv w:val="1"/>
      <w:marLeft w:val="0"/>
      <w:marRight w:val="0"/>
      <w:marTop w:val="0"/>
      <w:marBottom w:val="0"/>
      <w:divBdr>
        <w:top w:val="none" w:sz="0" w:space="0" w:color="auto"/>
        <w:left w:val="none" w:sz="0" w:space="0" w:color="auto"/>
        <w:bottom w:val="none" w:sz="0" w:space="0" w:color="auto"/>
        <w:right w:val="none" w:sz="0" w:space="0" w:color="auto"/>
      </w:divBdr>
    </w:div>
    <w:div w:id="1502089414">
      <w:bodyDiv w:val="1"/>
      <w:marLeft w:val="0"/>
      <w:marRight w:val="0"/>
      <w:marTop w:val="0"/>
      <w:marBottom w:val="0"/>
      <w:divBdr>
        <w:top w:val="none" w:sz="0" w:space="0" w:color="auto"/>
        <w:left w:val="none" w:sz="0" w:space="0" w:color="auto"/>
        <w:bottom w:val="none" w:sz="0" w:space="0" w:color="auto"/>
        <w:right w:val="none" w:sz="0" w:space="0" w:color="auto"/>
      </w:divBdr>
    </w:div>
    <w:div w:id="1538617514">
      <w:bodyDiv w:val="1"/>
      <w:marLeft w:val="0"/>
      <w:marRight w:val="0"/>
      <w:marTop w:val="0"/>
      <w:marBottom w:val="0"/>
      <w:divBdr>
        <w:top w:val="none" w:sz="0" w:space="0" w:color="auto"/>
        <w:left w:val="none" w:sz="0" w:space="0" w:color="auto"/>
        <w:bottom w:val="none" w:sz="0" w:space="0" w:color="auto"/>
        <w:right w:val="none" w:sz="0" w:space="0" w:color="auto"/>
      </w:divBdr>
    </w:div>
    <w:div w:id="1781560938">
      <w:bodyDiv w:val="1"/>
      <w:marLeft w:val="0"/>
      <w:marRight w:val="0"/>
      <w:marTop w:val="0"/>
      <w:marBottom w:val="0"/>
      <w:divBdr>
        <w:top w:val="none" w:sz="0" w:space="0" w:color="auto"/>
        <w:left w:val="none" w:sz="0" w:space="0" w:color="auto"/>
        <w:bottom w:val="none" w:sz="0" w:space="0" w:color="auto"/>
        <w:right w:val="none" w:sz="0" w:space="0" w:color="auto"/>
      </w:divBdr>
    </w:div>
    <w:div w:id="1796366196">
      <w:bodyDiv w:val="1"/>
      <w:marLeft w:val="0"/>
      <w:marRight w:val="0"/>
      <w:marTop w:val="0"/>
      <w:marBottom w:val="0"/>
      <w:divBdr>
        <w:top w:val="none" w:sz="0" w:space="0" w:color="auto"/>
        <w:left w:val="none" w:sz="0" w:space="0" w:color="auto"/>
        <w:bottom w:val="none" w:sz="0" w:space="0" w:color="auto"/>
        <w:right w:val="none" w:sz="0" w:space="0" w:color="auto"/>
      </w:divBdr>
    </w:div>
    <w:div w:id="192860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6.png"/><Relationship Id="rId26" Type="http://schemas.openxmlformats.org/officeDocument/2006/relationships/hyperlink" Target="mailto:%20tajnistvo@ihps.si" TargetMode="External"/><Relationship Id="rId39" Type="http://schemas.openxmlformats.org/officeDocument/2006/relationships/hyperlink" Target="http://agromet.mkgp.gov.si/pp/" TargetMode="External"/><Relationship Id="rId3" Type="http://schemas.openxmlformats.org/officeDocument/2006/relationships/styles" Target="styles.xml"/><Relationship Id="rId21" Type="http://schemas.openxmlformats.org/officeDocument/2006/relationships/hyperlink" Target="http://agromet.mkgp.gov.si/pp/" TargetMode="External"/><Relationship Id="rId34" Type="http://schemas.openxmlformats.org/officeDocument/2006/relationships/hyperlink" Target="https://www.gov.si/podrocja/kmetijstvo-gozdarstvo-in-prehrana/varstvo-rastlin/zdravje-rastlin/bolezni-in-skodljivci-rastlin/zlata-trsna-rumenica" TargetMode="External"/><Relationship Id="rId42" Type="http://schemas.openxmlformats.org/officeDocument/2006/relationships/hyperlink" Target="mailto:polona.strajnar@gov.si"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uradni-list.si/1/objava.jsp?sop=2017-01-0545" TargetMode="External"/><Relationship Id="rId25" Type="http://schemas.openxmlformats.org/officeDocument/2006/relationships/hyperlink" Target="http://www.fito-info.si/" TargetMode="External"/><Relationship Id="rId33" Type="http://schemas.openxmlformats.org/officeDocument/2006/relationships/hyperlink" Target="https://www.gov.si/teme/zlata-trsna-rumenica/" TargetMode="External"/><Relationship Id="rId38" Type="http://schemas.openxmlformats.org/officeDocument/2006/relationships/hyperlink" Target="https://www.gov.si/assets/organi-v-sestavi/UVHVVR/Zdravje-rastlin/Skodljivi-organizmi-rastlin/Zlata-trsna-rumenica/2020_Nacrt_ukrepov_zlata_trsna_rumenica_splet.pdf" TargetMode="External"/><Relationship Id="rId2" Type="http://schemas.openxmlformats.org/officeDocument/2006/relationships/numbering" Target="numbering.xml"/><Relationship Id="rId16" Type="http://schemas.openxmlformats.org/officeDocument/2006/relationships/hyperlink" Target="http://www.uradni-list.si/1/objava.jsp?sop=2015-01-0850" TargetMode="External"/><Relationship Id="rId20" Type="http://schemas.openxmlformats.org/officeDocument/2006/relationships/image" Target="media/image8.png"/><Relationship Id="rId29" Type="http://schemas.openxmlformats.org/officeDocument/2006/relationships/hyperlink" Target="http://www.fito-info.si/" TargetMode="External"/><Relationship Id="rId41" Type="http://schemas.openxmlformats.org/officeDocument/2006/relationships/hyperlink" Target="http://www.mkgp.gov.si/si/delovna_podrocja/kmetijstvo/integrirana_pridelava/tehnoloska_navodil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20info@kmetijski-zavod.si" TargetMode="External"/><Relationship Id="rId32" Type="http://schemas.openxmlformats.org/officeDocument/2006/relationships/footer" Target="footer2.xml"/><Relationship Id="rId37" Type="http://schemas.openxmlformats.org/officeDocument/2006/relationships/image" Target="media/image11.jpeg"/><Relationship Id="rId40" Type="http://schemas.openxmlformats.org/officeDocument/2006/relationships/hyperlink" Target="http://www.uvhvvr.gov.si/si/delovna_podrocja/zdravje_rastlin/drugi_skodljivci_in_bolezni_rastlin/plodova_vinska_musica/" TargetMode="External"/><Relationship Id="rId5" Type="http://schemas.openxmlformats.org/officeDocument/2006/relationships/webSettings" Target="webSettings.xml"/><Relationship Id="rId15" Type="http://schemas.openxmlformats.org/officeDocument/2006/relationships/hyperlink" Target="http://www.uradni-list.si/1/objava.jsp?sop=2013-01-0169" TargetMode="External"/><Relationship Id="rId23" Type="http://schemas.openxmlformats.org/officeDocument/2006/relationships/hyperlink" Target="http://www.fito-info.si/" TargetMode="External"/><Relationship Id="rId28" Type="http://schemas.openxmlformats.org/officeDocument/2006/relationships/hyperlink" Target="mailto:entolab@go.kgzs.sI" TargetMode="External"/><Relationship Id="rId36" Type="http://schemas.openxmlformats.org/officeDocument/2006/relationships/image" Target="media/image10.jpe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hyperlink" Target="http://www.fito-info.si/"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09-01-5147" TargetMode="External"/><Relationship Id="rId22" Type="http://schemas.openxmlformats.org/officeDocument/2006/relationships/hyperlink" Target="mailto:%20info@kis.si" TargetMode="External"/><Relationship Id="rId27" Type="http://schemas.openxmlformats.org/officeDocument/2006/relationships/hyperlink" Target="http://www.fito-info.si/" TargetMode="External"/><Relationship Id="rId30" Type="http://schemas.openxmlformats.org/officeDocument/2006/relationships/hyperlink" Target="mailto:%20tajnistvo@kgzs-zavodnm.si" TargetMode="External"/><Relationship Id="rId35" Type="http://schemas.openxmlformats.org/officeDocument/2006/relationships/image" Target="media/image9.jpeg"/><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F6F29-3F05-4150-A347-B9F8FF85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15487</Words>
  <Characters>93163</Characters>
  <Application>Microsoft Office Word</Application>
  <DocSecurity>0</DocSecurity>
  <Lines>776</Lines>
  <Paragraphs>216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PRAVILNIK ZDRUŽENJA INTEGRIRANE PRIDELAVE GROZDJA IN VINA PRI POSLOVNI SKUPNOSTI ZA VINOGRADNIŠTVO IN VINARSTVO SLOVENIJE</vt:lpstr>
      <vt:lpstr>PRAVILNIK ZDRUŽENJA INTEGRIRANE PRIDELAVE GROZDJA IN VINA PRI POSLOVNI SKUPNOSTI ZA VINOGRADNIŠTVO IN VINARSTVO SLOVENIJE</vt:lpstr>
    </vt:vector>
  </TitlesOfParts>
  <Company>MKGP</Company>
  <LinksUpToDate>false</LinksUpToDate>
  <CharactersWithSpaces>108434</CharactersWithSpaces>
  <SharedDoc>false</SharedDoc>
  <HLinks>
    <vt:vector size="420" baseType="variant">
      <vt:variant>
        <vt:i4>4915271</vt:i4>
      </vt:variant>
      <vt:variant>
        <vt:i4>405</vt:i4>
      </vt:variant>
      <vt:variant>
        <vt:i4>0</vt:i4>
      </vt:variant>
      <vt:variant>
        <vt:i4>5</vt:i4>
      </vt:variant>
      <vt:variant>
        <vt:lpwstr>http://www.fu.gov.si/</vt:lpwstr>
      </vt:variant>
      <vt:variant>
        <vt:lpwstr/>
      </vt:variant>
      <vt:variant>
        <vt:i4>4456457</vt:i4>
      </vt:variant>
      <vt:variant>
        <vt:i4>402</vt:i4>
      </vt:variant>
      <vt:variant>
        <vt:i4>0</vt:i4>
      </vt:variant>
      <vt:variant>
        <vt:i4>5</vt:i4>
      </vt:variant>
      <vt:variant>
        <vt:lpwstr>http://www.kmetijskizavod-nm.si/</vt:lpwstr>
      </vt:variant>
      <vt:variant>
        <vt:lpwstr/>
      </vt:variant>
      <vt:variant>
        <vt:i4>2949233</vt:i4>
      </vt:variant>
      <vt:variant>
        <vt:i4>399</vt:i4>
      </vt:variant>
      <vt:variant>
        <vt:i4>0</vt:i4>
      </vt:variant>
      <vt:variant>
        <vt:i4>5</vt:i4>
      </vt:variant>
      <vt:variant>
        <vt:lpwstr>http://www.kmetijskizavod-ng.si/nasveti</vt:lpwstr>
      </vt:variant>
      <vt:variant>
        <vt:lpwstr/>
      </vt:variant>
      <vt:variant>
        <vt:i4>6094941</vt:i4>
      </vt:variant>
      <vt:variant>
        <vt:i4>396</vt:i4>
      </vt:variant>
      <vt:variant>
        <vt:i4>0</vt:i4>
      </vt:variant>
      <vt:variant>
        <vt:i4>5</vt:i4>
      </vt:variant>
      <vt:variant>
        <vt:lpwstr>http://www.ihps.si//index.php?lang=si</vt:lpwstr>
      </vt:variant>
      <vt:variant>
        <vt:lpwstr/>
      </vt:variant>
      <vt:variant>
        <vt:i4>6422572</vt:i4>
      </vt:variant>
      <vt:variant>
        <vt:i4>393</vt:i4>
      </vt:variant>
      <vt:variant>
        <vt:i4>0</vt:i4>
      </vt:variant>
      <vt:variant>
        <vt:i4>5</vt:i4>
      </vt:variant>
      <vt:variant>
        <vt:lpwstr>http://www.kmetijski-zavod.si/</vt:lpwstr>
      </vt:variant>
      <vt:variant>
        <vt:lpwstr/>
      </vt:variant>
      <vt:variant>
        <vt:i4>6750310</vt:i4>
      </vt:variant>
      <vt:variant>
        <vt:i4>390</vt:i4>
      </vt:variant>
      <vt:variant>
        <vt:i4>0</vt:i4>
      </vt:variant>
      <vt:variant>
        <vt:i4>5</vt:i4>
      </vt:variant>
      <vt:variant>
        <vt:lpwstr>http://www.kis.si/pls/kis/!kis.web</vt:lpwstr>
      </vt:variant>
      <vt:variant>
        <vt:lpwstr/>
      </vt:variant>
      <vt:variant>
        <vt:i4>1376306</vt:i4>
      </vt:variant>
      <vt:variant>
        <vt:i4>383</vt:i4>
      </vt:variant>
      <vt:variant>
        <vt:i4>0</vt:i4>
      </vt:variant>
      <vt:variant>
        <vt:i4>5</vt:i4>
      </vt:variant>
      <vt:variant>
        <vt:lpwstr/>
      </vt:variant>
      <vt:variant>
        <vt:lpwstr>_Toc342400325</vt:lpwstr>
      </vt:variant>
      <vt:variant>
        <vt:i4>1376306</vt:i4>
      </vt:variant>
      <vt:variant>
        <vt:i4>377</vt:i4>
      </vt:variant>
      <vt:variant>
        <vt:i4>0</vt:i4>
      </vt:variant>
      <vt:variant>
        <vt:i4>5</vt:i4>
      </vt:variant>
      <vt:variant>
        <vt:lpwstr/>
      </vt:variant>
      <vt:variant>
        <vt:lpwstr>_Toc342400324</vt:lpwstr>
      </vt:variant>
      <vt:variant>
        <vt:i4>1376306</vt:i4>
      </vt:variant>
      <vt:variant>
        <vt:i4>371</vt:i4>
      </vt:variant>
      <vt:variant>
        <vt:i4>0</vt:i4>
      </vt:variant>
      <vt:variant>
        <vt:i4>5</vt:i4>
      </vt:variant>
      <vt:variant>
        <vt:lpwstr/>
      </vt:variant>
      <vt:variant>
        <vt:lpwstr>_Toc342400323</vt:lpwstr>
      </vt:variant>
      <vt:variant>
        <vt:i4>1376306</vt:i4>
      </vt:variant>
      <vt:variant>
        <vt:i4>365</vt:i4>
      </vt:variant>
      <vt:variant>
        <vt:i4>0</vt:i4>
      </vt:variant>
      <vt:variant>
        <vt:i4>5</vt:i4>
      </vt:variant>
      <vt:variant>
        <vt:lpwstr/>
      </vt:variant>
      <vt:variant>
        <vt:lpwstr>_Toc342400322</vt:lpwstr>
      </vt:variant>
      <vt:variant>
        <vt:i4>1376306</vt:i4>
      </vt:variant>
      <vt:variant>
        <vt:i4>359</vt:i4>
      </vt:variant>
      <vt:variant>
        <vt:i4>0</vt:i4>
      </vt:variant>
      <vt:variant>
        <vt:i4>5</vt:i4>
      </vt:variant>
      <vt:variant>
        <vt:lpwstr/>
      </vt:variant>
      <vt:variant>
        <vt:lpwstr>_Toc342400321</vt:lpwstr>
      </vt:variant>
      <vt:variant>
        <vt:i4>1376306</vt:i4>
      </vt:variant>
      <vt:variant>
        <vt:i4>353</vt:i4>
      </vt:variant>
      <vt:variant>
        <vt:i4>0</vt:i4>
      </vt:variant>
      <vt:variant>
        <vt:i4>5</vt:i4>
      </vt:variant>
      <vt:variant>
        <vt:lpwstr/>
      </vt:variant>
      <vt:variant>
        <vt:lpwstr>_Toc342400320</vt:lpwstr>
      </vt:variant>
      <vt:variant>
        <vt:i4>1441842</vt:i4>
      </vt:variant>
      <vt:variant>
        <vt:i4>347</vt:i4>
      </vt:variant>
      <vt:variant>
        <vt:i4>0</vt:i4>
      </vt:variant>
      <vt:variant>
        <vt:i4>5</vt:i4>
      </vt:variant>
      <vt:variant>
        <vt:lpwstr/>
      </vt:variant>
      <vt:variant>
        <vt:lpwstr>_Toc342400319</vt:lpwstr>
      </vt:variant>
      <vt:variant>
        <vt:i4>1441842</vt:i4>
      </vt:variant>
      <vt:variant>
        <vt:i4>341</vt:i4>
      </vt:variant>
      <vt:variant>
        <vt:i4>0</vt:i4>
      </vt:variant>
      <vt:variant>
        <vt:i4>5</vt:i4>
      </vt:variant>
      <vt:variant>
        <vt:lpwstr/>
      </vt:variant>
      <vt:variant>
        <vt:lpwstr>_Toc342400318</vt:lpwstr>
      </vt:variant>
      <vt:variant>
        <vt:i4>1441842</vt:i4>
      </vt:variant>
      <vt:variant>
        <vt:i4>335</vt:i4>
      </vt:variant>
      <vt:variant>
        <vt:i4>0</vt:i4>
      </vt:variant>
      <vt:variant>
        <vt:i4>5</vt:i4>
      </vt:variant>
      <vt:variant>
        <vt:lpwstr/>
      </vt:variant>
      <vt:variant>
        <vt:lpwstr>_Toc342400317</vt:lpwstr>
      </vt:variant>
      <vt:variant>
        <vt:i4>1441842</vt:i4>
      </vt:variant>
      <vt:variant>
        <vt:i4>329</vt:i4>
      </vt:variant>
      <vt:variant>
        <vt:i4>0</vt:i4>
      </vt:variant>
      <vt:variant>
        <vt:i4>5</vt:i4>
      </vt:variant>
      <vt:variant>
        <vt:lpwstr/>
      </vt:variant>
      <vt:variant>
        <vt:lpwstr>_Toc342400316</vt:lpwstr>
      </vt:variant>
      <vt:variant>
        <vt:i4>1441842</vt:i4>
      </vt:variant>
      <vt:variant>
        <vt:i4>323</vt:i4>
      </vt:variant>
      <vt:variant>
        <vt:i4>0</vt:i4>
      </vt:variant>
      <vt:variant>
        <vt:i4>5</vt:i4>
      </vt:variant>
      <vt:variant>
        <vt:lpwstr/>
      </vt:variant>
      <vt:variant>
        <vt:lpwstr>_Toc342400315</vt:lpwstr>
      </vt:variant>
      <vt:variant>
        <vt:i4>1441842</vt:i4>
      </vt:variant>
      <vt:variant>
        <vt:i4>317</vt:i4>
      </vt:variant>
      <vt:variant>
        <vt:i4>0</vt:i4>
      </vt:variant>
      <vt:variant>
        <vt:i4>5</vt:i4>
      </vt:variant>
      <vt:variant>
        <vt:lpwstr/>
      </vt:variant>
      <vt:variant>
        <vt:lpwstr>_Toc342400314</vt:lpwstr>
      </vt:variant>
      <vt:variant>
        <vt:i4>1441842</vt:i4>
      </vt:variant>
      <vt:variant>
        <vt:i4>311</vt:i4>
      </vt:variant>
      <vt:variant>
        <vt:i4>0</vt:i4>
      </vt:variant>
      <vt:variant>
        <vt:i4>5</vt:i4>
      </vt:variant>
      <vt:variant>
        <vt:lpwstr/>
      </vt:variant>
      <vt:variant>
        <vt:lpwstr>_Toc342400313</vt:lpwstr>
      </vt:variant>
      <vt:variant>
        <vt:i4>1441842</vt:i4>
      </vt:variant>
      <vt:variant>
        <vt:i4>305</vt:i4>
      </vt:variant>
      <vt:variant>
        <vt:i4>0</vt:i4>
      </vt:variant>
      <vt:variant>
        <vt:i4>5</vt:i4>
      </vt:variant>
      <vt:variant>
        <vt:lpwstr/>
      </vt:variant>
      <vt:variant>
        <vt:lpwstr>_Toc342400312</vt:lpwstr>
      </vt:variant>
      <vt:variant>
        <vt:i4>1441842</vt:i4>
      </vt:variant>
      <vt:variant>
        <vt:i4>299</vt:i4>
      </vt:variant>
      <vt:variant>
        <vt:i4>0</vt:i4>
      </vt:variant>
      <vt:variant>
        <vt:i4>5</vt:i4>
      </vt:variant>
      <vt:variant>
        <vt:lpwstr/>
      </vt:variant>
      <vt:variant>
        <vt:lpwstr>_Toc342400311</vt:lpwstr>
      </vt:variant>
      <vt:variant>
        <vt:i4>1441842</vt:i4>
      </vt:variant>
      <vt:variant>
        <vt:i4>293</vt:i4>
      </vt:variant>
      <vt:variant>
        <vt:i4>0</vt:i4>
      </vt:variant>
      <vt:variant>
        <vt:i4>5</vt:i4>
      </vt:variant>
      <vt:variant>
        <vt:lpwstr/>
      </vt:variant>
      <vt:variant>
        <vt:lpwstr>_Toc342400310</vt:lpwstr>
      </vt:variant>
      <vt:variant>
        <vt:i4>1507378</vt:i4>
      </vt:variant>
      <vt:variant>
        <vt:i4>287</vt:i4>
      </vt:variant>
      <vt:variant>
        <vt:i4>0</vt:i4>
      </vt:variant>
      <vt:variant>
        <vt:i4>5</vt:i4>
      </vt:variant>
      <vt:variant>
        <vt:lpwstr/>
      </vt:variant>
      <vt:variant>
        <vt:lpwstr>_Toc342400309</vt:lpwstr>
      </vt:variant>
      <vt:variant>
        <vt:i4>1048624</vt:i4>
      </vt:variant>
      <vt:variant>
        <vt:i4>278</vt:i4>
      </vt:variant>
      <vt:variant>
        <vt:i4>0</vt:i4>
      </vt:variant>
      <vt:variant>
        <vt:i4>5</vt:i4>
      </vt:variant>
      <vt:variant>
        <vt:lpwstr/>
      </vt:variant>
      <vt:variant>
        <vt:lpwstr>_Toc342400172</vt:lpwstr>
      </vt:variant>
      <vt:variant>
        <vt:i4>1048624</vt:i4>
      </vt:variant>
      <vt:variant>
        <vt:i4>272</vt:i4>
      </vt:variant>
      <vt:variant>
        <vt:i4>0</vt:i4>
      </vt:variant>
      <vt:variant>
        <vt:i4>5</vt:i4>
      </vt:variant>
      <vt:variant>
        <vt:lpwstr/>
      </vt:variant>
      <vt:variant>
        <vt:lpwstr>_Toc342400171</vt:lpwstr>
      </vt:variant>
      <vt:variant>
        <vt:i4>1048624</vt:i4>
      </vt:variant>
      <vt:variant>
        <vt:i4>266</vt:i4>
      </vt:variant>
      <vt:variant>
        <vt:i4>0</vt:i4>
      </vt:variant>
      <vt:variant>
        <vt:i4>5</vt:i4>
      </vt:variant>
      <vt:variant>
        <vt:lpwstr/>
      </vt:variant>
      <vt:variant>
        <vt:lpwstr>_Toc342400170</vt:lpwstr>
      </vt:variant>
      <vt:variant>
        <vt:i4>1114160</vt:i4>
      </vt:variant>
      <vt:variant>
        <vt:i4>260</vt:i4>
      </vt:variant>
      <vt:variant>
        <vt:i4>0</vt:i4>
      </vt:variant>
      <vt:variant>
        <vt:i4>5</vt:i4>
      </vt:variant>
      <vt:variant>
        <vt:lpwstr/>
      </vt:variant>
      <vt:variant>
        <vt:lpwstr>_Toc342400169</vt:lpwstr>
      </vt:variant>
      <vt:variant>
        <vt:i4>1114160</vt:i4>
      </vt:variant>
      <vt:variant>
        <vt:i4>254</vt:i4>
      </vt:variant>
      <vt:variant>
        <vt:i4>0</vt:i4>
      </vt:variant>
      <vt:variant>
        <vt:i4>5</vt:i4>
      </vt:variant>
      <vt:variant>
        <vt:lpwstr/>
      </vt:variant>
      <vt:variant>
        <vt:lpwstr>_Toc342400168</vt:lpwstr>
      </vt:variant>
      <vt:variant>
        <vt:i4>1114160</vt:i4>
      </vt:variant>
      <vt:variant>
        <vt:i4>248</vt:i4>
      </vt:variant>
      <vt:variant>
        <vt:i4>0</vt:i4>
      </vt:variant>
      <vt:variant>
        <vt:i4>5</vt:i4>
      </vt:variant>
      <vt:variant>
        <vt:lpwstr/>
      </vt:variant>
      <vt:variant>
        <vt:lpwstr>_Toc342400167</vt:lpwstr>
      </vt:variant>
      <vt:variant>
        <vt:i4>1114160</vt:i4>
      </vt:variant>
      <vt:variant>
        <vt:i4>242</vt:i4>
      </vt:variant>
      <vt:variant>
        <vt:i4>0</vt:i4>
      </vt:variant>
      <vt:variant>
        <vt:i4>5</vt:i4>
      </vt:variant>
      <vt:variant>
        <vt:lpwstr/>
      </vt:variant>
      <vt:variant>
        <vt:lpwstr>_Toc342400166</vt:lpwstr>
      </vt:variant>
      <vt:variant>
        <vt:i4>1114160</vt:i4>
      </vt:variant>
      <vt:variant>
        <vt:i4>236</vt:i4>
      </vt:variant>
      <vt:variant>
        <vt:i4>0</vt:i4>
      </vt:variant>
      <vt:variant>
        <vt:i4>5</vt:i4>
      </vt:variant>
      <vt:variant>
        <vt:lpwstr/>
      </vt:variant>
      <vt:variant>
        <vt:lpwstr>_Toc342400165</vt:lpwstr>
      </vt:variant>
      <vt:variant>
        <vt:i4>1114160</vt:i4>
      </vt:variant>
      <vt:variant>
        <vt:i4>230</vt:i4>
      </vt:variant>
      <vt:variant>
        <vt:i4>0</vt:i4>
      </vt:variant>
      <vt:variant>
        <vt:i4>5</vt:i4>
      </vt:variant>
      <vt:variant>
        <vt:lpwstr/>
      </vt:variant>
      <vt:variant>
        <vt:lpwstr>_Toc342400164</vt:lpwstr>
      </vt:variant>
      <vt:variant>
        <vt:i4>1114160</vt:i4>
      </vt:variant>
      <vt:variant>
        <vt:i4>224</vt:i4>
      </vt:variant>
      <vt:variant>
        <vt:i4>0</vt:i4>
      </vt:variant>
      <vt:variant>
        <vt:i4>5</vt:i4>
      </vt:variant>
      <vt:variant>
        <vt:lpwstr/>
      </vt:variant>
      <vt:variant>
        <vt:lpwstr>_Toc342400163</vt:lpwstr>
      </vt:variant>
      <vt:variant>
        <vt:i4>1114160</vt:i4>
      </vt:variant>
      <vt:variant>
        <vt:i4>218</vt:i4>
      </vt:variant>
      <vt:variant>
        <vt:i4>0</vt:i4>
      </vt:variant>
      <vt:variant>
        <vt:i4>5</vt:i4>
      </vt:variant>
      <vt:variant>
        <vt:lpwstr/>
      </vt:variant>
      <vt:variant>
        <vt:lpwstr>_Toc342400162</vt:lpwstr>
      </vt:variant>
      <vt:variant>
        <vt:i4>1114160</vt:i4>
      </vt:variant>
      <vt:variant>
        <vt:i4>212</vt:i4>
      </vt:variant>
      <vt:variant>
        <vt:i4>0</vt:i4>
      </vt:variant>
      <vt:variant>
        <vt:i4>5</vt:i4>
      </vt:variant>
      <vt:variant>
        <vt:lpwstr/>
      </vt:variant>
      <vt:variant>
        <vt:lpwstr>_Toc342400161</vt:lpwstr>
      </vt:variant>
      <vt:variant>
        <vt:i4>1114160</vt:i4>
      </vt:variant>
      <vt:variant>
        <vt:i4>206</vt:i4>
      </vt:variant>
      <vt:variant>
        <vt:i4>0</vt:i4>
      </vt:variant>
      <vt:variant>
        <vt:i4>5</vt:i4>
      </vt:variant>
      <vt:variant>
        <vt:lpwstr/>
      </vt:variant>
      <vt:variant>
        <vt:lpwstr>_Toc342400160</vt:lpwstr>
      </vt:variant>
      <vt:variant>
        <vt:i4>1179696</vt:i4>
      </vt:variant>
      <vt:variant>
        <vt:i4>200</vt:i4>
      </vt:variant>
      <vt:variant>
        <vt:i4>0</vt:i4>
      </vt:variant>
      <vt:variant>
        <vt:i4>5</vt:i4>
      </vt:variant>
      <vt:variant>
        <vt:lpwstr/>
      </vt:variant>
      <vt:variant>
        <vt:lpwstr>_Toc342400159</vt:lpwstr>
      </vt:variant>
      <vt:variant>
        <vt:i4>1179696</vt:i4>
      </vt:variant>
      <vt:variant>
        <vt:i4>194</vt:i4>
      </vt:variant>
      <vt:variant>
        <vt:i4>0</vt:i4>
      </vt:variant>
      <vt:variant>
        <vt:i4>5</vt:i4>
      </vt:variant>
      <vt:variant>
        <vt:lpwstr/>
      </vt:variant>
      <vt:variant>
        <vt:lpwstr>_Toc342400158</vt:lpwstr>
      </vt:variant>
      <vt:variant>
        <vt:i4>1179696</vt:i4>
      </vt:variant>
      <vt:variant>
        <vt:i4>188</vt:i4>
      </vt:variant>
      <vt:variant>
        <vt:i4>0</vt:i4>
      </vt:variant>
      <vt:variant>
        <vt:i4>5</vt:i4>
      </vt:variant>
      <vt:variant>
        <vt:lpwstr/>
      </vt:variant>
      <vt:variant>
        <vt:lpwstr>_Toc342400157</vt:lpwstr>
      </vt:variant>
      <vt:variant>
        <vt:i4>1179696</vt:i4>
      </vt:variant>
      <vt:variant>
        <vt:i4>182</vt:i4>
      </vt:variant>
      <vt:variant>
        <vt:i4>0</vt:i4>
      </vt:variant>
      <vt:variant>
        <vt:i4>5</vt:i4>
      </vt:variant>
      <vt:variant>
        <vt:lpwstr/>
      </vt:variant>
      <vt:variant>
        <vt:lpwstr>_Toc342400156</vt:lpwstr>
      </vt:variant>
      <vt:variant>
        <vt:i4>1179696</vt:i4>
      </vt:variant>
      <vt:variant>
        <vt:i4>176</vt:i4>
      </vt:variant>
      <vt:variant>
        <vt:i4>0</vt:i4>
      </vt:variant>
      <vt:variant>
        <vt:i4>5</vt:i4>
      </vt:variant>
      <vt:variant>
        <vt:lpwstr/>
      </vt:variant>
      <vt:variant>
        <vt:lpwstr>_Toc342400155</vt:lpwstr>
      </vt:variant>
      <vt:variant>
        <vt:i4>1179696</vt:i4>
      </vt:variant>
      <vt:variant>
        <vt:i4>170</vt:i4>
      </vt:variant>
      <vt:variant>
        <vt:i4>0</vt:i4>
      </vt:variant>
      <vt:variant>
        <vt:i4>5</vt:i4>
      </vt:variant>
      <vt:variant>
        <vt:lpwstr/>
      </vt:variant>
      <vt:variant>
        <vt:lpwstr>_Toc342400154</vt:lpwstr>
      </vt:variant>
      <vt:variant>
        <vt:i4>1179696</vt:i4>
      </vt:variant>
      <vt:variant>
        <vt:i4>164</vt:i4>
      </vt:variant>
      <vt:variant>
        <vt:i4>0</vt:i4>
      </vt:variant>
      <vt:variant>
        <vt:i4>5</vt:i4>
      </vt:variant>
      <vt:variant>
        <vt:lpwstr/>
      </vt:variant>
      <vt:variant>
        <vt:lpwstr>_Toc342400153</vt:lpwstr>
      </vt:variant>
      <vt:variant>
        <vt:i4>1179696</vt:i4>
      </vt:variant>
      <vt:variant>
        <vt:i4>158</vt:i4>
      </vt:variant>
      <vt:variant>
        <vt:i4>0</vt:i4>
      </vt:variant>
      <vt:variant>
        <vt:i4>5</vt:i4>
      </vt:variant>
      <vt:variant>
        <vt:lpwstr/>
      </vt:variant>
      <vt:variant>
        <vt:lpwstr>_Toc342400152</vt:lpwstr>
      </vt:variant>
      <vt:variant>
        <vt:i4>1179696</vt:i4>
      </vt:variant>
      <vt:variant>
        <vt:i4>152</vt:i4>
      </vt:variant>
      <vt:variant>
        <vt:i4>0</vt:i4>
      </vt:variant>
      <vt:variant>
        <vt:i4>5</vt:i4>
      </vt:variant>
      <vt:variant>
        <vt:lpwstr/>
      </vt:variant>
      <vt:variant>
        <vt:lpwstr>_Toc342400151</vt:lpwstr>
      </vt:variant>
      <vt:variant>
        <vt:i4>1179696</vt:i4>
      </vt:variant>
      <vt:variant>
        <vt:i4>146</vt:i4>
      </vt:variant>
      <vt:variant>
        <vt:i4>0</vt:i4>
      </vt:variant>
      <vt:variant>
        <vt:i4>5</vt:i4>
      </vt:variant>
      <vt:variant>
        <vt:lpwstr/>
      </vt:variant>
      <vt:variant>
        <vt:lpwstr>_Toc342400150</vt:lpwstr>
      </vt:variant>
      <vt:variant>
        <vt:i4>1245232</vt:i4>
      </vt:variant>
      <vt:variant>
        <vt:i4>140</vt:i4>
      </vt:variant>
      <vt:variant>
        <vt:i4>0</vt:i4>
      </vt:variant>
      <vt:variant>
        <vt:i4>5</vt:i4>
      </vt:variant>
      <vt:variant>
        <vt:lpwstr/>
      </vt:variant>
      <vt:variant>
        <vt:lpwstr>_Toc342400149</vt:lpwstr>
      </vt:variant>
      <vt:variant>
        <vt:i4>1245232</vt:i4>
      </vt:variant>
      <vt:variant>
        <vt:i4>134</vt:i4>
      </vt:variant>
      <vt:variant>
        <vt:i4>0</vt:i4>
      </vt:variant>
      <vt:variant>
        <vt:i4>5</vt:i4>
      </vt:variant>
      <vt:variant>
        <vt:lpwstr/>
      </vt:variant>
      <vt:variant>
        <vt:lpwstr>_Toc342400148</vt:lpwstr>
      </vt:variant>
      <vt:variant>
        <vt:i4>1245232</vt:i4>
      </vt:variant>
      <vt:variant>
        <vt:i4>128</vt:i4>
      </vt:variant>
      <vt:variant>
        <vt:i4>0</vt:i4>
      </vt:variant>
      <vt:variant>
        <vt:i4>5</vt:i4>
      </vt:variant>
      <vt:variant>
        <vt:lpwstr/>
      </vt:variant>
      <vt:variant>
        <vt:lpwstr>_Toc342400147</vt:lpwstr>
      </vt:variant>
      <vt:variant>
        <vt:i4>1245232</vt:i4>
      </vt:variant>
      <vt:variant>
        <vt:i4>122</vt:i4>
      </vt:variant>
      <vt:variant>
        <vt:i4>0</vt:i4>
      </vt:variant>
      <vt:variant>
        <vt:i4>5</vt:i4>
      </vt:variant>
      <vt:variant>
        <vt:lpwstr/>
      </vt:variant>
      <vt:variant>
        <vt:lpwstr>_Toc342400146</vt:lpwstr>
      </vt:variant>
      <vt:variant>
        <vt:i4>1245232</vt:i4>
      </vt:variant>
      <vt:variant>
        <vt:i4>116</vt:i4>
      </vt:variant>
      <vt:variant>
        <vt:i4>0</vt:i4>
      </vt:variant>
      <vt:variant>
        <vt:i4>5</vt:i4>
      </vt:variant>
      <vt:variant>
        <vt:lpwstr/>
      </vt:variant>
      <vt:variant>
        <vt:lpwstr>_Toc342400145</vt:lpwstr>
      </vt:variant>
      <vt:variant>
        <vt:i4>1245232</vt:i4>
      </vt:variant>
      <vt:variant>
        <vt:i4>110</vt:i4>
      </vt:variant>
      <vt:variant>
        <vt:i4>0</vt:i4>
      </vt:variant>
      <vt:variant>
        <vt:i4>5</vt:i4>
      </vt:variant>
      <vt:variant>
        <vt:lpwstr/>
      </vt:variant>
      <vt:variant>
        <vt:lpwstr>_Toc342400144</vt:lpwstr>
      </vt:variant>
      <vt:variant>
        <vt:i4>1245232</vt:i4>
      </vt:variant>
      <vt:variant>
        <vt:i4>104</vt:i4>
      </vt:variant>
      <vt:variant>
        <vt:i4>0</vt:i4>
      </vt:variant>
      <vt:variant>
        <vt:i4>5</vt:i4>
      </vt:variant>
      <vt:variant>
        <vt:lpwstr/>
      </vt:variant>
      <vt:variant>
        <vt:lpwstr>_Toc342400143</vt:lpwstr>
      </vt:variant>
      <vt:variant>
        <vt:i4>1245232</vt:i4>
      </vt:variant>
      <vt:variant>
        <vt:i4>98</vt:i4>
      </vt:variant>
      <vt:variant>
        <vt:i4>0</vt:i4>
      </vt:variant>
      <vt:variant>
        <vt:i4>5</vt:i4>
      </vt:variant>
      <vt:variant>
        <vt:lpwstr/>
      </vt:variant>
      <vt:variant>
        <vt:lpwstr>_Toc342400142</vt:lpwstr>
      </vt:variant>
      <vt:variant>
        <vt:i4>1245232</vt:i4>
      </vt:variant>
      <vt:variant>
        <vt:i4>92</vt:i4>
      </vt:variant>
      <vt:variant>
        <vt:i4>0</vt:i4>
      </vt:variant>
      <vt:variant>
        <vt:i4>5</vt:i4>
      </vt:variant>
      <vt:variant>
        <vt:lpwstr/>
      </vt:variant>
      <vt:variant>
        <vt:lpwstr>_Toc342400141</vt:lpwstr>
      </vt:variant>
      <vt:variant>
        <vt:i4>1245232</vt:i4>
      </vt:variant>
      <vt:variant>
        <vt:i4>86</vt:i4>
      </vt:variant>
      <vt:variant>
        <vt:i4>0</vt:i4>
      </vt:variant>
      <vt:variant>
        <vt:i4>5</vt:i4>
      </vt:variant>
      <vt:variant>
        <vt:lpwstr/>
      </vt:variant>
      <vt:variant>
        <vt:lpwstr>_Toc342400140</vt:lpwstr>
      </vt:variant>
      <vt:variant>
        <vt:i4>1310768</vt:i4>
      </vt:variant>
      <vt:variant>
        <vt:i4>80</vt:i4>
      </vt:variant>
      <vt:variant>
        <vt:i4>0</vt:i4>
      </vt:variant>
      <vt:variant>
        <vt:i4>5</vt:i4>
      </vt:variant>
      <vt:variant>
        <vt:lpwstr/>
      </vt:variant>
      <vt:variant>
        <vt:lpwstr>_Toc342400139</vt:lpwstr>
      </vt:variant>
      <vt:variant>
        <vt:i4>1310768</vt:i4>
      </vt:variant>
      <vt:variant>
        <vt:i4>74</vt:i4>
      </vt:variant>
      <vt:variant>
        <vt:i4>0</vt:i4>
      </vt:variant>
      <vt:variant>
        <vt:i4>5</vt:i4>
      </vt:variant>
      <vt:variant>
        <vt:lpwstr/>
      </vt:variant>
      <vt:variant>
        <vt:lpwstr>_Toc342400138</vt:lpwstr>
      </vt:variant>
      <vt:variant>
        <vt:i4>1310768</vt:i4>
      </vt:variant>
      <vt:variant>
        <vt:i4>68</vt:i4>
      </vt:variant>
      <vt:variant>
        <vt:i4>0</vt:i4>
      </vt:variant>
      <vt:variant>
        <vt:i4>5</vt:i4>
      </vt:variant>
      <vt:variant>
        <vt:lpwstr/>
      </vt:variant>
      <vt:variant>
        <vt:lpwstr>_Toc342400137</vt:lpwstr>
      </vt:variant>
      <vt:variant>
        <vt:i4>1310768</vt:i4>
      </vt:variant>
      <vt:variant>
        <vt:i4>62</vt:i4>
      </vt:variant>
      <vt:variant>
        <vt:i4>0</vt:i4>
      </vt:variant>
      <vt:variant>
        <vt:i4>5</vt:i4>
      </vt:variant>
      <vt:variant>
        <vt:lpwstr/>
      </vt:variant>
      <vt:variant>
        <vt:lpwstr>_Toc342400136</vt:lpwstr>
      </vt:variant>
      <vt:variant>
        <vt:i4>1310768</vt:i4>
      </vt:variant>
      <vt:variant>
        <vt:i4>56</vt:i4>
      </vt:variant>
      <vt:variant>
        <vt:i4>0</vt:i4>
      </vt:variant>
      <vt:variant>
        <vt:i4>5</vt:i4>
      </vt:variant>
      <vt:variant>
        <vt:lpwstr/>
      </vt:variant>
      <vt:variant>
        <vt:lpwstr>_Toc342400135</vt:lpwstr>
      </vt:variant>
      <vt:variant>
        <vt:i4>1310768</vt:i4>
      </vt:variant>
      <vt:variant>
        <vt:i4>50</vt:i4>
      </vt:variant>
      <vt:variant>
        <vt:i4>0</vt:i4>
      </vt:variant>
      <vt:variant>
        <vt:i4>5</vt:i4>
      </vt:variant>
      <vt:variant>
        <vt:lpwstr/>
      </vt:variant>
      <vt:variant>
        <vt:lpwstr>_Toc342400134</vt:lpwstr>
      </vt:variant>
      <vt:variant>
        <vt:i4>1310768</vt:i4>
      </vt:variant>
      <vt:variant>
        <vt:i4>44</vt:i4>
      </vt:variant>
      <vt:variant>
        <vt:i4>0</vt:i4>
      </vt:variant>
      <vt:variant>
        <vt:i4>5</vt:i4>
      </vt:variant>
      <vt:variant>
        <vt:lpwstr/>
      </vt:variant>
      <vt:variant>
        <vt:lpwstr>_Toc342400133</vt:lpwstr>
      </vt:variant>
      <vt:variant>
        <vt:i4>1310768</vt:i4>
      </vt:variant>
      <vt:variant>
        <vt:i4>38</vt:i4>
      </vt:variant>
      <vt:variant>
        <vt:i4>0</vt:i4>
      </vt:variant>
      <vt:variant>
        <vt:i4>5</vt:i4>
      </vt:variant>
      <vt:variant>
        <vt:lpwstr/>
      </vt:variant>
      <vt:variant>
        <vt:lpwstr>_Toc342400132</vt:lpwstr>
      </vt:variant>
      <vt:variant>
        <vt:i4>1310768</vt:i4>
      </vt:variant>
      <vt:variant>
        <vt:i4>32</vt:i4>
      </vt:variant>
      <vt:variant>
        <vt:i4>0</vt:i4>
      </vt:variant>
      <vt:variant>
        <vt:i4>5</vt:i4>
      </vt:variant>
      <vt:variant>
        <vt:lpwstr/>
      </vt:variant>
      <vt:variant>
        <vt:lpwstr>_Toc342400131</vt:lpwstr>
      </vt:variant>
      <vt:variant>
        <vt:i4>1310768</vt:i4>
      </vt:variant>
      <vt:variant>
        <vt:i4>26</vt:i4>
      </vt:variant>
      <vt:variant>
        <vt:i4>0</vt:i4>
      </vt:variant>
      <vt:variant>
        <vt:i4>5</vt:i4>
      </vt:variant>
      <vt:variant>
        <vt:lpwstr/>
      </vt:variant>
      <vt:variant>
        <vt:lpwstr>_Toc342400130</vt:lpwstr>
      </vt:variant>
      <vt:variant>
        <vt:i4>1376304</vt:i4>
      </vt:variant>
      <vt:variant>
        <vt:i4>20</vt:i4>
      </vt:variant>
      <vt:variant>
        <vt:i4>0</vt:i4>
      </vt:variant>
      <vt:variant>
        <vt:i4>5</vt:i4>
      </vt:variant>
      <vt:variant>
        <vt:lpwstr/>
      </vt:variant>
      <vt:variant>
        <vt:lpwstr>_Toc342400129</vt:lpwstr>
      </vt:variant>
      <vt:variant>
        <vt:i4>1376304</vt:i4>
      </vt:variant>
      <vt:variant>
        <vt:i4>14</vt:i4>
      </vt:variant>
      <vt:variant>
        <vt:i4>0</vt:i4>
      </vt:variant>
      <vt:variant>
        <vt:i4>5</vt:i4>
      </vt:variant>
      <vt:variant>
        <vt:lpwstr/>
      </vt:variant>
      <vt:variant>
        <vt:lpwstr>_Toc342400128</vt:lpwstr>
      </vt:variant>
      <vt:variant>
        <vt:i4>1376304</vt:i4>
      </vt:variant>
      <vt:variant>
        <vt:i4>8</vt:i4>
      </vt:variant>
      <vt:variant>
        <vt:i4>0</vt:i4>
      </vt:variant>
      <vt:variant>
        <vt:i4>5</vt:i4>
      </vt:variant>
      <vt:variant>
        <vt:lpwstr/>
      </vt:variant>
      <vt:variant>
        <vt:lpwstr>_Toc342400127</vt:lpwstr>
      </vt:variant>
      <vt:variant>
        <vt:i4>1376304</vt:i4>
      </vt:variant>
      <vt:variant>
        <vt:i4>2</vt:i4>
      </vt:variant>
      <vt:variant>
        <vt:i4>0</vt:i4>
      </vt:variant>
      <vt:variant>
        <vt:i4>5</vt:i4>
      </vt:variant>
      <vt:variant>
        <vt:lpwstr/>
      </vt:variant>
      <vt:variant>
        <vt:lpwstr>_Toc342400126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ZDRUŽENJA INTEGRIRANE PRIDELAVE GROZDJA IN VINA PRI POSLOVNI SKUPNOSTI ZA VINOGRADNIŠTVO IN VINARSTVO SLOVENIJE</dc:title>
  <dc:creator>Standard</dc:creator>
  <cp:lastModifiedBy>Barbara Vintar</cp:lastModifiedBy>
  <cp:revision>5</cp:revision>
  <cp:lastPrinted>2021-04-02T18:29:00Z</cp:lastPrinted>
  <dcterms:created xsi:type="dcterms:W3CDTF">2023-03-03T13:05:00Z</dcterms:created>
  <dcterms:modified xsi:type="dcterms:W3CDTF">2023-03-03T14:57:00Z</dcterms:modified>
</cp:coreProperties>
</file>