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744E14">
        <w:rPr>
          <w:rFonts w:cs="Arial"/>
          <w:color w:val="000000"/>
        </w:rPr>
        <w:t>2022-1911-0025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744E14">
        <w:rPr>
          <w:rFonts w:cs="Arial"/>
          <w:color w:val="000000"/>
        </w:rPr>
        <w:t>00704-77/2023/3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744E14">
        <w:rPr>
          <w:rFonts w:cs="Arial"/>
          <w:color w:val="000000"/>
        </w:rPr>
        <w:t>23. 2. 2023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6D13DA" w:rsidRPr="006D13DA">
        <w:rPr>
          <w:rFonts w:cs="Arial"/>
          <w:szCs w:val="20"/>
        </w:rPr>
        <w:t>in 84. člena Zakona o obrambi (Uradni list RS, št. 103/04 – uradno prečiščeno besedilo, 95/15 in 139/20)</w:t>
      </w:r>
      <w:r w:rsidR="006D13DA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>
        <w:rPr>
          <w:rFonts w:cs="Arial"/>
          <w:color w:val="000000"/>
          <w:szCs w:val="20"/>
        </w:rPr>
        <w:t xml:space="preserve">Vlada Republike Slovenije na </w:t>
      </w:r>
      <w:r w:rsidR="00744E14">
        <w:rPr>
          <w:rFonts w:cs="Arial"/>
          <w:color w:val="000000"/>
          <w:szCs w:val="20"/>
        </w:rPr>
        <w:t>37. redni seji</w:t>
      </w:r>
      <w:r>
        <w:rPr>
          <w:rFonts w:cs="Arial"/>
          <w:color w:val="000000"/>
          <w:szCs w:val="20"/>
        </w:rPr>
        <w:t xml:space="preserve"> dne </w:t>
      </w:r>
      <w:r w:rsidR="00744E14">
        <w:rPr>
          <w:rFonts w:cs="Arial"/>
          <w:color w:val="000000"/>
          <w:szCs w:val="20"/>
        </w:rPr>
        <w:t>23. 2. 2023</w:t>
      </w:r>
      <w:r>
        <w:rPr>
          <w:rFonts w:cs="Arial"/>
          <w:color w:val="000000"/>
          <w:szCs w:val="20"/>
        </w:rPr>
        <w:t xml:space="preserve"> pod točko </w:t>
      </w:r>
      <w:r w:rsidR="00744E14">
        <w:rPr>
          <w:rFonts w:cs="Arial"/>
          <w:color w:val="000000"/>
          <w:szCs w:val="20"/>
        </w:rPr>
        <w:t>4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6D13DA">
        <w:rPr>
          <w:rFonts w:cs="Arial"/>
          <w:color w:val="000000"/>
          <w:szCs w:val="20"/>
        </w:rPr>
        <w:t>je določila besedilo</w:t>
      </w:r>
      <w:r>
        <w:rPr>
          <w:rFonts w:cs="Arial"/>
          <w:color w:val="000000"/>
          <w:szCs w:val="20"/>
        </w:rPr>
        <w:t xml:space="preserve"> </w:t>
      </w:r>
      <w:r w:rsidR="00744E14">
        <w:rPr>
          <w:rFonts w:cs="Arial"/>
          <w:color w:val="000000"/>
          <w:szCs w:val="20"/>
        </w:rPr>
        <w:t>Predlog</w:t>
      </w:r>
      <w:r w:rsidR="006D13DA">
        <w:rPr>
          <w:rFonts w:cs="Arial"/>
          <w:color w:val="000000"/>
          <w:szCs w:val="20"/>
        </w:rPr>
        <w:t>a</w:t>
      </w:r>
      <w:r w:rsidR="00744E14">
        <w:rPr>
          <w:rFonts w:cs="Arial"/>
          <w:color w:val="000000"/>
          <w:szCs w:val="20"/>
        </w:rPr>
        <w:t xml:space="preserve"> resolucije o splošnem dolgoročnem programu razvoja in opremljanja Slovenske vojske do leta 2040</w:t>
      </w:r>
      <w:r>
        <w:rPr>
          <w:rFonts w:cs="Arial"/>
          <w:color w:val="000000"/>
          <w:szCs w:val="20"/>
        </w:rPr>
        <w:t xml:space="preserve"> in ga pošlje Državnemu zboru.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744E14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744E14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bookmarkStart w:id="0" w:name="_GoBack"/>
      <w:r w:rsidR="00744E14">
        <w:rPr>
          <w:rFonts w:cs="Arial"/>
          <w:color w:val="000000"/>
          <w:szCs w:val="20"/>
        </w:rPr>
        <w:t>Predlog resolucije o splošnem dolgoročnem programu razvoja in opremljanja Slovenske vojske do leta 2040</w:t>
      </w:r>
    </w:p>
    <w:bookmarkEnd w:id="0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744E14" w:rsidRDefault="006D13DA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6D13DA" w:rsidRDefault="006D13DA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sectPr w:rsidR="006D13DA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1D76" w:rsidRDefault="00EE1D76" w:rsidP="00767987">
      <w:pPr>
        <w:spacing w:line="240" w:lineRule="auto"/>
      </w:pPr>
      <w:r>
        <w:separator/>
      </w:r>
    </w:p>
  </w:endnote>
  <w:endnote w:type="continuationSeparator" w:id="0">
    <w:p w:rsidR="00EE1D76" w:rsidRDefault="00EE1D7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70A4" w:rsidRDefault="001870A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70A4" w:rsidRDefault="001870A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70A4" w:rsidRDefault="001870A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1D76" w:rsidRDefault="00EE1D76" w:rsidP="00767987">
      <w:pPr>
        <w:spacing w:line="240" w:lineRule="auto"/>
      </w:pPr>
      <w:r>
        <w:separator/>
      </w:r>
    </w:p>
  </w:footnote>
  <w:footnote w:type="continuationSeparator" w:id="0">
    <w:p w:rsidR="00EE1D76" w:rsidRDefault="00EE1D7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70A4" w:rsidRDefault="001870A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70A4" w:rsidRDefault="001870A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5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870A4"/>
    <w:rsid w:val="001A2469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6D13DA"/>
    <w:rsid w:val="007039D0"/>
    <w:rsid w:val="00710C90"/>
    <w:rsid w:val="00744E14"/>
    <w:rsid w:val="00767987"/>
    <w:rsid w:val="00782FD4"/>
    <w:rsid w:val="00811140"/>
    <w:rsid w:val="00896FBD"/>
    <w:rsid w:val="008A3F94"/>
    <w:rsid w:val="00904A48"/>
    <w:rsid w:val="009510F6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EE1D7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2023-02-22T14:20:00Z</dcterms:created>
  <dcterms:modified xsi:type="dcterms:W3CDTF">2023-02-22T14:21:00Z</dcterms:modified>
</cp:coreProperties>
</file>