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1E5C" w:rsidRPr="0047432E" w:rsidRDefault="00841E5C" w:rsidP="00841E5C">
      <w:pPr>
        <w:spacing w:after="0" w:line="240" w:lineRule="auto"/>
        <w:ind w:firstLine="284"/>
        <w:jc w:val="both"/>
        <w:rPr>
          <w:rFonts w:ascii="Arial" w:hAnsi="Arial" w:cs="Arial"/>
        </w:rPr>
      </w:pPr>
      <w:bookmarkStart w:id="0" w:name="_Hlk123903653"/>
      <w:r w:rsidRPr="0047432E">
        <w:rPr>
          <w:rFonts w:ascii="Arial" w:hAnsi="Arial" w:cs="Arial"/>
        </w:rPr>
        <w:t>Na podlagi šestega odstavka 16. člena Z</w:t>
      </w:r>
      <w:r w:rsidRPr="0047432E">
        <w:rPr>
          <w:rFonts w:ascii="Arial" w:hAnsi="Arial" w:cs="Arial"/>
          <w:bCs/>
          <w:shd w:val="clear" w:color="auto" w:fill="FFFFFF"/>
        </w:rPr>
        <w:t>akona o železniškem prometu (Uradni list RS, št. </w:t>
      </w:r>
      <w:hyperlink r:id="rId6" w:tgtFrame="_blank" w:tooltip="Zakon o železniškem prometu (uradno prečiščeno besedilo)" w:history="1">
        <w:r w:rsidRPr="004743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99/15</w:t>
        </w:r>
      </w:hyperlink>
      <w:r w:rsidRPr="0047432E">
        <w:rPr>
          <w:rFonts w:ascii="Arial" w:hAnsi="Arial" w:cs="Arial"/>
          <w:bCs/>
          <w:shd w:val="clear" w:color="auto" w:fill="FFFFFF"/>
        </w:rPr>
        <w:t> – uradno prečiščeno besedilo, </w:t>
      </w:r>
      <w:hyperlink r:id="rId7" w:tgtFrame="_blank" w:tooltip="Zakon o spremembah in dopolnitvah Zakona o železniškem prometu" w:history="1">
        <w:r w:rsidRPr="004743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30/18</w:t>
        </w:r>
      </w:hyperlink>
      <w:r w:rsidRPr="0047432E">
        <w:rPr>
          <w:rFonts w:ascii="Arial" w:hAnsi="Arial" w:cs="Arial"/>
          <w:bCs/>
          <w:shd w:val="clear" w:color="auto" w:fill="FFFFFF"/>
        </w:rPr>
        <w:t xml:space="preserve">, </w:t>
      </w:r>
      <w:hyperlink r:id="rId8" w:tgtFrame="_blank" w:tooltip="Zakon o spremembah in dopolnitvah Zakona o železniškem prometu" w:history="1">
        <w:r w:rsidRPr="004743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82/21</w:t>
        </w:r>
      </w:hyperlink>
      <w:r w:rsidRPr="0047432E">
        <w:rPr>
          <w:rStyle w:val="Hiperpovezava"/>
          <w:rFonts w:ascii="Arial" w:hAnsi="Arial" w:cs="Arial"/>
          <w:bCs/>
          <w:color w:val="auto"/>
          <w:u w:val="none"/>
          <w:shd w:val="clear" w:color="auto" w:fill="FFFFFF"/>
        </w:rPr>
        <w:t xml:space="preserve"> in 54/22 - ZUJPP</w:t>
      </w:r>
      <w:r w:rsidRPr="0047432E">
        <w:rPr>
          <w:rFonts w:ascii="Arial" w:hAnsi="Arial" w:cs="Arial"/>
          <w:bCs/>
          <w:shd w:val="clear" w:color="auto" w:fill="FFFFFF"/>
        </w:rPr>
        <w:t xml:space="preserve">) </w:t>
      </w:r>
      <w:r w:rsidR="00B83690">
        <w:rPr>
          <w:rFonts w:ascii="Arial" w:hAnsi="Arial" w:cs="Arial"/>
        </w:rPr>
        <w:t>izdaja ministrica</w:t>
      </w:r>
      <w:bookmarkStart w:id="1" w:name="_GoBack"/>
      <w:bookmarkEnd w:id="1"/>
      <w:r w:rsidRPr="0047432E">
        <w:rPr>
          <w:rFonts w:ascii="Arial" w:hAnsi="Arial" w:cs="Arial"/>
        </w:rPr>
        <w:t xml:space="preserve"> za infrastrukturo</w:t>
      </w:r>
    </w:p>
    <w:p w:rsidR="00841E5C" w:rsidRDefault="00841E5C" w:rsidP="00841E5C">
      <w:pPr>
        <w:spacing w:before="480"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PRAVILNI</w:t>
      </w:r>
      <w:r w:rsidRPr="004B4597">
        <w:rPr>
          <w:rFonts w:ascii="Arial" w:hAnsi="Arial" w:cs="Arial"/>
          <w:b/>
        </w:rPr>
        <w:t xml:space="preserve">K </w:t>
      </w:r>
      <w:r w:rsidRPr="00F84098">
        <w:rPr>
          <w:rFonts w:ascii="Arial" w:hAnsi="Arial" w:cs="Arial"/>
        </w:rPr>
        <w:t xml:space="preserve"> </w:t>
      </w:r>
    </w:p>
    <w:p w:rsidR="00841E5C" w:rsidRPr="006B2E45" w:rsidRDefault="00841E5C" w:rsidP="00841E5C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O OBVEZNIH ZAVAROVANJIH PREVOZNIKOV V ŽELEZNIŠKEM PROMETU ZA PRIDOBITEV IN VELJAVNOST LICENCE </w:t>
      </w:r>
    </w:p>
    <w:p w:rsidR="00841E5C" w:rsidRPr="00F84098" w:rsidRDefault="00841E5C" w:rsidP="00841E5C">
      <w:pPr>
        <w:pStyle w:val="esegmentt"/>
        <w:numPr>
          <w:ilvl w:val="0"/>
          <w:numId w:val="2"/>
        </w:numPr>
        <w:tabs>
          <w:tab w:val="left" w:pos="284"/>
        </w:tabs>
        <w:spacing w:before="480" w:after="0" w:line="240" w:lineRule="auto"/>
        <w:ind w:left="0" w:firstLine="0"/>
        <w:rPr>
          <w:rFonts w:ascii="Arial" w:hAnsi="Arial" w:cs="Arial"/>
          <w:b w:val="0"/>
          <w:bCs w:val="0"/>
          <w:color w:val="auto"/>
          <w:sz w:val="22"/>
          <w:szCs w:val="22"/>
        </w:rPr>
      </w:pPr>
      <w:r w:rsidRPr="00F84098">
        <w:rPr>
          <w:rFonts w:ascii="Arial" w:hAnsi="Arial" w:cs="Arial"/>
          <w:b w:val="0"/>
          <w:bCs w:val="0"/>
          <w:color w:val="auto"/>
          <w:sz w:val="22"/>
          <w:szCs w:val="22"/>
        </w:rPr>
        <w:t>SPLOŠNE DOLOČBE</w:t>
      </w:r>
    </w:p>
    <w:p w:rsidR="00841E5C" w:rsidRPr="00F84098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rPr>
          <w:rFonts w:cs="Arial"/>
          <w:b/>
        </w:rPr>
      </w:pPr>
      <w:r w:rsidRPr="00F84098">
        <w:rPr>
          <w:rFonts w:cs="Arial"/>
          <w:b/>
        </w:rPr>
        <w:t>člen</w:t>
      </w:r>
    </w:p>
    <w:p w:rsidR="00841E5C" w:rsidRPr="00F84098" w:rsidRDefault="00841E5C" w:rsidP="00841E5C">
      <w:pPr>
        <w:pStyle w:val="Odstavekseznama"/>
        <w:tabs>
          <w:tab w:val="left" w:pos="0"/>
        </w:tabs>
        <w:spacing w:after="0"/>
        <w:ind w:left="0"/>
        <w:contextualSpacing w:val="0"/>
        <w:rPr>
          <w:rFonts w:cs="Arial"/>
          <w:b/>
        </w:rPr>
      </w:pPr>
      <w:r w:rsidRPr="00F84098">
        <w:rPr>
          <w:rFonts w:cs="Arial"/>
          <w:b/>
        </w:rPr>
        <w:t xml:space="preserve">(vsebina pravilnika) </w:t>
      </w:r>
    </w:p>
    <w:p w:rsidR="00841E5C" w:rsidRDefault="00841E5C" w:rsidP="00841E5C">
      <w:pPr>
        <w:pStyle w:val="Odstavek"/>
        <w:ind w:firstLine="1418"/>
      </w:pPr>
      <w:r>
        <w:t>Ta pravilnik določa minimal</w:t>
      </w:r>
      <w:r w:rsidR="00061698">
        <w:t xml:space="preserve">en obseg </w:t>
      </w:r>
      <w:r>
        <w:t>zavarovaln</w:t>
      </w:r>
      <w:r w:rsidR="00061698">
        <w:t>ega</w:t>
      </w:r>
      <w:r>
        <w:t xml:space="preserve"> kritja in minimalno zavarovalno vsoto </w:t>
      </w:r>
      <w:r w:rsidR="00061698">
        <w:t xml:space="preserve">za zavarovanje civilnopravne </w:t>
      </w:r>
      <w:r>
        <w:t>odgovornosti</w:t>
      </w:r>
      <w:r w:rsidR="00061698">
        <w:t xml:space="preserve"> in drug</w:t>
      </w:r>
      <w:r w:rsidR="00403668">
        <w:t>a</w:t>
      </w:r>
      <w:r w:rsidR="00061698">
        <w:t xml:space="preserve"> ustrezn</w:t>
      </w:r>
      <w:r w:rsidR="00403668">
        <w:t>a</w:t>
      </w:r>
      <w:r w:rsidR="00061698">
        <w:t xml:space="preserve"> jamstv</w:t>
      </w:r>
      <w:r w:rsidR="00403668">
        <w:t>a</w:t>
      </w:r>
      <w:r w:rsidR="00061698">
        <w:t xml:space="preserve"> prevoznika v železniškem prometu, ki </w:t>
      </w:r>
      <w:r w:rsidR="00403668">
        <w:t>so</w:t>
      </w:r>
      <w:r w:rsidR="00061698">
        <w:t xml:space="preserve"> potrebna za pridobitev in veljavnost </w:t>
      </w:r>
      <w:r>
        <w:t>licence</w:t>
      </w:r>
      <w:r w:rsidR="00061698">
        <w:t xml:space="preserve"> za prevoznika </w:t>
      </w:r>
      <w:r>
        <w:t>v železniškem prometu.</w:t>
      </w:r>
    </w:p>
    <w:p w:rsidR="00841E5C" w:rsidRPr="00F84098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rPr>
          <w:rFonts w:cs="Arial"/>
          <w:b/>
        </w:rPr>
      </w:pPr>
      <w:r w:rsidRPr="00F84098">
        <w:rPr>
          <w:rFonts w:cs="Arial"/>
          <w:b/>
        </w:rPr>
        <w:t>člen</w:t>
      </w:r>
    </w:p>
    <w:p w:rsidR="00841E5C" w:rsidRPr="0031296D" w:rsidRDefault="00841E5C" w:rsidP="00841E5C">
      <w:pPr>
        <w:pStyle w:val="Odstavekseznama"/>
        <w:tabs>
          <w:tab w:val="left" w:pos="0"/>
        </w:tabs>
        <w:spacing w:after="0"/>
        <w:ind w:left="0"/>
        <w:contextualSpacing w:val="0"/>
        <w:rPr>
          <w:rFonts w:cs="Arial"/>
          <w:b/>
        </w:rPr>
      </w:pPr>
      <w:r w:rsidRPr="00F84098">
        <w:rPr>
          <w:rFonts w:cs="Arial"/>
          <w:b/>
        </w:rPr>
        <w:t>(pomen izrazov)</w:t>
      </w:r>
    </w:p>
    <w:p w:rsidR="00841E5C" w:rsidRPr="00815FD1" w:rsidRDefault="00841E5C" w:rsidP="00841E5C">
      <w:pPr>
        <w:pStyle w:val="Odstavek"/>
        <w:ind w:firstLine="1418"/>
      </w:pPr>
      <w:r w:rsidRPr="00815FD1">
        <w:t>Izrazi, uporabljeni v tem pravilniku, pomenijo enako kot izrazi, ki jih določa zakon, ki ureja varnost v železniškem prometu, zakon, ki ureja železniški promet, in drugi podzakonski akti, izdani na njihovi podlagi.</w:t>
      </w:r>
    </w:p>
    <w:p w:rsidR="00841E5C" w:rsidRPr="00F84098" w:rsidRDefault="00841E5C" w:rsidP="00841E5C">
      <w:pPr>
        <w:pStyle w:val="esegmentt"/>
        <w:numPr>
          <w:ilvl w:val="0"/>
          <w:numId w:val="2"/>
        </w:numPr>
        <w:tabs>
          <w:tab w:val="left" w:pos="284"/>
        </w:tabs>
        <w:spacing w:before="480" w:after="0" w:line="240" w:lineRule="auto"/>
        <w:ind w:left="0" w:firstLine="0"/>
        <w:rPr>
          <w:rFonts w:ascii="Arial" w:hAnsi="Arial" w:cs="Arial"/>
          <w:b w:val="0"/>
          <w:bCs w:val="0"/>
          <w:color w:val="auto"/>
          <w:sz w:val="22"/>
          <w:szCs w:val="22"/>
        </w:rPr>
      </w:pPr>
      <w:r>
        <w:rPr>
          <w:rFonts w:ascii="Arial" w:hAnsi="Arial" w:cs="Arial"/>
          <w:b w:val="0"/>
          <w:bCs w:val="0"/>
          <w:color w:val="auto"/>
          <w:sz w:val="22"/>
          <w:szCs w:val="22"/>
        </w:rPr>
        <w:t>ZAVAROVANJE ODGOVORNOSTI</w:t>
      </w:r>
      <w:r w:rsidR="00061698">
        <w:rPr>
          <w:rFonts w:ascii="Arial" w:hAnsi="Arial" w:cs="Arial"/>
          <w:b w:val="0"/>
          <w:bCs w:val="0"/>
          <w:color w:val="auto"/>
          <w:sz w:val="22"/>
          <w:szCs w:val="22"/>
        </w:rPr>
        <w:t xml:space="preserve"> IN DRUG</w:t>
      </w:r>
      <w:r w:rsidR="00403668">
        <w:rPr>
          <w:rFonts w:ascii="Arial" w:hAnsi="Arial" w:cs="Arial"/>
          <w:b w:val="0"/>
          <w:bCs w:val="0"/>
          <w:color w:val="auto"/>
          <w:sz w:val="22"/>
          <w:szCs w:val="22"/>
        </w:rPr>
        <w:t>A</w:t>
      </w:r>
      <w:r w:rsidR="00061698">
        <w:rPr>
          <w:rFonts w:ascii="Arial" w:hAnsi="Arial" w:cs="Arial"/>
          <w:b w:val="0"/>
          <w:bCs w:val="0"/>
          <w:color w:val="auto"/>
          <w:sz w:val="22"/>
          <w:szCs w:val="22"/>
        </w:rPr>
        <w:t xml:space="preserve"> USTREZN</w:t>
      </w:r>
      <w:r w:rsidR="00403668">
        <w:rPr>
          <w:rFonts w:ascii="Arial" w:hAnsi="Arial" w:cs="Arial"/>
          <w:b w:val="0"/>
          <w:bCs w:val="0"/>
          <w:color w:val="auto"/>
          <w:sz w:val="22"/>
          <w:szCs w:val="22"/>
        </w:rPr>
        <w:t>A</w:t>
      </w:r>
      <w:r w:rsidR="00061698">
        <w:rPr>
          <w:rFonts w:ascii="Arial" w:hAnsi="Arial" w:cs="Arial"/>
          <w:b w:val="0"/>
          <w:bCs w:val="0"/>
          <w:color w:val="auto"/>
          <w:sz w:val="22"/>
          <w:szCs w:val="22"/>
        </w:rPr>
        <w:t xml:space="preserve"> JAMSTV</w:t>
      </w:r>
      <w:r w:rsidR="00403668">
        <w:rPr>
          <w:rFonts w:ascii="Arial" w:hAnsi="Arial" w:cs="Arial"/>
          <w:b w:val="0"/>
          <w:bCs w:val="0"/>
          <w:color w:val="auto"/>
          <w:sz w:val="22"/>
          <w:szCs w:val="22"/>
        </w:rPr>
        <w:t>A</w:t>
      </w:r>
    </w:p>
    <w:p w:rsidR="00841E5C" w:rsidRDefault="00841E5C" w:rsidP="00841E5C">
      <w:pPr>
        <w:pStyle w:val="Odstavekseznama"/>
        <w:tabs>
          <w:tab w:val="left" w:pos="0"/>
        </w:tabs>
        <w:spacing w:after="0"/>
        <w:ind w:left="0"/>
        <w:contextualSpacing w:val="0"/>
        <w:jc w:val="left"/>
        <w:rPr>
          <w:rFonts w:cs="Arial"/>
          <w:b/>
        </w:rPr>
      </w:pPr>
    </w:p>
    <w:p w:rsidR="00841E5C" w:rsidRDefault="00841E5C" w:rsidP="00841E5C">
      <w:pPr>
        <w:pStyle w:val="Odstavekseznama"/>
        <w:tabs>
          <w:tab w:val="left" w:pos="0"/>
        </w:tabs>
        <w:spacing w:before="480" w:after="0"/>
        <w:ind w:left="357"/>
        <w:jc w:val="left"/>
        <w:rPr>
          <w:rFonts w:cs="Arial"/>
          <w:b/>
        </w:rPr>
      </w:pPr>
    </w:p>
    <w:p w:rsidR="00841E5C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rPr>
          <w:rFonts w:cs="Arial"/>
          <w:b/>
        </w:rPr>
      </w:pPr>
      <w:r>
        <w:rPr>
          <w:rFonts w:cs="Arial"/>
          <w:b/>
        </w:rPr>
        <w:t>člen</w:t>
      </w:r>
    </w:p>
    <w:p w:rsidR="00841E5C" w:rsidRDefault="00841E5C" w:rsidP="00841E5C">
      <w:pPr>
        <w:pStyle w:val="Odstavekseznama"/>
        <w:tabs>
          <w:tab w:val="left" w:pos="0"/>
        </w:tabs>
        <w:spacing w:before="480" w:after="0"/>
        <w:ind w:left="357"/>
        <w:rPr>
          <w:rFonts w:cs="Arial"/>
          <w:b/>
        </w:rPr>
      </w:pPr>
      <w:r>
        <w:rPr>
          <w:rFonts w:cs="Arial"/>
          <w:b/>
        </w:rPr>
        <w:t>(minimalni obseg kritja odgovornosti)</w:t>
      </w:r>
    </w:p>
    <w:p w:rsidR="00841E5C" w:rsidRDefault="00841E5C" w:rsidP="00841E5C">
      <w:pPr>
        <w:pStyle w:val="Odstavekseznama"/>
        <w:tabs>
          <w:tab w:val="left" w:pos="0"/>
        </w:tabs>
        <w:spacing w:before="480" w:after="0"/>
        <w:ind w:left="357"/>
        <w:rPr>
          <w:rFonts w:cs="Arial"/>
          <w:b/>
        </w:rPr>
      </w:pPr>
    </w:p>
    <w:p w:rsidR="00841E5C" w:rsidRDefault="00841E5C" w:rsidP="00841E5C">
      <w:pPr>
        <w:pStyle w:val="Odstavek"/>
      </w:pPr>
      <w:r>
        <w:t>(1)</w:t>
      </w:r>
      <w:r w:rsidR="00061698">
        <w:t xml:space="preserve"> </w:t>
      </w:r>
      <w:r w:rsidR="00061698" w:rsidRPr="00061698">
        <w:t xml:space="preserve">Za pridobitev in veljavnost licence </w:t>
      </w:r>
      <w:r w:rsidR="00832187">
        <w:t xml:space="preserve">pri opravljanju dejavnosti prevoznih storitev železniškega prometa </w:t>
      </w:r>
      <w:r w:rsidR="00061698" w:rsidRPr="00061698">
        <w:t>je potrebno licenčnemu organu predložiti dokazilo o zavarovanju odgovornosti za škodo, ki bi jo utrpeli potniki, prtljaga ali tretje osebe, skupaj z dokazilom o drugem ustreznem jamstvu za poškodovanje tovora ali pošte</w:t>
      </w:r>
      <w:r w:rsidR="008151F9">
        <w:t>.</w:t>
      </w:r>
    </w:p>
    <w:p w:rsidR="00841E5C" w:rsidRDefault="00841E5C" w:rsidP="00841E5C">
      <w:pPr>
        <w:pStyle w:val="Odstavek"/>
      </w:pPr>
      <w:r>
        <w:t xml:space="preserve">(2) Minimalni obseg kritja odgovornosti iz prejšnjega odstavka je podrobneje urejen v zakonu ki ureja prevozne pogodbe v železniškem prometu. </w:t>
      </w:r>
    </w:p>
    <w:p w:rsidR="00841E5C" w:rsidRDefault="00841E5C" w:rsidP="00841E5C">
      <w:pPr>
        <w:pStyle w:val="Odstavek"/>
      </w:pPr>
      <w:r>
        <w:t xml:space="preserve">(3) Šteje se, da ima prevoznik </w:t>
      </w:r>
      <w:r w:rsidR="00FE64D6">
        <w:t>podano drugo ustrezno jamstvo za poškodovanje tovora in pošte, če:</w:t>
      </w:r>
    </w:p>
    <w:p w:rsidR="00841E5C" w:rsidRDefault="00841E5C" w:rsidP="00841E5C">
      <w:pPr>
        <w:pStyle w:val="Odstavek"/>
      </w:pPr>
      <w:r>
        <w:t>-</w:t>
      </w:r>
      <w:r w:rsidR="004248D9">
        <w:t xml:space="preserve">  </w:t>
      </w:r>
      <w:r w:rsidR="004248D9" w:rsidRPr="004248D9">
        <w:t>je zavarovanje tovora in pošte opredeljeno v pravnem poslu med prevoznikom in naročnikom prevoza</w:t>
      </w:r>
      <w:r w:rsidR="00403668">
        <w:t xml:space="preserve"> ali</w:t>
      </w:r>
      <w:r w:rsidR="004248D9" w:rsidRPr="004248D9">
        <w:t>;</w:t>
      </w:r>
    </w:p>
    <w:p w:rsidR="00841E5C" w:rsidRPr="00781350" w:rsidRDefault="00841E5C" w:rsidP="00781350">
      <w:pPr>
        <w:pStyle w:val="Odstavek"/>
      </w:pPr>
      <w:r>
        <w:t>-</w:t>
      </w:r>
      <w:r w:rsidR="0073086B">
        <w:t xml:space="preserve"> i</w:t>
      </w:r>
      <w:r w:rsidR="00403668">
        <w:t>zkaže, da razpolaga s pošteno vrednostjo nepremičnega premoženja</w:t>
      </w:r>
      <w:r w:rsidR="00FC704D">
        <w:t>,</w:t>
      </w:r>
      <w:r w:rsidR="00403668">
        <w:t xml:space="preserve"> v skladu s slovenskim računovodskimi standardi</w:t>
      </w:r>
      <w:r w:rsidR="00FC704D">
        <w:t>, v višini dvojne vrednosti minimalne zavarovalne vsote iz 4. člena tega pravilnika.</w:t>
      </w:r>
    </w:p>
    <w:p w:rsidR="00841E5C" w:rsidRDefault="00841E5C" w:rsidP="00841E5C">
      <w:pPr>
        <w:pStyle w:val="Odstavekseznama"/>
        <w:tabs>
          <w:tab w:val="left" w:pos="0"/>
        </w:tabs>
        <w:spacing w:before="480" w:after="0"/>
        <w:ind w:left="357"/>
        <w:jc w:val="both"/>
        <w:rPr>
          <w:rFonts w:cs="Arial"/>
          <w:bCs w:val="0"/>
          <w:lang w:eastAsia="sl-SI"/>
        </w:rPr>
      </w:pPr>
    </w:p>
    <w:p w:rsidR="00841E5C" w:rsidRPr="00E040FA" w:rsidRDefault="00841E5C" w:rsidP="00841E5C">
      <w:pPr>
        <w:pStyle w:val="Odstavekseznama"/>
        <w:tabs>
          <w:tab w:val="left" w:pos="0"/>
        </w:tabs>
        <w:spacing w:before="480" w:after="0"/>
        <w:ind w:left="357"/>
        <w:jc w:val="both"/>
        <w:rPr>
          <w:rFonts w:cs="Arial"/>
          <w:bCs w:val="0"/>
          <w:lang w:eastAsia="sl-SI"/>
        </w:rPr>
      </w:pPr>
    </w:p>
    <w:p w:rsidR="00841E5C" w:rsidRPr="009619A1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rPr>
          <w:rFonts w:cs="Arial"/>
          <w:b/>
        </w:rPr>
      </w:pPr>
      <w:r w:rsidRPr="009619A1">
        <w:rPr>
          <w:rFonts w:cs="Arial"/>
          <w:b/>
        </w:rPr>
        <w:t>člen</w:t>
      </w:r>
    </w:p>
    <w:p w:rsidR="00841E5C" w:rsidRPr="0031296D" w:rsidRDefault="00841E5C" w:rsidP="00841E5C">
      <w:pPr>
        <w:pStyle w:val="Odstavekseznama"/>
        <w:tabs>
          <w:tab w:val="left" w:pos="0"/>
        </w:tabs>
        <w:spacing w:after="0"/>
        <w:ind w:left="0"/>
        <w:contextualSpacing w:val="0"/>
        <w:rPr>
          <w:rFonts w:cs="Arial"/>
          <w:b/>
        </w:rPr>
      </w:pPr>
      <w:r w:rsidRPr="00F84098">
        <w:rPr>
          <w:rFonts w:cs="Arial"/>
          <w:b/>
        </w:rPr>
        <w:t>(</w:t>
      </w:r>
      <w:r w:rsidR="00CE6DB8">
        <w:rPr>
          <w:rFonts w:cs="Arial"/>
          <w:b/>
        </w:rPr>
        <w:t xml:space="preserve">minimalna </w:t>
      </w:r>
      <w:r>
        <w:rPr>
          <w:rFonts w:cs="Arial"/>
          <w:b/>
        </w:rPr>
        <w:t>višina zavarovanja odgovornosti</w:t>
      </w:r>
      <w:r w:rsidRPr="00F84098">
        <w:rPr>
          <w:rFonts w:cs="Arial"/>
          <w:b/>
        </w:rPr>
        <w:t>)</w:t>
      </w:r>
    </w:p>
    <w:p w:rsidR="004248D9" w:rsidRDefault="004248D9" w:rsidP="004248D9">
      <w:pPr>
        <w:pStyle w:val="Odstavek"/>
        <w:numPr>
          <w:ilvl w:val="0"/>
          <w:numId w:val="3"/>
        </w:numPr>
        <w:ind w:left="0" w:firstLine="1021"/>
      </w:pPr>
      <w:bookmarkStart w:id="2" w:name="_Hlk123736704"/>
      <w:r>
        <w:t xml:space="preserve">Prevoznik izpolnjuje pogoj kritja svoje civilnopravne odgovornosti, če predloži dokazilo o zavarovanju odgovornosti za primer poškodovanja oseb ali stvari, ki obsega minimalni obseg kritij iz prejšnjega člena, za minimalno zavarovalno vsoto 5.000.000 € po dogodku in v letnem agregatu. </w:t>
      </w:r>
    </w:p>
    <w:bookmarkEnd w:id="2"/>
    <w:p w:rsidR="00841E5C" w:rsidRDefault="00841E5C" w:rsidP="00841E5C">
      <w:pPr>
        <w:pStyle w:val="Odstavek"/>
        <w:numPr>
          <w:ilvl w:val="0"/>
          <w:numId w:val="3"/>
        </w:numPr>
        <w:ind w:left="0" w:firstLine="1021"/>
      </w:pPr>
      <w:r>
        <w:t>Zavarovanje odgovornosti (zavarovalna polica</w:t>
      </w:r>
      <w:r w:rsidR="004248D9">
        <w:t xml:space="preserve"> oziroma drugo ustrezno jamstvo</w:t>
      </w:r>
      <w:r>
        <w:t>) se mora glasiti na ime vlagatelja vloge za pridobitev licence, oz</w:t>
      </w:r>
      <w:r w:rsidR="004248D9">
        <w:t>iroma</w:t>
      </w:r>
      <w:r>
        <w:t xml:space="preserve"> na katerega se glasi že izdana licenca. </w:t>
      </w:r>
    </w:p>
    <w:p w:rsidR="00841E5C" w:rsidRPr="0031296D" w:rsidRDefault="00841E5C" w:rsidP="00841E5C">
      <w:pPr>
        <w:pStyle w:val="Odstavek"/>
        <w:numPr>
          <w:ilvl w:val="0"/>
          <w:numId w:val="3"/>
        </w:numPr>
        <w:ind w:left="0" w:firstLine="1021"/>
      </w:pPr>
      <w:r>
        <w:t xml:space="preserve">Zavarovanje odgovornosti prevoznika velja za izvajanje njegove dejavnosti na ozemlju Republike Slovenije.  </w:t>
      </w:r>
    </w:p>
    <w:p w:rsidR="00841E5C" w:rsidRPr="00F84098" w:rsidRDefault="00841E5C" w:rsidP="00841E5C">
      <w:pPr>
        <w:pStyle w:val="esegmentt"/>
        <w:numPr>
          <w:ilvl w:val="0"/>
          <w:numId w:val="2"/>
        </w:numPr>
        <w:tabs>
          <w:tab w:val="left" w:pos="284"/>
        </w:tabs>
        <w:spacing w:before="480" w:after="0" w:line="240" w:lineRule="auto"/>
        <w:ind w:left="0" w:firstLine="0"/>
        <w:rPr>
          <w:rFonts w:ascii="Arial" w:hAnsi="Arial" w:cs="Arial"/>
          <w:b w:val="0"/>
          <w:bCs w:val="0"/>
          <w:color w:val="auto"/>
          <w:sz w:val="22"/>
          <w:szCs w:val="22"/>
        </w:rPr>
      </w:pPr>
      <w:r w:rsidRPr="00F84098">
        <w:rPr>
          <w:rFonts w:ascii="Arial" w:hAnsi="Arial" w:cs="Arial"/>
          <w:b w:val="0"/>
          <w:bCs w:val="0"/>
          <w:color w:val="auto"/>
          <w:sz w:val="22"/>
          <w:szCs w:val="22"/>
        </w:rPr>
        <w:t>PREHODNA IN KONČNA DOLOČBA</w:t>
      </w:r>
    </w:p>
    <w:p w:rsidR="00841E5C" w:rsidRPr="00F84098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contextualSpacing w:val="0"/>
        <w:rPr>
          <w:rFonts w:cs="Arial"/>
          <w:b/>
        </w:rPr>
      </w:pPr>
      <w:r w:rsidRPr="00F84098">
        <w:rPr>
          <w:rFonts w:cs="Arial"/>
          <w:b/>
        </w:rPr>
        <w:t>člen</w:t>
      </w:r>
    </w:p>
    <w:p w:rsidR="00841E5C" w:rsidRPr="00F84098" w:rsidRDefault="00841E5C" w:rsidP="00841E5C">
      <w:pPr>
        <w:pStyle w:val="Default"/>
        <w:jc w:val="center"/>
        <w:rPr>
          <w:rFonts w:ascii="Arial" w:hAnsi="Arial" w:cs="Arial"/>
          <w:b/>
          <w:color w:val="auto"/>
          <w:sz w:val="22"/>
          <w:szCs w:val="22"/>
        </w:rPr>
      </w:pPr>
      <w:r w:rsidRPr="00F84098">
        <w:rPr>
          <w:rFonts w:ascii="Arial" w:eastAsia="Times New Roman" w:hAnsi="Arial" w:cs="Arial"/>
          <w:b/>
          <w:bCs/>
          <w:color w:val="auto"/>
          <w:sz w:val="22"/>
          <w:szCs w:val="22"/>
        </w:rPr>
        <w:t>(</w:t>
      </w:r>
      <w:r>
        <w:rPr>
          <w:rFonts w:ascii="Arial" w:eastAsia="Times New Roman" w:hAnsi="Arial" w:cs="Arial"/>
          <w:b/>
          <w:bCs/>
          <w:color w:val="auto"/>
          <w:sz w:val="22"/>
          <w:szCs w:val="22"/>
        </w:rPr>
        <w:t>začetek uporabe pravilnika</w:t>
      </w:r>
      <w:r w:rsidRPr="00F84098">
        <w:rPr>
          <w:rFonts w:ascii="Arial" w:eastAsia="Times New Roman" w:hAnsi="Arial" w:cs="Arial"/>
          <w:b/>
          <w:bCs/>
          <w:color w:val="auto"/>
          <w:sz w:val="22"/>
          <w:szCs w:val="22"/>
        </w:rPr>
        <w:t>)</w:t>
      </w:r>
    </w:p>
    <w:p w:rsidR="00841E5C" w:rsidRDefault="00841E5C" w:rsidP="00841E5C">
      <w:pPr>
        <w:pStyle w:val="Odstavek"/>
        <w:ind w:firstLine="1418"/>
      </w:pPr>
      <w:r>
        <w:t xml:space="preserve">Prevoznik, ki ima na dan uveljavitve tega pravilnika že izdano licenco, mora pogoje iz  tega pravilnika izpolniti najkasneje v 12 mesecih od začetka njegove veljavnosti. </w:t>
      </w:r>
    </w:p>
    <w:p w:rsidR="00841E5C" w:rsidRPr="00F84098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contextualSpacing w:val="0"/>
        <w:rPr>
          <w:rFonts w:cs="Arial"/>
          <w:b/>
        </w:rPr>
      </w:pPr>
      <w:r w:rsidRPr="00F84098">
        <w:rPr>
          <w:rFonts w:cs="Arial"/>
          <w:b/>
        </w:rPr>
        <w:t>člen</w:t>
      </w:r>
    </w:p>
    <w:p w:rsidR="00841E5C" w:rsidRPr="00F84098" w:rsidRDefault="00841E5C" w:rsidP="00841E5C">
      <w:pPr>
        <w:pStyle w:val="Default"/>
        <w:jc w:val="center"/>
        <w:rPr>
          <w:rFonts w:ascii="Arial" w:eastAsia="Times New Roman" w:hAnsi="Arial" w:cs="Arial"/>
          <w:b/>
          <w:bCs/>
          <w:color w:val="auto"/>
          <w:sz w:val="22"/>
          <w:szCs w:val="22"/>
        </w:rPr>
      </w:pPr>
      <w:r w:rsidRPr="00F84098">
        <w:rPr>
          <w:rFonts w:ascii="Arial" w:eastAsia="Times New Roman" w:hAnsi="Arial" w:cs="Arial"/>
          <w:b/>
          <w:bCs/>
          <w:color w:val="auto"/>
          <w:sz w:val="22"/>
          <w:szCs w:val="22"/>
        </w:rPr>
        <w:t>(začetek veljavnosti pravilnika)</w:t>
      </w:r>
    </w:p>
    <w:p w:rsidR="00841E5C" w:rsidRPr="00F84098" w:rsidRDefault="00841E5C" w:rsidP="00841E5C">
      <w:pPr>
        <w:pStyle w:val="Odstavek"/>
        <w:ind w:firstLine="1418"/>
      </w:pPr>
      <w:r w:rsidRPr="00F84098">
        <w:t xml:space="preserve">Ta pravilnik začne veljati </w:t>
      </w:r>
      <w:r>
        <w:t>petnajsti</w:t>
      </w:r>
      <w:r w:rsidRPr="00F84098">
        <w:t xml:space="preserve"> dan po objavi v Ura</w:t>
      </w:r>
      <w:r>
        <w:t>dnem listu Republike Slovenije.</w:t>
      </w:r>
    </w:p>
    <w:p w:rsidR="00841E5C" w:rsidRPr="00F84098" w:rsidRDefault="00841E5C" w:rsidP="00841E5C">
      <w:pPr>
        <w:spacing w:line="240" w:lineRule="auto"/>
        <w:rPr>
          <w:rFonts w:ascii="Arial" w:hAnsi="Arial" w:cs="Arial"/>
        </w:rPr>
      </w:pPr>
    </w:p>
    <w:p w:rsidR="00841E5C" w:rsidRPr="00F84098" w:rsidRDefault="00841E5C" w:rsidP="00841E5C">
      <w:pPr>
        <w:spacing w:after="0" w:line="240" w:lineRule="auto"/>
        <w:rPr>
          <w:rFonts w:ascii="Arial" w:hAnsi="Arial" w:cs="Arial"/>
          <w:lang w:eastAsia="sl-SI"/>
        </w:rPr>
      </w:pPr>
      <w:r w:rsidRPr="00F84098">
        <w:rPr>
          <w:rFonts w:ascii="Arial" w:hAnsi="Arial" w:cs="Arial"/>
          <w:lang w:eastAsia="sl-SI"/>
        </w:rPr>
        <w:t xml:space="preserve">Št. </w:t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</w:p>
    <w:p w:rsidR="00841E5C" w:rsidRPr="00F84098" w:rsidRDefault="00841E5C" w:rsidP="00841E5C">
      <w:pPr>
        <w:spacing w:after="0" w:line="240" w:lineRule="auto"/>
        <w:rPr>
          <w:rFonts w:ascii="Arial" w:hAnsi="Arial" w:cs="Arial"/>
          <w:lang w:eastAsia="sl-SI"/>
        </w:rPr>
      </w:pPr>
      <w:r w:rsidRPr="00F84098">
        <w:rPr>
          <w:rFonts w:ascii="Arial" w:hAnsi="Arial" w:cs="Arial"/>
          <w:lang w:eastAsia="sl-SI"/>
        </w:rPr>
        <w:t xml:space="preserve">Ljubljana, dne </w:t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</w:r>
      <w:r w:rsidRPr="00F84098">
        <w:rPr>
          <w:rFonts w:ascii="Arial" w:hAnsi="Arial" w:cs="Arial"/>
          <w:lang w:eastAsia="sl-SI"/>
        </w:rPr>
        <w:tab/>
        <w:t xml:space="preserve">      </w:t>
      </w:r>
    </w:p>
    <w:p w:rsidR="00841E5C" w:rsidRPr="003073C7" w:rsidRDefault="00841E5C" w:rsidP="00841E5C">
      <w:pPr>
        <w:spacing w:after="0" w:line="240" w:lineRule="auto"/>
        <w:rPr>
          <w:rFonts w:ascii="Arial" w:hAnsi="Arial" w:cs="Arial"/>
          <w:lang w:eastAsia="sl-SI"/>
        </w:rPr>
      </w:pPr>
      <w:r>
        <w:rPr>
          <w:rFonts w:ascii="Arial" w:hAnsi="Arial" w:cs="Arial"/>
          <w:lang w:eastAsia="sl-SI"/>
        </w:rPr>
        <w:t xml:space="preserve">EVA </w:t>
      </w:r>
    </w:p>
    <w:p w:rsidR="00841E5C" w:rsidRPr="00F84098" w:rsidRDefault="00841E5C" w:rsidP="00841E5C">
      <w:pPr>
        <w:spacing w:after="240" w:line="240" w:lineRule="auto"/>
        <w:rPr>
          <w:rFonts w:ascii="Arial" w:hAnsi="Arial" w:cs="Arial"/>
          <w:lang w:eastAsia="sl-SI"/>
        </w:rPr>
      </w:pPr>
      <w:r w:rsidRPr="00F84098">
        <w:rPr>
          <w:rFonts w:ascii="Arial" w:hAnsi="Arial" w:cs="Arial"/>
        </w:rPr>
        <w:tab/>
      </w:r>
      <w:r w:rsidRPr="00F84098">
        <w:rPr>
          <w:rFonts w:ascii="Arial" w:hAnsi="Arial" w:cs="Arial"/>
        </w:rPr>
        <w:tab/>
      </w:r>
      <w:r w:rsidRPr="00F84098">
        <w:rPr>
          <w:rFonts w:ascii="Arial" w:hAnsi="Arial" w:cs="Arial"/>
        </w:rPr>
        <w:tab/>
      </w:r>
      <w:r w:rsidRPr="00F84098">
        <w:rPr>
          <w:rFonts w:ascii="Arial" w:hAnsi="Arial" w:cs="Arial"/>
        </w:rPr>
        <w:tab/>
      </w:r>
      <w:r w:rsidRPr="00F84098">
        <w:rPr>
          <w:rFonts w:ascii="Arial" w:hAnsi="Arial" w:cs="Arial"/>
        </w:rPr>
        <w:tab/>
      </w:r>
      <w:r w:rsidRPr="00F84098">
        <w:rPr>
          <w:rFonts w:ascii="Arial" w:hAnsi="Arial" w:cs="Arial"/>
        </w:rPr>
        <w:tab/>
      </w:r>
      <w:r w:rsidRPr="00F84098">
        <w:rPr>
          <w:rFonts w:ascii="Arial" w:hAnsi="Arial" w:cs="Arial"/>
        </w:rPr>
        <w:tab/>
      </w:r>
      <w:r w:rsidRPr="00F84098">
        <w:rPr>
          <w:rFonts w:ascii="Arial" w:hAnsi="Arial" w:cs="Arial"/>
        </w:rPr>
        <w:tab/>
      </w:r>
      <w:r w:rsidRPr="00F84098">
        <w:rPr>
          <w:rFonts w:ascii="Arial" w:hAnsi="Arial" w:cs="Arial"/>
          <w:lang w:eastAsia="sl-SI"/>
        </w:rPr>
        <w:tab/>
      </w:r>
    </w:p>
    <w:p w:rsidR="00841E5C" w:rsidRPr="00F84098" w:rsidRDefault="00BC24F0" w:rsidP="00841E5C">
      <w:pPr>
        <w:spacing w:after="0" w:line="240" w:lineRule="auto"/>
        <w:ind w:left="6373"/>
        <w:rPr>
          <w:rFonts w:ascii="Arial" w:hAnsi="Arial" w:cs="Arial"/>
          <w:lang w:eastAsia="sl-SI"/>
        </w:rPr>
      </w:pPr>
      <w:r>
        <w:rPr>
          <w:rFonts w:ascii="Arial" w:hAnsi="Arial" w:cs="Arial"/>
          <w:lang w:eastAsia="sl-SI"/>
        </w:rPr>
        <w:t xml:space="preserve"> Ministrica</w:t>
      </w:r>
      <w:r w:rsidR="00841E5C" w:rsidRPr="00F84098">
        <w:rPr>
          <w:rFonts w:ascii="Arial" w:hAnsi="Arial" w:cs="Arial"/>
          <w:lang w:eastAsia="sl-SI"/>
        </w:rPr>
        <w:tab/>
      </w:r>
    </w:p>
    <w:p w:rsidR="00841E5C" w:rsidRPr="00F84098" w:rsidRDefault="00841E5C" w:rsidP="00841E5C">
      <w:pPr>
        <w:spacing w:after="0" w:line="240" w:lineRule="auto"/>
        <w:ind w:left="5664"/>
        <w:rPr>
          <w:rFonts w:ascii="Arial" w:hAnsi="Arial" w:cs="Arial"/>
          <w:lang w:eastAsia="sl-SI"/>
        </w:rPr>
      </w:pPr>
      <w:r w:rsidRPr="00F84098">
        <w:rPr>
          <w:rFonts w:ascii="Arial" w:hAnsi="Arial" w:cs="Arial"/>
          <w:lang w:eastAsia="sl-SI"/>
        </w:rPr>
        <w:t xml:space="preserve">     </w:t>
      </w:r>
      <w:r>
        <w:rPr>
          <w:rFonts w:ascii="Arial" w:hAnsi="Arial" w:cs="Arial"/>
          <w:lang w:eastAsia="sl-SI"/>
        </w:rPr>
        <w:t xml:space="preserve"> </w:t>
      </w:r>
      <w:r w:rsidRPr="00F84098">
        <w:rPr>
          <w:rFonts w:ascii="Arial" w:hAnsi="Arial" w:cs="Arial"/>
          <w:lang w:eastAsia="sl-SI"/>
        </w:rPr>
        <w:t>za infrastrukturo</w:t>
      </w:r>
    </w:p>
    <w:bookmarkEnd w:id="0"/>
    <w:p w:rsidR="0009397B" w:rsidRDefault="0009397B"/>
    <w:sectPr w:rsidR="000939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081FF1"/>
    <w:multiLevelType w:val="hybridMultilevel"/>
    <w:tmpl w:val="902A44A8"/>
    <w:lvl w:ilvl="0" w:tplc="4EE89A22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" w15:restartNumberingAfterBreak="0">
    <w:nsid w:val="32E83E32"/>
    <w:multiLevelType w:val="hybridMultilevel"/>
    <w:tmpl w:val="703AFB90"/>
    <w:lvl w:ilvl="0" w:tplc="730ABCF0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  <w:b w:val="0"/>
        <w:sz w:val="22"/>
        <w:szCs w:val="22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7C3E42"/>
    <w:multiLevelType w:val="hybridMultilevel"/>
    <w:tmpl w:val="4DD66A6A"/>
    <w:lvl w:ilvl="0" w:tplc="509C0BA6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1E5C"/>
    <w:rsid w:val="00061698"/>
    <w:rsid w:val="0009397B"/>
    <w:rsid w:val="0021152A"/>
    <w:rsid w:val="00216909"/>
    <w:rsid w:val="00403668"/>
    <w:rsid w:val="00413670"/>
    <w:rsid w:val="004248D9"/>
    <w:rsid w:val="0047432E"/>
    <w:rsid w:val="00626429"/>
    <w:rsid w:val="0073086B"/>
    <w:rsid w:val="00781350"/>
    <w:rsid w:val="00802580"/>
    <w:rsid w:val="008151F9"/>
    <w:rsid w:val="00832187"/>
    <w:rsid w:val="00841E5C"/>
    <w:rsid w:val="00935DED"/>
    <w:rsid w:val="00941326"/>
    <w:rsid w:val="00B83690"/>
    <w:rsid w:val="00BA4224"/>
    <w:rsid w:val="00BC24F0"/>
    <w:rsid w:val="00C949E6"/>
    <w:rsid w:val="00CE6DB8"/>
    <w:rsid w:val="00CF71CA"/>
    <w:rsid w:val="00D51BEE"/>
    <w:rsid w:val="00E318A0"/>
    <w:rsid w:val="00FC704D"/>
    <w:rsid w:val="00FE6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7D23DF"/>
  <w15:chartTrackingRefBased/>
  <w15:docId w15:val="{7388F523-B629-472B-90D7-0ACFF70E1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41E5C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link w:val="OdstavekseznamaZnak"/>
    <w:uiPriority w:val="99"/>
    <w:qFormat/>
    <w:rsid w:val="00841E5C"/>
    <w:pPr>
      <w:spacing w:after="120" w:line="240" w:lineRule="auto"/>
      <w:ind w:left="720"/>
      <w:contextualSpacing/>
      <w:jc w:val="center"/>
    </w:pPr>
    <w:rPr>
      <w:rFonts w:ascii="Arial" w:eastAsia="Times New Roman" w:hAnsi="Arial"/>
      <w:bCs/>
    </w:rPr>
  </w:style>
  <w:style w:type="character" w:customStyle="1" w:styleId="OdstavekseznamaZnak">
    <w:name w:val="Odstavek seznama Znak"/>
    <w:link w:val="Odstavekseznama"/>
    <w:uiPriority w:val="99"/>
    <w:rsid w:val="00841E5C"/>
    <w:rPr>
      <w:rFonts w:ascii="Arial" w:eastAsia="Times New Roman" w:hAnsi="Arial" w:cs="Times New Roman"/>
      <w:bCs/>
    </w:rPr>
  </w:style>
  <w:style w:type="paragraph" w:customStyle="1" w:styleId="esegmentt">
    <w:name w:val="esegment_t"/>
    <w:basedOn w:val="Navaden"/>
    <w:rsid w:val="00841E5C"/>
    <w:pPr>
      <w:spacing w:after="117" w:line="360" w:lineRule="atLeast"/>
      <w:jc w:val="center"/>
    </w:pPr>
    <w:rPr>
      <w:rFonts w:ascii="Times New Roman" w:eastAsia="Times New Roman" w:hAnsi="Times New Roman"/>
      <w:b/>
      <w:bCs/>
      <w:color w:val="6B7E9D"/>
      <w:sz w:val="31"/>
      <w:szCs w:val="31"/>
      <w:lang w:eastAsia="sl-SI"/>
    </w:rPr>
  </w:style>
  <w:style w:type="paragraph" w:customStyle="1" w:styleId="Default">
    <w:name w:val="Default"/>
    <w:rsid w:val="00841E5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iperpovezava">
    <w:name w:val="Hyperlink"/>
    <w:basedOn w:val="Privzetapisavaodstavka"/>
    <w:uiPriority w:val="99"/>
    <w:semiHidden/>
    <w:unhideWhenUsed/>
    <w:rsid w:val="00841E5C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841E5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41E5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41E5C"/>
    <w:rPr>
      <w:rFonts w:ascii="Calibri" w:eastAsia="Calibri" w:hAnsi="Calibri" w:cs="Times New Roman"/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841E5C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841E5C"/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41E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41E5C"/>
    <w:rPr>
      <w:rFonts w:ascii="Segoe UI" w:eastAsia="Calibr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841E5C"/>
    <w:pPr>
      <w:spacing w:after="0" w:line="240" w:lineRule="auto"/>
    </w:pPr>
    <w:rPr>
      <w:rFonts w:ascii="Calibri" w:eastAsia="Calibri" w:hAnsi="Calibri" w:cs="Times New Roman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C704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C704D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1-01-1760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uradni-list.si/1/objava.jsp?sop=2018-01-1355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15-01-3917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FB451EB-FDA4-4DDE-BB5D-C852B0680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501</Words>
  <Characters>2861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Črešnik</dc:creator>
  <cp:keywords/>
  <dc:description/>
  <cp:lastModifiedBy>Suzana Krevsel</cp:lastModifiedBy>
  <cp:revision>2</cp:revision>
  <cp:lastPrinted>2023-01-24T14:19:00Z</cp:lastPrinted>
  <dcterms:created xsi:type="dcterms:W3CDTF">2023-01-24T14:26:00Z</dcterms:created>
  <dcterms:modified xsi:type="dcterms:W3CDTF">2023-01-24T14:26:00Z</dcterms:modified>
</cp:coreProperties>
</file>