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6E432A" w14:textId="77777777" w:rsidR="008D0A8C" w:rsidRPr="00A9231D" w:rsidRDefault="008D0A8C" w:rsidP="008D0A8C">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51162588" wp14:editId="59AAC45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6134CAA" w14:textId="30927E22" w:rsidR="008D0A8C" w:rsidRPr="00A9231D" w:rsidRDefault="008D0A8C" w:rsidP="008D0A8C">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D710E9F" w14:textId="7EFDB21E" w:rsidR="008D0A8C" w:rsidRPr="00A9231D" w:rsidRDefault="008D0A8C" w:rsidP="008D0A8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54A9CB7" w14:textId="65A72BF2" w:rsidR="008D0A8C" w:rsidRPr="00A9231D" w:rsidRDefault="008D0A8C" w:rsidP="008D0A8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A6ADFBC" w14:textId="594DD747" w:rsidR="008D0A8C" w:rsidRPr="00A9231D" w:rsidRDefault="008D0A8C" w:rsidP="008D0A8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3605955" w14:textId="77777777" w:rsidR="008D0A8C" w:rsidRDefault="008D0A8C" w:rsidP="008D0A8C">
      <w:pPr>
        <w:pStyle w:val="Naslovpredpisa"/>
        <w:spacing w:before="0" w:after="0" w:line="276" w:lineRule="auto"/>
        <w:jc w:val="right"/>
        <w:rPr>
          <w:sz w:val="20"/>
        </w:rPr>
      </w:pPr>
    </w:p>
    <w:p w14:paraId="073C54EB" w14:textId="7EC29B25" w:rsidR="008D0A8C" w:rsidRDefault="008D0A8C" w:rsidP="008D0A8C">
      <w:pPr>
        <w:pStyle w:val="Naslovpredpisa"/>
        <w:spacing w:before="0" w:after="0" w:line="276" w:lineRule="auto"/>
        <w:jc w:val="right"/>
        <w:rPr>
          <w:sz w:val="20"/>
        </w:rPr>
      </w:pPr>
      <w:r w:rsidRPr="008D0A8C">
        <w:rPr>
          <w:sz w:val="20"/>
        </w:rPr>
        <w:t>PREDLOG</w:t>
      </w:r>
    </w:p>
    <w:p w14:paraId="00AC1E9B" w14:textId="47E9151B" w:rsidR="008D0A8C" w:rsidRPr="008D0A8C" w:rsidRDefault="008D0A8C" w:rsidP="008D0A8C">
      <w:pPr>
        <w:pStyle w:val="Naslovpredpisa"/>
        <w:spacing w:before="0" w:after="0" w:line="276" w:lineRule="auto"/>
        <w:jc w:val="right"/>
        <w:rPr>
          <w:sz w:val="20"/>
        </w:rPr>
      </w:pPr>
      <w:r w:rsidRPr="008D0A8C">
        <w:rPr>
          <w:sz w:val="20"/>
        </w:rPr>
        <w:t>SKRAJŠANI POSTOPEK</w:t>
      </w:r>
    </w:p>
    <w:p w14:paraId="2249600B" w14:textId="27A4CB3E" w:rsidR="00697A99" w:rsidRPr="008D0A8C" w:rsidRDefault="008D0A8C" w:rsidP="008D0A8C">
      <w:pPr>
        <w:pStyle w:val="Naslovpredpisa"/>
        <w:spacing w:before="0" w:after="0" w:line="276" w:lineRule="auto"/>
        <w:jc w:val="right"/>
        <w:rPr>
          <w:sz w:val="20"/>
        </w:rPr>
      </w:pPr>
      <w:r w:rsidRPr="008D0A8C">
        <w:rPr>
          <w:sz w:val="20"/>
        </w:rPr>
        <w:t xml:space="preserve"> </w:t>
      </w:r>
      <w:r w:rsidR="00697A99" w:rsidRPr="008D0A8C">
        <w:rPr>
          <w:iCs/>
          <w:color w:val="000000"/>
          <w:sz w:val="20"/>
        </w:rPr>
        <w:t xml:space="preserve">EVA </w:t>
      </w:r>
      <w:r w:rsidRPr="008D0A8C">
        <w:rPr>
          <w:sz w:val="20"/>
        </w:rPr>
        <w:t>2022-1545-0007</w:t>
      </w:r>
    </w:p>
    <w:p w14:paraId="73F64588" w14:textId="77777777" w:rsidR="00697A99" w:rsidRPr="00BA1F51" w:rsidRDefault="00697A99" w:rsidP="00697A99">
      <w:pPr>
        <w:pStyle w:val="Naslovpredpisa"/>
        <w:spacing w:before="0" w:after="0" w:line="276" w:lineRule="auto"/>
        <w:jc w:val="right"/>
      </w:pPr>
    </w:p>
    <w:tbl>
      <w:tblPr>
        <w:tblW w:w="9809" w:type="dxa"/>
        <w:tblLook w:val="04A0" w:firstRow="1" w:lastRow="0" w:firstColumn="1" w:lastColumn="0" w:noHBand="0" w:noVBand="1"/>
      </w:tblPr>
      <w:tblGrid>
        <w:gridCol w:w="9809"/>
      </w:tblGrid>
      <w:tr w:rsidR="00697A99" w:rsidRPr="00BA1F51" w14:paraId="3A86C5C8" w14:textId="77777777" w:rsidTr="00FC19C1">
        <w:tc>
          <w:tcPr>
            <w:tcW w:w="9809" w:type="dxa"/>
          </w:tcPr>
          <w:p w14:paraId="49D673CF" w14:textId="77777777" w:rsidR="00697A99" w:rsidRPr="00BA1F51" w:rsidRDefault="00697A99" w:rsidP="00FC19C1">
            <w:pPr>
              <w:pStyle w:val="Naslovpredpisa"/>
              <w:spacing w:before="0" w:after="0" w:line="276" w:lineRule="auto"/>
            </w:pPr>
          </w:p>
          <w:p w14:paraId="149F337C" w14:textId="77777777" w:rsidR="00697A99" w:rsidRPr="00BA1F51" w:rsidRDefault="00697A99" w:rsidP="00EA51B8">
            <w:pPr>
              <w:pStyle w:val="Naslovpredpisa"/>
              <w:spacing w:before="0" w:after="0" w:line="276" w:lineRule="auto"/>
              <w:jc w:val="left"/>
            </w:pPr>
          </w:p>
        </w:tc>
      </w:tr>
    </w:tbl>
    <w:p w14:paraId="450E0D3A" w14:textId="471E3FA3" w:rsidR="008A7BBE" w:rsidRPr="00BA1F51" w:rsidRDefault="008A7BBE" w:rsidP="5857E425">
      <w:pPr>
        <w:pStyle w:val="Naslovpredpisa"/>
        <w:spacing w:before="0" w:after="0" w:line="240" w:lineRule="auto"/>
        <w:jc w:val="both"/>
        <w:rPr>
          <w:rFonts w:cs="Arial"/>
          <w:b w:val="0"/>
          <w:sz w:val="20"/>
          <w:lang w:eastAsia="en-US"/>
        </w:rPr>
      </w:pPr>
    </w:p>
    <w:p w14:paraId="6E7C3AAF" w14:textId="2EE4500C" w:rsidR="008A7BBE" w:rsidRPr="00BA1F51" w:rsidRDefault="008A7BBE" w:rsidP="5857E425">
      <w:pPr>
        <w:pStyle w:val="Naslovpredpisa"/>
        <w:spacing w:before="0" w:after="0" w:line="240" w:lineRule="auto"/>
        <w:jc w:val="both"/>
        <w:rPr>
          <w:rFonts w:cs="Arial"/>
          <w:b w:val="0"/>
          <w:sz w:val="20"/>
          <w:lang w:eastAsia="en-US"/>
        </w:rPr>
      </w:pPr>
    </w:p>
    <w:p w14:paraId="168C7B21" w14:textId="77777777" w:rsidR="00BA1F51" w:rsidRPr="008D0A8C" w:rsidRDefault="00BA1F51" w:rsidP="00FC19C1">
      <w:pPr>
        <w:pStyle w:val="Naslovpredpisa"/>
        <w:rPr>
          <w:rFonts w:cs="Arial"/>
          <w:bCs/>
          <w:iCs/>
          <w:color w:val="000000"/>
          <w:sz w:val="20"/>
        </w:rPr>
      </w:pPr>
      <w:r w:rsidRPr="008D0A8C">
        <w:rPr>
          <w:rFonts w:cs="Arial"/>
          <w:bCs/>
          <w:iCs/>
          <w:color w:val="000000"/>
          <w:sz w:val="20"/>
        </w:rPr>
        <w:t>ZAKON</w:t>
      </w:r>
    </w:p>
    <w:p w14:paraId="265C5DE8" w14:textId="77777777" w:rsidR="00BA1F51" w:rsidRPr="008D0A8C" w:rsidRDefault="00BA1F51" w:rsidP="00FC19C1">
      <w:pPr>
        <w:pStyle w:val="Naslovpredpisa"/>
        <w:spacing w:before="0" w:after="0" w:line="260" w:lineRule="exact"/>
        <w:rPr>
          <w:rFonts w:cs="Arial"/>
          <w:bCs/>
          <w:iCs/>
          <w:color w:val="000000"/>
          <w:sz w:val="20"/>
        </w:rPr>
      </w:pPr>
      <w:r w:rsidRPr="008D0A8C">
        <w:rPr>
          <w:rFonts w:cs="Arial"/>
          <w:bCs/>
          <w:iCs/>
          <w:color w:val="000000"/>
          <w:sz w:val="20"/>
        </w:rPr>
        <w:t xml:space="preserve">o spremembah in dopolnitvah Zakona o spodbujanju digitalne vključenosti </w:t>
      </w:r>
    </w:p>
    <w:p w14:paraId="408B5A9C" w14:textId="77777777" w:rsidR="00BA1F51" w:rsidRPr="00BA1F51" w:rsidRDefault="00BA1F51" w:rsidP="00FC19C1">
      <w:pPr>
        <w:pStyle w:val="Naslovpredpisa"/>
        <w:spacing w:before="0" w:after="0" w:line="260" w:lineRule="exact"/>
        <w:rPr>
          <w:rFonts w:cs="Arial"/>
          <w:bCs/>
          <w:iCs/>
          <w:color w:val="000000"/>
          <w:szCs w:val="24"/>
        </w:rPr>
      </w:pPr>
    </w:p>
    <w:p w14:paraId="3D1FD788" w14:textId="77777777" w:rsidR="00BA1F51" w:rsidRPr="00BA1F51" w:rsidRDefault="00BA1F51" w:rsidP="00FC19C1">
      <w:pPr>
        <w:pStyle w:val="Naslovpredpisa"/>
        <w:spacing w:before="0" w:after="0" w:line="260" w:lineRule="exact"/>
        <w:rPr>
          <w:rFonts w:cs="Arial"/>
          <w:bCs/>
          <w:iCs/>
          <w:color w:val="000000"/>
          <w:szCs w:val="24"/>
        </w:rPr>
      </w:pPr>
    </w:p>
    <w:p w14:paraId="099C537A" w14:textId="77777777" w:rsidR="00BA1F51" w:rsidRPr="00BA1F51" w:rsidRDefault="00BA1F51" w:rsidP="00FC19C1">
      <w:pPr>
        <w:pStyle w:val="Poglavje0"/>
        <w:spacing w:before="0" w:after="0" w:line="260" w:lineRule="exact"/>
        <w:jc w:val="both"/>
        <w:rPr>
          <w:bCs/>
          <w:iCs/>
          <w:color w:val="000000"/>
          <w:sz w:val="20"/>
          <w:szCs w:val="24"/>
        </w:rPr>
      </w:pPr>
      <w:r w:rsidRPr="00BA1F51">
        <w:rPr>
          <w:bCs/>
          <w:iCs/>
          <w:color w:val="000000"/>
          <w:sz w:val="20"/>
          <w:szCs w:val="24"/>
        </w:rPr>
        <w:t>I. UVOD</w:t>
      </w:r>
    </w:p>
    <w:p w14:paraId="4D3B2558" w14:textId="77777777" w:rsidR="00BA1F51" w:rsidRPr="00BA1F51" w:rsidRDefault="00BA1F51" w:rsidP="00FC19C1">
      <w:pPr>
        <w:pStyle w:val="Poglavje0"/>
        <w:spacing w:before="0" w:after="0" w:line="260" w:lineRule="exact"/>
        <w:jc w:val="both"/>
        <w:rPr>
          <w:bCs/>
          <w:iCs/>
          <w:color w:val="000000"/>
          <w:sz w:val="20"/>
          <w:szCs w:val="24"/>
        </w:rPr>
      </w:pPr>
    </w:p>
    <w:p w14:paraId="71147962" w14:textId="77777777" w:rsidR="00BA1F51" w:rsidRPr="00BA1F51" w:rsidRDefault="1DE11B31" w:rsidP="405FD18E">
      <w:pPr>
        <w:pStyle w:val="Oddelek"/>
        <w:numPr>
          <w:ilvl w:val="0"/>
          <w:numId w:val="31"/>
        </w:numPr>
        <w:spacing w:before="0" w:after="0" w:line="240" w:lineRule="auto"/>
        <w:jc w:val="both"/>
        <w:rPr>
          <w:color w:val="000000"/>
          <w:sz w:val="20"/>
          <w:szCs w:val="20"/>
        </w:rPr>
      </w:pPr>
      <w:r w:rsidRPr="6BE3F7FE">
        <w:rPr>
          <w:color w:val="000000" w:themeColor="text1"/>
          <w:sz w:val="20"/>
          <w:szCs w:val="20"/>
        </w:rPr>
        <w:t>OCENA STANJA IN RAZLOGI ZA SPREJEM PREDLOGA ZAKONA</w:t>
      </w:r>
    </w:p>
    <w:p w14:paraId="39818B54" w14:textId="77777777" w:rsidR="00BA1F51" w:rsidRPr="00BA1F51" w:rsidRDefault="00BA1F51" w:rsidP="00C52E54">
      <w:pPr>
        <w:pStyle w:val="Oddelek"/>
        <w:numPr>
          <w:ilvl w:val="0"/>
          <w:numId w:val="0"/>
        </w:numPr>
        <w:spacing w:before="0" w:after="0" w:line="240" w:lineRule="auto"/>
        <w:ind w:left="928" w:hanging="360"/>
        <w:jc w:val="both"/>
        <w:rPr>
          <w:bCs/>
          <w:iCs/>
          <w:color w:val="000000"/>
          <w:sz w:val="20"/>
          <w:szCs w:val="24"/>
        </w:rPr>
      </w:pPr>
    </w:p>
    <w:p w14:paraId="39CAF08E" w14:textId="77777777" w:rsidR="00BA1F51" w:rsidRPr="00BA1F51" w:rsidRDefault="00BA1F51" w:rsidP="00C52E54">
      <w:pPr>
        <w:pStyle w:val="Oddelek"/>
        <w:numPr>
          <w:ilvl w:val="0"/>
          <w:numId w:val="0"/>
        </w:numPr>
        <w:spacing w:before="0" w:after="0" w:line="240" w:lineRule="auto"/>
        <w:ind w:left="928" w:hanging="360"/>
        <w:jc w:val="both"/>
        <w:rPr>
          <w:bCs/>
          <w:iCs/>
          <w:color w:val="000000"/>
          <w:sz w:val="20"/>
          <w:szCs w:val="24"/>
        </w:rPr>
      </w:pPr>
    </w:p>
    <w:p w14:paraId="67DFBE80" w14:textId="20933EC1" w:rsidR="006C219C" w:rsidRDefault="7D42AB09" w:rsidP="00D264BB">
      <w:pPr>
        <w:spacing w:line="240" w:lineRule="auto"/>
        <w:jc w:val="both"/>
        <w:rPr>
          <w:rFonts w:cs="Arial"/>
          <w:lang w:eastAsia="sl-SI"/>
        </w:rPr>
      </w:pPr>
      <w:r>
        <w:t xml:space="preserve">V Sloveniji je temeljna strategija na področju informacijske družbe postavljena </w:t>
      </w:r>
      <w:r w:rsidR="001636CC">
        <w:t>z dokumentom</w:t>
      </w:r>
      <w:r>
        <w:t xml:space="preserve"> Digitalna Slovenija 2020</w:t>
      </w:r>
      <w:r w:rsidR="001636CC">
        <w:t xml:space="preserve"> </w:t>
      </w:r>
      <w:r w:rsidR="001636CC" w:rsidRPr="001636CC">
        <w:t>– Strategija razvoja informacijske družbe do leta 2020</w:t>
      </w:r>
      <w:r w:rsidR="00FA047A">
        <w:t>.</w:t>
      </w:r>
      <w:r>
        <w:t xml:space="preserve"> </w:t>
      </w:r>
      <w:r w:rsidR="00FA047A">
        <w:t>T</w:t>
      </w:r>
      <w:r>
        <w:t xml:space="preserve">a ugotavlja, da je </w:t>
      </w:r>
      <w:r w:rsidR="001636CC">
        <w:t xml:space="preserve">med področji z </w:t>
      </w:r>
      <w:r>
        <w:t>največji</w:t>
      </w:r>
      <w:r w:rsidR="001636CC">
        <w:t>m</w:t>
      </w:r>
      <w:r>
        <w:t xml:space="preserve"> primanjkljaje</w:t>
      </w:r>
      <w:r w:rsidR="001636CC">
        <w:t>m</w:t>
      </w:r>
      <w:r>
        <w:t xml:space="preserve"> v Sloveniji prav področje usposobljenosti prebivalstva za vključitev v informacijsko družbo, kar narekuje pripravo in izvedbo številnih ukrepov za izboljšanje stanja na tem področju. Prihajajo izvorno digitalne generacije, ki so </w:t>
      </w:r>
      <w:r w:rsidR="00FA047A">
        <w:t>že od začetka življenja</w:t>
      </w:r>
      <w:r>
        <w:t xml:space="preserve"> vključene v digitalno družbo in imajo najmanj osnovn</w:t>
      </w:r>
      <w:r w:rsidR="00FA047A">
        <w:t>o</w:t>
      </w:r>
      <w:r>
        <w:t xml:space="preserve"> digitaln</w:t>
      </w:r>
      <w:r w:rsidR="00FA047A">
        <w:t>o</w:t>
      </w:r>
      <w:r>
        <w:t xml:space="preserve"> znanj</w:t>
      </w:r>
      <w:r w:rsidR="00FA047A">
        <w:t>e</w:t>
      </w:r>
      <w:r>
        <w:t xml:space="preserve">. Zato že ta strategija navaja, da bo Slovenija šolski sistem prilagodila novim generacijam in potrebam, ki jih narekuje nova stvarnost digitalizirane družbe, z dopolnitvijo in prenovo kurikulov, uvajanjem inovativnih digitalnih učnih okolij, metod in pedagoških praks ter s splošno intenzivno in inovativno uporabo </w:t>
      </w:r>
      <w:r w:rsidR="00762B86" w:rsidRPr="00762B86">
        <w:t xml:space="preserve">informacijsko-komunikacijskih tehnologij </w:t>
      </w:r>
      <w:r w:rsidR="00762B86">
        <w:t>(</w:t>
      </w:r>
      <w:r>
        <w:t>IKT</w:t>
      </w:r>
      <w:r w:rsidR="00762B86">
        <w:t>)</w:t>
      </w:r>
      <w:r>
        <w:t xml:space="preserve"> in interneta v pedagoških procesih, kar mora postati stalnica vsake dopolnitve ali prenove izobraževalnega sistema. Razvoj vključujoče digitalne družbe je pogoj za izrabo </w:t>
      </w:r>
      <w:r w:rsidR="00762B86">
        <w:t>m</w:t>
      </w:r>
      <w:r>
        <w:t xml:space="preserve">ožnosti, ki jih </w:t>
      </w:r>
      <w:r w:rsidR="72025F83">
        <w:t>omogoča</w:t>
      </w:r>
      <w:r w:rsidR="7DF5F78D">
        <w:t>ta</w:t>
      </w:r>
      <w:r>
        <w:t xml:space="preserve"> IKT</w:t>
      </w:r>
      <w:r w:rsidR="006C219C" w:rsidDel="7D42AB09">
        <w:t xml:space="preserve"> </w:t>
      </w:r>
      <w:r w:rsidR="00FA047A">
        <w:t xml:space="preserve">in </w:t>
      </w:r>
      <w:r>
        <w:t xml:space="preserve">internet za dosego splošnih družbenih in gospodarskih koristi </w:t>
      </w:r>
      <w:r w:rsidR="00FA047A">
        <w:t>ter s tem povezane</w:t>
      </w:r>
      <w:r>
        <w:t xml:space="preserve"> večj</w:t>
      </w:r>
      <w:r w:rsidR="00FA047A">
        <w:t>e</w:t>
      </w:r>
      <w:r>
        <w:t xml:space="preserve"> konkurenčnost</w:t>
      </w:r>
      <w:r w:rsidR="00FA047A">
        <w:t>i</w:t>
      </w:r>
      <w:r>
        <w:t xml:space="preserve"> Slovenije v globalnem okolju. Razvoj novih, na IKT temelječih rešitev in storitev namreč korenito posega v zahtevani kompetenčni profil za vključevanje na trg dela. V preteklem razvojnem obdobju skoraj ni bilo vlaganj v ukrepe</w:t>
      </w:r>
      <w:r w:rsidR="00FA047A">
        <w:t xml:space="preserve"> za reševanje</w:t>
      </w:r>
      <w:r>
        <w:t xml:space="preserve"> te</w:t>
      </w:r>
      <w:r w:rsidR="00FA047A">
        <w:t>h</w:t>
      </w:r>
      <w:r>
        <w:t xml:space="preserve"> vrzeli na področju digitalne pismenosti, kar bo </w:t>
      </w:r>
      <w:r w:rsidR="00FA047A">
        <w:t xml:space="preserve">obravnavano </w:t>
      </w:r>
      <w:r>
        <w:t xml:space="preserve">tudi </w:t>
      </w:r>
      <w:r w:rsidR="00FA047A">
        <w:t xml:space="preserve">v </w:t>
      </w:r>
      <w:r>
        <w:t>prenovljen</w:t>
      </w:r>
      <w:r w:rsidR="00FA047A">
        <w:t>i</w:t>
      </w:r>
      <w:r>
        <w:t xml:space="preserve"> strategij</w:t>
      </w:r>
      <w:r w:rsidR="00FA047A">
        <w:t>i</w:t>
      </w:r>
      <w:r>
        <w:t xml:space="preserve"> Digitalna Slovenija 2030, ki </w:t>
      </w:r>
      <w:r w:rsidR="00FA047A">
        <w:t>s</w:t>
      </w:r>
      <w:r>
        <w:t>e priprav</w:t>
      </w:r>
      <w:r w:rsidR="00FA047A">
        <w:t>lja</w:t>
      </w:r>
      <w:r>
        <w:t>.</w:t>
      </w:r>
    </w:p>
    <w:p w14:paraId="3A9F0615" w14:textId="77777777" w:rsidR="006C219C" w:rsidRDefault="006C219C" w:rsidP="00D264BB">
      <w:pPr>
        <w:spacing w:line="240" w:lineRule="auto"/>
        <w:jc w:val="both"/>
        <w:rPr>
          <w:rFonts w:cs="Arial"/>
          <w:szCs w:val="20"/>
          <w:lang w:eastAsia="sl-SI"/>
        </w:rPr>
      </w:pPr>
    </w:p>
    <w:p w14:paraId="492C4893" w14:textId="3D622D48" w:rsidR="00BA1F51" w:rsidRDefault="00BA1F51" w:rsidP="00D264BB">
      <w:pPr>
        <w:spacing w:line="240" w:lineRule="auto"/>
        <w:jc w:val="both"/>
        <w:rPr>
          <w:rFonts w:cs="Arial"/>
        </w:rPr>
      </w:pPr>
      <w:r w:rsidRPr="3CD06458">
        <w:rPr>
          <w:rFonts w:cs="Arial"/>
          <w:lang w:eastAsia="sl-SI"/>
        </w:rPr>
        <w:t xml:space="preserve">Zakon o spodbujanju digitalne vključenosti (Uradni list RS, št. </w:t>
      </w:r>
      <w:hyperlink r:id="rId12">
        <w:r w:rsidRPr="3CD06458">
          <w:rPr>
            <w:rFonts w:cs="Arial"/>
            <w:lang w:eastAsia="sl-SI"/>
          </w:rPr>
          <w:t>35/22</w:t>
        </w:r>
      </w:hyperlink>
      <w:r w:rsidRPr="3CD06458">
        <w:rPr>
          <w:rFonts w:cs="Arial"/>
          <w:lang w:eastAsia="sl-SI"/>
        </w:rPr>
        <w:t>; v nadaljnjem besedilu: ZSDV) je bil sprejet 28.</w:t>
      </w:r>
      <w:r w:rsidR="00FF3A02" w:rsidRPr="3CD06458">
        <w:rPr>
          <w:rFonts w:cs="Arial"/>
          <w:lang w:eastAsia="sl-SI"/>
        </w:rPr>
        <w:t xml:space="preserve"> </w:t>
      </w:r>
      <w:r w:rsidR="00FA047A">
        <w:rPr>
          <w:rFonts w:cs="Arial"/>
          <w:lang w:eastAsia="sl-SI"/>
        </w:rPr>
        <w:t>februarja</w:t>
      </w:r>
      <w:r w:rsidR="00FF3A02" w:rsidRPr="3CD06458">
        <w:rPr>
          <w:rFonts w:cs="Arial"/>
          <w:lang w:eastAsia="sl-SI"/>
        </w:rPr>
        <w:t xml:space="preserve"> </w:t>
      </w:r>
      <w:r w:rsidRPr="3CD06458">
        <w:rPr>
          <w:rFonts w:cs="Arial"/>
          <w:lang w:eastAsia="sl-SI"/>
        </w:rPr>
        <w:t>2022 in je začel veljati 12.</w:t>
      </w:r>
      <w:r w:rsidR="00FF3A02" w:rsidRPr="3CD06458">
        <w:rPr>
          <w:rFonts w:cs="Arial"/>
          <w:lang w:eastAsia="sl-SI"/>
        </w:rPr>
        <w:t xml:space="preserve"> </w:t>
      </w:r>
      <w:r w:rsidR="00FA047A">
        <w:rPr>
          <w:rFonts w:cs="Arial"/>
          <w:lang w:eastAsia="sl-SI"/>
        </w:rPr>
        <w:t>marca</w:t>
      </w:r>
      <w:r w:rsidR="00FF3A02" w:rsidRPr="3CD06458">
        <w:rPr>
          <w:rFonts w:cs="Arial"/>
          <w:lang w:eastAsia="sl-SI"/>
        </w:rPr>
        <w:t xml:space="preserve"> </w:t>
      </w:r>
      <w:r w:rsidRPr="3CD06458">
        <w:rPr>
          <w:rFonts w:cs="Arial"/>
          <w:lang w:eastAsia="sl-SI"/>
        </w:rPr>
        <w:t xml:space="preserve">2022. </w:t>
      </w:r>
      <w:r w:rsidRPr="3CD06458">
        <w:rPr>
          <w:rFonts w:cs="Arial"/>
        </w:rPr>
        <w:t>V pravni red Republike Slovenije je ZSDV prinesel celostno ureditev področja spodbujanja digitalne vključenosti prebivalstva, ki je s spreje</w:t>
      </w:r>
      <w:r w:rsidR="00EC28F2">
        <w:rPr>
          <w:rFonts w:cs="Arial"/>
        </w:rPr>
        <w:t>tje</w:t>
      </w:r>
      <w:r w:rsidRPr="3CD06458">
        <w:rPr>
          <w:rFonts w:cs="Arial"/>
        </w:rPr>
        <w:t>m postala zakonska</w:t>
      </w:r>
      <w:r w:rsidR="00EC28F2">
        <w:rPr>
          <w:rFonts w:cs="Arial"/>
        </w:rPr>
        <w:t>,</w:t>
      </w:r>
      <w:r w:rsidRPr="3CD06458">
        <w:rPr>
          <w:rFonts w:cs="Arial"/>
        </w:rPr>
        <w:t xml:space="preserve"> in ne le strateška pr</w:t>
      </w:r>
      <w:r w:rsidR="00EC28F2">
        <w:rPr>
          <w:rFonts w:cs="Arial"/>
        </w:rPr>
        <w:t>ednostna nalog</w:t>
      </w:r>
      <w:r w:rsidRPr="3CD06458">
        <w:rPr>
          <w:rFonts w:cs="Arial"/>
        </w:rPr>
        <w:t xml:space="preserve">a Republike Slovenije. Njegovi cilji so: </w:t>
      </w:r>
      <w:r w:rsidR="00EC28F2">
        <w:rPr>
          <w:rFonts w:cs="Arial"/>
        </w:rPr>
        <w:t>a</w:t>
      </w:r>
      <w:r w:rsidRPr="3CD06458">
        <w:rPr>
          <w:rFonts w:cs="Arial"/>
        </w:rPr>
        <w:t xml:space="preserve">) spodbujanje </w:t>
      </w:r>
      <w:r w:rsidR="00BF7F9C">
        <w:rPr>
          <w:rFonts w:cs="Arial"/>
        </w:rPr>
        <w:t>uporabe</w:t>
      </w:r>
      <w:r w:rsidR="00BF7F9C" w:rsidRPr="3CD06458">
        <w:rPr>
          <w:rFonts w:cs="Arial"/>
        </w:rPr>
        <w:t xml:space="preserve"> </w:t>
      </w:r>
      <w:r w:rsidRPr="3CD06458">
        <w:rPr>
          <w:rFonts w:cs="Arial"/>
        </w:rPr>
        <w:t xml:space="preserve">digitalnih orodij; </w:t>
      </w:r>
      <w:r w:rsidR="00EC28F2">
        <w:rPr>
          <w:rFonts w:cs="Arial"/>
        </w:rPr>
        <w:t>b</w:t>
      </w:r>
      <w:r w:rsidRPr="3CD06458">
        <w:rPr>
          <w:rFonts w:cs="Arial"/>
        </w:rPr>
        <w:t xml:space="preserve">i) krepitev tehniškega znanja in razumevanja digitalnih tehnologij ter njihove odgovorne in varne uporabe; </w:t>
      </w:r>
      <w:r w:rsidR="00EC28F2">
        <w:rPr>
          <w:rFonts w:cs="Arial"/>
        </w:rPr>
        <w:t>c</w:t>
      </w:r>
      <w:r w:rsidRPr="3CD06458">
        <w:rPr>
          <w:rFonts w:cs="Arial"/>
        </w:rPr>
        <w:t xml:space="preserve">) povečanje digitalnih kompetenc javnosti in zmanjševanje razlik med spoloma na tem področju; </w:t>
      </w:r>
      <w:r w:rsidR="00EC28F2">
        <w:rPr>
          <w:rFonts w:cs="Arial"/>
        </w:rPr>
        <w:t>č</w:t>
      </w:r>
      <w:r w:rsidRPr="3CD06458">
        <w:rPr>
          <w:rFonts w:cs="Arial"/>
        </w:rPr>
        <w:t xml:space="preserve">) povečanje števila zaposlenih z digitalnimi kompetencami in razvoj digitalnega podjetništva. ZSDV </w:t>
      </w:r>
      <w:r w:rsidR="00BF7F9C">
        <w:rPr>
          <w:rFonts w:cs="Arial"/>
          <w:lang w:eastAsia="sl-SI"/>
        </w:rPr>
        <w:t>upošteva</w:t>
      </w:r>
      <w:r w:rsidR="00BF7F9C" w:rsidRPr="3CD06458">
        <w:rPr>
          <w:rFonts w:cs="Arial"/>
          <w:lang w:eastAsia="sl-SI"/>
        </w:rPr>
        <w:t xml:space="preserve"> </w:t>
      </w:r>
      <w:r w:rsidRPr="3CD06458">
        <w:rPr>
          <w:rFonts w:cs="Arial"/>
          <w:lang w:eastAsia="sl-SI"/>
        </w:rPr>
        <w:t>družben</w:t>
      </w:r>
      <w:r w:rsidR="00BF7F9C">
        <w:rPr>
          <w:rFonts w:cs="Arial"/>
          <w:lang w:eastAsia="sl-SI"/>
        </w:rPr>
        <w:t>i vidik</w:t>
      </w:r>
      <w:r w:rsidRPr="3CD06458">
        <w:rPr>
          <w:rFonts w:cs="Arial"/>
          <w:lang w:eastAsia="sl-SI"/>
        </w:rPr>
        <w:t xml:space="preserve"> digitalne preobrazbe in je </w:t>
      </w:r>
      <w:r w:rsidR="00BF7F9C">
        <w:rPr>
          <w:rFonts w:cs="Arial"/>
          <w:lang w:eastAsia="sl-SI"/>
        </w:rPr>
        <w:t>temelj</w:t>
      </w:r>
      <w:r w:rsidRPr="3CD06458">
        <w:rPr>
          <w:rFonts w:cs="Arial"/>
        </w:rPr>
        <w:t xml:space="preserve"> za to, da je spodbujanje digitalne vključenosti </w:t>
      </w:r>
      <w:r w:rsidR="00BF7F9C">
        <w:rPr>
          <w:rFonts w:cs="Arial"/>
        </w:rPr>
        <w:t>zaveza</w:t>
      </w:r>
      <w:r w:rsidRPr="3CD06458">
        <w:rPr>
          <w:rFonts w:cs="Arial"/>
        </w:rPr>
        <w:t xml:space="preserve"> vsakokratne oblasti. Digitalna vključenost prebivalstva je pr</w:t>
      </w:r>
      <w:r w:rsidR="00BF7F9C">
        <w:rPr>
          <w:rFonts w:cs="Arial"/>
        </w:rPr>
        <w:t xml:space="preserve">vi </w:t>
      </w:r>
      <w:r w:rsidRPr="3CD06458">
        <w:rPr>
          <w:rFonts w:cs="Arial"/>
        </w:rPr>
        <w:t xml:space="preserve">pogoj družbenega razvoja. </w:t>
      </w:r>
    </w:p>
    <w:p w14:paraId="50D5E193" w14:textId="77777777" w:rsidR="00AB376E" w:rsidRPr="00BA1F51" w:rsidRDefault="00AB376E" w:rsidP="00D264BB">
      <w:pPr>
        <w:spacing w:line="240" w:lineRule="auto"/>
        <w:jc w:val="both"/>
        <w:rPr>
          <w:rFonts w:cs="Arial"/>
          <w:szCs w:val="20"/>
          <w:lang w:eastAsia="sl-SI"/>
        </w:rPr>
      </w:pPr>
    </w:p>
    <w:p w14:paraId="0AD367FE" w14:textId="0F42E68E" w:rsidR="008B61C8" w:rsidRPr="00BA1F51" w:rsidRDefault="5E37E428" w:rsidP="6BE3F7FE">
      <w:pPr>
        <w:pStyle w:val="Neotevilenodstavek"/>
        <w:spacing w:before="0" w:after="0" w:line="260" w:lineRule="exact"/>
        <w:rPr>
          <w:sz w:val="20"/>
          <w:szCs w:val="20"/>
        </w:rPr>
      </w:pPr>
      <w:r w:rsidRPr="6BE3F7FE">
        <w:rPr>
          <w:sz w:val="20"/>
          <w:szCs w:val="20"/>
        </w:rPr>
        <w:t xml:space="preserve">Slovenija pri digitalni preobrazbi družbe in gospodarstva napreduje prepočasi in v </w:t>
      </w:r>
      <w:r w:rsidR="00BF7F9C">
        <w:rPr>
          <w:sz w:val="20"/>
          <w:szCs w:val="20"/>
        </w:rPr>
        <w:t>nekater</w:t>
      </w:r>
      <w:r w:rsidRPr="6BE3F7FE">
        <w:rPr>
          <w:sz w:val="20"/>
          <w:szCs w:val="20"/>
        </w:rPr>
        <w:t xml:space="preserve">ih </w:t>
      </w:r>
      <w:r w:rsidR="00BF7F9C">
        <w:rPr>
          <w:sz w:val="20"/>
          <w:szCs w:val="20"/>
        </w:rPr>
        <w:t>d</w:t>
      </w:r>
      <w:r w:rsidRPr="6BE3F7FE">
        <w:rPr>
          <w:sz w:val="20"/>
          <w:szCs w:val="20"/>
        </w:rPr>
        <w:t>e</w:t>
      </w:r>
      <w:r w:rsidR="00BF7F9C">
        <w:rPr>
          <w:sz w:val="20"/>
          <w:szCs w:val="20"/>
        </w:rPr>
        <w:t>l</w:t>
      </w:r>
      <w:r w:rsidRPr="6BE3F7FE">
        <w:rPr>
          <w:sz w:val="20"/>
          <w:szCs w:val="20"/>
        </w:rPr>
        <w:t xml:space="preserve">ih zaostaja za državami </w:t>
      </w:r>
      <w:r w:rsidR="00BF7F9C">
        <w:rPr>
          <w:sz w:val="20"/>
          <w:szCs w:val="20"/>
        </w:rPr>
        <w:t xml:space="preserve">članicami </w:t>
      </w:r>
      <w:r w:rsidRPr="6BE3F7FE">
        <w:rPr>
          <w:sz w:val="20"/>
          <w:szCs w:val="20"/>
        </w:rPr>
        <w:t xml:space="preserve">EU in </w:t>
      </w:r>
      <w:r w:rsidR="00BF7F9C">
        <w:rPr>
          <w:sz w:val="20"/>
          <w:szCs w:val="20"/>
        </w:rPr>
        <w:t xml:space="preserve">tudi </w:t>
      </w:r>
      <w:r w:rsidRPr="6BE3F7FE">
        <w:rPr>
          <w:sz w:val="20"/>
          <w:szCs w:val="20"/>
        </w:rPr>
        <w:t>sosed</w:t>
      </w:r>
      <w:r w:rsidR="00BF7F9C">
        <w:rPr>
          <w:sz w:val="20"/>
          <w:szCs w:val="20"/>
        </w:rPr>
        <w:t>nj</w:t>
      </w:r>
      <w:r w:rsidRPr="6BE3F7FE">
        <w:rPr>
          <w:sz w:val="20"/>
          <w:szCs w:val="20"/>
        </w:rPr>
        <w:t xml:space="preserve">imi državami EU, kar potrjujejo mednarodne </w:t>
      </w:r>
      <w:r w:rsidRPr="6BE3F7FE">
        <w:rPr>
          <w:sz w:val="20"/>
          <w:szCs w:val="20"/>
        </w:rPr>
        <w:lastRenderedPageBreak/>
        <w:t xml:space="preserve">primerjalne </w:t>
      </w:r>
      <w:r w:rsidR="28BC3D3C" w:rsidRPr="584689AE">
        <w:rPr>
          <w:sz w:val="20"/>
          <w:szCs w:val="20"/>
        </w:rPr>
        <w:t>analiz</w:t>
      </w:r>
      <w:r w:rsidR="6D8718E9" w:rsidRPr="584689AE">
        <w:rPr>
          <w:sz w:val="20"/>
          <w:szCs w:val="20"/>
        </w:rPr>
        <w:t>e</w:t>
      </w:r>
      <w:r w:rsidRPr="6BE3F7FE">
        <w:rPr>
          <w:sz w:val="20"/>
          <w:szCs w:val="20"/>
        </w:rPr>
        <w:t xml:space="preserve"> (n</w:t>
      </w:r>
      <w:r w:rsidR="005E0F33">
        <w:rPr>
          <w:sz w:val="20"/>
          <w:szCs w:val="20"/>
        </w:rPr>
        <w:t xml:space="preserve">a </w:t>
      </w:r>
      <w:r w:rsidRPr="6BE3F7FE">
        <w:rPr>
          <w:sz w:val="20"/>
          <w:szCs w:val="20"/>
        </w:rPr>
        <w:t>pr</w:t>
      </w:r>
      <w:r w:rsidR="005E0F33">
        <w:rPr>
          <w:sz w:val="20"/>
          <w:szCs w:val="20"/>
        </w:rPr>
        <w:t>imer</w:t>
      </w:r>
      <w:r w:rsidRPr="6BE3F7FE">
        <w:rPr>
          <w:sz w:val="20"/>
          <w:szCs w:val="20"/>
        </w:rPr>
        <w:t xml:space="preserve"> DESI). V zadnjih </w:t>
      </w:r>
      <w:r w:rsidR="00E256D7">
        <w:rPr>
          <w:sz w:val="20"/>
          <w:szCs w:val="20"/>
        </w:rPr>
        <w:t>od</w:t>
      </w:r>
      <w:r w:rsidR="00E256D7" w:rsidRPr="6BE3F7FE">
        <w:rPr>
          <w:sz w:val="20"/>
          <w:szCs w:val="20"/>
        </w:rPr>
        <w:t xml:space="preserve"> </w:t>
      </w:r>
      <w:r w:rsidRPr="6BE3F7FE">
        <w:rPr>
          <w:sz w:val="20"/>
          <w:szCs w:val="20"/>
        </w:rPr>
        <w:t xml:space="preserve">10 do 15 letih je razvoj v svetu bliskovito napredoval, s tem pa </w:t>
      </w:r>
      <w:r w:rsidR="00BF7F9C">
        <w:rPr>
          <w:sz w:val="20"/>
          <w:szCs w:val="20"/>
        </w:rPr>
        <w:t xml:space="preserve">so se povečevale </w:t>
      </w:r>
      <w:r w:rsidRPr="6BE3F7FE">
        <w:rPr>
          <w:sz w:val="20"/>
          <w:szCs w:val="20"/>
        </w:rPr>
        <w:t>tudi razlike. Obstaja re</w:t>
      </w:r>
      <w:r w:rsidR="00BF7F9C">
        <w:rPr>
          <w:sz w:val="20"/>
          <w:szCs w:val="20"/>
        </w:rPr>
        <w:t>snič</w:t>
      </w:r>
      <w:r w:rsidRPr="6BE3F7FE">
        <w:rPr>
          <w:sz w:val="20"/>
          <w:szCs w:val="20"/>
        </w:rPr>
        <w:t>na nevarnost, da se bo</w:t>
      </w:r>
      <w:r w:rsidR="00BF7F9C">
        <w:rPr>
          <w:sz w:val="20"/>
          <w:szCs w:val="20"/>
        </w:rPr>
        <w:t>sta</w:t>
      </w:r>
      <w:r w:rsidRPr="6BE3F7FE">
        <w:rPr>
          <w:sz w:val="20"/>
          <w:szCs w:val="20"/>
        </w:rPr>
        <w:t xml:space="preserve"> zaostanek in razkorak zaradi draginje, recesije in nestabilnosti v mednarodnih odnosih, ki smo jim </w:t>
      </w:r>
      <w:r w:rsidR="00E256D7">
        <w:rPr>
          <w:sz w:val="20"/>
          <w:szCs w:val="20"/>
        </w:rPr>
        <w:t xml:space="preserve">bili </w:t>
      </w:r>
      <w:r w:rsidRPr="6BE3F7FE">
        <w:rPr>
          <w:sz w:val="20"/>
          <w:szCs w:val="20"/>
        </w:rPr>
        <w:t xml:space="preserve">priča v letu 2022, </w:t>
      </w:r>
      <w:r w:rsidR="00BF7F9C">
        <w:rPr>
          <w:sz w:val="20"/>
          <w:szCs w:val="20"/>
        </w:rPr>
        <w:t>krepi</w:t>
      </w:r>
      <w:r w:rsidRPr="6BE3F7FE">
        <w:rPr>
          <w:sz w:val="20"/>
          <w:szCs w:val="20"/>
        </w:rPr>
        <w:t>l</w:t>
      </w:r>
      <w:r w:rsidR="00BF7F9C">
        <w:rPr>
          <w:sz w:val="20"/>
          <w:szCs w:val="20"/>
        </w:rPr>
        <w:t>a</w:t>
      </w:r>
      <w:r w:rsidRPr="6BE3F7FE">
        <w:rPr>
          <w:sz w:val="20"/>
          <w:szCs w:val="20"/>
        </w:rPr>
        <w:t xml:space="preserve"> tudi v prihodnjih letih. </w:t>
      </w:r>
    </w:p>
    <w:p w14:paraId="6B4923CF" w14:textId="77777777" w:rsidR="008B61C8" w:rsidRPr="00BA1F51" w:rsidRDefault="008B61C8" w:rsidP="008B61C8">
      <w:pPr>
        <w:pStyle w:val="Neotevilenodstavek"/>
        <w:spacing w:before="0" w:after="0" w:line="260" w:lineRule="exact"/>
        <w:rPr>
          <w:iCs/>
          <w:sz w:val="20"/>
          <w:szCs w:val="20"/>
        </w:rPr>
      </w:pPr>
    </w:p>
    <w:p w14:paraId="6FEFA04D" w14:textId="0975A213" w:rsidR="008B61C8" w:rsidRPr="00BA1F51" w:rsidRDefault="5E37E428" w:rsidP="6BE3F7FE">
      <w:pPr>
        <w:pStyle w:val="Neotevilenodstavek"/>
        <w:spacing w:before="0" w:after="0" w:line="260" w:lineRule="exact"/>
        <w:rPr>
          <w:sz w:val="20"/>
          <w:szCs w:val="20"/>
        </w:rPr>
      </w:pPr>
      <w:r w:rsidRPr="6BE3F7FE">
        <w:rPr>
          <w:sz w:val="20"/>
          <w:szCs w:val="20"/>
        </w:rPr>
        <w:t>Draginja in nestabilne razmere v svetu vedno bolj vplivajo na k</w:t>
      </w:r>
      <w:r w:rsidR="00BF7F9C">
        <w:rPr>
          <w:sz w:val="20"/>
          <w:szCs w:val="20"/>
        </w:rPr>
        <w:t>akovost</w:t>
      </w:r>
      <w:r w:rsidRPr="6BE3F7FE">
        <w:rPr>
          <w:sz w:val="20"/>
          <w:szCs w:val="20"/>
        </w:rPr>
        <w:t xml:space="preserve"> življenja v EU in v Sloveniji. Republika Slovenija je ena najhitreje starajočih se družb, na kar </w:t>
      </w:r>
      <w:r w:rsidR="00E256D7">
        <w:rPr>
          <w:sz w:val="20"/>
          <w:szCs w:val="20"/>
        </w:rPr>
        <w:t xml:space="preserve">se </w:t>
      </w:r>
      <w:r w:rsidRPr="6BE3F7FE">
        <w:rPr>
          <w:sz w:val="20"/>
          <w:szCs w:val="20"/>
        </w:rPr>
        <w:t>v preteklosti nismo ustrezno pripravl</w:t>
      </w:r>
      <w:r w:rsidR="00E256D7">
        <w:rPr>
          <w:sz w:val="20"/>
          <w:szCs w:val="20"/>
        </w:rPr>
        <w:t>jali</w:t>
      </w:r>
      <w:r w:rsidRPr="6BE3F7FE">
        <w:rPr>
          <w:sz w:val="20"/>
          <w:szCs w:val="20"/>
        </w:rPr>
        <w:t>. Po mednarodnih analizah nam je ostalo še osem let za doseg</w:t>
      </w:r>
      <w:r w:rsidR="001636CC">
        <w:rPr>
          <w:sz w:val="20"/>
          <w:szCs w:val="20"/>
        </w:rPr>
        <w:t>o</w:t>
      </w:r>
      <w:r w:rsidRPr="6BE3F7FE">
        <w:rPr>
          <w:sz w:val="20"/>
          <w:szCs w:val="20"/>
        </w:rPr>
        <w:t xml:space="preserve"> ciljev trajnostnega razvoja, </w:t>
      </w:r>
      <w:r w:rsidR="00BF7F9C">
        <w:rPr>
          <w:sz w:val="20"/>
          <w:szCs w:val="20"/>
        </w:rPr>
        <w:t>pri čemer</w:t>
      </w:r>
      <w:r w:rsidRPr="6BE3F7FE">
        <w:rPr>
          <w:sz w:val="20"/>
          <w:szCs w:val="20"/>
        </w:rPr>
        <w:t xml:space="preserve"> se danes s</w:t>
      </w:r>
      <w:r w:rsidR="00BF7F9C">
        <w:rPr>
          <w:sz w:val="20"/>
          <w:szCs w:val="20"/>
        </w:rPr>
        <w:t>poprijema</w:t>
      </w:r>
      <w:r w:rsidRPr="6BE3F7FE">
        <w:rPr>
          <w:sz w:val="20"/>
          <w:szCs w:val="20"/>
        </w:rPr>
        <w:t xml:space="preserve">mo z velikimi in povezanimi krizami, ki vplivajo na mir, varnost, družbeno stabilnost, javno zdravje, podnebje in naše krhke ekosisteme. Ob tem primerjalne študije </w:t>
      </w:r>
      <w:r w:rsidR="68BAA618" w:rsidRPr="584689AE">
        <w:rPr>
          <w:sz w:val="20"/>
          <w:szCs w:val="20"/>
        </w:rPr>
        <w:t>kažejo</w:t>
      </w:r>
      <w:r w:rsidRPr="6BE3F7FE">
        <w:rPr>
          <w:sz w:val="20"/>
          <w:szCs w:val="20"/>
        </w:rPr>
        <w:t>, da je tudi pripravljenost otrok in mladih v osnovnošolskem in srednješolskem izobraževanju v Sloveniji na digitalne izzive prihodnosti šibka. Razlog za to je tako v izobraževalnem sistemu, ki teh vsebin ne vključuje (n</w:t>
      </w:r>
      <w:r w:rsidR="005E0F33">
        <w:rPr>
          <w:sz w:val="20"/>
          <w:szCs w:val="20"/>
        </w:rPr>
        <w:t xml:space="preserve">a </w:t>
      </w:r>
      <w:r w:rsidRPr="6BE3F7FE">
        <w:rPr>
          <w:sz w:val="20"/>
          <w:szCs w:val="20"/>
        </w:rPr>
        <w:t>pr</w:t>
      </w:r>
      <w:r w:rsidR="005E0F33">
        <w:rPr>
          <w:sz w:val="20"/>
          <w:szCs w:val="20"/>
        </w:rPr>
        <w:t>imer</w:t>
      </w:r>
      <w:r w:rsidRPr="6BE3F7FE">
        <w:rPr>
          <w:sz w:val="20"/>
          <w:szCs w:val="20"/>
        </w:rPr>
        <w:t xml:space="preserve"> Eurydice 2022), </w:t>
      </w:r>
      <w:r w:rsidR="00BF7F9C">
        <w:rPr>
          <w:sz w:val="20"/>
          <w:szCs w:val="20"/>
        </w:rPr>
        <w:t>kot</w:t>
      </w:r>
      <w:r w:rsidR="00474424">
        <w:rPr>
          <w:sz w:val="20"/>
          <w:szCs w:val="20"/>
        </w:rPr>
        <w:t>,</w:t>
      </w:r>
      <w:r w:rsidR="00BF7F9C">
        <w:rPr>
          <w:sz w:val="20"/>
          <w:szCs w:val="20"/>
        </w:rPr>
        <w:t xml:space="preserve"> na</w:t>
      </w:r>
      <w:r w:rsidRPr="6BE3F7FE">
        <w:rPr>
          <w:sz w:val="20"/>
          <w:szCs w:val="20"/>
        </w:rPr>
        <w:t xml:space="preserve"> drugi strani</w:t>
      </w:r>
      <w:r w:rsidR="00474424">
        <w:rPr>
          <w:sz w:val="20"/>
          <w:szCs w:val="20"/>
        </w:rPr>
        <w:t>,</w:t>
      </w:r>
      <w:r w:rsidRPr="6BE3F7FE">
        <w:rPr>
          <w:sz w:val="20"/>
          <w:szCs w:val="20"/>
        </w:rPr>
        <w:t xml:space="preserve"> </w:t>
      </w:r>
      <w:r w:rsidR="00BF7F9C">
        <w:rPr>
          <w:sz w:val="20"/>
          <w:szCs w:val="20"/>
        </w:rPr>
        <w:t xml:space="preserve">v </w:t>
      </w:r>
      <w:r w:rsidRPr="6BE3F7FE">
        <w:rPr>
          <w:sz w:val="20"/>
          <w:szCs w:val="20"/>
        </w:rPr>
        <w:t>socialn</w:t>
      </w:r>
      <w:r w:rsidR="00BF7F9C">
        <w:rPr>
          <w:sz w:val="20"/>
          <w:szCs w:val="20"/>
        </w:rPr>
        <w:t>ih</w:t>
      </w:r>
      <w:r w:rsidRPr="6BE3F7FE">
        <w:rPr>
          <w:sz w:val="20"/>
          <w:szCs w:val="20"/>
        </w:rPr>
        <w:t xml:space="preserve"> razlik</w:t>
      </w:r>
      <w:r w:rsidR="00BF7F9C">
        <w:rPr>
          <w:sz w:val="20"/>
          <w:szCs w:val="20"/>
        </w:rPr>
        <w:t>ah</w:t>
      </w:r>
      <w:r w:rsidRPr="6BE3F7FE">
        <w:rPr>
          <w:sz w:val="20"/>
          <w:szCs w:val="20"/>
        </w:rPr>
        <w:t>, ki jih na trgu ni mo</w:t>
      </w:r>
      <w:r w:rsidR="00BF7F9C">
        <w:rPr>
          <w:sz w:val="20"/>
          <w:szCs w:val="20"/>
        </w:rPr>
        <w:t>goče</w:t>
      </w:r>
      <w:r w:rsidRPr="6BE3F7FE">
        <w:rPr>
          <w:sz w:val="20"/>
          <w:szCs w:val="20"/>
        </w:rPr>
        <w:t xml:space="preserve"> zmanjševati, dogaja se prav nasprotno. </w:t>
      </w:r>
    </w:p>
    <w:p w14:paraId="56E59D96" w14:textId="77777777" w:rsidR="008B61C8" w:rsidRPr="00BA1F51" w:rsidRDefault="008B61C8" w:rsidP="008B61C8">
      <w:pPr>
        <w:pStyle w:val="Neotevilenodstavek"/>
        <w:spacing w:before="0" w:after="0" w:line="260" w:lineRule="exact"/>
        <w:rPr>
          <w:iCs/>
          <w:sz w:val="20"/>
          <w:szCs w:val="20"/>
        </w:rPr>
      </w:pPr>
    </w:p>
    <w:p w14:paraId="41DB67D2" w14:textId="565A215B" w:rsidR="008B61C8" w:rsidRPr="00BA1F51" w:rsidRDefault="5E37E428" w:rsidP="6BE3F7FE">
      <w:pPr>
        <w:pStyle w:val="Neotevilenodstavek"/>
        <w:spacing w:before="0" w:after="0" w:line="260" w:lineRule="exact"/>
        <w:rPr>
          <w:sz w:val="20"/>
          <w:szCs w:val="20"/>
        </w:rPr>
      </w:pPr>
      <w:r w:rsidRPr="6BE3F7FE">
        <w:rPr>
          <w:sz w:val="20"/>
          <w:szCs w:val="20"/>
        </w:rPr>
        <w:t xml:space="preserve">Digitalizacija je priložnost in nujnost. Digitalna preobrazba ima ključno vlogo pri spopadanju z </w:t>
      </w:r>
      <w:r w:rsidR="00474424">
        <w:rPr>
          <w:sz w:val="20"/>
          <w:szCs w:val="20"/>
        </w:rPr>
        <w:t>naved</w:t>
      </w:r>
      <w:r w:rsidRPr="6BE3F7FE">
        <w:rPr>
          <w:sz w:val="20"/>
          <w:szCs w:val="20"/>
        </w:rPr>
        <w:t>enimi povezanimi krizami</w:t>
      </w:r>
      <w:r w:rsidR="00474424">
        <w:rPr>
          <w:sz w:val="20"/>
          <w:szCs w:val="20"/>
        </w:rPr>
        <w:t>, pri</w:t>
      </w:r>
      <w:r w:rsidRPr="6BE3F7FE">
        <w:rPr>
          <w:sz w:val="20"/>
          <w:szCs w:val="20"/>
        </w:rPr>
        <w:t xml:space="preserve"> </w:t>
      </w:r>
      <w:r w:rsidR="00474424">
        <w:rPr>
          <w:sz w:val="20"/>
          <w:szCs w:val="20"/>
        </w:rPr>
        <w:t>hitrejše</w:t>
      </w:r>
      <w:r w:rsidRPr="6BE3F7FE">
        <w:rPr>
          <w:sz w:val="20"/>
          <w:szCs w:val="20"/>
        </w:rPr>
        <w:t>m doseganj</w:t>
      </w:r>
      <w:r w:rsidR="00474424">
        <w:rPr>
          <w:sz w:val="20"/>
          <w:szCs w:val="20"/>
        </w:rPr>
        <w:t>u</w:t>
      </w:r>
      <w:r w:rsidRPr="6BE3F7FE">
        <w:rPr>
          <w:sz w:val="20"/>
          <w:szCs w:val="20"/>
        </w:rPr>
        <w:t xml:space="preserve"> ciljev trajnostnega razvoja </w:t>
      </w:r>
      <w:r w:rsidR="00474424">
        <w:rPr>
          <w:sz w:val="20"/>
          <w:szCs w:val="20"/>
        </w:rPr>
        <w:t>in</w:t>
      </w:r>
      <w:r w:rsidR="00474424" w:rsidRPr="6BE3F7FE">
        <w:rPr>
          <w:sz w:val="20"/>
          <w:szCs w:val="20"/>
        </w:rPr>
        <w:t xml:space="preserve"> </w:t>
      </w:r>
      <w:r w:rsidRPr="6BE3F7FE">
        <w:rPr>
          <w:sz w:val="20"/>
          <w:szCs w:val="20"/>
        </w:rPr>
        <w:t xml:space="preserve">ciljev </w:t>
      </w:r>
      <w:r w:rsidR="00474424">
        <w:rPr>
          <w:sz w:val="20"/>
          <w:szCs w:val="20"/>
        </w:rPr>
        <w:t>iz d</w:t>
      </w:r>
      <w:r w:rsidRPr="6BE3F7FE">
        <w:rPr>
          <w:sz w:val="20"/>
          <w:szCs w:val="20"/>
        </w:rPr>
        <w:t xml:space="preserve">igitalnega kompasa EU </w:t>
      </w:r>
      <w:r w:rsidR="00474424">
        <w:rPr>
          <w:sz w:val="20"/>
          <w:szCs w:val="20"/>
        </w:rPr>
        <w:t>ter pri</w:t>
      </w:r>
      <w:r w:rsidR="00474424" w:rsidRPr="6BE3F7FE">
        <w:rPr>
          <w:sz w:val="20"/>
          <w:szCs w:val="20"/>
        </w:rPr>
        <w:t xml:space="preserve"> </w:t>
      </w:r>
      <w:r w:rsidRPr="6BE3F7FE">
        <w:rPr>
          <w:sz w:val="20"/>
          <w:szCs w:val="20"/>
        </w:rPr>
        <w:t>zagotavljanj</w:t>
      </w:r>
      <w:r w:rsidR="00474424">
        <w:rPr>
          <w:sz w:val="20"/>
          <w:szCs w:val="20"/>
        </w:rPr>
        <w:t>u</w:t>
      </w:r>
      <w:r w:rsidRPr="6BE3F7FE">
        <w:rPr>
          <w:sz w:val="20"/>
          <w:szCs w:val="20"/>
        </w:rPr>
        <w:t xml:space="preserve">, da v digitalni dobi nihče ne bo zapostavljen ali izključen. Posebno pozornost v tem </w:t>
      </w:r>
      <w:r w:rsidR="00474424">
        <w:rPr>
          <w:sz w:val="20"/>
          <w:szCs w:val="20"/>
        </w:rPr>
        <w:t>vidik</w:t>
      </w:r>
      <w:r w:rsidRPr="6BE3F7FE">
        <w:rPr>
          <w:sz w:val="20"/>
          <w:szCs w:val="20"/>
        </w:rPr>
        <w:t xml:space="preserve">u namenjamo enakosti, saj se digitalni razkorak v sodobnih družbah veča, če države ne namenjajo dovolj pozornosti digitalnemu razvoju in digitalni vključenosti vsega prebivalstva. </w:t>
      </w:r>
    </w:p>
    <w:p w14:paraId="192AC573" w14:textId="77777777" w:rsidR="008B61C8" w:rsidRPr="00BA1F51" w:rsidRDefault="008B61C8" w:rsidP="008B61C8">
      <w:pPr>
        <w:autoSpaceDE w:val="0"/>
        <w:autoSpaceDN w:val="0"/>
        <w:adjustRightInd w:val="0"/>
        <w:spacing w:line="240" w:lineRule="auto"/>
        <w:rPr>
          <w:rFonts w:cs="Arial"/>
        </w:rPr>
      </w:pPr>
    </w:p>
    <w:p w14:paraId="305E186E" w14:textId="3D673D16" w:rsidR="00BA1F51" w:rsidRPr="00BA1F51" w:rsidRDefault="4D11DE63" w:rsidP="008B760A">
      <w:pPr>
        <w:jc w:val="both"/>
        <w:rPr>
          <w:szCs w:val="20"/>
        </w:rPr>
      </w:pPr>
      <w:r w:rsidRPr="34F209B0">
        <w:rPr>
          <w:rFonts w:cs="Arial"/>
        </w:rPr>
        <w:t>Predlog zakonskih sprememb stremi k</w:t>
      </w:r>
      <w:r w:rsidR="0CFB3345" w:rsidRPr="34F209B0">
        <w:rPr>
          <w:rFonts w:cs="Arial"/>
        </w:rPr>
        <w:t xml:space="preserve"> zagotovitv</w:t>
      </w:r>
      <w:r w:rsidRPr="34F209B0">
        <w:rPr>
          <w:rFonts w:cs="Arial"/>
        </w:rPr>
        <w:t>i</w:t>
      </w:r>
      <w:r w:rsidR="0CFB3345" w:rsidRPr="34F209B0">
        <w:rPr>
          <w:rFonts w:cs="Arial"/>
        </w:rPr>
        <w:t xml:space="preserve"> varstva temeljnih ustavno varovanih pravic in s tem </w:t>
      </w:r>
      <w:r w:rsidR="00B43ABF">
        <w:rPr>
          <w:rFonts w:cs="Arial"/>
        </w:rPr>
        <w:t xml:space="preserve">k </w:t>
      </w:r>
      <w:r w:rsidR="0CFB3345" w:rsidRPr="34F209B0">
        <w:rPr>
          <w:rFonts w:cs="Arial"/>
        </w:rPr>
        <w:t>povezan</w:t>
      </w:r>
      <w:r w:rsidR="00474424">
        <w:rPr>
          <w:rFonts w:cs="Arial"/>
        </w:rPr>
        <w:t>i</w:t>
      </w:r>
      <w:r w:rsidR="0CFB3345" w:rsidRPr="34F209B0">
        <w:rPr>
          <w:rFonts w:cs="Arial"/>
        </w:rPr>
        <w:t xml:space="preserve"> odprav</w:t>
      </w:r>
      <w:r w:rsidR="00474424">
        <w:rPr>
          <w:rFonts w:cs="Arial"/>
        </w:rPr>
        <w:t>i</w:t>
      </w:r>
      <w:r w:rsidR="0CFB3345" w:rsidRPr="34F209B0">
        <w:rPr>
          <w:rFonts w:cs="Arial"/>
        </w:rPr>
        <w:t xml:space="preserve"> diskriminatornosti</w:t>
      </w:r>
      <w:r w:rsidR="5F5F4FAA" w:rsidRPr="34F209B0">
        <w:rPr>
          <w:rFonts w:cs="Arial"/>
        </w:rPr>
        <w:t xml:space="preserve"> ZSDV</w:t>
      </w:r>
      <w:r w:rsidR="0CFB3345" w:rsidRPr="34F209B0">
        <w:rPr>
          <w:rFonts w:cs="Arial"/>
        </w:rPr>
        <w:t>, na kater</w:t>
      </w:r>
      <w:r w:rsidR="00474424">
        <w:rPr>
          <w:rFonts w:cs="Arial"/>
        </w:rPr>
        <w:t>o</w:t>
      </w:r>
      <w:r w:rsidR="0CFB3345" w:rsidRPr="34F209B0">
        <w:rPr>
          <w:rFonts w:cs="Arial"/>
        </w:rPr>
        <w:t xml:space="preserve"> </w:t>
      </w:r>
      <w:r w:rsidR="5F5F4FAA" w:rsidRPr="34F209B0">
        <w:rPr>
          <w:rFonts w:cs="Arial"/>
        </w:rPr>
        <w:t>so opozorili tako državni organi (n</w:t>
      </w:r>
      <w:r w:rsidR="005E0F33">
        <w:rPr>
          <w:rFonts w:cs="Arial"/>
        </w:rPr>
        <w:t xml:space="preserve">a </w:t>
      </w:r>
      <w:r w:rsidR="5F5F4FAA" w:rsidRPr="34F209B0">
        <w:rPr>
          <w:rFonts w:cs="Arial"/>
        </w:rPr>
        <w:t>pr</w:t>
      </w:r>
      <w:r w:rsidR="005E0F33">
        <w:rPr>
          <w:rFonts w:cs="Arial"/>
        </w:rPr>
        <w:t>imer</w:t>
      </w:r>
      <w:r w:rsidR="5F5F4FAA" w:rsidRPr="34F209B0">
        <w:rPr>
          <w:rFonts w:cs="Arial"/>
        </w:rPr>
        <w:t xml:space="preserve"> </w:t>
      </w:r>
      <w:r w:rsidR="0CFB3345" w:rsidRPr="34F209B0">
        <w:rPr>
          <w:rFonts w:cs="Arial"/>
        </w:rPr>
        <w:t xml:space="preserve">Zagovornik načela enakosti </w:t>
      </w:r>
      <w:r w:rsidR="00474424">
        <w:rPr>
          <w:rFonts w:cs="Arial"/>
        </w:rPr>
        <w:t xml:space="preserve">Republike Slovenije </w:t>
      </w:r>
      <w:r w:rsidR="0CFB3345" w:rsidRPr="34F209B0">
        <w:rPr>
          <w:rFonts w:cs="Arial"/>
        </w:rPr>
        <w:t>(ZNE)</w:t>
      </w:r>
      <w:r w:rsidR="5F5F4FAA" w:rsidRPr="34F209B0">
        <w:rPr>
          <w:rFonts w:cs="Arial"/>
        </w:rPr>
        <w:t xml:space="preserve"> in Varuh človekovih pravic</w:t>
      </w:r>
      <w:r w:rsidR="00474424">
        <w:rPr>
          <w:rFonts w:cs="Arial"/>
        </w:rPr>
        <w:t xml:space="preserve"> Republike Slovenije</w:t>
      </w:r>
      <w:r w:rsidR="5F5F4FAA" w:rsidRPr="34F209B0">
        <w:rPr>
          <w:rFonts w:cs="Arial"/>
        </w:rPr>
        <w:t>)</w:t>
      </w:r>
      <w:r w:rsidR="5C53558E" w:rsidRPr="34F209B0">
        <w:rPr>
          <w:rFonts w:cs="Arial"/>
        </w:rPr>
        <w:t xml:space="preserve"> kot tudi </w:t>
      </w:r>
      <w:r w:rsidRPr="34F209B0">
        <w:rPr>
          <w:rFonts w:cs="Arial"/>
        </w:rPr>
        <w:t xml:space="preserve">različni </w:t>
      </w:r>
      <w:r w:rsidR="5C53558E" w:rsidRPr="34F209B0">
        <w:rPr>
          <w:rFonts w:cs="Arial"/>
        </w:rPr>
        <w:t xml:space="preserve">deležniki iz civilne družbe. </w:t>
      </w:r>
      <w:r w:rsidR="00474424">
        <w:rPr>
          <w:rFonts w:cs="Arial"/>
        </w:rPr>
        <w:t>Pri</w:t>
      </w:r>
      <w:r w:rsidR="6CEC32CD" w:rsidRPr="34F209B0">
        <w:rPr>
          <w:rFonts w:cs="Arial"/>
        </w:rPr>
        <w:t xml:space="preserve"> </w:t>
      </w:r>
      <w:r w:rsidR="5C53558E" w:rsidRPr="34F209B0">
        <w:rPr>
          <w:rFonts w:cs="Arial"/>
        </w:rPr>
        <w:t>izvajanj</w:t>
      </w:r>
      <w:r w:rsidR="00474424">
        <w:rPr>
          <w:rFonts w:cs="Arial"/>
        </w:rPr>
        <w:t>u</w:t>
      </w:r>
      <w:r w:rsidR="5C53558E" w:rsidRPr="34F209B0">
        <w:rPr>
          <w:rFonts w:cs="Arial"/>
        </w:rPr>
        <w:t xml:space="preserve"> ZSDV se je namreč </w:t>
      </w:r>
      <w:r w:rsidR="00474424">
        <w:rPr>
          <w:rFonts w:cs="Arial"/>
        </w:rPr>
        <w:t>po</w:t>
      </w:r>
      <w:r w:rsidR="5C53558E" w:rsidRPr="34F209B0">
        <w:rPr>
          <w:rFonts w:cs="Arial"/>
        </w:rPr>
        <w:t>kazalo, da</w:t>
      </w:r>
      <w:r w:rsidR="6CEC32CD" w:rsidRPr="34F209B0">
        <w:rPr>
          <w:rFonts w:cs="Arial"/>
        </w:rPr>
        <w:t xml:space="preserve"> lahko vodi do</w:t>
      </w:r>
      <w:r w:rsidR="2AB09534" w:rsidRPr="34F209B0">
        <w:rPr>
          <w:rFonts w:cs="Arial"/>
        </w:rPr>
        <w:t xml:space="preserve"> neenake obravnave, k</w:t>
      </w:r>
      <w:r w:rsidR="00474424">
        <w:rPr>
          <w:rFonts w:cs="Arial"/>
        </w:rPr>
        <w:t xml:space="preserve">ar </w:t>
      </w:r>
      <w:r w:rsidR="2AB09534" w:rsidRPr="34F209B0">
        <w:rPr>
          <w:rFonts w:cs="Arial"/>
        </w:rPr>
        <w:t xml:space="preserve">je </w:t>
      </w:r>
      <w:r w:rsidR="00474424">
        <w:rPr>
          <w:rFonts w:cs="Arial"/>
        </w:rPr>
        <w:t>neustrezno</w:t>
      </w:r>
      <w:r w:rsidR="2AB09534" w:rsidRPr="34F209B0">
        <w:rPr>
          <w:rFonts w:cs="Arial"/>
        </w:rPr>
        <w:t xml:space="preserve"> z vidika spoštovanja z ustavo zavarovanih pravic.</w:t>
      </w:r>
      <w:r w:rsidR="4B1E989A" w:rsidRPr="34F209B0">
        <w:rPr>
          <w:rFonts w:cs="Arial"/>
        </w:rPr>
        <w:t xml:space="preserve"> 9. člen ZSDV namreč določa zaokrožene ciljne skupine, ki predstavljajo posamezno skupino prebivalstva, </w:t>
      </w:r>
      <w:r w:rsidR="00B43ABF">
        <w:rPr>
          <w:rFonts w:cs="Arial"/>
        </w:rPr>
        <w:t xml:space="preserve">pri tem pa </w:t>
      </w:r>
      <w:r w:rsidR="4B1E989A" w:rsidRPr="34F209B0">
        <w:rPr>
          <w:rFonts w:cs="Arial"/>
        </w:rPr>
        <w:t>ne upošte</w:t>
      </w:r>
      <w:r w:rsidR="00B43ABF">
        <w:rPr>
          <w:rFonts w:cs="Arial"/>
        </w:rPr>
        <w:t>va</w:t>
      </w:r>
      <w:r w:rsidR="4B1E989A" w:rsidRPr="34F209B0">
        <w:rPr>
          <w:rFonts w:cs="Arial"/>
        </w:rPr>
        <w:t xml:space="preserve"> specifičnih značilnosti posameznikov znotraj te skupine (n</w:t>
      </w:r>
      <w:r w:rsidR="005E0F33">
        <w:rPr>
          <w:rFonts w:cs="Arial"/>
        </w:rPr>
        <w:t xml:space="preserve">a </w:t>
      </w:r>
      <w:r w:rsidR="4B1E989A" w:rsidRPr="34F209B0">
        <w:rPr>
          <w:rFonts w:cs="Arial"/>
        </w:rPr>
        <w:t>pr</w:t>
      </w:r>
      <w:r w:rsidR="005E0F33">
        <w:rPr>
          <w:rFonts w:cs="Arial"/>
        </w:rPr>
        <w:t>imer</w:t>
      </w:r>
      <w:r w:rsidR="4B1E989A" w:rsidRPr="34F209B0">
        <w:rPr>
          <w:rFonts w:cs="Arial"/>
        </w:rPr>
        <w:t xml:space="preserve"> njihovega socialnega/dohodkovnega statusa, regionalne</w:t>
      </w:r>
      <w:r w:rsidR="00474424">
        <w:rPr>
          <w:rFonts w:cs="Arial"/>
        </w:rPr>
        <w:t>ga vidika</w:t>
      </w:r>
      <w:r w:rsidR="4B1E989A" w:rsidRPr="34F209B0">
        <w:rPr>
          <w:rFonts w:cs="Arial"/>
        </w:rPr>
        <w:t>)</w:t>
      </w:r>
      <w:r w:rsidR="0CFB3345" w:rsidRPr="34F209B0">
        <w:rPr>
          <w:rFonts w:cs="Arial"/>
        </w:rPr>
        <w:t xml:space="preserve">. </w:t>
      </w:r>
      <w:r w:rsidR="5516D218" w:rsidRPr="34F209B0">
        <w:rPr>
          <w:rFonts w:cs="Arial"/>
        </w:rPr>
        <w:t>Z vidika zagotavljanja varstva pred diskriminacijo je ključno, da so ukrepi ciljno usmerjeni in da je predhodno izvedena ustrezna analiza, k</w:t>
      </w:r>
      <w:r w:rsidR="12B98604" w:rsidRPr="34F209B0">
        <w:rPr>
          <w:rFonts w:cs="Arial"/>
        </w:rPr>
        <w:t xml:space="preserve">atera skupina je na posameznem </w:t>
      </w:r>
      <w:r w:rsidR="00474424">
        <w:rPr>
          <w:rFonts w:cs="Arial"/>
        </w:rPr>
        <w:t>področju</w:t>
      </w:r>
      <w:r w:rsidR="12B98604" w:rsidRPr="34F209B0">
        <w:rPr>
          <w:rFonts w:cs="Arial"/>
        </w:rPr>
        <w:t xml:space="preserve"> v manj ugodnem položaju, zaradi česar je potrebna </w:t>
      </w:r>
      <w:r w:rsidR="00231BBC">
        <w:rPr>
          <w:rFonts w:cs="Arial"/>
        </w:rPr>
        <w:t>pomoč</w:t>
      </w:r>
      <w:r w:rsidR="12B98604" w:rsidRPr="34F209B0">
        <w:rPr>
          <w:rFonts w:cs="Arial"/>
        </w:rPr>
        <w:t xml:space="preserve"> države. </w:t>
      </w:r>
    </w:p>
    <w:p w14:paraId="7E364392" w14:textId="77777777" w:rsidR="00193B9E" w:rsidRPr="00BA1F51" w:rsidRDefault="00193B9E" w:rsidP="00837523">
      <w:pPr>
        <w:pStyle w:val="Alineazaodstavkom"/>
        <w:numPr>
          <w:ilvl w:val="0"/>
          <w:numId w:val="0"/>
        </w:numPr>
        <w:spacing w:line="260" w:lineRule="exact"/>
        <w:rPr>
          <w:sz w:val="20"/>
          <w:szCs w:val="20"/>
        </w:rPr>
      </w:pPr>
    </w:p>
    <w:p w14:paraId="2452F977" w14:textId="571A1A68" w:rsidR="00BA1F51" w:rsidRPr="00BA1F51" w:rsidRDefault="1DE11B31" w:rsidP="003A58B8">
      <w:pPr>
        <w:pStyle w:val="Alineazaodstavkom"/>
        <w:numPr>
          <w:ilvl w:val="0"/>
          <w:numId w:val="0"/>
        </w:numPr>
        <w:spacing w:line="260" w:lineRule="exact"/>
        <w:rPr>
          <w:sz w:val="20"/>
          <w:szCs w:val="20"/>
        </w:rPr>
      </w:pPr>
      <w:r w:rsidRPr="6BE3F7FE">
        <w:rPr>
          <w:sz w:val="20"/>
          <w:szCs w:val="20"/>
        </w:rPr>
        <w:t xml:space="preserve">Z izvajanjem ukrepov </w:t>
      </w:r>
      <w:r w:rsidR="00474424">
        <w:rPr>
          <w:sz w:val="20"/>
          <w:szCs w:val="20"/>
        </w:rPr>
        <w:t xml:space="preserve">za </w:t>
      </w:r>
      <w:r w:rsidRPr="6BE3F7FE">
        <w:rPr>
          <w:sz w:val="20"/>
          <w:szCs w:val="20"/>
        </w:rPr>
        <w:t>spodbujanj</w:t>
      </w:r>
      <w:r w:rsidR="00474424">
        <w:rPr>
          <w:sz w:val="20"/>
          <w:szCs w:val="20"/>
        </w:rPr>
        <w:t>e</w:t>
      </w:r>
      <w:r w:rsidRPr="6BE3F7FE">
        <w:rPr>
          <w:sz w:val="20"/>
          <w:szCs w:val="20"/>
        </w:rPr>
        <w:t xml:space="preserve"> digitalne vključenosti</w:t>
      </w:r>
      <w:r w:rsidR="6B44327F" w:rsidRPr="6BE3F7FE">
        <w:rPr>
          <w:sz w:val="20"/>
          <w:szCs w:val="20"/>
        </w:rPr>
        <w:t>, vključno z novimi instrumenti, ki jih prinaša predlog zakona (n</w:t>
      </w:r>
      <w:r w:rsidR="005E0F33">
        <w:rPr>
          <w:sz w:val="20"/>
          <w:szCs w:val="20"/>
        </w:rPr>
        <w:t xml:space="preserve">a </w:t>
      </w:r>
      <w:r w:rsidR="6B44327F" w:rsidRPr="6BE3F7FE">
        <w:rPr>
          <w:sz w:val="20"/>
          <w:szCs w:val="20"/>
        </w:rPr>
        <w:t>pr</w:t>
      </w:r>
      <w:r w:rsidR="005E0F33">
        <w:rPr>
          <w:sz w:val="20"/>
          <w:szCs w:val="20"/>
        </w:rPr>
        <w:t>imer</w:t>
      </w:r>
      <w:r w:rsidR="6B44327F" w:rsidRPr="6BE3F7FE">
        <w:rPr>
          <w:sz w:val="20"/>
          <w:szCs w:val="20"/>
        </w:rPr>
        <w:t xml:space="preserve"> uvedba </w:t>
      </w:r>
      <w:r w:rsidR="002D5E08">
        <w:rPr>
          <w:sz w:val="20"/>
          <w:szCs w:val="20"/>
        </w:rPr>
        <w:t xml:space="preserve">mehanizma </w:t>
      </w:r>
      <w:bookmarkStart w:id="1" w:name="_Hlk124319435"/>
      <w:r w:rsidR="002D5E08">
        <w:rPr>
          <w:sz w:val="20"/>
          <w:szCs w:val="20"/>
        </w:rPr>
        <w:t>za zagotavljanje dostopa do računalniške opreme</w:t>
      </w:r>
      <w:bookmarkEnd w:id="1"/>
      <w:r w:rsidR="6B44327F" w:rsidRPr="6BE3F7FE">
        <w:rPr>
          <w:sz w:val="20"/>
          <w:szCs w:val="20"/>
        </w:rPr>
        <w:t>),</w:t>
      </w:r>
      <w:r w:rsidRPr="6BE3F7FE">
        <w:rPr>
          <w:sz w:val="20"/>
          <w:szCs w:val="20"/>
        </w:rPr>
        <w:t xml:space="preserve"> bo mogoče hitrejše doseganj</w:t>
      </w:r>
      <w:r w:rsidR="00B43ABF">
        <w:rPr>
          <w:sz w:val="20"/>
          <w:szCs w:val="20"/>
        </w:rPr>
        <w:t>e</w:t>
      </w:r>
      <w:r w:rsidRPr="6BE3F7FE">
        <w:rPr>
          <w:sz w:val="20"/>
          <w:szCs w:val="20"/>
        </w:rPr>
        <w:t xml:space="preserve"> zastavljenih ciljev v okviru </w:t>
      </w:r>
      <w:r w:rsidR="31470C03" w:rsidRPr="6BE3F7FE">
        <w:rPr>
          <w:sz w:val="20"/>
          <w:szCs w:val="20"/>
        </w:rPr>
        <w:t xml:space="preserve">zgoraj navedenega </w:t>
      </w:r>
      <w:r w:rsidRPr="6BE3F7FE">
        <w:rPr>
          <w:sz w:val="20"/>
          <w:szCs w:val="20"/>
        </w:rPr>
        <w:t>nacionalnega in evropskega strateškega razvojnega načrtovanja. Gre za človeški kapital oziroma digitaln</w:t>
      </w:r>
      <w:r w:rsidR="00474424">
        <w:rPr>
          <w:sz w:val="20"/>
          <w:szCs w:val="20"/>
        </w:rPr>
        <w:t>o</w:t>
      </w:r>
      <w:r w:rsidRPr="6BE3F7FE">
        <w:rPr>
          <w:sz w:val="20"/>
          <w:szCs w:val="20"/>
        </w:rPr>
        <w:t xml:space="preserve"> znanj</w:t>
      </w:r>
      <w:r w:rsidR="00474424">
        <w:rPr>
          <w:sz w:val="20"/>
          <w:szCs w:val="20"/>
        </w:rPr>
        <w:t>e</w:t>
      </w:r>
      <w:r w:rsidRPr="6BE3F7FE">
        <w:rPr>
          <w:sz w:val="20"/>
          <w:szCs w:val="20"/>
        </w:rPr>
        <w:t xml:space="preserve"> in </w:t>
      </w:r>
      <w:r w:rsidR="00474424">
        <w:rPr>
          <w:sz w:val="20"/>
          <w:szCs w:val="20"/>
        </w:rPr>
        <w:t xml:space="preserve">digitalne </w:t>
      </w:r>
      <w:r w:rsidRPr="6BE3F7FE">
        <w:rPr>
          <w:sz w:val="20"/>
          <w:szCs w:val="20"/>
        </w:rPr>
        <w:t>spretnosti</w:t>
      </w:r>
      <w:r w:rsidR="00474424">
        <w:rPr>
          <w:sz w:val="20"/>
          <w:szCs w:val="20"/>
        </w:rPr>
        <w:t>,</w:t>
      </w:r>
      <w:r w:rsidRPr="6BE3F7FE">
        <w:rPr>
          <w:sz w:val="20"/>
          <w:szCs w:val="20"/>
        </w:rPr>
        <w:t xml:space="preserve"> in prav to področje je ena od ključnih pr</w:t>
      </w:r>
      <w:r w:rsidR="00474424">
        <w:rPr>
          <w:sz w:val="20"/>
          <w:szCs w:val="20"/>
        </w:rPr>
        <w:t>ednostnih nalog</w:t>
      </w:r>
      <w:r w:rsidRPr="6BE3F7FE">
        <w:rPr>
          <w:sz w:val="20"/>
          <w:szCs w:val="20"/>
        </w:rPr>
        <w:t xml:space="preserve"> Slovenije. S predlagano zakonsko novelo, načrtovanimi ukrepi, strategijo Digitalna Slovenija 2030</w:t>
      </w:r>
      <w:r w:rsidR="7860C42E" w:rsidRPr="6BE3F7FE">
        <w:rPr>
          <w:sz w:val="20"/>
          <w:szCs w:val="20"/>
        </w:rPr>
        <w:t>, ki je v pripravi,</w:t>
      </w:r>
      <w:r w:rsidRPr="6BE3F7FE">
        <w:rPr>
          <w:sz w:val="20"/>
          <w:szCs w:val="20"/>
        </w:rPr>
        <w:t xml:space="preserve"> </w:t>
      </w:r>
      <w:r w:rsidR="00474424">
        <w:rPr>
          <w:sz w:val="20"/>
          <w:szCs w:val="20"/>
        </w:rPr>
        <w:t>in</w:t>
      </w:r>
      <w:r w:rsidR="00474424" w:rsidRPr="6BE3F7FE">
        <w:rPr>
          <w:sz w:val="20"/>
          <w:szCs w:val="20"/>
        </w:rPr>
        <w:t xml:space="preserve"> </w:t>
      </w:r>
      <w:r w:rsidRPr="6BE3F7FE">
        <w:rPr>
          <w:sz w:val="20"/>
          <w:szCs w:val="20"/>
        </w:rPr>
        <w:t xml:space="preserve">tudi z vsemi </w:t>
      </w:r>
      <w:r w:rsidR="00474424">
        <w:rPr>
          <w:sz w:val="20"/>
          <w:szCs w:val="20"/>
        </w:rPr>
        <w:t>drug</w:t>
      </w:r>
      <w:r w:rsidRPr="6BE3F7FE">
        <w:rPr>
          <w:sz w:val="20"/>
          <w:szCs w:val="20"/>
        </w:rPr>
        <w:t xml:space="preserve">imi projekti, ki se v Sloveniji že izvajajo, bo mogoče prispevati k izboljšanju rezultatov na obravnavanem področju. </w:t>
      </w:r>
    </w:p>
    <w:p w14:paraId="1E3901C1" w14:textId="77777777" w:rsidR="00BA1F51" w:rsidRPr="00BA1F51" w:rsidRDefault="00BA1F51" w:rsidP="00FC19C1">
      <w:pPr>
        <w:pStyle w:val="Oddelek"/>
        <w:numPr>
          <w:ilvl w:val="0"/>
          <w:numId w:val="0"/>
        </w:numPr>
        <w:spacing w:before="0" w:after="0" w:line="260" w:lineRule="exact"/>
        <w:jc w:val="left"/>
        <w:rPr>
          <w:sz w:val="20"/>
          <w:szCs w:val="20"/>
        </w:rPr>
      </w:pPr>
    </w:p>
    <w:p w14:paraId="0C051372" w14:textId="77777777" w:rsidR="00BA1F51" w:rsidRPr="00BA1F51" w:rsidRDefault="1DE11B31" w:rsidP="00FC19C1">
      <w:pPr>
        <w:pStyle w:val="Oddelek"/>
        <w:numPr>
          <w:ilvl w:val="0"/>
          <w:numId w:val="0"/>
        </w:numPr>
        <w:spacing w:before="0" w:after="0" w:line="260" w:lineRule="exact"/>
        <w:jc w:val="left"/>
        <w:rPr>
          <w:sz w:val="20"/>
          <w:szCs w:val="20"/>
        </w:rPr>
      </w:pPr>
      <w:r w:rsidRPr="6BE3F7FE">
        <w:rPr>
          <w:sz w:val="20"/>
          <w:szCs w:val="20"/>
        </w:rPr>
        <w:t>2. CILJI, NAČELA IN POGLAVITNE REŠITVE PREDLOGA ZAKONA</w:t>
      </w:r>
    </w:p>
    <w:p w14:paraId="39C7B715" w14:textId="77777777" w:rsidR="00BA1F51" w:rsidRPr="00BA1F51" w:rsidRDefault="00BA1F51" w:rsidP="007B4CEF">
      <w:pPr>
        <w:pStyle w:val="Odsek"/>
        <w:numPr>
          <w:ilvl w:val="0"/>
          <w:numId w:val="0"/>
        </w:numPr>
        <w:spacing w:before="0" w:after="0" w:line="260" w:lineRule="exact"/>
        <w:jc w:val="left"/>
        <w:rPr>
          <w:sz w:val="20"/>
          <w:szCs w:val="20"/>
        </w:rPr>
      </w:pPr>
    </w:p>
    <w:p w14:paraId="3DC78316" w14:textId="77777777" w:rsidR="00BA1F51" w:rsidRPr="00BA1F51" w:rsidRDefault="00BA1F51" w:rsidP="001055DE">
      <w:pPr>
        <w:pStyle w:val="Odsek"/>
        <w:numPr>
          <w:ilvl w:val="0"/>
          <w:numId w:val="0"/>
        </w:numPr>
        <w:spacing w:before="0" w:after="0" w:line="260" w:lineRule="exact"/>
        <w:jc w:val="left"/>
        <w:rPr>
          <w:sz w:val="20"/>
          <w:szCs w:val="20"/>
        </w:rPr>
      </w:pPr>
      <w:r w:rsidRPr="00BA1F51">
        <w:rPr>
          <w:sz w:val="20"/>
          <w:szCs w:val="20"/>
        </w:rPr>
        <w:t>2.1 Cilji</w:t>
      </w:r>
    </w:p>
    <w:p w14:paraId="29FCB065" w14:textId="77777777" w:rsidR="00BA1F51" w:rsidRPr="00BA1F51" w:rsidRDefault="00BA1F51" w:rsidP="00D31607">
      <w:pPr>
        <w:pStyle w:val="Odsek"/>
        <w:numPr>
          <w:ilvl w:val="0"/>
          <w:numId w:val="0"/>
        </w:numPr>
        <w:spacing w:before="0" w:after="0" w:line="260" w:lineRule="exact"/>
        <w:ind w:left="1080"/>
        <w:jc w:val="left"/>
        <w:rPr>
          <w:sz w:val="20"/>
          <w:szCs w:val="20"/>
        </w:rPr>
      </w:pPr>
    </w:p>
    <w:p w14:paraId="5E07DE84" w14:textId="7B4F7DB2" w:rsidR="00BA1F51" w:rsidRPr="00BA1F51" w:rsidRDefault="1DE11B31" w:rsidP="00220C79">
      <w:pPr>
        <w:pStyle w:val="Neotevilenodstavek"/>
        <w:spacing w:line="260" w:lineRule="exact"/>
        <w:rPr>
          <w:sz w:val="20"/>
          <w:szCs w:val="20"/>
        </w:rPr>
      </w:pPr>
      <w:r w:rsidRPr="6BE3F7FE">
        <w:rPr>
          <w:sz w:val="20"/>
          <w:szCs w:val="20"/>
        </w:rPr>
        <w:t>Cilj priprave predloga zakona je zmanjševanje digitalnega razkoraka prebivalstva Republike Slovenije pri zagotavljanju polnega družbenega udejstvovanja</w:t>
      </w:r>
      <w:r w:rsidR="22CD66B6" w:rsidRPr="6BE3F7FE">
        <w:rPr>
          <w:sz w:val="20"/>
          <w:szCs w:val="20"/>
        </w:rPr>
        <w:t>.</w:t>
      </w:r>
      <w:r w:rsidRPr="6BE3F7FE">
        <w:rPr>
          <w:sz w:val="20"/>
          <w:szCs w:val="20"/>
        </w:rPr>
        <w:t xml:space="preserve"> </w:t>
      </w:r>
      <w:r w:rsidR="36524B2A" w:rsidRPr="5D7524C5">
        <w:rPr>
          <w:sz w:val="20"/>
          <w:szCs w:val="20"/>
        </w:rPr>
        <w:t>Z</w:t>
      </w:r>
      <w:r w:rsidR="00BA1F51" w:rsidRPr="6BE3F7FE" w:rsidDel="1DE11B31">
        <w:rPr>
          <w:sz w:val="20"/>
          <w:szCs w:val="20"/>
        </w:rPr>
        <w:t xml:space="preserve"> </w:t>
      </w:r>
      <w:r w:rsidR="22FC27CD" w:rsidRPr="6BE3F7FE">
        <w:rPr>
          <w:sz w:val="20"/>
          <w:szCs w:val="20"/>
        </w:rPr>
        <w:t>vzpostavitvijo mehanizma</w:t>
      </w:r>
      <w:r w:rsidR="002D5E08" w:rsidRPr="002D5E08">
        <w:rPr>
          <w:sz w:val="20"/>
          <w:szCs w:val="20"/>
        </w:rPr>
        <w:t xml:space="preserve"> </w:t>
      </w:r>
      <w:r w:rsidR="002D5E08">
        <w:rPr>
          <w:sz w:val="20"/>
          <w:szCs w:val="20"/>
        </w:rPr>
        <w:t>za zagotavljanje dostopa do računalniške opreme</w:t>
      </w:r>
      <w:r w:rsidRPr="6BE3F7FE">
        <w:rPr>
          <w:sz w:val="20"/>
          <w:szCs w:val="20"/>
        </w:rPr>
        <w:t>, ki bo</w:t>
      </w:r>
      <w:r w:rsidR="5E6741B9" w:rsidRPr="6BE3F7FE">
        <w:rPr>
          <w:sz w:val="20"/>
          <w:szCs w:val="20"/>
        </w:rPr>
        <w:t xml:space="preserve"> </w:t>
      </w:r>
      <w:r w:rsidR="31EE63EE" w:rsidRPr="1D26AE32">
        <w:rPr>
          <w:sz w:val="20"/>
          <w:szCs w:val="20"/>
        </w:rPr>
        <w:t xml:space="preserve">ranljivim </w:t>
      </w:r>
      <w:r w:rsidR="62E0C04D" w:rsidRPr="1D26AE32">
        <w:rPr>
          <w:sz w:val="20"/>
          <w:szCs w:val="20"/>
        </w:rPr>
        <w:t>skupinam</w:t>
      </w:r>
      <w:r w:rsidR="5E6741B9" w:rsidRPr="6BE3F7FE">
        <w:rPr>
          <w:sz w:val="20"/>
          <w:szCs w:val="20"/>
        </w:rPr>
        <w:t xml:space="preserve"> prebivalstva omogočal izposojo</w:t>
      </w:r>
      <w:r w:rsidR="0F3BF97D" w:rsidRPr="6BE3F7FE">
        <w:rPr>
          <w:sz w:val="20"/>
          <w:szCs w:val="20"/>
        </w:rPr>
        <w:t xml:space="preserve"> osnovne</w:t>
      </w:r>
      <w:r w:rsidR="5E6741B9" w:rsidRPr="6BE3F7FE">
        <w:rPr>
          <w:sz w:val="20"/>
          <w:szCs w:val="20"/>
        </w:rPr>
        <w:t xml:space="preserve"> računalniš</w:t>
      </w:r>
      <w:r w:rsidR="58855E81" w:rsidRPr="6BE3F7FE">
        <w:rPr>
          <w:sz w:val="20"/>
          <w:szCs w:val="20"/>
        </w:rPr>
        <w:t>ke opreme</w:t>
      </w:r>
      <w:r w:rsidR="00DF2DA0">
        <w:rPr>
          <w:sz w:val="20"/>
          <w:szCs w:val="20"/>
        </w:rPr>
        <w:t>,</w:t>
      </w:r>
      <w:r w:rsidRPr="6BE3F7FE">
        <w:rPr>
          <w:sz w:val="20"/>
          <w:szCs w:val="20"/>
        </w:rPr>
        <w:t xml:space="preserve"> </w:t>
      </w:r>
      <w:r w:rsidR="58855E81" w:rsidRPr="6BE3F7FE">
        <w:rPr>
          <w:sz w:val="20"/>
          <w:szCs w:val="20"/>
        </w:rPr>
        <w:t xml:space="preserve">in </w:t>
      </w:r>
      <w:r w:rsidRPr="6BE3F7FE">
        <w:rPr>
          <w:sz w:val="20"/>
          <w:szCs w:val="20"/>
        </w:rPr>
        <w:t xml:space="preserve">s predlaganimi spremembami </w:t>
      </w:r>
      <w:r w:rsidR="00DF2DA0">
        <w:rPr>
          <w:sz w:val="20"/>
          <w:szCs w:val="20"/>
        </w:rPr>
        <w:t>načina</w:t>
      </w:r>
      <w:r w:rsidR="00DF2DA0" w:rsidRPr="6BE3F7FE">
        <w:rPr>
          <w:sz w:val="20"/>
          <w:szCs w:val="20"/>
        </w:rPr>
        <w:t xml:space="preserve"> </w:t>
      </w:r>
      <w:r w:rsidRPr="6BE3F7FE">
        <w:rPr>
          <w:sz w:val="20"/>
          <w:szCs w:val="20"/>
        </w:rPr>
        <w:t>določanja ciljnih skupin bo</w:t>
      </w:r>
      <w:r w:rsidR="0A50AEE9" w:rsidRPr="6BE3F7FE">
        <w:rPr>
          <w:sz w:val="20"/>
          <w:szCs w:val="20"/>
        </w:rPr>
        <w:t xml:space="preserve"> zakon bolj</w:t>
      </w:r>
      <w:r w:rsidRPr="6BE3F7FE">
        <w:rPr>
          <w:sz w:val="20"/>
          <w:szCs w:val="20"/>
        </w:rPr>
        <w:t xml:space="preserve"> ciljno usmerjen, </w:t>
      </w:r>
      <w:r w:rsidR="00DF2DA0">
        <w:rPr>
          <w:sz w:val="20"/>
          <w:szCs w:val="20"/>
        </w:rPr>
        <w:t>prilagojen zahtevam</w:t>
      </w:r>
      <w:r w:rsidRPr="6BE3F7FE">
        <w:rPr>
          <w:sz w:val="20"/>
          <w:szCs w:val="20"/>
        </w:rPr>
        <w:t xml:space="preserve"> </w:t>
      </w:r>
      <w:r w:rsidR="00DF2DA0">
        <w:rPr>
          <w:sz w:val="20"/>
          <w:szCs w:val="20"/>
        </w:rPr>
        <w:t xml:space="preserve">sodobnosti </w:t>
      </w:r>
      <w:r w:rsidRPr="6BE3F7FE">
        <w:rPr>
          <w:sz w:val="20"/>
          <w:szCs w:val="20"/>
        </w:rPr>
        <w:t>in kot tak tudi bolj učinkovit.</w:t>
      </w:r>
      <w:r w:rsidR="41A96B4C" w:rsidRPr="6BE3F7FE">
        <w:rPr>
          <w:sz w:val="20"/>
          <w:szCs w:val="20"/>
        </w:rPr>
        <w:t xml:space="preserve"> Cilj predloga zakona je tudi odprava diskrim</w:t>
      </w:r>
      <w:r w:rsidR="40F90B1D" w:rsidRPr="6BE3F7FE">
        <w:rPr>
          <w:sz w:val="20"/>
          <w:szCs w:val="20"/>
        </w:rPr>
        <w:t>inator</w:t>
      </w:r>
      <w:r w:rsidR="2233FC0A" w:rsidRPr="6BE3F7FE">
        <w:rPr>
          <w:sz w:val="20"/>
          <w:szCs w:val="20"/>
        </w:rPr>
        <w:t>nega stanja, nastalega zaradi uveljavitve ZSDV.</w:t>
      </w:r>
      <w:r w:rsidRPr="6BE3F7FE">
        <w:rPr>
          <w:sz w:val="20"/>
          <w:szCs w:val="20"/>
        </w:rPr>
        <w:t xml:space="preserve"> </w:t>
      </w:r>
    </w:p>
    <w:p w14:paraId="6EF06742" w14:textId="77777777" w:rsidR="00BA1F51" w:rsidRPr="00BA1F51" w:rsidRDefault="00BA1F51" w:rsidP="00711063">
      <w:pPr>
        <w:pStyle w:val="Neotevilenodstavek"/>
        <w:spacing w:line="260" w:lineRule="exact"/>
      </w:pPr>
    </w:p>
    <w:p w14:paraId="17B6521B" w14:textId="77777777" w:rsidR="00BA1F51" w:rsidRPr="00BA1F51" w:rsidRDefault="00BA1F51" w:rsidP="00FC19C1">
      <w:pPr>
        <w:pStyle w:val="Odsek"/>
        <w:numPr>
          <w:ilvl w:val="0"/>
          <w:numId w:val="0"/>
        </w:numPr>
        <w:spacing w:before="0" w:after="0" w:line="260" w:lineRule="exact"/>
        <w:jc w:val="left"/>
        <w:rPr>
          <w:sz w:val="20"/>
          <w:szCs w:val="20"/>
        </w:rPr>
      </w:pPr>
      <w:r w:rsidRPr="00BA1F51">
        <w:rPr>
          <w:sz w:val="20"/>
          <w:szCs w:val="20"/>
        </w:rPr>
        <w:lastRenderedPageBreak/>
        <w:t>2.2 Načela</w:t>
      </w:r>
    </w:p>
    <w:p w14:paraId="4878847D" w14:textId="77777777" w:rsidR="00BA1F51" w:rsidRPr="00BA1F51" w:rsidRDefault="00BA1F51" w:rsidP="000414F7">
      <w:pPr>
        <w:pStyle w:val="Odstavekseznama"/>
        <w:autoSpaceDE w:val="0"/>
        <w:autoSpaceDN w:val="0"/>
        <w:adjustRightInd w:val="0"/>
        <w:spacing w:line="276" w:lineRule="auto"/>
        <w:ind w:left="0"/>
        <w:jc w:val="both"/>
        <w:rPr>
          <w:szCs w:val="20"/>
        </w:rPr>
      </w:pPr>
    </w:p>
    <w:p w14:paraId="527F8F78" w14:textId="3727BED8" w:rsidR="00BA1F51" w:rsidRPr="00BA1F51" w:rsidRDefault="1DE11B31" w:rsidP="00AF3E6A">
      <w:pPr>
        <w:pStyle w:val="Odstavekseznama"/>
        <w:autoSpaceDE w:val="0"/>
        <w:autoSpaceDN w:val="0"/>
        <w:adjustRightInd w:val="0"/>
        <w:spacing w:line="276" w:lineRule="auto"/>
        <w:ind w:left="0"/>
        <w:jc w:val="both"/>
      </w:pPr>
      <w:r>
        <w:t>Predlog zakona sloni na načelih</w:t>
      </w:r>
      <w:r w:rsidR="00DF2DA0">
        <w:t xml:space="preserve"> iz osnovnega</w:t>
      </w:r>
      <w:r>
        <w:t xml:space="preserve"> ZSDV: načelo </w:t>
      </w:r>
      <w:r w:rsidR="457E85D0">
        <w:t xml:space="preserve">ciljnih skupin in </w:t>
      </w:r>
      <w:r>
        <w:t>stopnjevitosti digitalnih kompetenc, načelo enakopravne dostopnosti</w:t>
      </w:r>
      <w:r w:rsidR="35CEE92E">
        <w:t xml:space="preserve"> (</w:t>
      </w:r>
      <w:r w:rsidR="00DF2DA0">
        <w:t xml:space="preserve">v </w:t>
      </w:r>
      <w:r w:rsidR="35CEE92E">
        <w:t>sklad</w:t>
      </w:r>
      <w:r w:rsidR="00DF2DA0">
        <w:t>u</w:t>
      </w:r>
      <w:r w:rsidR="35CEE92E">
        <w:t xml:space="preserve"> z načeli enakega obravnavanja in zagotavljanja enakih možnosti)</w:t>
      </w:r>
      <w:r>
        <w:t xml:space="preserve"> in načelo ekonomičnosti, načelo mednarodne primerljivosti</w:t>
      </w:r>
      <w:r w:rsidR="3213C1CD">
        <w:t xml:space="preserve"> </w:t>
      </w:r>
      <w:r w:rsidR="0E21F890">
        <w:t xml:space="preserve">ter </w:t>
      </w:r>
      <w:r>
        <w:t xml:space="preserve">načelo horizontalnosti in medresorskega sodelovanja. Hkrati predlog zakona </w:t>
      </w:r>
      <w:r w:rsidR="5CAEBDE5">
        <w:t xml:space="preserve">veljavno ureditev izboljšuje </w:t>
      </w:r>
      <w:r>
        <w:t xml:space="preserve">v smeri zagotavljanja </w:t>
      </w:r>
      <w:r w:rsidR="0B99AA3E">
        <w:t>enakopravne obravnave pri</w:t>
      </w:r>
      <w:r>
        <w:t xml:space="preserve"> izvajanj</w:t>
      </w:r>
      <w:r w:rsidR="0B99AA3E">
        <w:t>u</w:t>
      </w:r>
      <w:r>
        <w:t xml:space="preserve"> ukrepov</w:t>
      </w:r>
      <w:r w:rsidR="0B99AA3E">
        <w:t xml:space="preserve"> (odprava diskriminatornega stanja)</w:t>
      </w:r>
      <w:r>
        <w:t>. Ob tem predl</w:t>
      </w:r>
      <w:r w:rsidR="00B43ABF">
        <w:t>o</w:t>
      </w:r>
      <w:r>
        <w:t>g zakon</w:t>
      </w:r>
      <w:r w:rsidR="00B43ABF">
        <w:t>a</w:t>
      </w:r>
      <w:r>
        <w:t xml:space="preserve"> </w:t>
      </w:r>
      <w:r w:rsidR="00DF2DA0">
        <w:t>upošteva</w:t>
      </w:r>
      <w:r>
        <w:t xml:space="preserve"> tudi načelo pravne varnosti z zagotavljanjem jasnosti in predvidljivosti nadaljnjega zagotavljanja izvajanja zakonske ureditve za spodbujanje digitalne vključenosti prebivalstva ob zagotovitvi čim večjega gospodarskega razvoja. </w:t>
      </w:r>
    </w:p>
    <w:p w14:paraId="02AFC331" w14:textId="77777777" w:rsidR="00BA1F51" w:rsidRPr="00BA1F51" w:rsidRDefault="00BA1F51" w:rsidP="00AF3E6A">
      <w:pPr>
        <w:pStyle w:val="Odstavekseznama"/>
        <w:autoSpaceDE w:val="0"/>
        <w:autoSpaceDN w:val="0"/>
        <w:adjustRightInd w:val="0"/>
        <w:spacing w:line="276" w:lineRule="auto"/>
        <w:ind w:left="0"/>
        <w:jc w:val="both"/>
        <w:rPr>
          <w:szCs w:val="20"/>
        </w:rPr>
      </w:pPr>
    </w:p>
    <w:p w14:paraId="2BDFE50D" w14:textId="77777777" w:rsidR="00BA1F51" w:rsidRPr="00BA1F51" w:rsidRDefault="00BA1F51" w:rsidP="00DE4F58">
      <w:pPr>
        <w:pStyle w:val="Odsek"/>
        <w:numPr>
          <w:ilvl w:val="0"/>
          <w:numId w:val="0"/>
        </w:numPr>
        <w:spacing w:before="0" w:after="0" w:line="260" w:lineRule="exact"/>
        <w:jc w:val="left"/>
        <w:rPr>
          <w:szCs w:val="20"/>
        </w:rPr>
      </w:pPr>
      <w:r w:rsidRPr="00BA1F51">
        <w:rPr>
          <w:sz w:val="20"/>
          <w:szCs w:val="20"/>
        </w:rPr>
        <w:t>2.3. Poglavitne rešitve</w:t>
      </w:r>
    </w:p>
    <w:p w14:paraId="4762EAAF" w14:textId="77777777" w:rsidR="00BA1F51" w:rsidRPr="00BA1F51" w:rsidRDefault="00BA1F51" w:rsidP="00FC19C1">
      <w:pPr>
        <w:pStyle w:val="Odsek"/>
        <w:numPr>
          <w:ilvl w:val="0"/>
          <w:numId w:val="0"/>
        </w:numPr>
        <w:spacing w:before="0" w:after="0" w:line="260" w:lineRule="exact"/>
        <w:jc w:val="left"/>
        <w:rPr>
          <w:sz w:val="20"/>
          <w:szCs w:val="20"/>
        </w:rPr>
      </w:pPr>
    </w:p>
    <w:p w14:paraId="38D20694" w14:textId="77777777" w:rsidR="00BA1F51" w:rsidRPr="00BA1F51" w:rsidRDefault="00BA1F51" w:rsidP="00E742BA">
      <w:pPr>
        <w:pStyle w:val="rkovnatokazaodstavkom"/>
        <w:numPr>
          <w:ilvl w:val="0"/>
          <w:numId w:val="27"/>
        </w:numPr>
        <w:spacing w:line="260" w:lineRule="exact"/>
        <w:rPr>
          <w:rFonts w:cs="Arial"/>
        </w:rPr>
      </w:pPr>
      <w:r w:rsidRPr="00BA1F51">
        <w:rPr>
          <w:rFonts w:cs="Arial"/>
        </w:rPr>
        <w:t>Predstavitev predlaganih rešitev:</w:t>
      </w:r>
    </w:p>
    <w:p w14:paraId="6C532EC9" w14:textId="77777777" w:rsidR="00BA1F51" w:rsidRPr="00BA1F51" w:rsidRDefault="00BA1F51" w:rsidP="00BE4660">
      <w:pPr>
        <w:jc w:val="both"/>
        <w:rPr>
          <w:rFonts w:cs="Arial"/>
          <w:color w:val="FF0000"/>
          <w:szCs w:val="20"/>
        </w:rPr>
      </w:pPr>
    </w:p>
    <w:p w14:paraId="0C27024A" w14:textId="4B154DC0" w:rsidR="00085511" w:rsidRDefault="1DE11B31" w:rsidP="00831454">
      <w:pPr>
        <w:pStyle w:val="Neotevilenodstavek"/>
        <w:spacing w:line="260" w:lineRule="exact"/>
        <w:rPr>
          <w:sz w:val="20"/>
          <w:szCs w:val="20"/>
        </w:rPr>
      </w:pPr>
      <w:r w:rsidRPr="6BE3F7FE">
        <w:rPr>
          <w:sz w:val="20"/>
          <w:szCs w:val="20"/>
        </w:rPr>
        <w:t xml:space="preserve">Predlog zakona </w:t>
      </w:r>
      <w:r w:rsidR="00F73C5D" w:rsidRPr="6BE3F7FE">
        <w:rPr>
          <w:sz w:val="20"/>
          <w:szCs w:val="20"/>
        </w:rPr>
        <w:t>prinaša nujne spremembe veljavnega zakona, ki so potrebne zaradi odprave diskriminatornega stanja.</w:t>
      </w:r>
      <w:r w:rsidR="062F6C85" w:rsidRPr="6BE3F7FE">
        <w:rPr>
          <w:sz w:val="20"/>
          <w:szCs w:val="20"/>
        </w:rPr>
        <w:t xml:space="preserve"> V nadaljevanju so predstavljene bistvene predlagane rešitve</w:t>
      </w:r>
      <w:r w:rsidR="2E4163EF" w:rsidRPr="6BE3F7FE">
        <w:rPr>
          <w:sz w:val="20"/>
          <w:szCs w:val="20"/>
        </w:rPr>
        <w:t>, si</w:t>
      </w:r>
      <w:r w:rsidR="098E88D8" w:rsidRPr="6BE3F7FE">
        <w:rPr>
          <w:sz w:val="20"/>
          <w:szCs w:val="20"/>
        </w:rPr>
        <w:t xml:space="preserve">cer pa predlog zakona prinaša tudi nekatere druge manjše spremembe, ki so usmerjene k večji jasnosti in </w:t>
      </w:r>
      <w:r w:rsidR="62ACEBCF" w:rsidRPr="6BE3F7FE">
        <w:rPr>
          <w:sz w:val="20"/>
          <w:szCs w:val="20"/>
        </w:rPr>
        <w:t xml:space="preserve">učinkovitosti </w:t>
      </w:r>
      <w:r w:rsidR="008A3C82">
        <w:rPr>
          <w:sz w:val="20"/>
          <w:szCs w:val="20"/>
        </w:rPr>
        <w:t xml:space="preserve">pri </w:t>
      </w:r>
      <w:r w:rsidR="62ACEBCF" w:rsidRPr="6BE3F7FE">
        <w:rPr>
          <w:sz w:val="20"/>
          <w:szCs w:val="20"/>
        </w:rPr>
        <w:t>izvajanj</w:t>
      </w:r>
      <w:r w:rsidR="008A3C82">
        <w:rPr>
          <w:sz w:val="20"/>
          <w:szCs w:val="20"/>
        </w:rPr>
        <w:t>u</w:t>
      </w:r>
      <w:r w:rsidR="62ACEBCF" w:rsidRPr="6BE3F7FE">
        <w:rPr>
          <w:sz w:val="20"/>
          <w:szCs w:val="20"/>
        </w:rPr>
        <w:t xml:space="preserve"> predpisa. </w:t>
      </w:r>
    </w:p>
    <w:p w14:paraId="39A1F6D9" w14:textId="0A3C6C59" w:rsidR="00A12C4B" w:rsidRDefault="77AAA733" w:rsidP="00085511">
      <w:pPr>
        <w:pStyle w:val="Neotevilenodstavek"/>
        <w:numPr>
          <w:ilvl w:val="0"/>
          <w:numId w:val="6"/>
        </w:numPr>
        <w:spacing w:line="260" w:lineRule="exact"/>
        <w:rPr>
          <w:sz w:val="20"/>
          <w:szCs w:val="20"/>
        </w:rPr>
      </w:pPr>
      <w:r w:rsidRPr="6BE3F7FE">
        <w:rPr>
          <w:sz w:val="20"/>
          <w:szCs w:val="20"/>
        </w:rPr>
        <w:t>S</w:t>
      </w:r>
      <w:r w:rsidR="00F73C5D" w:rsidRPr="6BE3F7FE">
        <w:rPr>
          <w:sz w:val="20"/>
          <w:szCs w:val="20"/>
        </w:rPr>
        <w:t xml:space="preserve">premenjen </w:t>
      </w:r>
      <w:r w:rsidR="062F6C85" w:rsidRPr="6BE3F7FE">
        <w:rPr>
          <w:sz w:val="20"/>
          <w:szCs w:val="20"/>
        </w:rPr>
        <w:t xml:space="preserve">je </w:t>
      </w:r>
      <w:r w:rsidR="00F73C5D" w:rsidRPr="6BE3F7FE">
        <w:rPr>
          <w:sz w:val="20"/>
          <w:szCs w:val="20"/>
        </w:rPr>
        <w:t>način določanja ciljnih skupin – te ne bodo več določene v predlogu zakona, temveč so v zakonu določen</w:t>
      </w:r>
      <w:r w:rsidR="008A3C82">
        <w:rPr>
          <w:sz w:val="20"/>
          <w:szCs w:val="20"/>
        </w:rPr>
        <w:t>a</w:t>
      </w:r>
      <w:r w:rsidR="00F73C5D" w:rsidRPr="6BE3F7FE">
        <w:rPr>
          <w:sz w:val="20"/>
          <w:szCs w:val="20"/>
        </w:rPr>
        <w:t xml:space="preserve"> le </w:t>
      </w:r>
      <w:r w:rsidR="008A3C82">
        <w:rPr>
          <w:sz w:val="20"/>
          <w:szCs w:val="20"/>
        </w:rPr>
        <w:t>merila</w:t>
      </w:r>
      <w:r w:rsidR="00F73C5D" w:rsidRPr="6BE3F7FE">
        <w:rPr>
          <w:sz w:val="20"/>
          <w:szCs w:val="20"/>
        </w:rPr>
        <w:t xml:space="preserve">, na podlagi katerih se določijo ciljne skupine ob upoštevanju strateških dokumentov in aktualnih statističnih podatkov. </w:t>
      </w:r>
      <w:r w:rsidR="09D1FBEB" w:rsidRPr="6BE3F7FE">
        <w:rPr>
          <w:sz w:val="20"/>
          <w:szCs w:val="20"/>
        </w:rPr>
        <w:t>Pri tem je določena obvezn</w:t>
      </w:r>
      <w:r w:rsidR="008A3C82">
        <w:rPr>
          <w:sz w:val="20"/>
          <w:szCs w:val="20"/>
        </w:rPr>
        <w:t>a</w:t>
      </w:r>
      <w:r w:rsidR="09D1FBEB" w:rsidRPr="6BE3F7FE">
        <w:rPr>
          <w:sz w:val="20"/>
          <w:szCs w:val="20"/>
        </w:rPr>
        <w:t xml:space="preserve"> izvedb</w:t>
      </w:r>
      <w:r w:rsidR="008A3C82">
        <w:rPr>
          <w:sz w:val="20"/>
          <w:szCs w:val="20"/>
        </w:rPr>
        <w:t>a</w:t>
      </w:r>
      <w:r w:rsidR="09D1FBEB" w:rsidRPr="6BE3F7FE">
        <w:rPr>
          <w:sz w:val="20"/>
          <w:szCs w:val="20"/>
        </w:rPr>
        <w:t xml:space="preserve"> predhodne analize o obstoju manj ugodnega položaja posamezne skupine na področju </w:t>
      </w:r>
      <w:r w:rsidR="00AB376E">
        <w:rPr>
          <w:sz w:val="20"/>
          <w:szCs w:val="20"/>
        </w:rPr>
        <w:t>digitalne vključenosti</w:t>
      </w:r>
      <w:r w:rsidR="09D1FBEB" w:rsidRPr="6BE3F7FE">
        <w:rPr>
          <w:sz w:val="20"/>
          <w:szCs w:val="20"/>
        </w:rPr>
        <w:t>.</w:t>
      </w:r>
    </w:p>
    <w:p w14:paraId="51657A96" w14:textId="326546E8" w:rsidR="00D82E3B" w:rsidRDefault="3658496B" w:rsidP="00085511">
      <w:pPr>
        <w:pStyle w:val="Neotevilenodstavek"/>
        <w:numPr>
          <w:ilvl w:val="0"/>
          <w:numId w:val="6"/>
        </w:numPr>
        <w:spacing w:line="260" w:lineRule="exact"/>
        <w:rPr>
          <w:sz w:val="20"/>
          <w:szCs w:val="20"/>
        </w:rPr>
      </w:pPr>
      <w:r w:rsidRPr="6BE3F7FE">
        <w:rPr>
          <w:sz w:val="20"/>
          <w:szCs w:val="20"/>
        </w:rPr>
        <w:t xml:space="preserve">Predlog zakona odpravlja obvezno </w:t>
      </w:r>
      <w:r w:rsidR="38089C3F" w:rsidRPr="6BE3F7FE">
        <w:rPr>
          <w:sz w:val="20"/>
          <w:szCs w:val="20"/>
        </w:rPr>
        <w:t>pripravo</w:t>
      </w:r>
      <w:r w:rsidRPr="6BE3F7FE">
        <w:rPr>
          <w:sz w:val="20"/>
          <w:szCs w:val="20"/>
        </w:rPr>
        <w:t xml:space="preserve"> analize digitalne vključenosti</w:t>
      </w:r>
      <w:r w:rsidR="38089C3F" w:rsidRPr="6BE3F7FE">
        <w:rPr>
          <w:sz w:val="20"/>
          <w:szCs w:val="20"/>
        </w:rPr>
        <w:t xml:space="preserve">, </w:t>
      </w:r>
      <w:r w:rsidR="456770E6" w:rsidRPr="6BE3F7FE">
        <w:rPr>
          <w:sz w:val="20"/>
          <w:szCs w:val="20"/>
        </w:rPr>
        <w:t>saj</w:t>
      </w:r>
      <w:r w:rsidR="38089C3F" w:rsidRPr="6BE3F7FE">
        <w:rPr>
          <w:sz w:val="20"/>
          <w:szCs w:val="20"/>
        </w:rPr>
        <w:t xml:space="preserve"> je bila </w:t>
      </w:r>
      <w:r w:rsidR="4759FDBC" w:rsidRPr="6BE3F7FE">
        <w:rPr>
          <w:sz w:val="20"/>
          <w:szCs w:val="20"/>
        </w:rPr>
        <w:t>priprava analize, predvidene v veljavnem zakonu, neizvedljiva v praksi. Pri pripravi načrta spodbujanja digitalne vključenosti se bo</w:t>
      </w:r>
      <w:r w:rsidR="008A3C82">
        <w:rPr>
          <w:sz w:val="20"/>
          <w:szCs w:val="20"/>
        </w:rPr>
        <w:t>do</w:t>
      </w:r>
      <w:r w:rsidR="4759FDBC" w:rsidRPr="6BE3F7FE">
        <w:rPr>
          <w:sz w:val="20"/>
          <w:szCs w:val="20"/>
        </w:rPr>
        <w:t xml:space="preserve"> namesto analize upošteval</w:t>
      </w:r>
      <w:r w:rsidR="008A3C82">
        <w:rPr>
          <w:sz w:val="20"/>
          <w:szCs w:val="20"/>
        </w:rPr>
        <w:t>i</w:t>
      </w:r>
      <w:r w:rsidR="4759FDBC" w:rsidRPr="6BE3F7FE">
        <w:rPr>
          <w:sz w:val="20"/>
          <w:szCs w:val="20"/>
        </w:rPr>
        <w:t xml:space="preserve"> veljavn</w:t>
      </w:r>
      <w:r w:rsidR="008A3C82">
        <w:rPr>
          <w:sz w:val="20"/>
          <w:szCs w:val="20"/>
        </w:rPr>
        <w:t>i</w:t>
      </w:r>
      <w:r w:rsidR="4759FDBC" w:rsidRPr="6BE3F7FE">
        <w:rPr>
          <w:sz w:val="20"/>
          <w:szCs w:val="20"/>
        </w:rPr>
        <w:t xml:space="preserve"> evropsk</w:t>
      </w:r>
      <w:r w:rsidR="008A3C82">
        <w:rPr>
          <w:sz w:val="20"/>
          <w:szCs w:val="20"/>
        </w:rPr>
        <w:t>i</w:t>
      </w:r>
      <w:r w:rsidR="4759FDBC" w:rsidRPr="6BE3F7FE">
        <w:rPr>
          <w:sz w:val="20"/>
          <w:szCs w:val="20"/>
        </w:rPr>
        <w:t xml:space="preserve"> in nacionaln</w:t>
      </w:r>
      <w:r w:rsidR="008A3C82">
        <w:rPr>
          <w:sz w:val="20"/>
          <w:szCs w:val="20"/>
        </w:rPr>
        <w:t>i</w:t>
      </w:r>
      <w:r w:rsidR="4759FDBC" w:rsidRPr="6BE3F7FE">
        <w:rPr>
          <w:sz w:val="20"/>
          <w:szCs w:val="20"/>
        </w:rPr>
        <w:t xml:space="preserve"> stratešk</w:t>
      </w:r>
      <w:r w:rsidR="008A3C82">
        <w:rPr>
          <w:sz w:val="20"/>
          <w:szCs w:val="20"/>
        </w:rPr>
        <w:t>i</w:t>
      </w:r>
      <w:r w:rsidR="4759FDBC" w:rsidRPr="6BE3F7FE">
        <w:rPr>
          <w:sz w:val="20"/>
          <w:szCs w:val="20"/>
        </w:rPr>
        <w:t xml:space="preserve"> dokument</w:t>
      </w:r>
      <w:r w:rsidR="008A3C82">
        <w:rPr>
          <w:sz w:val="20"/>
          <w:szCs w:val="20"/>
        </w:rPr>
        <w:t>i</w:t>
      </w:r>
      <w:r w:rsidR="4759FDBC" w:rsidRPr="6BE3F7FE">
        <w:rPr>
          <w:sz w:val="20"/>
          <w:szCs w:val="20"/>
        </w:rPr>
        <w:t xml:space="preserve"> ter aktualn</w:t>
      </w:r>
      <w:r w:rsidR="008A3C82">
        <w:rPr>
          <w:sz w:val="20"/>
          <w:szCs w:val="20"/>
        </w:rPr>
        <w:t>i</w:t>
      </w:r>
      <w:r w:rsidR="4759FDBC" w:rsidRPr="6BE3F7FE">
        <w:rPr>
          <w:sz w:val="20"/>
          <w:szCs w:val="20"/>
        </w:rPr>
        <w:t xml:space="preserve"> statističn</w:t>
      </w:r>
      <w:r w:rsidR="008A3C82">
        <w:rPr>
          <w:sz w:val="20"/>
          <w:szCs w:val="20"/>
        </w:rPr>
        <w:t>i</w:t>
      </w:r>
      <w:r w:rsidR="4759FDBC" w:rsidRPr="6BE3F7FE">
        <w:rPr>
          <w:sz w:val="20"/>
          <w:szCs w:val="20"/>
        </w:rPr>
        <w:t xml:space="preserve"> podatk</w:t>
      </w:r>
      <w:r w:rsidR="008A3C82">
        <w:rPr>
          <w:sz w:val="20"/>
          <w:szCs w:val="20"/>
        </w:rPr>
        <w:t>i</w:t>
      </w:r>
      <w:r w:rsidR="4759FDBC" w:rsidRPr="6BE3F7FE">
        <w:rPr>
          <w:sz w:val="20"/>
          <w:szCs w:val="20"/>
        </w:rPr>
        <w:t xml:space="preserve">. </w:t>
      </w:r>
      <w:r w:rsidRPr="6BE3F7FE">
        <w:rPr>
          <w:sz w:val="20"/>
          <w:szCs w:val="20"/>
        </w:rPr>
        <w:t xml:space="preserve"> </w:t>
      </w:r>
    </w:p>
    <w:p w14:paraId="57B42A8E" w14:textId="6379FCF7" w:rsidR="009A3F28" w:rsidRPr="009A3F28" w:rsidRDefault="21A4C9C4" w:rsidP="008B760A">
      <w:pPr>
        <w:pStyle w:val="Neotevilenodstavek"/>
        <w:numPr>
          <w:ilvl w:val="0"/>
          <w:numId w:val="6"/>
        </w:numPr>
        <w:spacing w:line="260" w:lineRule="exact"/>
        <w:rPr>
          <w:sz w:val="20"/>
          <w:szCs w:val="20"/>
        </w:rPr>
      </w:pPr>
      <w:r w:rsidRPr="6BE3F7FE">
        <w:rPr>
          <w:sz w:val="20"/>
          <w:szCs w:val="20"/>
        </w:rPr>
        <w:t>Bistvena novost</w:t>
      </w:r>
      <w:r w:rsidR="43AC8B8D" w:rsidRPr="6BE3F7FE">
        <w:rPr>
          <w:sz w:val="20"/>
          <w:szCs w:val="20"/>
        </w:rPr>
        <w:t xml:space="preserve"> </w:t>
      </w:r>
      <w:r w:rsidRPr="6BE3F7FE">
        <w:rPr>
          <w:sz w:val="20"/>
          <w:szCs w:val="20"/>
        </w:rPr>
        <w:t xml:space="preserve">je </w:t>
      </w:r>
      <w:r w:rsidR="65D903B9" w:rsidRPr="08E622D2">
        <w:rPr>
          <w:sz w:val="20"/>
          <w:szCs w:val="20"/>
        </w:rPr>
        <w:t>vzpostavitev</w:t>
      </w:r>
      <w:r w:rsidR="002D5E08">
        <w:rPr>
          <w:sz w:val="20"/>
          <w:szCs w:val="20"/>
        </w:rPr>
        <w:t xml:space="preserve"> </w:t>
      </w:r>
      <w:r w:rsidR="527369D5" w:rsidRPr="6BE3F7FE">
        <w:rPr>
          <w:sz w:val="20"/>
          <w:szCs w:val="20"/>
        </w:rPr>
        <w:t>mehanizma</w:t>
      </w:r>
      <w:r w:rsidR="002D5E08" w:rsidRPr="002D5E08">
        <w:rPr>
          <w:sz w:val="20"/>
          <w:szCs w:val="20"/>
        </w:rPr>
        <w:t xml:space="preserve"> </w:t>
      </w:r>
      <w:r w:rsidR="002D5E08">
        <w:rPr>
          <w:sz w:val="20"/>
          <w:szCs w:val="20"/>
        </w:rPr>
        <w:t>za zagotavljanje dostopa do računalniške opreme</w:t>
      </w:r>
      <w:r w:rsidRPr="6BE3F7FE">
        <w:rPr>
          <w:sz w:val="20"/>
          <w:szCs w:val="20"/>
        </w:rPr>
        <w:t>, iz katerega si bodo upravičenci, ki so v predlogu zakona navedeni po prednostnem vrstnem redu</w:t>
      </w:r>
      <w:r w:rsidR="5291B58C" w:rsidRPr="6BE3F7FE">
        <w:rPr>
          <w:sz w:val="20"/>
          <w:szCs w:val="20"/>
        </w:rPr>
        <w:t>, lahko</w:t>
      </w:r>
      <w:r w:rsidR="18B0CC6E" w:rsidRPr="6BE3F7FE">
        <w:rPr>
          <w:sz w:val="20"/>
          <w:szCs w:val="20"/>
        </w:rPr>
        <w:t xml:space="preserve"> brezplačno</w:t>
      </w:r>
      <w:r w:rsidR="5291B58C" w:rsidRPr="6BE3F7FE">
        <w:rPr>
          <w:sz w:val="20"/>
          <w:szCs w:val="20"/>
        </w:rPr>
        <w:t xml:space="preserve"> izposodili </w:t>
      </w:r>
      <w:r w:rsidR="4062420D" w:rsidRPr="6BE3F7FE">
        <w:rPr>
          <w:sz w:val="20"/>
          <w:szCs w:val="20"/>
        </w:rPr>
        <w:t xml:space="preserve">osnovno </w:t>
      </w:r>
      <w:r w:rsidR="5291B58C" w:rsidRPr="6BE3F7FE">
        <w:rPr>
          <w:sz w:val="20"/>
          <w:szCs w:val="20"/>
        </w:rPr>
        <w:t xml:space="preserve">računalniško opremo. </w:t>
      </w:r>
    </w:p>
    <w:p w14:paraId="4E36B8C0" w14:textId="53DEF66B" w:rsidR="00BA1F51" w:rsidRPr="00BA1F51" w:rsidRDefault="00BA1F51" w:rsidP="00965E06">
      <w:pPr>
        <w:pStyle w:val="Neotevilenodstavek"/>
        <w:spacing w:line="260" w:lineRule="exact"/>
        <w:ind w:left="720"/>
        <w:rPr>
          <w:color w:val="FF0000"/>
          <w:sz w:val="20"/>
          <w:szCs w:val="20"/>
        </w:rPr>
      </w:pPr>
    </w:p>
    <w:p w14:paraId="245A6E9A" w14:textId="77777777" w:rsidR="00BA1F51" w:rsidRPr="00BA1F51" w:rsidRDefault="00BA1F51" w:rsidP="00B74D41">
      <w:pPr>
        <w:spacing w:line="240" w:lineRule="auto"/>
        <w:jc w:val="both"/>
        <w:rPr>
          <w:rFonts w:cs="Arial"/>
          <w:szCs w:val="20"/>
        </w:rPr>
      </w:pPr>
    </w:p>
    <w:p w14:paraId="3C51BD0C" w14:textId="77777777" w:rsidR="00BA1F51" w:rsidRPr="00BA1F51" w:rsidRDefault="00BA1F51" w:rsidP="007F443F">
      <w:pPr>
        <w:pStyle w:val="rkovnatokazaodstavkom"/>
        <w:numPr>
          <w:ilvl w:val="0"/>
          <w:numId w:val="27"/>
        </w:numPr>
        <w:spacing w:line="260" w:lineRule="exact"/>
        <w:rPr>
          <w:rFonts w:cs="Arial"/>
        </w:rPr>
      </w:pPr>
      <w:r w:rsidRPr="00BA1F51">
        <w:rPr>
          <w:rFonts w:cs="Arial"/>
        </w:rPr>
        <w:t>Način reševanja:</w:t>
      </w:r>
    </w:p>
    <w:p w14:paraId="26CE4A8E" w14:textId="77777777" w:rsidR="00BA1F51" w:rsidRPr="00BA1F51" w:rsidRDefault="00BA1F51" w:rsidP="00033D13">
      <w:pPr>
        <w:pStyle w:val="rkovnatokazaodstavkom"/>
        <w:numPr>
          <w:ilvl w:val="0"/>
          <w:numId w:val="0"/>
        </w:numPr>
        <w:spacing w:line="260" w:lineRule="exact"/>
        <w:ind w:left="1068" w:hanging="360"/>
        <w:rPr>
          <w:rFonts w:cs="Arial"/>
          <w:color w:val="000000" w:themeColor="text1"/>
        </w:rPr>
      </w:pPr>
    </w:p>
    <w:p w14:paraId="530EF137" w14:textId="45C17959" w:rsidR="00BA1F51" w:rsidRPr="00BA1F51" w:rsidRDefault="008A3C82" w:rsidP="00033D13">
      <w:pPr>
        <w:jc w:val="both"/>
        <w:rPr>
          <w:color w:val="000000" w:themeColor="text1"/>
        </w:rPr>
      </w:pPr>
      <w:r>
        <w:rPr>
          <w:color w:val="000000" w:themeColor="text1"/>
        </w:rPr>
        <w:t>V s</w:t>
      </w:r>
      <w:r w:rsidR="1DE11B31" w:rsidRPr="6BE3F7FE">
        <w:rPr>
          <w:color w:val="000000" w:themeColor="text1"/>
        </w:rPr>
        <w:t>klad</w:t>
      </w:r>
      <w:r>
        <w:rPr>
          <w:color w:val="000000" w:themeColor="text1"/>
        </w:rPr>
        <w:t>u</w:t>
      </w:r>
      <w:r w:rsidR="1DE11B31" w:rsidRPr="6BE3F7FE">
        <w:rPr>
          <w:color w:val="000000" w:themeColor="text1"/>
        </w:rPr>
        <w:t xml:space="preserve"> z zgoraj zapisanim se s predlogom zakona zagotavlja </w:t>
      </w:r>
      <w:r w:rsidR="1DE11B31" w:rsidRPr="6BE3F7FE">
        <w:rPr>
          <w:rFonts w:cs="Arial"/>
        </w:rPr>
        <w:t xml:space="preserve">zmanjševanje digitalnega razkoraka prebivalstva Republike Slovenije s postavitvijo </w:t>
      </w:r>
      <w:r w:rsidR="22AB93BA" w:rsidRPr="6BE3F7FE">
        <w:rPr>
          <w:rFonts w:cs="Arial"/>
        </w:rPr>
        <w:t xml:space="preserve">izboljšanih predlogov </w:t>
      </w:r>
      <w:r>
        <w:rPr>
          <w:rFonts w:cs="Arial"/>
        </w:rPr>
        <w:t>za</w:t>
      </w:r>
      <w:r w:rsidR="1DE11B31" w:rsidRPr="6BE3F7FE">
        <w:rPr>
          <w:rFonts w:cs="Arial"/>
        </w:rPr>
        <w:t xml:space="preserve"> zagotavljanj</w:t>
      </w:r>
      <w:r>
        <w:rPr>
          <w:rFonts w:cs="Arial"/>
        </w:rPr>
        <w:t>e</w:t>
      </w:r>
      <w:r w:rsidR="1DE11B31" w:rsidRPr="6BE3F7FE">
        <w:rPr>
          <w:rFonts w:cs="Arial"/>
        </w:rPr>
        <w:t xml:space="preserve"> večje nediskriminatornosti izvajanja ukrepov, še posebej </w:t>
      </w:r>
      <w:r w:rsidR="1DE11B31">
        <w:t>z ukrepom</w:t>
      </w:r>
      <w:r w:rsidR="1DE11B31" w:rsidRPr="6BE3F7FE">
        <w:rPr>
          <w:i/>
          <w:iCs/>
        </w:rPr>
        <w:t xml:space="preserve"> </w:t>
      </w:r>
      <w:r w:rsidRPr="002D5E08">
        <w:rPr>
          <w:iCs/>
        </w:rPr>
        <w:t>mehanizem</w:t>
      </w:r>
      <w:r w:rsidR="002D5E08" w:rsidRPr="002D5E08">
        <w:rPr>
          <w:szCs w:val="20"/>
        </w:rPr>
        <w:t xml:space="preserve"> </w:t>
      </w:r>
      <w:r w:rsidR="002D5E08">
        <w:rPr>
          <w:szCs w:val="20"/>
        </w:rPr>
        <w:t>za zagotavljanje dostopa do računalniške opreme</w:t>
      </w:r>
      <w:r w:rsidR="1DE11B31" w:rsidRPr="6BE3F7FE">
        <w:rPr>
          <w:rFonts w:cs="Arial"/>
        </w:rPr>
        <w:t xml:space="preserve">, ki bo </w:t>
      </w:r>
      <w:r w:rsidR="1DE11B31">
        <w:t>s</w:t>
      </w:r>
      <w:r w:rsidR="1DE11B31" w:rsidRPr="6BE3F7FE">
        <w:rPr>
          <w:rFonts w:cs="Arial"/>
        </w:rPr>
        <w:t xml:space="preserve">kupaj s predlaganimi spremembami </w:t>
      </w:r>
      <w:r>
        <w:rPr>
          <w:rFonts w:cs="Arial"/>
        </w:rPr>
        <w:t>način</w:t>
      </w:r>
      <w:r w:rsidR="1DE11B31" w:rsidRPr="6BE3F7FE">
        <w:rPr>
          <w:rFonts w:cs="Arial"/>
        </w:rPr>
        <w:t xml:space="preserve">a določanja ciljnih skupin </w:t>
      </w:r>
      <w:r w:rsidR="1DE11B31" w:rsidRPr="6BE3F7FE">
        <w:rPr>
          <w:rFonts w:cs="Arial"/>
          <w:lang w:eastAsia="sl-SI"/>
        </w:rPr>
        <w:t xml:space="preserve">bolj ciljno usmerjen, </w:t>
      </w:r>
      <w:r>
        <w:rPr>
          <w:rFonts w:cs="Arial"/>
          <w:lang w:eastAsia="sl-SI"/>
        </w:rPr>
        <w:t>prilagojen zahtevam sodobnosti</w:t>
      </w:r>
      <w:r w:rsidR="1DE11B31" w:rsidRPr="6BE3F7FE">
        <w:rPr>
          <w:rFonts w:cs="Arial"/>
          <w:lang w:eastAsia="sl-SI"/>
        </w:rPr>
        <w:t xml:space="preserve"> in kot tak tudi bolj učinkovit. </w:t>
      </w:r>
      <w:r>
        <w:rPr>
          <w:rFonts w:cs="Arial"/>
          <w:lang w:eastAsia="sl-SI"/>
        </w:rPr>
        <w:t>Veljav</w:t>
      </w:r>
      <w:r>
        <w:rPr>
          <w:color w:val="000000" w:themeColor="text1"/>
        </w:rPr>
        <w:t>n</w:t>
      </w:r>
      <w:r w:rsidR="1DE11B31" w:rsidRPr="6BE3F7FE">
        <w:rPr>
          <w:color w:val="000000" w:themeColor="text1"/>
        </w:rPr>
        <w:t xml:space="preserve">i zakon se tako dopolnjuje in spreminja ob upoštevanju izkušenj </w:t>
      </w:r>
      <w:r>
        <w:rPr>
          <w:color w:val="000000" w:themeColor="text1"/>
        </w:rPr>
        <w:t>in</w:t>
      </w:r>
      <w:r w:rsidRPr="6BE3F7FE">
        <w:rPr>
          <w:color w:val="000000" w:themeColor="text1"/>
        </w:rPr>
        <w:t xml:space="preserve"> </w:t>
      </w:r>
      <w:r w:rsidR="1DE11B31" w:rsidRPr="6BE3F7FE">
        <w:rPr>
          <w:color w:val="000000" w:themeColor="text1"/>
        </w:rPr>
        <w:t xml:space="preserve">stališč različnih deležnikov </w:t>
      </w:r>
      <w:r>
        <w:rPr>
          <w:color w:val="000000" w:themeColor="text1"/>
        </w:rPr>
        <w:t>ter</w:t>
      </w:r>
      <w:r w:rsidRPr="6BE3F7FE">
        <w:rPr>
          <w:color w:val="000000" w:themeColor="text1"/>
        </w:rPr>
        <w:t xml:space="preserve"> </w:t>
      </w:r>
      <w:r w:rsidR="1DE11B31" w:rsidRPr="6BE3F7FE">
        <w:rPr>
          <w:color w:val="000000" w:themeColor="text1"/>
        </w:rPr>
        <w:t>stanja v praksi.</w:t>
      </w:r>
    </w:p>
    <w:p w14:paraId="7F48BDB1" w14:textId="77777777" w:rsidR="00BA1F51" w:rsidRPr="00BA1F51" w:rsidRDefault="00BA1F51" w:rsidP="00033D13">
      <w:pPr>
        <w:jc w:val="both"/>
        <w:rPr>
          <w:color w:val="FF0000"/>
        </w:rPr>
      </w:pPr>
    </w:p>
    <w:p w14:paraId="24A23307" w14:textId="59478695" w:rsidR="00BA1F51" w:rsidRDefault="34D6F2A2" w:rsidP="6BE3F7FE">
      <w:pPr>
        <w:spacing w:line="240" w:lineRule="auto"/>
        <w:jc w:val="both"/>
        <w:rPr>
          <w:rFonts w:cs="Arial"/>
        </w:rPr>
      </w:pPr>
      <w:r>
        <w:t>Ker ciljne skupine zaradi spreme</w:t>
      </w:r>
      <w:r w:rsidR="008A3C82">
        <w:t>mb</w:t>
      </w:r>
      <w:r>
        <w:t xml:space="preserve"> niso več določene v samem zakonu, je predv</w:t>
      </w:r>
      <w:r w:rsidR="370ED2C6">
        <w:t xml:space="preserve">idena </w:t>
      </w:r>
      <w:r w:rsidR="599788CB">
        <w:t>njihova</w:t>
      </w:r>
      <w:r w:rsidR="00AB376E">
        <w:t xml:space="preserve"> </w:t>
      </w:r>
      <w:r w:rsidR="370ED2C6">
        <w:t>določitev v načrtu spodbujanja digitalne vključenosti, ki ga vlada sprejme oziroma posodobi vsak</w:t>
      </w:r>
      <w:r w:rsidR="008A3C82">
        <w:t>i</w:t>
      </w:r>
      <w:r w:rsidR="370ED2C6">
        <w:t xml:space="preserve"> dve leti. V prehodnem obdobju do sprejetja prvega načrta spodbujanja digitalne vključenosti (</w:t>
      </w:r>
      <w:r w:rsidR="23738F86">
        <w:t xml:space="preserve">kot skrajni </w:t>
      </w:r>
      <w:r w:rsidR="370ED2C6">
        <w:t>rok za spreje</w:t>
      </w:r>
      <w:r w:rsidR="008A3C82">
        <w:t>tje</w:t>
      </w:r>
      <w:r w:rsidR="370ED2C6">
        <w:t xml:space="preserve"> je določen mar</w:t>
      </w:r>
      <w:r w:rsidR="23738F86">
        <w:t>e</w:t>
      </w:r>
      <w:r w:rsidR="370ED2C6">
        <w:t>c 2024)</w:t>
      </w:r>
      <w:r w:rsidR="23738F86">
        <w:t xml:space="preserve"> bo ciljne skupine določil pristojni organ v okviru konkretnih javnih razpisov za podel</w:t>
      </w:r>
      <w:r w:rsidR="3BB56365">
        <w:t xml:space="preserve">itev subvencij oziroma bodo v primeru morebitnih nadaljnjih ukrepov v obliki dobroimetja določene v vladni uredbi. </w:t>
      </w:r>
      <w:r w:rsidR="007719CB">
        <w:rPr>
          <w:rFonts w:cs="Arial"/>
        </w:rPr>
        <w:t>Z</w:t>
      </w:r>
      <w:r w:rsidR="1DE11B31" w:rsidRPr="6BE3F7FE">
        <w:rPr>
          <w:rFonts w:cs="Arial"/>
        </w:rPr>
        <w:t xml:space="preserve">a </w:t>
      </w:r>
      <w:r w:rsidR="3BB56365" w:rsidRPr="6BE3F7FE">
        <w:rPr>
          <w:rFonts w:cs="Arial"/>
        </w:rPr>
        <w:t>i</w:t>
      </w:r>
      <w:r w:rsidR="007719CB">
        <w:rPr>
          <w:rFonts w:cs="Arial"/>
        </w:rPr>
        <w:t>zvajanje</w:t>
      </w:r>
      <w:r w:rsidR="3BB56365" w:rsidRPr="6BE3F7FE">
        <w:rPr>
          <w:rFonts w:cs="Arial"/>
        </w:rPr>
        <w:t xml:space="preserve"> </w:t>
      </w:r>
      <w:r w:rsidR="1DE11B31" w:rsidRPr="6BE3F7FE">
        <w:rPr>
          <w:rFonts w:cs="Arial"/>
        </w:rPr>
        <w:t xml:space="preserve">ukrepa </w:t>
      </w:r>
      <w:r w:rsidR="3CF28ABD" w:rsidRPr="6BE3F7FE">
        <w:rPr>
          <w:rFonts w:cs="Arial"/>
        </w:rPr>
        <w:t>mehaniz</w:t>
      </w:r>
      <w:r w:rsidR="008A3C82">
        <w:rPr>
          <w:rFonts w:cs="Arial"/>
        </w:rPr>
        <w:t>e</w:t>
      </w:r>
      <w:r w:rsidR="3CF28ABD" w:rsidRPr="6BE3F7FE">
        <w:rPr>
          <w:rFonts w:cs="Arial"/>
        </w:rPr>
        <w:t xml:space="preserve">m </w:t>
      </w:r>
      <w:r w:rsidR="002D5E08">
        <w:rPr>
          <w:szCs w:val="20"/>
        </w:rPr>
        <w:t>za zagotavljanje dostopa do računalniške opreme</w:t>
      </w:r>
      <w:r w:rsidR="002D5E08">
        <w:rPr>
          <w:rFonts w:cs="Arial"/>
        </w:rPr>
        <w:t xml:space="preserve"> </w:t>
      </w:r>
      <w:r w:rsidR="007719CB">
        <w:rPr>
          <w:rFonts w:cs="Arial"/>
        </w:rPr>
        <w:t xml:space="preserve">je </w:t>
      </w:r>
      <w:r w:rsidR="1DE11B31" w:rsidRPr="6BE3F7FE">
        <w:rPr>
          <w:rFonts w:cs="Arial"/>
        </w:rPr>
        <w:t>s predlaganim zakonom predviden</w:t>
      </w:r>
      <w:r w:rsidR="007719CB">
        <w:rPr>
          <w:rFonts w:cs="Arial"/>
        </w:rPr>
        <w:t>o tudi</w:t>
      </w:r>
      <w:r w:rsidR="1DE11B31" w:rsidRPr="6BE3F7FE">
        <w:rPr>
          <w:rFonts w:cs="Arial"/>
        </w:rPr>
        <w:t xml:space="preserve"> spreje</w:t>
      </w:r>
      <w:r w:rsidR="007719CB">
        <w:rPr>
          <w:rFonts w:cs="Arial"/>
        </w:rPr>
        <w:t>tje</w:t>
      </w:r>
      <w:r w:rsidR="1DE11B31" w:rsidRPr="6BE3F7FE">
        <w:rPr>
          <w:rFonts w:cs="Arial"/>
        </w:rPr>
        <w:t xml:space="preserve"> </w:t>
      </w:r>
      <w:r w:rsidR="3BB56365" w:rsidRPr="6BE3F7FE">
        <w:rPr>
          <w:rFonts w:cs="Arial"/>
        </w:rPr>
        <w:t>vladne uredbe</w:t>
      </w:r>
      <w:r w:rsidR="1DE11B31" w:rsidRPr="6BE3F7FE">
        <w:rPr>
          <w:rFonts w:cs="Arial"/>
        </w:rPr>
        <w:t>, ki bo podrobneje uredil</w:t>
      </w:r>
      <w:r w:rsidR="4960C267" w:rsidRPr="6BE3F7FE">
        <w:rPr>
          <w:rFonts w:cs="Arial"/>
        </w:rPr>
        <w:t>a</w:t>
      </w:r>
      <w:r w:rsidR="1DE11B31" w:rsidRPr="6BE3F7FE">
        <w:rPr>
          <w:rFonts w:cs="Arial"/>
        </w:rPr>
        <w:t xml:space="preserve"> izvajanje zakonskih določb glede upravljanja </w:t>
      </w:r>
      <w:r w:rsidR="002D5E08">
        <w:rPr>
          <w:rFonts w:cs="Arial"/>
        </w:rPr>
        <w:t>mehanizma</w:t>
      </w:r>
      <w:r w:rsidR="1DE11B31" w:rsidRPr="6BE3F7FE">
        <w:rPr>
          <w:rFonts w:cs="Arial"/>
        </w:rPr>
        <w:t xml:space="preserve"> in dodeljevanja računalniške opreme v izposojo. </w:t>
      </w:r>
      <w:r w:rsidR="00AB376E">
        <w:rPr>
          <w:rFonts w:cs="Arial"/>
        </w:rPr>
        <w:t xml:space="preserve">Določeno bo obdobje izposoje, ki </w:t>
      </w:r>
      <w:r w:rsidR="00AB376E">
        <w:rPr>
          <w:rFonts w:cs="Arial"/>
        </w:rPr>
        <w:lastRenderedPageBreak/>
        <w:t xml:space="preserve">ne sme biti krajše od šestih mesecev. </w:t>
      </w:r>
      <w:r w:rsidR="28655BF7" w:rsidRPr="6BE3F7FE">
        <w:rPr>
          <w:rFonts w:cs="Arial"/>
        </w:rPr>
        <w:t xml:space="preserve">Z uredbo bo vlada določila tudi količino in vrsto opreme, </w:t>
      </w:r>
      <w:r w:rsidR="144CCD43" w:rsidRPr="6BE3F7FE">
        <w:rPr>
          <w:rFonts w:cs="Arial"/>
        </w:rPr>
        <w:t xml:space="preserve">do katere bodo upravičene posamezne skupine prebivalstva. </w:t>
      </w:r>
    </w:p>
    <w:p w14:paraId="5B2F91EE" w14:textId="77777777" w:rsidR="00B848FA" w:rsidRDefault="00B848FA" w:rsidP="00B74D41">
      <w:pPr>
        <w:spacing w:line="240" w:lineRule="auto"/>
        <w:jc w:val="both"/>
        <w:rPr>
          <w:rFonts w:cs="Arial"/>
          <w:szCs w:val="20"/>
        </w:rPr>
      </w:pPr>
    </w:p>
    <w:p w14:paraId="14712BC0" w14:textId="2802D587" w:rsidR="00B848FA" w:rsidRPr="00BA1F51" w:rsidRDefault="00B848FA" w:rsidP="00B74D41">
      <w:pPr>
        <w:spacing w:line="240" w:lineRule="auto"/>
        <w:jc w:val="both"/>
        <w:rPr>
          <w:rFonts w:cs="Arial"/>
          <w:szCs w:val="20"/>
        </w:rPr>
      </w:pPr>
      <w:r>
        <w:rPr>
          <w:rFonts w:cs="Arial"/>
          <w:szCs w:val="20"/>
        </w:rPr>
        <w:t xml:space="preserve">Ker predlog zakona ne predvideva več priprave analize digitalne vključenosti, ni več potrebe za </w:t>
      </w:r>
      <w:r w:rsidR="00A335F8">
        <w:rPr>
          <w:rFonts w:cs="Arial"/>
          <w:szCs w:val="20"/>
        </w:rPr>
        <w:t>pripravo in spreje</w:t>
      </w:r>
      <w:r w:rsidR="007719CB">
        <w:rPr>
          <w:rFonts w:cs="Arial"/>
          <w:szCs w:val="20"/>
        </w:rPr>
        <w:t>tje</w:t>
      </w:r>
      <w:r w:rsidR="00A335F8">
        <w:rPr>
          <w:rFonts w:cs="Arial"/>
          <w:szCs w:val="20"/>
        </w:rPr>
        <w:t xml:space="preserve"> vladne uredbe, ki bi določila podrobnejšo vsebino analize. </w:t>
      </w:r>
    </w:p>
    <w:p w14:paraId="7D8C539A" w14:textId="77777777" w:rsidR="00BA1F51" w:rsidRPr="00BA1F51" w:rsidRDefault="00BA1F51" w:rsidP="00B74D41">
      <w:pPr>
        <w:spacing w:line="240" w:lineRule="auto"/>
        <w:jc w:val="both"/>
        <w:rPr>
          <w:rFonts w:cs="Arial"/>
          <w:szCs w:val="20"/>
        </w:rPr>
      </w:pPr>
    </w:p>
    <w:p w14:paraId="0B7046C4" w14:textId="77777777" w:rsidR="00BA1F51" w:rsidRPr="00BA1F51" w:rsidRDefault="00BA1F51" w:rsidP="00B74D41">
      <w:pPr>
        <w:spacing w:line="240" w:lineRule="auto"/>
        <w:jc w:val="both"/>
        <w:rPr>
          <w:rFonts w:cs="Arial"/>
          <w:szCs w:val="20"/>
        </w:rPr>
      </w:pPr>
    </w:p>
    <w:p w14:paraId="6D577E94" w14:textId="77777777" w:rsidR="00BA1F51" w:rsidRPr="00BA1F51" w:rsidRDefault="00BA1F51" w:rsidP="00E742BA">
      <w:pPr>
        <w:pStyle w:val="rkovnatokazaodstavkom"/>
        <w:numPr>
          <w:ilvl w:val="0"/>
          <w:numId w:val="29"/>
        </w:numPr>
        <w:spacing w:line="260" w:lineRule="exact"/>
        <w:rPr>
          <w:rFonts w:cs="Arial"/>
        </w:rPr>
      </w:pPr>
      <w:r w:rsidRPr="00BA1F51">
        <w:rPr>
          <w:rFonts w:cs="Arial"/>
        </w:rPr>
        <w:t>Normativna usklajenost predloga zakona:</w:t>
      </w:r>
    </w:p>
    <w:p w14:paraId="509FE881" w14:textId="77777777" w:rsidR="00BA1F51" w:rsidRPr="00BA1F51" w:rsidRDefault="00BA1F51" w:rsidP="001D7FF8">
      <w:pPr>
        <w:pStyle w:val="rkovnatokazaodstavkom"/>
        <w:numPr>
          <w:ilvl w:val="0"/>
          <w:numId w:val="0"/>
        </w:numPr>
        <w:spacing w:line="260" w:lineRule="exact"/>
        <w:ind w:left="1068"/>
        <w:rPr>
          <w:rFonts w:cs="Arial"/>
          <w:highlight w:val="yellow"/>
        </w:rPr>
      </w:pPr>
    </w:p>
    <w:p w14:paraId="21A776B4" w14:textId="582B9937" w:rsidR="00BA1F51" w:rsidRPr="00BA1F51" w:rsidRDefault="1DE11B31" w:rsidP="00494C90">
      <w:pPr>
        <w:jc w:val="both"/>
        <w:rPr>
          <w:rFonts w:cs="Arial"/>
          <w:iCs/>
          <w:color w:val="000000"/>
        </w:rPr>
      </w:pPr>
      <w:r w:rsidRPr="6BE3F7FE">
        <w:rPr>
          <w:rFonts w:cs="Arial"/>
          <w:color w:val="000000" w:themeColor="text1"/>
        </w:rPr>
        <w:t>Predlog zakona je usklajen z veljavno zakonodajo ter s splošno veljavnimi načeli mednarodnega prava in mednarodnimi pogodbami, ki obvezujejo R</w:t>
      </w:r>
      <w:r w:rsidR="007719CB">
        <w:rPr>
          <w:rFonts w:cs="Arial"/>
          <w:color w:val="000000" w:themeColor="text1"/>
        </w:rPr>
        <w:t xml:space="preserve">epubliko </w:t>
      </w:r>
      <w:r w:rsidRPr="6BE3F7FE">
        <w:rPr>
          <w:rFonts w:cs="Arial"/>
          <w:color w:val="000000" w:themeColor="text1"/>
        </w:rPr>
        <w:t>S</w:t>
      </w:r>
      <w:r w:rsidR="007719CB">
        <w:rPr>
          <w:rFonts w:cs="Arial"/>
          <w:color w:val="000000" w:themeColor="text1"/>
        </w:rPr>
        <w:t>lovenijo</w:t>
      </w:r>
      <w:r w:rsidRPr="6BE3F7FE">
        <w:rPr>
          <w:rFonts w:cs="Arial"/>
          <w:color w:val="000000" w:themeColor="text1"/>
        </w:rPr>
        <w:t>. Predlog zakona ni predmet usklajevanja s pravnim redom EU.</w:t>
      </w:r>
    </w:p>
    <w:p w14:paraId="7BFB4A11" w14:textId="250483CB" w:rsidR="6BE3F7FE" w:rsidRDefault="6BE3F7FE" w:rsidP="6BE3F7FE">
      <w:pPr>
        <w:jc w:val="both"/>
        <w:rPr>
          <w:rFonts w:cs="Arial"/>
          <w:color w:val="000000" w:themeColor="text1"/>
        </w:rPr>
      </w:pPr>
    </w:p>
    <w:p w14:paraId="3081A910" w14:textId="7222526E" w:rsidR="00BA1F51" w:rsidRPr="008B760A" w:rsidRDefault="00B43ABF" w:rsidP="002D5E08">
      <w:pPr>
        <w:pStyle w:val="Navadensplet"/>
        <w:ind w:firstLine="720"/>
        <w:jc w:val="both"/>
        <w:rPr>
          <w:rFonts w:ascii="Arial" w:hAnsi="Arial" w:cs="Arial"/>
          <w:color w:val="000000"/>
          <w:sz w:val="20"/>
          <w:szCs w:val="20"/>
        </w:rPr>
      </w:pPr>
      <w:r>
        <w:rPr>
          <w:rFonts w:ascii="Arial" w:hAnsi="Arial" w:cs="Arial"/>
          <w:color w:val="000000"/>
          <w:sz w:val="20"/>
          <w:szCs w:val="20"/>
        </w:rPr>
        <w:t>č)</w:t>
      </w:r>
      <w:r>
        <w:rPr>
          <w:rFonts w:ascii="Arial" w:hAnsi="Arial" w:cs="Arial"/>
          <w:color w:val="000000"/>
          <w:sz w:val="20"/>
          <w:szCs w:val="20"/>
        </w:rPr>
        <w:tab/>
      </w:r>
      <w:r w:rsidR="00BA1F51" w:rsidRPr="008B760A">
        <w:rPr>
          <w:rFonts w:ascii="Arial" w:hAnsi="Arial" w:cs="Arial"/>
          <w:color w:val="000000"/>
          <w:sz w:val="20"/>
          <w:szCs w:val="20"/>
        </w:rPr>
        <w:t xml:space="preserve">Usklajenost predloga zakona </w:t>
      </w:r>
      <w:r w:rsidR="007719CB">
        <w:rPr>
          <w:rFonts w:ascii="Arial" w:hAnsi="Arial" w:cs="Arial"/>
          <w:color w:val="000000"/>
          <w:sz w:val="20"/>
          <w:szCs w:val="20"/>
        </w:rPr>
        <w:t>s</w:t>
      </w:r>
      <w:r w:rsidR="002D5E08">
        <w:rPr>
          <w:rFonts w:ascii="Arial" w:hAnsi="Arial" w:cs="Arial"/>
          <w:color w:val="000000"/>
          <w:sz w:val="20"/>
          <w:szCs w:val="20"/>
        </w:rPr>
        <w:t xml:space="preserve"> </w:t>
      </w:r>
      <w:r w:rsidR="00BA1F51" w:rsidRPr="008B760A">
        <w:rPr>
          <w:rFonts w:ascii="Arial" w:hAnsi="Arial" w:cs="Arial"/>
          <w:color w:val="000000"/>
          <w:sz w:val="20"/>
          <w:szCs w:val="20"/>
        </w:rPr>
        <w:t>samoupravnimi lokalnimi skupnostmi, civilno družbo in</w:t>
      </w:r>
      <w:r w:rsidR="008B760A">
        <w:rPr>
          <w:rFonts w:ascii="Arial" w:hAnsi="Arial" w:cs="Arial"/>
          <w:color w:val="000000"/>
          <w:sz w:val="20"/>
          <w:szCs w:val="20"/>
        </w:rPr>
        <w:t xml:space="preserve"> </w:t>
      </w:r>
      <w:r w:rsidR="00BA1F51" w:rsidRPr="008B760A">
        <w:rPr>
          <w:rFonts w:ascii="Arial" w:hAnsi="Arial" w:cs="Arial"/>
          <w:color w:val="000000"/>
          <w:sz w:val="20"/>
          <w:szCs w:val="20"/>
        </w:rPr>
        <w:t>subjekti, ki so na poziv predlagatelja sodelovali pri pripravi predloga zakona</w:t>
      </w:r>
      <w:r w:rsidR="007719CB">
        <w:rPr>
          <w:rFonts w:ascii="Arial" w:hAnsi="Arial" w:cs="Arial"/>
          <w:color w:val="000000"/>
          <w:sz w:val="20"/>
          <w:szCs w:val="20"/>
        </w:rPr>
        <w:t>:</w:t>
      </w:r>
    </w:p>
    <w:p w14:paraId="198B2D1E" w14:textId="537328EE" w:rsidR="00BA1F51" w:rsidRPr="00AC7854" w:rsidRDefault="00BA1F51" w:rsidP="13A2595A">
      <w:pPr>
        <w:spacing w:after="240" w:line="240" w:lineRule="auto"/>
        <w:jc w:val="both"/>
        <w:rPr>
          <w:rFonts w:cs="Arial"/>
          <w:lang w:eastAsia="sl-SI"/>
        </w:rPr>
      </w:pPr>
      <w:r w:rsidRPr="00AC7854">
        <w:rPr>
          <w:rFonts w:cs="Arial"/>
          <w:lang w:eastAsia="sl-SI"/>
        </w:rPr>
        <w:t xml:space="preserve">Osnutek predloga zakona je </w:t>
      </w:r>
      <w:r w:rsidR="00A335F8">
        <w:rPr>
          <w:rFonts w:cs="Arial"/>
          <w:lang w:eastAsia="sl-SI"/>
        </w:rPr>
        <w:t xml:space="preserve">bil </w:t>
      </w:r>
      <w:r w:rsidRPr="00AC7854">
        <w:rPr>
          <w:rFonts w:cs="Arial"/>
          <w:b/>
          <w:bCs/>
          <w:lang w:eastAsia="sl-SI"/>
        </w:rPr>
        <w:t xml:space="preserve">od 14. </w:t>
      </w:r>
      <w:r w:rsidR="00B43ABF">
        <w:rPr>
          <w:rFonts w:cs="Arial"/>
          <w:b/>
          <w:bCs/>
          <w:lang w:eastAsia="sl-SI"/>
        </w:rPr>
        <w:t>novembra</w:t>
      </w:r>
      <w:r w:rsidRPr="00AC7854">
        <w:rPr>
          <w:rFonts w:cs="Arial"/>
          <w:b/>
          <w:bCs/>
          <w:lang w:eastAsia="sl-SI"/>
        </w:rPr>
        <w:t xml:space="preserve"> 2022 do 21. </w:t>
      </w:r>
      <w:r w:rsidR="00B43ABF">
        <w:rPr>
          <w:rFonts w:cs="Arial"/>
          <w:b/>
          <w:bCs/>
          <w:lang w:eastAsia="sl-SI"/>
        </w:rPr>
        <w:t>novembra</w:t>
      </w:r>
      <w:r w:rsidRPr="00AC7854">
        <w:rPr>
          <w:rFonts w:cs="Arial"/>
          <w:b/>
          <w:bCs/>
          <w:lang w:eastAsia="sl-SI"/>
        </w:rPr>
        <w:t xml:space="preserve"> 2022</w:t>
      </w:r>
      <w:r w:rsidRPr="00AC7854">
        <w:rPr>
          <w:rFonts w:cs="Arial"/>
          <w:lang w:eastAsia="sl-SI"/>
        </w:rPr>
        <w:t xml:space="preserve"> v javni obravnavi</w:t>
      </w:r>
      <w:r w:rsidR="008A6618">
        <w:rPr>
          <w:rFonts w:cs="Arial"/>
          <w:lang w:eastAsia="sl-SI"/>
        </w:rPr>
        <w:t xml:space="preserve"> na državnem portalu e</w:t>
      </w:r>
      <w:r w:rsidR="00933B05">
        <w:rPr>
          <w:rFonts w:cs="Arial"/>
          <w:lang w:eastAsia="sl-SI"/>
        </w:rPr>
        <w:t>-</w:t>
      </w:r>
      <w:r w:rsidR="008A6618">
        <w:rPr>
          <w:rFonts w:cs="Arial"/>
          <w:lang w:eastAsia="sl-SI"/>
        </w:rPr>
        <w:t>Demokracija</w:t>
      </w:r>
      <w:r w:rsidRPr="00AC7854">
        <w:rPr>
          <w:rFonts w:cs="Arial"/>
          <w:lang w:eastAsia="sl-SI"/>
        </w:rPr>
        <w:t>. O javni obravnavi smo še posebej opozorili</w:t>
      </w:r>
      <w:r w:rsidR="008A6618">
        <w:rPr>
          <w:rFonts w:cs="Arial"/>
          <w:lang w:eastAsia="sl-SI"/>
        </w:rPr>
        <w:t xml:space="preserve"> združenja lokalnih skupnosti in </w:t>
      </w:r>
      <w:r w:rsidR="007719CB">
        <w:rPr>
          <w:rFonts w:cs="Arial"/>
          <w:lang w:eastAsia="sl-SI"/>
        </w:rPr>
        <w:t>ZNE</w:t>
      </w:r>
      <w:r w:rsidR="008A6618">
        <w:rPr>
          <w:rFonts w:cs="Arial"/>
          <w:lang w:eastAsia="sl-SI"/>
        </w:rPr>
        <w:t xml:space="preserve">, ki je opozoril na diskriminatornost </w:t>
      </w:r>
      <w:r w:rsidR="0072335B">
        <w:rPr>
          <w:rFonts w:cs="Arial"/>
          <w:lang w:eastAsia="sl-SI"/>
        </w:rPr>
        <w:t xml:space="preserve">veljavnega zakona. </w:t>
      </w:r>
      <w:r w:rsidRPr="00AC7854">
        <w:rPr>
          <w:rFonts w:cs="Arial"/>
          <w:lang w:eastAsia="sl-SI"/>
        </w:rPr>
        <w:t xml:space="preserve"> </w:t>
      </w:r>
    </w:p>
    <w:p w14:paraId="2123DFD3" w14:textId="7C79282D" w:rsidR="00BA1F51" w:rsidRPr="00BA1F51" w:rsidRDefault="00BA1F51" w:rsidP="00FA1B5C">
      <w:pPr>
        <w:spacing w:after="240" w:line="240" w:lineRule="auto"/>
        <w:jc w:val="both"/>
        <w:rPr>
          <w:rFonts w:cs="Arial"/>
          <w:szCs w:val="20"/>
        </w:rPr>
      </w:pPr>
    </w:p>
    <w:p w14:paraId="784E762B" w14:textId="77777777" w:rsidR="00BA1F51" w:rsidRPr="00BA1F51" w:rsidRDefault="00BA1F51" w:rsidP="00FC19C1">
      <w:pPr>
        <w:pStyle w:val="Oddelek"/>
        <w:numPr>
          <w:ilvl w:val="0"/>
          <w:numId w:val="0"/>
        </w:numPr>
        <w:spacing w:before="0" w:after="0" w:line="260" w:lineRule="exact"/>
        <w:jc w:val="left"/>
        <w:rPr>
          <w:sz w:val="20"/>
          <w:szCs w:val="20"/>
        </w:rPr>
      </w:pPr>
      <w:r w:rsidRPr="00BA1F51">
        <w:rPr>
          <w:sz w:val="20"/>
          <w:szCs w:val="20"/>
        </w:rPr>
        <w:t xml:space="preserve">3. OCENA FINANČNIH POSLEDIC PREDLOGA ZAKONA ZA DRŽAVNI PRORAČUN IN DRUGA JAVNA FINANČNA SREDSTVA </w:t>
      </w:r>
    </w:p>
    <w:p w14:paraId="75184BA0" w14:textId="77777777" w:rsidR="00BA1F51" w:rsidRPr="00BA1F51" w:rsidRDefault="00BA1F51" w:rsidP="00852F7D">
      <w:pPr>
        <w:autoSpaceDE w:val="0"/>
        <w:autoSpaceDN w:val="0"/>
        <w:adjustRightInd w:val="0"/>
        <w:spacing w:line="240" w:lineRule="auto"/>
        <w:rPr>
          <w:rFonts w:cs="Arial"/>
          <w:lang w:eastAsia="sl-SI"/>
        </w:rPr>
      </w:pPr>
    </w:p>
    <w:p w14:paraId="401A2AA4" w14:textId="77777777" w:rsidR="00BA1F51" w:rsidRPr="00BA1F51" w:rsidRDefault="00BA1F51" w:rsidP="00BE423A">
      <w:pPr>
        <w:autoSpaceDE w:val="0"/>
        <w:autoSpaceDN w:val="0"/>
        <w:adjustRightInd w:val="0"/>
        <w:spacing w:line="240" w:lineRule="auto"/>
        <w:jc w:val="both"/>
        <w:rPr>
          <w:rFonts w:cs="Arial"/>
          <w:szCs w:val="20"/>
          <w:lang w:eastAsia="sl-SI"/>
        </w:rPr>
      </w:pPr>
      <w:r w:rsidRPr="00BA1F51">
        <w:rPr>
          <w:rFonts w:cs="Arial"/>
          <w:szCs w:val="20"/>
          <w:lang w:eastAsia="sl-SI"/>
        </w:rPr>
        <w:t>Za izvajanje ukrepov so proračunska sredstva na voljo.</w:t>
      </w:r>
    </w:p>
    <w:p w14:paraId="46E2B69C" w14:textId="77777777" w:rsidR="00BA1F51" w:rsidRPr="00BA1F51" w:rsidRDefault="00BA1F51" w:rsidP="00D43519">
      <w:pPr>
        <w:autoSpaceDE w:val="0"/>
        <w:autoSpaceDN w:val="0"/>
        <w:adjustRightInd w:val="0"/>
        <w:spacing w:line="240" w:lineRule="auto"/>
        <w:jc w:val="both"/>
        <w:rPr>
          <w:rFonts w:cs="Arial"/>
          <w:szCs w:val="20"/>
          <w:lang w:eastAsia="sl-SI"/>
        </w:rPr>
      </w:pPr>
    </w:p>
    <w:p w14:paraId="2B8EFC64" w14:textId="271E0240" w:rsidR="00BA1F51" w:rsidRPr="00BA1F51" w:rsidRDefault="00B43ABF" w:rsidP="00D47E77">
      <w:pPr>
        <w:autoSpaceDE w:val="0"/>
        <w:autoSpaceDN w:val="0"/>
        <w:adjustRightInd w:val="0"/>
        <w:spacing w:line="240" w:lineRule="auto"/>
        <w:jc w:val="both"/>
      </w:pPr>
      <w:r>
        <w:rPr>
          <w:rFonts w:cs="Arial"/>
          <w:szCs w:val="20"/>
          <w:lang w:eastAsia="sl-SI"/>
        </w:rPr>
        <w:t>S</w:t>
      </w:r>
      <w:r w:rsidR="00BA1F51" w:rsidRPr="00BA1F51">
        <w:rPr>
          <w:rFonts w:cs="Arial"/>
          <w:szCs w:val="20"/>
          <w:lang w:eastAsia="sl-SI"/>
        </w:rPr>
        <w:t xml:space="preserve"> </w:t>
      </w:r>
      <w:r>
        <w:rPr>
          <w:rFonts w:cs="Arial"/>
          <w:szCs w:val="20"/>
          <w:lang w:eastAsia="sl-SI"/>
        </w:rPr>
        <w:t xml:space="preserve">sprejetjem </w:t>
      </w:r>
      <w:r w:rsidR="00BA1F51" w:rsidRPr="00BA1F51">
        <w:rPr>
          <w:rFonts w:cs="Arial"/>
          <w:szCs w:val="20"/>
          <w:lang w:eastAsia="sl-SI"/>
        </w:rPr>
        <w:t>zako</w:t>
      </w:r>
      <w:r w:rsidR="00BA1F51" w:rsidRPr="00BA1F51">
        <w:rPr>
          <w:rFonts w:cs="Arial"/>
          <w:szCs w:val="20"/>
        </w:rPr>
        <w:t>n</w:t>
      </w:r>
      <w:r>
        <w:rPr>
          <w:rFonts w:cs="Arial"/>
          <w:szCs w:val="20"/>
        </w:rPr>
        <w:t>a</w:t>
      </w:r>
      <w:r w:rsidR="00BA1F51" w:rsidRPr="00BA1F51">
        <w:rPr>
          <w:rFonts w:cs="Arial"/>
          <w:szCs w:val="20"/>
        </w:rPr>
        <w:t xml:space="preserve"> bodo nastale finančne posledice za državni proračun za (so)financiranje izvajanja</w:t>
      </w:r>
      <w:r w:rsidR="00DC69D5">
        <w:t xml:space="preserve"> </w:t>
      </w:r>
      <w:r w:rsidR="00BA1F51" w:rsidRPr="00BA1F51">
        <w:t xml:space="preserve">ukrepov </w:t>
      </w:r>
      <w:r w:rsidR="007719CB">
        <w:t xml:space="preserve">za </w:t>
      </w:r>
      <w:r w:rsidR="00BA1F51" w:rsidRPr="00BA1F51">
        <w:t>spodbujanj</w:t>
      </w:r>
      <w:r w:rsidR="007719CB">
        <w:t>e</w:t>
      </w:r>
      <w:r w:rsidR="00BA1F51" w:rsidRPr="00BA1F51">
        <w:t xml:space="preserve"> digitalne vključenosti, ki so po svojem obsegu odvisni od vsakokratnega državnega proračuna.</w:t>
      </w:r>
    </w:p>
    <w:p w14:paraId="27755429" w14:textId="77777777" w:rsidR="00BA1F51" w:rsidRPr="00BA1F51" w:rsidRDefault="00BA1F51" w:rsidP="008015BA">
      <w:pPr>
        <w:autoSpaceDE w:val="0"/>
        <w:autoSpaceDN w:val="0"/>
        <w:adjustRightInd w:val="0"/>
        <w:spacing w:line="240" w:lineRule="auto"/>
        <w:jc w:val="both"/>
        <w:rPr>
          <w:rFonts w:cs="Arial"/>
          <w:szCs w:val="20"/>
          <w:lang w:eastAsia="sl-SI"/>
        </w:rPr>
      </w:pPr>
    </w:p>
    <w:p w14:paraId="5B2A6C7B" w14:textId="454905D0" w:rsidR="00BA1F51" w:rsidRPr="00BA1F51" w:rsidRDefault="00BA1F51" w:rsidP="008015BA">
      <w:pPr>
        <w:pStyle w:val="Oddelek"/>
        <w:widowControl w:val="0"/>
        <w:numPr>
          <w:ilvl w:val="0"/>
          <w:numId w:val="0"/>
        </w:numPr>
        <w:spacing w:before="0" w:after="0" w:line="240" w:lineRule="auto"/>
        <w:jc w:val="both"/>
        <w:rPr>
          <w:b w:val="0"/>
          <w:color w:val="000000"/>
          <w:sz w:val="20"/>
          <w:szCs w:val="20"/>
        </w:rPr>
      </w:pPr>
      <w:r w:rsidRPr="00BA1F51">
        <w:rPr>
          <w:b w:val="0"/>
          <w:color w:val="000000"/>
          <w:sz w:val="20"/>
          <w:szCs w:val="20"/>
        </w:rPr>
        <w:t xml:space="preserve">Na podlagi novele Zakona o spodbujanju digitalne vključenosti se lahko izvajajo ukrepi </w:t>
      </w:r>
      <w:r w:rsidR="007719CB">
        <w:rPr>
          <w:b w:val="0"/>
          <w:color w:val="000000"/>
          <w:sz w:val="20"/>
          <w:szCs w:val="20"/>
        </w:rPr>
        <w:t xml:space="preserve">za </w:t>
      </w:r>
      <w:r w:rsidRPr="00BA1F51">
        <w:rPr>
          <w:b w:val="0"/>
          <w:color w:val="000000"/>
          <w:sz w:val="20"/>
          <w:szCs w:val="20"/>
        </w:rPr>
        <w:t>spodbujanj</w:t>
      </w:r>
      <w:r w:rsidR="007719CB">
        <w:rPr>
          <w:b w:val="0"/>
          <w:color w:val="000000"/>
          <w:sz w:val="20"/>
          <w:szCs w:val="20"/>
        </w:rPr>
        <w:t>e</w:t>
      </w:r>
      <w:r w:rsidRPr="00BA1F51">
        <w:rPr>
          <w:b w:val="0"/>
          <w:color w:val="000000"/>
          <w:sz w:val="20"/>
          <w:szCs w:val="20"/>
        </w:rPr>
        <w:t xml:space="preserve"> digitalne vključenosti, ki so po svojem obsegu odvisni od vsakokratnega državnega proračuna.</w:t>
      </w:r>
    </w:p>
    <w:p w14:paraId="05907E62" w14:textId="77777777" w:rsidR="00BA1F51" w:rsidRPr="00BA1F51" w:rsidRDefault="00BA1F51" w:rsidP="008015BA">
      <w:pPr>
        <w:spacing w:line="240" w:lineRule="auto"/>
        <w:ind w:hanging="2"/>
        <w:jc w:val="both"/>
        <w:rPr>
          <w:rFonts w:cs="Arial"/>
          <w:szCs w:val="20"/>
        </w:rPr>
      </w:pPr>
    </w:p>
    <w:p w14:paraId="0A685289" w14:textId="666B119F" w:rsidR="00BA1F51" w:rsidRDefault="5491853D" w:rsidP="3CD06458">
      <w:pPr>
        <w:spacing w:line="240" w:lineRule="auto"/>
        <w:ind w:hanging="2"/>
        <w:jc w:val="both"/>
        <w:rPr>
          <w:rFonts w:cs="Arial"/>
        </w:rPr>
      </w:pPr>
      <w:r w:rsidRPr="6BE3F7FE">
        <w:rPr>
          <w:rFonts w:cs="Arial"/>
        </w:rPr>
        <w:t xml:space="preserve">Sredstva za izvajanje predloga zakona se zagotavljajo v finančnem načrtu Službe Vlade Republike Slovenije za digitalno preobrazbo </w:t>
      </w:r>
      <w:r w:rsidR="008E4ABE">
        <w:rPr>
          <w:rFonts w:cs="Arial"/>
        </w:rPr>
        <w:t>in</w:t>
      </w:r>
      <w:r w:rsidR="003C0244">
        <w:rPr>
          <w:rFonts w:cs="Arial"/>
        </w:rPr>
        <w:t xml:space="preserve"> </w:t>
      </w:r>
      <w:r w:rsidRPr="6BE3F7FE">
        <w:rPr>
          <w:rFonts w:cs="Arial"/>
        </w:rPr>
        <w:t>za leto 2022 tudi v finančnem načrtu Finančne uprave R</w:t>
      </w:r>
      <w:r w:rsidR="008E4ABE">
        <w:rPr>
          <w:rFonts w:cs="Arial"/>
        </w:rPr>
        <w:t xml:space="preserve">epublike </w:t>
      </w:r>
      <w:r w:rsidRPr="6BE3F7FE">
        <w:rPr>
          <w:rFonts w:cs="Arial"/>
        </w:rPr>
        <w:t>S</w:t>
      </w:r>
      <w:r w:rsidR="008E4ABE">
        <w:rPr>
          <w:rFonts w:cs="Arial"/>
        </w:rPr>
        <w:t>lovenije</w:t>
      </w:r>
      <w:r w:rsidRPr="6BE3F7FE">
        <w:rPr>
          <w:rFonts w:cs="Arial"/>
        </w:rPr>
        <w:t xml:space="preserve">. Pravice porabe so v </w:t>
      </w:r>
      <w:r w:rsidR="008E4ABE">
        <w:rPr>
          <w:rFonts w:cs="Arial"/>
        </w:rPr>
        <w:t>r</w:t>
      </w:r>
      <w:r w:rsidRPr="6BE3F7FE">
        <w:rPr>
          <w:rFonts w:cs="Arial"/>
        </w:rPr>
        <w:t>ebalansu proračuna Republike Slovenije za leto 2022 načrtovane v finančnem načrtu Službe Vlade Republike Slovenije za digitalno preobrazbo v višini 2.690.000</w:t>
      </w:r>
      <w:r w:rsidR="279EE81D" w:rsidRPr="6BE3F7FE">
        <w:rPr>
          <w:rFonts w:cs="Arial"/>
        </w:rPr>
        <w:t>,00</w:t>
      </w:r>
      <w:r w:rsidRPr="6BE3F7FE">
        <w:rPr>
          <w:rFonts w:cs="Arial"/>
        </w:rPr>
        <w:t xml:space="preserve"> EUR na proračunski postavki 221016 – E-vključenost ter v finančnem načrtu Finančne uprave R</w:t>
      </w:r>
      <w:r w:rsidR="008E4ABE">
        <w:rPr>
          <w:rFonts w:cs="Arial"/>
        </w:rPr>
        <w:t xml:space="preserve">epublike </w:t>
      </w:r>
      <w:r w:rsidRPr="6BE3F7FE">
        <w:rPr>
          <w:rFonts w:cs="Arial"/>
        </w:rPr>
        <w:t>S</w:t>
      </w:r>
      <w:r w:rsidR="008E4ABE">
        <w:rPr>
          <w:rFonts w:cs="Arial"/>
        </w:rPr>
        <w:t>lovenije</w:t>
      </w:r>
      <w:r w:rsidRPr="6BE3F7FE">
        <w:rPr>
          <w:rFonts w:cs="Arial"/>
        </w:rPr>
        <w:t xml:space="preserve"> v višini 28.810.000</w:t>
      </w:r>
      <w:r w:rsidR="445858AF" w:rsidRPr="6BE3F7FE">
        <w:rPr>
          <w:rFonts w:cs="Arial"/>
        </w:rPr>
        <w:t>,00</w:t>
      </w:r>
      <w:r w:rsidRPr="6BE3F7FE">
        <w:rPr>
          <w:rFonts w:cs="Arial"/>
        </w:rPr>
        <w:t xml:space="preserve"> EUR na proračunski postavki 221202 – </w:t>
      </w:r>
      <w:r w:rsidR="00B43ABF">
        <w:rPr>
          <w:rFonts w:cs="Arial"/>
        </w:rPr>
        <w:t>I</w:t>
      </w:r>
      <w:r w:rsidRPr="6BE3F7FE">
        <w:rPr>
          <w:rFonts w:cs="Arial"/>
        </w:rPr>
        <w:t xml:space="preserve">zplačilo unovčenih digitalnih bonov v letu 2022 – ZSDV. V </w:t>
      </w:r>
      <w:r w:rsidR="008E4ABE">
        <w:rPr>
          <w:rFonts w:cs="Arial"/>
        </w:rPr>
        <w:t>p</w:t>
      </w:r>
      <w:r w:rsidRPr="6BE3F7FE">
        <w:rPr>
          <w:rFonts w:cs="Arial"/>
        </w:rPr>
        <w:t>redlogu sprememb proračuna R</w:t>
      </w:r>
      <w:r w:rsidR="008E4ABE">
        <w:rPr>
          <w:rFonts w:cs="Arial"/>
        </w:rPr>
        <w:t xml:space="preserve">epublike </w:t>
      </w:r>
      <w:r w:rsidRPr="6BE3F7FE">
        <w:rPr>
          <w:rFonts w:cs="Arial"/>
        </w:rPr>
        <w:t>S</w:t>
      </w:r>
      <w:r w:rsidR="008E4ABE">
        <w:rPr>
          <w:rFonts w:cs="Arial"/>
        </w:rPr>
        <w:t>lovenije</w:t>
      </w:r>
      <w:r w:rsidRPr="6BE3F7FE">
        <w:rPr>
          <w:rFonts w:cs="Arial"/>
        </w:rPr>
        <w:t xml:space="preserve"> za leto 2023 so v finančnem načrtu Službe Vlade Republike Slovenije za digitalno preobrazbo načrtovane pravice porabe v višini 22.501.609,00 EUR na proračunski postavki 221016 – E-vključenost.</w:t>
      </w:r>
    </w:p>
    <w:p w14:paraId="118F9D0E" w14:textId="77777777" w:rsidR="00BA1F51" w:rsidRPr="00BA1F51" w:rsidRDefault="00BA1F51" w:rsidP="008015BA">
      <w:pPr>
        <w:spacing w:line="240" w:lineRule="auto"/>
        <w:ind w:hanging="2"/>
        <w:jc w:val="both"/>
        <w:rPr>
          <w:rFonts w:cs="Arial"/>
          <w:szCs w:val="20"/>
        </w:rPr>
      </w:pPr>
    </w:p>
    <w:p w14:paraId="4D88D197" w14:textId="348FDEB9" w:rsidR="00BA1F51" w:rsidRPr="00BA1F51" w:rsidRDefault="00BA1F51" w:rsidP="008015BA">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Za izvajanje ukrepov so na voljo </w:t>
      </w:r>
      <w:r w:rsidRPr="00BA1F51">
        <w:rPr>
          <w:b w:val="0"/>
          <w:bCs/>
          <w:color w:val="000000"/>
          <w:sz w:val="20"/>
          <w:szCs w:val="20"/>
        </w:rPr>
        <w:t>proračunska</w:t>
      </w:r>
      <w:r w:rsidRPr="00BA1F51">
        <w:rPr>
          <w:b w:val="0"/>
          <w:color w:val="000000"/>
          <w:sz w:val="20"/>
          <w:szCs w:val="20"/>
        </w:rPr>
        <w:t xml:space="preserve"> sredstva (</w:t>
      </w:r>
      <w:r w:rsidRPr="00BA1F51">
        <w:rPr>
          <w:b w:val="0"/>
          <w:bCs/>
          <w:color w:val="000000"/>
          <w:sz w:val="20"/>
          <w:szCs w:val="20"/>
        </w:rPr>
        <w:t>Zakon o izvrševanju proračunov Republike Slovenije za leti 2022 in 2023 (ZIPRS2223)</w:t>
      </w:r>
      <w:r w:rsidRPr="00BA1F51">
        <w:rPr>
          <w:color w:val="000000"/>
          <w:sz w:val="20"/>
          <w:szCs w:val="20"/>
        </w:rPr>
        <w:t xml:space="preserve"> </w:t>
      </w:r>
      <w:r w:rsidRPr="00BA1F51">
        <w:rPr>
          <w:b w:val="0"/>
          <w:color w:val="000000"/>
          <w:sz w:val="20"/>
          <w:szCs w:val="20"/>
        </w:rPr>
        <w:t>(Uradni list RS, št. 187/21)</w:t>
      </w:r>
      <w:r w:rsidR="008E4ABE">
        <w:rPr>
          <w:b w:val="0"/>
          <w:color w:val="000000"/>
          <w:sz w:val="20"/>
          <w:szCs w:val="20"/>
        </w:rPr>
        <w:t>)</w:t>
      </w:r>
      <w:r w:rsidRPr="00BA1F51">
        <w:rPr>
          <w:b w:val="0"/>
          <w:color w:val="000000"/>
          <w:sz w:val="20"/>
          <w:szCs w:val="20"/>
        </w:rPr>
        <w:t>.</w:t>
      </w:r>
    </w:p>
    <w:p w14:paraId="14DD6DD7" w14:textId="77777777" w:rsidR="00BA1F51" w:rsidRPr="00BA1F51" w:rsidRDefault="00BA1F51" w:rsidP="008015BA">
      <w:pPr>
        <w:pStyle w:val="Oddelek"/>
        <w:widowControl w:val="0"/>
        <w:numPr>
          <w:ilvl w:val="0"/>
          <w:numId w:val="0"/>
        </w:numPr>
        <w:spacing w:before="0" w:after="0" w:line="260" w:lineRule="exact"/>
        <w:jc w:val="both"/>
        <w:rPr>
          <w:b w:val="0"/>
          <w:color w:val="000000"/>
          <w:sz w:val="20"/>
          <w:szCs w:val="20"/>
        </w:rPr>
      </w:pPr>
    </w:p>
    <w:p w14:paraId="72B07291" w14:textId="1B31A1C7" w:rsidR="00BA1F51" w:rsidRDefault="3FA8C05A" w:rsidP="6BE3F7FE">
      <w:pPr>
        <w:spacing w:line="240" w:lineRule="auto"/>
        <w:jc w:val="both"/>
        <w:rPr>
          <w:rFonts w:eastAsia="Arial" w:cs="Arial"/>
          <w:color w:val="000000" w:themeColor="text1"/>
        </w:rPr>
      </w:pPr>
      <w:r w:rsidRPr="6BE3F7FE">
        <w:rPr>
          <w:rFonts w:eastAsia="Arial" w:cs="Arial"/>
          <w:color w:val="000000" w:themeColor="text1"/>
        </w:rPr>
        <w:t xml:space="preserve">Za leto 2024 so sredstva zagotovljena na </w:t>
      </w:r>
      <w:r w:rsidR="008E4ABE">
        <w:rPr>
          <w:rFonts w:eastAsia="Arial" w:cs="Arial"/>
          <w:color w:val="000000" w:themeColor="text1"/>
        </w:rPr>
        <w:t xml:space="preserve">podlagi </w:t>
      </w:r>
      <w:r w:rsidRPr="6BE3F7FE">
        <w:rPr>
          <w:rFonts w:eastAsia="Arial" w:cs="Arial"/>
          <w:color w:val="000000" w:themeColor="text1"/>
        </w:rPr>
        <w:t>evidenčne</w:t>
      </w:r>
      <w:r w:rsidR="008E4ABE">
        <w:rPr>
          <w:rFonts w:eastAsia="Arial" w:cs="Arial"/>
          <w:color w:val="000000" w:themeColor="text1"/>
        </w:rPr>
        <w:t>ga</w:t>
      </w:r>
      <w:r w:rsidRPr="6BE3F7FE">
        <w:rPr>
          <w:rFonts w:eastAsia="Arial" w:cs="Arial"/>
          <w:color w:val="000000" w:themeColor="text1"/>
        </w:rPr>
        <w:t xml:space="preserve"> projekt</w:t>
      </w:r>
      <w:r w:rsidR="008E4ABE">
        <w:rPr>
          <w:rFonts w:eastAsia="Arial" w:cs="Arial"/>
          <w:color w:val="000000" w:themeColor="text1"/>
        </w:rPr>
        <w:t>a</w:t>
      </w:r>
      <w:r w:rsidRPr="6BE3F7FE">
        <w:rPr>
          <w:rFonts w:eastAsia="Arial" w:cs="Arial"/>
          <w:color w:val="000000" w:themeColor="text1"/>
        </w:rPr>
        <w:t xml:space="preserve"> 1545-21-0003, šifra in naziv proračunske postavke 221016 </w:t>
      </w:r>
      <w:r w:rsidR="008E4ABE">
        <w:rPr>
          <w:rFonts w:eastAsia="Arial" w:cs="Arial"/>
          <w:color w:val="000000" w:themeColor="text1"/>
        </w:rPr>
        <w:t xml:space="preserve">– </w:t>
      </w:r>
      <w:r w:rsidR="01A1A5B7" w:rsidRPr="4744F51E">
        <w:rPr>
          <w:rFonts w:eastAsia="Arial" w:cs="Arial"/>
          <w:color w:val="000000" w:themeColor="text1"/>
        </w:rPr>
        <w:t>E</w:t>
      </w:r>
      <w:r w:rsidRPr="6BE3F7FE">
        <w:rPr>
          <w:rFonts w:eastAsia="Arial" w:cs="Arial"/>
          <w:color w:val="000000" w:themeColor="text1"/>
        </w:rPr>
        <w:t>-vključenost</w:t>
      </w:r>
      <w:r w:rsidR="008E4ABE">
        <w:rPr>
          <w:rFonts w:eastAsia="Arial" w:cs="Arial"/>
          <w:color w:val="000000" w:themeColor="text1"/>
        </w:rPr>
        <w:t>,</w:t>
      </w:r>
      <w:r w:rsidRPr="6BE3F7FE">
        <w:rPr>
          <w:rFonts w:eastAsia="Arial" w:cs="Arial"/>
          <w:color w:val="000000" w:themeColor="text1"/>
        </w:rPr>
        <w:t xml:space="preserve"> v višini </w:t>
      </w:r>
      <w:r w:rsidRPr="4744F51E">
        <w:rPr>
          <w:rFonts w:eastAsia="Arial" w:cs="Arial"/>
          <w:color w:val="000000" w:themeColor="text1"/>
        </w:rPr>
        <w:t xml:space="preserve">16.280.000,00 </w:t>
      </w:r>
      <w:r w:rsidRPr="6BE3F7FE">
        <w:rPr>
          <w:rFonts w:eastAsia="Arial" w:cs="Arial"/>
          <w:color w:val="000000" w:themeColor="text1"/>
        </w:rPr>
        <w:t>EUR.</w:t>
      </w:r>
    </w:p>
    <w:p w14:paraId="57954CAA" w14:textId="77777777" w:rsidR="00BA1F51" w:rsidRPr="00BA1F51" w:rsidRDefault="00BA1F51" w:rsidP="008015BA">
      <w:pPr>
        <w:autoSpaceDE w:val="0"/>
        <w:autoSpaceDN w:val="0"/>
        <w:adjustRightInd w:val="0"/>
        <w:spacing w:line="240" w:lineRule="auto"/>
        <w:jc w:val="both"/>
        <w:rPr>
          <w:bCs/>
          <w:color w:val="000000"/>
          <w:szCs w:val="20"/>
        </w:rPr>
      </w:pPr>
    </w:p>
    <w:p w14:paraId="15AB02B5" w14:textId="383439F4"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Ukrepi na podlagi novele Zakona o spodbujanju digitalne vključenosti bo izvajal</w:t>
      </w:r>
      <w:r w:rsidR="008E4ABE">
        <w:rPr>
          <w:b w:val="0"/>
          <w:color w:val="000000"/>
          <w:sz w:val="20"/>
          <w:szCs w:val="20"/>
        </w:rPr>
        <w:t>a</w:t>
      </w:r>
      <w:r w:rsidR="003C0244">
        <w:rPr>
          <w:b w:val="0"/>
          <w:color w:val="000000"/>
          <w:sz w:val="20"/>
          <w:szCs w:val="20"/>
        </w:rPr>
        <w:t xml:space="preserve"> </w:t>
      </w:r>
      <w:r w:rsidRPr="00BA1F51">
        <w:rPr>
          <w:b w:val="0"/>
          <w:color w:val="000000"/>
          <w:sz w:val="20"/>
          <w:szCs w:val="20"/>
        </w:rPr>
        <w:t>Služb</w:t>
      </w:r>
      <w:r w:rsidR="008E4ABE">
        <w:rPr>
          <w:b w:val="0"/>
          <w:color w:val="000000"/>
          <w:sz w:val="20"/>
          <w:szCs w:val="20"/>
        </w:rPr>
        <w:t>a</w:t>
      </w:r>
      <w:r w:rsidRPr="00BA1F51">
        <w:rPr>
          <w:b w:val="0"/>
          <w:color w:val="000000"/>
          <w:sz w:val="20"/>
          <w:szCs w:val="20"/>
        </w:rPr>
        <w:t xml:space="preserve"> Vlade Republike Slovenije za digitalno preobrazbo</w:t>
      </w:r>
      <w:r w:rsidR="008E4ABE">
        <w:rPr>
          <w:b w:val="0"/>
          <w:color w:val="000000"/>
          <w:sz w:val="20"/>
          <w:szCs w:val="20"/>
        </w:rPr>
        <w:t xml:space="preserve"> s sredstvi</w:t>
      </w:r>
      <w:r w:rsidRPr="00BA1F51">
        <w:rPr>
          <w:b w:val="0"/>
          <w:color w:val="000000"/>
          <w:sz w:val="20"/>
          <w:szCs w:val="20"/>
        </w:rPr>
        <w:t xml:space="preserve"> iz proračunskih postavk</w:t>
      </w:r>
      <w:r w:rsidR="008E4ABE">
        <w:rPr>
          <w:b w:val="0"/>
          <w:color w:val="000000"/>
          <w:sz w:val="20"/>
          <w:szCs w:val="20"/>
        </w:rPr>
        <w:t>,</w:t>
      </w:r>
      <w:r w:rsidRPr="00BA1F51">
        <w:rPr>
          <w:b w:val="0"/>
          <w:color w:val="000000"/>
          <w:sz w:val="20"/>
          <w:szCs w:val="20"/>
        </w:rPr>
        <w:t xml:space="preserve"> navedenih v tč. II.a poglavja 7.a gradiva predloga zakona.</w:t>
      </w:r>
    </w:p>
    <w:p w14:paraId="5C939146"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24391B20" w14:textId="46A02566"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Predlog zakona bo imel finančne posledice za državni proračun</w:t>
      </w:r>
      <w:r w:rsidR="008E4ABE">
        <w:rPr>
          <w:b w:val="0"/>
          <w:color w:val="000000"/>
          <w:sz w:val="20"/>
          <w:szCs w:val="20"/>
        </w:rPr>
        <w:t>,</w:t>
      </w:r>
      <w:r w:rsidRPr="00BA1F51">
        <w:rPr>
          <w:b w:val="0"/>
          <w:color w:val="000000"/>
          <w:sz w:val="20"/>
          <w:szCs w:val="20"/>
        </w:rPr>
        <w:t xml:space="preserve"> in sicer se bodo iz državnega </w:t>
      </w:r>
      <w:r w:rsidRPr="00BA1F51">
        <w:rPr>
          <w:b w:val="0"/>
          <w:color w:val="000000"/>
          <w:sz w:val="20"/>
          <w:szCs w:val="20"/>
        </w:rPr>
        <w:lastRenderedPageBreak/>
        <w:t>proračuna izplačevale spodbude za dvig digitalne vključenosti.</w:t>
      </w:r>
    </w:p>
    <w:p w14:paraId="3DD2554B"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491F00B4" w14:textId="19145879"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Predlog zakona predvideva tudi vzpostavitev </w:t>
      </w:r>
      <w:r w:rsidR="003C0244">
        <w:rPr>
          <w:b w:val="0"/>
          <w:color w:val="000000"/>
          <w:sz w:val="20"/>
          <w:szCs w:val="20"/>
        </w:rPr>
        <w:t xml:space="preserve">mehanizma </w:t>
      </w:r>
      <w:r w:rsidR="003C0244" w:rsidRPr="003C0244">
        <w:rPr>
          <w:b w:val="0"/>
          <w:bCs/>
          <w:sz w:val="20"/>
          <w:szCs w:val="20"/>
        </w:rPr>
        <w:t>za zagotavljanje dostopa do računalniške opreme</w:t>
      </w:r>
      <w:r w:rsidRPr="00BA1F51">
        <w:rPr>
          <w:b w:val="0"/>
          <w:color w:val="000000"/>
          <w:sz w:val="20"/>
          <w:szCs w:val="20"/>
        </w:rPr>
        <w:t xml:space="preserve"> </w:t>
      </w:r>
      <w:r w:rsidR="003C0244">
        <w:rPr>
          <w:b w:val="0"/>
          <w:color w:val="000000"/>
          <w:sz w:val="20"/>
          <w:szCs w:val="20"/>
        </w:rPr>
        <w:t>pri</w:t>
      </w:r>
      <w:r w:rsidRPr="00BA1F51">
        <w:rPr>
          <w:b w:val="0"/>
          <w:color w:val="000000"/>
          <w:sz w:val="20"/>
          <w:szCs w:val="20"/>
        </w:rPr>
        <w:t xml:space="preserve"> Javne</w:t>
      </w:r>
      <w:r w:rsidR="003C0244">
        <w:rPr>
          <w:b w:val="0"/>
          <w:color w:val="000000"/>
          <w:sz w:val="20"/>
          <w:szCs w:val="20"/>
        </w:rPr>
        <w:t>m</w:t>
      </w:r>
      <w:r w:rsidRPr="00BA1F51">
        <w:rPr>
          <w:b w:val="0"/>
          <w:color w:val="000000"/>
          <w:sz w:val="20"/>
          <w:szCs w:val="20"/>
        </w:rPr>
        <w:t xml:space="preserve"> štipendijske</w:t>
      </w:r>
      <w:r w:rsidR="003C0244">
        <w:rPr>
          <w:b w:val="0"/>
          <w:color w:val="000000"/>
          <w:sz w:val="20"/>
          <w:szCs w:val="20"/>
        </w:rPr>
        <w:t>m</w:t>
      </w:r>
      <w:r w:rsidRPr="00BA1F51">
        <w:rPr>
          <w:b w:val="0"/>
          <w:color w:val="000000"/>
          <w:sz w:val="20"/>
          <w:szCs w:val="20"/>
        </w:rPr>
        <w:t>, razvojne</w:t>
      </w:r>
      <w:r w:rsidR="003C0244">
        <w:rPr>
          <w:b w:val="0"/>
          <w:color w:val="000000"/>
          <w:sz w:val="20"/>
          <w:szCs w:val="20"/>
        </w:rPr>
        <w:t>m</w:t>
      </w:r>
      <w:r w:rsidRPr="00BA1F51">
        <w:rPr>
          <w:b w:val="0"/>
          <w:color w:val="000000"/>
          <w:sz w:val="20"/>
          <w:szCs w:val="20"/>
        </w:rPr>
        <w:t>, invalidske</w:t>
      </w:r>
      <w:r w:rsidR="003C0244">
        <w:rPr>
          <w:b w:val="0"/>
          <w:color w:val="000000"/>
          <w:sz w:val="20"/>
          <w:szCs w:val="20"/>
        </w:rPr>
        <w:t>m</w:t>
      </w:r>
      <w:r w:rsidRPr="00BA1F51">
        <w:rPr>
          <w:b w:val="0"/>
          <w:color w:val="000000"/>
          <w:sz w:val="20"/>
          <w:szCs w:val="20"/>
        </w:rPr>
        <w:t xml:space="preserve"> in preživninske</w:t>
      </w:r>
      <w:r w:rsidR="003C0244">
        <w:rPr>
          <w:b w:val="0"/>
          <w:color w:val="000000"/>
          <w:sz w:val="20"/>
          <w:szCs w:val="20"/>
        </w:rPr>
        <w:t>m</w:t>
      </w:r>
      <w:r w:rsidRPr="00BA1F51">
        <w:rPr>
          <w:b w:val="0"/>
          <w:color w:val="000000"/>
          <w:sz w:val="20"/>
          <w:szCs w:val="20"/>
        </w:rPr>
        <w:t xml:space="preserve"> sklad</w:t>
      </w:r>
      <w:r w:rsidR="003C0244">
        <w:rPr>
          <w:b w:val="0"/>
          <w:color w:val="000000"/>
          <w:sz w:val="20"/>
          <w:szCs w:val="20"/>
        </w:rPr>
        <w:t>u</w:t>
      </w:r>
      <w:r w:rsidRPr="00BA1F51">
        <w:rPr>
          <w:b w:val="0"/>
          <w:color w:val="000000"/>
          <w:sz w:val="20"/>
          <w:szCs w:val="20"/>
        </w:rPr>
        <w:t xml:space="preserve"> Republike Slovenije (v nadalj</w:t>
      </w:r>
      <w:r w:rsidR="008E4ABE">
        <w:rPr>
          <w:b w:val="0"/>
          <w:color w:val="000000"/>
          <w:sz w:val="20"/>
          <w:szCs w:val="20"/>
        </w:rPr>
        <w:t>njem besedil</w:t>
      </w:r>
      <w:r w:rsidRPr="00BA1F51">
        <w:rPr>
          <w:b w:val="0"/>
          <w:color w:val="000000"/>
          <w:sz w:val="20"/>
          <w:szCs w:val="20"/>
        </w:rPr>
        <w:t xml:space="preserve">u: </w:t>
      </w:r>
      <w:r w:rsidR="00BF1C5C">
        <w:rPr>
          <w:b w:val="0"/>
          <w:color w:val="000000"/>
          <w:sz w:val="20"/>
          <w:szCs w:val="20"/>
        </w:rPr>
        <w:t>javni s</w:t>
      </w:r>
      <w:r w:rsidRPr="00BA1F51">
        <w:rPr>
          <w:b w:val="0"/>
          <w:color w:val="000000"/>
          <w:sz w:val="20"/>
          <w:szCs w:val="20"/>
        </w:rPr>
        <w:t xml:space="preserve">klad). Za </w:t>
      </w:r>
      <w:r w:rsidR="008E4ABE">
        <w:rPr>
          <w:b w:val="0"/>
          <w:color w:val="000000"/>
          <w:sz w:val="20"/>
          <w:szCs w:val="20"/>
        </w:rPr>
        <w:t>delovanje</w:t>
      </w:r>
      <w:r w:rsidRPr="00BA1F51">
        <w:rPr>
          <w:b w:val="0"/>
          <w:color w:val="000000"/>
          <w:sz w:val="20"/>
          <w:szCs w:val="20"/>
        </w:rPr>
        <w:t xml:space="preserve"> </w:t>
      </w:r>
      <w:r w:rsidR="003C0244">
        <w:rPr>
          <w:b w:val="0"/>
          <w:color w:val="000000"/>
          <w:sz w:val="20"/>
          <w:szCs w:val="20"/>
        </w:rPr>
        <w:t>mehanizma</w:t>
      </w:r>
      <w:r w:rsidRPr="00BA1F51">
        <w:rPr>
          <w:b w:val="0"/>
          <w:color w:val="000000"/>
          <w:sz w:val="20"/>
          <w:szCs w:val="20"/>
        </w:rPr>
        <w:t xml:space="preserve"> bosta </w:t>
      </w:r>
      <w:r w:rsidR="00B02798">
        <w:rPr>
          <w:b w:val="0"/>
          <w:color w:val="000000"/>
          <w:sz w:val="20"/>
          <w:szCs w:val="20"/>
        </w:rPr>
        <w:t>zaposleni dve osebi</w:t>
      </w:r>
      <w:r w:rsidRPr="00BA1F51">
        <w:rPr>
          <w:b w:val="0"/>
          <w:color w:val="000000"/>
          <w:sz w:val="20"/>
          <w:szCs w:val="20"/>
        </w:rPr>
        <w:t xml:space="preserve">. Presoja </w:t>
      </w:r>
      <w:r w:rsidR="008E4ABE">
        <w:rPr>
          <w:b w:val="0"/>
          <w:color w:val="000000"/>
          <w:sz w:val="20"/>
          <w:szCs w:val="20"/>
        </w:rPr>
        <w:t xml:space="preserve">glede </w:t>
      </w:r>
      <w:r w:rsidRPr="00BA1F51">
        <w:rPr>
          <w:b w:val="0"/>
          <w:color w:val="000000"/>
          <w:sz w:val="20"/>
          <w:szCs w:val="20"/>
        </w:rPr>
        <w:t>zagotovitve dodatnih zaposlitev oz</w:t>
      </w:r>
      <w:r w:rsidR="008E4ABE">
        <w:rPr>
          <w:b w:val="0"/>
          <w:color w:val="000000"/>
          <w:sz w:val="20"/>
          <w:szCs w:val="20"/>
        </w:rPr>
        <w:t>iroma</w:t>
      </w:r>
      <w:r w:rsidRPr="00BA1F51">
        <w:rPr>
          <w:b w:val="0"/>
          <w:color w:val="000000"/>
          <w:sz w:val="20"/>
          <w:szCs w:val="20"/>
        </w:rPr>
        <w:t xml:space="preserve"> prerazporeditve zaposlenih bo izvedena v skladu z veljavnim Zakonom o izvrševanju proračun</w:t>
      </w:r>
      <w:r w:rsidR="00A7482A">
        <w:rPr>
          <w:b w:val="0"/>
          <w:color w:val="000000"/>
          <w:sz w:val="20"/>
          <w:szCs w:val="20"/>
        </w:rPr>
        <w:t>ov</w:t>
      </w:r>
      <w:r w:rsidRPr="00BA1F51">
        <w:rPr>
          <w:b w:val="0"/>
          <w:color w:val="000000"/>
          <w:sz w:val="20"/>
          <w:szCs w:val="20"/>
        </w:rPr>
        <w:t xml:space="preserve"> R</w:t>
      </w:r>
      <w:r w:rsidR="008E4ABE">
        <w:rPr>
          <w:b w:val="0"/>
          <w:color w:val="000000"/>
          <w:sz w:val="20"/>
          <w:szCs w:val="20"/>
        </w:rPr>
        <w:t xml:space="preserve">epublike </w:t>
      </w:r>
      <w:r w:rsidRPr="00BA1F51">
        <w:rPr>
          <w:b w:val="0"/>
          <w:color w:val="000000"/>
          <w:sz w:val="20"/>
          <w:szCs w:val="20"/>
        </w:rPr>
        <w:t>S</w:t>
      </w:r>
      <w:r w:rsidR="008E4ABE">
        <w:rPr>
          <w:b w:val="0"/>
          <w:color w:val="000000"/>
          <w:sz w:val="20"/>
          <w:szCs w:val="20"/>
        </w:rPr>
        <w:t>lovenije</w:t>
      </w:r>
      <w:r w:rsidRPr="00BA1F51">
        <w:rPr>
          <w:b w:val="0"/>
          <w:color w:val="000000"/>
          <w:sz w:val="20"/>
          <w:szCs w:val="20"/>
        </w:rPr>
        <w:t xml:space="preserve"> za leti 2023 in 2024 ter </w:t>
      </w:r>
      <w:r w:rsidR="008E4ABE">
        <w:rPr>
          <w:b w:val="0"/>
          <w:color w:val="000000"/>
          <w:sz w:val="20"/>
          <w:szCs w:val="20"/>
        </w:rPr>
        <w:t xml:space="preserve">s </w:t>
      </w:r>
      <w:r w:rsidRPr="00BA1F51">
        <w:rPr>
          <w:b w:val="0"/>
          <w:color w:val="000000"/>
          <w:sz w:val="20"/>
          <w:szCs w:val="20"/>
        </w:rPr>
        <w:t>sprejetimi sklepi Vlade R</w:t>
      </w:r>
      <w:r w:rsidR="008E4ABE">
        <w:rPr>
          <w:b w:val="0"/>
          <w:color w:val="000000"/>
          <w:sz w:val="20"/>
          <w:szCs w:val="20"/>
        </w:rPr>
        <w:t xml:space="preserve">epublike </w:t>
      </w:r>
      <w:r w:rsidRPr="00BA1F51">
        <w:rPr>
          <w:b w:val="0"/>
          <w:color w:val="000000"/>
          <w:sz w:val="20"/>
          <w:szCs w:val="20"/>
        </w:rPr>
        <w:t>S</w:t>
      </w:r>
      <w:r w:rsidR="008E4ABE">
        <w:rPr>
          <w:b w:val="0"/>
          <w:color w:val="000000"/>
          <w:sz w:val="20"/>
          <w:szCs w:val="20"/>
        </w:rPr>
        <w:t>lovenije</w:t>
      </w:r>
      <w:r w:rsidRPr="00BA1F51">
        <w:rPr>
          <w:b w:val="0"/>
          <w:color w:val="000000"/>
          <w:sz w:val="20"/>
          <w:szCs w:val="20"/>
        </w:rPr>
        <w:t xml:space="preserve"> o kadrovskih načrtih organov državne uprave. </w:t>
      </w:r>
    </w:p>
    <w:p w14:paraId="456AC6CB"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2C592593" w14:textId="686237FF"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Za </w:t>
      </w:r>
      <w:r w:rsidR="008E4ABE">
        <w:rPr>
          <w:b w:val="0"/>
          <w:color w:val="000000"/>
          <w:sz w:val="20"/>
          <w:szCs w:val="20"/>
        </w:rPr>
        <w:t>delovanje</w:t>
      </w:r>
      <w:r w:rsidRPr="00BA1F51">
        <w:rPr>
          <w:b w:val="0"/>
          <w:color w:val="000000"/>
          <w:sz w:val="20"/>
          <w:szCs w:val="20"/>
        </w:rPr>
        <w:t xml:space="preserve"> </w:t>
      </w:r>
      <w:r w:rsidR="003C0244">
        <w:rPr>
          <w:b w:val="0"/>
          <w:color w:val="000000"/>
          <w:sz w:val="20"/>
          <w:szCs w:val="20"/>
        </w:rPr>
        <w:t>mehanizma</w:t>
      </w:r>
      <w:r w:rsidRPr="00BA1F51">
        <w:rPr>
          <w:b w:val="0"/>
          <w:color w:val="000000"/>
          <w:sz w:val="20"/>
          <w:szCs w:val="20"/>
        </w:rPr>
        <w:t xml:space="preserve"> se:</w:t>
      </w:r>
    </w:p>
    <w:p w14:paraId="73034B58" w14:textId="32983A31" w:rsidR="00BA1F51" w:rsidRPr="00BA1F51" w:rsidRDefault="00BA1F51" w:rsidP="00B42319">
      <w:pPr>
        <w:pStyle w:val="Oddelek"/>
        <w:widowControl w:val="0"/>
        <w:numPr>
          <w:ilvl w:val="0"/>
          <w:numId w:val="38"/>
        </w:numPr>
        <w:spacing w:before="0" w:after="0" w:line="260" w:lineRule="exact"/>
        <w:jc w:val="both"/>
        <w:rPr>
          <w:b w:val="0"/>
          <w:color w:val="000000"/>
          <w:sz w:val="20"/>
          <w:szCs w:val="20"/>
        </w:rPr>
      </w:pPr>
      <w:r w:rsidRPr="00BA1F51">
        <w:rPr>
          <w:b w:val="0"/>
          <w:color w:val="000000"/>
          <w:sz w:val="20"/>
          <w:szCs w:val="20"/>
        </w:rPr>
        <w:t>v letu 2023 predvidi</w:t>
      </w:r>
      <w:r w:rsidR="008E4ABE">
        <w:rPr>
          <w:b w:val="0"/>
          <w:color w:val="000000"/>
          <w:sz w:val="20"/>
          <w:szCs w:val="20"/>
        </w:rPr>
        <w:t>ta</w:t>
      </w:r>
      <w:r w:rsidRPr="00BA1F51">
        <w:rPr>
          <w:b w:val="0"/>
          <w:color w:val="000000"/>
          <w:sz w:val="20"/>
          <w:szCs w:val="20"/>
        </w:rPr>
        <w:t xml:space="preserve"> </w:t>
      </w:r>
      <w:r w:rsidR="008E4ABE">
        <w:rPr>
          <w:b w:val="0"/>
          <w:color w:val="000000"/>
          <w:sz w:val="20"/>
          <w:szCs w:val="20"/>
        </w:rPr>
        <w:t>dve</w:t>
      </w:r>
      <w:r w:rsidR="008E4ABE" w:rsidRPr="00BA1F51">
        <w:rPr>
          <w:b w:val="0"/>
          <w:color w:val="000000"/>
          <w:sz w:val="20"/>
          <w:szCs w:val="20"/>
        </w:rPr>
        <w:t xml:space="preserve"> </w:t>
      </w:r>
      <w:r w:rsidRPr="00BA1F51">
        <w:rPr>
          <w:b w:val="0"/>
          <w:color w:val="000000"/>
          <w:sz w:val="20"/>
          <w:szCs w:val="20"/>
        </w:rPr>
        <w:t>nov</w:t>
      </w:r>
      <w:r w:rsidR="008E4ABE">
        <w:rPr>
          <w:b w:val="0"/>
          <w:color w:val="000000"/>
          <w:sz w:val="20"/>
          <w:szCs w:val="20"/>
        </w:rPr>
        <w:t>i</w:t>
      </w:r>
      <w:r w:rsidRPr="00BA1F51">
        <w:rPr>
          <w:b w:val="0"/>
          <w:color w:val="000000"/>
          <w:sz w:val="20"/>
          <w:szCs w:val="20"/>
        </w:rPr>
        <w:t xml:space="preserve"> zaposl</w:t>
      </w:r>
      <w:r w:rsidR="003C0244">
        <w:rPr>
          <w:b w:val="0"/>
          <w:color w:val="000000"/>
          <w:sz w:val="20"/>
          <w:szCs w:val="20"/>
        </w:rPr>
        <w:t>i</w:t>
      </w:r>
      <w:r w:rsidR="008E4ABE">
        <w:rPr>
          <w:b w:val="0"/>
          <w:color w:val="000000"/>
          <w:sz w:val="20"/>
          <w:szCs w:val="20"/>
        </w:rPr>
        <w:t>tvi</w:t>
      </w:r>
      <w:r w:rsidRPr="00BA1F51">
        <w:rPr>
          <w:b w:val="0"/>
          <w:color w:val="000000"/>
          <w:sz w:val="20"/>
          <w:szCs w:val="20"/>
        </w:rPr>
        <w:t xml:space="preserve"> ali prerazporeditev že zaposlenih,</w:t>
      </w:r>
    </w:p>
    <w:p w14:paraId="606E7217" w14:textId="55CBCBCE" w:rsidR="00BA1F51" w:rsidRPr="00BA1F51" w:rsidRDefault="00BA1F51" w:rsidP="00B42319">
      <w:pPr>
        <w:pStyle w:val="Oddelek"/>
        <w:widowControl w:val="0"/>
        <w:numPr>
          <w:ilvl w:val="0"/>
          <w:numId w:val="38"/>
        </w:numPr>
        <w:spacing w:before="0" w:after="0" w:line="260" w:lineRule="exact"/>
        <w:jc w:val="both"/>
        <w:rPr>
          <w:b w:val="0"/>
          <w:color w:val="000000"/>
          <w:sz w:val="20"/>
          <w:szCs w:val="20"/>
        </w:rPr>
      </w:pPr>
      <w:r w:rsidRPr="00BA1F51">
        <w:rPr>
          <w:b w:val="0"/>
          <w:color w:val="000000"/>
          <w:sz w:val="20"/>
          <w:szCs w:val="20"/>
        </w:rPr>
        <w:t xml:space="preserve">v letu 2024 in v naslednjih letih ohrani število zaposlenih na </w:t>
      </w:r>
      <w:r w:rsidR="00BF1C5C">
        <w:rPr>
          <w:b w:val="0"/>
          <w:color w:val="000000"/>
          <w:sz w:val="20"/>
          <w:szCs w:val="20"/>
        </w:rPr>
        <w:t>javnem s</w:t>
      </w:r>
      <w:r w:rsidRPr="00BA1F51">
        <w:rPr>
          <w:b w:val="0"/>
          <w:color w:val="000000"/>
          <w:sz w:val="20"/>
          <w:szCs w:val="20"/>
        </w:rPr>
        <w:t xml:space="preserve">kladu. </w:t>
      </w:r>
    </w:p>
    <w:p w14:paraId="0A9E8BA1" w14:textId="77777777" w:rsidR="00BA1F51" w:rsidRPr="00BA1F51" w:rsidRDefault="00BA1F51" w:rsidP="00B42319">
      <w:pPr>
        <w:pStyle w:val="Oddelek"/>
        <w:widowControl w:val="0"/>
        <w:numPr>
          <w:ilvl w:val="0"/>
          <w:numId w:val="0"/>
        </w:numPr>
        <w:spacing w:before="0" w:after="0" w:line="260" w:lineRule="exact"/>
        <w:jc w:val="both"/>
        <w:rPr>
          <w:bCs/>
          <w:color w:val="000000"/>
          <w:sz w:val="20"/>
          <w:szCs w:val="20"/>
        </w:rPr>
      </w:pPr>
    </w:p>
    <w:p w14:paraId="2F3133E6" w14:textId="0040FB87" w:rsidR="00BA1F51" w:rsidRPr="00BA1F51" w:rsidRDefault="00BA1F51" w:rsidP="00B42319">
      <w:pPr>
        <w:pStyle w:val="Oddelek"/>
        <w:widowControl w:val="0"/>
        <w:numPr>
          <w:ilvl w:val="0"/>
          <w:numId w:val="0"/>
        </w:numPr>
        <w:spacing w:before="0" w:after="0" w:line="260" w:lineRule="exact"/>
        <w:jc w:val="both"/>
        <w:rPr>
          <w:bCs/>
          <w:color w:val="000000"/>
          <w:sz w:val="20"/>
          <w:szCs w:val="20"/>
        </w:rPr>
      </w:pPr>
      <w:r w:rsidRPr="00BA1F51">
        <w:rPr>
          <w:bCs/>
          <w:color w:val="000000"/>
          <w:sz w:val="20"/>
          <w:szCs w:val="20"/>
        </w:rPr>
        <w:t xml:space="preserve">SDP/zaposleni na </w:t>
      </w:r>
      <w:r w:rsidR="00BF1C5C">
        <w:rPr>
          <w:bCs/>
          <w:color w:val="000000"/>
          <w:sz w:val="20"/>
          <w:szCs w:val="20"/>
        </w:rPr>
        <w:t>javnem s</w:t>
      </w:r>
      <w:r w:rsidRPr="00BA1F51">
        <w:rPr>
          <w:bCs/>
          <w:color w:val="000000"/>
          <w:sz w:val="20"/>
          <w:szCs w:val="20"/>
        </w:rPr>
        <w:t>kladu:</w:t>
      </w:r>
    </w:p>
    <w:p w14:paraId="0DA0D327"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tbl>
      <w:tblPr>
        <w:tblW w:w="7653" w:type="dxa"/>
        <w:jc w:val="center"/>
        <w:tblCellMar>
          <w:left w:w="0" w:type="dxa"/>
          <w:right w:w="0" w:type="dxa"/>
        </w:tblCellMar>
        <w:tblLook w:val="04A0" w:firstRow="1" w:lastRow="0" w:firstColumn="1" w:lastColumn="0" w:noHBand="0" w:noVBand="1"/>
      </w:tblPr>
      <w:tblGrid>
        <w:gridCol w:w="332"/>
        <w:gridCol w:w="3667"/>
        <w:gridCol w:w="1218"/>
        <w:gridCol w:w="1218"/>
        <w:gridCol w:w="1218"/>
      </w:tblGrid>
      <w:tr w:rsidR="00BA1F51" w:rsidRPr="00BA1F51" w14:paraId="756A5E26" w14:textId="77777777" w:rsidTr="00FC19C1">
        <w:trPr>
          <w:trHeight w:val="322"/>
          <w:jc w:val="center"/>
        </w:trPr>
        <w:tc>
          <w:tcPr>
            <w:tcW w:w="3999" w:type="dxa"/>
            <w:gridSpan w:val="2"/>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hideMark/>
          </w:tcPr>
          <w:p w14:paraId="22950616"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p>
        </w:tc>
        <w:tc>
          <w:tcPr>
            <w:tcW w:w="1218" w:type="dxa"/>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tcPr>
          <w:p w14:paraId="4A173316"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t</w:t>
            </w:r>
          </w:p>
        </w:tc>
        <w:tc>
          <w:tcPr>
            <w:tcW w:w="1218" w:type="dxa"/>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hideMark/>
          </w:tcPr>
          <w:p w14:paraId="770FBC90"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t + 1</w:t>
            </w:r>
          </w:p>
        </w:tc>
        <w:tc>
          <w:tcPr>
            <w:tcW w:w="1218" w:type="dxa"/>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hideMark/>
          </w:tcPr>
          <w:p w14:paraId="31C1DDE5"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t + 2</w:t>
            </w:r>
          </w:p>
        </w:tc>
      </w:tr>
      <w:tr w:rsidR="00BA1F51" w:rsidRPr="00BA1F51" w14:paraId="733D5EA9" w14:textId="77777777" w:rsidTr="00FC19C1">
        <w:trPr>
          <w:trHeight w:val="322"/>
          <w:jc w:val="center"/>
        </w:trPr>
        <w:tc>
          <w:tcPr>
            <w:tcW w:w="332"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0CAACE58"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p>
        </w:tc>
        <w:tc>
          <w:tcPr>
            <w:tcW w:w="3667"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0FBAC73C" w14:textId="57FE0B03"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Kategorija/</w:t>
            </w:r>
            <w:r w:rsidR="00A7482A">
              <w:rPr>
                <w:b w:val="0"/>
                <w:color w:val="000000"/>
                <w:sz w:val="20"/>
                <w:szCs w:val="20"/>
              </w:rPr>
              <w:t>l</w:t>
            </w:r>
            <w:r w:rsidRPr="00BA1F51">
              <w:rPr>
                <w:b w:val="0"/>
                <w:color w:val="000000"/>
                <w:sz w:val="20"/>
                <w:szCs w:val="20"/>
              </w:rPr>
              <w:t>eto</w:t>
            </w:r>
          </w:p>
        </w:tc>
        <w:tc>
          <w:tcPr>
            <w:tcW w:w="1218"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tcPr>
          <w:p w14:paraId="0B7A044B"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2022</w:t>
            </w:r>
          </w:p>
        </w:tc>
        <w:tc>
          <w:tcPr>
            <w:tcW w:w="1218"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63036D43"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2023</w:t>
            </w:r>
          </w:p>
        </w:tc>
        <w:tc>
          <w:tcPr>
            <w:tcW w:w="1218"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15839023"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2024</w:t>
            </w:r>
          </w:p>
        </w:tc>
      </w:tr>
      <w:tr w:rsidR="00BA1F51" w:rsidRPr="00BA1F51" w14:paraId="621A3876" w14:textId="77777777" w:rsidTr="00FC19C1">
        <w:trPr>
          <w:trHeight w:val="350"/>
          <w:jc w:val="center"/>
        </w:trPr>
        <w:tc>
          <w:tcPr>
            <w:tcW w:w="332"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center"/>
            <w:hideMark/>
          </w:tcPr>
          <w:p w14:paraId="14657255"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1</w:t>
            </w:r>
          </w:p>
        </w:tc>
        <w:tc>
          <w:tcPr>
            <w:tcW w:w="3667"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center"/>
            <w:hideMark/>
          </w:tcPr>
          <w:p w14:paraId="12DFE0F4" w14:textId="4C782BC8"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Število zaposlitev </w:t>
            </w:r>
            <w:r w:rsidR="008E4ABE">
              <w:rPr>
                <w:b w:val="0"/>
                <w:color w:val="000000"/>
                <w:sz w:val="20"/>
                <w:szCs w:val="20"/>
              </w:rPr>
              <w:t xml:space="preserve">– </w:t>
            </w:r>
            <w:r w:rsidRPr="00BA1F51">
              <w:rPr>
                <w:b w:val="0"/>
                <w:color w:val="000000"/>
                <w:sz w:val="20"/>
                <w:szCs w:val="20"/>
              </w:rPr>
              <w:t>kumulativno</w:t>
            </w:r>
          </w:p>
        </w:tc>
        <w:tc>
          <w:tcPr>
            <w:tcW w:w="1218"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center"/>
          </w:tcPr>
          <w:p w14:paraId="31C59B5A"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0</w:t>
            </w:r>
          </w:p>
        </w:tc>
        <w:tc>
          <w:tcPr>
            <w:tcW w:w="1218"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bottom"/>
            <w:hideMark/>
          </w:tcPr>
          <w:p w14:paraId="04E593B5"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w:t>
            </w:r>
          </w:p>
        </w:tc>
        <w:tc>
          <w:tcPr>
            <w:tcW w:w="1218"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bottom"/>
            <w:hideMark/>
          </w:tcPr>
          <w:p w14:paraId="76602938" w14:textId="77777777" w:rsidR="00BA1F51" w:rsidRPr="00BA1F51" w:rsidRDefault="00BA1F51" w:rsidP="00FC19C1">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w:t>
            </w:r>
          </w:p>
        </w:tc>
      </w:tr>
    </w:tbl>
    <w:p w14:paraId="6DD1356A"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0DFB10D5" w14:textId="29104EEA" w:rsidR="00BA1F51" w:rsidRPr="00BA1F51" w:rsidRDefault="1DE11B31" w:rsidP="00B42319">
      <w:pPr>
        <w:pStyle w:val="Oddelek"/>
        <w:widowControl w:val="0"/>
        <w:numPr>
          <w:ilvl w:val="0"/>
          <w:numId w:val="0"/>
        </w:numPr>
        <w:spacing w:before="0" w:after="0" w:line="260" w:lineRule="exact"/>
        <w:jc w:val="both"/>
        <w:rPr>
          <w:b w:val="0"/>
          <w:color w:val="000000"/>
          <w:sz w:val="20"/>
          <w:szCs w:val="20"/>
        </w:rPr>
      </w:pPr>
      <w:r w:rsidRPr="6BE3F7FE">
        <w:rPr>
          <w:b w:val="0"/>
          <w:color w:val="000000" w:themeColor="text1"/>
          <w:sz w:val="20"/>
          <w:szCs w:val="20"/>
        </w:rPr>
        <w:t>Letni bruto II strošek plače na zaposlenega, skupaj s povračili stroškov in drugimi prejemki iz delovnega razmerja, znaša okvirno 35.000</w:t>
      </w:r>
      <w:r w:rsidR="3F553E89" w:rsidRPr="6BE3F7FE">
        <w:rPr>
          <w:b w:val="0"/>
          <w:color w:val="000000" w:themeColor="text1"/>
          <w:sz w:val="20"/>
          <w:szCs w:val="20"/>
        </w:rPr>
        <w:t>,00</w:t>
      </w:r>
      <w:r w:rsidRPr="6BE3F7FE">
        <w:rPr>
          <w:b w:val="0"/>
          <w:color w:val="000000" w:themeColor="text1"/>
          <w:sz w:val="20"/>
          <w:szCs w:val="20"/>
        </w:rPr>
        <w:t xml:space="preserve"> EUR.</w:t>
      </w:r>
    </w:p>
    <w:p w14:paraId="73C16F74"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5EDD9832" w14:textId="6F6A8A25"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Služba Vlade Republike Slovenije za digitalno preobrazbo za leta od </w:t>
      </w:r>
      <w:r w:rsidR="008E4ABE">
        <w:rPr>
          <w:b w:val="0"/>
          <w:color w:val="000000"/>
          <w:sz w:val="20"/>
          <w:szCs w:val="20"/>
        </w:rPr>
        <w:t xml:space="preserve">leta </w:t>
      </w:r>
      <w:r w:rsidRPr="00BA1F51">
        <w:rPr>
          <w:b w:val="0"/>
          <w:color w:val="000000"/>
          <w:sz w:val="20"/>
          <w:szCs w:val="20"/>
        </w:rPr>
        <w:t xml:space="preserve">2023 </w:t>
      </w:r>
      <w:r w:rsidR="008E4ABE">
        <w:rPr>
          <w:b w:val="0"/>
          <w:color w:val="000000"/>
          <w:sz w:val="20"/>
          <w:szCs w:val="20"/>
        </w:rPr>
        <w:t>zagotov</w:t>
      </w:r>
      <w:r w:rsidRPr="00BA1F51">
        <w:rPr>
          <w:b w:val="0"/>
          <w:color w:val="000000"/>
          <w:sz w:val="20"/>
          <w:szCs w:val="20"/>
        </w:rPr>
        <w:t xml:space="preserve">i redno proračunsko postavko v sklopu razreza proračuna na </w:t>
      </w:r>
      <w:r w:rsidR="008E4ABE">
        <w:rPr>
          <w:b w:val="0"/>
          <w:color w:val="000000"/>
          <w:sz w:val="20"/>
          <w:szCs w:val="20"/>
        </w:rPr>
        <w:t>ravni</w:t>
      </w:r>
      <w:r w:rsidRPr="00BA1F51">
        <w:rPr>
          <w:b w:val="0"/>
          <w:color w:val="000000"/>
          <w:sz w:val="20"/>
          <w:szCs w:val="20"/>
        </w:rPr>
        <w:t xml:space="preserve"> službe.</w:t>
      </w:r>
    </w:p>
    <w:p w14:paraId="76249518"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7478BF3D" w14:textId="5FE68CED" w:rsidR="00BA1F51" w:rsidRPr="00BA1F51" w:rsidRDefault="003C0244" w:rsidP="008015BA">
      <w:pPr>
        <w:autoSpaceDE w:val="0"/>
        <w:autoSpaceDN w:val="0"/>
        <w:adjustRightInd w:val="0"/>
        <w:spacing w:line="240" w:lineRule="auto"/>
        <w:jc w:val="both"/>
        <w:rPr>
          <w:szCs w:val="20"/>
        </w:rPr>
      </w:pPr>
      <w:r>
        <w:rPr>
          <w:szCs w:val="20"/>
        </w:rPr>
        <w:t xml:space="preserve">Predlog zakona nima finančnih posledic za druga javna finančna sredstva. </w:t>
      </w:r>
    </w:p>
    <w:p w14:paraId="574D7B5F" w14:textId="77777777" w:rsidR="00BA1F51" w:rsidRPr="00BA1F51" w:rsidRDefault="00BA1F51" w:rsidP="00FC19C1">
      <w:pPr>
        <w:pStyle w:val="Oddelek"/>
        <w:numPr>
          <w:ilvl w:val="0"/>
          <w:numId w:val="0"/>
        </w:numPr>
        <w:spacing w:before="0" w:after="0" w:line="260" w:lineRule="exact"/>
        <w:jc w:val="left"/>
        <w:rPr>
          <w:sz w:val="20"/>
          <w:szCs w:val="20"/>
        </w:rPr>
      </w:pPr>
    </w:p>
    <w:p w14:paraId="5282E139" w14:textId="77777777" w:rsidR="00BA1F51" w:rsidRPr="00BA1F51" w:rsidRDefault="00BA1F51" w:rsidP="00FC19C1">
      <w:pPr>
        <w:pStyle w:val="Oddelek"/>
        <w:numPr>
          <w:ilvl w:val="0"/>
          <w:numId w:val="0"/>
        </w:numPr>
        <w:spacing w:before="0" w:after="0" w:line="260" w:lineRule="exact"/>
        <w:jc w:val="left"/>
        <w:rPr>
          <w:sz w:val="20"/>
          <w:szCs w:val="20"/>
        </w:rPr>
      </w:pPr>
      <w:r w:rsidRPr="00BA1F51">
        <w:rPr>
          <w:sz w:val="20"/>
          <w:szCs w:val="20"/>
        </w:rPr>
        <w:t xml:space="preserve">4. NAVEDBA, DA SO SREDSTVA ZA IZVAJANJE ZAKONA V DRŽAVNEM PRORAČUNU ZAGOTOVLJENA, ČE PREDLOG ZAKONA PREDVIDEVA PORABO PRORAČUNSKIH SREDSTEV V OBDOBJU, ZA KATERO JE BIL DRŽAVNI PRORAČUN ŽE SPREJET </w:t>
      </w:r>
    </w:p>
    <w:p w14:paraId="02072F43" w14:textId="77777777" w:rsidR="00BA1F51" w:rsidRPr="00BA1F51" w:rsidRDefault="00BA1F51" w:rsidP="00C11838">
      <w:pPr>
        <w:pStyle w:val="Oddelek"/>
        <w:numPr>
          <w:ilvl w:val="0"/>
          <w:numId w:val="0"/>
        </w:numPr>
        <w:spacing w:before="0" w:after="0" w:line="260" w:lineRule="exact"/>
        <w:jc w:val="both"/>
        <w:rPr>
          <w:sz w:val="20"/>
          <w:szCs w:val="20"/>
        </w:rPr>
      </w:pPr>
    </w:p>
    <w:p w14:paraId="68ACD1DD" w14:textId="1128E447" w:rsidR="00BA1F51" w:rsidRPr="00BA1F51" w:rsidRDefault="00BA1F51" w:rsidP="003212D7">
      <w:pPr>
        <w:spacing w:line="240" w:lineRule="auto"/>
        <w:ind w:hanging="2"/>
        <w:jc w:val="both"/>
        <w:rPr>
          <w:rFonts w:cs="Arial"/>
          <w:szCs w:val="20"/>
        </w:rPr>
      </w:pPr>
      <w:r w:rsidRPr="00BA1F51">
        <w:rPr>
          <w:rFonts w:cs="Arial"/>
          <w:szCs w:val="20"/>
          <w:lang w:eastAsia="sl-SI"/>
        </w:rPr>
        <w:t xml:space="preserve">Sredstva za izvajanje ukrepov </w:t>
      </w:r>
      <w:r w:rsidR="008E4ABE">
        <w:rPr>
          <w:rFonts w:cs="Arial"/>
          <w:szCs w:val="20"/>
          <w:lang w:eastAsia="sl-SI"/>
        </w:rPr>
        <w:t xml:space="preserve">za </w:t>
      </w:r>
      <w:r w:rsidRPr="00BA1F51">
        <w:rPr>
          <w:rFonts w:cs="Arial"/>
          <w:szCs w:val="20"/>
          <w:lang w:eastAsia="sl-SI"/>
        </w:rPr>
        <w:t>spodbujanj</w:t>
      </w:r>
      <w:r w:rsidR="008E4ABE">
        <w:rPr>
          <w:rFonts w:cs="Arial"/>
          <w:szCs w:val="20"/>
          <w:lang w:eastAsia="sl-SI"/>
        </w:rPr>
        <w:t>e</w:t>
      </w:r>
      <w:r w:rsidRPr="00BA1F51">
        <w:rPr>
          <w:rFonts w:cs="Arial"/>
          <w:szCs w:val="20"/>
          <w:lang w:eastAsia="sl-SI"/>
        </w:rPr>
        <w:t xml:space="preserve"> digitalne vključenosti so zagotovljena v sprejetem državnem proračunu na proračunski postavki </w:t>
      </w:r>
      <w:r w:rsidRPr="00BA1F51">
        <w:rPr>
          <w:rFonts w:cs="Arial"/>
          <w:szCs w:val="20"/>
        </w:rPr>
        <w:t>221016 – E-vključenost.</w:t>
      </w:r>
    </w:p>
    <w:p w14:paraId="48FBF1CA" w14:textId="77777777" w:rsidR="00BA1F51" w:rsidRPr="00BA1F51" w:rsidRDefault="00BA1F51" w:rsidP="003212D7">
      <w:pPr>
        <w:autoSpaceDE w:val="0"/>
        <w:autoSpaceDN w:val="0"/>
        <w:adjustRightInd w:val="0"/>
        <w:spacing w:line="240" w:lineRule="auto"/>
        <w:rPr>
          <w:rFonts w:cs="Arial"/>
          <w:szCs w:val="20"/>
          <w:lang w:eastAsia="sl-SI"/>
        </w:rPr>
      </w:pPr>
    </w:p>
    <w:p w14:paraId="0477AF73" w14:textId="77777777" w:rsidR="00BA1F51" w:rsidRPr="00BA1F51" w:rsidRDefault="00BA1F51" w:rsidP="003212D7">
      <w:pPr>
        <w:pStyle w:val="Oddelek"/>
        <w:numPr>
          <w:ilvl w:val="0"/>
          <w:numId w:val="0"/>
        </w:numPr>
        <w:spacing w:before="0" w:after="0" w:line="260" w:lineRule="exact"/>
        <w:jc w:val="both"/>
        <w:rPr>
          <w:sz w:val="20"/>
          <w:szCs w:val="20"/>
        </w:rPr>
      </w:pPr>
    </w:p>
    <w:p w14:paraId="7E9272D0" w14:textId="77777777" w:rsidR="00BA1F51" w:rsidRPr="00BA1F51" w:rsidRDefault="1DE11B31" w:rsidP="00C11838">
      <w:pPr>
        <w:pStyle w:val="Oddelek"/>
        <w:numPr>
          <w:ilvl w:val="0"/>
          <w:numId w:val="0"/>
        </w:numPr>
        <w:spacing w:before="0" w:after="0" w:line="260" w:lineRule="exact"/>
        <w:jc w:val="both"/>
        <w:rPr>
          <w:sz w:val="20"/>
          <w:szCs w:val="20"/>
        </w:rPr>
      </w:pPr>
      <w:r w:rsidRPr="6BE3F7FE">
        <w:rPr>
          <w:sz w:val="20"/>
          <w:szCs w:val="20"/>
        </w:rPr>
        <w:t xml:space="preserve">5. PRIKAZ UREDITVE V DRUGIH PRAVNIH SISTEMIH IN PRILAGOJENOSTI PREDLAGANE UREDITVE PRAVU EVROPSKE UNIJE </w:t>
      </w:r>
    </w:p>
    <w:p w14:paraId="534BA3ED" w14:textId="77777777" w:rsidR="00BA1F51" w:rsidRPr="00BA1F51" w:rsidRDefault="00BA1F51" w:rsidP="00C11838">
      <w:pPr>
        <w:pStyle w:val="Oddelek"/>
        <w:numPr>
          <w:ilvl w:val="0"/>
          <w:numId w:val="0"/>
        </w:numPr>
        <w:spacing w:before="0" w:after="0" w:line="260" w:lineRule="exact"/>
        <w:jc w:val="both"/>
        <w:rPr>
          <w:sz w:val="20"/>
          <w:szCs w:val="20"/>
        </w:rPr>
      </w:pPr>
    </w:p>
    <w:p w14:paraId="17DC996F" w14:textId="77777777" w:rsidR="00BA1F51" w:rsidRPr="00BA1F51" w:rsidRDefault="00BA1F51" w:rsidP="00C11838">
      <w:pPr>
        <w:jc w:val="both"/>
      </w:pPr>
      <w:r w:rsidRPr="00BA1F51">
        <w:t>Predlog zakona ni predmet usklajevanja s pravnim redom EU.</w:t>
      </w:r>
    </w:p>
    <w:p w14:paraId="04F7051B" w14:textId="77777777" w:rsidR="00BA1F51" w:rsidRPr="00BA1F51" w:rsidRDefault="00BA1F51" w:rsidP="00C11838">
      <w:pPr>
        <w:pStyle w:val="Oddelek"/>
        <w:numPr>
          <w:ilvl w:val="0"/>
          <w:numId w:val="0"/>
        </w:numPr>
        <w:spacing w:before="0" w:after="0" w:line="260" w:lineRule="exact"/>
        <w:jc w:val="both"/>
        <w:rPr>
          <w:sz w:val="20"/>
          <w:szCs w:val="20"/>
        </w:rPr>
      </w:pPr>
    </w:p>
    <w:p w14:paraId="138B7EC1" w14:textId="77777777" w:rsidR="00BA1F51" w:rsidRPr="00BA1F51" w:rsidRDefault="00BA1F51" w:rsidP="00C11838">
      <w:pPr>
        <w:jc w:val="both"/>
        <w:rPr>
          <w:b/>
        </w:rPr>
      </w:pPr>
      <w:r w:rsidRPr="00BA1F51">
        <w:rPr>
          <w:b/>
          <w:bCs/>
        </w:rPr>
        <w:t>Prikaz ureditve v pravnem redu EU</w:t>
      </w:r>
    </w:p>
    <w:p w14:paraId="698A7074" w14:textId="77777777" w:rsidR="00BA1F51" w:rsidRPr="00BA1F51" w:rsidRDefault="00BA1F51" w:rsidP="00C11838">
      <w:pPr>
        <w:jc w:val="both"/>
      </w:pPr>
    </w:p>
    <w:p w14:paraId="7F08F0C6" w14:textId="42AC09AF" w:rsidR="00BA1F51" w:rsidRPr="00BA1F51" w:rsidRDefault="00BA1F51" w:rsidP="00A93D21">
      <w:pPr>
        <w:jc w:val="both"/>
      </w:pPr>
      <w:r w:rsidRPr="00BA1F51">
        <w:t>Države članice spodbujanja digitalne vključenosti prebivalstva sicer ne urejajo neposredno</w:t>
      </w:r>
      <w:r w:rsidR="00A7482A" w:rsidRPr="00A7482A">
        <w:t xml:space="preserve"> </w:t>
      </w:r>
      <w:r w:rsidR="00A7482A" w:rsidRPr="00BA1F51">
        <w:t>v zakonodaji EU</w:t>
      </w:r>
      <w:r w:rsidRPr="00BA1F51">
        <w:t>. Posamezne države članice so že sprejele podlage za spodbujanje digitalne vključenosti, nekaj dokumentov s tega področja je tudi meddržavnih, številni dokumenti in strateške usmeritve so sprejeti v okviru EU.</w:t>
      </w:r>
    </w:p>
    <w:p w14:paraId="1509C595" w14:textId="77777777" w:rsidR="00BA1F51" w:rsidRPr="00BA1F51" w:rsidRDefault="00BA1F51" w:rsidP="00A93D21">
      <w:pPr>
        <w:jc w:val="both"/>
      </w:pPr>
    </w:p>
    <w:p w14:paraId="32ED9D1A" w14:textId="5CE45C90" w:rsidR="00BA1F51" w:rsidRPr="00BA1F51" w:rsidRDefault="00BA1F51" w:rsidP="00BA1C7D">
      <w:pPr>
        <w:jc w:val="both"/>
      </w:pPr>
      <w:r w:rsidRPr="00BA1F51">
        <w:rPr>
          <w:szCs w:val="20"/>
        </w:rPr>
        <w:t xml:space="preserve">Evropska komisija je v začetku leta 2020 predstavila strategijo </w:t>
      </w:r>
      <w:r w:rsidR="008E4ABE">
        <w:rPr>
          <w:szCs w:val="20"/>
        </w:rPr>
        <w:t>»</w:t>
      </w:r>
      <w:r w:rsidRPr="00BA1F51">
        <w:rPr>
          <w:szCs w:val="20"/>
        </w:rPr>
        <w:t>Evropa, pripravljena na digitalno dobo</w:t>
      </w:r>
      <w:r w:rsidR="008E4ABE">
        <w:rPr>
          <w:szCs w:val="20"/>
        </w:rPr>
        <w:t>«,</w:t>
      </w:r>
      <w:r w:rsidRPr="00E41380">
        <w:rPr>
          <w:szCs w:val="20"/>
          <w:vertAlign w:val="superscript"/>
        </w:rPr>
        <w:footnoteReference w:id="2"/>
      </w:r>
      <w:r w:rsidRPr="00BA1F51">
        <w:rPr>
          <w:szCs w:val="20"/>
        </w:rPr>
        <w:t xml:space="preserve"> s katero naj bi Evropa postala globalno pomembna igralka na digitalnem področju</w:t>
      </w:r>
      <w:r w:rsidR="007C045B">
        <w:rPr>
          <w:szCs w:val="20"/>
        </w:rPr>
        <w:t xml:space="preserve"> </w:t>
      </w:r>
      <w:r w:rsidRPr="00BA1F51">
        <w:rPr>
          <w:szCs w:val="20"/>
        </w:rPr>
        <w:t xml:space="preserve">ob ohranitvi visokih varnostnih in etičnih standardov. </w:t>
      </w:r>
      <w:r w:rsidR="008E4ABE">
        <w:rPr>
          <w:szCs w:val="20"/>
        </w:rPr>
        <w:t>Na podlagi</w:t>
      </w:r>
      <w:r w:rsidRPr="00BA1F51">
        <w:rPr>
          <w:szCs w:val="20"/>
        </w:rPr>
        <w:t xml:space="preserve"> nove strategije je Evropska komisija </w:t>
      </w:r>
      <w:r w:rsidRPr="00BA1F51">
        <w:rPr>
          <w:szCs w:val="20"/>
        </w:rPr>
        <w:lastRenderedPageBreak/>
        <w:t>(v nadalj</w:t>
      </w:r>
      <w:r w:rsidR="008E4ABE">
        <w:rPr>
          <w:szCs w:val="20"/>
        </w:rPr>
        <w:t>njem besedil</w:t>
      </w:r>
      <w:r w:rsidRPr="00BA1F51">
        <w:rPr>
          <w:szCs w:val="20"/>
        </w:rPr>
        <w:t>u: EK</w:t>
      </w:r>
      <w:r w:rsidR="00A7482A">
        <w:rPr>
          <w:szCs w:val="20"/>
        </w:rPr>
        <w:t xml:space="preserve"> ali Komisija</w:t>
      </w:r>
      <w:r w:rsidRPr="00BA1F51">
        <w:rPr>
          <w:szCs w:val="20"/>
        </w:rPr>
        <w:t>) objavila nadaljnje ključne dokumente, med drugimi Oblikovanje digitalne prihodnosti Evrope</w:t>
      </w:r>
      <w:r w:rsidRPr="007C045B">
        <w:rPr>
          <w:szCs w:val="20"/>
          <w:vertAlign w:val="superscript"/>
        </w:rPr>
        <w:footnoteReference w:id="3"/>
      </w:r>
      <w:r w:rsidRPr="00BA1F51">
        <w:rPr>
          <w:szCs w:val="20"/>
        </w:rPr>
        <w:t xml:space="preserve"> </w:t>
      </w:r>
      <w:r w:rsidR="008E4ABE">
        <w:rPr>
          <w:szCs w:val="20"/>
        </w:rPr>
        <w:t>ter</w:t>
      </w:r>
      <w:r w:rsidR="008E4ABE" w:rsidRPr="00BA1F51">
        <w:rPr>
          <w:szCs w:val="20"/>
        </w:rPr>
        <w:t xml:space="preserve"> </w:t>
      </w:r>
      <w:r w:rsidRPr="00BA1F51">
        <w:rPr>
          <w:szCs w:val="20"/>
        </w:rPr>
        <w:t>Evropski program znanj in spretnosti za trajnostno konkurenčnost</w:t>
      </w:r>
      <w:r w:rsidR="008E4ABE">
        <w:rPr>
          <w:szCs w:val="20"/>
        </w:rPr>
        <w:t>,</w:t>
      </w:r>
      <w:r w:rsidRPr="00E41380">
        <w:rPr>
          <w:szCs w:val="20"/>
          <w:vertAlign w:val="superscript"/>
        </w:rPr>
        <w:footnoteReference w:id="4"/>
      </w:r>
      <w:r w:rsidRPr="00BA1F51">
        <w:rPr>
          <w:szCs w:val="20"/>
        </w:rPr>
        <w:t xml:space="preserve"> socialno pravičnost in odpornost. </w:t>
      </w:r>
      <w:r w:rsidRPr="00BA1F51">
        <w:t xml:space="preserve">Oblikovanje digitalne prihodnosti Evrope določa, da se bo Komisija v naslednjih petih letih osredotočila na tri ključne cilje za zagotovitev, da bodo digitalne rešitve, ob spoštovanju naših vrednot, Evropi pomagale na poti digitalne preobrazbe, ki deluje v korist ljudem: tehnologija, ki deluje za ljudi; pravično in konkurenčno gospodarstvo; odprta, demokratična in trajnostna družba. Evropski program znanj in spretnosti za trajnostno konkurenčnost, socialno pravičnost in odpornost za naslednjih petih let določa </w:t>
      </w:r>
      <w:r w:rsidR="00A7482A">
        <w:t>velikopote</w:t>
      </w:r>
      <w:r w:rsidRPr="00BA1F51">
        <w:t>zne in merljive cilje v zvezi z izpopolnjevanjem (tj. izboljšanjem znanj</w:t>
      </w:r>
      <w:r w:rsidR="00A7482A">
        <w:t>a</w:t>
      </w:r>
      <w:r w:rsidRPr="00BA1F51">
        <w:t xml:space="preserve"> in spretnosti) in prekvalifikacijo (usposabljanjem v nov</w:t>
      </w:r>
      <w:r w:rsidR="00A7482A">
        <w:t>em</w:t>
      </w:r>
      <w:r w:rsidRPr="00BA1F51">
        <w:t xml:space="preserve"> znanj</w:t>
      </w:r>
      <w:r w:rsidR="00A7482A">
        <w:t>u</w:t>
      </w:r>
      <w:r w:rsidRPr="00BA1F51">
        <w:t xml:space="preserve"> in </w:t>
      </w:r>
      <w:r w:rsidR="00A7482A">
        <w:t xml:space="preserve">novih </w:t>
      </w:r>
      <w:r w:rsidRPr="00BA1F51">
        <w:t xml:space="preserve">spretnostih), tudi na področju digitalnih kompetenc. </w:t>
      </w:r>
    </w:p>
    <w:p w14:paraId="60B0BC38" w14:textId="77777777" w:rsidR="00BA1F51" w:rsidRPr="00BA1F51" w:rsidRDefault="00BA1F51" w:rsidP="00A93D21">
      <w:pPr>
        <w:jc w:val="both"/>
      </w:pPr>
    </w:p>
    <w:p w14:paraId="77319F03" w14:textId="7B0A2AC9" w:rsidR="00BA1F51" w:rsidRPr="00BA1F51" w:rsidRDefault="00BA1F51" w:rsidP="00A93D21">
      <w:pPr>
        <w:jc w:val="both"/>
      </w:pPr>
      <w:r w:rsidRPr="00BA1F51">
        <w:t xml:space="preserve">Na najvišji politični ravni sta bila leta 2021 sprejeta Evropski steber socialnih pravic in Akcijski načrt za evropski steber socialnih pravic. Prvi določa 20 ključnih načel in pravic, ki so bistvenega pomena za pravične in dobro delujoče trge dela ter sisteme socialnega varstva, drugi pa načela pretvarja v konkretne ukrepe v korist državljanov in predlaga krovne cilje, ki naj bi jih EU dosegla do leta 2030. Med drugim določa, da </w:t>
      </w:r>
      <w:r w:rsidR="0074004D">
        <w:t>»</w:t>
      </w:r>
      <w:r w:rsidRPr="00BA1F51">
        <w:t>bi moralo vsaj 80 % oseb, starih od 16 do 74 let, imeti osnovna digitalna znanja in spretnosti, kar je predpogoj za vključevanje in udeležbo na trgu dela in v družbi v digitalno preoblikovani Evropi</w:t>
      </w:r>
      <w:r w:rsidR="0074004D">
        <w:t>«</w:t>
      </w:r>
      <w:r w:rsidRPr="00BA1F51">
        <w:t>. Vizijo, cilje in možnosti za uspešno digitalno preobrazbo Evrope do leta 2030 je E</w:t>
      </w:r>
      <w:r w:rsidR="00A7482A">
        <w:t>K</w:t>
      </w:r>
      <w:r w:rsidRPr="00BA1F51">
        <w:t xml:space="preserve"> marca 2021 predstavila v dokumentu Evropsko digitalno desetletje</w:t>
      </w:r>
      <w:r w:rsidR="0074004D">
        <w:t>:</w:t>
      </w:r>
      <w:r w:rsidR="00386027">
        <w:rPr>
          <w:rStyle w:val="Sprotnaopomba-sklic"/>
        </w:rPr>
        <w:footnoteReference w:id="5"/>
      </w:r>
      <w:r w:rsidRPr="00BA1F51">
        <w:t xml:space="preserve"> digitalni cilji za leto 2030, </w:t>
      </w:r>
      <w:r w:rsidR="0074004D">
        <w:t>v katerem</w:t>
      </w:r>
      <w:r w:rsidR="0074004D" w:rsidRPr="00BA1F51">
        <w:t xml:space="preserve"> </w:t>
      </w:r>
      <w:r w:rsidRPr="00BA1F51">
        <w:t xml:space="preserve">je predlagan dogovor o sklopu digitalnih načel za hitro uvedbo pomembnih meddržavnih projektov in pripravo zakonodajnega predloga, ki določa trden okvir upravljanja za spremljanje napredka – digitalni kompas. Ta temelji na štirih glavnih točkah: digitalno usposobljeno prebivalstvo in visoko kvalificirani strokovnjaki na digitalnem področju; varne, učinkovite in trajnostne digitalne infrastrukture; digitalna preobrazba podjetij in digitalizacija javnih storitev. Kot cilja za leto 2030 med drugim določa vsaj 80 % prebivalstva </w:t>
      </w:r>
      <w:r w:rsidR="0074004D">
        <w:t>v starosti o</w:t>
      </w:r>
      <w:r w:rsidRPr="00BA1F51">
        <w:t>d 16</w:t>
      </w:r>
      <w:r w:rsidR="0074004D">
        <w:t xml:space="preserve"> do</w:t>
      </w:r>
      <w:r w:rsidRPr="00BA1F51">
        <w:t xml:space="preserve"> 74 let z vsaj osnovnimi digitalnimi spretnostmi in vsaj 20 milijonov zaposlenih v IKT v EU, </w:t>
      </w:r>
      <w:r w:rsidR="0074004D">
        <w:t>u</w:t>
      </w:r>
      <w:r w:rsidRPr="00BA1F51">
        <w:t>ravno</w:t>
      </w:r>
      <w:r w:rsidR="0074004D">
        <w:t>teženo</w:t>
      </w:r>
      <w:r w:rsidRPr="00BA1F51">
        <w:t xml:space="preserve"> moški in žensk</w:t>
      </w:r>
      <w:r w:rsidR="0074004D">
        <w:t>e</w:t>
      </w:r>
      <w:r w:rsidRPr="00BA1F51">
        <w:t>. Septembra 2021 je E</w:t>
      </w:r>
      <w:r w:rsidR="00A7482A">
        <w:t>K</w:t>
      </w:r>
      <w:r w:rsidRPr="00BA1F51">
        <w:t xml:space="preserve"> objavila predlog </w:t>
      </w:r>
      <w:r w:rsidR="0074004D">
        <w:t>s</w:t>
      </w:r>
      <w:r w:rsidRPr="00BA1F51">
        <w:t xml:space="preserve">klepa Evropskega parlamenta in Sveta o vzpostavitvi političnega programa </w:t>
      </w:r>
      <w:r w:rsidR="0074004D">
        <w:t>»</w:t>
      </w:r>
      <w:r w:rsidRPr="00BA1F51">
        <w:t>Pot v digitalno desetletje</w:t>
      </w:r>
      <w:r w:rsidR="0074004D">
        <w:t>«</w:t>
      </w:r>
      <w:r w:rsidRPr="00BA1F51">
        <w:t xml:space="preserve"> do leta 2030, katerega namen je doseganje, pospeševanje in oblikovanje uspešne digitalne preobrazbe</w:t>
      </w:r>
      <w:r w:rsidR="007C045B">
        <w:t xml:space="preserve"> </w:t>
      </w:r>
      <w:r w:rsidRPr="00BA1F51">
        <w:t>gospodarstva in družbe</w:t>
      </w:r>
      <w:r w:rsidR="0074004D" w:rsidRPr="0074004D">
        <w:t xml:space="preserve"> </w:t>
      </w:r>
      <w:r w:rsidR="0074004D" w:rsidRPr="00BA1F51">
        <w:t>EU</w:t>
      </w:r>
      <w:r w:rsidRPr="00BA1F51">
        <w:t>.</w:t>
      </w:r>
    </w:p>
    <w:p w14:paraId="45AE1ACB" w14:textId="77777777" w:rsidR="00BA1F51" w:rsidRPr="00BA1F51" w:rsidRDefault="00BA1F51" w:rsidP="00C11838">
      <w:pPr>
        <w:jc w:val="both"/>
      </w:pPr>
    </w:p>
    <w:p w14:paraId="4346BC61" w14:textId="5B1787C9" w:rsidR="00BA1F51" w:rsidRPr="00BA1F51" w:rsidRDefault="00BA1F51" w:rsidP="00EC17C2">
      <w:pPr>
        <w:jc w:val="both"/>
        <w:rPr>
          <w:iCs/>
          <w:color w:val="000000"/>
        </w:rPr>
      </w:pPr>
      <w:r w:rsidRPr="00BA1F51">
        <w:rPr>
          <w:iCs/>
          <w:color w:val="000000"/>
        </w:rPr>
        <w:t>E</w:t>
      </w:r>
      <w:r w:rsidR="00A7482A">
        <w:rPr>
          <w:iCs/>
          <w:color w:val="000000"/>
        </w:rPr>
        <w:t>K</w:t>
      </w:r>
      <w:r w:rsidRPr="00BA1F51">
        <w:rPr>
          <w:iCs/>
          <w:color w:val="000000"/>
        </w:rPr>
        <w:t xml:space="preserve"> že od leta 2014 spremlja digitalni napredek držav članic in objavlja letna poročila o indeksu digitalnega gospodarstva in družbe (DESI). </w:t>
      </w:r>
      <w:r w:rsidR="0074004D">
        <w:rPr>
          <w:iCs/>
          <w:color w:val="000000"/>
        </w:rPr>
        <w:t>Vsakoletna p</w:t>
      </w:r>
      <w:r w:rsidRPr="00BA1F51">
        <w:rPr>
          <w:iCs/>
          <w:color w:val="000000"/>
        </w:rPr>
        <w:t>oročila vsebujejo profile držav, k</w:t>
      </w:r>
      <w:r w:rsidR="0074004D">
        <w:rPr>
          <w:iCs/>
          <w:color w:val="000000"/>
        </w:rPr>
        <w:t>ar</w:t>
      </w:r>
      <w:r w:rsidRPr="00BA1F51">
        <w:rPr>
          <w:iCs/>
          <w:color w:val="000000"/>
        </w:rPr>
        <w:t xml:space="preserve"> vs</w:t>
      </w:r>
      <w:r w:rsidR="0074004D">
        <w:rPr>
          <w:iCs/>
          <w:color w:val="000000"/>
        </w:rPr>
        <w:t>em</w:t>
      </w:r>
      <w:r w:rsidRPr="00BA1F51">
        <w:rPr>
          <w:iCs/>
          <w:color w:val="000000"/>
        </w:rPr>
        <w:t xml:space="preserve"> držav</w:t>
      </w:r>
      <w:r w:rsidR="0074004D">
        <w:rPr>
          <w:iCs/>
          <w:color w:val="000000"/>
        </w:rPr>
        <w:t>am</w:t>
      </w:r>
      <w:r w:rsidR="007C045B">
        <w:rPr>
          <w:iCs/>
          <w:color w:val="000000"/>
        </w:rPr>
        <w:t xml:space="preserve"> </w:t>
      </w:r>
      <w:r w:rsidRPr="00BA1F51">
        <w:rPr>
          <w:iCs/>
          <w:color w:val="000000"/>
        </w:rPr>
        <w:t>članic</w:t>
      </w:r>
      <w:r w:rsidR="007C045B">
        <w:rPr>
          <w:iCs/>
          <w:color w:val="000000"/>
        </w:rPr>
        <w:t>am</w:t>
      </w:r>
      <w:r w:rsidRPr="00BA1F51">
        <w:rPr>
          <w:iCs/>
          <w:color w:val="000000"/>
        </w:rPr>
        <w:t xml:space="preserve"> pomaga opredeliti področja</w:t>
      </w:r>
      <w:r w:rsidR="0074004D">
        <w:rPr>
          <w:iCs/>
          <w:color w:val="000000"/>
        </w:rPr>
        <w:t>, na katerih je treba</w:t>
      </w:r>
      <w:r w:rsidRPr="00BA1F51">
        <w:rPr>
          <w:iCs/>
          <w:color w:val="000000"/>
        </w:rPr>
        <w:t xml:space="preserve"> prednostno ukrepa</w:t>
      </w:r>
      <w:r w:rsidR="0074004D">
        <w:rPr>
          <w:iCs/>
          <w:color w:val="000000"/>
        </w:rPr>
        <w:t>ti,</w:t>
      </w:r>
      <w:r w:rsidRPr="00BA1F51">
        <w:rPr>
          <w:iCs/>
          <w:color w:val="000000"/>
        </w:rPr>
        <w:t xml:space="preserve"> in tematska poglavja z analizo ključnih področij digitalne politike na ravni EU. Ob upoštevanju zadnjega letnega poročila</w:t>
      </w:r>
      <w:r w:rsidR="0074004D" w:rsidRPr="0074004D">
        <w:rPr>
          <w:iCs/>
          <w:color w:val="000000"/>
        </w:rPr>
        <w:t xml:space="preserve"> </w:t>
      </w:r>
      <w:r w:rsidR="0074004D">
        <w:rPr>
          <w:iCs/>
          <w:color w:val="000000"/>
        </w:rPr>
        <w:t>DESI</w:t>
      </w:r>
      <w:r w:rsidRPr="00BA1F51">
        <w:rPr>
          <w:iCs/>
          <w:color w:val="000000"/>
        </w:rPr>
        <w:t xml:space="preserve"> je za mednarodnopravni prikaz ureditve v </w:t>
      </w:r>
      <w:r w:rsidRPr="00BA1F51">
        <w:t>izbranih treh pravnih sistemih držav članic EU</w:t>
      </w:r>
      <w:r w:rsidRPr="00BA1F51">
        <w:rPr>
          <w:iCs/>
          <w:color w:val="000000"/>
        </w:rPr>
        <w:t xml:space="preserve"> v nadaljevanju podana </w:t>
      </w:r>
      <w:r w:rsidRPr="00BA1F51">
        <w:t xml:space="preserve">ureditev </w:t>
      </w:r>
      <w:r w:rsidR="0074004D">
        <w:t>na</w:t>
      </w:r>
      <w:r w:rsidRPr="00BA1F51">
        <w:t xml:space="preserve"> Nizozemsk</w:t>
      </w:r>
      <w:r w:rsidR="007C045B">
        <w:t>em</w:t>
      </w:r>
      <w:r w:rsidRPr="00BA1F51">
        <w:t>, Finsk</w:t>
      </w:r>
      <w:r w:rsidR="0074004D">
        <w:t>em</w:t>
      </w:r>
      <w:r w:rsidRPr="00BA1F51">
        <w:t xml:space="preserve"> in </w:t>
      </w:r>
      <w:r w:rsidR="0074004D">
        <w:t>v</w:t>
      </w:r>
      <w:r w:rsidR="007C045B">
        <w:t xml:space="preserve"> </w:t>
      </w:r>
      <w:r w:rsidRPr="00BA1F51">
        <w:t xml:space="preserve">Nemčiji ob </w:t>
      </w:r>
      <w:r w:rsidRPr="00BA1F51">
        <w:rPr>
          <w:iCs/>
          <w:color w:val="000000"/>
        </w:rPr>
        <w:t xml:space="preserve">spremljanju digitalnega napredka izbranih treh držav članic, kot je ta izkazan v poročilu </w:t>
      </w:r>
      <w:r w:rsidR="0074004D" w:rsidRPr="00BA1F51">
        <w:rPr>
          <w:iCs/>
          <w:color w:val="000000"/>
        </w:rPr>
        <w:t xml:space="preserve">DESI </w:t>
      </w:r>
      <w:r w:rsidRPr="00BA1F51">
        <w:rPr>
          <w:iCs/>
          <w:color w:val="000000"/>
        </w:rPr>
        <w:t>za leto 2022.</w:t>
      </w:r>
    </w:p>
    <w:p w14:paraId="0BB5BEE4" w14:textId="77777777" w:rsidR="00BA1F51" w:rsidRPr="00BA1F51" w:rsidRDefault="00BA1F51" w:rsidP="00C11838">
      <w:pPr>
        <w:jc w:val="both"/>
        <w:rPr>
          <w:b/>
          <w:bCs/>
        </w:rPr>
      </w:pPr>
    </w:p>
    <w:p w14:paraId="5668E8A6" w14:textId="77777777" w:rsidR="00BA1F51" w:rsidRPr="00BA1F51" w:rsidRDefault="00BA1F51" w:rsidP="003A1DA1">
      <w:pPr>
        <w:pStyle w:val="Oddelek"/>
        <w:numPr>
          <w:ilvl w:val="0"/>
          <w:numId w:val="0"/>
        </w:numPr>
        <w:spacing w:before="0" w:after="0" w:line="260" w:lineRule="exact"/>
        <w:jc w:val="both"/>
        <w:rPr>
          <w:sz w:val="20"/>
          <w:szCs w:val="20"/>
        </w:rPr>
      </w:pPr>
      <w:r w:rsidRPr="00BA1F51">
        <w:rPr>
          <w:bCs/>
        </w:rPr>
        <w:t>Prikaz ureditve v najmanj treh pravnih sistemih držav članic EU</w:t>
      </w:r>
      <w:r w:rsidRPr="00BA1F51">
        <w:rPr>
          <w:rStyle w:val="Sprotnaopomba-sklic"/>
          <w:bCs/>
        </w:rPr>
        <w:footnoteReference w:id="6"/>
      </w:r>
      <w:r w:rsidRPr="00BA1F51">
        <w:rPr>
          <w:b w:val="0"/>
          <w:bCs/>
        </w:rPr>
        <w:t xml:space="preserve"> </w:t>
      </w:r>
      <w:r w:rsidRPr="00BA1F51">
        <w:rPr>
          <w:color w:val="FF0000"/>
          <w:sz w:val="20"/>
          <w:szCs w:val="20"/>
        </w:rPr>
        <w:t xml:space="preserve"> </w:t>
      </w:r>
    </w:p>
    <w:p w14:paraId="11B20E83" w14:textId="77777777" w:rsidR="00BA1F51" w:rsidRPr="00BA1F51" w:rsidRDefault="00BA1F51" w:rsidP="003A1DA1">
      <w:pPr>
        <w:jc w:val="both"/>
      </w:pPr>
    </w:p>
    <w:p w14:paraId="76E361C5" w14:textId="77777777" w:rsidR="00BA1F51" w:rsidRPr="00BA1F51" w:rsidRDefault="00BA1F51" w:rsidP="003A1DA1">
      <w:pPr>
        <w:jc w:val="both"/>
      </w:pPr>
      <w:r w:rsidRPr="00BA1F51">
        <w:t>Posamezne države članice so že sprejele podlage za spodbujanje digitalne vključenosti, nekaj dokumentov s tega področja je tudi meddržavnih.</w:t>
      </w:r>
    </w:p>
    <w:p w14:paraId="0C2ACCE3" w14:textId="77777777" w:rsidR="00BA1F51" w:rsidRPr="00BA1F51" w:rsidRDefault="00BA1F51" w:rsidP="003A1DA1">
      <w:pPr>
        <w:jc w:val="both"/>
        <w:rPr>
          <w:b/>
          <w:bCs/>
        </w:rPr>
      </w:pPr>
    </w:p>
    <w:p w14:paraId="6102DFED" w14:textId="77777777" w:rsidR="00BA1F51" w:rsidRPr="00BA1F51" w:rsidRDefault="00BA1F51" w:rsidP="003A1DA1">
      <w:pPr>
        <w:jc w:val="both"/>
        <w:rPr>
          <w:b/>
          <w:i/>
        </w:rPr>
      </w:pPr>
      <w:r w:rsidRPr="00BA1F51">
        <w:rPr>
          <w:b/>
          <w:i/>
        </w:rPr>
        <w:t>Kraljevina Nizozemska</w:t>
      </w:r>
    </w:p>
    <w:p w14:paraId="46558188" w14:textId="77777777" w:rsidR="00BA1F51" w:rsidRPr="00BA1F51" w:rsidRDefault="00BA1F51" w:rsidP="003A1DA1">
      <w:pPr>
        <w:jc w:val="both"/>
      </w:pPr>
    </w:p>
    <w:p w14:paraId="5957109A" w14:textId="777DD860" w:rsidR="00BA1F51" w:rsidRPr="00BA1F51" w:rsidRDefault="0074004D" w:rsidP="003A1DA1">
      <w:pPr>
        <w:jc w:val="both"/>
      </w:pPr>
      <w:r>
        <w:t>Z i</w:t>
      </w:r>
      <w:r w:rsidR="00BA1F51" w:rsidRPr="00BA1F51">
        <w:t>zziv</w:t>
      </w:r>
      <w:r>
        <w:t>i glede</w:t>
      </w:r>
      <w:r w:rsidR="00BA1F51" w:rsidRPr="00BA1F51">
        <w:t xml:space="preserve"> digitalizacije in vključitve vseh </w:t>
      </w:r>
      <w:r>
        <w:t xml:space="preserve">vanjo se </w:t>
      </w:r>
      <w:r w:rsidR="00BA1F51" w:rsidRPr="00BA1F51">
        <w:t xml:space="preserve">Nizozemska </w:t>
      </w:r>
      <w:r>
        <w:t>spoprijem</w:t>
      </w:r>
      <w:r w:rsidR="00BA1F51" w:rsidRPr="00BA1F51">
        <w:t>a</w:t>
      </w:r>
      <w:r>
        <w:t>, med drugim,</w:t>
      </w:r>
      <w:r w:rsidR="00BA1F51" w:rsidRPr="00BA1F51">
        <w:t xml:space="preserve"> z dvema strateškima načrtoma: Digitalna strategija Nizozemske</w:t>
      </w:r>
      <w:r w:rsidR="00BA1F51" w:rsidRPr="00BA1F51">
        <w:rPr>
          <w:rStyle w:val="Sprotnaopomba-sklic"/>
        </w:rPr>
        <w:footnoteReference w:id="7"/>
      </w:r>
      <w:r w:rsidR="00BA1F51" w:rsidRPr="00BA1F51">
        <w:t xml:space="preserve"> in Državna digitalna strategija – NL DIGIbeter</w:t>
      </w:r>
      <w:r>
        <w:t>.</w:t>
      </w:r>
      <w:r w:rsidR="00BA1F51" w:rsidRPr="00BA1F51">
        <w:rPr>
          <w:rStyle w:val="Sprotnaopomba-sklic"/>
        </w:rPr>
        <w:footnoteReference w:id="8"/>
      </w:r>
      <w:r w:rsidR="00BA1F51" w:rsidRPr="00BA1F51">
        <w:t xml:space="preserve"> Cilj obeh načrtov je zagotovitev možnosti sodelovanja v (digitalni) družbi slehernemu državljanu, kar je cilj tudi v Sloveniji. Na Nizozemskem t</w:t>
      </w:r>
      <w:r>
        <w:t>emu</w:t>
      </w:r>
      <w:r w:rsidR="00BA1F51" w:rsidRPr="00BA1F51">
        <w:t xml:space="preserve"> cilj</w:t>
      </w:r>
      <w:r>
        <w:t>u sledi</w:t>
      </w:r>
      <w:r w:rsidR="00BA1F51" w:rsidRPr="00BA1F51">
        <w:t xml:space="preserve">jo z uresničevanjem ukrepov na štirih področjih: 1. </w:t>
      </w:r>
      <w:r>
        <w:t>p</w:t>
      </w:r>
      <w:r w:rsidR="00BA1F51" w:rsidRPr="00BA1F51">
        <w:t>rilagodit</w:t>
      </w:r>
      <w:r>
        <w:t>e</w:t>
      </w:r>
      <w:r w:rsidR="00BA1F51" w:rsidRPr="00BA1F51">
        <w:t xml:space="preserve">v javnih storitev na uporabniku prijazen način, 2. </w:t>
      </w:r>
      <w:r>
        <w:t>p</w:t>
      </w:r>
      <w:r w:rsidR="00BA1F51" w:rsidRPr="00BA1F51">
        <w:t xml:space="preserve">omoč ljudem pri prehodu na digitalno, 3. </w:t>
      </w:r>
      <w:r>
        <w:t>r</w:t>
      </w:r>
      <w:r w:rsidR="00BA1F51" w:rsidRPr="00BA1F51">
        <w:t>azlag</w:t>
      </w:r>
      <w:r w:rsidR="007C045B">
        <w:t>a</w:t>
      </w:r>
      <w:r w:rsidR="00BA1F51" w:rsidRPr="00BA1F51">
        <w:t xml:space="preserve">, kaj se zgodi, ko preidemo na digitalno, 4. </w:t>
      </w:r>
      <w:r w:rsidR="007C045B">
        <w:t>s</w:t>
      </w:r>
      <w:r w:rsidR="00BA1F51" w:rsidRPr="00BA1F51">
        <w:t>odelovanje s podjetji in drugimi organizacijami. Leta 2020 je nizozemski parlament sprejel zakon o digitalni državni upravi</w:t>
      </w:r>
      <w:r w:rsidR="00BA1F51" w:rsidRPr="00BA1F51">
        <w:rPr>
          <w:rStyle w:val="Sprotnaopomba-sklic"/>
        </w:rPr>
        <w:footnoteReference w:id="9"/>
      </w:r>
      <w:r w:rsidR="00BA1F51" w:rsidRPr="00BA1F51">
        <w:t xml:space="preserve"> (wet Digitale Overheid). </w:t>
      </w:r>
    </w:p>
    <w:p w14:paraId="7C24C7BF" w14:textId="77777777" w:rsidR="00BA1F51" w:rsidRPr="00BA1F51" w:rsidRDefault="00BA1F51" w:rsidP="003A1DA1">
      <w:pPr>
        <w:jc w:val="both"/>
      </w:pPr>
    </w:p>
    <w:p w14:paraId="2A0FE87E" w14:textId="02F9D571" w:rsidR="00BA1F51" w:rsidRPr="00BA1F51" w:rsidRDefault="1DE11B31" w:rsidP="003A1DA1">
      <w:pPr>
        <w:jc w:val="both"/>
      </w:pPr>
      <w:r>
        <w:t xml:space="preserve">Statistični podatki Nizozemske razkrivajo, da je bil odstotek oseb z vsaj osnovnimi digitalnimi spretnostmi na Nizozemskem leta 2022 med najvišjimi </w:t>
      </w:r>
      <w:r w:rsidR="0074004D">
        <w:t>med</w:t>
      </w:r>
      <w:r>
        <w:t xml:space="preserve"> vse</w:t>
      </w:r>
      <w:r w:rsidR="007C045B">
        <w:t>mi</w:t>
      </w:r>
      <w:r>
        <w:t xml:space="preserve"> držav</w:t>
      </w:r>
      <w:r w:rsidR="0074004D">
        <w:t>ami</w:t>
      </w:r>
      <w:r>
        <w:t xml:space="preserve"> članic</w:t>
      </w:r>
      <w:r w:rsidR="007C045B">
        <w:t>ami</w:t>
      </w:r>
      <w:r>
        <w:t xml:space="preserve"> EU, in sicer 79 %. Glede na Indeks digitalnega gospodarstva in družbe 2022 (v nadalj</w:t>
      </w:r>
      <w:r w:rsidR="0074004D">
        <w:t>njem</w:t>
      </w:r>
      <w:r w:rsidR="007C045B">
        <w:t xml:space="preserve"> </w:t>
      </w:r>
      <w:r w:rsidR="0074004D">
        <w:t>besedil</w:t>
      </w:r>
      <w:r>
        <w:t xml:space="preserve">u: DESI 2022) se Nizozemska med sedemindvajsetimi </w:t>
      </w:r>
      <w:r w:rsidR="0074004D">
        <w:t xml:space="preserve">državami </w:t>
      </w:r>
      <w:r>
        <w:t>članicami EU uvršča na skupno 3.</w:t>
      </w:r>
      <w:r w:rsidR="0074004D">
        <w:t> </w:t>
      </w:r>
      <w:r>
        <w:t xml:space="preserve">mesto. Na področju človeškega kapitala se Nizozemska po DESI 2022 uvršča na 2. mesto med 27 državami </w:t>
      </w:r>
      <w:r w:rsidR="0074004D">
        <w:t>članicam</w:t>
      </w:r>
      <w:r w:rsidR="007C045B">
        <w:t xml:space="preserve">i </w:t>
      </w:r>
      <w:r>
        <w:t>EU. Vsaj osnovn</w:t>
      </w:r>
      <w:r w:rsidR="54DF236D">
        <w:t>e</w:t>
      </w:r>
      <w:r>
        <w:t xml:space="preserve"> </w:t>
      </w:r>
      <w:r w:rsidR="0074004D">
        <w:t xml:space="preserve">digitalne spretnosti </w:t>
      </w:r>
      <w:r>
        <w:t xml:space="preserve">in </w:t>
      </w:r>
      <w:r w:rsidR="0074004D">
        <w:t xml:space="preserve">več kot </w:t>
      </w:r>
      <w:r>
        <w:t xml:space="preserve">osnovne </w:t>
      </w:r>
      <w:r w:rsidR="0074004D" w:rsidRPr="0074004D">
        <w:t xml:space="preserve">digitalne spretnosti </w:t>
      </w:r>
      <w:r>
        <w:t>in znanj</w:t>
      </w:r>
      <w:r w:rsidR="007C045B">
        <w:t xml:space="preserve">e </w:t>
      </w:r>
      <w:r>
        <w:t>so 79</w:t>
      </w:r>
      <w:r w:rsidR="0074004D">
        <w:t>-odstotni</w:t>
      </w:r>
      <w:r>
        <w:t xml:space="preserve"> oziroma 52</w:t>
      </w:r>
      <w:r w:rsidR="0074004D">
        <w:t xml:space="preserve">-odstotni, kar je </w:t>
      </w:r>
      <w:r>
        <w:t>nad povprečjem EU, ki znaša 54</w:t>
      </w:r>
      <w:r w:rsidR="00231BBC">
        <w:t> </w:t>
      </w:r>
      <w:r>
        <w:t>% oziroma 26 %. Delež ljudi z vsaj osnovnimi spretnostmi in znanj</w:t>
      </w:r>
      <w:r w:rsidR="0074004D">
        <w:t>em</w:t>
      </w:r>
      <w:r>
        <w:t xml:space="preserve"> za ustvarjanje digitalnih vsebin na Nizozemskem znaša 83 % in je tako tudi nad povprečjem EU, kjer znaša 66 %. Delež zaposlenih IKT</w:t>
      </w:r>
      <w:r w:rsidR="0074004D">
        <w:t>-</w:t>
      </w:r>
      <w:r>
        <w:t>strokovnjakov se je tudi po DESI 2022 z</w:t>
      </w:r>
      <w:r w:rsidR="0074004D">
        <w:t>nov</w:t>
      </w:r>
      <w:r w:rsidR="007C045B">
        <w:t>a</w:t>
      </w:r>
      <w:r>
        <w:t xml:space="preserve"> nekoliko povečal, </w:t>
      </w:r>
      <w:r w:rsidR="0074004D">
        <w:t xml:space="preserve">s </w:t>
      </w:r>
      <w:r>
        <w:t xml:space="preserve">5,9 % na 6,7 % (povprečje </w:t>
      </w:r>
      <w:r w:rsidR="0074004D">
        <w:t xml:space="preserve">EU </w:t>
      </w:r>
      <w:r>
        <w:t>znaša 4,5 %). Delež strokovnjakinj za IKT ostaja enak kot leto prej in znaša 18 %, kar je pod povprečjem EU, k</w:t>
      </w:r>
      <w:r w:rsidR="0074004D">
        <w:t>jer</w:t>
      </w:r>
      <w:r>
        <w:t xml:space="preserve"> znaša 19 %. Delež podjetij, ki zagotavljajo usposabljanje na področju IKT, znaša 24 %, kar je precej višje od povprečja EU (20 %). </w:t>
      </w:r>
      <w:r w:rsidR="00A7482A">
        <w:t xml:space="preserve">Delež </w:t>
      </w:r>
      <w:r>
        <w:t>diplomantov s področja IKT se je tudi po DESI 2022 z</w:t>
      </w:r>
      <w:r w:rsidR="0074004D">
        <w:t>nova</w:t>
      </w:r>
      <w:r>
        <w:t xml:space="preserve"> nekoliko povečal, </w:t>
      </w:r>
      <w:r w:rsidR="0074004D">
        <w:t xml:space="preserve">s </w:t>
      </w:r>
      <w:r>
        <w:t>3,1 % na 3,</w:t>
      </w:r>
      <w:r w:rsidR="5D069709">
        <w:t>4</w:t>
      </w:r>
      <w:r>
        <w:t xml:space="preserve"> %, kar</w:t>
      </w:r>
      <w:r w:rsidR="3EBA00E1">
        <w:t xml:space="preserve"> je sicer</w:t>
      </w:r>
      <w:r w:rsidR="717AD8B2">
        <w:t xml:space="preserve"> nekoliko</w:t>
      </w:r>
      <w:r w:rsidR="3EBA00E1">
        <w:t xml:space="preserve"> pod povprečjem EU</w:t>
      </w:r>
      <w:r>
        <w:t xml:space="preserve"> (3,9</w:t>
      </w:r>
      <w:r w:rsidR="0074004D">
        <w:t> </w:t>
      </w:r>
      <w:r>
        <w:t>%).</w:t>
      </w:r>
    </w:p>
    <w:p w14:paraId="3F56F839" w14:textId="77777777" w:rsidR="00BA1F51" w:rsidRPr="00BA1F51" w:rsidRDefault="00BA1F51" w:rsidP="003A1DA1">
      <w:pPr>
        <w:pStyle w:val="Alineazaodstavkom"/>
        <w:numPr>
          <w:ilvl w:val="0"/>
          <w:numId w:val="0"/>
        </w:numPr>
        <w:spacing w:line="240" w:lineRule="auto"/>
        <w:rPr>
          <w:sz w:val="20"/>
          <w:szCs w:val="20"/>
        </w:rPr>
      </w:pPr>
    </w:p>
    <w:p w14:paraId="067D835E" w14:textId="285AD4E4" w:rsidR="00BA1F51" w:rsidRPr="00BA1F51" w:rsidRDefault="1DE11B31" w:rsidP="6BE3F7FE">
      <w:pPr>
        <w:pStyle w:val="Navadensplet"/>
        <w:spacing w:before="0" w:beforeAutospacing="0" w:after="0" w:afterAutospacing="0" w:line="260" w:lineRule="atLeast"/>
        <w:jc w:val="both"/>
        <w:textAlignment w:val="baseline"/>
        <w:rPr>
          <w:rFonts w:ascii="Arial" w:hAnsi="Arial" w:cs="Arial"/>
          <w:sz w:val="20"/>
          <w:szCs w:val="20"/>
        </w:rPr>
      </w:pPr>
      <w:r w:rsidRPr="6BE3F7FE">
        <w:rPr>
          <w:rFonts w:ascii="Arial" w:hAnsi="Arial" w:cs="Arial"/>
          <w:sz w:val="20"/>
          <w:szCs w:val="20"/>
        </w:rPr>
        <w:t xml:space="preserve">V povezljivosti je Nizozemska med </w:t>
      </w:r>
      <w:r w:rsidR="0074004D">
        <w:rPr>
          <w:rFonts w:ascii="Arial" w:hAnsi="Arial" w:cs="Arial"/>
          <w:sz w:val="20"/>
          <w:szCs w:val="20"/>
        </w:rPr>
        <w:t xml:space="preserve">državami </w:t>
      </w:r>
      <w:r w:rsidRPr="6BE3F7FE">
        <w:rPr>
          <w:rFonts w:ascii="Arial" w:hAnsi="Arial" w:cs="Arial"/>
          <w:sz w:val="20"/>
          <w:szCs w:val="20"/>
        </w:rPr>
        <w:t>članicami EU uvrščena na 2. mesto. Nizozemska je precej višj</w:t>
      </w:r>
      <w:r w:rsidR="00F84002">
        <w:rPr>
          <w:rFonts w:ascii="Arial" w:hAnsi="Arial" w:cs="Arial"/>
          <w:sz w:val="20"/>
          <w:szCs w:val="20"/>
        </w:rPr>
        <w:t>e</w:t>
      </w:r>
      <w:r w:rsidRPr="6BE3F7FE">
        <w:rPr>
          <w:rFonts w:ascii="Arial" w:hAnsi="Arial" w:cs="Arial"/>
          <w:sz w:val="20"/>
          <w:szCs w:val="20"/>
        </w:rPr>
        <w:t xml:space="preserve"> od evropskega povprečja tako pri pokritosti gospodinjstev s fiksnim omrežjem (N:</w:t>
      </w:r>
      <w:r w:rsidR="00A7482A">
        <w:rPr>
          <w:rFonts w:ascii="Arial" w:hAnsi="Arial" w:cs="Arial"/>
          <w:sz w:val="20"/>
          <w:szCs w:val="20"/>
        </w:rPr>
        <w:t> </w:t>
      </w:r>
      <w:r w:rsidRPr="6BE3F7FE">
        <w:rPr>
          <w:rFonts w:ascii="Arial" w:hAnsi="Arial" w:cs="Arial"/>
          <w:sz w:val="20"/>
          <w:szCs w:val="20"/>
        </w:rPr>
        <w:t>97</w:t>
      </w:r>
      <w:r w:rsidR="0074004D">
        <w:rPr>
          <w:rFonts w:ascii="Arial" w:hAnsi="Arial" w:cs="Arial"/>
          <w:sz w:val="20"/>
          <w:szCs w:val="20"/>
        </w:rPr>
        <w:t> </w:t>
      </w:r>
      <w:r w:rsidRPr="6BE3F7FE">
        <w:rPr>
          <w:rFonts w:ascii="Arial" w:hAnsi="Arial" w:cs="Arial"/>
          <w:sz w:val="20"/>
          <w:szCs w:val="20"/>
        </w:rPr>
        <w:t xml:space="preserve">%, EU: 78 %), povprečje </w:t>
      </w:r>
      <w:r w:rsidR="0074004D" w:rsidRPr="6BE3F7FE">
        <w:rPr>
          <w:rFonts w:ascii="Arial" w:hAnsi="Arial" w:cs="Arial"/>
          <w:sz w:val="20"/>
          <w:szCs w:val="20"/>
        </w:rPr>
        <w:t>EU</w:t>
      </w:r>
      <w:r w:rsidR="00F84002">
        <w:rPr>
          <w:rFonts w:ascii="Arial" w:hAnsi="Arial" w:cs="Arial"/>
          <w:sz w:val="20"/>
          <w:szCs w:val="20"/>
        </w:rPr>
        <w:t xml:space="preserve"> </w:t>
      </w:r>
      <w:r w:rsidRPr="6BE3F7FE">
        <w:rPr>
          <w:rFonts w:ascii="Arial" w:hAnsi="Arial" w:cs="Arial"/>
          <w:sz w:val="20"/>
          <w:szCs w:val="20"/>
        </w:rPr>
        <w:t xml:space="preserve">presega tudi pri razširjenosti optike (angleško Fibre to the Premises </w:t>
      </w:r>
      <w:r w:rsidR="0074004D">
        <w:rPr>
          <w:rFonts w:ascii="Arial" w:hAnsi="Arial" w:cs="Arial"/>
          <w:sz w:val="20"/>
          <w:szCs w:val="20"/>
        </w:rPr>
        <w:t>–</w:t>
      </w:r>
      <w:r w:rsidR="0074004D" w:rsidRPr="6BE3F7FE">
        <w:rPr>
          <w:rFonts w:ascii="Arial" w:hAnsi="Arial" w:cs="Arial"/>
          <w:sz w:val="20"/>
          <w:szCs w:val="20"/>
        </w:rPr>
        <w:t xml:space="preserve"> </w:t>
      </w:r>
      <w:r w:rsidRPr="6BE3F7FE">
        <w:rPr>
          <w:rFonts w:ascii="Arial" w:hAnsi="Arial" w:cs="Arial"/>
          <w:sz w:val="20"/>
          <w:szCs w:val="20"/>
        </w:rPr>
        <w:t>FTTP) (N: 52 %, EU: 50 %). Glede na DESI 2022 podobno kot Slovenija tudi Nizozemska zaostaja z uvajanjem tehnologije 5G (N: 33 %, EU: 56 %). Na področju </w:t>
      </w:r>
      <w:r w:rsidR="0074004D">
        <w:rPr>
          <w:rFonts w:ascii="Arial" w:hAnsi="Arial" w:cs="Arial"/>
          <w:sz w:val="20"/>
          <w:szCs w:val="20"/>
        </w:rPr>
        <w:t>vključitv</w:t>
      </w:r>
      <w:r w:rsidRPr="6BE3F7FE">
        <w:rPr>
          <w:rFonts w:ascii="Arial" w:hAnsi="Arial" w:cs="Arial"/>
          <w:sz w:val="20"/>
          <w:szCs w:val="20"/>
        </w:rPr>
        <w:t xml:space="preserve">e digitalne tehnologije se Nizozemska med članicami EU uvršča na odlično 4. mesto. Slabša od povprečja </w:t>
      </w:r>
      <w:r w:rsidR="00F84002">
        <w:rPr>
          <w:rFonts w:ascii="Arial" w:hAnsi="Arial" w:cs="Arial"/>
          <w:sz w:val="20"/>
          <w:szCs w:val="20"/>
        </w:rPr>
        <w:t xml:space="preserve">EU </w:t>
      </w:r>
      <w:r w:rsidRPr="6BE3F7FE">
        <w:rPr>
          <w:rFonts w:ascii="Arial" w:hAnsi="Arial" w:cs="Arial"/>
          <w:sz w:val="20"/>
          <w:szCs w:val="20"/>
        </w:rPr>
        <w:t xml:space="preserve">je le na področju </w:t>
      </w:r>
      <w:r w:rsidR="0074004D">
        <w:rPr>
          <w:rFonts w:ascii="Arial" w:hAnsi="Arial" w:cs="Arial"/>
          <w:sz w:val="20"/>
          <w:szCs w:val="20"/>
        </w:rPr>
        <w:t>vključitv</w:t>
      </w:r>
      <w:r w:rsidRPr="6BE3F7FE">
        <w:rPr>
          <w:rFonts w:ascii="Arial" w:hAnsi="Arial" w:cs="Arial"/>
          <w:sz w:val="20"/>
          <w:szCs w:val="20"/>
        </w:rPr>
        <w:t>e digitalne tehnologije pri odstotku podjetij, ki uporabljajo e-račune (N: 25</w:t>
      </w:r>
      <w:r w:rsidR="0074004D">
        <w:rPr>
          <w:rFonts w:ascii="Arial" w:hAnsi="Arial" w:cs="Arial"/>
          <w:sz w:val="20"/>
          <w:szCs w:val="20"/>
        </w:rPr>
        <w:t> </w:t>
      </w:r>
      <w:r w:rsidRPr="6BE3F7FE">
        <w:rPr>
          <w:rFonts w:ascii="Arial" w:hAnsi="Arial" w:cs="Arial"/>
          <w:sz w:val="20"/>
          <w:szCs w:val="20"/>
        </w:rPr>
        <w:t>%, EU: 32 %). Pri digitalnih javnih storitvah Nizozemska trenutno zaseda</w:t>
      </w:r>
      <w:r w:rsidR="7F798E65" w:rsidRPr="6BE3F7FE">
        <w:rPr>
          <w:rFonts w:ascii="Arial" w:hAnsi="Arial" w:cs="Arial"/>
          <w:sz w:val="20"/>
          <w:szCs w:val="20"/>
        </w:rPr>
        <w:t xml:space="preserve"> </w:t>
      </w:r>
      <w:r w:rsidRPr="6BE3F7FE">
        <w:rPr>
          <w:rFonts w:ascii="Arial" w:hAnsi="Arial" w:cs="Arial"/>
          <w:sz w:val="20"/>
          <w:szCs w:val="20"/>
        </w:rPr>
        <w:t>4.</w:t>
      </w:r>
      <w:r w:rsidR="00A7482A">
        <w:rPr>
          <w:rFonts w:ascii="Arial" w:hAnsi="Arial" w:cs="Arial"/>
          <w:sz w:val="20"/>
          <w:szCs w:val="20"/>
        </w:rPr>
        <w:t> </w:t>
      </w:r>
      <w:r w:rsidRPr="6BE3F7FE">
        <w:rPr>
          <w:rFonts w:ascii="Arial" w:hAnsi="Arial" w:cs="Arial"/>
          <w:sz w:val="20"/>
          <w:szCs w:val="20"/>
        </w:rPr>
        <w:t xml:space="preserve">mesto. Na Nizozemskem 92 % uporabnikov interneta aktivno uporablja storitve e-vlade v primerjavi s povprečno 65 % uporabnikov v EU. Nad povprečjem EU Nizozemska </w:t>
      </w:r>
      <w:r w:rsidR="0074004D" w:rsidRPr="6BE3F7FE">
        <w:rPr>
          <w:rFonts w:ascii="Arial" w:hAnsi="Arial" w:cs="Arial"/>
          <w:sz w:val="20"/>
          <w:szCs w:val="20"/>
        </w:rPr>
        <w:t>ostaja</w:t>
      </w:r>
      <w:r w:rsidR="00F84002">
        <w:rPr>
          <w:rFonts w:ascii="Arial" w:hAnsi="Arial" w:cs="Arial"/>
          <w:sz w:val="20"/>
          <w:szCs w:val="20"/>
        </w:rPr>
        <w:t xml:space="preserve"> </w:t>
      </w:r>
      <w:r w:rsidRPr="6BE3F7FE">
        <w:rPr>
          <w:rFonts w:ascii="Arial" w:hAnsi="Arial" w:cs="Arial"/>
          <w:sz w:val="20"/>
          <w:szCs w:val="20"/>
        </w:rPr>
        <w:t xml:space="preserve">tako pri digitalnih </w:t>
      </w:r>
      <w:r w:rsidR="00F84002">
        <w:rPr>
          <w:rFonts w:ascii="Arial" w:hAnsi="Arial" w:cs="Arial"/>
          <w:sz w:val="20"/>
          <w:szCs w:val="20"/>
        </w:rPr>
        <w:t>j</w:t>
      </w:r>
      <w:r w:rsidR="00FD34AC" w:rsidRPr="6BE3F7FE">
        <w:rPr>
          <w:rFonts w:ascii="Arial" w:hAnsi="Arial" w:cs="Arial"/>
          <w:sz w:val="20"/>
          <w:szCs w:val="20"/>
        </w:rPr>
        <w:t xml:space="preserve">avnih </w:t>
      </w:r>
      <w:r w:rsidRPr="6BE3F7FE">
        <w:rPr>
          <w:rFonts w:ascii="Arial" w:hAnsi="Arial" w:cs="Arial"/>
          <w:sz w:val="20"/>
          <w:szCs w:val="20"/>
        </w:rPr>
        <w:t>storitvah, namenjenih posameznikom, kot tudi pri storitvah, ki so namenjene podjetjem. Močno nad evropsk</w:t>
      </w:r>
      <w:r w:rsidR="00F84002">
        <w:rPr>
          <w:rFonts w:ascii="Arial" w:hAnsi="Arial" w:cs="Arial"/>
          <w:sz w:val="20"/>
          <w:szCs w:val="20"/>
        </w:rPr>
        <w:t>im</w:t>
      </w:r>
      <w:r w:rsidRPr="6BE3F7FE">
        <w:rPr>
          <w:rFonts w:ascii="Arial" w:hAnsi="Arial" w:cs="Arial"/>
          <w:sz w:val="20"/>
          <w:szCs w:val="20"/>
        </w:rPr>
        <w:t xml:space="preserve"> povprečje</w:t>
      </w:r>
      <w:r w:rsidR="00A7482A">
        <w:rPr>
          <w:rFonts w:ascii="Arial" w:hAnsi="Arial" w:cs="Arial"/>
          <w:sz w:val="20"/>
          <w:szCs w:val="20"/>
        </w:rPr>
        <w:t>m</w:t>
      </w:r>
      <w:r w:rsidRPr="6BE3F7FE">
        <w:rPr>
          <w:rFonts w:ascii="Arial" w:hAnsi="Arial" w:cs="Arial"/>
          <w:sz w:val="20"/>
          <w:szCs w:val="20"/>
        </w:rPr>
        <w:t xml:space="preserve"> </w:t>
      </w:r>
      <w:r w:rsidR="00FD34AC">
        <w:rPr>
          <w:rFonts w:ascii="Arial" w:hAnsi="Arial" w:cs="Arial"/>
          <w:sz w:val="20"/>
          <w:szCs w:val="20"/>
        </w:rPr>
        <w:t>j</w:t>
      </w:r>
      <w:r w:rsidRPr="6BE3F7FE">
        <w:rPr>
          <w:rFonts w:ascii="Arial" w:hAnsi="Arial" w:cs="Arial"/>
          <w:sz w:val="20"/>
          <w:szCs w:val="20"/>
        </w:rPr>
        <w:t>e tudi pri odprtih podatkih (N: 92 %, EU: 81 %).</w:t>
      </w:r>
    </w:p>
    <w:p w14:paraId="18256CC4" w14:textId="77777777" w:rsidR="00BA1F51" w:rsidRPr="00BA1F51" w:rsidRDefault="00BA1F51" w:rsidP="003A1DA1">
      <w:pPr>
        <w:jc w:val="both"/>
      </w:pPr>
    </w:p>
    <w:p w14:paraId="6ECA56D8" w14:textId="77777777" w:rsidR="00BA1F51" w:rsidRPr="00BA1F51" w:rsidRDefault="00BA1F51" w:rsidP="003A1DA1">
      <w:pPr>
        <w:jc w:val="both"/>
      </w:pPr>
    </w:p>
    <w:p w14:paraId="63728CC9" w14:textId="77777777" w:rsidR="00BA1F51" w:rsidRPr="00BA1F51" w:rsidRDefault="00BA1F51" w:rsidP="003A1DA1">
      <w:pPr>
        <w:jc w:val="both"/>
        <w:rPr>
          <w:b/>
          <w:i/>
        </w:rPr>
      </w:pPr>
      <w:r w:rsidRPr="00BA1F51">
        <w:rPr>
          <w:b/>
          <w:i/>
        </w:rPr>
        <w:t>Republika Finska</w:t>
      </w:r>
    </w:p>
    <w:p w14:paraId="3C8FDFA6" w14:textId="77777777" w:rsidR="00BA1F51" w:rsidRPr="00BA1F51" w:rsidRDefault="00BA1F51" w:rsidP="003A1DA1">
      <w:pPr>
        <w:jc w:val="both"/>
      </w:pPr>
    </w:p>
    <w:p w14:paraId="7683BAF8" w14:textId="1CF61CDC" w:rsidR="00BA1F51" w:rsidRPr="00BA1F51" w:rsidRDefault="00BA1F51" w:rsidP="003A1DA1">
      <w:pPr>
        <w:jc w:val="both"/>
      </w:pPr>
      <w:r w:rsidRPr="00BA1F51">
        <w:t xml:space="preserve">Že leta 2010 je na Finskem </w:t>
      </w:r>
      <w:r w:rsidR="0074004D">
        <w:t xml:space="preserve">začel </w:t>
      </w:r>
      <w:r w:rsidRPr="00BA1F51">
        <w:t>velja</w:t>
      </w:r>
      <w:r w:rsidR="0074004D">
        <w:t>ti</w:t>
      </w:r>
      <w:r w:rsidRPr="00BA1F51">
        <w:t xml:space="preserve"> zakon</w:t>
      </w:r>
      <w:r w:rsidR="0074004D">
        <w:t>,</w:t>
      </w:r>
      <w:r w:rsidRPr="00BA1F51">
        <w:rPr>
          <w:rStyle w:val="Sprotnaopomba-sklic"/>
        </w:rPr>
        <w:footnoteReference w:id="10"/>
      </w:r>
      <w:r w:rsidRPr="00BA1F51">
        <w:t xml:space="preserve"> ki vsakemu državljanu zagotavlja pravico do širokopasovnega dostopa do svetovnega spleta, medtem ko skušamo v Sloveniji gradnjo širokopasovnih omrežij na področjih, kjer ni tržnega interesa, spodbuditi s sofinanciranjem z </w:t>
      </w:r>
      <w:r w:rsidRPr="00BA1F51">
        <w:lastRenderedPageBreak/>
        <w:t>javnimi sredstvi</w:t>
      </w:r>
      <w:r w:rsidR="0074004D">
        <w:t>.</w:t>
      </w:r>
      <w:r w:rsidRPr="00BA1F51">
        <w:rPr>
          <w:rStyle w:val="Sprotnaopomba-sklic"/>
        </w:rPr>
        <w:footnoteReference w:id="11"/>
      </w:r>
      <w:r w:rsidRPr="00BA1F51">
        <w:t xml:space="preserve"> V letu 2021 so se ministri</w:t>
      </w:r>
      <w:r w:rsidR="00F84002">
        <w:t xml:space="preserve"> </w:t>
      </w:r>
      <w:r w:rsidR="0074004D">
        <w:t xml:space="preserve">iz </w:t>
      </w:r>
      <w:r w:rsidR="0074004D" w:rsidRPr="00BA1F51">
        <w:t>nordijski</w:t>
      </w:r>
      <w:r w:rsidR="0074004D">
        <w:t>h</w:t>
      </w:r>
      <w:r w:rsidR="0074004D" w:rsidRPr="00BA1F51">
        <w:t xml:space="preserve"> in baltski</w:t>
      </w:r>
      <w:r w:rsidR="0074004D">
        <w:t>h držav</w:t>
      </w:r>
      <w:r w:rsidRPr="00BA1F51">
        <w:t>, pristojni za digitalizacijo, v skupni izjavi</w:t>
      </w:r>
      <w:r w:rsidRPr="00BA1F51">
        <w:rPr>
          <w:rStyle w:val="Sprotnaopomba-sklic"/>
        </w:rPr>
        <w:footnoteReference w:id="12"/>
      </w:r>
      <w:r w:rsidRPr="00BA1F51">
        <w:t xml:space="preserve"> zavzeli za odločne ukrepe za spodbujanje digitalne vključenosti. Kot so zapisali, lahko digitalizacija, če se izvaja učinkovito, izboljša vključenost v družbo. Poudarili so, da tamkajšnje družbe temeljijo na demokraciji, enakosti, človeškem kapitalu in družbeni odgovornosti ter da je treba v luči digitalne preobrazbe poskrbeti, da bodo ta načela spoštovana tudi v prihodnje. Slovenija na področju digitalne vključenosti sicer aktivno sodeluje v okviru EU, ni pa vpeta v dodatne meddržavne projekte na tem področju. </w:t>
      </w:r>
    </w:p>
    <w:p w14:paraId="36A8A9DD" w14:textId="77777777" w:rsidR="00BA1F51" w:rsidRPr="00BA1F51" w:rsidRDefault="00BA1F51" w:rsidP="003A1DA1">
      <w:pPr>
        <w:jc w:val="both"/>
      </w:pPr>
    </w:p>
    <w:p w14:paraId="7F89612B" w14:textId="5BD63FDC" w:rsidR="00BA1F51" w:rsidRPr="00BA1F51" w:rsidRDefault="1DE11B31" w:rsidP="6BE3F7FE">
      <w:pPr>
        <w:jc w:val="both"/>
      </w:pPr>
      <w:r w:rsidRPr="00BA1F51">
        <w:t xml:space="preserve">Finska se po indeksu DESI že vrsto let uvršča med najuspešnejše države (DESI 2022: 1. </w:t>
      </w:r>
      <w:r w:rsidR="32B45415" w:rsidRPr="00BA1F51">
        <w:t>mesto)</w:t>
      </w:r>
      <w:r w:rsidR="1864357C" w:rsidRPr="00BA1F51">
        <w:t xml:space="preserve"> in </w:t>
      </w:r>
      <w:r w:rsidR="0004506C">
        <w:t>j</w:t>
      </w:r>
      <w:r w:rsidR="1864357C" w:rsidRPr="00BA1F51">
        <w:t>e trenutno</w:t>
      </w:r>
      <w:r w:rsidR="1864357C">
        <w:t xml:space="preserve"> na 1. </w:t>
      </w:r>
      <w:r w:rsidR="257047B4">
        <w:t>mest</w:t>
      </w:r>
      <w:r w:rsidR="00F84002">
        <w:t>u</w:t>
      </w:r>
      <w:r w:rsidR="257047B4">
        <w:t xml:space="preserve"> med 27 državami </w:t>
      </w:r>
      <w:r w:rsidR="0004506C">
        <w:t xml:space="preserve">članicami </w:t>
      </w:r>
      <w:r w:rsidR="257047B4">
        <w:t>EU na pod</w:t>
      </w:r>
      <w:r w:rsidR="1D54AF99">
        <w:t>ro</w:t>
      </w:r>
      <w:r w:rsidR="257047B4">
        <w:t>čju človeškega kapita</w:t>
      </w:r>
      <w:r w:rsidR="2E6C08F1">
        <w:t>la</w:t>
      </w:r>
      <w:r w:rsidRPr="00BA1F51">
        <w:t xml:space="preserve"> (Slovenija je na tem področju uvrščena na 11. mesto). Na Finskem ima vsaj osnovne digitalne kompetence 79 % državljanov (v EU: 54 %), 48 % državljanov ima več kot osnovne digitalne kompetence (v EU: 26 %). </w:t>
      </w:r>
      <w:r w:rsidRPr="6BE3F7FE">
        <w:t>Delež zaposlenih IKT</w:t>
      </w:r>
      <w:r w:rsidR="0004506C">
        <w:t>-</w:t>
      </w:r>
      <w:r w:rsidRPr="6BE3F7FE">
        <w:t>strokovnjakov tudi po DESI 2022 presega povprečje EU in znaša</w:t>
      </w:r>
      <w:r w:rsidR="00BA1F51" w:rsidDel="1DE11B31">
        <w:t xml:space="preserve"> </w:t>
      </w:r>
      <w:r w:rsidRPr="6BE3F7FE">
        <w:t xml:space="preserve">7,4 % </w:t>
      </w:r>
      <w:r w:rsidR="00F84002">
        <w:t>(</w:t>
      </w:r>
      <w:r w:rsidRPr="6BE3F7FE">
        <w:t xml:space="preserve">povprečje </w:t>
      </w:r>
      <w:r w:rsidR="0004506C" w:rsidRPr="6BE3F7FE">
        <w:t xml:space="preserve">EU </w:t>
      </w:r>
      <w:r w:rsidRPr="6BE3F7FE">
        <w:t xml:space="preserve">znaša 4,5 %). Delež strokovnjakinj za IKT se je nekoliko povečal glede na leto prej in znaša 24 %, kar je </w:t>
      </w:r>
      <w:r w:rsidR="40BDF88C" w:rsidRPr="6BE3F7FE">
        <w:t>nad</w:t>
      </w:r>
      <w:r w:rsidR="40BDF88C" w:rsidRPr="00BA1F51">
        <w:rPr>
          <w:szCs w:val="20"/>
        </w:rPr>
        <w:t xml:space="preserve"> </w:t>
      </w:r>
      <w:r w:rsidRPr="6BE3F7FE">
        <w:t>povprečjem EU, ki znaša 19 %. Delež podjetij, ki zagotavljajo usposabljanje na področju IKT, znaša 38 %, kar je precej v</w:t>
      </w:r>
      <w:r w:rsidR="0004506C">
        <w:t>eč</w:t>
      </w:r>
      <w:r w:rsidRPr="6BE3F7FE">
        <w:t xml:space="preserve"> od povprečja EU (20 %). </w:t>
      </w:r>
      <w:r w:rsidR="0004506C">
        <w:t>Delež</w:t>
      </w:r>
      <w:r w:rsidR="0004506C" w:rsidRPr="6BE3F7FE">
        <w:t xml:space="preserve"> </w:t>
      </w:r>
      <w:r w:rsidRPr="6BE3F7FE">
        <w:t xml:space="preserve">diplomantov s področja IKT se je po DESI 2022 povečal </w:t>
      </w:r>
      <w:r w:rsidR="00FD34AC">
        <w:t>s</w:t>
      </w:r>
      <w:r w:rsidR="00FD34AC" w:rsidRPr="6BE3F7FE">
        <w:t xml:space="preserve"> </w:t>
      </w:r>
      <w:r w:rsidRPr="6BE3F7FE">
        <w:t>7,4 %</w:t>
      </w:r>
      <w:r w:rsidR="1B602AD0" w:rsidRPr="6BE3F7FE">
        <w:t xml:space="preserve"> v letu 2021</w:t>
      </w:r>
      <w:r w:rsidRPr="6BE3F7FE">
        <w:t xml:space="preserve"> na 7,5 %, kar pomembno presega povprečje EU (3,9</w:t>
      </w:r>
      <w:r w:rsidR="00FD34AC">
        <w:t xml:space="preserve"> </w:t>
      </w:r>
      <w:r w:rsidRPr="6BE3F7FE">
        <w:t xml:space="preserve">%). </w:t>
      </w:r>
      <w:r w:rsidRPr="00BA1F51">
        <w:t>S ciljem dose</w:t>
      </w:r>
      <w:r w:rsidR="00FD34AC">
        <w:t>či</w:t>
      </w:r>
      <w:r w:rsidRPr="00BA1F51">
        <w:t xml:space="preserve"> tak</w:t>
      </w:r>
      <w:r w:rsidR="00FD34AC">
        <w:t>e</w:t>
      </w:r>
      <w:r w:rsidRPr="00BA1F51">
        <w:t xml:space="preserve"> rezultat</w:t>
      </w:r>
      <w:r w:rsidR="00FD34AC">
        <w:t>e</w:t>
      </w:r>
      <w:r w:rsidRPr="00BA1F51">
        <w:t xml:space="preserve"> je tamkajšnja vlada že leta 2010 predstavila poročilo z naslovom »Produktivna in inovativna Finska – digitalna agenda za leta 2011–2020</w:t>
      </w:r>
      <w:r w:rsidR="00FD34AC">
        <w:t>«,</w:t>
      </w:r>
      <w:r w:rsidR="00BA1F51" w:rsidRPr="004407AB">
        <w:rPr>
          <w:vertAlign w:val="superscript"/>
        </w:rPr>
        <w:footnoteReference w:id="13"/>
      </w:r>
      <w:r w:rsidRPr="00BA1F51">
        <w:t xml:space="preserve"> ki opredeljuje prihodnje cilje za razvoj informacijske družbe, skupaj z ukrepi, potrebnimi za njihovo doseganje. Ključni cilji so odpiranje dostopa do javnih podatkov in njihova učinkovita uporaba, spodbujanje k uporabniku usmerjenega razvoja storitev, zagotavljanje položaja starajočih se kot aktivnih </w:t>
      </w:r>
      <w:r w:rsidRPr="6BE3F7FE">
        <w:t xml:space="preserve">državljanov in spodbujanje trajnostnega razvoja s prevzemanjem novih tehnologij. </w:t>
      </w:r>
    </w:p>
    <w:p w14:paraId="54619F50" w14:textId="35477888" w:rsidR="00BA1F51" w:rsidRPr="00BA1F51" w:rsidRDefault="00BA1F51" w:rsidP="003A1DA1">
      <w:pPr>
        <w:pStyle w:val="Alineazaodstavkom"/>
        <w:numPr>
          <w:ilvl w:val="0"/>
          <w:numId w:val="0"/>
        </w:numPr>
        <w:spacing w:line="240" w:lineRule="auto"/>
        <w:rPr>
          <w:rFonts w:cs="Times New Roman"/>
          <w:sz w:val="20"/>
          <w:szCs w:val="20"/>
          <w:lang w:eastAsia="en-US"/>
        </w:rPr>
      </w:pPr>
    </w:p>
    <w:p w14:paraId="4029A118" w14:textId="63C92945" w:rsidR="00BA1F51" w:rsidRPr="00BA1F51" w:rsidRDefault="1DE11B31" w:rsidP="6BE3F7FE">
      <w:pPr>
        <w:pStyle w:val="Navadensplet"/>
        <w:spacing w:before="0" w:beforeAutospacing="0" w:after="0" w:afterAutospacing="0" w:line="260" w:lineRule="atLeast"/>
        <w:jc w:val="both"/>
        <w:textAlignment w:val="baseline"/>
        <w:rPr>
          <w:rFonts w:ascii="Arial" w:hAnsi="Arial"/>
          <w:sz w:val="20"/>
          <w:szCs w:val="20"/>
          <w:lang w:eastAsia="en-US"/>
        </w:rPr>
      </w:pPr>
      <w:r w:rsidRPr="6BE3F7FE">
        <w:rPr>
          <w:rFonts w:ascii="Arial" w:hAnsi="Arial"/>
          <w:sz w:val="20"/>
          <w:szCs w:val="20"/>
          <w:lang w:eastAsia="en-US"/>
        </w:rPr>
        <w:t xml:space="preserve">V povezljivosti je Finska med </w:t>
      </w:r>
      <w:r w:rsidR="00FD34AC">
        <w:rPr>
          <w:rFonts w:ascii="Arial" w:hAnsi="Arial"/>
          <w:sz w:val="20"/>
          <w:szCs w:val="20"/>
          <w:lang w:eastAsia="en-US"/>
        </w:rPr>
        <w:t xml:space="preserve">državami </w:t>
      </w:r>
      <w:r w:rsidRPr="6BE3F7FE">
        <w:rPr>
          <w:rFonts w:ascii="Arial" w:hAnsi="Arial"/>
          <w:sz w:val="20"/>
          <w:szCs w:val="20"/>
          <w:lang w:eastAsia="en-US"/>
        </w:rPr>
        <w:t>članicami EU uvrščena na 8. mesto. Finska je nižje od evropskega povprečja pri pokritosti gospodinjstev s fiksnim omrežjem (F: 61 %, EU: 78 %), povprečja</w:t>
      </w:r>
      <w:r w:rsidR="00BA1F51" w:rsidRPr="6BE3F7FE" w:rsidDel="1DE11B31">
        <w:rPr>
          <w:rFonts w:ascii="Arial" w:hAnsi="Arial"/>
          <w:sz w:val="20"/>
          <w:szCs w:val="20"/>
          <w:lang w:eastAsia="en-US"/>
        </w:rPr>
        <w:t xml:space="preserve"> </w:t>
      </w:r>
      <w:r w:rsidR="00FD34AC" w:rsidRPr="6BE3F7FE">
        <w:rPr>
          <w:rFonts w:ascii="Arial" w:hAnsi="Arial"/>
          <w:sz w:val="20"/>
          <w:szCs w:val="20"/>
          <w:lang w:eastAsia="en-US"/>
        </w:rPr>
        <w:t xml:space="preserve">EU </w:t>
      </w:r>
      <w:r w:rsidRPr="6BE3F7FE">
        <w:rPr>
          <w:rFonts w:ascii="Arial" w:hAnsi="Arial"/>
          <w:sz w:val="20"/>
          <w:szCs w:val="20"/>
          <w:lang w:eastAsia="en-US"/>
        </w:rPr>
        <w:t xml:space="preserve">ne dosega tudi pri razširjenosti optike (FTTP) (F: </w:t>
      </w:r>
      <w:r w:rsidR="3696D2A4" w:rsidRPr="2BDF0723">
        <w:rPr>
          <w:rFonts w:ascii="Arial" w:hAnsi="Arial"/>
          <w:sz w:val="20"/>
          <w:szCs w:val="20"/>
          <w:lang w:eastAsia="en-US"/>
        </w:rPr>
        <w:t>40</w:t>
      </w:r>
      <w:r w:rsidRPr="6BE3F7FE">
        <w:rPr>
          <w:rFonts w:ascii="Arial" w:hAnsi="Arial"/>
          <w:sz w:val="20"/>
          <w:szCs w:val="20"/>
          <w:lang w:eastAsia="en-US"/>
        </w:rPr>
        <w:t xml:space="preserve"> %, EU: 50 %). Vendar glede na DESI 2022 pomembno prednjači </w:t>
      </w:r>
      <w:r w:rsidR="00FD34AC">
        <w:rPr>
          <w:rFonts w:ascii="Arial" w:hAnsi="Arial"/>
          <w:sz w:val="20"/>
          <w:szCs w:val="20"/>
          <w:lang w:eastAsia="en-US"/>
        </w:rPr>
        <w:t>po</w:t>
      </w:r>
      <w:r w:rsidRPr="6BE3F7FE">
        <w:rPr>
          <w:rFonts w:ascii="Arial" w:hAnsi="Arial"/>
          <w:sz w:val="20"/>
          <w:szCs w:val="20"/>
          <w:lang w:eastAsia="en-US"/>
        </w:rPr>
        <w:t xml:space="preserve"> uvajanj</w:t>
      </w:r>
      <w:r w:rsidR="00FD34AC">
        <w:rPr>
          <w:rFonts w:ascii="Arial" w:hAnsi="Arial"/>
          <w:sz w:val="20"/>
          <w:szCs w:val="20"/>
          <w:lang w:eastAsia="en-US"/>
        </w:rPr>
        <w:t>u</w:t>
      </w:r>
      <w:r w:rsidRPr="6BE3F7FE">
        <w:rPr>
          <w:rFonts w:ascii="Arial" w:hAnsi="Arial"/>
          <w:sz w:val="20"/>
          <w:szCs w:val="20"/>
          <w:lang w:eastAsia="en-US"/>
        </w:rPr>
        <w:t xml:space="preserve"> tehnologije 5G (F: 99 %, EU: 56 %). Na področju </w:t>
      </w:r>
      <w:r w:rsidR="00FD34AC">
        <w:rPr>
          <w:rFonts w:ascii="Arial" w:hAnsi="Arial"/>
          <w:sz w:val="20"/>
          <w:szCs w:val="20"/>
          <w:lang w:eastAsia="en-US"/>
        </w:rPr>
        <w:t>vključitv</w:t>
      </w:r>
      <w:r w:rsidRPr="6BE3F7FE">
        <w:rPr>
          <w:rFonts w:ascii="Arial" w:hAnsi="Arial"/>
          <w:sz w:val="20"/>
          <w:szCs w:val="20"/>
          <w:lang w:eastAsia="en-US"/>
        </w:rPr>
        <w:t xml:space="preserve">e digitalne tehnologije se Finska med </w:t>
      </w:r>
      <w:r w:rsidR="00FD34AC">
        <w:rPr>
          <w:rFonts w:ascii="Arial" w:hAnsi="Arial"/>
          <w:sz w:val="20"/>
          <w:szCs w:val="20"/>
          <w:lang w:eastAsia="en-US"/>
        </w:rPr>
        <w:t xml:space="preserve">državami </w:t>
      </w:r>
      <w:r w:rsidRPr="6BE3F7FE">
        <w:rPr>
          <w:rFonts w:ascii="Arial" w:hAnsi="Arial"/>
          <w:sz w:val="20"/>
          <w:szCs w:val="20"/>
          <w:lang w:eastAsia="en-US"/>
        </w:rPr>
        <w:t xml:space="preserve">članicami EU uvršča na odlično </w:t>
      </w:r>
      <w:r w:rsidR="00A7482A">
        <w:rPr>
          <w:rFonts w:ascii="Arial" w:hAnsi="Arial"/>
          <w:sz w:val="20"/>
          <w:szCs w:val="20"/>
          <w:lang w:eastAsia="en-US"/>
        </w:rPr>
        <w:t>1.</w:t>
      </w:r>
      <w:r w:rsidR="00A7482A" w:rsidRPr="6BE3F7FE">
        <w:rPr>
          <w:rFonts w:ascii="Arial" w:hAnsi="Arial"/>
          <w:sz w:val="20"/>
          <w:szCs w:val="20"/>
          <w:lang w:eastAsia="en-US"/>
        </w:rPr>
        <w:t xml:space="preserve"> </w:t>
      </w:r>
      <w:r w:rsidRPr="6BE3F7FE">
        <w:rPr>
          <w:rFonts w:ascii="Arial" w:hAnsi="Arial"/>
          <w:sz w:val="20"/>
          <w:szCs w:val="20"/>
          <w:lang w:eastAsia="en-US"/>
        </w:rPr>
        <w:t>mesto. Tudi pri digital</w:t>
      </w:r>
      <w:r w:rsidR="00FD34AC">
        <w:rPr>
          <w:rFonts w:ascii="Arial" w:hAnsi="Arial"/>
          <w:sz w:val="20"/>
          <w:szCs w:val="20"/>
          <w:lang w:eastAsia="en-US"/>
        </w:rPr>
        <w:t>izira</w:t>
      </w:r>
      <w:r w:rsidRPr="6BE3F7FE">
        <w:rPr>
          <w:rFonts w:ascii="Arial" w:hAnsi="Arial"/>
          <w:sz w:val="20"/>
          <w:szCs w:val="20"/>
          <w:lang w:eastAsia="en-US"/>
        </w:rPr>
        <w:t xml:space="preserve">nih javnih storitvah Nizozemska zaseda odlično 2. mesto. Na Finskem 92 % uporabnikov interneta aktivno uporablja storitve e-vlade v primerjavi s povprečno 65 % uporabnikov v EU. Nad povprečjem EU je Finska tako pri javnih digitalnih storitvah, namenjenih posameznikom, kot tudi pri storitvah, ki so namenjene podjetjem. Nad evropsko povprečje se dviga Finska tudi pri odprtih podatkih (F: </w:t>
      </w:r>
      <w:r w:rsidR="567AE9D4" w:rsidRPr="2BDF0723">
        <w:rPr>
          <w:rFonts w:ascii="Arial" w:hAnsi="Arial"/>
          <w:sz w:val="20"/>
          <w:szCs w:val="20"/>
          <w:lang w:eastAsia="en-US"/>
        </w:rPr>
        <w:t>86</w:t>
      </w:r>
      <w:r w:rsidRPr="6BE3F7FE">
        <w:rPr>
          <w:rFonts w:ascii="Arial" w:hAnsi="Arial"/>
          <w:sz w:val="20"/>
          <w:szCs w:val="20"/>
          <w:lang w:eastAsia="en-US"/>
        </w:rPr>
        <w:t xml:space="preserve"> %, EU: 81 %).</w:t>
      </w:r>
    </w:p>
    <w:p w14:paraId="1815F82D" w14:textId="77777777" w:rsidR="00BA1F51" w:rsidRPr="00BA1F51" w:rsidRDefault="00BA1F51" w:rsidP="003A1DA1">
      <w:pPr>
        <w:jc w:val="both"/>
      </w:pPr>
    </w:p>
    <w:p w14:paraId="1DDEA3C0" w14:textId="77777777" w:rsidR="00BA1F51" w:rsidRPr="00BA1F51" w:rsidRDefault="00BA1F51" w:rsidP="003A1DA1">
      <w:pPr>
        <w:jc w:val="both"/>
        <w:rPr>
          <w:b/>
          <w:i/>
        </w:rPr>
      </w:pPr>
      <w:r w:rsidRPr="00BA1F51">
        <w:rPr>
          <w:b/>
          <w:i/>
        </w:rPr>
        <w:t>Zvezna republika Nemčija</w:t>
      </w:r>
    </w:p>
    <w:p w14:paraId="013CC895" w14:textId="77777777" w:rsidR="00BA1F51" w:rsidRPr="00BA1F51" w:rsidRDefault="00BA1F51" w:rsidP="003A1DA1">
      <w:pPr>
        <w:jc w:val="both"/>
      </w:pPr>
    </w:p>
    <w:p w14:paraId="13E7A8B7" w14:textId="204E35D2" w:rsidR="00BA1F51" w:rsidRPr="00BA1F51" w:rsidRDefault="1DE11B31" w:rsidP="003A1DA1">
      <w:pPr>
        <w:jc w:val="both"/>
      </w:pPr>
      <w:r w:rsidRPr="00BA1F51">
        <w:t xml:space="preserve">Področje digitalne vključenosti </w:t>
      </w:r>
      <w:r w:rsidR="00FD34AC">
        <w:t xml:space="preserve">je </w:t>
      </w:r>
      <w:r w:rsidRPr="00BA1F51">
        <w:t xml:space="preserve">v Nemčiji </w:t>
      </w:r>
      <w:r w:rsidR="00FD34AC">
        <w:t>obravnavano v dokumentu</w:t>
      </w:r>
      <w:r w:rsidR="00FD34AC" w:rsidRPr="00BA1F51">
        <w:t xml:space="preserve"> </w:t>
      </w:r>
      <w:r w:rsidRPr="00BA1F51">
        <w:t>Nacionalna strategija digitalnih spretnosti 2025</w:t>
      </w:r>
      <w:r w:rsidR="00F84002">
        <w:t>.</w:t>
      </w:r>
      <w:r w:rsidR="00BA1F51" w:rsidRPr="00BA1F51">
        <w:rPr>
          <w:rStyle w:val="Sprotnaopomba-sklic"/>
        </w:rPr>
        <w:footnoteReference w:id="14"/>
      </w:r>
      <w:r w:rsidRPr="00BA1F51">
        <w:t xml:space="preserve"> Nemška strategija digitalnih spretnosti med cilji za ukrepanje prepoznava tudi usposabljanje nosilcev stalnega izobraževanja in usposabljanj za digitalni prehod</w:t>
      </w:r>
      <w:r w:rsidR="00FD34AC" w:rsidRPr="00FD34AC">
        <w:t xml:space="preserve"> </w:t>
      </w:r>
      <w:r w:rsidR="00FD34AC">
        <w:t xml:space="preserve">ter </w:t>
      </w:r>
      <w:r w:rsidR="00FD34AC" w:rsidRPr="00BA1F51">
        <w:t>podporo</w:t>
      </w:r>
      <w:r w:rsidR="00FD34AC">
        <w:t xml:space="preserve"> zanje</w:t>
      </w:r>
      <w:r w:rsidRPr="00BA1F51">
        <w:t>. Med nemškimi strategijami s področja digitalizacije je mogoče najti še digitalno strategijo tamkajšnjega ministrstva za izobraževanje in raziskave</w:t>
      </w:r>
      <w:r w:rsidR="00FD34AC">
        <w:t>,</w:t>
      </w:r>
      <w:r w:rsidR="00BA1F51" w:rsidRPr="00BA1F51">
        <w:rPr>
          <w:rStyle w:val="Sprotnaopomba-sklic"/>
        </w:rPr>
        <w:footnoteReference w:id="15"/>
      </w:r>
      <w:r w:rsidR="213FA8B3" w:rsidRPr="00BA1F51">
        <w:t xml:space="preserve"> </w:t>
      </w:r>
      <w:r w:rsidRPr="00BA1F51">
        <w:t xml:space="preserve">objavljeno leta 2019, katere cilji so: okrepiti digitalno izobraževanje in usposabljanje, ustvariti znanje in inovacije iz </w:t>
      </w:r>
      <w:r w:rsidRPr="00BA1F51">
        <w:lastRenderedPageBreak/>
        <w:t xml:space="preserve">podatkov, zagotoviti tehnološko suverenost in znanstveno vodstvo, ustvariti varnost in zaupanje ter živeti in delati bolje in bolj trajnostno. Ob tem ne </w:t>
      </w:r>
      <w:r w:rsidR="00FD34AC">
        <w:t>smemo</w:t>
      </w:r>
      <w:r w:rsidR="00FD34AC" w:rsidRPr="00BA1F51">
        <w:t xml:space="preserve"> </w:t>
      </w:r>
      <w:r w:rsidRPr="00BA1F51">
        <w:t xml:space="preserve">pozabiti na </w:t>
      </w:r>
      <w:r w:rsidR="00FD34AC">
        <w:t>b</w:t>
      </w:r>
      <w:r w:rsidRPr="00BA1F51">
        <w:t>erlinsko deklaracijo</w:t>
      </w:r>
      <w:r w:rsidR="00FD34AC">
        <w:t>,</w:t>
      </w:r>
      <w:r w:rsidR="00BA1F51" w:rsidRPr="00BA1F51">
        <w:rPr>
          <w:rStyle w:val="Sprotnaopomba-sklic"/>
        </w:rPr>
        <w:footnoteReference w:id="16"/>
      </w:r>
      <w:r w:rsidRPr="00BA1F51">
        <w:t xml:space="preserve"> katere podpisnica je sicer tudi Slovenija</w:t>
      </w:r>
      <w:r w:rsidR="00FD34AC">
        <w:t xml:space="preserve"> in</w:t>
      </w:r>
      <w:r w:rsidRPr="00BA1F51">
        <w:t xml:space="preserve"> katere namen je prispevati k digitalni preobrazbi, ki temelji na vrednotah, z obravnavanjem in končno krepitvijo digitalne</w:t>
      </w:r>
      <w:r w:rsidR="00D25720">
        <w:t>ga sodelovanja</w:t>
      </w:r>
      <w:r w:rsidRPr="00BA1F51">
        <w:t xml:space="preserve"> in vključenosti. </w:t>
      </w:r>
    </w:p>
    <w:p w14:paraId="39402AE1" w14:textId="7D0ABB91" w:rsidR="00BA1F51" w:rsidRPr="00BA1F51" w:rsidRDefault="00BA1F51" w:rsidP="003A1DA1">
      <w:pPr>
        <w:jc w:val="both"/>
      </w:pPr>
      <w:r w:rsidRPr="00BA1F51">
        <w:t xml:space="preserve">V začetku leta 2021 je v Nemčiji </w:t>
      </w:r>
      <w:r w:rsidR="00FD34AC">
        <w:t>začel veljati</w:t>
      </w:r>
      <w:r w:rsidRPr="00BA1F51">
        <w:t xml:space="preserve"> </w:t>
      </w:r>
      <w:r w:rsidR="00FD34AC">
        <w:t>z</w:t>
      </w:r>
      <w:r w:rsidRPr="00BA1F51">
        <w:t>akon o digitalizaciji</w:t>
      </w:r>
      <w:r w:rsidR="00FD34AC">
        <w:t>,</w:t>
      </w:r>
      <w:r w:rsidRPr="00BA1F51">
        <w:rPr>
          <w:rStyle w:val="Sprotnaopomba-sklic"/>
        </w:rPr>
        <w:footnoteReference w:id="17"/>
      </w:r>
      <w:r w:rsidRPr="00BA1F51">
        <w:t xml:space="preserve"> ki pa </w:t>
      </w:r>
      <w:r w:rsidR="00FD34AC">
        <w:t>ureja</w:t>
      </w:r>
      <w:r w:rsidR="00FD34AC" w:rsidRPr="00BA1F51">
        <w:t xml:space="preserve"> </w:t>
      </w:r>
      <w:r w:rsidRPr="00BA1F51">
        <w:t>predvsem področje digitalnega gospodarstva.</w:t>
      </w:r>
    </w:p>
    <w:p w14:paraId="6DB9DA22" w14:textId="77777777" w:rsidR="00BA1F51" w:rsidRPr="00BA1F51" w:rsidRDefault="00BA1F51" w:rsidP="003A1DA1">
      <w:pPr>
        <w:jc w:val="both"/>
      </w:pPr>
    </w:p>
    <w:p w14:paraId="0DF22B2A" w14:textId="0ACF65D4" w:rsidR="00BA1F51" w:rsidRPr="00BA1F51" w:rsidRDefault="1DE11B31" w:rsidP="003A1DA1">
      <w:pPr>
        <w:jc w:val="both"/>
      </w:pPr>
      <w:r>
        <w:t xml:space="preserve">Nemčija se po indeksu DESI 2022 uvršča na 13. mesto med 27 državami </w:t>
      </w:r>
      <w:r w:rsidR="00FD34AC">
        <w:t xml:space="preserve">članicami </w:t>
      </w:r>
      <w:r>
        <w:t>EU in je trenutno na področju človeškega kapitala uvrščena na 16. mesto. V Nemčiji ima vsaj osnovne digitalne kompetence 49 % državljanov (v EU: 54 %), 19 % državljanov ima več kot osnovne digitalne kompetence, kar je pod pov</w:t>
      </w:r>
      <w:r w:rsidR="09F0111C">
        <w:t>p</w:t>
      </w:r>
      <w:r>
        <w:t>rečjem držav članic EU (EU: 26 %). Delež zaposlenih IKT</w:t>
      </w:r>
      <w:r w:rsidR="00FD34AC">
        <w:t>-</w:t>
      </w:r>
      <w:r>
        <w:t>strokovnjakov po DESI 2022 nekoliko presega povprečje EU in znaša</w:t>
      </w:r>
      <w:r w:rsidR="00BA1F51" w:rsidDel="1DE11B31">
        <w:t xml:space="preserve"> </w:t>
      </w:r>
      <w:r>
        <w:t xml:space="preserve">4,9 % (povprečje </w:t>
      </w:r>
      <w:r w:rsidR="00FD34AC">
        <w:t xml:space="preserve">EU </w:t>
      </w:r>
      <w:r>
        <w:t>znaša 4,5 %). Delež strokovnjakinj za IKT se je nekoliko povečal glede na leto prej in znaša 19 %, kar je enako povprečju</w:t>
      </w:r>
      <w:r w:rsidR="00BA1F51" w:rsidDel="1DE11B31">
        <w:t xml:space="preserve"> </w:t>
      </w:r>
      <w:r>
        <w:t>EU. Delež podjetij, ki zagotavljajo usposabljanje na področju IKT, znaša 24</w:t>
      </w:r>
      <w:r w:rsidR="00FD34AC">
        <w:t> </w:t>
      </w:r>
      <w:r>
        <w:t xml:space="preserve">%, kar je nekoliko višje od povprečja EU (20 %). </w:t>
      </w:r>
      <w:r w:rsidR="00FD34AC">
        <w:t>Delež</w:t>
      </w:r>
      <w:r>
        <w:t xml:space="preserve"> diplomantov s področja IKT znaša 4,9 %, kar je malce nad povprečjem EU (3,9</w:t>
      </w:r>
      <w:r w:rsidR="00FD34AC">
        <w:t> </w:t>
      </w:r>
      <w:r>
        <w:t xml:space="preserve">%). V povezljivosti je Nemčija med članicami EU uvrščena na odlično 4. mesto. Nemčija je višje od evropskega povprečja pri pokritosti gospodinjstev s fiksnim omrežjem (N: 82 %, EU: 78 %), povprečja </w:t>
      </w:r>
      <w:r w:rsidR="00FD34AC">
        <w:t xml:space="preserve">EU pa </w:t>
      </w:r>
      <w:r>
        <w:t>ne dosega pri razširjenosti optike (FTTP) (N:</w:t>
      </w:r>
      <w:r w:rsidR="00FD34AC">
        <w:t> </w:t>
      </w:r>
      <w:r>
        <w:t>15</w:t>
      </w:r>
      <w:r w:rsidR="00FD34AC">
        <w:t> </w:t>
      </w:r>
      <w:r>
        <w:t xml:space="preserve">%, EU: 50 %). Vendar glede na DESI 2022 pomembno prednjači </w:t>
      </w:r>
      <w:r w:rsidR="00FD34AC">
        <w:t>po</w:t>
      </w:r>
      <w:r>
        <w:t xml:space="preserve"> uvajanj</w:t>
      </w:r>
      <w:r w:rsidR="00FD34AC">
        <w:t>u</w:t>
      </w:r>
      <w:r>
        <w:t xml:space="preserve"> tehnologije</w:t>
      </w:r>
      <w:r w:rsidR="00FD34AC">
        <w:t> </w:t>
      </w:r>
      <w:r>
        <w:t>5G (N: 100 %, EU: 56 %). Na področju </w:t>
      </w:r>
      <w:r w:rsidR="00FD34AC">
        <w:t>vključitv</w:t>
      </w:r>
      <w:r>
        <w:t>e digitalne tehnologije se Nemčija med članicami EU uvršča na 16. mesto (pod povprečjem EU). Tudi pri digital</w:t>
      </w:r>
      <w:r w:rsidR="00FD34AC">
        <w:t>izira</w:t>
      </w:r>
      <w:r>
        <w:t xml:space="preserve">nih javnih storitvah Nemčija zaseda </w:t>
      </w:r>
      <w:r w:rsidR="6A779755">
        <w:t>komaj</w:t>
      </w:r>
      <w:r>
        <w:t xml:space="preserve"> 18. mesto. V Nemčiji 55 % uporabnikov interneta aktivno uporablja storitve e-vlade v primerjavi s povprečno 65 % uporabnikov v EU. Blizu povprečja EU je Nemčija tako pri digitalnih </w:t>
      </w:r>
      <w:r w:rsidR="00FD34AC">
        <w:t xml:space="preserve">javnih </w:t>
      </w:r>
      <w:r>
        <w:t>storitvah, namenjenih posameznikom, kot tudi pri storitvah, ki so namenjene podjetjem. Nad evropsko povprečje se Nemčija dviga pri odprtih podatkih (N: 89</w:t>
      </w:r>
      <w:r w:rsidR="00FD34AC">
        <w:t> </w:t>
      </w:r>
      <w:r>
        <w:t>%, EU: 81 %).</w:t>
      </w:r>
    </w:p>
    <w:p w14:paraId="1E6E9173" w14:textId="77777777" w:rsidR="00BA1F51" w:rsidRPr="00BA1F51" w:rsidRDefault="00BA1F51" w:rsidP="00C11838">
      <w:pPr>
        <w:jc w:val="both"/>
        <w:rPr>
          <w:b/>
          <w:bCs/>
        </w:rPr>
      </w:pPr>
    </w:p>
    <w:p w14:paraId="708FC0AA" w14:textId="77777777" w:rsidR="00BA1F51" w:rsidRPr="00BA1F51" w:rsidRDefault="00BA1F51" w:rsidP="00496D58"/>
    <w:p w14:paraId="55DF2F65" w14:textId="77777777" w:rsidR="00BA1F51" w:rsidRPr="00BA1F51" w:rsidRDefault="1DE11B31" w:rsidP="00496D58">
      <w:pPr>
        <w:pStyle w:val="Oddelek"/>
        <w:numPr>
          <w:ilvl w:val="0"/>
          <w:numId w:val="0"/>
        </w:numPr>
        <w:tabs>
          <w:tab w:val="left" w:pos="270"/>
        </w:tabs>
        <w:spacing w:before="0" w:after="0" w:line="260" w:lineRule="exact"/>
        <w:jc w:val="left"/>
        <w:rPr>
          <w:color w:val="FF0000"/>
          <w:sz w:val="20"/>
          <w:szCs w:val="20"/>
        </w:rPr>
      </w:pPr>
      <w:r w:rsidRPr="6BE3F7FE">
        <w:rPr>
          <w:sz w:val="20"/>
          <w:szCs w:val="20"/>
        </w:rPr>
        <w:t xml:space="preserve">6. PRESOJA POSLEDIC, KI JIH BO IMEL SPREJEM ZAKONA </w:t>
      </w:r>
    </w:p>
    <w:p w14:paraId="6E2A166C" w14:textId="77777777" w:rsidR="00BA1F51" w:rsidRPr="00BA1F51" w:rsidRDefault="00BA1F51" w:rsidP="00496D58">
      <w:pPr>
        <w:pStyle w:val="Oddelek"/>
        <w:numPr>
          <w:ilvl w:val="0"/>
          <w:numId w:val="0"/>
        </w:numPr>
        <w:tabs>
          <w:tab w:val="left" w:pos="270"/>
        </w:tabs>
        <w:spacing w:before="0" w:after="0" w:line="260" w:lineRule="exact"/>
        <w:jc w:val="left"/>
        <w:rPr>
          <w:sz w:val="20"/>
          <w:szCs w:val="20"/>
        </w:rPr>
      </w:pPr>
    </w:p>
    <w:p w14:paraId="5FAB1A2E"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 xml:space="preserve">6.1 Presoja administrativnih posledic </w:t>
      </w:r>
    </w:p>
    <w:p w14:paraId="742805F3" w14:textId="2CB7A1D8" w:rsidR="4A60F895" w:rsidRDefault="1DE11B31" w:rsidP="0FFF055B">
      <w:pPr>
        <w:pStyle w:val="Odsek"/>
        <w:numPr>
          <w:ilvl w:val="0"/>
          <w:numId w:val="0"/>
        </w:numPr>
        <w:spacing w:before="0" w:after="0" w:line="260" w:lineRule="exact"/>
        <w:jc w:val="left"/>
        <w:rPr>
          <w:sz w:val="20"/>
          <w:szCs w:val="20"/>
        </w:rPr>
      </w:pPr>
      <w:r w:rsidRPr="6BE3F7FE">
        <w:rPr>
          <w:sz w:val="20"/>
          <w:szCs w:val="20"/>
        </w:rPr>
        <w:t xml:space="preserve">a) v postopkih oziroma poslovanju javne uprave ali pravosodnih organov: </w:t>
      </w:r>
    </w:p>
    <w:p w14:paraId="1BC8AF04" w14:textId="77777777" w:rsidR="004D28DA" w:rsidRDefault="004D28DA" w:rsidP="0FFF055B">
      <w:pPr>
        <w:pStyle w:val="Odsek"/>
        <w:numPr>
          <w:ilvl w:val="0"/>
          <w:numId w:val="0"/>
        </w:numPr>
        <w:spacing w:before="0" w:after="0" w:line="260" w:lineRule="exact"/>
        <w:jc w:val="left"/>
        <w:rPr>
          <w:sz w:val="20"/>
          <w:szCs w:val="20"/>
        </w:rPr>
      </w:pPr>
    </w:p>
    <w:p w14:paraId="3044EE76" w14:textId="0645FBC2" w:rsidR="00BA1F51" w:rsidRPr="00BA1F51" w:rsidRDefault="1DE11B31" w:rsidP="004D28DA">
      <w:pPr>
        <w:spacing w:line="260" w:lineRule="exact"/>
        <w:jc w:val="both"/>
        <w:rPr>
          <w:rFonts w:eastAsia="Arial"/>
        </w:rPr>
      </w:pPr>
      <w:r w:rsidRPr="1FC089B0">
        <w:rPr>
          <w:color w:val="000000" w:themeColor="text1"/>
        </w:rPr>
        <w:t xml:space="preserve">Zakon uvaja </w:t>
      </w:r>
      <w:r w:rsidR="32B45415" w:rsidRPr="1FC089B0">
        <w:rPr>
          <w:color w:val="000000" w:themeColor="text1"/>
        </w:rPr>
        <w:t>nov upravni postop</w:t>
      </w:r>
      <w:r w:rsidR="7466BC63" w:rsidRPr="1FC089B0">
        <w:rPr>
          <w:color w:val="000000" w:themeColor="text1"/>
        </w:rPr>
        <w:t>ek</w:t>
      </w:r>
      <w:r w:rsidR="0D316CFF" w:rsidRPr="1FC089B0">
        <w:rPr>
          <w:color w:val="000000" w:themeColor="text1"/>
        </w:rPr>
        <w:t>,</w:t>
      </w:r>
      <w:r w:rsidR="7D706A4E" w:rsidRPr="1FC089B0">
        <w:rPr>
          <w:color w:val="000000" w:themeColor="text1"/>
        </w:rPr>
        <w:t xml:space="preserve"> na podlagi katerega se bo ugotavljala upravičenost posameznikov, ki so oddali vlogo za brezplačno izposojo osnovne računalniške opreme.</w:t>
      </w:r>
      <w:r w:rsidR="54B9AAFD" w:rsidRPr="1FC089B0">
        <w:rPr>
          <w:color w:val="000000" w:themeColor="text1"/>
        </w:rPr>
        <w:t xml:space="preserve"> </w:t>
      </w:r>
      <w:r w:rsidR="54B9AAFD" w:rsidRPr="4B8F0FDB">
        <w:rPr>
          <w:rFonts w:eastAsia="Arial" w:cs="Arial"/>
          <w:color w:val="3D3D3D"/>
        </w:rPr>
        <w:t xml:space="preserve">Upravičenost se bo ugotavljala v okviru »enotnega postopka«, saj posameznik izkazuje upravičenost do opreme </w:t>
      </w:r>
      <w:r w:rsidR="54B9AAFD" w:rsidRPr="4B8F0FDB">
        <w:rPr>
          <w:rFonts w:eastAsia="Arial" w:cs="Arial"/>
        </w:rPr>
        <w:t xml:space="preserve">na podlagi veljavne odločbe o dodelitvi pravice iz javnih sredstev, ki jo bo v postopku </w:t>
      </w:r>
      <w:r w:rsidR="444F7B48" w:rsidRPr="1FC089B0">
        <w:rPr>
          <w:rFonts w:eastAsia="Arial" w:cs="Arial"/>
        </w:rPr>
        <w:t>ugotavljanja</w:t>
      </w:r>
      <w:r w:rsidR="54B9AAFD" w:rsidRPr="1FC089B0">
        <w:rPr>
          <w:rFonts w:eastAsia="Arial" w:cs="Arial"/>
        </w:rPr>
        <w:t xml:space="preserve"> upravičen</w:t>
      </w:r>
      <w:r w:rsidR="402AAE6C" w:rsidRPr="1FC089B0">
        <w:rPr>
          <w:rFonts w:eastAsia="Arial" w:cs="Arial"/>
        </w:rPr>
        <w:t>osti</w:t>
      </w:r>
      <w:r w:rsidR="54B9AAFD" w:rsidRPr="4B8F0FDB">
        <w:rPr>
          <w:rFonts w:eastAsia="Arial" w:cs="Arial"/>
        </w:rPr>
        <w:t xml:space="preserve"> pridobil </w:t>
      </w:r>
      <w:r w:rsidR="00BF1C5C">
        <w:rPr>
          <w:rFonts w:eastAsia="Arial" w:cs="Arial"/>
        </w:rPr>
        <w:t>javni s</w:t>
      </w:r>
      <w:r w:rsidR="54B9AAFD" w:rsidRPr="4B8F0FDB">
        <w:rPr>
          <w:rFonts w:eastAsia="Arial" w:cs="Arial"/>
        </w:rPr>
        <w:t xml:space="preserve">klad iz uradnih evidenc. Postopek torej ne predvideva dodatnih </w:t>
      </w:r>
      <w:r w:rsidR="004A0C5E">
        <w:rPr>
          <w:rFonts w:eastAsia="Arial" w:cs="Arial"/>
        </w:rPr>
        <w:t>up</w:t>
      </w:r>
      <w:r w:rsidR="54B9AAFD" w:rsidRPr="4B8F0FDB">
        <w:rPr>
          <w:rFonts w:eastAsia="Arial" w:cs="Arial"/>
        </w:rPr>
        <w:t xml:space="preserve">ravnih </w:t>
      </w:r>
      <w:r w:rsidR="00322AFF">
        <w:rPr>
          <w:rFonts w:eastAsia="Arial" w:cs="Arial"/>
        </w:rPr>
        <w:t>o</w:t>
      </w:r>
      <w:r w:rsidR="54B9AAFD" w:rsidRPr="4B8F0FDB">
        <w:rPr>
          <w:rFonts w:eastAsia="Arial" w:cs="Arial"/>
        </w:rPr>
        <w:t>bremen</w:t>
      </w:r>
      <w:r w:rsidR="004A0C5E">
        <w:rPr>
          <w:rFonts w:eastAsia="Arial" w:cs="Arial"/>
        </w:rPr>
        <w:t>itev</w:t>
      </w:r>
      <w:r w:rsidR="54B9AAFD" w:rsidRPr="4B8F0FDB">
        <w:rPr>
          <w:rFonts w:eastAsia="Arial" w:cs="Arial"/>
        </w:rPr>
        <w:t>.</w:t>
      </w:r>
    </w:p>
    <w:p w14:paraId="5F7CE1B5" w14:textId="77777777" w:rsidR="00BA1F51" w:rsidRPr="00BA1F51" w:rsidRDefault="00BA1F51" w:rsidP="00496D58">
      <w:pPr>
        <w:pStyle w:val="Alineazaodstavkom"/>
        <w:numPr>
          <w:ilvl w:val="0"/>
          <w:numId w:val="0"/>
        </w:numPr>
        <w:spacing w:line="260" w:lineRule="exact"/>
        <w:rPr>
          <w:color w:val="000000"/>
          <w:sz w:val="20"/>
          <w:szCs w:val="20"/>
        </w:rPr>
      </w:pPr>
    </w:p>
    <w:p w14:paraId="54EBC979" w14:textId="60B75C9A" w:rsidR="00BA1F51" w:rsidRPr="00BA1F51" w:rsidRDefault="1DE11B31" w:rsidP="6BE3F7FE">
      <w:pPr>
        <w:pStyle w:val="Alineazaodstavkom"/>
        <w:numPr>
          <w:ilvl w:val="0"/>
          <w:numId w:val="0"/>
        </w:numPr>
        <w:spacing w:line="260" w:lineRule="exact"/>
        <w:rPr>
          <w:rFonts w:eastAsia="Arial"/>
          <w:sz w:val="20"/>
          <w:szCs w:val="20"/>
        </w:rPr>
      </w:pPr>
      <w:r w:rsidRPr="6BE3F7FE">
        <w:rPr>
          <w:color w:val="000000" w:themeColor="text1"/>
          <w:sz w:val="20"/>
          <w:szCs w:val="20"/>
        </w:rPr>
        <w:t xml:space="preserve">Ukrepi za spodbujanje se bodo tudi po predlaganem zakonu izvajali z uveljavljenimi </w:t>
      </w:r>
      <w:r w:rsidR="004A0C5E">
        <w:rPr>
          <w:color w:val="000000" w:themeColor="text1"/>
          <w:sz w:val="20"/>
          <w:szCs w:val="20"/>
        </w:rPr>
        <w:t>način</w:t>
      </w:r>
      <w:r w:rsidRPr="6BE3F7FE">
        <w:rPr>
          <w:color w:val="000000" w:themeColor="text1"/>
          <w:sz w:val="20"/>
          <w:szCs w:val="20"/>
        </w:rPr>
        <w:t xml:space="preserve">i dodeljevanja sredstev (javni </w:t>
      </w:r>
      <w:r w:rsidR="32B45415" w:rsidRPr="44D5E035">
        <w:rPr>
          <w:color w:val="000000" w:themeColor="text1"/>
          <w:sz w:val="20"/>
          <w:szCs w:val="20"/>
        </w:rPr>
        <w:t>poziv</w:t>
      </w:r>
      <w:r w:rsidR="6C8E9C49" w:rsidRPr="44D5E035">
        <w:rPr>
          <w:color w:val="000000" w:themeColor="text1"/>
          <w:sz w:val="20"/>
          <w:szCs w:val="20"/>
        </w:rPr>
        <w:t>i</w:t>
      </w:r>
      <w:r w:rsidRPr="6BE3F7FE">
        <w:rPr>
          <w:color w:val="000000" w:themeColor="text1"/>
          <w:sz w:val="20"/>
          <w:szCs w:val="20"/>
        </w:rPr>
        <w:t xml:space="preserve">, javni </w:t>
      </w:r>
      <w:r w:rsidR="32B45415" w:rsidRPr="44D5E035">
        <w:rPr>
          <w:color w:val="000000" w:themeColor="text1"/>
          <w:sz w:val="20"/>
          <w:szCs w:val="20"/>
        </w:rPr>
        <w:t>razpis</w:t>
      </w:r>
      <w:r w:rsidR="47B6DA9E" w:rsidRPr="44D5E035">
        <w:rPr>
          <w:color w:val="000000" w:themeColor="text1"/>
          <w:sz w:val="20"/>
          <w:szCs w:val="20"/>
        </w:rPr>
        <w:t>i</w:t>
      </w:r>
      <w:r w:rsidRPr="6BE3F7FE">
        <w:rPr>
          <w:color w:val="000000" w:themeColor="text1"/>
          <w:sz w:val="20"/>
          <w:szCs w:val="20"/>
        </w:rPr>
        <w:t xml:space="preserve">), promocija pa s postopki javnega naročanja. </w:t>
      </w:r>
      <w:r w:rsidR="004A0C5E">
        <w:rPr>
          <w:sz w:val="20"/>
          <w:szCs w:val="20"/>
        </w:rPr>
        <w:t>Z</w:t>
      </w:r>
      <w:r w:rsidRPr="6BE3F7FE">
        <w:rPr>
          <w:sz w:val="20"/>
          <w:szCs w:val="20"/>
        </w:rPr>
        <w:t>a izvajanje predlaganega ukrepa izposoje računalniške opre</w:t>
      </w:r>
      <w:r w:rsidRPr="6BE3F7FE">
        <w:rPr>
          <w:rFonts w:eastAsia="Arial"/>
          <w:sz w:val="20"/>
          <w:szCs w:val="20"/>
        </w:rPr>
        <w:t>me, ki je tehnično in logistično zahtevn</w:t>
      </w:r>
      <w:r w:rsidR="004A0C5E">
        <w:rPr>
          <w:rFonts w:eastAsia="Arial"/>
          <w:sz w:val="20"/>
          <w:szCs w:val="20"/>
        </w:rPr>
        <w:t>a</w:t>
      </w:r>
      <w:r w:rsidRPr="6BE3F7FE">
        <w:rPr>
          <w:rFonts w:eastAsia="Arial"/>
          <w:sz w:val="20"/>
          <w:szCs w:val="20"/>
        </w:rPr>
        <w:t>, predlagani zakon predvideva, da javni sklad</w:t>
      </w:r>
      <w:r w:rsidR="000B4893">
        <w:rPr>
          <w:rFonts w:eastAsia="Arial"/>
          <w:sz w:val="20"/>
          <w:szCs w:val="20"/>
        </w:rPr>
        <w:t xml:space="preserve"> lahko</w:t>
      </w:r>
      <w:r w:rsidRPr="6BE3F7FE">
        <w:rPr>
          <w:rFonts w:eastAsia="Arial"/>
          <w:sz w:val="20"/>
          <w:szCs w:val="20"/>
        </w:rPr>
        <w:t xml:space="preserve"> z javnim </w:t>
      </w:r>
      <w:r w:rsidR="13F54DEF" w:rsidRPr="6BE3F7FE">
        <w:rPr>
          <w:rFonts w:eastAsia="Arial"/>
          <w:sz w:val="20"/>
          <w:szCs w:val="20"/>
        </w:rPr>
        <w:t>naročilom</w:t>
      </w:r>
      <w:r w:rsidR="6AEB1BAE" w:rsidRPr="6BE3F7FE">
        <w:rPr>
          <w:rFonts w:eastAsia="Arial"/>
          <w:sz w:val="20"/>
          <w:szCs w:val="20"/>
        </w:rPr>
        <w:t xml:space="preserve"> </w:t>
      </w:r>
      <w:r w:rsidRPr="6BE3F7FE">
        <w:rPr>
          <w:rFonts w:eastAsia="Arial"/>
          <w:sz w:val="20"/>
          <w:szCs w:val="20"/>
        </w:rPr>
        <w:t xml:space="preserve">izbere izvajalca za pripravo računalniške opreme in njeno shranjevanje ter dodeljevanje. </w:t>
      </w:r>
      <w:r w:rsidR="00322AFF">
        <w:rPr>
          <w:rFonts w:eastAsia="Arial"/>
          <w:sz w:val="20"/>
          <w:szCs w:val="20"/>
        </w:rPr>
        <w:t xml:space="preserve">Mehanizem </w:t>
      </w:r>
      <w:r w:rsidR="00322AFF">
        <w:rPr>
          <w:sz w:val="20"/>
          <w:szCs w:val="20"/>
        </w:rPr>
        <w:t>za zagotavljanje dostopa do računalniške opreme</w:t>
      </w:r>
      <w:r w:rsidR="000B4893">
        <w:rPr>
          <w:rFonts w:eastAsia="Arial"/>
          <w:sz w:val="20"/>
          <w:szCs w:val="20"/>
        </w:rPr>
        <w:t xml:space="preserve"> se bo </w:t>
      </w:r>
      <w:r w:rsidR="00322AFF">
        <w:rPr>
          <w:rFonts w:eastAsia="Arial"/>
          <w:sz w:val="20"/>
          <w:szCs w:val="20"/>
        </w:rPr>
        <w:t>vzpostavil pri</w:t>
      </w:r>
      <w:r w:rsidR="000B4893">
        <w:rPr>
          <w:rFonts w:eastAsia="Arial"/>
          <w:sz w:val="20"/>
          <w:szCs w:val="20"/>
        </w:rPr>
        <w:t xml:space="preserve"> </w:t>
      </w:r>
      <w:r w:rsidR="00BF1C5C">
        <w:rPr>
          <w:rFonts w:eastAsia="Arial"/>
          <w:sz w:val="20"/>
          <w:szCs w:val="20"/>
        </w:rPr>
        <w:t>j</w:t>
      </w:r>
      <w:r w:rsidR="000B4893">
        <w:rPr>
          <w:rFonts w:eastAsia="Arial"/>
          <w:sz w:val="20"/>
          <w:szCs w:val="20"/>
        </w:rPr>
        <w:t>avne</w:t>
      </w:r>
      <w:r w:rsidR="00322AFF">
        <w:rPr>
          <w:rFonts w:eastAsia="Arial"/>
          <w:sz w:val="20"/>
          <w:szCs w:val="20"/>
        </w:rPr>
        <w:t>m</w:t>
      </w:r>
      <w:r w:rsidR="000B4893">
        <w:rPr>
          <w:rFonts w:eastAsia="Arial"/>
          <w:sz w:val="20"/>
          <w:szCs w:val="20"/>
        </w:rPr>
        <w:t xml:space="preserve"> sklad</w:t>
      </w:r>
      <w:r w:rsidR="00322AFF">
        <w:rPr>
          <w:rFonts w:eastAsia="Arial"/>
          <w:sz w:val="20"/>
          <w:szCs w:val="20"/>
        </w:rPr>
        <w:t>u</w:t>
      </w:r>
      <w:r w:rsidR="000B4893">
        <w:rPr>
          <w:rFonts w:eastAsia="Arial"/>
          <w:sz w:val="20"/>
          <w:szCs w:val="20"/>
        </w:rPr>
        <w:t xml:space="preserve">. Za izvajanje nalog tako ne bo ustanovljen nov organ. </w:t>
      </w:r>
    </w:p>
    <w:p w14:paraId="388D07FD" w14:textId="3EA46E67" w:rsidR="00BA1F51" w:rsidRPr="00BA1F51" w:rsidRDefault="00BA1F51" w:rsidP="44D5E035">
      <w:pPr>
        <w:spacing w:line="260" w:lineRule="exact"/>
        <w:jc w:val="both"/>
        <w:rPr>
          <w:rFonts w:eastAsia="Arial" w:cs="Arial"/>
          <w:color w:val="3D3D3D"/>
        </w:rPr>
      </w:pPr>
    </w:p>
    <w:p w14:paraId="57BC1458" w14:textId="0D601350" w:rsidR="00BA1F51" w:rsidRPr="00BA1F51" w:rsidRDefault="00BA1F51" w:rsidP="6BE3F7FE">
      <w:pPr>
        <w:jc w:val="both"/>
        <w:rPr>
          <w:rFonts w:eastAsia="Arial" w:cs="Arial"/>
        </w:rPr>
      </w:pPr>
    </w:p>
    <w:p w14:paraId="131E11D3" w14:textId="64D32CEE" w:rsidR="00BA1F51" w:rsidRPr="004D28DA" w:rsidRDefault="35FB8BAF" w:rsidP="004D28DA">
      <w:pPr>
        <w:jc w:val="both"/>
        <w:rPr>
          <w:rFonts w:eastAsia="Arial" w:cs="Arial"/>
        </w:rPr>
      </w:pPr>
      <w:r w:rsidRPr="004D28DA">
        <w:rPr>
          <w:rFonts w:eastAsia="Arial" w:cs="Arial"/>
        </w:rPr>
        <w:t xml:space="preserve">Ukrep </w:t>
      </w:r>
      <w:r w:rsidR="69947B63" w:rsidRPr="004D28DA">
        <w:rPr>
          <w:rFonts w:eastAsia="Arial" w:cs="Arial"/>
        </w:rPr>
        <w:t>upošteva</w:t>
      </w:r>
      <w:r w:rsidRPr="004D28DA">
        <w:rPr>
          <w:rFonts w:eastAsia="Arial" w:cs="Arial"/>
        </w:rPr>
        <w:t xml:space="preserve"> n</w:t>
      </w:r>
      <w:r w:rsidR="05D9AF22" w:rsidRPr="004D28DA">
        <w:rPr>
          <w:rFonts w:eastAsia="Arial" w:cs="Arial"/>
        </w:rPr>
        <w:t>ačel</w:t>
      </w:r>
      <w:r w:rsidR="252713DF" w:rsidRPr="004D28DA">
        <w:rPr>
          <w:rFonts w:eastAsia="Arial" w:cs="Arial"/>
        </w:rPr>
        <w:t>o</w:t>
      </w:r>
      <w:r w:rsidR="05D9AF22" w:rsidRPr="004D28DA">
        <w:rPr>
          <w:rFonts w:eastAsia="Arial" w:cs="Arial"/>
        </w:rPr>
        <w:t xml:space="preserve"> »vse na enem mestu«, </w:t>
      </w:r>
      <w:r w:rsidR="4A601E70" w:rsidRPr="004D28DA">
        <w:rPr>
          <w:rFonts w:eastAsia="Arial" w:cs="Arial"/>
        </w:rPr>
        <w:t>saj</w:t>
      </w:r>
      <w:r w:rsidR="46572683" w:rsidRPr="004D28DA">
        <w:rPr>
          <w:rFonts w:eastAsia="Arial" w:cs="Arial"/>
        </w:rPr>
        <w:t xml:space="preserve"> </w:t>
      </w:r>
      <w:r w:rsidR="70EEAB79" w:rsidRPr="004D28DA">
        <w:rPr>
          <w:rFonts w:eastAsia="Arial" w:cs="Arial"/>
        </w:rPr>
        <w:t>spreje</w:t>
      </w:r>
      <w:r w:rsidR="004A0C5E">
        <w:rPr>
          <w:rFonts w:eastAsia="Arial" w:cs="Arial"/>
        </w:rPr>
        <w:t>tje</w:t>
      </w:r>
      <w:r w:rsidR="7743E9EC" w:rsidRPr="004D28DA">
        <w:rPr>
          <w:rFonts w:eastAsia="Arial" w:cs="Arial"/>
        </w:rPr>
        <w:t xml:space="preserve"> in obravnavo</w:t>
      </w:r>
      <w:r w:rsidR="70EEAB79" w:rsidRPr="004D28DA">
        <w:rPr>
          <w:rFonts w:eastAsia="Arial" w:cs="Arial"/>
        </w:rPr>
        <w:t xml:space="preserve"> </w:t>
      </w:r>
      <w:r w:rsidR="4A601E70" w:rsidRPr="004D28DA">
        <w:rPr>
          <w:rFonts w:eastAsia="Arial" w:cs="Arial"/>
        </w:rPr>
        <w:t>vlog opravlja enotna vstopna točka</w:t>
      </w:r>
      <w:r w:rsidR="0AC83E73" w:rsidRPr="004D28DA">
        <w:rPr>
          <w:rFonts w:eastAsia="Arial" w:cs="Arial"/>
        </w:rPr>
        <w:t xml:space="preserve"> v okviru</w:t>
      </w:r>
      <w:r w:rsidR="4A601E70" w:rsidRPr="004D28DA">
        <w:rPr>
          <w:rFonts w:eastAsia="Arial" w:cs="Arial"/>
        </w:rPr>
        <w:t xml:space="preserve"> </w:t>
      </w:r>
      <w:r w:rsidR="00BF1C5C">
        <w:rPr>
          <w:rFonts w:eastAsia="Arial" w:cs="Arial"/>
        </w:rPr>
        <w:t>j</w:t>
      </w:r>
      <w:r w:rsidR="04E5DA31" w:rsidRPr="004D28DA">
        <w:rPr>
          <w:rFonts w:eastAsia="Arial" w:cs="Arial"/>
        </w:rPr>
        <w:t>avn</w:t>
      </w:r>
      <w:r w:rsidR="7F89370E" w:rsidRPr="004D28DA">
        <w:rPr>
          <w:rFonts w:eastAsia="Arial" w:cs="Arial"/>
        </w:rPr>
        <w:t>ega</w:t>
      </w:r>
      <w:r w:rsidR="04E5DA31" w:rsidRPr="004D28DA">
        <w:rPr>
          <w:rFonts w:eastAsia="Arial" w:cs="Arial"/>
        </w:rPr>
        <w:t xml:space="preserve"> sklad</w:t>
      </w:r>
      <w:r w:rsidR="00BF1C5C">
        <w:rPr>
          <w:rFonts w:eastAsia="Arial" w:cs="Arial"/>
        </w:rPr>
        <w:t>a</w:t>
      </w:r>
      <w:r w:rsidR="05D9AF22" w:rsidRPr="004D28DA">
        <w:rPr>
          <w:rFonts w:eastAsia="Arial" w:cs="Arial"/>
        </w:rPr>
        <w:t xml:space="preserve">. </w:t>
      </w:r>
    </w:p>
    <w:p w14:paraId="2672A5B1" w14:textId="5D9BD6B7" w:rsidR="00BA1F51" w:rsidRPr="004D28DA" w:rsidRDefault="00BA1F51" w:rsidP="6BE3F7FE">
      <w:pPr>
        <w:jc w:val="both"/>
        <w:rPr>
          <w:rFonts w:eastAsia="Arial" w:cs="Arial"/>
          <w:color w:val="3D3D3D"/>
        </w:rPr>
      </w:pPr>
    </w:p>
    <w:p w14:paraId="049FC46F" w14:textId="354257BE" w:rsidR="00BA1F51" w:rsidRPr="00BA1F51" w:rsidRDefault="65E68834" w:rsidP="6BE3F7FE">
      <w:pPr>
        <w:pStyle w:val="Oddelek"/>
        <w:widowControl w:val="0"/>
        <w:numPr>
          <w:ilvl w:val="0"/>
          <w:numId w:val="0"/>
        </w:numPr>
        <w:spacing w:before="0" w:after="0" w:line="260" w:lineRule="exact"/>
        <w:jc w:val="both"/>
        <w:rPr>
          <w:b w:val="0"/>
          <w:color w:val="000000" w:themeColor="text1"/>
          <w:sz w:val="20"/>
          <w:szCs w:val="20"/>
        </w:rPr>
      </w:pPr>
      <w:r w:rsidRPr="6BE3F7FE">
        <w:rPr>
          <w:b w:val="0"/>
          <w:color w:val="000000" w:themeColor="text1"/>
          <w:sz w:val="20"/>
          <w:szCs w:val="20"/>
        </w:rPr>
        <w:t xml:space="preserve">Za potrebe </w:t>
      </w:r>
      <w:r w:rsidR="00322AFF">
        <w:rPr>
          <w:b w:val="0"/>
          <w:color w:val="000000" w:themeColor="text1"/>
          <w:sz w:val="20"/>
          <w:szCs w:val="20"/>
        </w:rPr>
        <w:t xml:space="preserve">izvajanja aktivnosti mehanizma </w:t>
      </w:r>
      <w:r w:rsidRPr="6BE3F7FE">
        <w:rPr>
          <w:b w:val="0"/>
          <w:color w:val="000000" w:themeColor="text1"/>
          <w:sz w:val="20"/>
          <w:szCs w:val="20"/>
        </w:rPr>
        <w:t xml:space="preserve"> </w:t>
      </w:r>
      <w:r w:rsidR="00322AFF" w:rsidRPr="00322AFF">
        <w:rPr>
          <w:b w:val="0"/>
          <w:bCs/>
          <w:sz w:val="20"/>
          <w:szCs w:val="20"/>
        </w:rPr>
        <w:t>za zagotavljanje dostopa do računalniške opreme</w:t>
      </w:r>
      <w:r w:rsidR="00322AFF" w:rsidRPr="6BE3F7FE">
        <w:rPr>
          <w:b w:val="0"/>
          <w:color w:val="000000" w:themeColor="text1"/>
          <w:sz w:val="20"/>
          <w:szCs w:val="20"/>
        </w:rPr>
        <w:t xml:space="preserve"> </w:t>
      </w:r>
      <w:r w:rsidRPr="6BE3F7FE">
        <w:rPr>
          <w:b w:val="0"/>
          <w:color w:val="000000" w:themeColor="text1"/>
          <w:sz w:val="20"/>
          <w:szCs w:val="20"/>
        </w:rPr>
        <w:t xml:space="preserve">sta predvideni dve novi zaposlitvi. Presoja </w:t>
      </w:r>
      <w:r w:rsidR="004A0C5E">
        <w:rPr>
          <w:b w:val="0"/>
          <w:color w:val="000000" w:themeColor="text1"/>
          <w:sz w:val="20"/>
          <w:szCs w:val="20"/>
        </w:rPr>
        <w:t xml:space="preserve">glede </w:t>
      </w:r>
      <w:r w:rsidRPr="6BE3F7FE">
        <w:rPr>
          <w:b w:val="0"/>
          <w:color w:val="000000" w:themeColor="text1"/>
          <w:sz w:val="20"/>
          <w:szCs w:val="20"/>
        </w:rPr>
        <w:t>zagotovitve dodatnih zaposlitev oz</w:t>
      </w:r>
      <w:r w:rsidR="004A0C5E">
        <w:rPr>
          <w:b w:val="0"/>
          <w:color w:val="000000" w:themeColor="text1"/>
          <w:sz w:val="20"/>
          <w:szCs w:val="20"/>
        </w:rPr>
        <w:t>iroma</w:t>
      </w:r>
      <w:r w:rsidRPr="6BE3F7FE">
        <w:rPr>
          <w:b w:val="0"/>
          <w:color w:val="000000" w:themeColor="text1"/>
          <w:sz w:val="20"/>
          <w:szCs w:val="20"/>
        </w:rPr>
        <w:t xml:space="preserve"> prerazporeditve zaposlenih bo izvedena v skladu z veljavnim Zakonom o izvrševanju proračun</w:t>
      </w:r>
      <w:r w:rsidR="004A0C5E">
        <w:rPr>
          <w:b w:val="0"/>
          <w:color w:val="000000" w:themeColor="text1"/>
          <w:sz w:val="20"/>
          <w:szCs w:val="20"/>
        </w:rPr>
        <w:t>ov</w:t>
      </w:r>
      <w:r w:rsidRPr="6BE3F7FE">
        <w:rPr>
          <w:b w:val="0"/>
          <w:color w:val="000000" w:themeColor="text1"/>
          <w:sz w:val="20"/>
          <w:szCs w:val="20"/>
        </w:rPr>
        <w:t xml:space="preserve"> R</w:t>
      </w:r>
      <w:r w:rsidR="004A0C5E">
        <w:rPr>
          <w:b w:val="0"/>
          <w:color w:val="000000" w:themeColor="text1"/>
          <w:sz w:val="20"/>
          <w:szCs w:val="20"/>
        </w:rPr>
        <w:t xml:space="preserve">epublike </w:t>
      </w:r>
      <w:r w:rsidRPr="6BE3F7FE">
        <w:rPr>
          <w:b w:val="0"/>
          <w:color w:val="000000" w:themeColor="text1"/>
          <w:sz w:val="20"/>
          <w:szCs w:val="20"/>
        </w:rPr>
        <w:t>S</w:t>
      </w:r>
      <w:r w:rsidR="004A0C5E">
        <w:rPr>
          <w:b w:val="0"/>
          <w:color w:val="000000" w:themeColor="text1"/>
          <w:sz w:val="20"/>
          <w:szCs w:val="20"/>
        </w:rPr>
        <w:t>lovenije</w:t>
      </w:r>
      <w:r w:rsidRPr="6BE3F7FE">
        <w:rPr>
          <w:b w:val="0"/>
          <w:color w:val="000000" w:themeColor="text1"/>
          <w:sz w:val="20"/>
          <w:szCs w:val="20"/>
        </w:rPr>
        <w:t xml:space="preserve"> za leti 2023 in 2024 ter sprejetimi sklepi Vlade R</w:t>
      </w:r>
      <w:r w:rsidR="004A0C5E">
        <w:rPr>
          <w:b w:val="0"/>
          <w:color w:val="000000" w:themeColor="text1"/>
          <w:sz w:val="20"/>
          <w:szCs w:val="20"/>
        </w:rPr>
        <w:t xml:space="preserve">epublike </w:t>
      </w:r>
      <w:r w:rsidRPr="6BE3F7FE">
        <w:rPr>
          <w:b w:val="0"/>
          <w:color w:val="000000" w:themeColor="text1"/>
          <w:sz w:val="20"/>
          <w:szCs w:val="20"/>
        </w:rPr>
        <w:t>S</w:t>
      </w:r>
      <w:r w:rsidR="004A0C5E">
        <w:rPr>
          <w:b w:val="0"/>
          <w:color w:val="000000" w:themeColor="text1"/>
          <w:sz w:val="20"/>
          <w:szCs w:val="20"/>
        </w:rPr>
        <w:t>lovenije</w:t>
      </w:r>
      <w:r w:rsidRPr="6BE3F7FE">
        <w:rPr>
          <w:b w:val="0"/>
          <w:color w:val="000000" w:themeColor="text1"/>
          <w:sz w:val="20"/>
          <w:szCs w:val="20"/>
        </w:rPr>
        <w:t xml:space="preserve"> o kadrovskih načrtih organov državne uprave.</w:t>
      </w:r>
    </w:p>
    <w:p w14:paraId="749D164C" w14:textId="5F968665" w:rsidR="00BA1F51" w:rsidRPr="00BA1F51" w:rsidRDefault="00BA1F51" w:rsidP="6BE3F7FE">
      <w:pPr>
        <w:spacing w:line="260" w:lineRule="exact"/>
        <w:jc w:val="both"/>
        <w:rPr>
          <w:rFonts w:eastAsia="Arial" w:cs="Arial"/>
          <w:color w:val="3D3D3D"/>
        </w:rPr>
      </w:pPr>
    </w:p>
    <w:p w14:paraId="650295DF" w14:textId="7332C609" w:rsidR="6BE3F7FE" w:rsidRDefault="6BE3F7FE" w:rsidP="6BE3F7FE">
      <w:pPr>
        <w:jc w:val="both"/>
        <w:rPr>
          <w:rFonts w:eastAsia="Arial" w:cs="Arial"/>
          <w:color w:val="3D3D3D"/>
          <w:szCs w:val="20"/>
        </w:rPr>
      </w:pPr>
    </w:p>
    <w:p w14:paraId="496D5EAA" w14:textId="1F38C63B" w:rsidR="00BA1F51" w:rsidRPr="00BA1F51" w:rsidRDefault="1DE11B31" w:rsidP="6BE3F7FE">
      <w:pPr>
        <w:pStyle w:val="rkovnatokazaodstavkom"/>
        <w:numPr>
          <w:ilvl w:val="0"/>
          <w:numId w:val="0"/>
        </w:numPr>
        <w:spacing w:line="260" w:lineRule="exact"/>
        <w:rPr>
          <w:rFonts w:eastAsia="Arial" w:cs="Arial"/>
          <w:b/>
          <w:bCs/>
          <w:color w:val="000000"/>
        </w:rPr>
      </w:pPr>
      <w:r w:rsidRPr="6BE3F7FE">
        <w:rPr>
          <w:rFonts w:eastAsia="Arial" w:cs="Arial"/>
          <w:b/>
          <w:bCs/>
          <w:color w:val="000000" w:themeColor="text1"/>
        </w:rPr>
        <w:t>b) pri obveznostih strank do javne uprave ali pravosodnih organov:</w:t>
      </w:r>
    </w:p>
    <w:p w14:paraId="03D57FBF" w14:textId="77777777" w:rsidR="00BA1F51" w:rsidRPr="004D28DA" w:rsidRDefault="00BA1F51" w:rsidP="6BE3F7FE">
      <w:pPr>
        <w:pStyle w:val="Alineazaodstavkom"/>
        <w:numPr>
          <w:ilvl w:val="0"/>
          <w:numId w:val="0"/>
        </w:numPr>
        <w:spacing w:line="260" w:lineRule="exact"/>
        <w:rPr>
          <w:rFonts w:eastAsia="Arial"/>
          <w:sz w:val="20"/>
          <w:szCs w:val="20"/>
        </w:rPr>
      </w:pPr>
    </w:p>
    <w:p w14:paraId="309269A7" w14:textId="49646F23" w:rsidR="00BA1F51" w:rsidRPr="00BA1F51" w:rsidRDefault="1DE11B31" w:rsidP="6BE3F7FE">
      <w:pPr>
        <w:spacing w:after="240" w:line="300" w:lineRule="atLeast"/>
        <w:jc w:val="both"/>
        <w:rPr>
          <w:rFonts w:eastAsia="Arial" w:cs="Arial"/>
        </w:rPr>
      </w:pPr>
      <w:r w:rsidRPr="44D5E035">
        <w:rPr>
          <w:rFonts w:eastAsia="Arial" w:cs="Arial"/>
        </w:rPr>
        <w:t>Predl</w:t>
      </w:r>
      <w:r w:rsidR="00933B05">
        <w:rPr>
          <w:rFonts w:eastAsia="Arial" w:cs="Arial"/>
        </w:rPr>
        <w:t>a</w:t>
      </w:r>
      <w:r w:rsidRPr="44D5E035">
        <w:rPr>
          <w:rFonts w:eastAsia="Arial" w:cs="Arial"/>
        </w:rPr>
        <w:t>g</w:t>
      </w:r>
      <w:r w:rsidR="00933B05">
        <w:rPr>
          <w:rFonts w:eastAsia="Arial" w:cs="Arial"/>
        </w:rPr>
        <w:t>ani</w:t>
      </w:r>
      <w:r w:rsidRPr="44D5E035">
        <w:rPr>
          <w:rFonts w:eastAsia="Arial" w:cs="Arial"/>
        </w:rPr>
        <w:t xml:space="preserve"> zakon</w:t>
      </w:r>
      <w:r w:rsidR="00322AFF">
        <w:rPr>
          <w:rFonts w:eastAsia="Arial" w:cs="Arial"/>
        </w:rPr>
        <w:t xml:space="preserve"> </w:t>
      </w:r>
      <w:r w:rsidRPr="44D5E035">
        <w:rPr>
          <w:rFonts w:eastAsia="Arial" w:cs="Arial"/>
        </w:rPr>
        <w:t>ne bo imel posledic pri obveznostih strank do javne uprave ali pravosodnih organov.</w:t>
      </w:r>
    </w:p>
    <w:p w14:paraId="1046FFB6" w14:textId="3AF28EB4" w:rsidR="3CB8240B" w:rsidRDefault="3CB8240B" w:rsidP="6BE3F7FE">
      <w:pPr>
        <w:jc w:val="both"/>
        <w:rPr>
          <w:rFonts w:eastAsia="Arial" w:cs="Arial"/>
        </w:rPr>
      </w:pPr>
      <w:r w:rsidRPr="44D5E035">
        <w:rPr>
          <w:rFonts w:eastAsia="Arial" w:cs="Arial"/>
        </w:rPr>
        <w:t>Javni sklad računalniško opremo dodeljuje po prednostnem vrstnem redu skupinam upravičencev, določenim v prvem odstavku</w:t>
      </w:r>
      <w:r w:rsidR="00A51125" w:rsidRPr="44D5E035">
        <w:rPr>
          <w:rFonts w:eastAsia="Arial" w:cs="Arial"/>
        </w:rPr>
        <w:t xml:space="preserve"> novega </w:t>
      </w:r>
      <w:r w:rsidRPr="44D5E035">
        <w:rPr>
          <w:rFonts w:eastAsia="Arial" w:cs="Arial"/>
        </w:rPr>
        <w:t xml:space="preserve">23.a člena </w:t>
      </w:r>
      <w:r w:rsidR="785BFAAF" w:rsidRPr="44D5E035">
        <w:rPr>
          <w:rFonts w:eastAsia="Arial" w:cs="Arial"/>
        </w:rPr>
        <w:t>zakona</w:t>
      </w:r>
      <w:r w:rsidR="210A3B96" w:rsidRPr="44D5E035">
        <w:rPr>
          <w:rFonts w:eastAsia="Arial" w:cs="Arial"/>
        </w:rPr>
        <w:t>.</w:t>
      </w:r>
      <w:r w:rsidR="4EE382F3" w:rsidRPr="44D5E035">
        <w:rPr>
          <w:rFonts w:eastAsia="Arial" w:cs="Arial"/>
        </w:rPr>
        <w:t xml:space="preserve"> Upravičenci doka</w:t>
      </w:r>
      <w:r w:rsidR="45D4F00C" w:rsidRPr="44D5E035">
        <w:rPr>
          <w:rFonts w:eastAsia="Arial" w:cs="Arial"/>
        </w:rPr>
        <w:t>zujejo upravičenost</w:t>
      </w:r>
      <w:r w:rsidRPr="44D5E035">
        <w:rPr>
          <w:rFonts w:eastAsia="Arial" w:cs="Arial"/>
        </w:rPr>
        <w:t xml:space="preserve"> </w:t>
      </w:r>
      <w:r w:rsidR="0386DA72" w:rsidRPr="44D5E035">
        <w:rPr>
          <w:rFonts w:eastAsia="Arial" w:cs="Arial"/>
        </w:rPr>
        <w:t>z</w:t>
      </w:r>
      <w:r w:rsidRPr="44D5E035">
        <w:rPr>
          <w:rFonts w:eastAsia="Arial" w:cs="Arial"/>
        </w:rPr>
        <w:t xml:space="preserve"> veljavno odločbo </w:t>
      </w:r>
      <w:r w:rsidR="39B333A3" w:rsidRPr="44D5E035">
        <w:rPr>
          <w:rFonts w:eastAsia="Arial" w:cs="Arial"/>
        </w:rPr>
        <w:t>na dan vložitve vloge na javni poziv</w:t>
      </w:r>
      <w:r w:rsidRPr="44D5E035">
        <w:rPr>
          <w:rFonts w:eastAsia="Arial" w:cs="Arial"/>
        </w:rPr>
        <w:t xml:space="preserve">. </w:t>
      </w:r>
      <w:r w:rsidR="21083934" w:rsidRPr="44D5E035">
        <w:rPr>
          <w:rFonts w:eastAsia="Arial" w:cs="Arial"/>
        </w:rPr>
        <w:t>Strošk</w:t>
      </w:r>
      <w:r w:rsidR="1C10E60A" w:rsidRPr="44D5E035">
        <w:rPr>
          <w:rFonts w:eastAsia="Arial" w:cs="Arial"/>
        </w:rPr>
        <w:t>i</w:t>
      </w:r>
      <w:r w:rsidR="21083934" w:rsidRPr="44D5E035">
        <w:rPr>
          <w:rFonts w:eastAsia="Arial" w:cs="Arial"/>
        </w:rPr>
        <w:t xml:space="preserve"> v postopku za upravičence ne nast</w:t>
      </w:r>
      <w:r w:rsidR="7D3D0B4F" w:rsidRPr="44D5E035">
        <w:rPr>
          <w:rFonts w:eastAsia="Arial" w:cs="Arial"/>
        </w:rPr>
        <w:t>anejo</w:t>
      </w:r>
      <w:r w:rsidR="21083934" w:rsidRPr="44D5E035">
        <w:rPr>
          <w:rFonts w:eastAsia="Arial" w:cs="Arial"/>
        </w:rPr>
        <w:t>.</w:t>
      </w:r>
    </w:p>
    <w:p w14:paraId="7C2BD14D" w14:textId="4EB9F7C7" w:rsidR="6BE3F7FE" w:rsidRDefault="6BE3F7FE" w:rsidP="6BE3F7FE">
      <w:pPr>
        <w:jc w:val="both"/>
        <w:rPr>
          <w:rFonts w:eastAsia="Arial" w:cs="Arial"/>
        </w:rPr>
      </w:pPr>
    </w:p>
    <w:p w14:paraId="2146A0D9" w14:textId="731869E0" w:rsidR="3CB8240B" w:rsidRDefault="3CB8240B" w:rsidP="6BE3F7FE">
      <w:pPr>
        <w:jc w:val="both"/>
        <w:rPr>
          <w:rFonts w:eastAsia="Arial" w:cs="Arial"/>
        </w:rPr>
      </w:pPr>
      <w:r w:rsidRPr="44D5E035">
        <w:rPr>
          <w:rFonts w:eastAsia="Arial" w:cs="Arial"/>
        </w:rPr>
        <w:t>Javni sklad objavi javni poziv za predložitev vlog za dodelitev računalniške opreme v izposojo.</w:t>
      </w:r>
      <w:r w:rsidR="561A595C" w:rsidRPr="44D5E035">
        <w:rPr>
          <w:rFonts w:eastAsia="Arial" w:cs="Arial"/>
        </w:rPr>
        <w:t xml:space="preserve"> </w:t>
      </w:r>
      <w:r w:rsidRPr="44D5E035">
        <w:rPr>
          <w:rFonts w:eastAsia="Arial" w:cs="Arial"/>
        </w:rPr>
        <w:t xml:space="preserve">O pravici do izposoje računalniške opreme odloča na prvi stopnji javni sklad. Javni sklad upravičencem iz 23.c člena zakona računalniško opremo z odločbo dodeli v izposojo. </w:t>
      </w:r>
      <w:r w:rsidR="3CBE7371" w:rsidRPr="44D5E035">
        <w:rPr>
          <w:rFonts w:eastAsia="Arial" w:cs="Arial"/>
        </w:rPr>
        <w:t>V postopku odločanja o pravici iz tega člena se uporabljajo določbe zakona</w:t>
      </w:r>
      <w:r w:rsidR="004A0C5E">
        <w:rPr>
          <w:rFonts w:eastAsia="Arial" w:cs="Arial"/>
        </w:rPr>
        <w:t>, ki ureja</w:t>
      </w:r>
      <w:r w:rsidR="3CBE7371" w:rsidRPr="44D5E035">
        <w:rPr>
          <w:rFonts w:eastAsia="Arial" w:cs="Arial"/>
        </w:rPr>
        <w:t xml:space="preserve"> splošn</w:t>
      </w:r>
      <w:r w:rsidR="004A0C5E">
        <w:rPr>
          <w:rFonts w:eastAsia="Arial" w:cs="Arial"/>
        </w:rPr>
        <w:t>i</w:t>
      </w:r>
      <w:r w:rsidR="3CBE7371" w:rsidRPr="44D5E035">
        <w:rPr>
          <w:rFonts w:eastAsia="Arial" w:cs="Arial"/>
        </w:rPr>
        <w:t xml:space="preserve"> upravn</w:t>
      </w:r>
      <w:r w:rsidR="004A0C5E">
        <w:rPr>
          <w:rFonts w:eastAsia="Arial" w:cs="Arial"/>
        </w:rPr>
        <w:t>i</w:t>
      </w:r>
      <w:r w:rsidR="3CBE7371" w:rsidRPr="44D5E035">
        <w:rPr>
          <w:rFonts w:eastAsia="Arial" w:cs="Arial"/>
        </w:rPr>
        <w:t xml:space="preserve"> postop</w:t>
      </w:r>
      <w:r w:rsidR="00C90959">
        <w:rPr>
          <w:rFonts w:eastAsia="Arial" w:cs="Arial"/>
        </w:rPr>
        <w:t>e</w:t>
      </w:r>
      <w:r w:rsidR="3CBE7371" w:rsidRPr="44D5E035">
        <w:rPr>
          <w:rFonts w:eastAsia="Arial" w:cs="Arial"/>
        </w:rPr>
        <w:t>k.</w:t>
      </w:r>
      <w:r w:rsidRPr="44D5E035">
        <w:rPr>
          <w:rFonts w:eastAsia="Arial" w:cs="Arial"/>
        </w:rPr>
        <w:t xml:space="preserve"> </w:t>
      </w:r>
    </w:p>
    <w:p w14:paraId="358ECFE8" w14:textId="1C3ACC4F" w:rsidR="6BE3F7FE" w:rsidRDefault="6BE3F7FE" w:rsidP="6BE3F7FE">
      <w:pPr>
        <w:spacing w:after="240" w:line="300" w:lineRule="atLeast"/>
        <w:jc w:val="both"/>
        <w:rPr>
          <w:rFonts w:cs="Arial"/>
        </w:rPr>
      </w:pPr>
    </w:p>
    <w:p w14:paraId="7BEBE609" w14:textId="77777777" w:rsidR="00BA1F51" w:rsidRPr="00BA1F51" w:rsidRDefault="00BA1F51" w:rsidP="00AC39B5">
      <w:pPr>
        <w:pStyle w:val="Alineazaodstavkom"/>
        <w:numPr>
          <w:ilvl w:val="0"/>
          <w:numId w:val="0"/>
        </w:numPr>
        <w:spacing w:line="260" w:lineRule="exact"/>
        <w:ind w:left="1080" w:hanging="360"/>
        <w:rPr>
          <w:color w:val="0070C0"/>
          <w:sz w:val="20"/>
          <w:szCs w:val="20"/>
        </w:rPr>
      </w:pPr>
    </w:p>
    <w:p w14:paraId="23E4D438"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6.2 Presoja posledic za okolje, vključno s prostorskimi in varstvenimi vidiki</w:t>
      </w:r>
    </w:p>
    <w:p w14:paraId="1CAE2005" w14:textId="77777777" w:rsidR="00BA1F51" w:rsidRPr="00BA1F51" w:rsidRDefault="00BA1F51" w:rsidP="00496D58">
      <w:pPr>
        <w:tabs>
          <w:tab w:val="left" w:pos="960"/>
        </w:tabs>
        <w:suppressAutoHyphens/>
        <w:spacing w:line="260" w:lineRule="exact"/>
        <w:rPr>
          <w:rFonts w:cs="Arial"/>
          <w:color w:val="000000"/>
          <w:szCs w:val="20"/>
          <w:u w:val="single"/>
        </w:rPr>
      </w:pPr>
    </w:p>
    <w:p w14:paraId="5F0F11B8" w14:textId="77777777" w:rsidR="00BA1F51" w:rsidRPr="00BA1F51" w:rsidRDefault="00BA1F51" w:rsidP="00480A8E">
      <w:pPr>
        <w:tabs>
          <w:tab w:val="left" w:pos="960"/>
        </w:tabs>
        <w:suppressAutoHyphens/>
        <w:spacing w:line="260" w:lineRule="exact"/>
        <w:rPr>
          <w:rFonts w:cs="Arial"/>
          <w:b/>
          <w:color w:val="000000"/>
          <w:szCs w:val="20"/>
        </w:rPr>
      </w:pPr>
      <w:r w:rsidRPr="00BA1F51">
        <w:rPr>
          <w:rFonts w:cs="Arial"/>
          <w:b/>
          <w:color w:val="000000"/>
          <w:szCs w:val="20"/>
        </w:rPr>
        <w:t>Neposredne in posredne posledice za okolje</w:t>
      </w:r>
    </w:p>
    <w:p w14:paraId="602798A2" w14:textId="77777777" w:rsidR="00BA1F51" w:rsidRPr="00BA1F51" w:rsidRDefault="00BA1F51" w:rsidP="00496D58">
      <w:pPr>
        <w:tabs>
          <w:tab w:val="left" w:pos="960"/>
        </w:tabs>
        <w:suppressAutoHyphens/>
        <w:spacing w:line="260" w:lineRule="exact"/>
        <w:rPr>
          <w:rFonts w:cs="Arial"/>
          <w:color w:val="000000"/>
          <w:szCs w:val="20"/>
        </w:rPr>
      </w:pPr>
    </w:p>
    <w:p w14:paraId="6A17620E" w14:textId="6071C7C6" w:rsidR="00BA1F51" w:rsidRPr="00BA1F51" w:rsidRDefault="1DE11B31" w:rsidP="006959D5">
      <w:pPr>
        <w:tabs>
          <w:tab w:val="left" w:pos="960"/>
        </w:tabs>
        <w:suppressAutoHyphens/>
        <w:spacing w:line="260" w:lineRule="exact"/>
        <w:jc w:val="both"/>
        <w:rPr>
          <w:rFonts w:cs="Arial"/>
          <w:color w:val="000000"/>
        </w:rPr>
      </w:pPr>
      <w:r w:rsidRPr="3CD06458">
        <w:rPr>
          <w:rFonts w:cs="Arial"/>
        </w:rPr>
        <w:t>Predl</w:t>
      </w:r>
      <w:r w:rsidR="00933B05">
        <w:rPr>
          <w:rFonts w:cs="Arial"/>
        </w:rPr>
        <w:t>agani</w:t>
      </w:r>
      <w:r w:rsidRPr="3CD06458">
        <w:rPr>
          <w:rFonts w:cs="Arial"/>
        </w:rPr>
        <w:t xml:space="preserve"> zakon </w:t>
      </w:r>
      <w:r w:rsidR="5E62099A" w:rsidRPr="3CD06458">
        <w:rPr>
          <w:rFonts w:cs="Arial"/>
        </w:rPr>
        <w:t>ni</w:t>
      </w:r>
      <w:r w:rsidR="13C930C7" w:rsidRPr="3CD06458">
        <w:rPr>
          <w:rFonts w:cs="Arial"/>
        </w:rPr>
        <w:t xml:space="preserve">ma dodatnega </w:t>
      </w:r>
      <w:r w:rsidR="51153976" w:rsidRPr="3CD06458">
        <w:rPr>
          <w:rFonts w:cs="Arial"/>
        </w:rPr>
        <w:t xml:space="preserve">neposrednega </w:t>
      </w:r>
      <w:r w:rsidR="13C930C7" w:rsidRPr="3CD06458">
        <w:rPr>
          <w:rFonts w:cs="Arial"/>
        </w:rPr>
        <w:t>obremenilnega učinka na</w:t>
      </w:r>
      <w:r w:rsidRPr="3CD06458">
        <w:rPr>
          <w:rFonts w:cs="Arial"/>
        </w:rPr>
        <w:t xml:space="preserve"> okolje</w:t>
      </w:r>
      <w:r w:rsidR="32B45415" w:rsidRPr="3CD06458">
        <w:rPr>
          <w:rFonts w:cs="Arial"/>
          <w:color w:val="000000"/>
        </w:rPr>
        <w:t>.</w:t>
      </w:r>
      <w:r w:rsidRPr="3CD06458">
        <w:rPr>
          <w:rFonts w:cs="Arial"/>
          <w:color w:val="000000"/>
        </w:rPr>
        <w:t xml:space="preserve"> Zakon spodbuja ponovno oz</w:t>
      </w:r>
      <w:r w:rsidR="004A0C5E">
        <w:rPr>
          <w:rFonts w:cs="Arial"/>
          <w:color w:val="000000"/>
        </w:rPr>
        <w:t>iroma</w:t>
      </w:r>
      <w:r w:rsidRPr="3CD06458">
        <w:rPr>
          <w:rFonts w:cs="Arial"/>
          <w:color w:val="000000"/>
        </w:rPr>
        <w:t xml:space="preserve"> daljšo uporabo računalniške opreme, ki ima, zlasti ko gre za osebno računalniško opremo, relativno kratko </w:t>
      </w:r>
      <w:r w:rsidR="004A0C5E">
        <w:rPr>
          <w:rFonts w:cs="Arial"/>
          <w:color w:val="000000"/>
        </w:rPr>
        <w:t>uporab</w:t>
      </w:r>
      <w:r w:rsidR="00C90959">
        <w:rPr>
          <w:rFonts w:cs="Arial"/>
          <w:color w:val="000000"/>
        </w:rPr>
        <w:t>n</w:t>
      </w:r>
      <w:r w:rsidRPr="3CD06458">
        <w:rPr>
          <w:rFonts w:cs="Arial"/>
          <w:color w:val="000000"/>
        </w:rPr>
        <w:t>o dobo.</w:t>
      </w:r>
      <w:r w:rsidRPr="3CD06458" w:rsidDel="00C83B25">
        <w:rPr>
          <w:rFonts w:cs="Arial"/>
          <w:color w:val="000000"/>
        </w:rPr>
        <w:t xml:space="preserve"> </w:t>
      </w:r>
      <w:r w:rsidR="004A0C5E">
        <w:rPr>
          <w:rFonts w:cs="Arial"/>
          <w:color w:val="000000"/>
        </w:rPr>
        <w:t>V s</w:t>
      </w:r>
      <w:r w:rsidR="7B153333" w:rsidRPr="3CD06458">
        <w:rPr>
          <w:rFonts w:cs="Arial"/>
          <w:color w:val="000000"/>
        </w:rPr>
        <w:t>klad</w:t>
      </w:r>
      <w:r w:rsidR="004A0C5E">
        <w:rPr>
          <w:rFonts w:cs="Arial"/>
          <w:color w:val="000000"/>
        </w:rPr>
        <w:t>u</w:t>
      </w:r>
      <w:r w:rsidRPr="3CD06458">
        <w:rPr>
          <w:rFonts w:cs="Arial"/>
          <w:color w:val="000000"/>
        </w:rPr>
        <w:t xml:space="preserve"> s cilji Uredbe o odpadni električni in elektronski opremi, ki </w:t>
      </w:r>
      <w:r w:rsidR="2A48C67A" w:rsidRPr="3CD06458">
        <w:rPr>
          <w:rFonts w:cs="Arial"/>
          <w:color w:val="000000"/>
        </w:rPr>
        <w:t>predpisuje</w:t>
      </w:r>
      <w:r w:rsidR="32B45415" w:rsidRPr="3CD06458">
        <w:rPr>
          <w:rFonts w:cs="Arial"/>
          <w:color w:val="000000"/>
        </w:rPr>
        <w:t xml:space="preserve"> pravil</w:t>
      </w:r>
      <w:r w:rsidR="3C1E0EF1" w:rsidRPr="3CD06458">
        <w:rPr>
          <w:rFonts w:cs="Arial"/>
          <w:color w:val="000000"/>
        </w:rPr>
        <w:t>a</w:t>
      </w:r>
      <w:r w:rsidRPr="3CD06458">
        <w:rPr>
          <w:rFonts w:cs="Arial"/>
          <w:color w:val="000000"/>
        </w:rPr>
        <w:t xml:space="preserve"> ravnanja celotne verige subjektov </w:t>
      </w:r>
      <w:r w:rsidR="004A0C5E" w:rsidRPr="004A0C5E">
        <w:rPr>
          <w:rFonts w:cs="Arial"/>
          <w:color w:val="000000"/>
        </w:rPr>
        <w:t xml:space="preserve">z odpadno električno in elektronsko opremo </w:t>
      </w:r>
      <w:r w:rsidR="004A0C5E">
        <w:rPr>
          <w:rFonts w:cs="Arial"/>
          <w:color w:val="000000"/>
        </w:rPr>
        <w:t xml:space="preserve">v njenem uporabnem </w:t>
      </w:r>
      <w:r w:rsidRPr="3CD06458">
        <w:rPr>
          <w:rFonts w:cs="Arial"/>
          <w:color w:val="000000"/>
        </w:rPr>
        <w:t>cikl</w:t>
      </w:r>
      <w:r w:rsidR="004A0C5E">
        <w:rPr>
          <w:rFonts w:cs="Arial"/>
          <w:color w:val="000000"/>
        </w:rPr>
        <w:t>u</w:t>
      </w:r>
      <w:r w:rsidRPr="3CD06458">
        <w:rPr>
          <w:rFonts w:cs="Arial"/>
          <w:color w:val="000000"/>
        </w:rPr>
        <w:t xml:space="preserve"> (proizvajalec, distributer, končni uporabnik, izvajalec občinske gospodarske javne službe zbiranja določenih vrst komunalnih odpadkov, zbiralec, izvajalec priprave za ponovno uporabo in izvajalec obdelave</w:t>
      </w:r>
      <w:r w:rsidR="32B45415" w:rsidRPr="3CD06458">
        <w:rPr>
          <w:rFonts w:cs="Arial"/>
          <w:color w:val="000000"/>
        </w:rPr>
        <w:t>)</w:t>
      </w:r>
      <w:r w:rsidR="7DC325F0" w:rsidRPr="3CD06458">
        <w:rPr>
          <w:rFonts w:cs="Arial"/>
          <w:color w:val="000000"/>
        </w:rPr>
        <w:t>,</w:t>
      </w:r>
      <w:r w:rsidR="32B45415" w:rsidRPr="3CD06458">
        <w:rPr>
          <w:rFonts w:cs="Arial"/>
          <w:color w:val="000000"/>
        </w:rPr>
        <w:t xml:space="preserve"> </w:t>
      </w:r>
      <w:r w:rsidR="07EC0C21" w:rsidRPr="3CD06458">
        <w:rPr>
          <w:rFonts w:cs="Arial"/>
          <w:color w:val="000000"/>
        </w:rPr>
        <w:t xml:space="preserve">vzpostavitev </w:t>
      </w:r>
      <w:r w:rsidR="00C90959">
        <w:rPr>
          <w:rFonts w:cs="Arial"/>
          <w:color w:val="000000"/>
        </w:rPr>
        <w:t xml:space="preserve">mehanizma </w:t>
      </w:r>
      <w:r w:rsidR="00C90959">
        <w:rPr>
          <w:szCs w:val="20"/>
        </w:rPr>
        <w:t>za zagotavljanje dostopa do računalniške opreme</w:t>
      </w:r>
      <w:r w:rsidR="07EC0C21" w:rsidRPr="3CD06458">
        <w:rPr>
          <w:rFonts w:cs="Arial"/>
          <w:color w:val="000000"/>
        </w:rPr>
        <w:t xml:space="preserve"> </w:t>
      </w:r>
      <w:r w:rsidRPr="3CD06458">
        <w:rPr>
          <w:rFonts w:cs="Arial"/>
          <w:color w:val="000000"/>
        </w:rPr>
        <w:t xml:space="preserve">spodbuja </w:t>
      </w:r>
      <w:r w:rsidR="32B45415" w:rsidRPr="3CD06458">
        <w:rPr>
          <w:rFonts w:cs="Arial"/>
          <w:color w:val="000000"/>
        </w:rPr>
        <w:t>dose</w:t>
      </w:r>
      <w:r w:rsidR="6190C3D5" w:rsidRPr="3CD06458">
        <w:rPr>
          <w:rFonts w:cs="Arial"/>
          <w:color w:val="000000"/>
        </w:rPr>
        <w:t>ganje</w:t>
      </w:r>
      <w:r w:rsidRPr="3CD06458">
        <w:rPr>
          <w:rFonts w:cs="Arial"/>
          <w:color w:val="000000"/>
        </w:rPr>
        <w:t xml:space="preserve"> cilj</w:t>
      </w:r>
      <w:r w:rsidR="29428C5A" w:rsidRPr="3CD06458">
        <w:rPr>
          <w:rFonts w:cs="Arial"/>
          <w:color w:val="000000"/>
        </w:rPr>
        <w:t>a</w:t>
      </w:r>
      <w:r w:rsidRPr="3CD06458">
        <w:rPr>
          <w:rFonts w:cs="Arial"/>
          <w:color w:val="000000"/>
        </w:rPr>
        <w:t xml:space="preserve"> </w:t>
      </w:r>
      <w:r w:rsidRPr="00BA1F51">
        <w:rPr>
          <w:color w:val="000000"/>
        </w:rPr>
        <w:t xml:space="preserve">recikliranja </w:t>
      </w:r>
      <w:r w:rsidR="004A0C5E" w:rsidRPr="004A0C5E">
        <w:rPr>
          <w:color w:val="000000"/>
        </w:rPr>
        <w:t>odpadn</w:t>
      </w:r>
      <w:r w:rsidR="004A0C5E">
        <w:rPr>
          <w:color w:val="000000"/>
        </w:rPr>
        <w:t>e</w:t>
      </w:r>
      <w:r w:rsidR="004A0C5E" w:rsidRPr="004A0C5E">
        <w:rPr>
          <w:color w:val="000000"/>
        </w:rPr>
        <w:t xml:space="preserve"> električn</w:t>
      </w:r>
      <w:r w:rsidR="004A0C5E">
        <w:rPr>
          <w:color w:val="000000"/>
        </w:rPr>
        <w:t>e</w:t>
      </w:r>
      <w:r w:rsidR="004A0C5E" w:rsidRPr="004A0C5E">
        <w:rPr>
          <w:color w:val="000000"/>
        </w:rPr>
        <w:t xml:space="preserve"> in elektronsk</w:t>
      </w:r>
      <w:r w:rsidR="004A0C5E">
        <w:rPr>
          <w:color w:val="000000"/>
        </w:rPr>
        <w:t>e opreme ter njene</w:t>
      </w:r>
      <w:r w:rsidRPr="00BA1F51">
        <w:rPr>
          <w:color w:val="000000"/>
        </w:rPr>
        <w:t xml:space="preserve"> priprave za ponovno uporabo (</w:t>
      </w:r>
      <w:r w:rsidRPr="00C90959">
        <w:rPr>
          <w:color w:val="000000"/>
        </w:rPr>
        <w:t>zaslonov,</w:t>
      </w:r>
      <w:r w:rsidRPr="00BA1F51">
        <w:rPr>
          <w:color w:val="000000"/>
        </w:rPr>
        <w:t xml:space="preserve"> računalnikov, oprem</w:t>
      </w:r>
      <w:r w:rsidR="4C898967">
        <w:rPr>
          <w:color w:val="000000"/>
        </w:rPr>
        <w:t>e</w:t>
      </w:r>
      <w:r w:rsidRPr="00BA1F51">
        <w:rPr>
          <w:color w:val="000000"/>
        </w:rPr>
        <w:t xml:space="preserve"> za zabavno elektroniko in podobno)</w:t>
      </w:r>
      <w:r w:rsidR="006A14C8">
        <w:rPr>
          <w:color w:val="000000"/>
        </w:rPr>
        <w:t>.</w:t>
      </w:r>
      <w:r w:rsidR="00BA1F51" w:rsidRPr="00BA1F51">
        <w:rPr>
          <w:rStyle w:val="Sprotnaopomba-sklic"/>
          <w:color w:val="000000"/>
          <w:sz w:val="18"/>
          <w:szCs w:val="18"/>
        </w:rPr>
        <w:footnoteReference w:id="18"/>
      </w:r>
      <w:r w:rsidRPr="00BA1F51">
        <w:rPr>
          <w:color w:val="000000"/>
          <w:sz w:val="18"/>
          <w:szCs w:val="18"/>
        </w:rPr>
        <w:t xml:space="preserve"> </w:t>
      </w:r>
      <w:r w:rsidRPr="3CD06458">
        <w:rPr>
          <w:rFonts w:cs="Arial"/>
          <w:color w:val="000000"/>
        </w:rPr>
        <w:t xml:space="preserve">Tako bo predlagani </w:t>
      </w:r>
      <w:r w:rsidRPr="3CD06458">
        <w:rPr>
          <w:rFonts w:cs="Arial"/>
        </w:rPr>
        <w:t xml:space="preserve">zakon </w:t>
      </w:r>
      <w:r w:rsidR="093AA0C2" w:rsidRPr="3CD06458">
        <w:rPr>
          <w:rFonts w:cs="Arial"/>
        </w:rPr>
        <w:t xml:space="preserve">posredno </w:t>
      </w:r>
      <w:r w:rsidRPr="3CD06458">
        <w:rPr>
          <w:rFonts w:cs="Arial"/>
        </w:rPr>
        <w:t>pri</w:t>
      </w:r>
      <w:r w:rsidR="00933B05">
        <w:rPr>
          <w:rFonts w:cs="Arial"/>
        </w:rPr>
        <w:t>speva</w:t>
      </w:r>
      <w:r w:rsidRPr="3CD06458">
        <w:rPr>
          <w:rFonts w:cs="Arial"/>
        </w:rPr>
        <w:t xml:space="preserve">l k uresničevanju ciljev </w:t>
      </w:r>
      <w:r w:rsidR="00933B05">
        <w:rPr>
          <w:rFonts w:cs="Arial"/>
        </w:rPr>
        <w:t xml:space="preserve">iz </w:t>
      </w:r>
      <w:r w:rsidRPr="3CD06458">
        <w:rPr>
          <w:rFonts w:cs="Arial"/>
        </w:rPr>
        <w:t xml:space="preserve">strateških dokumentov z drugih </w:t>
      </w:r>
      <w:r w:rsidRPr="3CD06458">
        <w:rPr>
          <w:color w:val="000000"/>
        </w:rPr>
        <w:t xml:space="preserve">področij, </w:t>
      </w:r>
      <w:r w:rsidR="00933B05">
        <w:rPr>
          <w:color w:val="000000"/>
        </w:rPr>
        <w:t xml:space="preserve">iz </w:t>
      </w:r>
      <w:r w:rsidRPr="3CD06458">
        <w:rPr>
          <w:rFonts w:cs="Arial"/>
          <w:color w:val="000000"/>
        </w:rPr>
        <w:t>usmerit</w:t>
      </w:r>
      <w:r w:rsidR="00C90959">
        <w:rPr>
          <w:rFonts w:cs="Arial"/>
          <w:color w:val="000000"/>
        </w:rPr>
        <w:t>e</w:t>
      </w:r>
      <w:r w:rsidRPr="3CD06458">
        <w:rPr>
          <w:rFonts w:cs="Arial"/>
          <w:color w:val="000000"/>
        </w:rPr>
        <w:t>v EK, tako v okviru evropskega zelenega dogovora kot tudi v okviru digitalne strategije in nove industrijske strategije za Evropo</w:t>
      </w:r>
      <w:r w:rsidR="00933B05">
        <w:rPr>
          <w:rFonts w:cs="Arial"/>
          <w:color w:val="000000"/>
        </w:rPr>
        <w:t>,</w:t>
      </w:r>
      <w:r w:rsidRPr="3CD06458">
        <w:rPr>
          <w:rFonts w:cs="Arial"/>
          <w:color w:val="000000"/>
        </w:rPr>
        <w:t xml:space="preserve"> ter </w:t>
      </w:r>
      <w:r w:rsidRPr="3CD06458">
        <w:t xml:space="preserve">tudi </w:t>
      </w:r>
      <w:r w:rsidRPr="3CD06458">
        <w:rPr>
          <w:rFonts w:cs="Arial"/>
        </w:rPr>
        <w:t xml:space="preserve">k uresničevanju ciljev </w:t>
      </w:r>
      <w:bookmarkStart w:id="2" w:name="_Hlk119093456"/>
      <w:r w:rsidR="00933B05">
        <w:rPr>
          <w:rFonts w:cs="Arial"/>
        </w:rPr>
        <w:t xml:space="preserve">iz </w:t>
      </w:r>
      <w:r w:rsidRPr="3CD06458">
        <w:rPr>
          <w:rFonts w:cs="Arial"/>
          <w:color w:val="000000"/>
        </w:rPr>
        <w:t xml:space="preserve">Resolucije o Dolgoročni podnebni strategiji Slovenije </w:t>
      </w:r>
      <w:bookmarkEnd w:id="2"/>
      <w:r w:rsidRPr="3CD06458">
        <w:rPr>
          <w:rFonts w:cs="Arial"/>
          <w:color w:val="000000"/>
        </w:rPr>
        <w:t>do leta 2050 (ReDPS50) (Uradni list RS, št. 119/21) i</w:t>
      </w:r>
      <w:r w:rsidR="00933B05">
        <w:rPr>
          <w:rFonts w:cs="Arial"/>
          <w:color w:val="000000"/>
        </w:rPr>
        <w:t>n drugim</w:t>
      </w:r>
      <w:r w:rsidRPr="3CD06458">
        <w:rPr>
          <w:rFonts w:cs="Arial"/>
          <w:color w:val="000000"/>
        </w:rPr>
        <w:t xml:space="preserve">. </w:t>
      </w:r>
    </w:p>
    <w:p w14:paraId="1E199FCF" w14:textId="77777777" w:rsidR="00BA1F51" w:rsidRPr="00BA1F51" w:rsidRDefault="00BA1F51" w:rsidP="00496D58">
      <w:pPr>
        <w:pStyle w:val="Alineazatoko"/>
        <w:spacing w:line="260" w:lineRule="exact"/>
        <w:ind w:left="0" w:firstLine="0"/>
        <w:rPr>
          <w:sz w:val="20"/>
          <w:szCs w:val="20"/>
        </w:rPr>
      </w:pPr>
    </w:p>
    <w:p w14:paraId="5814912E" w14:textId="7EF66091"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6.3 Presoja posledic za gospodarstvo</w:t>
      </w:r>
    </w:p>
    <w:p w14:paraId="28126868" w14:textId="77777777" w:rsidR="00BA1F51" w:rsidRPr="00BA1F51" w:rsidRDefault="00BA1F51" w:rsidP="00496D58">
      <w:pPr>
        <w:pStyle w:val="rkovnatokazaodstavkom"/>
        <w:numPr>
          <w:ilvl w:val="0"/>
          <w:numId w:val="0"/>
        </w:numPr>
        <w:spacing w:line="260" w:lineRule="exact"/>
        <w:ind w:left="34"/>
        <w:rPr>
          <w:rFonts w:cs="Arial"/>
          <w:color w:val="0070C0"/>
        </w:rPr>
      </w:pPr>
    </w:p>
    <w:p w14:paraId="653C1753" w14:textId="641B08AF" w:rsidR="00BA1F51" w:rsidRPr="00BA1F51" w:rsidRDefault="00BA1F51" w:rsidP="00621280">
      <w:pPr>
        <w:pStyle w:val="Neotevilenodstavek"/>
        <w:spacing w:line="260" w:lineRule="exact"/>
      </w:pPr>
      <w:r w:rsidRPr="00BA1F51">
        <w:rPr>
          <w:sz w:val="20"/>
          <w:szCs w:val="24"/>
          <w:lang w:eastAsia="en-US"/>
        </w:rPr>
        <w:t xml:space="preserve">Predlagani zakon bo prispeval k preprečevanju morebitnih škodljivih posledic za gospodarstvo in bo z ukrepom </w:t>
      </w:r>
      <w:r w:rsidR="00933B05">
        <w:rPr>
          <w:sz w:val="20"/>
          <w:szCs w:val="24"/>
          <w:lang w:eastAsia="en-US"/>
        </w:rPr>
        <w:t>mehanizem</w:t>
      </w:r>
      <w:r w:rsidR="00C90959" w:rsidRPr="00C90959">
        <w:rPr>
          <w:sz w:val="20"/>
          <w:szCs w:val="20"/>
        </w:rPr>
        <w:t xml:space="preserve"> </w:t>
      </w:r>
      <w:r w:rsidR="00C90959">
        <w:rPr>
          <w:sz w:val="20"/>
          <w:szCs w:val="20"/>
        </w:rPr>
        <w:t>za zagotavljanje dostopa do računalniške opreme</w:t>
      </w:r>
      <w:r w:rsidR="00C90959" w:rsidRPr="00BA1F51">
        <w:rPr>
          <w:sz w:val="20"/>
          <w:szCs w:val="24"/>
          <w:lang w:eastAsia="en-US"/>
        </w:rPr>
        <w:t xml:space="preserve"> </w:t>
      </w:r>
      <w:r w:rsidRPr="00BA1F51">
        <w:rPr>
          <w:sz w:val="20"/>
          <w:szCs w:val="24"/>
          <w:lang w:eastAsia="en-US"/>
        </w:rPr>
        <w:t xml:space="preserve">še posebej prispeval </w:t>
      </w:r>
      <w:r w:rsidRPr="00BA1F51">
        <w:rPr>
          <w:sz w:val="20"/>
          <w:szCs w:val="24"/>
          <w:lang w:eastAsia="en-US"/>
        </w:rPr>
        <w:lastRenderedPageBreak/>
        <w:t xml:space="preserve">k večji dostopnosti izobraževanja, trga dela, storitev javnega sektorja </w:t>
      </w:r>
      <w:r w:rsidR="00933B05">
        <w:rPr>
          <w:sz w:val="20"/>
          <w:szCs w:val="24"/>
          <w:lang w:eastAsia="en-US"/>
        </w:rPr>
        <w:t>ter</w:t>
      </w:r>
      <w:r w:rsidR="00933B05" w:rsidRPr="00BA1F51">
        <w:rPr>
          <w:sz w:val="20"/>
          <w:szCs w:val="24"/>
          <w:lang w:eastAsia="en-US"/>
        </w:rPr>
        <w:t xml:space="preserve"> </w:t>
      </w:r>
      <w:r w:rsidRPr="00BA1F51">
        <w:rPr>
          <w:sz w:val="20"/>
          <w:szCs w:val="24"/>
          <w:lang w:eastAsia="en-US"/>
        </w:rPr>
        <w:t xml:space="preserve">tako omilil negativne posledice na delovanje gospodarstva in celotne družbe, ki so oziroma bi lahko </w:t>
      </w:r>
      <w:r w:rsidRPr="00BA1F51">
        <w:rPr>
          <w:sz w:val="20"/>
          <w:szCs w:val="20"/>
        </w:rPr>
        <w:t xml:space="preserve">nastale zaradi možnih nadaljnjih omejitev poslovanja in siceršnjih interakcij prebivalstva. </w:t>
      </w:r>
    </w:p>
    <w:p w14:paraId="4D57B82C" w14:textId="77777777" w:rsidR="00BA1F51" w:rsidRPr="00BA1F51" w:rsidRDefault="00BA1F51" w:rsidP="00496D58">
      <w:pPr>
        <w:pStyle w:val="Alineazatoko"/>
        <w:spacing w:line="260" w:lineRule="exact"/>
        <w:ind w:left="0" w:firstLine="0"/>
        <w:rPr>
          <w:sz w:val="20"/>
          <w:szCs w:val="20"/>
        </w:rPr>
      </w:pPr>
    </w:p>
    <w:p w14:paraId="394154D7" w14:textId="7C2918B5"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6.4 Presoja posledic za socialno področje</w:t>
      </w:r>
    </w:p>
    <w:p w14:paraId="1A608251" w14:textId="77777777" w:rsidR="00BA1F51" w:rsidRPr="00BA1F51" w:rsidRDefault="00BA1F51" w:rsidP="001A4C43">
      <w:pPr>
        <w:pStyle w:val="Alineazaodstavkom"/>
        <w:numPr>
          <w:ilvl w:val="0"/>
          <w:numId w:val="0"/>
        </w:numPr>
        <w:spacing w:line="260" w:lineRule="atLeast"/>
        <w:rPr>
          <w:sz w:val="20"/>
          <w:szCs w:val="20"/>
        </w:rPr>
      </w:pPr>
    </w:p>
    <w:p w14:paraId="17DB9288" w14:textId="4C1F7DEE" w:rsidR="00BA1F51" w:rsidRPr="00BA1F51" w:rsidRDefault="00BA1F51" w:rsidP="002238E8">
      <w:pPr>
        <w:pStyle w:val="Alineazaodstavkom"/>
        <w:numPr>
          <w:ilvl w:val="0"/>
          <w:numId w:val="0"/>
        </w:numPr>
        <w:spacing w:line="260" w:lineRule="atLeast"/>
        <w:rPr>
          <w:sz w:val="20"/>
          <w:szCs w:val="20"/>
        </w:rPr>
      </w:pPr>
      <w:r w:rsidRPr="00BA1F51">
        <w:rPr>
          <w:sz w:val="20"/>
          <w:szCs w:val="20"/>
        </w:rPr>
        <w:t>Pred</w:t>
      </w:r>
      <w:r w:rsidR="00C90959">
        <w:rPr>
          <w:sz w:val="20"/>
          <w:szCs w:val="20"/>
        </w:rPr>
        <w:t>lagani</w:t>
      </w:r>
      <w:r w:rsidRPr="00BA1F51">
        <w:rPr>
          <w:sz w:val="20"/>
          <w:szCs w:val="20"/>
        </w:rPr>
        <w:t xml:space="preserve"> zakon bo imel pozitivne posledice za socialno okolje, saj spodbuja odgovorn</w:t>
      </w:r>
      <w:r w:rsidR="00C90959">
        <w:rPr>
          <w:sz w:val="20"/>
          <w:szCs w:val="20"/>
        </w:rPr>
        <w:t>o</w:t>
      </w:r>
      <w:r w:rsidRPr="00BA1F51">
        <w:rPr>
          <w:sz w:val="20"/>
          <w:szCs w:val="20"/>
        </w:rPr>
        <w:t xml:space="preserve"> in varn</w:t>
      </w:r>
      <w:r w:rsidR="00C90959">
        <w:rPr>
          <w:sz w:val="20"/>
          <w:szCs w:val="20"/>
        </w:rPr>
        <w:t xml:space="preserve">o </w:t>
      </w:r>
      <w:r w:rsidRPr="00BA1F51">
        <w:rPr>
          <w:sz w:val="20"/>
          <w:szCs w:val="20"/>
        </w:rPr>
        <w:t>uporab</w:t>
      </w:r>
      <w:r w:rsidR="00C90959">
        <w:rPr>
          <w:sz w:val="20"/>
          <w:szCs w:val="20"/>
        </w:rPr>
        <w:t>o</w:t>
      </w:r>
      <w:r w:rsidRPr="00BA1F51">
        <w:rPr>
          <w:sz w:val="20"/>
          <w:szCs w:val="20"/>
        </w:rPr>
        <w:t xml:space="preserve"> digitalnih tehnologij. Ob tem lahko predl</w:t>
      </w:r>
      <w:r w:rsidR="00933B05">
        <w:rPr>
          <w:sz w:val="20"/>
          <w:szCs w:val="20"/>
        </w:rPr>
        <w:t>a</w:t>
      </w:r>
      <w:r w:rsidRPr="00BA1F51">
        <w:rPr>
          <w:sz w:val="20"/>
          <w:szCs w:val="20"/>
        </w:rPr>
        <w:t>g</w:t>
      </w:r>
      <w:r w:rsidR="00933B05">
        <w:rPr>
          <w:sz w:val="20"/>
          <w:szCs w:val="20"/>
        </w:rPr>
        <w:t>ani</w:t>
      </w:r>
      <w:r w:rsidRPr="00BA1F51">
        <w:rPr>
          <w:sz w:val="20"/>
          <w:szCs w:val="20"/>
        </w:rPr>
        <w:t xml:space="preserve"> zakon pozitivno vpliva na zaposlenost in trg dela, saj zagotavljanje dostopa in vseživljenjsko</w:t>
      </w:r>
      <w:r w:rsidRPr="00BA1F51">
        <w:rPr>
          <w:rFonts w:eastAsia="Arial"/>
          <w:sz w:val="20"/>
          <w:szCs w:val="20"/>
        </w:rPr>
        <w:t xml:space="preserve"> učenje pomembno vpliva</w:t>
      </w:r>
      <w:r w:rsidR="00771A4C">
        <w:rPr>
          <w:rFonts w:eastAsia="Arial"/>
          <w:sz w:val="20"/>
          <w:szCs w:val="20"/>
        </w:rPr>
        <w:t>ta</w:t>
      </w:r>
      <w:r w:rsidRPr="00BA1F51">
        <w:rPr>
          <w:rFonts w:eastAsia="Arial"/>
          <w:sz w:val="20"/>
          <w:szCs w:val="20"/>
        </w:rPr>
        <w:t xml:space="preserve"> na zagotavljanje trajnejših zaposlitev, omogoča</w:t>
      </w:r>
      <w:r w:rsidR="00B43FE9">
        <w:rPr>
          <w:rFonts w:eastAsia="Arial"/>
          <w:sz w:val="20"/>
          <w:szCs w:val="20"/>
        </w:rPr>
        <w:t>ta</w:t>
      </w:r>
      <w:r w:rsidRPr="00BA1F51">
        <w:rPr>
          <w:rFonts w:eastAsia="Arial"/>
          <w:sz w:val="20"/>
          <w:szCs w:val="20"/>
        </w:rPr>
        <w:t xml:space="preserve"> lažji prehod med zaposlitvami </w:t>
      </w:r>
      <w:r w:rsidR="00933B05">
        <w:rPr>
          <w:rFonts w:eastAsia="Arial"/>
          <w:sz w:val="20"/>
          <w:szCs w:val="20"/>
        </w:rPr>
        <w:t>ter</w:t>
      </w:r>
      <w:r w:rsidR="00933B05" w:rsidRPr="00BA1F51">
        <w:rPr>
          <w:rFonts w:eastAsia="Arial"/>
          <w:sz w:val="20"/>
          <w:szCs w:val="20"/>
        </w:rPr>
        <w:t xml:space="preserve"> </w:t>
      </w:r>
      <w:r w:rsidRPr="00BA1F51">
        <w:rPr>
          <w:rFonts w:eastAsia="Arial"/>
          <w:sz w:val="20"/>
          <w:szCs w:val="20"/>
        </w:rPr>
        <w:t>pozitivno vpliva</w:t>
      </w:r>
      <w:r w:rsidR="00B43FE9">
        <w:rPr>
          <w:rFonts w:eastAsia="Arial"/>
          <w:sz w:val="20"/>
          <w:szCs w:val="20"/>
        </w:rPr>
        <w:t>ta</w:t>
      </w:r>
      <w:r w:rsidRPr="00BA1F51">
        <w:rPr>
          <w:rFonts w:eastAsia="Arial"/>
          <w:sz w:val="20"/>
          <w:szCs w:val="20"/>
        </w:rPr>
        <w:t xml:space="preserve"> na zmanjševanje dolgotrajne brezposelnosti. </w:t>
      </w:r>
      <w:r w:rsidRPr="00BA1F51">
        <w:rPr>
          <w:sz w:val="20"/>
          <w:szCs w:val="20"/>
        </w:rPr>
        <w:t xml:space="preserve">Posredno dvig stopnje digitalne vključenosti celotnega prebivalstva omogoča pozitivne spremembe na vseh navedenih </w:t>
      </w:r>
      <w:r w:rsidR="00933B05">
        <w:rPr>
          <w:sz w:val="20"/>
          <w:szCs w:val="20"/>
        </w:rPr>
        <w:t>družbe</w:t>
      </w:r>
      <w:r w:rsidRPr="00BA1F51">
        <w:rPr>
          <w:sz w:val="20"/>
          <w:szCs w:val="20"/>
        </w:rPr>
        <w:t xml:space="preserve">nih področjih, zlasti </w:t>
      </w:r>
      <w:r w:rsidR="00933B05">
        <w:rPr>
          <w:sz w:val="20"/>
          <w:szCs w:val="20"/>
        </w:rPr>
        <w:t xml:space="preserve">glede </w:t>
      </w:r>
      <w:r w:rsidRPr="00BA1F51">
        <w:rPr>
          <w:sz w:val="20"/>
          <w:szCs w:val="20"/>
        </w:rPr>
        <w:t>zaposlenosti, socialni vključenosti, zdravstvene</w:t>
      </w:r>
      <w:r w:rsidR="00933B05">
        <w:rPr>
          <w:sz w:val="20"/>
          <w:szCs w:val="20"/>
        </w:rPr>
        <w:t>ga</w:t>
      </w:r>
      <w:r w:rsidRPr="00BA1F51">
        <w:rPr>
          <w:sz w:val="20"/>
          <w:szCs w:val="20"/>
        </w:rPr>
        <w:t xml:space="preserve"> varstv</w:t>
      </w:r>
      <w:r w:rsidR="00933B05">
        <w:rPr>
          <w:sz w:val="20"/>
          <w:szCs w:val="20"/>
        </w:rPr>
        <w:t>a</w:t>
      </w:r>
      <w:r w:rsidRPr="00BA1F51">
        <w:rPr>
          <w:sz w:val="20"/>
          <w:szCs w:val="20"/>
        </w:rPr>
        <w:t xml:space="preserve">, </w:t>
      </w:r>
      <w:r w:rsidR="00933B05">
        <w:rPr>
          <w:sz w:val="20"/>
          <w:szCs w:val="20"/>
        </w:rPr>
        <w:t>omogoča lahko</w:t>
      </w:r>
      <w:r w:rsidRPr="00BA1F51">
        <w:rPr>
          <w:sz w:val="20"/>
          <w:szCs w:val="20"/>
        </w:rPr>
        <w:t xml:space="preserve"> tudi boljšo dostopnost sodišč </w:t>
      </w:r>
      <w:r w:rsidR="00933B05">
        <w:rPr>
          <w:sz w:val="20"/>
          <w:szCs w:val="20"/>
        </w:rPr>
        <w:t>ter večjo</w:t>
      </w:r>
      <w:r w:rsidR="00933B05" w:rsidRPr="00BA1F51">
        <w:rPr>
          <w:sz w:val="20"/>
          <w:szCs w:val="20"/>
        </w:rPr>
        <w:t xml:space="preserve"> </w:t>
      </w:r>
      <w:r w:rsidRPr="00BA1F51">
        <w:rPr>
          <w:sz w:val="20"/>
          <w:szCs w:val="20"/>
        </w:rPr>
        <w:t>učinkovitost upravnih in sodnih postopkov</w:t>
      </w:r>
      <w:r w:rsidR="002238E8">
        <w:rPr>
          <w:sz w:val="20"/>
          <w:szCs w:val="20"/>
        </w:rPr>
        <w:t>.</w:t>
      </w:r>
    </w:p>
    <w:p w14:paraId="5D912433" w14:textId="77777777" w:rsidR="00BA1F51" w:rsidRPr="00BA1F51" w:rsidRDefault="00BA1F51" w:rsidP="00496D58">
      <w:pPr>
        <w:pStyle w:val="Alineazaodstavkom"/>
        <w:numPr>
          <w:ilvl w:val="0"/>
          <w:numId w:val="0"/>
        </w:numPr>
        <w:spacing w:line="260" w:lineRule="exact"/>
        <w:rPr>
          <w:sz w:val="20"/>
          <w:szCs w:val="20"/>
        </w:rPr>
      </w:pPr>
    </w:p>
    <w:p w14:paraId="2426AC98" w14:textId="4FA5D09D"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6.5 Presoja posledic za dokumente razvojnega načrtovanja</w:t>
      </w:r>
    </w:p>
    <w:p w14:paraId="7AB8048E" w14:textId="77777777" w:rsidR="00BA1F51" w:rsidRPr="00BA1F51" w:rsidRDefault="00BA1F51" w:rsidP="00496D58">
      <w:pPr>
        <w:pStyle w:val="Alineazaodstavkom"/>
        <w:numPr>
          <w:ilvl w:val="0"/>
          <w:numId w:val="0"/>
        </w:numPr>
        <w:spacing w:line="260" w:lineRule="exact"/>
        <w:rPr>
          <w:color w:val="000000"/>
          <w:sz w:val="20"/>
          <w:szCs w:val="20"/>
        </w:rPr>
      </w:pPr>
    </w:p>
    <w:p w14:paraId="0093A46A" w14:textId="1F2BCC12" w:rsidR="00BA1F51" w:rsidRPr="00BA1F51" w:rsidRDefault="00BA1F51" w:rsidP="001A4C43">
      <w:pPr>
        <w:spacing w:after="240"/>
        <w:jc w:val="both"/>
        <w:rPr>
          <w:color w:val="000000"/>
          <w:szCs w:val="20"/>
        </w:rPr>
      </w:pPr>
      <w:r w:rsidRPr="00BA1F51">
        <w:rPr>
          <w:rFonts w:cs="Arial"/>
          <w:szCs w:val="20"/>
        </w:rPr>
        <w:t>Ukrepi iz predloga zakona bodo pri</w:t>
      </w:r>
      <w:r w:rsidR="000727FB">
        <w:rPr>
          <w:rFonts w:cs="Arial"/>
          <w:szCs w:val="20"/>
        </w:rPr>
        <w:t>speval</w:t>
      </w:r>
      <w:r w:rsidRPr="00BA1F51">
        <w:rPr>
          <w:rFonts w:cs="Arial"/>
          <w:szCs w:val="20"/>
        </w:rPr>
        <w:t xml:space="preserve">i k uresničevanju ciljev </w:t>
      </w:r>
      <w:r w:rsidR="000727FB">
        <w:rPr>
          <w:rFonts w:cs="Arial"/>
          <w:szCs w:val="20"/>
        </w:rPr>
        <w:t xml:space="preserve">iz </w:t>
      </w:r>
      <w:r w:rsidRPr="00BA1F51">
        <w:rPr>
          <w:rFonts w:cs="Arial"/>
          <w:szCs w:val="20"/>
        </w:rPr>
        <w:t xml:space="preserve">že sprejetih strateških dokumentov s </w:t>
      </w:r>
      <w:r w:rsidRPr="00BA1F51">
        <w:rPr>
          <w:color w:val="000000"/>
          <w:szCs w:val="20"/>
        </w:rPr>
        <w:t xml:space="preserve">področja digitalne vključenosti v skladu z evropskimi in nacionalnimi smernicami, </w:t>
      </w:r>
      <w:r w:rsidRPr="00BA1F51">
        <w:rPr>
          <w:szCs w:val="20"/>
        </w:rPr>
        <w:t>med njimi: Oblikovanje digitalne prihodnosti Evrope in Evropski program znanj in spretnosti za trajnostno konkurenčnost, socialno pravičnost in odpornost, Evropski steber socialnih pravic in Akcijski načrt za evropski steber socialnih pravic i</w:t>
      </w:r>
      <w:r w:rsidR="000727FB">
        <w:rPr>
          <w:szCs w:val="20"/>
        </w:rPr>
        <w:t>n drugi</w:t>
      </w:r>
      <w:r w:rsidRPr="00BA1F51">
        <w:rPr>
          <w:szCs w:val="20"/>
        </w:rPr>
        <w:t xml:space="preserve">. </w:t>
      </w:r>
      <w:r w:rsidRPr="00BA1F51">
        <w:rPr>
          <w:color w:val="000000"/>
          <w:szCs w:val="20"/>
        </w:rPr>
        <w:t xml:space="preserve">Z izvajanjem predlaganega zakona in ukrepov </w:t>
      </w:r>
      <w:r w:rsidR="000727FB">
        <w:rPr>
          <w:color w:val="000000"/>
          <w:szCs w:val="20"/>
        </w:rPr>
        <w:t>za</w:t>
      </w:r>
      <w:r w:rsidR="00C90959">
        <w:rPr>
          <w:color w:val="000000"/>
          <w:szCs w:val="20"/>
        </w:rPr>
        <w:t xml:space="preserve"> </w:t>
      </w:r>
      <w:r w:rsidRPr="00BA1F51">
        <w:rPr>
          <w:color w:val="000000"/>
          <w:szCs w:val="20"/>
        </w:rPr>
        <w:t>spodbujanj</w:t>
      </w:r>
      <w:r w:rsidR="000727FB">
        <w:rPr>
          <w:color w:val="000000"/>
          <w:szCs w:val="20"/>
        </w:rPr>
        <w:t>e</w:t>
      </w:r>
      <w:r w:rsidRPr="00BA1F51">
        <w:rPr>
          <w:color w:val="000000"/>
          <w:szCs w:val="20"/>
        </w:rPr>
        <w:t xml:space="preserve"> digitalne vključenosti bo mogoče hitrejše doseganj</w:t>
      </w:r>
      <w:r w:rsidR="00C90959">
        <w:rPr>
          <w:color w:val="000000"/>
          <w:szCs w:val="20"/>
        </w:rPr>
        <w:t>e</w:t>
      </w:r>
      <w:r w:rsidRPr="00BA1F51">
        <w:rPr>
          <w:color w:val="000000"/>
          <w:szCs w:val="20"/>
        </w:rPr>
        <w:t xml:space="preserve"> zastavljenih ciljev v okviru </w:t>
      </w:r>
      <w:r w:rsidR="000727FB">
        <w:rPr>
          <w:color w:val="000000"/>
          <w:szCs w:val="20"/>
        </w:rPr>
        <w:t>naved</w:t>
      </w:r>
      <w:r w:rsidRPr="00BA1F51">
        <w:rPr>
          <w:color w:val="000000"/>
          <w:szCs w:val="20"/>
        </w:rPr>
        <w:t>enih evropskih strateških usmeritev in tudi doseganj</w:t>
      </w:r>
      <w:r w:rsidR="00C90959">
        <w:rPr>
          <w:color w:val="000000"/>
          <w:szCs w:val="20"/>
        </w:rPr>
        <w:t>e</w:t>
      </w:r>
      <w:r w:rsidRPr="00BA1F51">
        <w:rPr>
          <w:color w:val="000000"/>
          <w:szCs w:val="20"/>
        </w:rPr>
        <w:t xml:space="preserve"> ciljev </w:t>
      </w:r>
      <w:r w:rsidR="000727FB">
        <w:rPr>
          <w:color w:val="000000"/>
          <w:szCs w:val="20"/>
        </w:rPr>
        <w:t>iz</w:t>
      </w:r>
      <w:r w:rsidR="000727FB" w:rsidRPr="00BA1F51">
        <w:rPr>
          <w:color w:val="000000"/>
          <w:szCs w:val="20"/>
        </w:rPr>
        <w:t xml:space="preserve"> </w:t>
      </w:r>
      <w:r w:rsidRPr="00BA1F51">
        <w:rPr>
          <w:color w:val="000000"/>
          <w:szCs w:val="20"/>
        </w:rPr>
        <w:t>nacionalnih dokument</w:t>
      </w:r>
      <w:r w:rsidR="000727FB">
        <w:rPr>
          <w:color w:val="000000"/>
          <w:szCs w:val="20"/>
        </w:rPr>
        <w:t>ov</w:t>
      </w:r>
      <w:r w:rsidRPr="00BA1F51">
        <w:rPr>
          <w:color w:val="000000"/>
          <w:szCs w:val="20"/>
        </w:rPr>
        <w:t xml:space="preserve"> razvojnega načrtovanja: Strategija razvoja Slovenije</w:t>
      </w:r>
      <w:r w:rsidR="00C90959">
        <w:rPr>
          <w:color w:val="000000"/>
          <w:szCs w:val="20"/>
        </w:rPr>
        <w:t>,</w:t>
      </w:r>
      <w:r w:rsidRPr="00BA1F51">
        <w:rPr>
          <w:rStyle w:val="Sprotnaopomba-sklic"/>
          <w:color w:val="000000"/>
          <w:szCs w:val="20"/>
        </w:rPr>
        <w:footnoteReference w:id="19"/>
      </w:r>
      <w:r w:rsidRPr="00BA1F51">
        <w:rPr>
          <w:color w:val="000000"/>
          <w:szCs w:val="20"/>
        </w:rPr>
        <w:t xml:space="preserve"> Strategija dolgožive družbe</w:t>
      </w:r>
      <w:r w:rsidR="00C90959">
        <w:rPr>
          <w:color w:val="000000"/>
          <w:szCs w:val="20"/>
        </w:rPr>
        <w:t>,</w:t>
      </w:r>
      <w:r w:rsidRPr="00BA1F51">
        <w:rPr>
          <w:rStyle w:val="Sprotnaopomba-sklic"/>
          <w:color w:val="000000"/>
          <w:szCs w:val="20"/>
        </w:rPr>
        <w:footnoteReference w:id="20"/>
      </w:r>
      <w:r w:rsidR="00C90959">
        <w:rPr>
          <w:color w:val="000000"/>
          <w:szCs w:val="20"/>
        </w:rPr>
        <w:t xml:space="preserve"> </w:t>
      </w:r>
      <w:r w:rsidRPr="00BA1F51">
        <w:rPr>
          <w:color w:val="000000"/>
          <w:szCs w:val="20"/>
        </w:rPr>
        <w:t xml:space="preserve">Digitalna Slovenija 2020 </w:t>
      </w:r>
      <w:r w:rsidR="000727FB">
        <w:rPr>
          <w:color w:val="000000"/>
          <w:szCs w:val="20"/>
        </w:rPr>
        <w:t>–</w:t>
      </w:r>
      <w:r w:rsidR="000727FB" w:rsidRPr="00BA1F51">
        <w:rPr>
          <w:color w:val="000000"/>
          <w:szCs w:val="20"/>
        </w:rPr>
        <w:t xml:space="preserve"> </w:t>
      </w:r>
      <w:r w:rsidRPr="00BA1F51">
        <w:rPr>
          <w:color w:val="000000"/>
          <w:szCs w:val="20"/>
        </w:rPr>
        <w:t xml:space="preserve">Strategija razvoja informacijske družbe do </w:t>
      </w:r>
      <w:r w:rsidR="000727FB">
        <w:rPr>
          <w:color w:val="000000"/>
          <w:szCs w:val="20"/>
        </w:rPr>
        <w:t xml:space="preserve">leta </w:t>
      </w:r>
      <w:r w:rsidRPr="00BA1F51">
        <w:rPr>
          <w:color w:val="000000"/>
          <w:szCs w:val="20"/>
        </w:rPr>
        <w:t>2020</w:t>
      </w:r>
      <w:r w:rsidR="000727FB">
        <w:rPr>
          <w:color w:val="000000"/>
          <w:szCs w:val="20"/>
        </w:rPr>
        <w:t>,</w:t>
      </w:r>
      <w:r w:rsidRPr="00BA1F51">
        <w:rPr>
          <w:rStyle w:val="Sprotnaopomba-sklic"/>
          <w:color w:val="000000"/>
          <w:szCs w:val="20"/>
        </w:rPr>
        <w:footnoteReference w:id="21"/>
      </w:r>
      <w:r w:rsidRPr="00BA1F51">
        <w:rPr>
          <w:color w:val="000000"/>
          <w:szCs w:val="20"/>
        </w:rPr>
        <w:t xml:space="preserve"> Slovenska strategija pametne specializacije </w:t>
      </w:r>
      <w:r w:rsidR="000727FB">
        <w:rPr>
          <w:color w:val="000000"/>
          <w:szCs w:val="20"/>
        </w:rPr>
        <w:t>–</w:t>
      </w:r>
      <w:r w:rsidR="000727FB" w:rsidRPr="00BA1F51">
        <w:rPr>
          <w:color w:val="000000"/>
          <w:szCs w:val="20"/>
        </w:rPr>
        <w:t xml:space="preserve"> </w:t>
      </w:r>
      <w:r w:rsidRPr="00BA1F51">
        <w:rPr>
          <w:color w:val="000000"/>
          <w:szCs w:val="20"/>
        </w:rPr>
        <w:t>S4</w:t>
      </w:r>
      <w:r w:rsidR="000727FB">
        <w:rPr>
          <w:color w:val="000000"/>
          <w:szCs w:val="20"/>
        </w:rPr>
        <w:t>,</w:t>
      </w:r>
      <w:r w:rsidRPr="00BA1F51">
        <w:rPr>
          <w:rStyle w:val="Sprotnaopomba-sklic"/>
          <w:color w:val="000000"/>
          <w:szCs w:val="20"/>
        </w:rPr>
        <w:footnoteReference w:id="22"/>
      </w:r>
      <w:r w:rsidRPr="00BA1F51">
        <w:rPr>
          <w:color w:val="000000"/>
          <w:szCs w:val="20"/>
        </w:rPr>
        <w:t xml:space="preserve"> Slovenska industrijska strategija 2021</w:t>
      </w:r>
      <w:r w:rsidR="000727FB">
        <w:rPr>
          <w:color w:val="000000"/>
          <w:szCs w:val="20"/>
        </w:rPr>
        <w:t>–</w:t>
      </w:r>
      <w:r w:rsidRPr="00BA1F51">
        <w:rPr>
          <w:color w:val="000000"/>
          <w:szCs w:val="20"/>
        </w:rPr>
        <w:t>2030</w:t>
      </w:r>
      <w:r w:rsidR="000727FB">
        <w:rPr>
          <w:color w:val="000000"/>
          <w:szCs w:val="20"/>
        </w:rPr>
        <w:t>,</w:t>
      </w:r>
      <w:r w:rsidRPr="00BA1F51">
        <w:rPr>
          <w:rStyle w:val="Sprotnaopomba-sklic"/>
          <w:color w:val="000000"/>
          <w:szCs w:val="20"/>
        </w:rPr>
        <w:footnoteReference w:id="23"/>
      </w:r>
      <w:r w:rsidRPr="00BA1F51">
        <w:rPr>
          <w:color w:val="000000"/>
          <w:szCs w:val="20"/>
        </w:rPr>
        <w:t xml:space="preserve"> Strategija digitalne transformacije gospodarstva</w:t>
      </w:r>
      <w:r w:rsidRPr="00BA1F51">
        <w:rPr>
          <w:rStyle w:val="Sprotnaopomba-sklic"/>
          <w:color w:val="000000"/>
          <w:szCs w:val="20"/>
        </w:rPr>
        <w:footnoteReference w:id="24"/>
      </w:r>
      <w:r w:rsidRPr="00BA1F51">
        <w:rPr>
          <w:color w:val="000000"/>
          <w:szCs w:val="20"/>
        </w:rPr>
        <w:t xml:space="preserve"> i</w:t>
      </w:r>
      <w:r w:rsidR="00CC06E9">
        <w:rPr>
          <w:color w:val="000000"/>
          <w:szCs w:val="20"/>
        </w:rPr>
        <w:t xml:space="preserve">n </w:t>
      </w:r>
      <w:r w:rsidRPr="00BA1F51">
        <w:rPr>
          <w:color w:val="000000"/>
          <w:szCs w:val="20"/>
        </w:rPr>
        <w:t>dr</w:t>
      </w:r>
      <w:r w:rsidR="00CC06E9">
        <w:rPr>
          <w:color w:val="000000"/>
          <w:szCs w:val="20"/>
        </w:rPr>
        <w:t>ugi</w:t>
      </w:r>
      <w:r w:rsidRPr="00BA1F51">
        <w:rPr>
          <w:color w:val="000000"/>
          <w:szCs w:val="20"/>
        </w:rPr>
        <w:t xml:space="preserve">. </w:t>
      </w:r>
    </w:p>
    <w:p w14:paraId="3B172E7B" w14:textId="77777777" w:rsidR="00BA1F51" w:rsidRPr="00BA1F51" w:rsidRDefault="00BA1F51" w:rsidP="00496D58">
      <w:pPr>
        <w:pStyle w:val="Alineazaodstavkom"/>
        <w:numPr>
          <w:ilvl w:val="0"/>
          <w:numId w:val="0"/>
        </w:numPr>
        <w:spacing w:line="260" w:lineRule="exact"/>
        <w:rPr>
          <w:b/>
          <w:sz w:val="20"/>
          <w:szCs w:val="20"/>
        </w:rPr>
      </w:pPr>
      <w:r w:rsidRPr="00BA1F51">
        <w:rPr>
          <w:b/>
          <w:sz w:val="20"/>
          <w:szCs w:val="20"/>
        </w:rPr>
        <w:t>6.6 Presoja posledic za druga področja</w:t>
      </w:r>
    </w:p>
    <w:p w14:paraId="28958202" w14:textId="77777777" w:rsidR="00BF215B" w:rsidRDefault="00BF215B" w:rsidP="00496D58">
      <w:pPr>
        <w:pStyle w:val="Alineazaodstavkom"/>
        <w:numPr>
          <w:ilvl w:val="0"/>
          <w:numId w:val="0"/>
        </w:numPr>
        <w:spacing w:line="260" w:lineRule="exact"/>
        <w:rPr>
          <w:color w:val="000000" w:themeColor="text1"/>
          <w:sz w:val="20"/>
          <w:szCs w:val="20"/>
        </w:rPr>
      </w:pPr>
    </w:p>
    <w:p w14:paraId="035EF277" w14:textId="006F30DE" w:rsidR="00BA1F51" w:rsidRPr="00BA1F51" w:rsidRDefault="388AA045" w:rsidP="00496D58">
      <w:pPr>
        <w:pStyle w:val="Alineazaodstavkom"/>
        <w:numPr>
          <w:ilvl w:val="0"/>
          <w:numId w:val="0"/>
        </w:numPr>
        <w:spacing w:line="260" w:lineRule="exact"/>
        <w:rPr>
          <w:color w:val="000000"/>
          <w:sz w:val="20"/>
          <w:szCs w:val="20"/>
        </w:rPr>
      </w:pPr>
      <w:r w:rsidRPr="34F209B0">
        <w:rPr>
          <w:color w:val="000000" w:themeColor="text1"/>
          <w:sz w:val="20"/>
          <w:szCs w:val="20"/>
        </w:rPr>
        <w:t>Predl</w:t>
      </w:r>
      <w:r w:rsidR="00C90959">
        <w:rPr>
          <w:color w:val="000000" w:themeColor="text1"/>
          <w:sz w:val="20"/>
          <w:szCs w:val="20"/>
        </w:rPr>
        <w:t>agani</w:t>
      </w:r>
      <w:r w:rsidRPr="34F209B0">
        <w:rPr>
          <w:color w:val="000000" w:themeColor="text1"/>
          <w:sz w:val="20"/>
          <w:szCs w:val="20"/>
        </w:rPr>
        <w:t xml:space="preserve"> zakon ne prinaša posledic za druga področja.</w:t>
      </w:r>
    </w:p>
    <w:p w14:paraId="6C886CA2" w14:textId="77777777" w:rsidR="00BA1F51" w:rsidRPr="00BA1F51" w:rsidRDefault="00BA1F51" w:rsidP="00496D58">
      <w:pPr>
        <w:pStyle w:val="Alineazaodstavkom"/>
        <w:numPr>
          <w:ilvl w:val="0"/>
          <w:numId w:val="0"/>
        </w:numPr>
        <w:spacing w:line="260" w:lineRule="exact"/>
        <w:rPr>
          <w:sz w:val="20"/>
          <w:szCs w:val="20"/>
        </w:rPr>
      </w:pPr>
    </w:p>
    <w:p w14:paraId="48BC85E7" w14:textId="6E408D6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6.7 Izvajanje sprejetega predpisa</w:t>
      </w:r>
    </w:p>
    <w:p w14:paraId="0369BCEC" w14:textId="77777777" w:rsidR="00BA1F51" w:rsidRPr="00BA1F51" w:rsidRDefault="00BA1F51" w:rsidP="003715BA">
      <w:pPr>
        <w:pStyle w:val="Odsek"/>
        <w:numPr>
          <w:ilvl w:val="0"/>
          <w:numId w:val="0"/>
        </w:numPr>
        <w:spacing w:before="0" w:after="0" w:line="260" w:lineRule="exact"/>
        <w:jc w:val="both"/>
        <w:rPr>
          <w:b w:val="0"/>
          <w:bCs/>
          <w:color w:val="000000"/>
          <w:sz w:val="20"/>
          <w:szCs w:val="20"/>
          <w:lang w:eastAsia="en-US"/>
        </w:rPr>
      </w:pPr>
    </w:p>
    <w:p w14:paraId="2F373352" w14:textId="376AC0DA" w:rsidR="1DE11B31" w:rsidRDefault="1DE11B31" w:rsidP="6BE3F7FE">
      <w:pPr>
        <w:pStyle w:val="Odsek"/>
        <w:numPr>
          <w:ilvl w:val="0"/>
          <w:numId w:val="0"/>
        </w:numPr>
        <w:spacing w:before="0" w:after="0" w:line="260" w:lineRule="exact"/>
        <w:jc w:val="both"/>
        <w:rPr>
          <w:rFonts w:eastAsia="Arial"/>
          <w:b w:val="0"/>
          <w:sz w:val="20"/>
          <w:szCs w:val="20"/>
        </w:rPr>
      </w:pPr>
      <w:r w:rsidRPr="6BE3F7FE">
        <w:rPr>
          <w:b w:val="0"/>
          <w:color w:val="000000" w:themeColor="text1"/>
          <w:sz w:val="20"/>
          <w:szCs w:val="20"/>
          <w:lang w:eastAsia="en-US"/>
        </w:rPr>
        <w:t xml:space="preserve">Mehanizmi spremljanja učinkovitosti izvajanja ukrepov </w:t>
      </w:r>
      <w:r w:rsidR="00933B05">
        <w:rPr>
          <w:b w:val="0"/>
          <w:color w:val="000000" w:themeColor="text1"/>
          <w:sz w:val="20"/>
          <w:szCs w:val="20"/>
          <w:lang w:eastAsia="en-US"/>
        </w:rPr>
        <w:t>in</w:t>
      </w:r>
      <w:r w:rsidR="00933B05" w:rsidRPr="6BE3F7FE">
        <w:rPr>
          <w:b w:val="0"/>
          <w:color w:val="000000" w:themeColor="text1"/>
          <w:sz w:val="20"/>
          <w:szCs w:val="20"/>
          <w:lang w:eastAsia="en-US"/>
        </w:rPr>
        <w:t xml:space="preserve"> </w:t>
      </w:r>
      <w:r w:rsidRPr="6BE3F7FE">
        <w:rPr>
          <w:b w:val="0"/>
          <w:color w:val="000000" w:themeColor="text1"/>
          <w:sz w:val="20"/>
          <w:szCs w:val="20"/>
          <w:lang w:eastAsia="en-US"/>
        </w:rPr>
        <w:t xml:space="preserve">digitalne vključenosti prebivalstva so določeni že v ZSDV </w:t>
      </w:r>
      <w:r w:rsidR="00933B05">
        <w:rPr>
          <w:b w:val="0"/>
          <w:color w:val="000000" w:themeColor="text1"/>
          <w:sz w:val="20"/>
          <w:szCs w:val="20"/>
          <w:lang w:eastAsia="en-US"/>
        </w:rPr>
        <w:t>ter</w:t>
      </w:r>
      <w:r w:rsidR="00933B05" w:rsidRPr="6BE3F7FE">
        <w:rPr>
          <w:b w:val="0"/>
          <w:color w:val="000000" w:themeColor="text1"/>
          <w:sz w:val="20"/>
          <w:szCs w:val="20"/>
          <w:lang w:eastAsia="en-US"/>
        </w:rPr>
        <w:t xml:space="preserve"> </w:t>
      </w:r>
      <w:r w:rsidRPr="6BE3F7FE">
        <w:rPr>
          <w:b w:val="0"/>
          <w:color w:val="000000" w:themeColor="text1"/>
          <w:sz w:val="20"/>
          <w:szCs w:val="20"/>
          <w:lang w:eastAsia="en-US"/>
        </w:rPr>
        <w:t xml:space="preserve">so dodatno predvideni tudi s predlaganim zakonom: </w:t>
      </w:r>
      <w:r w:rsidRPr="6BE3F7FE">
        <w:rPr>
          <w:b w:val="0"/>
          <w:sz w:val="20"/>
          <w:szCs w:val="20"/>
        </w:rPr>
        <w:t>predvideno je, da vlada pripravi dvoletni načrt spodbujanja digitalne vključenosti, ki ga sprejme pred iztekom obdobja, za k</w:t>
      </w:r>
      <w:r w:rsidRPr="6BE3F7FE">
        <w:rPr>
          <w:rFonts w:eastAsia="Arial"/>
          <w:b w:val="0"/>
          <w:sz w:val="20"/>
          <w:szCs w:val="20"/>
        </w:rPr>
        <w:t>ater</w:t>
      </w:r>
      <w:r w:rsidR="00933B05">
        <w:rPr>
          <w:rFonts w:eastAsia="Arial"/>
          <w:b w:val="0"/>
          <w:sz w:val="20"/>
          <w:szCs w:val="20"/>
        </w:rPr>
        <w:t>o</w:t>
      </w:r>
      <w:r w:rsidRPr="6BE3F7FE">
        <w:rPr>
          <w:rFonts w:eastAsia="Arial"/>
          <w:b w:val="0"/>
          <w:sz w:val="20"/>
          <w:szCs w:val="20"/>
        </w:rPr>
        <w:t xml:space="preserve"> je bil sprejet prejšnji načrt spodbujanja; tudi pri pripravi načrta vlada upošteva aktualne statistične podatke, ki jih objavljata Statistični urad Republike Slovenije</w:t>
      </w:r>
      <w:r w:rsidR="00933B05">
        <w:rPr>
          <w:rFonts w:eastAsia="Arial"/>
          <w:b w:val="0"/>
          <w:sz w:val="20"/>
          <w:szCs w:val="20"/>
        </w:rPr>
        <w:t xml:space="preserve"> (SURS)</w:t>
      </w:r>
      <w:r w:rsidRPr="6BE3F7FE">
        <w:rPr>
          <w:rFonts w:eastAsia="Arial"/>
          <w:b w:val="0"/>
          <w:sz w:val="20"/>
          <w:szCs w:val="20"/>
        </w:rPr>
        <w:t xml:space="preserve"> in </w:t>
      </w:r>
      <w:r w:rsidR="00933B05">
        <w:rPr>
          <w:rFonts w:eastAsia="Arial"/>
          <w:b w:val="0"/>
          <w:sz w:val="20"/>
          <w:szCs w:val="20"/>
        </w:rPr>
        <w:t>s</w:t>
      </w:r>
      <w:r w:rsidRPr="6BE3F7FE">
        <w:rPr>
          <w:rFonts w:eastAsia="Arial"/>
          <w:b w:val="0"/>
          <w:sz w:val="20"/>
          <w:szCs w:val="20"/>
        </w:rPr>
        <w:t>tatistična služba Evropske unije E</w:t>
      </w:r>
      <w:r w:rsidR="00933B05">
        <w:rPr>
          <w:rFonts w:eastAsia="Arial"/>
          <w:b w:val="0"/>
          <w:sz w:val="20"/>
          <w:szCs w:val="20"/>
        </w:rPr>
        <w:t>urostat,</w:t>
      </w:r>
      <w:r w:rsidRPr="6BE3F7FE">
        <w:rPr>
          <w:rFonts w:eastAsia="Arial"/>
          <w:b w:val="0"/>
          <w:sz w:val="20"/>
          <w:szCs w:val="20"/>
        </w:rPr>
        <w:t xml:space="preserve"> ter strateške dokumente Republike Slovenije in strateške dokumente Evropske unije</w:t>
      </w:r>
      <w:r w:rsidR="4C09CCE3" w:rsidRPr="6BE3F7FE">
        <w:rPr>
          <w:rFonts w:eastAsia="Arial"/>
          <w:b w:val="0"/>
          <w:sz w:val="20"/>
          <w:szCs w:val="20"/>
        </w:rPr>
        <w:t>.</w:t>
      </w:r>
    </w:p>
    <w:p w14:paraId="6CBAD900" w14:textId="310D953C" w:rsidR="6BE3F7FE" w:rsidRDefault="6BE3F7FE" w:rsidP="6BE3F7FE">
      <w:pPr>
        <w:spacing w:line="260" w:lineRule="exact"/>
        <w:jc w:val="both"/>
        <w:rPr>
          <w:rFonts w:eastAsia="Arial" w:cs="Arial"/>
          <w:szCs w:val="20"/>
        </w:rPr>
      </w:pPr>
    </w:p>
    <w:p w14:paraId="3BDB8D38" w14:textId="30B38F90" w:rsidR="72EB6FA7" w:rsidRPr="00FD46D8" w:rsidRDefault="002E0CEF" w:rsidP="6BE3F7FE">
      <w:pPr>
        <w:spacing w:line="260" w:lineRule="exact"/>
        <w:jc w:val="both"/>
        <w:rPr>
          <w:rFonts w:eastAsia="Arial" w:cs="Arial"/>
          <w:szCs w:val="20"/>
        </w:rPr>
      </w:pPr>
      <w:r>
        <w:rPr>
          <w:rFonts w:eastAsia="Arial" w:cs="Arial"/>
          <w:szCs w:val="20"/>
        </w:rPr>
        <w:t>Predlog</w:t>
      </w:r>
      <w:r w:rsidR="541A8571" w:rsidRPr="00FD46D8">
        <w:rPr>
          <w:rFonts w:eastAsia="Arial" w:cs="Arial"/>
          <w:szCs w:val="20"/>
        </w:rPr>
        <w:t xml:space="preserve"> zakona prinaša </w:t>
      </w:r>
      <w:r>
        <w:rPr>
          <w:rFonts w:eastAsia="Arial" w:cs="Arial"/>
          <w:szCs w:val="20"/>
        </w:rPr>
        <w:t>vzpostavitev mehanizma za zagotavljanje dostopa do računalniške opreme</w:t>
      </w:r>
      <w:r w:rsidR="541A8571" w:rsidRPr="00FD46D8">
        <w:rPr>
          <w:rFonts w:eastAsia="Arial" w:cs="Arial"/>
          <w:szCs w:val="20"/>
        </w:rPr>
        <w:t>, ki bo omogočal izposojo računalniške</w:t>
      </w:r>
      <w:r w:rsidR="6D603082" w:rsidRPr="00FD46D8">
        <w:rPr>
          <w:rFonts w:eastAsia="Arial" w:cs="Arial"/>
          <w:szCs w:val="20"/>
        </w:rPr>
        <w:t xml:space="preserve"> opr</w:t>
      </w:r>
      <w:r w:rsidR="541A8571" w:rsidRPr="00FD46D8">
        <w:rPr>
          <w:rFonts w:eastAsia="Arial" w:cs="Arial"/>
          <w:szCs w:val="20"/>
        </w:rPr>
        <w:t>eme posameznim skupinam prebivalstva</w:t>
      </w:r>
      <w:r w:rsidR="1FE1F7B5" w:rsidRPr="00FD46D8">
        <w:rPr>
          <w:rFonts w:eastAsia="Arial" w:cs="Arial"/>
          <w:szCs w:val="20"/>
        </w:rPr>
        <w:t xml:space="preserve"> v </w:t>
      </w:r>
      <w:r w:rsidR="1FE1F7B5" w:rsidRPr="00FD46D8">
        <w:rPr>
          <w:rFonts w:eastAsia="Arial" w:cs="Arial"/>
          <w:szCs w:val="20"/>
        </w:rPr>
        <w:lastRenderedPageBreak/>
        <w:t xml:space="preserve">okviru </w:t>
      </w:r>
      <w:r w:rsidR="00BF1C5C">
        <w:rPr>
          <w:rFonts w:eastAsia="Arial" w:cs="Arial"/>
          <w:szCs w:val="20"/>
        </w:rPr>
        <w:t>j</w:t>
      </w:r>
      <w:r w:rsidR="1FE1F7B5" w:rsidRPr="00FD46D8">
        <w:rPr>
          <w:rFonts w:eastAsia="Arial" w:cs="Arial"/>
          <w:szCs w:val="20"/>
        </w:rPr>
        <w:t xml:space="preserve">avnega sklada </w:t>
      </w:r>
      <w:r w:rsidR="52B78F92" w:rsidRPr="00FD46D8">
        <w:rPr>
          <w:rFonts w:eastAsia="Arial" w:cs="Arial"/>
          <w:szCs w:val="20"/>
        </w:rPr>
        <w:t>z namenom</w:t>
      </w:r>
      <w:r w:rsidR="541A8571" w:rsidRPr="00FD46D8">
        <w:rPr>
          <w:rFonts w:eastAsia="Arial" w:cs="Arial"/>
          <w:szCs w:val="20"/>
        </w:rPr>
        <w:t xml:space="preserve"> racionalne porabe javnih sredstev </w:t>
      </w:r>
      <w:r w:rsidR="00933B05">
        <w:rPr>
          <w:rFonts w:eastAsia="Arial" w:cs="Arial"/>
          <w:szCs w:val="20"/>
        </w:rPr>
        <w:t>in</w:t>
      </w:r>
      <w:r w:rsidR="00933B05" w:rsidRPr="00FD46D8">
        <w:rPr>
          <w:rFonts w:eastAsia="Arial" w:cs="Arial"/>
          <w:szCs w:val="20"/>
        </w:rPr>
        <w:t xml:space="preserve"> </w:t>
      </w:r>
      <w:r w:rsidR="541A8571" w:rsidRPr="00FD46D8">
        <w:rPr>
          <w:rFonts w:eastAsia="Arial" w:cs="Arial"/>
          <w:szCs w:val="20"/>
        </w:rPr>
        <w:t>učinkovitega izvajanja noveliranega zakona</w:t>
      </w:r>
      <w:r w:rsidR="42C8B8F5" w:rsidRPr="00FD46D8">
        <w:rPr>
          <w:rFonts w:eastAsia="Arial" w:cs="Arial"/>
          <w:szCs w:val="20"/>
        </w:rPr>
        <w:t>.</w:t>
      </w:r>
      <w:r w:rsidR="541A8571" w:rsidRPr="00FD46D8">
        <w:rPr>
          <w:rFonts w:eastAsia="Arial" w:cs="Arial"/>
          <w:szCs w:val="20"/>
        </w:rPr>
        <w:t xml:space="preserve"> Natančnejša pravila o izposoji, količini in </w:t>
      </w:r>
      <w:r w:rsidR="6340985E" w:rsidRPr="00FD46D8">
        <w:rPr>
          <w:rFonts w:eastAsia="Arial" w:cs="Arial"/>
          <w:szCs w:val="20"/>
        </w:rPr>
        <w:t xml:space="preserve">obdobju izposoje </w:t>
      </w:r>
      <w:r w:rsidR="541A8571" w:rsidRPr="00FD46D8">
        <w:rPr>
          <w:rFonts w:eastAsia="Arial" w:cs="Arial"/>
          <w:szCs w:val="20"/>
        </w:rPr>
        <w:t>računalniške opreme bodo določena z vladno ured</w:t>
      </w:r>
      <w:r w:rsidR="13A81B6D" w:rsidRPr="00FD46D8">
        <w:rPr>
          <w:rFonts w:eastAsia="Arial" w:cs="Arial"/>
          <w:szCs w:val="20"/>
        </w:rPr>
        <w:t>bo.</w:t>
      </w:r>
    </w:p>
    <w:p w14:paraId="2FBB5F59" w14:textId="0627BF04" w:rsidR="6BE3F7FE" w:rsidRPr="00FD46D8" w:rsidRDefault="6BE3F7FE" w:rsidP="6BE3F7FE">
      <w:pPr>
        <w:spacing w:line="260" w:lineRule="exact"/>
        <w:jc w:val="both"/>
        <w:rPr>
          <w:rFonts w:eastAsia="Arial" w:cs="Arial"/>
          <w:szCs w:val="20"/>
        </w:rPr>
      </w:pPr>
    </w:p>
    <w:p w14:paraId="0084DB28" w14:textId="1009D744" w:rsidR="6FA5D573" w:rsidRPr="00542391" w:rsidRDefault="6FA5D573" w:rsidP="6BE3F7FE">
      <w:pPr>
        <w:spacing w:line="260" w:lineRule="exact"/>
        <w:jc w:val="both"/>
        <w:rPr>
          <w:rFonts w:eastAsia="Arial" w:cs="Arial"/>
        </w:rPr>
      </w:pPr>
      <w:r w:rsidRPr="311FDA2B">
        <w:rPr>
          <w:rFonts w:eastAsia="Arial" w:cs="Arial"/>
        </w:rPr>
        <w:t xml:space="preserve">Bistvene novosti zakona bodo predstavljene z objavo v </w:t>
      </w:r>
      <w:r w:rsidR="00933B05">
        <w:rPr>
          <w:rFonts w:eastAsia="Arial" w:cs="Arial"/>
        </w:rPr>
        <w:t>u</w:t>
      </w:r>
      <w:r w:rsidRPr="311FDA2B">
        <w:rPr>
          <w:rFonts w:eastAsia="Arial" w:cs="Arial"/>
        </w:rPr>
        <w:t>radnem listu</w:t>
      </w:r>
      <w:r w:rsidR="064ABBAE" w:rsidRPr="311FDA2B">
        <w:rPr>
          <w:rFonts w:eastAsia="Arial" w:cs="Arial"/>
        </w:rPr>
        <w:t>.</w:t>
      </w:r>
      <w:r w:rsidRPr="311FDA2B">
        <w:rPr>
          <w:rFonts w:eastAsia="Arial" w:cs="Arial"/>
        </w:rPr>
        <w:t xml:space="preserve"> Na </w:t>
      </w:r>
      <w:r w:rsidR="6A547216" w:rsidRPr="311FDA2B">
        <w:rPr>
          <w:rFonts w:eastAsia="Arial" w:cs="Arial"/>
        </w:rPr>
        <w:t>splet</w:t>
      </w:r>
      <w:r w:rsidR="11870AB7" w:rsidRPr="311FDA2B">
        <w:rPr>
          <w:rFonts w:eastAsia="Arial" w:cs="Arial"/>
        </w:rPr>
        <w:t>n</w:t>
      </w:r>
      <w:r w:rsidR="6A547216" w:rsidRPr="311FDA2B">
        <w:rPr>
          <w:rFonts w:eastAsia="Arial" w:cs="Arial"/>
        </w:rPr>
        <w:t>i</w:t>
      </w:r>
      <w:r w:rsidR="52432932" w:rsidRPr="311FDA2B">
        <w:rPr>
          <w:rFonts w:eastAsia="Arial" w:cs="Arial"/>
        </w:rPr>
        <w:t>h</w:t>
      </w:r>
      <w:r w:rsidR="376786A6" w:rsidRPr="311FDA2B">
        <w:rPr>
          <w:rFonts w:eastAsia="Arial" w:cs="Arial"/>
        </w:rPr>
        <w:t xml:space="preserve"> kanalih</w:t>
      </w:r>
      <w:r w:rsidR="6C4BB895" w:rsidRPr="311FDA2B">
        <w:rPr>
          <w:rFonts w:eastAsia="Arial" w:cs="Arial"/>
        </w:rPr>
        <w:t xml:space="preserve"> in spletni strani</w:t>
      </w:r>
      <w:r w:rsidR="00AB121A" w:rsidRPr="488089D7">
        <w:rPr>
          <w:rFonts w:eastAsia="Arial" w:cs="Arial"/>
        </w:rPr>
        <w:t xml:space="preserve"> Službe Vlade R</w:t>
      </w:r>
      <w:r w:rsidR="00933B05">
        <w:rPr>
          <w:rFonts w:eastAsia="Arial" w:cs="Arial"/>
        </w:rPr>
        <w:t xml:space="preserve">epublike </w:t>
      </w:r>
      <w:r w:rsidR="00AB121A" w:rsidRPr="488089D7">
        <w:rPr>
          <w:rFonts w:eastAsia="Arial" w:cs="Arial"/>
        </w:rPr>
        <w:t>S</w:t>
      </w:r>
      <w:r w:rsidR="00933B05">
        <w:rPr>
          <w:rFonts w:eastAsia="Arial" w:cs="Arial"/>
        </w:rPr>
        <w:t>lovenije</w:t>
      </w:r>
      <w:r w:rsidR="00AB121A" w:rsidRPr="488089D7">
        <w:rPr>
          <w:rFonts w:eastAsia="Arial" w:cs="Arial"/>
        </w:rPr>
        <w:t xml:space="preserve"> za digitalno preobrazbo</w:t>
      </w:r>
      <w:r w:rsidR="376786A6" w:rsidRPr="311FDA2B">
        <w:rPr>
          <w:rFonts w:eastAsia="Arial" w:cs="Arial"/>
        </w:rPr>
        <w:t xml:space="preserve"> </w:t>
      </w:r>
      <w:r w:rsidR="52432932" w:rsidRPr="311FDA2B">
        <w:rPr>
          <w:rFonts w:eastAsia="Arial" w:cs="Arial"/>
        </w:rPr>
        <w:t>bo zainteresiran</w:t>
      </w:r>
      <w:r w:rsidR="064ABBAE" w:rsidRPr="311FDA2B">
        <w:rPr>
          <w:rFonts w:eastAsia="Arial" w:cs="Arial"/>
        </w:rPr>
        <w:t>a</w:t>
      </w:r>
      <w:r w:rsidR="376786A6" w:rsidRPr="311FDA2B">
        <w:rPr>
          <w:rFonts w:eastAsia="Arial" w:cs="Arial"/>
        </w:rPr>
        <w:t xml:space="preserve"> javnost </w:t>
      </w:r>
      <w:r w:rsidR="52432932" w:rsidRPr="311FDA2B">
        <w:rPr>
          <w:rFonts w:eastAsia="Arial" w:cs="Arial"/>
        </w:rPr>
        <w:t>obvešč</w:t>
      </w:r>
      <w:r w:rsidR="064ABBAE" w:rsidRPr="311FDA2B">
        <w:rPr>
          <w:rFonts w:eastAsia="Arial" w:cs="Arial"/>
        </w:rPr>
        <w:t>ena</w:t>
      </w:r>
      <w:r w:rsidR="376786A6" w:rsidRPr="311FDA2B">
        <w:rPr>
          <w:rFonts w:eastAsia="Arial" w:cs="Arial"/>
        </w:rPr>
        <w:t xml:space="preserve"> o ukrepih, ki jih predlog zakona prinaša</w:t>
      </w:r>
      <w:r w:rsidR="00933B05">
        <w:rPr>
          <w:rFonts w:eastAsia="Arial" w:cs="Arial"/>
        </w:rPr>
        <w:t>,</w:t>
      </w:r>
      <w:r w:rsidR="376786A6" w:rsidRPr="311FDA2B">
        <w:rPr>
          <w:rFonts w:eastAsia="Arial" w:cs="Arial"/>
        </w:rPr>
        <w:t xml:space="preserve"> in </w:t>
      </w:r>
      <w:r w:rsidR="00933B05">
        <w:rPr>
          <w:rFonts w:eastAsia="Arial" w:cs="Arial"/>
        </w:rPr>
        <w:t xml:space="preserve">o </w:t>
      </w:r>
      <w:r w:rsidR="376786A6" w:rsidRPr="311FDA2B">
        <w:rPr>
          <w:rFonts w:eastAsia="Arial" w:cs="Arial"/>
        </w:rPr>
        <w:t>njihov</w:t>
      </w:r>
      <w:r w:rsidR="00933B05">
        <w:rPr>
          <w:rFonts w:eastAsia="Arial" w:cs="Arial"/>
        </w:rPr>
        <w:t>em prispevku</w:t>
      </w:r>
      <w:r w:rsidR="376786A6" w:rsidRPr="311FDA2B">
        <w:rPr>
          <w:rFonts w:eastAsia="Arial" w:cs="Arial"/>
        </w:rPr>
        <w:t xml:space="preserve"> za posameznika in skupnost.</w:t>
      </w:r>
    </w:p>
    <w:p w14:paraId="5B5C9248" w14:textId="703E46B3" w:rsidR="6BE3F7FE" w:rsidRPr="00542391" w:rsidRDefault="6BE3F7FE" w:rsidP="6BE3F7FE">
      <w:pPr>
        <w:spacing w:line="260" w:lineRule="exact"/>
        <w:jc w:val="both"/>
        <w:rPr>
          <w:rFonts w:eastAsia="Arial" w:cs="Arial"/>
        </w:rPr>
      </w:pPr>
    </w:p>
    <w:p w14:paraId="17AAC11C" w14:textId="2A26A894" w:rsidR="0627599F" w:rsidRPr="00542391" w:rsidRDefault="0627599F" w:rsidP="6BE3F7FE">
      <w:pPr>
        <w:spacing w:line="260" w:lineRule="exact"/>
        <w:jc w:val="both"/>
        <w:rPr>
          <w:rFonts w:eastAsia="Arial" w:cs="Arial"/>
        </w:rPr>
      </w:pPr>
      <w:r w:rsidRPr="5FC2B682">
        <w:rPr>
          <w:rFonts w:eastAsia="Arial" w:cs="Arial"/>
        </w:rPr>
        <w:t xml:space="preserve">Novosti bodo predstavljene tudi </w:t>
      </w:r>
      <w:r w:rsidR="00933B05">
        <w:rPr>
          <w:rFonts w:eastAsia="Arial" w:cs="Arial"/>
        </w:rPr>
        <w:t>z</w:t>
      </w:r>
      <w:r w:rsidR="00933B05" w:rsidRPr="5FC2B682">
        <w:rPr>
          <w:rFonts w:eastAsia="Arial" w:cs="Arial"/>
        </w:rPr>
        <w:t xml:space="preserve"> </w:t>
      </w:r>
      <w:r w:rsidRPr="5FC2B682">
        <w:rPr>
          <w:rFonts w:eastAsia="Arial" w:cs="Arial"/>
        </w:rPr>
        <w:t>različn</w:t>
      </w:r>
      <w:r w:rsidR="00933B05">
        <w:rPr>
          <w:rFonts w:eastAsia="Arial" w:cs="Arial"/>
        </w:rPr>
        <w:t>imi</w:t>
      </w:r>
      <w:r w:rsidRPr="5FC2B682">
        <w:rPr>
          <w:rFonts w:eastAsia="Arial" w:cs="Arial"/>
        </w:rPr>
        <w:t xml:space="preserve"> multimedijsk</w:t>
      </w:r>
      <w:r w:rsidR="00933B05">
        <w:rPr>
          <w:rFonts w:eastAsia="Arial" w:cs="Arial"/>
        </w:rPr>
        <w:t>imi</w:t>
      </w:r>
      <w:r w:rsidRPr="5FC2B682">
        <w:rPr>
          <w:rFonts w:eastAsia="Arial" w:cs="Arial"/>
        </w:rPr>
        <w:t xml:space="preserve"> vsebin</w:t>
      </w:r>
      <w:r w:rsidR="00933B05">
        <w:rPr>
          <w:rFonts w:eastAsia="Arial" w:cs="Arial"/>
        </w:rPr>
        <w:t>ami</w:t>
      </w:r>
      <w:r w:rsidR="5E7C3141" w:rsidRPr="5FC2B682">
        <w:rPr>
          <w:rFonts w:eastAsia="Arial" w:cs="Arial"/>
        </w:rPr>
        <w:t xml:space="preserve"> (vide</w:t>
      </w:r>
      <w:r w:rsidR="00933B05">
        <w:rPr>
          <w:rFonts w:eastAsia="Arial" w:cs="Arial"/>
        </w:rPr>
        <w:t>oposnetk</w:t>
      </w:r>
      <w:r w:rsidR="5E7C3141" w:rsidRPr="5FC2B682">
        <w:rPr>
          <w:rFonts w:eastAsia="Arial" w:cs="Arial"/>
        </w:rPr>
        <w:t>i, animacije, infografike i</w:t>
      </w:r>
      <w:r w:rsidR="00933B05">
        <w:rPr>
          <w:rFonts w:eastAsia="Arial" w:cs="Arial"/>
        </w:rPr>
        <w:t xml:space="preserve">n </w:t>
      </w:r>
      <w:r w:rsidR="5E7C3141" w:rsidRPr="5FC2B682">
        <w:rPr>
          <w:rFonts w:eastAsia="Arial" w:cs="Arial"/>
        </w:rPr>
        <w:t>p</w:t>
      </w:r>
      <w:r w:rsidR="00933B05">
        <w:rPr>
          <w:rFonts w:eastAsia="Arial" w:cs="Arial"/>
        </w:rPr>
        <w:t>odobno</w:t>
      </w:r>
      <w:r w:rsidR="5E7C3141" w:rsidRPr="5FC2B682">
        <w:rPr>
          <w:rFonts w:eastAsia="Arial" w:cs="Arial"/>
        </w:rPr>
        <w:t>)</w:t>
      </w:r>
      <w:r w:rsidRPr="5FC2B682">
        <w:rPr>
          <w:rFonts w:eastAsia="Arial" w:cs="Arial"/>
        </w:rPr>
        <w:t>, s čimer se bo</w:t>
      </w:r>
      <w:r w:rsidR="000727FB">
        <w:rPr>
          <w:rFonts w:eastAsia="Arial" w:cs="Arial"/>
        </w:rPr>
        <w:t>sta</w:t>
      </w:r>
      <w:r w:rsidRPr="5FC2B682">
        <w:rPr>
          <w:rFonts w:eastAsia="Arial" w:cs="Arial"/>
        </w:rPr>
        <w:t xml:space="preserve"> zagotovil</w:t>
      </w:r>
      <w:r w:rsidR="000727FB">
        <w:rPr>
          <w:rFonts w:eastAsia="Arial" w:cs="Arial"/>
        </w:rPr>
        <w:t>a</w:t>
      </w:r>
      <w:r w:rsidRPr="5FC2B682">
        <w:rPr>
          <w:rFonts w:eastAsia="Arial" w:cs="Arial"/>
        </w:rPr>
        <w:t xml:space="preserve"> jasno in ustrezno razumevanje sprememb ter</w:t>
      </w:r>
      <w:r w:rsidR="000727FB">
        <w:rPr>
          <w:rFonts w:eastAsia="Arial" w:cs="Arial"/>
        </w:rPr>
        <w:t xml:space="preserve"> razumevanje</w:t>
      </w:r>
      <w:r w:rsidR="00933B05">
        <w:rPr>
          <w:rFonts w:eastAsia="Arial" w:cs="Arial"/>
        </w:rPr>
        <w:t>,</w:t>
      </w:r>
      <w:r w:rsidRPr="5FC2B682">
        <w:rPr>
          <w:rFonts w:eastAsia="Arial" w:cs="Arial"/>
        </w:rPr>
        <w:t xml:space="preserve"> kaj te spremembe </w:t>
      </w:r>
      <w:r w:rsidR="00933B05" w:rsidRPr="5FC2B682">
        <w:rPr>
          <w:rFonts w:eastAsia="Arial" w:cs="Arial"/>
        </w:rPr>
        <w:t xml:space="preserve">pomenijo </w:t>
      </w:r>
      <w:r w:rsidRPr="5FC2B682">
        <w:rPr>
          <w:rFonts w:eastAsia="Arial" w:cs="Arial"/>
        </w:rPr>
        <w:t xml:space="preserve">za končne deležnike </w:t>
      </w:r>
      <w:r w:rsidR="534222C3" w:rsidRPr="5FC2B682">
        <w:rPr>
          <w:rFonts w:eastAsia="Arial" w:cs="Arial"/>
        </w:rPr>
        <w:t>tudi v praksi</w:t>
      </w:r>
      <w:r w:rsidRPr="5FC2B682">
        <w:rPr>
          <w:rFonts w:eastAsia="Arial" w:cs="Arial"/>
        </w:rPr>
        <w:t xml:space="preserve">. </w:t>
      </w:r>
    </w:p>
    <w:p w14:paraId="22268E4E" w14:textId="4011BB99" w:rsidR="6BE3F7FE" w:rsidRPr="00542391" w:rsidRDefault="6BE3F7FE" w:rsidP="6BE3F7FE">
      <w:pPr>
        <w:spacing w:line="260" w:lineRule="exact"/>
        <w:jc w:val="both"/>
        <w:rPr>
          <w:rFonts w:eastAsia="Arial" w:cs="Arial"/>
        </w:rPr>
      </w:pPr>
    </w:p>
    <w:p w14:paraId="20630C79" w14:textId="77777777" w:rsidR="00BA1F51" w:rsidRPr="00BA1F51" w:rsidRDefault="00BA1F51" w:rsidP="00496D58">
      <w:pPr>
        <w:pStyle w:val="Odsek"/>
        <w:numPr>
          <w:ilvl w:val="0"/>
          <w:numId w:val="0"/>
        </w:numPr>
        <w:spacing w:before="0" w:after="0" w:line="260" w:lineRule="exact"/>
        <w:jc w:val="left"/>
        <w:rPr>
          <w:sz w:val="20"/>
          <w:szCs w:val="20"/>
        </w:rPr>
      </w:pPr>
    </w:p>
    <w:p w14:paraId="12E2375B"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6.8 Druge pomembne okoliščine v zvezi z vprašanji, ki jih ureja predlog zakona</w:t>
      </w:r>
    </w:p>
    <w:p w14:paraId="2B88DEBD" w14:textId="77777777" w:rsidR="00BE3683" w:rsidRDefault="00BE3683" w:rsidP="00496D58">
      <w:pPr>
        <w:pStyle w:val="Alineazaodstavkom"/>
        <w:numPr>
          <w:ilvl w:val="0"/>
          <w:numId w:val="0"/>
        </w:numPr>
        <w:spacing w:line="260" w:lineRule="exact"/>
        <w:rPr>
          <w:sz w:val="20"/>
          <w:szCs w:val="20"/>
        </w:rPr>
      </w:pPr>
    </w:p>
    <w:p w14:paraId="0B7256C8" w14:textId="42A41365" w:rsidR="00BA1F51" w:rsidRPr="00BA1F51" w:rsidRDefault="004C5178" w:rsidP="00496D58">
      <w:pPr>
        <w:pStyle w:val="Alineazaodstavkom"/>
        <w:numPr>
          <w:ilvl w:val="0"/>
          <w:numId w:val="0"/>
        </w:numPr>
        <w:spacing w:line="260" w:lineRule="exact"/>
        <w:rPr>
          <w:sz w:val="20"/>
          <w:szCs w:val="20"/>
        </w:rPr>
      </w:pPr>
      <w:r w:rsidRPr="34F209B0">
        <w:rPr>
          <w:sz w:val="20"/>
          <w:szCs w:val="20"/>
        </w:rPr>
        <w:t xml:space="preserve">V zvezi z vprašanji, ki jih ureja predlog zakona, ni treba opozoriti na nobene druge pomembne okoliščine. </w:t>
      </w:r>
    </w:p>
    <w:p w14:paraId="3C77FD64" w14:textId="77777777" w:rsidR="00BA1F51" w:rsidRPr="00BA1F51" w:rsidRDefault="00BA1F51" w:rsidP="00496D58">
      <w:pPr>
        <w:pStyle w:val="Alineazaodstavkom"/>
        <w:numPr>
          <w:ilvl w:val="0"/>
          <w:numId w:val="0"/>
        </w:numPr>
        <w:spacing w:line="260" w:lineRule="exact"/>
        <w:rPr>
          <w:sz w:val="20"/>
          <w:szCs w:val="20"/>
        </w:rPr>
      </w:pPr>
    </w:p>
    <w:p w14:paraId="6240AAC9" w14:textId="05CA1681" w:rsidR="00BA1F51" w:rsidRPr="00BA1F51" w:rsidRDefault="00BA1F51" w:rsidP="00496D58">
      <w:pPr>
        <w:pStyle w:val="Odsek"/>
        <w:numPr>
          <w:ilvl w:val="0"/>
          <w:numId w:val="0"/>
        </w:numPr>
        <w:tabs>
          <w:tab w:val="left" w:pos="285"/>
        </w:tabs>
        <w:spacing w:before="0" w:after="0" w:line="260" w:lineRule="exact"/>
        <w:jc w:val="left"/>
        <w:rPr>
          <w:sz w:val="20"/>
          <w:szCs w:val="20"/>
        </w:rPr>
      </w:pPr>
      <w:r w:rsidRPr="00BA1F51">
        <w:rPr>
          <w:sz w:val="20"/>
          <w:szCs w:val="20"/>
        </w:rPr>
        <w:t>7. PRIKAZ SODELOVANJA JAVNOSTI PRI PRIPRAVI PREDLOGA ZAKONA</w:t>
      </w:r>
    </w:p>
    <w:p w14:paraId="65E4C978" w14:textId="77777777" w:rsidR="00BA1F51" w:rsidRPr="00BA1F51" w:rsidRDefault="00BA1F51" w:rsidP="00496D58">
      <w:pPr>
        <w:pStyle w:val="rkovnatokazaodstavkom"/>
        <w:numPr>
          <w:ilvl w:val="0"/>
          <w:numId w:val="0"/>
        </w:numPr>
        <w:spacing w:line="260" w:lineRule="exact"/>
        <w:rPr>
          <w:rFonts w:cs="Arial"/>
        </w:rPr>
      </w:pPr>
    </w:p>
    <w:p w14:paraId="20EBF7C6" w14:textId="639FD563" w:rsidR="006C4737" w:rsidRPr="00EE4FFD" w:rsidRDefault="006C4737" w:rsidP="006C4737">
      <w:pPr>
        <w:widowControl w:val="0"/>
        <w:overflowPunct w:val="0"/>
        <w:autoSpaceDE w:val="0"/>
        <w:autoSpaceDN w:val="0"/>
        <w:adjustRightInd w:val="0"/>
        <w:spacing w:line="260" w:lineRule="exact"/>
        <w:jc w:val="both"/>
        <w:textAlignment w:val="baseline"/>
        <w:rPr>
          <w:rFonts w:cs="Arial"/>
          <w:szCs w:val="20"/>
          <w:lang w:eastAsia="sl-SI"/>
        </w:rPr>
      </w:pPr>
      <w:r w:rsidRPr="00EE4FFD">
        <w:rPr>
          <w:rFonts w:cs="Arial"/>
          <w:szCs w:val="20"/>
          <w:lang w:eastAsia="sl-SI"/>
        </w:rPr>
        <w:t xml:space="preserve">Osnutek predloga zakona je bil 14. </w:t>
      </w:r>
      <w:r w:rsidR="00933B05">
        <w:rPr>
          <w:rFonts w:cs="Arial"/>
          <w:szCs w:val="20"/>
          <w:lang w:eastAsia="sl-SI"/>
        </w:rPr>
        <w:t>novembra</w:t>
      </w:r>
      <w:r w:rsidR="00933B05" w:rsidRPr="00EE4FFD">
        <w:rPr>
          <w:rFonts w:cs="Arial"/>
          <w:szCs w:val="20"/>
          <w:lang w:eastAsia="sl-SI"/>
        </w:rPr>
        <w:t xml:space="preserve"> </w:t>
      </w:r>
      <w:r w:rsidRPr="00EE4FFD">
        <w:rPr>
          <w:rFonts w:cs="Arial"/>
          <w:szCs w:val="20"/>
          <w:lang w:eastAsia="sl-SI"/>
        </w:rPr>
        <w:t>2022 predložen v javno obravnavo na državnem portalu R</w:t>
      </w:r>
      <w:r w:rsidR="00933B05">
        <w:rPr>
          <w:rFonts w:cs="Arial"/>
          <w:szCs w:val="20"/>
          <w:lang w:eastAsia="sl-SI"/>
        </w:rPr>
        <w:t xml:space="preserve">epublike </w:t>
      </w:r>
      <w:r w:rsidRPr="00EE4FFD">
        <w:rPr>
          <w:rFonts w:cs="Arial"/>
          <w:szCs w:val="20"/>
          <w:lang w:eastAsia="sl-SI"/>
        </w:rPr>
        <w:t>S</w:t>
      </w:r>
      <w:r w:rsidR="00933B05">
        <w:rPr>
          <w:rFonts w:cs="Arial"/>
          <w:szCs w:val="20"/>
          <w:lang w:eastAsia="sl-SI"/>
        </w:rPr>
        <w:t>lovenije</w:t>
      </w:r>
      <w:r w:rsidRPr="00EE4FFD">
        <w:rPr>
          <w:rFonts w:cs="Arial"/>
          <w:szCs w:val="20"/>
          <w:lang w:eastAsia="sl-SI"/>
        </w:rPr>
        <w:t xml:space="preserve"> e-Uprava, v rubriki e-Demokracija. Zainteresirana javnost je bila pozvana, da poda predloge in pripombe </w:t>
      </w:r>
      <w:r w:rsidR="00933B05">
        <w:rPr>
          <w:rFonts w:cs="Arial"/>
          <w:szCs w:val="20"/>
          <w:lang w:eastAsia="sl-SI"/>
        </w:rPr>
        <w:t>k</w:t>
      </w:r>
      <w:r w:rsidRPr="00EE4FFD">
        <w:rPr>
          <w:rFonts w:cs="Arial"/>
          <w:szCs w:val="20"/>
          <w:lang w:eastAsia="sl-SI"/>
        </w:rPr>
        <w:t xml:space="preserve"> zakonskem</w:t>
      </w:r>
      <w:r w:rsidR="00933B05">
        <w:rPr>
          <w:rFonts w:cs="Arial"/>
          <w:szCs w:val="20"/>
          <w:lang w:eastAsia="sl-SI"/>
        </w:rPr>
        <w:t>u</w:t>
      </w:r>
      <w:r w:rsidRPr="00EE4FFD">
        <w:rPr>
          <w:rFonts w:cs="Arial"/>
          <w:szCs w:val="20"/>
          <w:lang w:eastAsia="sl-SI"/>
        </w:rPr>
        <w:t xml:space="preserve"> osnutku do 21. </w:t>
      </w:r>
      <w:r w:rsidR="00933B05">
        <w:rPr>
          <w:rFonts w:cs="Arial"/>
          <w:szCs w:val="20"/>
          <w:lang w:eastAsia="sl-SI"/>
        </w:rPr>
        <w:t>novembra</w:t>
      </w:r>
      <w:r w:rsidRPr="00EE4FFD">
        <w:rPr>
          <w:rFonts w:cs="Arial"/>
          <w:szCs w:val="20"/>
          <w:lang w:eastAsia="sl-SI"/>
        </w:rPr>
        <w:t xml:space="preserve"> 2022. </w:t>
      </w:r>
    </w:p>
    <w:p w14:paraId="6A265849" w14:textId="3553F214" w:rsidR="00BA1F51" w:rsidRPr="002E0CEF" w:rsidRDefault="006C4737" w:rsidP="002E0CEF">
      <w:pPr>
        <w:widowControl w:val="0"/>
        <w:spacing w:line="260" w:lineRule="exact"/>
        <w:jc w:val="both"/>
        <w:rPr>
          <w:rFonts w:cs="Arial"/>
          <w:szCs w:val="20"/>
          <w:lang w:eastAsia="sl-SI"/>
        </w:rPr>
      </w:pPr>
      <w:r w:rsidRPr="00EE4FFD">
        <w:rPr>
          <w:rFonts w:cs="Arial"/>
          <w:szCs w:val="20"/>
          <w:lang w:eastAsia="sl-SI"/>
        </w:rPr>
        <w:t xml:space="preserve">Mnenja, pripombe in predloge v okviru javne obravnave so podali Zveza </w:t>
      </w:r>
      <w:r w:rsidR="00933B05">
        <w:rPr>
          <w:rFonts w:cs="Arial"/>
          <w:szCs w:val="20"/>
          <w:lang w:eastAsia="sl-SI"/>
        </w:rPr>
        <w:t>l</w:t>
      </w:r>
      <w:r w:rsidRPr="00EE4FFD">
        <w:rPr>
          <w:rFonts w:cs="Arial"/>
          <w:szCs w:val="20"/>
          <w:lang w:eastAsia="sl-SI"/>
        </w:rPr>
        <w:t xml:space="preserve">judskih univerz Slovenije, Zveza društev upokojencev Slovenije, Zveza potrošnikov Slovenije </w:t>
      </w:r>
      <w:r w:rsidR="00933B05">
        <w:rPr>
          <w:rFonts w:cs="Arial"/>
          <w:szCs w:val="20"/>
          <w:lang w:eastAsia="sl-SI"/>
        </w:rPr>
        <w:t>in</w:t>
      </w:r>
      <w:r w:rsidR="00933B05" w:rsidRPr="00EE4FFD">
        <w:rPr>
          <w:rFonts w:cs="Arial"/>
          <w:szCs w:val="20"/>
          <w:lang w:eastAsia="sl-SI"/>
        </w:rPr>
        <w:t xml:space="preserve"> </w:t>
      </w:r>
      <w:r w:rsidRPr="00EE4FFD">
        <w:rPr>
          <w:rFonts w:cs="Arial"/>
          <w:szCs w:val="20"/>
          <w:lang w:eastAsia="sl-SI"/>
        </w:rPr>
        <w:t>dva posameznika.</w:t>
      </w:r>
    </w:p>
    <w:p w14:paraId="05BC227B" w14:textId="49ED59AF" w:rsidR="009F6E5D" w:rsidRPr="00EE4FFD" w:rsidRDefault="009F6E5D" w:rsidP="009F6E5D">
      <w:pPr>
        <w:spacing w:line="257" w:lineRule="auto"/>
        <w:jc w:val="both"/>
        <w:rPr>
          <w:rFonts w:eastAsia="Calibri" w:cs="Arial"/>
          <w:szCs w:val="20"/>
        </w:rPr>
      </w:pPr>
      <w:r w:rsidRPr="00EE4FFD">
        <w:rPr>
          <w:rFonts w:eastAsia="Calibri" w:cs="Arial"/>
          <w:szCs w:val="20"/>
        </w:rPr>
        <w:t>Pripombe so bile v pretežni meri upoštevane. Deležnikom, ki so podali vsebinske pripombe in predloge</w:t>
      </w:r>
      <w:r w:rsidR="00933B05">
        <w:rPr>
          <w:rFonts w:eastAsia="Calibri" w:cs="Arial"/>
          <w:szCs w:val="20"/>
        </w:rPr>
        <w:t>,</w:t>
      </w:r>
      <w:r w:rsidRPr="00EE4FFD">
        <w:rPr>
          <w:rFonts w:eastAsia="Calibri" w:cs="Arial"/>
          <w:szCs w:val="20"/>
        </w:rPr>
        <w:t xml:space="preserve"> bodo poslana pojasnila. </w:t>
      </w:r>
    </w:p>
    <w:p w14:paraId="4318A013" w14:textId="6F3091BD" w:rsidR="002E0CEF" w:rsidRPr="00EE4FFD" w:rsidRDefault="009F6E5D" w:rsidP="009F6E5D">
      <w:pPr>
        <w:spacing w:line="257" w:lineRule="auto"/>
        <w:jc w:val="both"/>
        <w:rPr>
          <w:rFonts w:eastAsia="Calibri" w:cs="Arial"/>
          <w:szCs w:val="20"/>
        </w:rPr>
      </w:pPr>
      <w:r w:rsidRPr="00EE4FFD">
        <w:rPr>
          <w:rFonts w:eastAsia="Calibri" w:cs="Arial"/>
          <w:szCs w:val="20"/>
        </w:rPr>
        <w:t>V zvezi s pomislekom Skupnost</w:t>
      </w:r>
      <w:r w:rsidR="002E0CEF">
        <w:rPr>
          <w:rFonts w:eastAsia="Calibri" w:cs="Arial"/>
          <w:szCs w:val="20"/>
        </w:rPr>
        <w:t>i</w:t>
      </w:r>
      <w:r w:rsidRPr="00EE4FFD">
        <w:rPr>
          <w:rFonts w:eastAsia="Calibri" w:cs="Arial"/>
          <w:szCs w:val="20"/>
        </w:rPr>
        <w:t xml:space="preserve"> občin Slovenije glede upravljanja in razdeljevanja računalniške opreme samoupravnih lokalnih skupnosti, katere knjigovodska vrednost je nič in je izločena iz uporabe ter bi jo te brezplačno odslovile v last javnega sklada, ocenjujemo, da določba ne </w:t>
      </w:r>
      <w:r w:rsidR="00933B05">
        <w:rPr>
          <w:rFonts w:eastAsia="Calibri" w:cs="Arial"/>
          <w:szCs w:val="20"/>
        </w:rPr>
        <w:t>o</w:t>
      </w:r>
      <w:r w:rsidRPr="00EE4FFD">
        <w:rPr>
          <w:rFonts w:eastAsia="Calibri" w:cs="Arial"/>
          <w:szCs w:val="20"/>
        </w:rPr>
        <w:t>bremen</w:t>
      </w:r>
      <w:r w:rsidR="002E0CEF">
        <w:rPr>
          <w:rFonts w:eastAsia="Calibri" w:cs="Arial"/>
          <w:szCs w:val="20"/>
        </w:rPr>
        <w:t>j</w:t>
      </w:r>
      <w:r w:rsidR="00933B05">
        <w:rPr>
          <w:rFonts w:eastAsia="Calibri" w:cs="Arial"/>
          <w:szCs w:val="20"/>
        </w:rPr>
        <w:t>uje</w:t>
      </w:r>
      <w:r w:rsidRPr="00EE4FFD">
        <w:rPr>
          <w:rFonts w:eastAsia="Calibri" w:cs="Arial"/>
          <w:szCs w:val="20"/>
        </w:rPr>
        <w:t xml:space="preserve"> dodatno lokalnih skupnosti. Obremenitve občinskih proračunov in </w:t>
      </w:r>
      <w:r w:rsidR="00933B05">
        <w:rPr>
          <w:rFonts w:eastAsia="Calibri" w:cs="Arial"/>
          <w:szCs w:val="20"/>
        </w:rPr>
        <w:t>upra</w:t>
      </w:r>
      <w:r w:rsidRPr="00EE4FFD">
        <w:rPr>
          <w:rFonts w:eastAsia="Calibri" w:cs="Arial"/>
          <w:szCs w:val="20"/>
        </w:rPr>
        <w:t xml:space="preserve">vne obremenitve občin se zaradi vzpostavitve </w:t>
      </w:r>
      <w:r w:rsidR="002E0CEF">
        <w:rPr>
          <w:rFonts w:eastAsia="Calibri" w:cs="Arial"/>
          <w:szCs w:val="20"/>
        </w:rPr>
        <w:t>mehanizma za zagotavljanje dostopa do računalniške opreme</w:t>
      </w:r>
      <w:r w:rsidRPr="00EE4FFD">
        <w:rPr>
          <w:rFonts w:eastAsia="Calibri" w:cs="Arial"/>
          <w:szCs w:val="20"/>
        </w:rPr>
        <w:t xml:space="preserve"> ne bodo spremenile. </w:t>
      </w:r>
    </w:p>
    <w:p w14:paraId="4B0B1622" w14:textId="7284E420" w:rsidR="002E0CEF" w:rsidRPr="00EE4FFD" w:rsidRDefault="009F6E5D" w:rsidP="009F6E5D">
      <w:pPr>
        <w:spacing w:line="257" w:lineRule="auto"/>
        <w:jc w:val="both"/>
        <w:rPr>
          <w:rFonts w:eastAsia="Calibri" w:cs="Arial"/>
          <w:szCs w:val="20"/>
        </w:rPr>
      </w:pPr>
      <w:r w:rsidRPr="00EE4FFD">
        <w:rPr>
          <w:rFonts w:eastAsia="Calibri" w:cs="Arial"/>
          <w:szCs w:val="20"/>
        </w:rPr>
        <w:t xml:space="preserve">V zvezi s pripombo Združenja mestnih občin Slovenije glede izločitve </w:t>
      </w:r>
      <w:r w:rsidR="00933B05">
        <w:rPr>
          <w:rFonts w:eastAsia="Calibri" w:cs="Arial"/>
          <w:szCs w:val="20"/>
        </w:rPr>
        <w:t>meril</w:t>
      </w:r>
      <w:r w:rsidRPr="00EE4FFD">
        <w:rPr>
          <w:rFonts w:eastAsia="Calibri" w:cs="Arial"/>
          <w:szCs w:val="20"/>
        </w:rPr>
        <w:t>a stopnj</w:t>
      </w:r>
      <w:r w:rsidR="00933B05">
        <w:rPr>
          <w:rFonts w:eastAsia="Calibri" w:cs="Arial"/>
          <w:szCs w:val="20"/>
        </w:rPr>
        <w:t>a</w:t>
      </w:r>
      <w:r w:rsidRPr="00EE4FFD">
        <w:rPr>
          <w:rFonts w:eastAsia="Calibri" w:cs="Arial"/>
          <w:szCs w:val="20"/>
        </w:rPr>
        <w:t xml:space="preserve"> urbanizacije pojasnjujemo, da je spremenjen</w:t>
      </w:r>
      <w:r w:rsidR="00933B05">
        <w:rPr>
          <w:rFonts w:eastAsia="Calibri" w:cs="Arial"/>
          <w:szCs w:val="20"/>
        </w:rPr>
        <w:t>i način</w:t>
      </w:r>
      <w:r w:rsidRPr="00EE4FFD">
        <w:rPr>
          <w:rFonts w:eastAsia="Calibri" w:cs="Arial"/>
          <w:szCs w:val="20"/>
        </w:rPr>
        <w:t xml:space="preserve"> določanja ciljnih skupin v predlogu zakona predlagan </w:t>
      </w:r>
      <w:r w:rsidR="00933B05">
        <w:rPr>
          <w:rFonts w:eastAsia="Calibri" w:cs="Arial"/>
          <w:szCs w:val="20"/>
        </w:rPr>
        <w:t>p</w:t>
      </w:r>
      <w:r w:rsidRPr="00EE4FFD">
        <w:rPr>
          <w:rFonts w:eastAsia="Calibri" w:cs="Arial"/>
          <w:szCs w:val="20"/>
        </w:rPr>
        <w:t xml:space="preserve">rav zaradi tega, da se ukrepi zagotovijo tistim posameznikom, ki jih najbolj potrebujejo (na podlagi </w:t>
      </w:r>
      <w:r w:rsidR="00933B05">
        <w:rPr>
          <w:rFonts w:eastAsia="Calibri" w:cs="Arial"/>
          <w:szCs w:val="20"/>
        </w:rPr>
        <w:t>meril</w:t>
      </w:r>
      <w:r w:rsidR="00933B05" w:rsidRPr="00EE4FFD">
        <w:rPr>
          <w:rFonts w:eastAsia="Calibri" w:cs="Arial"/>
          <w:szCs w:val="20"/>
        </w:rPr>
        <w:t xml:space="preserve"> </w:t>
      </w:r>
      <w:r w:rsidRPr="00EE4FFD">
        <w:rPr>
          <w:rFonts w:eastAsia="Calibri" w:cs="Arial"/>
          <w:szCs w:val="20"/>
        </w:rPr>
        <w:t>se bodo tako oblikovale ciljne skupine za posamezne ukrepe – n</w:t>
      </w:r>
      <w:r w:rsidR="00933B05">
        <w:rPr>
          <w:rFonts w:eastAsia="Calibri" w:cs="Arial"/>
          <w:szCs w:val="20"/>
        </w:rPr>
        <w:t>a</w:t>
      </w:r>
      <w:r w:rsidR="002E0CEF">
        <w:rPr>
          <w:rFonts w:eastAsia="Calibri" w:cs="Arial"/>
          <w:szCs w:val="20"/>
        </w:rPr>
        <w:t xml:space="preserve"> </w:t>
      </w:r>
      <w:r w:rsidRPr="00EE4FFD">
        <w:rPr>
          <w:rFonts w:eastAsia="Calibri" w:cs="Arial"/>
          <w:szCs w:val="20"/>
        </w:rPr>
        <w:t>pr</w:t>
      </w:r>
      <w:r w:rsidR="00933B05">
        <w:rPr>
          <w:rFonts w:eastAsia="Calibri" w:cs="Arial"/>
          <w:szCs w:val="20"/>
        </w:rPr>
        <w:t>imer</w:t>
      </w:r>
      <w:r w:rsidRPr="00EE4FFD">
        <w:rPr>
          <w:rFonts w:eastAsia="Calibri" w:cs="Arial"/>
          <w:szCs w:val="20"/>
        </w:rPr>
        <w:t xml:space="preserve"> starejši delovno aktivni</w:t>
      </w:r>
      <w:r w:rsidR="00933B05">
        <w:rPr>
          <w:rFonts w:eastAsia="Calibri" w:cs="Arial"/>
          <w:szCs w:val="20"/>
        </w:rPr>
        <w:t>, starost</w:t>
      </w:r>
      <w:r w:rsidRPr="00EE4FFD">
        <w:rPr>
          <w:rFonts w:eastAsia="Calibri" w:cs="Arial"/>
          <w:szCs w:val="20"/>
        </w:rPr>
        <w:t xml:space="preserve"> nad 55 let</w:t>
      </w:r>
      <w:r w:rsidR="00933B05">
        <w:rPr>
          <w:rFonts w:eastAsia="Calibri" w:cs="Arial"/>
          <w:szCs w:val="20"/>
        </w:rPr>
        <w:t>,</w:t>
      </w:r>
      <w:r w:rsidRPr="00EE4FFD">
        <w:rPr>
          <w:rFonts w:eastAsia="Calibri" w:cs="Arial"/>
          <w:szCs w:val="20"/>
        </w:rPr>
        <w:t xml:space="preserve"> v lokalnih skupnostih z manj kot x številom prebivalstva). V vsakem primeru pa bo imela Vlada R</w:t>
      </w:r>
      <w:r w:rsidR="00933B05">
        <w:rPr>
          <w:rFonts w:eastAsia="Calibri" w:cs="Arial"/>
          <w:szCs w:val="20"/>
        </w:rPr>
        <w:t xml:space="preserve">epublike </w:t>
      </w:r>
      <w:r w:rsidRPr="00EE4FFD">
        <w:rPr>
          <w:rFonts w:eastAsia="Calibri" w:cs="Arial"/>
          <w:szCs w:val="20"/>
        </w:rPr>
        <w:t>S</w:t>
      </w:r>
      <w:r w:rsidR="00933B05">
        <w:rPr>
          <w:rFonts w:eastAsia="Calibri" w:cs="Arial"/>
          <w:szCs w:val="20"/>
        </w:rPr>
        <w:t>lovenije</w:t>
      </w:r>
      <w:r w:rsidRPr="00EE4FFD">
        <w:rPr>
          <w:rFonts w:eastAsia="Calibri" w:cs="Arial"/>
          <w:szCs w:val="20"/>
        </w:rPr>
        <w:t>/pristojni organ nalogo, da pred določitvijo ciljnih skupin izvede analizo o obstoju manj ugodnega položaja posamezne skupine na področju digitalnih kompetenc.</w:t>
      </w:r>
    </w:p>
    <w:p w14:paraId="54BB1AD2" w14:textId="05DC6114" w:rsidR="009F6E5D" w:rsidRPr="00EE4FFD" w:rsidRDefault="009F6E5D" w:rsidP="009F6E5D">
      <w:pPr>
        <w:spacing w:line="257" w:lineRule="auto"/>
        <w:jc w:val="both"/>
        <w:rPr>
          <w:rFonts w:eastAsia="Calibri" w:cs="Arial"/>
          <w:szCs w:val="20"/>
        </w:rPr>
      </w:pPr>
      <w:r w:rsidRPr="00EE4FFD">
        <w:rPr>
          <w:rFonts w:eastAsia="Calibri" w:cs="Arial"/>
          <w:szCs w:val="20"/>
        </w:rPr>
        <w:t xml:space="preserve">V zvezi s pomislekom Združenja mestnih občin Slovenije glede dodeljevanja opreme v primeru, da bo </w:t>
      </w:r>
      <w:r w:rsidR="00BF1C5C">
        <w:rPr>
          <w:rFonts w:eastAsia="Calibri" w:cs="Arial"/>
          <w:szCs w:val="20"/>
        </w:rPr>
        <w:t xml:space="preserve">javni </w:t>
      </w:r>
      <w:r w:rsidRPr="00EE4FFD">
        <w:rPr>
          <w:rFonts w:eastAsia="Calibri" w:cs="Arial"/>
          <w:szCs w:val="20"/>
        </w:rPr>
        <w:t xml:space="preserve">sklad prejel več vlog upravičencev, kot bo na voljo računalniške opreme, zaradi česar predlagajo, da bi se dodatno upošteval dohodkovni razred, pojasnjujemo, da predloga ni bilo mogoče upoštevati. Dodatno upoštevanje dohodkovnega razreda posameznega upravičenca bi pomenilo preveliko </w:t>
      </w:r>
      <w:r w:rsidR="00933B05">
        <w:rPr>
          <w:rFonts w:eastAsia="Calibri" w:cs="Arial"/>
          <w:szCs w:val="20"/>
        </w:rPr>
        <w:t>upr</w:t>
      </w:r>
      <w:r w:rsidRPr="00EE4FFD">
        <w:rPr>
          <w:rFonts w:eastAsia="Calibri" w:cs="Arial"/>
          <w:szCs w:val="20"/>
        </w:rPr>
        <w:t xml:space="preserve">avno </w:t>
      </w:r>
      <w:r w:rsidR="00933B05">
        <w:rPr>
          <w:rFonts w:eastAsia="Calibri" w:cs="Arial"/>
          <w:szCs w:val="20"/>
        </w:rPr>
        <w:t>o</w:t>
      </w:r>
      <w:r w:rsidRPr="00EE4FFD">
        <w:rPr>
          <w:rFonts w:eastAsia="Calibri" w:cs="Arial"/>
          <w:szCs w:val="20"/>
        </w:rPr>
        <w:t>breme</w:t>
      </w:r>
      <w:r w:rsidR="00933B05">
        <w:rPr>
          <w:rFonts w:eastAsia="Calibri" w:cs="Arial"/>
          <w:szCs w:val="20"/>
        </w:rPr>
        <w:t>nitev</w:t>
      </w:r>
      <w:r w:rsidRPr="00EE4FFD">
        <w:rPr>
          <w:rFonts w:eastAsia="Calibri" w:cs="Arial"/>
          <w:szCs w:val="20"/>
        </w:rPr>
        <w:t>, s čimer bi se zmanjšala tudi sama učinkovitost ukrepa. Če bo javni sklad v okviru posameznega javnega poziva izdal več odločb, s katerimi ugodi vlogam upravičencev, kot je na voljo računalniške opreme, bo oblikoval prednostni vrstni red glede na skupine upravičencev iz prvega odstavka 23.c člena tega zakona. Znotraj posamezne prednostne skupine se prednostni vrstni red oblikuje glede na časovni vrstni red oddanih vlog. Upravičenci</w:t>
      </w:r>
      <w:r w:rsidR="00933B05">
        <w:rPr>
          <w:rFonts w:eastAsia="Calibri" w:cs="Arial"/>
          <w:szCs w:val="20"/>
        </w:rPr>
        <w:t>,</w:t>
      </w:r>
      <w:r w:rsidRPr="00EE4FFD">
        <w:rPr>
          <w:rFonts w:eastAsia="Calibri" w:cs="Arial"/>
          <w:szCs w:val="20"/>
        </w:rPr>
        <w:t xml:space="preserve"> za katere ne bo na voljo opreme ob izdaji odločbe, bodo to prejeli, takoj ko bo spet na voljo (oprema se bo namreč sproti dopolnjevala). </w:t>
      </w:r>
    </w:p>
    <w:p w14:paraId="2900D417" w14:textId="77777777" w:rsidR="009F6E5D" w:rsidRPr="00EE4FFD" w:rsidRDefault="009F6E5D" w:rsidP="009F6E5D">
      <w:pPr>
        <w:spacing w:line="257" w:lineRule="auto"/>
        <w:jc w:val="both"/>
        <w:rPr>
          <w:rFonts w:eastAsia="Calibri" w:cs="Arial"/>
          <w:szCs w:val="20"/>
        </w:rPr>
      </w:pPr>
      <w:r w:rsidRPr="00EE4FFD">
        <w:rPr>
          <w:rFonts w:eastAsia="Calibri" w:cs="Arial"/>
          <w:szCs w:val="20"/>
        </w:rPr>
        <w:lastRenderedPageBreak/>
        <w:t>V zvezi s predlogom Zveze ljudskih univerz Slovenije o umestitvi ljudskih univerz med upravičence subvencioniranja sporočamo, da smo predlog upoštevali in ustrezno dopolnili šesti odstavek 14. člena.</w:t>
      </w:r>
    </w:p>
    <w:p w14:paraId="1FD53C1E" w14:textId="77777777" w:rsidR="009F6E5D" w:rsidRPr="00EE4FFD" w:rsidRDefault="009F6E5D" w:rsidP="009F6E5D">
      <w:pPr>
        <w:spacing w:line="257" w:lineRule="auto"/>
        <w:jc w:val="both"/>
        <w:rPr>
          <w:rFonts w:eastAsia="Calibri" w:cs="Arial"/>
          <w:szCs w:val="20"/>
        </w:rPr>
      </w:pPr>
      <w:r w:rsidRPr="00EE4FFD">
        <w:rPr>
          <w:rFonts w:eastAsia="Calibri" w:cs="Arial"/>
          <w:szCs w:val="20"/>
        </w:rPr>
        <w:t>V zvezi z mnenjem Zveze potrošnikov Slovenije pojasnjujemo, da smo se z mnenjem seznanili in se z njim strinjamo.</w:t>
      </w:r>
    </w:p>
    <w:p w14:paraId="5270027F" w14:textId="38FF0636" w:rsidR="009F6E5D" w:rsidRPr="00EE4FFD" w:rsidRDefault="009F6E5D" w:rsidP="009F6E5D">
      <w:pPr>
        <w:spacing w:line="257" w:lineRule="auto"/>
        <w:jc w:val="both"/>
        <w:rPr>
          <w:rFonts w:eastAsia="Calibri" w:cs="Arial"/>
          <w:szCs w:val="20"/>
        </w:rPr>
      </w:pPr>
      <w:r w:rsidRPr="00EE4FFD">
        <w:rPr>
          <w:rFonts w:eastAsia="Calibri" w:cs="Arial"/>
          <w:szCs w:val="20"/>
        </w:rPr>
        <w:t xml:space="preserve">V zvezi s pripombami in predlogi Zveze društev upokojencev Slovenije pojasnjujemo, da smo pripombe in predloge deloma upoštevali. Glede predloga, da se v okviru </w:t>
      </w:r>
      <w:r w:rsidR="00933B05">
        <w:rPr>
          <w:rFonts w:eastAsia="Calibri" w:cs="Arial"/>
          <w:szCs w:val="20"/>
        </w:rPr>
        <w:t>meril</w:t>
      </w:r>
      <w:r w:rsidR="00933B05" w:rsidRPr="00EE4FFD">
        <w:rPr>
          <w:rFonts w:eastAsia="Calibri" w:cs="Arial"/>
          <w:szCs w:val="20"/>
        </w:rPr>
        <w:t xml:space="preserve">a </w:t>
      </w:r>
      <w:r w:rsidRPr="00EE4FFD">
        <w:rPr>
          <w:rFonts w:eastAsia="Calibri" w:cs="Arial"/>
          <w:szCs w:val="20"/>
        </w:rPr>
        <w:t xml:space="preserve">status aktivnosti upošteva vse starejše (tudi če nimajo statusa upokojencev) </w:t>
      </w:r>
      <w:r w:rsidR="00933B05">
        <w:rPr>
          <w:rFonts w:eastAsia="Calibri" w:cs="Arial"/>
          <w:szCs w:val="20"/>
        </w:rPr>
        <w:t>in</w:t>
      </w:r>
      <w:r w:rsidR="00933B05" w:rsidRPr="00EE4FFD">
        <w:rPr>
          <w:rFonts w:eastAsia="Calibri" w:cs="Arial"/>
          <w:szCs w:val="20"/>
        </w:rPr>
        <w:t xml:space="preserve"> </w:t>
      </w:r>
      <w:r w:rsidRPr="00EE4FFD">
        <w:rPr>
          <w:rFonts w:eastAsia="Calibri" w:cs="Arial"/>
          <w:szCs w:val="20"/>
        </w:rPr>
        <w:t>da ponudba ne bi bila omejena na statistične starost</w:t>
      </w:r>
      <w:r w:rsidR="00933B05">
        <w:rPr>
          <w:rFonts w:eastAsia="Calibri" w:cs="Arial"/>
          <w:szCs w:val="20"/>
        </w:rPr>
        <w:t>ne skupine</w:t>
      </w:r>
      <w:r w:rsidRPr="00EE4FFD">
        <w:rPr>
          <w:rFonts w:eastAsia="Calibri" w:cs="Arial"/>
          <w:szCs w:val="20"/>
        </w:rPr>
        <w:t>, pojasnjujemo, da je spremenjen</w:t>
      </w:r>
      <w:r w:rsidR="00933B05">
        <w:rPr>
          <w:rFonts w:eastAsia="Calibri" w:cs="Arial"/>
          <w:szCs w:val="20"/>
        </w:rPr>
        <w:t>i način</w:t>
      </w:r>
      <w:r w:rsidRPr="00EE4FFD">
        <w:rPr>
          <w:rFonts w:eastAsia="Calibri" w:cs="Arial"/>
          <w:szCs w:val="20"/>
        </w:rPr>
        <w:t xml:space="preserve"> določanja ciljnih skupin v predlogu zakona predlagan </w:t>
      </w:r>
      <w:r w:rsidR="00B27D65">
        <w:rPr>
          <w:rFonts w:eastAsia="Calibri" w:cs="Arial"/>
          <w:szCs w:val="20"/>
        </w:rPr>
        <w:t>p</w:t>
      </w:r>
      <w:r w:rsidRPr="00EE4FFD">
        <w:rPr>
          <w:rFonts w:eastAsia="Calibri" w:cs="Arial"/>
          <w:szCs w:val="20"/>
        </w:rPr>
        <w:t xml:space="preserve">rav zaradi tega, da se ukrepi zagotovijo tistim posameznikom, ki jih najbolj potrebujejo (na podlagi </w:t>
      </w:r>
      <w:r w:rsidR="00933B05">
        <w:rPr>
          <w:rFonts w:eastAsia="Calibri" w:cs="Arial"/>
          <w:szCs w:val="20"/>
        </w:rPr>
        <w:t>meril</w:t>
      </w:r>
      <w:r w:rsidR="00933B05" w:rsidRPr="00EE4FFD">
        <w:rPr>
          <w:rFonts w:eastAsia="Calibri" w:cs="Arial"/>
          <w:szCs w:val="20"/>
        </w:rPr>
        <w:t xml:space="preserve"> </w:t>
      </w:r>
      <w:r w:rsidRPr="00EE4FFD">
        <w:rPr>
          <w:rFonts w:eastAsia="Calibri" w:cs="Arial"/>
          <w:szCs w:val="20"/>
        </w:rPr>
        <w:t>se bodo tako oblikovale ciljne skupine za posamezne ukrepe – n</w:t>
      </w:r>
      <w:r w:rsidR="00933B05">
        <w:rPr>
          <w:rFonts w:eastAsia="Calibri" w:cs="Arial"/>
          <w:szCs w:val="20"/>
        </w:rPr>
        <w:t xml:space="preserve">a </w:t>
      </w:r>
      <w:r w:rsidRPr="00EE4FFD">
        <w:rPr>
          <w:rFonts w:eastAsia="Calibri" w:cs="Arial"/>
          <w:szCs w:val="20"/>
        </w:rPr>
        <w:t>pr</w:t>
      </w:r>
      <w:r w:rsidR="00933B05">
        <w:rPr>
          <w:rFonts w:eastAsia="Calibri" w:cs="Arial"/>
          <w:szCs w:val="20"/>
        </w:rPr>
        <w:t>imer</w:t>
      </w:r>
      <w:r w:rsidRPr="00EE4FFD">
        <w:rPr>
          <w:rFonts w:eastAsia="Calibri" w:cs="Arial"/>
          <w:szCs w:val="20"/>
        </w:rPr>
        <w:t xml:space="preserve"> starejši delovno aktivni</w:t>
      </w:r>
      <w:r w:rsidR="00933B05">
        <w:rPr>
          <w:rFonts w:eastAsia="Calibri" w:cs="Arial"/>
          <w:szCs w:val="20"/>
        </w:rPr>
        <w:t>, starost</w:t>
      </w:r>
      <w:r w:rsidRPr="00EE4FFD">
        <w:rPr>
          <w:rFonts w:eastAsia="Calibri" w:cs="Arial"/>
          <w:szCs w:val="20"/>
        </w:rPr>
        <w:t xml:space="preserve"> nad 55 let). Ukrepi tako nikakor niso predvideni le za upokojence. Glede predloga uporabe statističnih podatkov SURS in Eurostat</w:t>
      </w:r>
      <w:r w:rsidR="00B27D65">
        <w:rPr>
          <w:rFonts w:eastAsia="Calibri" w:cs="Arial"/>
          <w:szCs w:val="20"/>
        </w:rPr>
        <w:t>a</w:t>
      </w:r>
      <w:r w:rsidRPr="00EE4FFD">
        <w:rPr>
          <w:rFonts w:eastAsia="Calibri" w:cs="Arial"/>
          <w:szCs w:val="20"/>
        </w:rPr>
        <w:t xml:space="preserve"> ter razdelitve starostne skupine upokojencev po starosti pojasnjujemo, da so ciljne skupine </w:t>
      </w:r>
      <w:r w:rsidR="00933B05">
        <w:rPr>
          <w:rFonts w:eastAsia="Calibri" w:cs="Arial"/>
          <w:szCs w:val="20"/>
        </w:rPr>
        <w:t>opredelje</w:t>
      </w:r>
      <w:r w:rsidRPr="00EE4FFD">
        <w:rPr>
          <w:rFonts w:eastAsia="Calibri" w:cs="Arial"/>
          <w:szCs w:val="20"/>
        </w:rPr>
        <w:t xml:space="preserve">ne glede na predpisano metodologijo Eurostat in SURS </w:t>
      </w:r>
      <w:r w:rsidR="00933B05">
        <w:rPr>
          <w:rFonts w:eastAsia="Calibri" w:cs="Arial"/>
          <w:szCs w:val="20"/>
        </w:rPr>
        <w:t>ter</w:t>
      </w:r>
      <w:r w:rsidR="00933B05" w:rsidRPr="00EE4FFD">
        <w:rPr>
          <w:rFonts w:eastAsia="Calibri" w:cs="Arial"/>
          <w:szCs w:val="20"/>
        </w:rPr>
        <w:t xml:space="preserve"> </w:t>
      </w:r>
      <w:r w:rsidRPr="00EE4FFD">
        <w:rPr>
          <w:rFonts w:eastAsia="Calibri" w:cs="Arial"/>
          <w:szCs w:val="20"/>
        </w:rPr>
        <w:t xml:space="preserve">se kot take merijo po enaki metodologiji v vseh državah članicah EU, s čimer so rezultati lahko primerljivi. </w:t>
      </w:r>
      <w:r w:rsidR="00914C93">
        <w:rPr>
          <w:rFonts w:eastAsia="Calibri" w:cs="Arial"/>
          <w:szCs w:val="20"/>
        </w:rPr>
        <w:t>Predlog</w:t>
      </w:r>
      <w:r w:rsidRPr="00EE4FFD">
        <w:rPr>
          <w:rFonts w:eastAsia="Calibri" w:cs="Arial"/>
          <w:szCs w:val="20"/>
        </w:rPr>
        <w:t xml:space="preserve"> zakona tudi določa, da pristojni organ pri </w:t>
      </w:r>
      <w:r w:rsidR="00933B05">
        <w:rPr>
          <w:rFonts w:eastAsia="Calibri" w:cs="Arial"/>
          <w:szCs w:val="20"/>
        </w:rPr>
        <w:t>ugotavlj</w:t>
      </w:r>
      <w:r w:rsidRPr="00EE4FFD">
        <w:rPr>
          <w:rFonts w:eastAsia="Calibri" w:cs="Arial"/>
          <w:szCs w:val="20"/>
        </w:rPr>
        <w:t xml:space="preserve">anju potreb po statističnih podatkih s področja digitalne vključenosti redno sodeluje s </w:t>
      </w:r>
      <w:r w:rsidR="00933B05">
        <w:rPr>
          <w:rFonts w:eastAsia="Calibri" w:cs="Arial"/>
          <w:szCs w:val="20"/>
        </w:rPr>
        <w:t>SURS</w:t>
      </w:r>
      <w:r w:rsidRPr="00EE4FFD">
        <w:rPr>
          <w:rFonts w:eastAsia="Calibri" w:cs="Arial"/>
          <w:szCs w:val="20"/>
        </w:rPr>
        <w:t>, kar pomeni</w:t>
      </w:r>
      <w:r w:rsidR="00933B05">
        <w:rPr>
          <w:rFonts w:eastAsia="Calibri" w:cs="Arial"/>
          <w:szCs w:val="20"/>
        </w:rPr>
        <w:t>,</w:t>
      </w:r>
      <w:r w:rsidRPr="00EE4FFD">
        <w:rPr>
          <w:rFonts w:eastAsia="Calibri" w:cs="Arial"/>
          <w:szCs w:val="20"/>
        </w:rPr>
        <w:t xml:space="preserve"> da v okviru formalnih možnosti lahko pridobiva dodatne podatke za potrebe priprav analiz in ukrepov. Glede predloga o izključitvi oziroma predrugačenju drugega odstavka 15. člena, ki se navezuje na možnosti kandidiranja na javnem razpisu</w:t>
      </w:r>
      <w:r w:rsidR="00933B05">
        <w:rPr>
          <w:rFonts w:eastAsia="Calibri" w:cs="Arial"/>
          <w:szCs w:val="20"/>
        </w:rPr>
        <w:t>,</w:t>
      </w:r>
      <w:r w:rsidRPr="00EE4FFD">
        <w:rPr>
          <w:rFonts w:eastAsia="Calibri" w:cs="Arial"/>
          <w:szCs w:val="20"/>
        </w:rPr>
        <w:t xml:space="preserve"> pojasnjujemo, da smo predlog delno upoštevali in ustrezno dopolnili določbo glede možnosti kandidiranja na javnem razpisu. </w:t>
      </w:r>
    </w:p>
    <w:p w14:paraId="2E1C936F" w14:textId="6D17C275" w:rsidR="009F6E5D" w:rsidRPr="00EE4FFD" w:rsidRDefault="009F6E5D" w:rsidP="009F6E5D">
      <w:pPr>
        <w:spacing w:line="257" w:lineRule="auto"/>
        <w:jc w:val="both"/>
        <w:rPr>
          <w:rFonts w:eastAsia="Calibri" w:cs="Arial"/>
          <w:szCs w:val="20"/>
        </w:rPr>
      </w:pPr>
      <w:r w:rsidRPr="00EE4FFD">
        <w:rPr>
          <w:rFonts w:eastAsia="Calibri" w:cs="Arial"/>
          <w:szCs w:val="20"/>
        </w:rPr>
        <w:t xml:space="preserve">V zvezi </w:t>
      </w:r>
      <w:r w:rsidR="00933B05">
        <w:rPr>
          <w:rFonts w:eastAsia="Calibri" w:cs="Arial"/>
          <w:szCs w:val="20"/>
        </w:rPr>
        <w:t>s</w:t>
      </w:r>
      <w:r w:rsidRPr="00EE4FFD">
        <w:rPr>
          <w:rFonts w:eastAsia="Calibri" w:cs="Arial"/>
          <w:szCs w:val="20"/>
        </w:rPr>
        <w:t xml:space="preserve"> predlogom, da se izključi besedilo »vsebinskih mrež«</w:t>
      </w:r>
      <w:r w:rsidR="00933B05">
        <w:rPr>
          <w:rFonts w:eastAsia="Calibri" w:cs="Arial"/>
          <w:szCs w:val="20"/>
        </w:rPr>
        <w:t>,</w:t>
      </w:r>
      <w:r w:rsidRPr="00EE4FFD">
        <w:rPr>
          <w:rFonts w:eastAsia="Calibri" w:cs="Arial"/>
          <w:szCs w:val="20"/>
        </w:rPr>
        <w:t xml:space="preserve"> pojasnjujemo, da je pri tem konkretnem ukrepu prav to namen, </w:t>
      </w:r>
      <w:r w:rsidR="00933B05">
        <w:rPr>
          <w:rFonts w:eastAsia="Calibri" w:cs="Arial"/>
          <w:szCs w:val="20"/>
        </w:rPr>
        <w:t xml:space="preserve">namreč </w:t>
      </w:r>
      <w:r w:rsidRPr="00EE4FFD">
        <w:rPr>
          <w:rFonts w:eastAsia="Calibri" w:cs="Arial"/>
          <w:szCs w:val="20"/>
        </w:rPr>
        <w:t xml:space="preserve">da se </w:t>
      </w:r>
      <w:r w:rsidR="00933B05">
        <w:rPr>
          <w:rFonts w:eastAsia="Calibri" w:cs="Arial"/>
          <w:szCs w:val="20"/>
        </w:rPr>
        <w:t>poudar</w:t>
      </w:r>
      <w:r w:rsidRPr="00EE4FFD">
        <w:rPr>
          <w:rFonts w:eastAsia="Calibri" w:cs="Arial"/>
          <w:szCs w:val="20"/>
        </w:rPr>
        <w:t xml:space="preserve">i možnost dodeljevanja sredstev vsebinskim mrežam </w:t>
      </w:r>
      <w:r w:rsidR="000848B8">
        <w:rPr>
          <w:rFonts w:eastAsia="Calibri" w:cs="Arial"/>
          <w:szCs w:val="20"/>
        </w:rPr>
        <w:t xml:space="preserve">nevladnih organizacij </w:t>
      </w:r>
      <w:r w:rsidR="00B27D65">
        <w:rPr>
          <w:rFonts w:eastAsia="Calibri" w:cs="Arial"/>
          <w:szCs w:val="20"/>
        </w:rPr>
        <w:t>(</w:t>
      </w:r>
      <w:r w:rsidRPr="00EE4FFD">
        <w:rPr>
          <w:rFonts w:eastAsia="Calibri" w:cs="Arial"/>
          <w:szCs w:val="20"/>
        </w:rPr>
        <w:t>NVO</w:t>
      </w:r>
      <w:r w:rsidR="00B27D65">
        <w:rPr>
          <w:rFonts w:eastAsia="Calibri" w:cs="Arial"/>
          <w:szCs w:val="20"/>
        </w:rPr>
        <w:t>)</w:t>
      </w:r>
      <w:r w:rsidRPr="00EE4FFD">
        <w:rPr>
          <w:rFonts w:eastAsia="Calibri" w:cs="Arial"/>
          <w:szCs w:val="20"/>
        </w:rPr>
        <w:t>, ki imajo že dodeljen tak status vsebinske mreže in zaradi česar lahko prevzemajo določene naloge.</w:t>
      </w:r>
    </w:p>
    <w:p w14:paraId="1950E63D" w14:textId="5A625A8D" w:rsidR="009F6E5D" w:rsidRPr="00EE4FFD" w:rsidRDefault="009F6E5D" w:rsidP="009F6E5D">
      <w:pPr>
        <w:spacing w:line="257" w:lineRule="auto"/>
        <w:jc w:val="both"/>
        <w:rPr>
          <w:rFonts w:eastAsia="Calibri" w:cs="Arial"/>
          <w:szCs w:val="20"/>
        </w:rPr>
      </w:pPr>
      <w:r w:rsidRPr="00EE4FFD">
        <w:rPr>
          <w:rFonts w:eastAsia="Calibri" w:cs="Arial"/>
          <w:szCs w:val="20"/>
        </w:rPr>
        <w:t>V zvezi s predlogom posameznika, ki predlaga preimenovanje računalniškega sklada v IKT</w:t>
      </w:r>
      <w:r w:rsidR="00933B05">
        <w:rPr>
          <w:rFonts w:eastAsia="Calibri" w:cs="Arial"/>
          <w:szCs w:val="20"/>
        </w:rPr>
        <w:t>-</w:t>
      </w:r>
      <w:r w:rsidRPr="00EE4FFD">
        <w:rPr>
          <w:rFonts w:eastAsia="Calibri" w:cs="Arial"/>
          <w:szCs w:val="20"/>
        </w:rPr>
        <w:t xml:space="preserve">sklad, pojasnjujemo, </w:t>
      </w:r>
      <w:r w:rsidR="00B27D65">
        <w:rPr>
          <w:rFonts w:eastAsia="Calibri" w:cs="Arial"/>
          <w:szCs w:val="20"/>
        </w:rPr>
        <w:t>da posodobljen predlog zakona ne omenja več računalniškega sklada, temveč mehanizem za zagotavljanje dostopa do računalniške opreme.</w:t>
      </w:r>
    </w:p>
    <w:p w14:paraId="3299D758" w14:textId="0A38CBF0" w:rsidR="7E95621D" w:rsidRPr="00EE4FFD" w:rsidRDefault="009F6E5D" w:rsidP="009F6E5D">
      <w:pPr>
        <w:spacing w:line="257" w:lineRule="auto"/>
        <w:jc w:val="both"/>
        <w:rPr>
          <w:rFonts w:eastAsia="Calibri" w:cs="Arial"/>
          <w:szCs w:val="20"/>
        </w:rPr>
      </w:pPr>
      <w:r w:rsidRPr="00EE4FFD">
        <w:rPr>
          <w:rFonts w:eastAsia="Calibri" w:cs="Arial"/>
          <w:szCs w:val="20"/>
        </w:rPr>
        <w:t>Pripomba posameznika, ki se nanaša na spremenjen</w:t>
      </w:r>
      <w:r w:rsidR="00933B05">
        <w:rPr>
          <w:rFonts w:eastAsia="Calibri" w:cs="Arial"/>
          <w:szCs w:val="20"/>
        </w:rPr>
        <w:t>i način</w:t>
      </w:r>
      <w:r w:rsidRPr="00EE4FFD">
        <w:rPr>
          <w:rFonts w:eastAsia="Calibri" w:cs="Arial"/>
          <w:szCs w:val="20"/>
        </w:rPr>
        <w:t xml:space="preserve"> določanja ciljnih skupin, ni bila upoštevana iz razlogov, kot so razvidni iz celotnega gradiva, še zlasti obrazložitve spremenjenega 9. člena.</w:t>
      </w:r>
    </w:p>
    <w:p w14:paraId="411153BC" w14:textId="77777777" w:rsidR="009F6E5D" w:rsidRDefault="009F6E5D" w:rsidP="009F6E5D">
      <w:pPr>
        <w:spacing w:line="257" w:lineRule="auto"/>
        <w:jc w:val="both"/>
        <w:rPr>
          <w:rFonts w:ascii="Calibri" w:eastAsia="Calibri" w:hAnsi="Calibri" w:cs="Calibri"/>
          <w:sz w:val="22"/>
          <w:szCs w:val="22"/>
        </w:rPr>
      </w:pPr>
    </w:p>
    <w:p w14:paraId="4D436D43" w14:textId="3FF45B34" w:rsidR="00BA1F51" w:rsidRPr="00BA1F51" w:rsidRDefault="00BA1F51" w:rsidP="00496D58">
      <w:pPr>
        <w:pStyle w:val="rkovnatokazaodstavkom"/>
        <w:numPr>
          <w:ilvl w:val="0"/>
          <w:numId w:val="0"/>
        </w:numPr>
        <w:spacing w:line="260" w:lineRule="exact"/>
        <w:jc w:val="left"/>
        <w:rPr>
          <w:rFonts w:cs="Arial"/>
          <w:b/>
        </w:rPr>
      </w:pPr>
      <w:r w:rsidRPr="00BA1F51">
        <w:rPr>
          <w:rFonts w:cs="Arial"/>
          <w:b/>
        </w:rPr>
        <w:t>8. PODATEK O DELEŽNIKIH</w:t>
      </w:r>
      <w:r w:rsidRPr="00BA1F51">
        <w:rPr>
          <w:rFonts w:cs="Arial"/>
          <w:b/>
          <w:color w:val="000000"/>
          <w:shd w:val="clear" w:color="auto" w:fill="FFFFFF"/>
        </w:rPr>
        <w:t>, KI SO SODELOVALI PRI PRIPRAVI PREDLOGA ZAKONA</w:t>
      </w:r>
      <w:r w:rsidRPr="00BA1F51">
        <w:rPr>
          <w:rFonts w:cs="Arial"/>
          <w:b/>
        </w:rPr>
        <w:t>, IN ZNESKU PLAČILA ZA TA NAMEN</w:t>
      </w:r>
    </w:p>
    <w:p w14:paraId="6D2821A6" w14:textId="77777777" w:rsidR="00BE3683" w:rsidRDefault="00BE3683" w:rsidP="00496D58">
      <w:pPr>
        <w:pStyle w:val="rkovnatokazaodstavkom"/>
        <w:widowControl w:val="0"/>
        <w:numPr>
          <w:ilvl w:val="0"/>
          <w:numId w:val="0"/>
        </w:numPr>
        <w:spacing w:line="260" w:lineRule="exact"/>
        <w:rPr>
          <w:rFonts w:cs="Arial"/>
          <w:color w:val="000000"/>
          <w:shd w:val="clear" w:color="auto" w:fill="FFFFFF"/>
        </w:rPr>
      </w:pPr>
    </w:p>
    <w:p w14:paraId="2EC3796F" w14:textId="379FE048" w:rsidR="00BA1F51" w:rsidRPr="00BA1F51" w:rsidRDefault="2D42D985" w:rsidP="00496D58">
      <w:pPr>
        <w:pStyle w:val="rkovnatokazaodstavkom"/>
        <w:widowControl w:val="0"/>
        <w:numPr>
          <w:ilvl w:val="0"/>
          <w:numId w:val="0"/>
        </w:numPr>
        <w:spacing w:line="260" w:lineRule="exact"/>
        <w:rPr>
          <w:rFonts w:cs="Arial"/>
          <w:color w:val="000000"/>
          <w:shd w:val="clear" w:color="auto" w:fill="FFFFFF"/>
        </w:rPr>
      </w:pPr>
      <w:r w:rsidRPr="00BA1F51">
        <w:rPr>
          <w:rFonts w:cs="Arial"/>
          <w:color w:val="000000"/>
          <w:shd w:val="clear" w:color="auto" w:fill="FFFFFF"/>
        </w:rPr>
        <w:t xml:space="preserve">Pri pripravi gradova niso sodelovali zunanji deležniki. </w:t>
      </w:r>
    </w:p>
    <w:p w14:paraId="1C1665DA" w14:textId="77777777" w:rsidR="00BA1F51" w:rsidRPr="00BA1F51" w:rsidRDefault="00BA1F51" w:rsidP="00496D58">
      <w:pPr>
        <w:pStyle w:val="Odsek"/>
        <w:numPr>
          <w:ilvl w:val="0"/>
          <w:numId w:val="0"/>
        </w:numPr>
        <w:spacing w:before="0" w:after="0" w:line="260" w:lineRule="exact"/>
        <w:jc w:val="left"/>
        <w:rPr>
          <w:sz w:val="20"/>
          <w:szCs w:val="20"/>
        </w:rPr>
      </w:pPr>
    </w:p>
    <w:p w14:paraId="224E1D76" w14:textId="77777777" w:rsidR="00BA1F51" w:rsidRPr="00BA1F51" w:rsidRDefault="00BA1F51" w:rsidP="00496D58">
      <w:pPr>
        <w:pStyle w:val="Odsek"/>
        <w:numPr>
          <w:ilvl w:val="0"/>
          <w:numId w:val="0"/>
        </w:numPr>
        <w:tabs>
          <w:tab w:val="left" w:pos="180"/>
          <w:tab w:val="left" w:pos="345"/>
          <w:tab w:val="left" w:pos="555"/>
        </w:tabs>
        <w:spacing w:before="0" w:after="0" w:line="260" w:lineRule="exact"/>
        <w:jc w:val="left"/>
        <w:rPr>
          <w:sz w:val="20"/>
          <w:szCs w:val="20"/>
        </w:rPr>
      </w:pPr>
      <w:r w:rsidRPr="00BA1F51">
        <w:rPr>
          <w:sz w:val="20"/>
          <w:szCs w:val="20"/>
        </w:rPr>
        <w:t>9. NAVEDBA, KATERI PREDSTAVNIKI PREDLAGATELJA BODO SODELOVALI PRI DELU DRŽAVNEGA ZBORA IN DELOVNIH TELES</w:t>
      </w:r>
    </w:p>
    <w:p w14:paraId="29CCF35D" w14:textId="77777777" w:rsidR="00BA1F51" w:rsidRPr="00BA1F51" w:rsidRDefault="00BA1F51" w:rsidP="00496D58">
      <w:pPr>
        <w:pStyle w:val="Odsek"/>
        <w:numPr>
          <w:ilvl w:val="0"/>
          <w:numId w:val="0"/>
        </w:numPr>
        <w:spacing w:before="0" w:after="0" w:line="260" w:lineRule="exact"/>
        <w:jc w:val="left"/>
        <w:rPr>
          <w:sz w:val="20"/>
          <w:szCs w:val="20"/>
        </w:rPr>
      </w:pPr>
    </w:p>
    <w:p w14:paraId="36A0F2CE" w14:textId="77777777" w:rsidR="00BA1F51" w:rsidRPr="00933B05" w:rsidRDefault="00BA1F51" w:rsidP="00B27D65">
      <w:pPr>
        <w:pStyle w:val="Odstavekseznama"/>
        <w:numPr>
          <w:ilvl w:val="0"/>
          <w:numId w:val="40"/>
        </w:numPr>
        <w:spacing w:line="240" w:lineRule="auto"/>
        <w:ind w:right="-1"/>
        <w:rPr>
          <w:snapToGrid w:val="0"/>
        </w:rPr>
      </w:pPr>
      <w:r w:rsidRPr="00933B05">
        <w:rPr>
          <w:b/>
          <w:bCs/>
          <w:snapToGrid w:val="0"/>
          <w:szCs w:val="20"/>
        </w:rPr>
        <w:t>dr. Emilija Stojmenova Duh</w:t>
      </w:r>
      <w:r w:rsidRPr="00933B05">
        <w:rPr>
          <w:snapToGrid w:val="0"/>
          <w:szCs w:val="20"/>
        </w:rPr>
        <w:t>, ministrica za digitalno preobrazbo,</w:t>
      </w:r>
    </w:p>
    <w:p w14:paraId="578F8F44" w14:textId="151D197F" w:rsidR="00BA1F51" w:rsidRPr="008F4BE9" w:rsidRDefault="00BA1F51" w:rsidP="00B27D65">
      <w:pPr>
        <w:pStyle w:val="Odstavekseznama"/>
        <w:numPr>
          <w:ilvl w:val="0"/>
          <w:numId w:val="40"/>
        </w:numPr>
        <w:spacing w:line="240" w:lineRule="auto"/>
        <w:ind w:right="-1"/>
        <w:rPr>
          <w:szCs w:val="20"/>
        </w:rPr>
      </w:pPr>
      <w:r w:rsidRPr="00682EE9">
        <w:rPr>
          <w:b/>
          <w:bCs/>
          <w:color w:val="000000"/>
          <w:szCs w:val="20"/>
        </w:rPr>
        <w:t>dr. Aida Kamišalić Latifić</w:t>
      </w:r>
      <w:r w:rsidRPr="00682EE9">
        <w:rPr>
          <w:color w:val="000000"/>
          <w:szCs w:val="20"/>
        </w:rPr>
        <w:t>, d</w:t>
      </w:r>
      <w:r w:rsidRPr="00755812">
        <w:rPr>
          <w:color w:val="000000"/>
          <w:szCs w:val="20"/>
        </w:rPr>
        <w:t xml:space="preserve">ržavna sekretarka v </w:t>
      </w:r>
      <w:r w:rsidRPr="00755812">
        <w:rPr>
          <w:snapToGrid w:val="0"/>
        </w:rPr>
        <w:t>Službi Vlade R</w:t>
      </w:r>
      <w:r w:rsidR="00933B05" w:rsidRPr="00755812">
        <w:rPr>
          <w:snapToGrid w:val="0"/>
        </w:rPr>
        <w:t xml:space="preserve">epublike </w:t>
      </w:r>
      <w:r w:rsidRPr="00755812">
        <w:rPr>
          <w:snapToGrid w:val="0"/>
        </w:rPr>
        <w:t>S</w:t>
      </w:r>
      <w:r w:rsidR="00933B05" w:rsidRPr="00755812">
        <w:rPr>
          <w:snapToGrid w:val="0"/>
        </w:rPr>
        <w:t>lovenije</w:t>
      </w:r>
      <w:r w:rsidRPr="00755812">
        <w:rPr>
          <w:snapToGrid w:val="0"/>
        </w:rPr>
        <w:t xml:space="preserve"> za digitalno preobrazbo,</w:t>
      </w:r>
    </w:p>
    <w:p w14:paraId="39781A04" w14:textId="1B15A4CA" w:rsidR="00BA1F51" w:rsidRPr="00933B05" w:rsidRDefault="00BA1F51" w:rsidP="00B27D65">
      <w:pPr>
        <w:pStyle w:val="Odstavekseznama"/>
        <w:numPr>
          <w:ilvl w:val="0"/>
          <w:numId w:val="40"/>
        </w:numPr>
        <w:spacing w:line="240" w:lineRule="auto"/>
        <w:ind w:right="-1"/>
        <w:rPr>
          <w:snapToGrid w:val="0"/>
        </w:rPr>
      </w:pPr>
      <w:r w:rsidRPr="008F4BE9">
        <w:rPr>
          <w:b/>
          <w:bCs/>
          <w:snapToGrid w:val="0"/>
        </w:rPr>
        <w:t>Tjaša Sobočan</w:t>
      </w:r>
      <w:r w:rsidRPr="008F4BE9">
        <w:rPr>
          <w:snapToGrid w:val="0"/>
        </w:rPr>
        <w:t xml:space="preserve">, </w:t>
      </w:r>
      <w:r w:rsidR="006927C2" w:rsidRPr="00BF1C5C">
        <w:rPr>
          <w:snapToGrid w:val="0"/>
        </w:rPr>
        <w:t xml:space="preserve">sekretarka </w:t>
      </w:r>
      <w:r w:rsidRPr="00BF1C5C">
        <w:rPr>
          <w:snapToGrid w:val="0"/>
        </w:rPr>
        <w:t xml:space="preserve">v Službi Vlade </w:t>
      </w:r>
      <w:r w:rsidR="00933B05" w:rsidRPr="00BF1C5C">
        <w:rPr>
          <w:snapToGrid w:val="0"/>
        </w:rPr>
        <w:t>Republike Slovenije</w:t>
      </w:r>
      <w:r w:rsidRPr="00BF1C5C">
        <w:rPr>
          <w:snapToGrid w:val="0"/>
        </w:rPr>
        <w:t xml:space="preserve"> za digitalno preobrazbo</w:t>
      </w:r>
      <w:r w:rsidR="00933B05">
        <w:rPr>
          <w:snapToGrid w:val="0"/>
        </w:rPr>
        <w:t>,</w:t>
      </w:r>
    </w:p>
    <w:p w14:paraId="796EA7DA" w14:textId="76AE2E71" w:rsidR="00595DE5" w:rsidRPr="00933B05" w:rsidRDefault="00BA1F51" w:rsidP="00B27D65">
      <w:pPr>
        <w:pStyle w:val="Odstavekseznama"/>
        <w:numPr>
          <w:ilvl w:val="0"/>
          <w:numId w:val="40"/>
        </w:numPr>
        <w:spacing w:line="240" w:lineRule="auto"/>
        <w:ind w:right="-1"/>
        <w:rPr>
          <w:b/>
          <w:bCs/>
          <w:szCs w:val="20"/>
        </w:rPr>
      </w:pPr>
      <w:r w:rsidRPr="00933B05">
        <w:rPr>
          <w:b/>
          <w:bCs/>
          <w:snapToGrid w:val="0"/>
        </w:rPr>
        <w:t>dr. Tilen Gorenšek</w:t>
      </w:r>
      <w:r w:rsidRPr="00933B05">
        <w:rPr>
          <w:snapToGrid w:val="0"/>
        </w:rPr>
        <w:t xml:space="preserve">, </w:t>
      </w:r>
      <w:r w:rsidRPr="00F7257B">
        <w:rPr>
          <w:snapToGrid w:val="0"/>
        </w:rPr>
        <w:t xml:space="preserve">sekretar v Službi Vlade </w:t>
      </w:r>
      <w:r w:rsidR="00933B05" w:rsidRPr="00F7257B">
        <w:rPr>
          <w:snapToGrid w:val="0"/>
        </w:rPr>
        <w:t>Republike Slovenije</w:t>
      </w:r>
      <w:r w:rsidRPr="00682EE9">
        <w:rPr>
          <w:snapToGrid w:val="0"/>
        </w:rPr>
        <w:t xml:space="preserve"> za digitalno preobrazbo</w:t>
      </w:r>
      <w:r w:rsidR="00933B05">
        <w:rPr>
          <w:snapToGrid w:val="0"/>
        </w:rPr>
        <w:t>.</w:t>
      </w:r>
    </w:p>
    <w:p w14:paraId="6183F85B" w14:textId="558DD4AD" w:rsidR="002238E8" w:rsidRDefault="002238E8">
      <w:pPr>
        <w:spacing w:line="240" w:lineRule="auto"/>
        <w:rPr>
          <w:rFonts w:cs="Arial"/>
          <w:color w:val="000000"/>
          <w:szCs w:val="20"/>
        </w:rPr>
      </w:pPr>
      <w:r>
        <w:rPr>
          <w:rFonts w:cs="Arial"/>
          <w:color w:val="000000"/>
          <w:szCs w:val="20"/>
        </w:rPr>
        <w:br w:type="page"/>
      </w:r>
    </w:p>
    <w:p w14:paraId="3D24E117" w14:textId="77777777" w:rsidR="00595DE5" w:rsidRPr="00BA1F51" w:rsidRDefault="00595DE5" w:rsidP="008A7BBE">
      <w:pPr>
        <w:rPr>
          <w:rFonts w:cs="Arial"/>
          <w:color w:val="000000"/>
          <w:szCs w:val="20"/>
        </w:rPr>
      </w:pPr>
    </w:p>
    <w:p w14:paraId="084BF71E" w14:textId="7992DDC9" w:rsidR="008A7BBE" w:rsidRPr="00BA1F51" w:rsidRDefault="008A7BBE" w:rsidP="008A7BBE">
      <w:pPr>
        <w:outlineLvl w:val="0"/>
        <w:rPr>
          <w:rFonts w:cs="Arial"/>
          <w:b/>
          <w:color w:val="FF0000"/>
          <w:szCs w:val="20"/>
        </w:rPr>
      </w:pPr>
      <w:r w:rsidRPr="00BA1F51">
        <w:rPr>
          <w:rFonts w:cs="Arial"/>
          <w:b/>
          <w:szCs w:val="20"/>
        </w:rPr>
        <w:t>II. BESEDILO ČLENOV</w:t>
      </w:r>
      <w:r w:rsidR="00DD1FCE" w:rsidRPr="00BA1F51">
        <w:rPr>
          <w:rFonts w:cs="Arial"/>
          <w:b/>
          <w:szCs w:val="20"/>
        </w:rPr>
        <w:t xml:space="preserve"> </w:t>
      </w:r>
    </w:p>
    <w:p w14:paraId="0D65632B" w14:textId="77777777" w:rsidR="00935D04" w:rsidRPr="00BA1F51" w:rsidRDefault="00935D04" w:rsidP="008A7BBE">
      <w:pPr>
        <w:outlineLvl w:val="0"/>
        <w:rPr>
          <w:rFonts w:cs="Arial"/>
          <w:b/>
          <w:szCs w:val="20"/>
        </w:rPr>
      </w:pPr>
    </w:p>
    <w:p w14:paraId="175EA11D" w14:textId="77777777" w:rsidR="0006502A" w:rsidRPr="00BA1F51" w:rsidRDefault="0006502A" w:rsidP="0006502A">
      <w:pPr>
        <w:spacing w:line="240" w:lineRule="auto"/>
        <w:jc w:val="center"/>
        <w:rPr>
          <w:rFonts w:cs="Arial"/>
          <w:b/>
          <w:bCs/>
          <w:szCs w:val="20"/>
        </w:rPr>
      </w:pPr>
    </w:p>
    <w:p w14:paraId="0D24C7DE" w14:textId="7211BA33" w:rsidR="0006502A" w:rsidRPr="00BA1F51" w:rsidRDefault="0006502A" w:rsidP="0006502A">
      <w:pPr>
        <w:spacing w:line="240" w:lineRule="auto"/>
        <w:jc w:val="center"/>
        <w:rPr>
          <w:rFonts w:cs="Arial"/>
          <w:szCs w:val="20"/>
        </w:rPr>
      </w:pPr>
    </w:p>
    <w:p w14:paraId="2452EDB4" w14:textId="77777777" w:rsidR="00124925" w:rsidRPr="009377D4" w:rsidRDefault="00124925" w:rsidP="00124925">
      <w:pPr>
        <w:spacing w:line="240" w:lineRule="auto"/>
        <w:jc w:val="center"/>
        <w:rPr>
          <w:rFonts w:cs="Arial"/>
          <w:b/>
          <w:bCs/>
          <w:szCs w:val="20"/>
        </w:rPr>
      </w:pPr>
      <w:r w:rsidRPr="009377D4">
        <w:rPr>
          <w:rFonts w:cs="Arial"/>
          <w:b/>
          <w:bCs/>
          <w:szCs w:val="20"/>
        </w:rPr>
        <w:t>PREDLOG ZAKONA O SPREMEMBAH IN DOPOLNITVAH ZAKONA O SPODBUJANJU DIGITALNE VKLJUČENOSTI (EVA 2022-1545-0007)</w:t>
      </w:r>
    </w:p>
    <w:p w14:paraId="1C75DF58" w14:textId="77777777" w:rsidR="00124925" w:rsidRPr="009377D4" w:rsidRDefault="00124925" w:rsidP="00124925">
      <w:pPr>
        <w:spacing w:line="240" w:lineRule="auto"/>
        <w:rPr>
          <w:rFonts w:cs="Arial"/>
          <w:szCs w:val="20"/>
        </w:rPr>
      </w:pPr>
    </w:p>
    <w:p w14:paraId="7105FB59" w14:textId="77777777" w:rsidR="00124925" w:rsidRPr="009377D4" w:rsidRDefault="00124925" w:rsidP="00124925">
      <w:pPr>
        <w:spacing w:line="240" w:lineRule="auto"/>
        <w:jc w:val="center"/>
        <w:rPr>
          <w:rFonts w:cs="Arial"/>
          <w:szCs w:val="20"/>
        </w:rPr>
      </w:pPr>
    </w:p>
    <w:p w14:paraId="0D887102" w14:textId="77777777" w:rsidR="00124925" w:rsidRPr="009377D4" w:rsidRDefault="00124925" w:rsidP="00124925">
      <w:pPr>
        <w:spacing w:line="240" w:lineRule="auto"/>
        <w:jc w:val="center"/>
        <w:rPr>
          <w:rFonts w:cs="Arial"/>
          <w:szCs w:val="20"/>
        </w:rPr>
      </w:pPr>
    </w:p>
    <w:p w14:paraId="46640DF4" w14:textId="18A95980" w:rsidR="00124925" w:rsidRPr="006E04DC" w:rsidRDefault="008D0A8C" w:rsidP="008D0A8C">
      <w:pPr>
        <w:pStyle w:val="Odstavekseznama"/>
        <w:spacing w:after="160" w:line="240" w:lineRule="auto"/>
        <w:ind w:left="720"/>
        <w:contextualSpacing/>
        <w:jc w:val="center"/>
        <w:rPr>
          <w:szCs w:val="20"/>
        </w:rPr>
      </w:pPr>
      <w:r>
        <w:rPr>
          <w:szCs w:val="20"/>
        </w:rPr>
        <w:t xml:space="preserve">1. </w:t>
      </w:r>
      <w:r w:rsidR="00124925" w:rsidRPr="006E04DC">
        <w:rPr>
          <w:szCs w:val="20"/>
        </w:rPr>
        <w:t>člen</w:t>
      </w:r>
    </w:p>
    <w:p w14:paraId="07781446" w14:textId="77777777" w:rsidR="00124925" w:rsidRPr="009377D4" w:rsidRDefault="00124925" w:rsidP="00124925">
      <w:pPr>
        <w:spacing w:line="240" w:lineRule="auto"/>
        <w:jc w:val="both"/>
        <w:rPr>
          <w:rFonts w:cs="Arial"/>
          <w:szCs w:val="20"/>
        </w:rPr>
      </w:pPr>
      <w:r w:rsidRPr="009377D4">
        <w:rPr>
          <w:rFonts w:cs="Arial"/>
          <w:szCs w:val="20"/>
        </w:rPr>
        <w:t>V Zakonu o spodbujanju digitalne vključenosti (Uradni list RS, št. 35/22) se 5. člen spremeni tako, da se glasi:</w:t>
      </w:r>
    </w:p>
    <w:p w14:paraId="24AE719C" w14:textId="77777777" w:rsidR="00124925" w:rsidRPr="009377D4" w:rsidRDefault="00124925" w:rsidP="00124925">
      <w:pPr>
        <w:spacing w:line="240" w:lineRule="auto"/>
        <w:jc w:val="both"/>
        <w:rPr>
          <w:rFonts w:cs="Arial"/>
          <w:szCs w:val="20"/>
        </w:rPr>
      </w:pPr>
    </w:p>
    <w:p w14:paraId="53493FA4" w14:textId="77777777" w:rsidR="00124925" w:rsidRPr="009377D4" w:rsidRDefault="00124925" w:rsidP="00124925">
      <w:pPr>
        <w:spacing w:line="240" w:lineRule="auto"/>
        <w:jc w:val="center"/>
        <w:rPr>
          <w:rFonts w:cs="Arial"/>
          <w:szCs w:val="20"/>
        </w:rPr>
      </w:pPr>
      <w:r w:rsidRPr="009377D4">
        <w:rPr>
          <w:rFonts w:cs="Arial"/>
          <w:szCs w:val="20"/>
        </w:rPr>
        <w:t>»5. člen</w:t>
      </w:r>
    </w:p>
    <w:p w14:paraId="3C1B6BD7" w14:textId="77777777" w:rsidR="00124925" w:rsidRPr="009377D4" w:rsidRDefault="00124925" w:rsidP="00124925">
      <w:pPr>
        <w:spacing w:line="240" w:lineRule="auto"/>
        <w:jc w:val="center"/>
        <w:rPr>
          <w:rFonts w:cs="Arial"/>
          <w:szCs w:val="20"/>
        </w:rPr>
      </w:pPr>
      <w:r w:rsidRPr="009377D4">
        <w:rPr>
          <w:rFonts w:cs="Arial"/>
          <w:szCs w:val="20"/>
        </w:rPr>
        <w:t>(načelo enakopravne dostopnosti)</w:t>
      </w:r>
    </w:p>
    <w:p w14:paraId="0304FB37" w14:textId="77777777" w:rsidR="00124925" w:rsidRPr="009377D4" w:rsidRDefault="00124925" w:rsidP="00124925">
      <w:pPr>
        <w:spacing w:line="240" w:lineRule="auto"/>
        <w:jc w:val="center"/>
        <w:rPr>
          <w:rFonts w:cs="Arial"/>
          <w:szCs w:val="20"/>
        </w:rPr>
      </w:pPr>
    </w:p>
    <w:p w14:paraId="712613DE" w14:textId="4D6EA51E" w:rsidR="00124925" w:rsidRPr="009377D4" w:rsidRDefault="00124925" w:rsidP="00124925">
      <w:pPr>
        <w:spacing w:line="240" w:lineRule="auto"/>
        <w:jc w:val="both"/>
        <w:rPr>
          <w:rFonts w:cs="Arial"/>
          <w:szCs w:val="20"/>
        </w:rPr>
      </w:pPr>
      <w:r w:rsidRPr="009377D4">
        <w:rPr>
          <w:rFonts w:cs="Arial"/>
          <w:szCs w:val="20"/>
        </w:rPr>
        <w:t xml:space="preserve">Ukrepi za spodbujanje so dostopni vsem pripadnikom posameznih ciljnih skupin, ki se določijo na podlagi </w:t>
      </w:r>
      <w:r w:rsidR="00CC5601">
        <w:rPr>
          <w:rFonts w:cs="Arial"/>
          <w:szCs w:val="20"/>
        </w:rPr>
        <w:t>meril</w:t>
      </w:r>
      <w:r w:rsidRPr="009377D4">
        <w:rPr>
          <w:rFonts w:cs="Arial"/>
          <w:szCs w:val="20"/>
        </w:rPr>
        <w:t xml:space="preserve"> iz 9. člena tega zakona, po načelih enakega obravnavanja in zagotavljanja enakih možnosti.«.</w:t>
      </w:r>
    </w:p>
    <w:p w14:paraId="5CD50FE7" w14:textId="77777777" w:rsidR="00124925" w:rsidRPr="009377D4" w:rsidRDefault="00124925" w:rsidP="00124925">
      <w:pPr>
        <w:spacing w:line="240" w:lineRule="auto"/>
        <w:jc w:val="both"/>
        <w:rPr>
          <w:rFonts w:cs="Arial"/>
          <w:szCs w:val="20"/>
        </w:rPr>
      </w:pPr>
      <w:r w:rsidRPr="009377D4">
        <w:rPr>
          <w:rFonts w:cs="Arial"/>
          <w:szCs w:val="20"/>
        </w:rPr>
        <w:t xml:space="preserve"> </w:t>
      </w:r>
    </w:p>
    <w:p w14:paraId="74D0032E" w14:textId="77777777" w:rsidR="00124925" w:rsidRPr="009377D4" w:rsidRDefault="00124925" w:rsidP="00124925">
      <w:pPr>
        <w:spacing w:line="240" w:lineRule="auto"/>
        <w:rPr>
          <w:rFonts w:cs="Arial"/>
          <w:szCs w:val="20"/>
        </w:rPr>
      </w:pPr>
    </w:p>
    <w:p w14:paraId="6B16FBFC" w14:textId="33DB4883" w:rsidR="00124925" w:rsidRPr="006E04DC" w:rsidRDefault="008D0A8C" w:rsidP="008D0A8C">
      <w:pPr>
        <w:pStyle w:val="Odstavekseznama"/>
        <w:spacing w:after="160" w:line="240" w:lineRule="auto"/>
        <w:ind w:left="720" w:firstLine="720"/>
        <w:contextualSpacing/>
        <w:jc w:val="center"/>
        <w:rPr>
          <w:szCs w:val="20"/>
        </w:rPr>
      </w:pPr>
      <w:r>
        <w:rPr>
          <w:szCs w:val="20"/>
        </w:rPr>
        <w:t xml:space="preserve">2. </w:t>
      </w:r>
      <w:r w:rsidR="00124925" w:rsidRPr="006E04DC">
        <w:rPr>
          <w:szCs w:val="20"/>
        </w:rPr>
        <w:t>člen</w:t>
      </w:r>
    </w:p>
    <w:p w14:paraId="6BCDF18C" w14:textId="77777777" w:rsidR="00124925" w:rsidRPr="009377D4" w:rsidRDefault="00124925" w:rsidP="00124925">
      <w:pPr>
        <w:spacing w:line="240" w:lineRule="auto"/>
        <w:rPr>
          <w:rFonts w:cs="Arial"/>
          <w:szCs w:val="20"/>
        </w:rPr>
      </w:pPr>
      <w:r w:rsidRPr="009377D4">
        <w:rPr>
          <w:rFonts w:cs="Arial"/>
          <w:szCs w:val="20"/>
        </w:rPr>
        <w:t>9. člen se spremeni tako, da se glasi:</w:t>
      </w:r>
    </w:p>
    <w:p w14:paraId="56B88391" w14:textId="77777777" w:rsidR="00124925" w:rsidRPr="009377D4" w:rsidRDefault="00124925" w:rsidP="00124925">
      <w:pPr>
        <w:spacing w:line="240" w:lineRule="auto"/>
        <w:rPr>
          <w:rFonts w:cs="Arial"/>
          <w:szCs w:val="20"/>
        </w:rPr>
      </w:pPr>
    </w:p>
    <w:p w14:paraId="7F9C2751" w14:textId="77777777" w:rsidR="00124925" w:rsidRPr="009377D4" w:rsidRDefault="00124925" w:rsidP="00124925">
      <w:pPr>
        <w:spacing w:line="240" w:lineRule="auto"/>
        <w:jc w:val="center"/>
        <w:rPr>
          <w:rFonts w:cs="Arial"/>
          <w:szCs w:val="20"/>
        </w:rPr>
      </w:pPr>
      <w:r w:rsidRPr="009377D4">
        <w:rPr>
          <w:rFonts w:cs="Arial"/>
          <w:szCs w:val="20"/>
        </w:rPr>
        <w:t>»9. člen</w:t>
      </w:r>
    </w:p>
    <w:p w14:paraId="249D3FDF" w14:textId="77777777" w:rsidR="00124925" w:rsidRPr="009377D4" w:rsidRDefault="00124925" w:rsidP="00124925">
      <w:pPr>
        <w:spacing w:line="240" w:lineRule="auto"/>
        <w:jc w:val="center"/>
        <w:rPr>
          <w:rFonts w:cs="Arial"/>
          <w:szCs w:val="20"/>
        </w:rPr>
      </w:pPr>
      <w:r w:rsidRPr="009377D4">
        <w:rPr>
          <w:rFonts w:cs="Arial"/>
          <w:szCs w:val="20"/>
        </w:rPr>
        <w:t>(določitev ciljnih skupin)</w:t>
      </w:r>
    </w:p>
    <w:p w14:paraId="3FA801CA" w14:textId="77777777" w:rsidR="00124925" w:rsidRPr="009377D4" w:rsidRDefault="00124925" w:rsidP="00124925">
      <w:pPr>
        <w:spacing w:line="240" w:lineRule="auto"/>
        <w:rPr>
          <w:rFonts w:cs="Arial"/>
          <w:szCs w:val="20"/>
        </w:rPr>
      </w:pPr>
    </w:p>
    <w:p w14:paraId="2B596991" w14:textId="28C15C79" w:rsidR="00124925" w:rsidRPr="009377D4" w:rsidRDefault="00124925" w:rsidP="00124925">
      <w:pPr>
        <w:spacing w:line="240" w:lineRule="auto"/>
        <w:jc w:val="both"/>
        <w:rPr>
          <w:rFonts w:cs="Arial"/>
          <w:szCs w:val="20"/>
        </w:rPr>
      </w:pPr>
      <w:r w:rsidRPr="009377D4">
        <w:rPr>
          <w:rFonts w:cs="Arial"/>
          <w:szCs w:val="20"/>
        </w:rPr>
        <w:t xml:space="preserve">(1) Ukrepi za spodbujanje so usmerjeni v povečanje digitalne vključenosti vseh prebivalcev Republike Slovenije, ki se v ciljne skupine smiselno oblikujejo po naslednjih </w:t>
      </w:r>
      <w:r w:rsidR="00CC5601">
        <w:rPr>
          <w:rFonts w:cs="Arial"/>
          <w:szCs w:val="20"/>
        </w:rPr>
        <w:t>meril</w:t>
      </w:r>
      <w:r w:rsidRPr="009377D4">
        <w:rPr>
          <w:rFonts w:cs="Arial"/>
          <w:szCs w:val="20"/>
        </w:rPr>
        <w:t>ih:  </w:t>
      </w:r>
    </w:p>
    <w:p w14:paraId="2033A895" w14:textId="1D054901" w:rsidR="00124925" w:rsidRPr="009377D4" w:rsidRDefault="00124925" w:rsidP="00124925">
      <w:pPr>
        <w:spacing w:line="240" w:lineRule="auto"/>
        <w:rPr>
          <w:rFonts w:cs="Arial"/>
          <w:szCs w:val="20"/>
        </w:rPr>
      </w:pPr>
      <w:r w:rsidRPr="009377D4">
        <w:rPr>
          <w:rFonts w:cs="Arial"/>
          <w:szCs w:val="20"/>
        </w:rPr>
        <w:t>1. starost,</w:t>
      </w:r>
    </w:p>
    <w:p w14:paraId="78D72BD9" w14:textId="6ECE63EE" w:rsidR="00124925" w:rsidRPr="009377D4" w:rsidRDefault="00124925" w:rsidP="00124925">
      <w:pPr>
        <w:spacing w:line="240" w:lineRule="auto"/>
        <w:rPr>
          <w:rFonts w:cs="Arial"/>
          <w:szCs w:val="20"/>
        </w:rPr>
      </w:pPr>
      <w:r w:rsidRPr="009377D4">
        <w:rPr>
          <w:rFonts w:cs="Arial"/>
          <w:szCs w:val="20"/>
        </w:rPr>
        <w:t>2.</w:t>
      </w:r>
      <w:r w:rsidR="00CC5601">
        <w:rPr>
          <w:rFonts w:cs="Arial"/>
          <w:szCs w:val="20"/>
        </w:rPr>
        <w:t xml:space="preserve"> </w:t>
      </w:r>
      <w:r w:rsidRPr="009377D4">
        <w:rPr>
          <w:rFonts w:cs="Arial"/>
          <w:szCs w:val="20"/>
        </w:rPr>
        <w:t>spol, </w:t>
      </w:r>
    </w:p>
    <w:p w14:paraId="71BA2E39" w14:textId="59CD1B67" w:rsidR="00124925" w:rsidRPr="009377D4" w:rsidRDefault="00124925" w:rsidP="00124925">
      <w:pPr>
        <w:spacing w:line="240" w:lineRule="auto"/>
        <w:rPr>
          <w:rFonts w:cs="Arial"/>
          <w:szCs w:val="20"/>
        </w:rPr>
      </w:pPr>
      <w:r w:rsidRPr="009377D4">
        <w:rPr>
          <w:rFonts w:cs="Arial"/>
          <w:szCs w:val="20"/>
        </w:rPr>
        <w:t>3. izobrazb</w:t>
      </w:r>
      <w:r w:rsidR="00F8224B">
        <w:rPr>
          <w:rFonts w:cs="Arial"/>
          <w:szCs w:val="20"/>
        </w:rPr>
        <w:t>a</w:t>
      </w:r>
      <w:r w:rsidRPr="009377D4">
        <w:rPr>
          <w:rFonts w:cs="Arial"/>
          <w:szCs w:val="20"/>
        </w:rPr>
        <w:t>,  </w:t>
      </w:r>
    </w:p>
    <w:p w14:paraId="0E8C2D6E" w14:textId="64168BC6" w:rsidR="00124925" w:rsidRPr="009377D4" w:rsidRDefault="00124925" w:rsidP="00124925">
      <w:pPr>
        <w:shd w:val="clear" w:color="auto" w:fill="FFFFFF" w:themeFill="background1"/>
        <w:spacing w:after="120" w:line="240" w:lineRule="auto"/>
        <w:jc w:val="both"/>
        <w:rPr>
          <w:rFonts w:cs="Arial"/>
          <w:szCs w:val="20"/>
        </w:rPr>
      </w:pPr>
      <w:r w:rsidRPr="009377D4">
        <w:rPr>
          <w:rFonts w:cs="Arial"/>
          <w:szCs w:val="20"/>
        </w:rPr>
        <w:t>4. status aktivnosti (</w:t>
      </w:r>
      <w:r w:rsidR="00F8224B">
        <w:rPr>
          <w:rFonts w:cs="Arial"/>
          <w:szCs w:val="20"/>
        </w:rPr>
        <w:t xml:space="preserve">kot so </w:t>
      </w:r>
      <w:r w:rsidRPr="009377D4">
        <w:rPr>
          <w:rFonts w:cs="Arial"/>
          <w:color w:val="000000" w:themeColor="text1"/>
          <w:szCs w:val="20"/>
          <w:lang w:eastAsia="sl-SI"/>
        </w:rPr>
        <w:t>predšolski otroci, šoloobvezni otroci, dijaki srednjih šol, študenti višjih šol po predpisih o višjem strokovnem izobraževanju, študenti študijskih programov prve, druge in tretje stopnje po predpisih o visokem šolstvu, strokovni delavci v vzgoji in izobraževanju, strokovni delavci v višjih strokovnih šolah ter visokošolski učitelji, znanstveni delavci in visokošolski sodelavci, delovno aktivni in neaktivni odrasli po predpisih o urejanju trga dela (v nadaljnjem besedilu: odrasli), osebe, ki prejemajo pokojnino po predpisih o pokojninskem zavarovanju ali od tujega nosilca pokojninskega zavarovanja (v nadaljnjem besedilu: upokojenci)</w:t>
      </w:r>
      <w:r w:rsidR="00F7257B">
        <w:rPr>
          <w:rFonts w:cs="Arial"/>
          <w:color w:val="000000" w:themeColor="text1"/>
          <w:szCs w:val="20"/>
          <w:lang w:eastAsia="sl-SI"/>
        </w:rPr>
        <w:t>,</w:t>
      </w:r>
      <w:r w:rsidRPr="009377D4">
        <w:rPr>
          <w:rFonts w:cs="Arial"/>
          <w:color w:val="000000" w:themeColor="text1"/>
          <w:szCs w:val="20"/>
          <w:lang w:eastAsia="sl-SI"/>
        </w:rPr>
        <w:t xml:space="preserve"> in invalidi, kot jih opredeljujejo predpisi s področja invalidskega varstva</w:t>
      </w:r>
      <w:r w:rsidR="00F7257B">
        <w:rPr>
          <w:rFonts w:cs="Arial"/>
          <w:color w:val="000000" w:themeColor="text1"/>
          <w:szCs w:val="20"/>
          <w:lang w:eastAsia="sl-SI"/>
        </w:rPr>
        <w:t xml:space="preserve"> </w:t>
      </w:r>
      <w:r w:rsidRPr="009377D4">
        <w:rPr>
          <w:rFonts w:cs="Arial"/>
          <w:color w:val="000000" w:themeColor="text1"/>
          <w:szCs w:val="20"/>
          <w:lang w:eastAsia="sl-SI"/>
        </w:rPr>
        <w:t>(v nadaljnjem besedilu: invalidi),</w:t>
      </w:r>
      <w:r w:rsidRPr="009377D4">
        <w:rPr>
          <w:rFonts w:cs="Arial"/>
          <w:szCs w:val="20"/>
        </w:rPr>
        <w:br/>
        <w:t>5. stopnj</w:t>
      </w:r>
      <w:r w:rsidR="00E513AB">
        <w:rPr>
          <w:rFonts w:cs="Arial"/>
          <w:szCs w:val="20"/>
        </w:rPr>
        <w:t>a</w:t>
      </w:r>
      <w:r w:rsidRPr="009377D4">
        <w:rPr>
          <w:rFonts w:cs="Arial"/>
          <w:szCs w:val="20"/>
        </w:rPr>
        <w:t xml:space="preserve"> urbanizacije območja, v katerem imajo prebivalci stalno ali začasno prebivališče, </w:t>
      </w:r>
      <w:r w:rsidRPr="009377D4">
        <w:rPr>
          <w:rFonts w:cs="Arial"/>
          <w:szCs w:val="20"/>
        </w:rPr>
        <w:br/>
        <w:t>6. višin</w:t>
      </w:r>
      <w:r w:rsidR="00E513AB">
        <w:rPr>
          <w:rFonts w:cs="Arial"/>
          <w:szCs w:val="20"/>
        </w:rPr>
        <w:t>a</w:t>
      </w:r>
      <w:r w:rsidRPr="009377D4">
        <w:rPr>
          <w:rFonts w:cs="Arial"/>
          <w:szCs w:val="20"/>
        </w:rPr>
        <w:t xml:space="preserve"> dohodka.  </w:t>
      </w:r>
    </w:p>
    <w:p w14:paraId="32B79E04" w14:textId="4FFD1314" w:rsidR="00124925" w:rsidRPr="009377D4" w:rsidRDefault="00124925" w:rsidP="00124925">
      <w:pPr>
        <w:shd w:val="clear" w:color="auto" w:fill="FFFFFF" w:themeFill="background1"/>
        <w:spacing w:after="120" w:line="240" w:lineRule="auto"/>
        <w:jc w:val="both"/>
        <w:rPr>
          <w:rFonts w:cs="Arial"/>
          <w:szCs w:val="20"/>
        </w:rPr>
      </w:pPr>
      <w:r w:rsidRPr="009377D4">
        <w:rPr>
          <w:rFonts w:cs="Arial"/>
          <w:szCs w:val="20"/>
        </w:rPr>
        <w:t xml:space="preserve">(2) Vlada Republike Slovenije (v nadaljnjem besedilu: vlada) ciljne skupine določi v načrtu spodbujanja digitalne vključenosti iz 11. člena tega zakona na podlagi </w:t>
      </w:r>
      <w:r w:rsidR="00CC5601">
        <w:rPr>
          <w:rFonts w:cs="Arial"/>
          <w:szCs w:val="20"/>
        </w:rPr>
        <w:t>meril</w:t>
      </w:r>
      <w:r w:rsidR="00CC5601" w:rsidRPr="009377D4">
        <w:rPr>
          <w:rFonts w:cs="Arial"/>
          <w:szCs w:val="20"/>
        </w:rPr>
        <w:t xml:space="preserve"> </w:t>
      </w:r>
      <w:r w:rsidRPr="009377D4">
        <w:rPr>
          <w:rFonts w:cs="Arial"/>
          <w:szCs w:val="20"/>
        </w:rPr>
        <w:t xml:space="preserve">iz prejšnjega odstavka. </w:t>
      </w:r>
    </w:p>
    <w:p w14:paraId="4935DD1D" w14:textId="77777777" w:rsidR="00124925" w:rsidRPr="009377D4" w:rsidRDefault="00124925" w:rsidP="00124925">
      <w:pPr>
        <w:spacing w:line="240" w:lineRule="auto"/>
        <w:jc w:val="both"/>
        <w:rPr>
          <w:rFonts w:cs="Arial"/>
          <w:szCs w:val="20"/>
        </w:rPr>
      </w:pPr>
      <w:r w:rsidRPr="009377D4">
        <w:rPr>
          <w:rFonts w:cs="Arial"/>
          <w:szCs w:val="20"/>
        </w:rPr>
        <w:t xml:space="preserve">(3) Vlada ciljne skupine določi na podlagi predhodno izvedene analize o obstoju manj ugodnega položaja posamezne skupine na področju digitalne vključenosti v skladu z zakonom, ki ureja varstvo pred diskriminacijo.«. </w:t>
      </w:r>
    </w:p>
    <w:p w14:paraId="32707D53" w14:textId="77777777" w:rsidR="00124925" w:rsidRPr="009377D4" w:rsidRDefault="00124925" w:rsidP="00124925">
      <w:pPr>
        <w:spacing w:line="240" w:lineRule="auto"/>
        <w:rPr>
          <w:rFonts w:cs="Arial"/>
          <w:szCs w:val="20"/>
        </w:rPr>
      </w:pPr>
    </w:p>
    <w:p w14:paraId="2084A030" w14:textId="7E79883A" w:rsidR="00124925" w:rsidRPr="006E04DC" w:rsidRDefault="008D0A8C" w:rsidP="008D0A8C">
      <w:pPr>
        <w:pStyle w:val="Odstavekseznama"/>
        <w:spacing w:after="160" w:line="240" w:lineRule="auto"/>
        <w:ind w:left="720"/>
        <w:contextualSpacing/>
        <w:jc w:val="center"/>
        <w:rPr>
          <w:szCs w:val="20"/>
        </w:rPr>
      </w:pPr>
      <w:r>
        <w:rPr>
          <w:szCs w:val="20"/>
        </w:rPr>
        <w:t xml:space="preserve">3. </w:t>
      </w:r>
      <w:r w:rsidR="00124925" w:rsidRPr="006E04DC">
        <w:rPr>
          <w:szCs w:val="20"/>
        </w:rPr>
        <w:t>člen</w:t>
      </w:r>
    </w:p>
    <w:p w14:paraId="1B020C69" w14:textId="77777777" w:rsidR="00124925" w:rsidRPr="009377D4" w:rsidRDefault="00124925" w:rsidP="00477136">
      <w:pPr>
        <w:spacing w:line="240" w:lineRule="auto"/>
        <w:jc w:val="both"/>
        <w:rPr>
          <w:rFonts w:cs="Arial"/>
          <w:color w:val="2F5496" w:themeColor="accent5" w:themeShade="BF"/>
          <w:szCs w:val="20"/>
        </w:rPr>
      </w:pPr>
      <w:r w:rsidRPr="009377D4">
        <w:rPr>
          <w:rFonts w:cs="Arial"/>
          <w:szCs w:val="20"/>
        </w:rPr>
        <w:t xml:space="preserve">10. člen se črta. </w:t>
      </w:r>
    </w:p>
    <w:p w14:paraId="38A2C9BF" w14:textId="77777777" w:rsidR="00124925" w:rsidRPr="009377D4" w:rsidRDefault="00124925" w:rsidP="00124925">
      <w:pPr>
        <w:spacing w:line="240" w:lineRule="auto"/>
        <w:rPr>
          <w:rFonts w:cs="Arial"/>
          <w:szCs w:val="20"/>
        </w:rPr>
      </w:pPr>
    </w:p>
    <w:p w14:paraId="582287AA" w14:textId="176C1395" w:rsidR="00124925" w:rsidRPr="009377D4" w:rsidRDefault="008D0A8C" w:rsidP="008D0A8C">
      <w:pPr>
        <w:pStyle w:val="Odstavekseznama"/>
        <w:spacing w:after="160" w:line="240" w:lineRule="auto"/>
        <w:ind w:left="720"/>
        <w:contextualSpacing/>
        <w:jc w:val="center"/>
        <w:rPr>
          <w:szCs w:val="20"/>
        </w:rPr>
      </w:pPr>
      <w:r>
        <w:rPr>
          <w:szCs w:val="20"/>
        </w:rPr>
        <w:t xml:space="preserve">4. </w:t>
      </w:r>
      <w:r w:rsidR="00124925" w:rsidRPr="006E04DC">
        <w:rPr>
          <w:szCs w:val="20"/>
        </w:rPr>
        <w:t>člen</w:t>
      </w:r>
    </w:p>
    <w:p w14:paraId="3FBB7873" w14:textId="77777777" w:rsidR="00124925" w:rsidRPr="009377D4" w:rsidRDefault="00124925" w:rsidP="00124925">
      <w:pPr>
        <w:pStyle w:val="Odstavekseznama"/>
        <w:spacing w:line="240" w:lineRule="auto"/>
        <w:rPr>
          <w:szCs w:val="20"/>
        </w:rPr>
      </w:pPr>
    </w:p>
    <w:p w14:paraId="160898A4" w14:textId="77777777" w:rsidR="00124925" w:rsidRPr="009377D4" w:rsidRDefault="00124925" w:rsidP="00124925">
      <w:pPr>
        <w:spacing w:line="240" w:lineRule="auto"/>
        <w:rPr>
          <w:rFonts w:cs="Arial"/>
          <w:szCs w:val="20"/>
        </w:rPr>
      </w:pPr>
    </w:p>
    <w:p w14:paraId="62D47C48" w14:textId="77777777" w:rsidR="00124925" w:rsidRPr="009377D4" w:rsidRDefault="00124925" w:rsidP="00124925">
      <w:pPr>
        <w:spacing w:line="240" w:lineRule="auto"/>
        <w:jc w:val="both"/>
        <w:rPr>
          <w:rFonts w:cs="Arial"/>
          <w:szCs w:val="20"/>
        </w:rPr>
      </w:pPr>
      <w:r w:rsidRPr="009377D4">
        <w:rPr>
          <w:rFonts w:cs="Arial"/>
          <w:szCs w:val="20"/>
        </w:rPr>
        <w:t>V 11. členu se prvi odstavek spremeni tako, da se glasi:</w:t>
      </w:r>
    </w:p>
    <w:p w14:paraId="0CB0B28C" w14:textId="77777777" w:rsidR="00124925" w:rsidRPr="009377D4" w:rsidRDefault="00124925" w:rsidP="00124925">
      <w:pPr>
        <w:spacing w:line="240" w:lineRule="auto"/>
        <w:jc w:val="both"/>
        <w:rPr>
          <w:rFonts w:cs="Arial"/>
          <w:szCs w:val="20"/>
        </w:rPr>
      </w:pPr>
    </w:p>
    <w:p w14:paraId="71BE56E9" w14:textId="3227122D" w:rsidR="00124925" w:rsidRDefault="00124925" w:rsidP="00124925">
      <w:pPr>
        <w:spacing w:line="240" w:lineRule="auto"/>
        <w:jc w:val="both"/>
        <w:rPr>
          <w:rFonts w:cs="Arial"/>
          <w:szCs w:val="20"/>
        </w:rPr>
      </w:pPr>
      <w:r w:rsidRPr="009377D4">
        <w:rPr>
          <w:rFonts w:cs="Arial"/>
          <w:szCs w:val="20"/>
        </w:rPr>
        <w:t>»(1) Vlada pripravi dvoletni načrt spodbujanja digitalne vključenosti, ki ga sprejme pred iztekom obdobja, za kater</w:t>
      </w:r>
      <w:r w:rsidR="00682EE9">
        <w:rPr>
          <w:rFonts w:cs="Arial"/>
          <w:szCs w:val="20"/>
        </w:rPr>
        <w:t>o</w:t>
      </w:r>
      <w:r w:rsidRPr="009377D4">
        <w:rPr>
          <w:rFonts w:cs="Arial"/>
          <w:szCs w:val="20"/>
        </w:rPr>
        <w:t xml:space="preserve"> je bil sprejet prejšnji načrt spodbujanja. Pri pripravi načrta vlada upošteva aktualne statistične podatke, ki jih po vzpostavljeni metodologiji objavljata Statistični urad Republike Slovenije (v nadaljnjem besedilu: statistični urad) in </w:t>
      </w:r>
      <w:r w:rsidR="00682EE9">
        <w:rPr>
          <w:rFonts w:cs="Arial"/>
          <w:szCs w:val="20"/>
        </w:rPr>
        <w:t>s</w:t>
      </w:r>
      <w:r w:rsidRPr="009377D4">
        <w:rPr>
          <w:rFonts w:cs="Arial"/>
          <w:szCs w:val="20"/>
        </w:rPr>
        <w:t>tatistična služba Evropske unije E</w:t>
      </w:r>
      <w:r w:rsidR="00682EE9">
        <w:rPr>
          <w:rFonts w:cs="Arial"/>
          <w:szCs w:val="20"/>
        </w:rPr>
        <w:t>urostat,</w:t>
      </w:r>
      <w:r w:rsidRPr="009377D4">
        <w:rPr>
          <w:rFonts w:cs="Arial"/>
          <w:szCs w:val="20"/>
        </w:rPr>
        <w:t xml:space="preserve"> ter strateške dokumente Republike Slovenije in strateške dokumente Evropske unije.«.</w:t>
      </w:r>
    </w:p>
    <w:p w14:paraId="2CFFC54B" w14:textId="77777777" w:rsidR="00F7257B" w:rsidRPr="009377D4" w:rsidRDefault="00F7257B" w:rsidP="00124925">
      <w:pPr>
        <w:spacing w:line="240" w:lineRule="auto"/>
        <w:jc w:val="both"/>
        <w:rPr>
          <w:rFonts w:cs="Arial"/>
          <w:szCs w:val="20"/>
        </w:rPr>
      </w:pPr>
    </w:p>
    <w:p w14:paraId="2E190F5F" w14:textId="77777777" w:rsidR="00124925" w:rsidRPr="009377D4" w:rsidRDefault="00124925" w:rsidP="00124925">
      <w:pPr>
        <w:spacing w:line="240" w:lineRule="auto"/>
        <w:jc w:val="both"/>
        <w:rPr>
          <w:rFonts w:cs="Arial"/>
          <w:szCs w:val="20"/>
        </w:rPr>
      </w:pPr>
      <w:r w:rsidRPr="009377D4">
        <w:rPr>
          <w:rFonts w:cs="Arial"/>
          <w:szCs w:val="20"/>
        </w:rPr>
        <w:t>Za prvim odstavkom se doda nov drugi odstavek, ki se glasi:</w:t>
      </w:r>
    </w:p>
    <w:p w14:paraId="126F8A8D" w14:textId="77777777" w:rsidR="00124925" w:rsidRPr="009377D4" w:rsidRDefault="00124925" w:rsidP="00124925">
      <w:pPr>
        <w:spacing w:line="240" w:lineRule="auto"/>
        <w:jc w:val="both"/>
        <w:rPr>
          <w:rFonts w:cs="Arial"/>
          <w:szCs w:val="20"/>
        </w:rPr>
      </w:pPr>
    </w:p>
    <w:p w14:paraId="5C23114C" w14:textId="1FF12603" w:rsidR="00124925" w:rsidRPr="009377D4" w:rsidRDefault="00124925" w:rsidP="00124925">
      <w:pPr>
        <w:spacing w:line="240" w:lineRule="auto"/>
        <w:jc w:val="both"/>
        <w:rPr>
          <w:rFonts w:cs="Arial"/>
          <w:szCs w:val="20"/>
        </w:rPr>
      </w:pPr>
      <w:r w:rsidRPr="009377D4">
        <w:rPr>
          <w:rFonts w:cs="Arial"/>
          <w:szCs w:val="20"/>
        </w:rPr>
        <w:t xml:space="preserve">»(2) Pristojni organ pri </w:t>
      </w:r>
      <w:r w:rsidR="00682EE9">
        <w:rPr>
          <w:rFonts w:cs="Arial"/>
          <w:szCs w:val="20"/>
        </w:rPr>
        <w:t>ugotavlj</w:t>
      </w:r>
      <w:r w:rsidRPr="009377D4">
        <w:rPr>
          <w:rFonts w:cs="Arial"/>
          <w:szCs w:val="20"/>
        </w:rPr>
        <w:t xml:space="preserve">anju potreb po statističnih podatkih s področja digitalne vključenosti redno sodeluje s statističnim uradom.«. </w:t>
      </w:r>
    </w:p>
    <w:p w14:paraId="485B74CA" w14:textId="77777777" w:rsidR="00124925" w:rsidRPr="009377D4" w:rsidRDefault="00124925" w:rsidP="00124925">
      <w:pPr>
        <w:spacing w:line="240" w:lineRule="auto"/>
        <w:jc w:val="both"/>
        <w:rPr>
          <w:rFonts w:cs="Arial"/>
          <w:szCs w:val="20"/>
        </w:rPr>
      </w:pPr>
    </w:p>
    <w:p w14:paraId="779C3D99" w14:textId="014BF685" w:rsidR="00124925" w:rsidRPr="009377D4" w:rsidRDefault="00124925" w:rsidP="00124925">
      <w:pPr>
        <w:spacing w:line="240" w:lineRule="auto"/>
        <w:jc w:val="both"/>
        <w:rPr>
          <w:rFonts w:cs="Arial"/>
          <w:szCs w:val="20"/>
        </w:rPr>
      </w:pPr>
      <w:r w:rsidRPr="009377D4">
        <w:rPr>
          <w:rFonts w:cs="Arial"/>
          <w:szCs w:val="20"/>
        </w:rPr>
        <w:t xml:space="preserve">V dosedanjem drugem odstavku, ki postane tretji odstavek, se v prvem stavku za besedo »skupine« dodata vejica in besedilo »ki se določijo na podlagi </w:t>
      </w:r>
      <w:r w:rsidR="00682EE9">
        <w:rPr>
          <w:rFonts w:cs="Arial"/>
          <w:szCs w:val="20"/>
        </w:rPr>
        <w:t>meril</w:t>
      </w:r>
      <w:r w:rsidRPr="009377D4">
        <w:rPr>
          <w:rFonts w:cs="Arial"/>
          <w:szCs w:val="20"/>
        </w:rPr>
        <w:t xml:space="preserve">«. </w:t>
      </w:r>
    </w:p>
    <w:p w14:paraId="3FF41D14" w14:textId="77777777" w:rsidR="00124925" w:rsidRPr="009377D4" w:rsidRDefault="00124925" w:rsidP="00124925">
      <w:pPr>
        <w:spacing w:line="240" w:lineRule="auto"/>
        <w:jc w:val="both"/>
        <w:rPr>
          <w:rFonts w:cs="Arial"/>
          <w:szCs w:val="20"/>
        </w:rPr>
      </w:pPr>
    </w:p>
    <w:p w14:paraId="130C63E8" w14:textId="77777777" w:rsidR="00124925" w:rsidRPr="009377D4" w:rsidRDefault="00124925" w:rsidP="00124925">
      <w:pPr>
        <w:spacing w:line="240" w:lineRule="auto"/>
        <w:jc w:val="both"/>
        <w:rPr>
          <w:rFonts w:cs="Arial"/>
          <w:szCs w:val="20"/>
        </w:rPr>
      </w:pPr>
      <w:r w:rsidRPr="009377D4">
        <w:rPr>
          <w:rFonts w:cs="Arial"/>
          <w:szCs w:val="20"/>
        </w:rPr>
        <w:t xml:space="preserve">Dosedanji tretji in četrti odstavek postaneta četrti in peti odstavek. </w:t>
      </w:r>
    </w:p>
    <w:p w14:paraId="5D617460" w14:textId="77777777" w:rsidR="00124925" w:rsidRPr="009377D4" w:rsidRDefault="00124925" w:rsidP="00124925">
      <w:pPr>
        <w:spacing w:line="240" w:lineRule="auto"/>
        <w:jc w:val="both"/>
        <w:rPr>
          <w:rFonts w:cs="Arial"/>
          <w:szCs w:val="20"/>
        </w:rPr>
      </w:pPr>
    </w:p>
    <w:p w14:paraId="7EBA7072" w14:textId="2837EE02" w:rsidR="00124925" w:rsidRPr="009377D4" w:rsidRDefault="008D0A8C" w:rsidP="008D0A8C">
      <w:pPr>
        <w:pStyle w:val="Odstavekseznama"/>
        <w:spacing w:after="160" w:line="240" w:lineRule="auto"/>
        <w:ind w:left="720"/>
        <w:contextualSpacing/>
        <w:jc w:val="center"/>
        <w:rPr>
          <w:szCs w:val="20"/>
        </w:rPr>
      </w:pPr>
      <w:r>
        <w:rPr>
          <w:szCs w:val="20"/>
        </w:rPr>
        <w:t xml:space="preserve">5. </w:t>
      </w:r>
      <w:r w:rsidR="00124925" w:rsidRPr="006E04DC">
        <w:rPr>
          <w:szCs w:val="20"/>
        </w:rPr>
        <w:t>člen</w:t>
      </w:r>
    </w:p>
    <w:p w14:paraId="5178C2FE" w14:textId="77777777" w:rsidR="00124925" w:rsidRDefault="00124925" w:rsidP="00124925">
      <w:pPr>
        <w:spacing w:line="240" w:lineRule="auto"/>
        <w:jc w:val="both"/>
        <w:rPr>
          <w:rFonts w:cs="Arial"/>
          <w:szCs w:val="20"/>
        </w:rPr>
      </w:pPr>
      <w:r w:rsidRPr="009377D4">
        <w:rPr>
          <w:rFonts w:cs="Arial"/>
          <w:szCs w:val="20"/>
        </w:rPr>
        <w:t>V 12. členu se prvi odstavek spremeni tako, da se glasi:</w:t>
      </w:r>
    </w:p>
    <w:p w14:paraId="4D7882A5" w14:textId="77777777" w:rsidR="00E513AB" w:rsidRPr="009377D4" w:rsidRDefault="00E513AB" w:rsidP="00124925">
      <w:pPr>
        <w:spacing w:line="240" w:lineRule="auto"/>
        <w:jc w:val="both"/>
        <w:rPr>
          <w:rFonts w:cs="Arial"/>
          <w:szCs w:val="20"/>
        </w:rPr>
      </w:pPr>
    </w:p>
    <w:p w14:paraId="20DD7499" w14:textId="77777777" w:rsidR="00124925" w:rsidRPr="009377D4" w:rsidRDefault="00124925" w:rsidP="00124925">
      <w:pPr>
        <w:spacing w:line="240" w:lineRule="auto"/>
        <w:jc w:val="both"/>
        <w:rPr>
          <w:rFonts w:cs="Arial"/>
          <w:szCs w:val="20"/>
        </w:rPr>
      </w:pPr>
      <w:r w:rsidRPr="009377D4">
        <w:rPr>
          <w:rFonts w:cs="Arial"/>
          <w:szCs w:val="20"/>
        </w:rPr>
        <w:t>»(1) Ukrepi za spodbujanje so:</w:t>
      </w:r>
    </w:p>
    <w:p w14:paraId="6ACEE1C1" w14:textId="5A3CECFC" w:rsidR="00124925" w:rsidRPr="009377D4" w:rsidRDefault="00682EE9" w:rsidP="00124925">
      <w:pPr>
        <w:spacing w:line="240" w:lineRule="auto"/>
        <w:jc w:val="both"/>
        <w:rPr>
          <w:rFonts w:cs="Arial"/>
          <w:szCs w:val="20"/>
        </w:rPr>
      </w:pPr>
      <w:r>
        <w:rPr>
          <w:rFonts w:cs="Arial"/>
          <w:szCs w:val="20"/>
        </w:rPr>
        <w:t>–</w:t>
      </w:r>
      <w:r w:rsidR="00124925" w:rsidRPr="009377D4">
        <w:rPr>
          <w:rFonts w:cs="Arial"/>
          <w:szCs w:val="20"/>
        </w:rPr>
        <w:t xml:space="preserve"> subvencije za dvig digitalnih kompetenc,</w:t>
      </w:r>
    </w:p>
    <w:p w14:paraId="1DB79097" w14:textId="6E5C60E1" w:rsidR="00124925" w:rsidRPr="009377D4" w:rsidRDefault="00682EE9" w:rsidP="00124925">
      <w:pPr>
        <w:spacing w:line="240" w:lineRule="auto"/>
        <w:jc w:val="both"/>
        <w:rPr>
          <w:rFonts w:cs="Arial"/>
          <w:szCs w:val="20"/>
        </w:rPr>
      </w:pPr>
      <w:r>
        <w:rPr>
          <w:rFonts w:cs="Arial"/>
          <w:szCs w:val="20"/>
        </w:rPr>
        <w:t>–</w:t>
      </w:r>
      <w:r w:rsidR="00124925" w:rsidRPr="009377D4">
        <w:rPr>
          <w:rFonts w:cs="Arial"/>
          <w:szCs w:val="20"/>
        </w:rPr>
        <w:t xml:space="preserve"> sooblikovanje politik resornih ministrstev,</w:t>
      </w:r>
    </w:p>
    <w:p w14:paraId="2632C4DA" w14:textId="05469757" w:rsidR="00124925" w:rsidRPr="009377D4" w:rsidRDefault="00682EE9" w:rsidP="00124925">
      <w:pPr>
        <w:spacing w:line="240" w:lineRule="auto"/>
        <w:jc w:val="both"/>
        <w:rPr>
          <w:rFonts w:cs="Arial"/>
          <w:szCs w:val="20"/>
        </w:rPr>
      </w:pPr>
      <w:r>
        <w:rPr>
          <w:rFonts w:cs="Arial"/>
          <w:szCs w:val="20"/>
        </w:rPr>
        <w:t>–</w:t>
      </w:r>
      <w:r w:rsidR="00124925" w:rsidRPr="009377D4">
        <w:rPr>
          <w:rFonts w:cs="Arial"/>
          <w:szCs w:val="20"/>
        </w:rPr>
        <w:t xml:space="preserve"> podpora izobraževalni</w:t>
      </w:r>
      <w:r>
        <w:rPr>
          <w:rFonts w:cs="Arial"/>
          <w:szCs w:val="20"/>
        </w:rPr>
        <w:t>m</w:t>
      </w:r>
      <w:r w:rsidR="00124925" w:rsidRPr="009377D4">
        <w:rPr>
          <w:rFonts w:cs="Arial"/>
          <w:szCs w:val="20"/>
        </w:rPr>
        <w:t xml:space="preserve"> in promocijski</w:t>
      </w:r>
      <w:r>
        <w:rPr>
          <w:rFonts w:cs="Arial"/>
          <w:szCs w:val="20"/>
        </w:rPr>
        <w:t>m</w:t>
      </w:r>
      <w:r w:rsidR="00124925" w:rsidRPr="009377D4">
        <w:rPr>
          <w:rFonts w:cs="Arial"/>
          <w:szCs w:val="20"/>
        </w:rPr>
        <w:t xml:space="preserve"> kampanj</w:t>
      </w:r>
      <w:r>
        <w:rPr>
          <w:rFonts w:cs="Arial"/>
          <w:szCs w:val="20"/>
        </w:rPr>
        <w:t>am</w:t>
      </w:r>
      <w:r w:rsidRPr="00682EE9">
        <w:rPr>
          <w:rFonts w:cs="Arial"/>
          <w:szCs w:val="20"/>
        </w:rPr>
        <w:t xml:space="preserve"> </w:t>
      </w:r>
      <w:r w:rsidRPr="009377D4">
        <w:rPr>
          <w:rFonts w:cs="Arial"/>
          <w:szCs w:val="20"/>
        </w:rPr>
        <w:t xml:space="preserve">ali </w:t>
      </w:r>
      <w:r>
        <w:rPr>
          <w:rFonts w:cs="Arial"/>
          <w:szCs w:val="20"/>
        </w:rPr>
        <w:t xml:space="preserve">njihova </w:t>
      </w:r>
      <w:r w:rsidRPr="009377D4">
        <w:rPr>
          <w:rFonts w:cs="Arial"/>
          <w:szCs w:val="20"/>
        </w:rPr>
        <w:t>izvedba</w:t>
      </w:r>
      <w:r w:rsidR="00124925" w:rsidRPr="009377D4">
        <w:rPr>
          <w:rFonts w:cs="Arial"/>
          <w:szCs w:val="20"/>
        </w:rPr>
        <w:t>,</w:t>
      </w:r>
    </w:p>
    <w:p w14:paraId="04B6AA6D" w14:textId="002893F7" w:rsidR="00124925" w:rsidRPr="009377D4" w:rsidRDefault="00682EE9" w:rsidP="00124925">
      <w:pPr>
        <w:spacing w:line="240" w:lineRule="auto"/>
        <w:jc w:val="both"/>
        <w:rPr>
          <w:rFonts w:cs="Arial"/>
          <w:szCs w:val="20"/>
        </w:rPr>
      </w:pPr>
      <w:r>
        <w:rPr>
          <w:rFonts w:cs="Arial"/>
          <w:szCs w:val="20"/>
        </w:rPr>
        <w:t>–</w:t>
      </w:r>
      <w:r w:rsidR="00124925" w:rsidRPr="009377D4">
        <w:rPr>
          <w:rFonts w:cs="Arial"/>
          <w:szCs w:val="20"/>
        </w:rPr>
        <w:t xml:space="preserve"> digitalni bon, </w:t>
      </w:r>
    </w:p>
    <w:p w14:paraId="6EB4D928" w14:textId="6E13649D" w:rsidR="00124925" w:rsidRPr="009377D4" w:rsidRDefault="00682EE9" w:rsidP="00124925">
      <w:pPr>
        <w:spacing w:line="240" w:lineRule="auto"/>
        <w:jc w:val="both"/>
        <w:rPr>
          <w:rFonts w:cs="Arial"/>
          <w:szCs w:val="20"/>
        </w:rPr>
      </w:pPr>
      <w:r>
        <w:rPr>
          <w:rFonts w:cs="Arial"/>
          <w:szCs w:val="20"/>
        </w:rPr>
        <w:t>–</w:t>
      </w:r>
      <w:r w:rsidR="00124925" w:rsidRPr="009377D4">
        <w:rPr>
          <w:rFonts w:cs="Arial"/>
          <w:szCs w:val="20"/>
        </w:rPr>
        <w:t xml:space="preserve"> izposoja računalniške</w:t>
      </w:r>
      <w:r w:rsidR="00B30507">
        <w:rPr>
          <w:rFonts w:cs="Arial"/>
          <w:szCs w:val="20"/>
        </w:rPr>
        <w:t xml:space="preserve"> opreme</w:t>
      </w:r>
      <w:r w:rsidR="00124925" w:rsidRPr="009377D4">
        <w:rPr>
          <w:rFonts w:cs="Arial"/>
          <w:szCs w:val="20"/>
        </w:rPr>
        <w:t>.«.</w:t>
      </w:r>
    </w:p>
    <w:p w14:paraId="2AFBD143" w14:textId="77777777" w:rsidR="00124925" w:rsidRPr="009377D4" w:rsidRDefault="00124925" w:rsidP="00124925">
      <w:pPr>
        <w:spacing w:line="240" w:lineRule="auto"/>
        <w:rPr>
          <w:rFonts w:cs="Arial"/>
          <w:szCs w:val="20"/>
        </w:rPr>
      </w:pPr>
    </w:p>
    <w:p w14:paraId="1997C964" w14:textId="04B28305" w:rsidR="00124925" w:rsidRPr="009377D4" w:rsidRDefault="008D0A8C" w:rsidP="008D0A8C">
      <w:pPr>
        <w:pStyle w:val="Odstavekseznama"/>
        <w:spacing w:after="160" w:line="240" w:lineRule="auto"/>
        <w:ind w:left="720"/>
        <w:contextualSpacing/>
        <w:jc w:val="center"/>
        <w:rPr>
          <w:szCs w:val="20"/>
        </w:rPr>
      </w:pPr>
      <w:r>
        <w:rPr>
          <w:szCs w:val="20"/>
        </w:rPr>
        <w:t xml:space="preserve">6. </w:t>
      </w:r>
      <w:r w:rsidR="00124925" w:rsidRPr="006E04DC">
        <w:rPr>
          <w:szCs w:val="20"/>
        </w:rPr>
        <w:t>člen</w:t>
      </w:r>
    </w:p>
    <w:p w14:paraId="6F15B0D5" w14:textId="77777777" w:rsidR="00124925" w:rsidRPr="009377D4" w:rsidRDefault="00124925" w:rsidP="00124925">
      <w:pPr>
        <w:pStyle w:val="Odstavekseznama"/>
        <w:spacing w:line="240" w:lineRule="auto"/>
        <w:rPr>
          <w:szCs w:val="20"/>
        </w:rPr>
      </w:pPr>
    </w:p>
    <w:p w14:paraId="2E2DBB5D" w14:textId="77777777" w:rsidR="00124925" w:rsidRDefault="00124925" w:rsidP="00124925">
      <w:pPr>
        <w:spacing w:line="240" w:lineRule="auto"/>
        <w:jc w:val="both"/>
        <w:rPr>
          <w:rFonts w:cs="Arial"/>
          <w:szCs w:val="20"/>
        </w:rPr>
      </w:pPr>
      <w:r w:rsidRPr="009377D4">
        <w:rPr>
          <w:rFonts w:cs="Arial"/>
          <w:szCs w:val="20"/>
        </w:rPr>
        <w:t>14. člen se spremeni tako, da se glasi:</w:t>
      </w:r>
    </w:p>
    <w:p w14:paraId="421BB17F" w14:textId="77777777" w:rsidR="00E513AB" w:rsidRPr="009377D4" w:rsidRDefault="00E513AB" w:rsidP="00124925">
      <w:pPr>
        <w:spacing w:line="240" w:lineRule="auto"/>
        <w:jc w:val="both"/>
        <w:rPr>
          <w:rFonts w:cs="Arial"/>
          <w:szCs w:val="20"/>
        </w:rPr>
      </w:pPr>
    </w:p>
    <w:p w14:paraId="2B79AC7D" w14:textId="77777777" w:rsidR="00124925" w:rsidRPr="009377D4" w:rsidRDefault="00124925" w:rsidP="00124925">
      <w:pPr>
        <w:spacing w:line="240" w:lineRule="auto"/>
        <w:jc w:val="center"/>
        <w:rPr>
          <w:rFonts w:cs="Arial"/>
          <w:szCs w:val="20"/>
        </w:rPr>
      </w:pPr>
      <w:r w:rsidRPr="009377D4">
        <w:rPr>
          <w:rFonts w:cs="Arial"/>
          <w:szCs w:val="20"/>
        </w:rPr>
        <w:t>»14. člen</w:t>
      </w:r>
    </w:p>
    <w:p w14:paraId="75DAF8BF" w14:textId="77777777" w:rsidR="00124925" w:rsidRPr="009377D4" w:rsidRDefault="00124925" w:rsidP="00124925">
      <w:pPr>
        <w:spacing w:line="240" w:lineRule="auto"/>
        <w:jc w:val="center"/>
        <w:rPr>
          <w:rFonts w:cs="Arial"/>
          <w:szCs w:val="20"/>
        </w:rPr>
      </w:pPr>
      <w:r w:rsidRPr="009377D4">
        <w:rPr>
          <w:rFonts w:cs="Arial"/>
          <w:color w:val="2B579A"/>
          <w:szCs w:val="20"/>
          <w:lang w:eastAsia="sl-SI"/>
        </w:rPr>
        <w:fldChar w:fldCharType="begin"/>
      </w:r>
      <w:r w:rsidRPr="009377D4">
        <w:rPr>
          <w:rFonts w:cs="Arial"/>
          <w:szCs w:val="20"/>
          <w:lang w:eastAsia="sl-SI"/>
        </w:rPr>
        <w:instrText xml:space="preserve"> HYPERLINK "https://www.uradni-list.si/glasilo-uradni-list-rs/vsebina/2022-01-0653/zakon-o-spodbujanju-digitalne-vkljucenosti-zsdv/" \l "(subvencije za dvig digitalnih kompetenc)" </w:instrText>
      </w:r>
      <w:r w:rsidRPr="009377D4">
        <w:rPr>
          <w:rFonts w:cs="Arial"/>
          <w:color w:val="2B579A"/>
          <w:szCs w:val="20"/>
          <w:lang w:eastAsia="sl-SI"/>
        </w:rPr>
        <w:fldChar w:fldCharType="separate"/>
      </w:r>
    </w:p>
    <w:p w14:paraId="6C85A036" w14:textId="77777777" w:rsidR="00124925" w:rsidRPr="009377D4" w:rsidRDefault="00124925" w:rsidP="00124925">
      <w:pPr>
        <w:spacing w:line="240" w:lineRule="auto"/>
        <w:jc w:val="center"/>
        <w:rPr>
          <w:rFonts w:cs="Arial"/>
          <w:szCs w:val="20"/>
          <w:lang w:eastAsia="sl-SI"/>
        </w:rPr>
      </w:pPr>
      <w:r w:rsidRPr="009377D4">
        <w:rPr>
          <w:rFonts w:cs="Arial"/>
          <w:szCs w:val="20"/>
          <w:lang w:eastAsia="sl-SI"/>
        </w:rPr>
        <w:t>(subvencije za dvig digitalnih kompetenc) </w:t>
      </w:r>
    </w:p>
    <w:p w14:paraId="5D6015F3" w14:textId="77777777" w:rsidR="00124925" w:rsidRPr="009377D4" w:rsidRDefault="00124925" w:rsidP="00124925">
      <w:pPr>
        <w:spacing w:line="240" w:lineRule="auto"/>
        <w:rPr>
          <w:rFonts w:cs="Arial"/>
          <w:szCs w:val="20"/>
          <w:lang w:eastAsia="sl-SI"/>
        </w:rPr>
      </w:pPr>
      <w:r w:rsidRPr="009377D4">
        <w:rPr>
          <w:rFonts w:cs="Arial"/>
          <w:color w:val="2B579A"/>
          <w:szCs w:val="20"/>
          <w:shd w:val="clear" w:color="auto" w:fill="E6E6E6"/>
          <w:lang w:eastAsia="sl-SI"/>
        </w:rPr>
        <w:fldChar w:fldCharType="end"/>
      </w:r>
    </w:p>
    <w:p w14:paraId="4A36FF7E" w14:textId="7EEE3D4E" w:rsidR="00124925" w:rsidRPr="009377D4" w:rsidRDefault="00124925" w:rsidP="00477136">
      <w:pPr>
        <w:spacing w:line="240" w:lineRule="auto"/>
        <w:jc w:val="both"/>
        <w:rPr>
          <w:rFonts w:cs="Arial"/>
          <w:szCs w:val="20"/>
          <w:lang w:eastAsia="sl-SI"/>
        </w:rPr>
      </w:pPr>
      <w:r w:rsidRPr="009377D4">
        <w:rPr>
          <w:rFonts w:cs="Arial"/>
          <w:szCs w:val="20"/>
          <w:lang w:eastAsia="sl-SI"/>
        </w:rPr>
        <w:t xml:space="preserve">(1) </w:t>
      </w:r>
      <w:r w:rsidRPr="009377D4">
        <w:rPr>
          <w:rFonts w:cs="Arial"/>
          <w:color w:val="000000"/>
          <w:szCs w:val="20"/>
        </w:rPr>
        <w:t xml:space="preserve">Pristojni organ lahko dodeli subvencije za dvig kakovosti </w:t>
      </w:r>
      <w:r w:rsidRPr="009377D4">
        <w:rPr>
          <w:rFonts w:cs="Arial"/>
          <w:szCs w:val="20"/>
        </w:rPr>
        <w:t>izvedbe javno veljavnih izobraževalnih in študijskih programov od predšolske do vključno visokošolske ravni vzgoje in izobraževanja</w:t>
      </w:r>
      <w:r w:rsidRPr="009377D4">
        <w:rPr>
          <w:rFonts w:cs="Arial"/>
          <w:color w:val="000000"/>
          <w:szCs w:val="20"/>
        </w:rPr>
        <w:t xml:space="preserve">, drugih javno veljavnih programov ter neformalnih izobraževalnih programov </w:t>
      </w:r>
      <w:r w:rsidRPr="009377D4">
        <w:rPr>
          <w:rFonts w:cs="Arial"/>
          <w:szCs w:val="20"/>
          <w:lang w:eastAsia="sl-SI"/>
        </w:rPr>
        <w:t xml:space="preserve">za: </w:t>
      </w:r>
    </w:p>
    <w:p w14:paraId="3AF4540C" w14:textId="77777777" w:rsidR="00124925" w:rsidRPr="009377D4" w:rsidRDefault="00124925" w:rsidP="00477136">
      <w:pPr>
        <w:spacing w:line="240" w:lineRule="auto"/>
        <w:jc w:val="both"/>
        <w:rPr>
          <w:rFonts w:cs="Arial"/>
          <w:szCs w:val="20"/>
          <w:lang w:eastAsia="sl-SI"/>
        </w:rPr>
      </w:pPr>
      <w:r w:rsidRPr="009377D4">
        <w:rPr>
          <w:rFonts w:cs="Arial"/>
          <w:szCs w:val="20"/>
          <w:lang w:eastAsia="sl-SI"/>
        </w:rPr>
        <w:t xml:space="preserve">– pridobivanje in krepitev osnovnih digitalnih kompetenc, </w:t>
      </w:r>
    </w:p>
    <w:p w14:paraId="4A4930F1" w14:textId="77777777" w:rsidR="00124925" w:rsidRPr="009377D4" w:rsidRDefault="00124925" w:rsidP="00477136">
      <w:pPr>
        <w:spacing w:line="240" w:lineRule="auto"/>
        <w:jc w:val="both"/>
        <w:rPr>
          <w:rFonts w:cs="Arial"/>
          <w:szCs w:val="20"/>
          <w:lang w:eastAsia="sl-SI"/>
        </w:rPr>
      </w:pPr>
      <w:r w:rsidRPr="009377D4">
        <w:rPr>
          <w:rFonts w:cs="Arial"/>
          <w:szCs w:val="20"/>
          <w:lang w:eastAsia="sl-SI"/>
        </w:rPr>
        <w:t xml:space="preserve">– spodbujanje zanimanja za digitalne tehnologije, njihovo razumevanje ter odgovorno in varno uporabo, </w:t>
      </w:r>
    </w:p>
    <w:p w14:paraId="74E76C8F" w14:textId="77777777" w:rsidR="00124925" w:rsidRPr="009377D4" w:rsidRDefault="00124925" w:rsidP="00477136">
      <w:pPr>
        <w:spacing w:line="240" w:lineRule="auto"/>
        <w:jc w:val="both"/>
        <w:rPr>
          <w:rFonts w:cs="Arial"/>
          <w:szCs w:val="20"/>
          <w:lang w:eastAsia="sl-SI"/>
        </w:rPr>
      </w:pPr>
      <w:r w:rsidRPr="009377D4">
        <w:rPr>
          <w:rFonts w:cs="Arial"/>
          <w:szCs w:val="20"/>
          <w:lang w:eastAsia="sl-SI"/>
        </w:rPr>
        <w:t xml:space="preserve">– pridobivanje in krepitev zahtevnejših ali strokovnih digitalnih kompetenc ter </w:t>
      </w:r>
    </w:p>
    <w:p w14:paraId="6D3C9013" w14:textId="1D85B661" w:rsidR="00124925" w:rsidRDefault="00124925" w:rsidP="00477136">
      <w:pPr>
        <w:spacing w:line="240" w:lineRule="auto"/>
        <w:jc w:val="both"/>
        <w:rPr>
          <w:rFonts w:cs="Arial"/>
          <w:szCs w:val="20"/>
          <w:lang w:eastAsia="sl-SI"/>
        </w:rPr>
      </w:pPr>
      <w:r w:rsidRPr="009377D4">
        <w:rPr>
          <w:rFonts w:cs="Arial"/>
          <w:szCs w:val="20"/>
          <w:lang w:eastAsia="sl-SI"/>
        </w:rPr>
        <w:t xml:space="preserve">– dvig kompetenc podjetnosti v povezavi z digitalnimi tehnologijami in razvojem podjetništva, temelječega na digitalnih kompetencah, če ni za </w:t>
      </w:r>
      <w:r w:rsidR="00D25720">
        <w:rPr>
          <w:rFonts w:cs="Arial"/>
          <w:szCs w:val="20"/>
          <w:lang w:eastAsia="sl-SI"/>
        </w:rPr>
        <w:t>isti</w:t>
      </w:r>
      <w:r w:rsidRPr="009377D4">
        <w:rPr>
          <w:rFonts w:cs="Arial"/>
          <w:szCs w:val="20"/>
          <w:lang w:eastAsia="sl-SI"/>
        </w:rPr>
        <w:t xml:space="preserve"> namen zagotovljeno financiranje že iz drugih virov javnih sredstev. </w:t>
      </w:r>
    </w:p>
    <w:p w14:paraId="55EBFAD3" w14:textId="77777777" w:rsidR="00682EE9" w:rsidRPr="009377D4" w:rsidRDefault="00682EE9" w:rsidP="00477136">
      <w:pPr>
        <w:spacing w:line="240" w:lineRule="auto"/>
        <w:jc w:val="both"/>
        <w:rPr>
          <w:rFonts w:cs="Arial"/>
          <w:szCs w:val="20"/>
          <w:lang w:eastAsia="sl-SI"/>
        </w:rPr>
      </w:pPr>
    </w:p>
    <w:p w14:paraId="477018EC" w14:textId="77777777" w:rsidR="00124925" w:rsidRDefault="00124925" w:rsidP="00477136">
      <w:pPr>
        <w:spacing w:line="240" w:lineRule="auto"/>
        <w:jc w:val="both"/>
        <w:rPr>
          <w:rFonts w:cs="Arial"/>
          <w:szCs w:val="20"/>
          <w:lang w:eastAsia="sl-SI"/>
        </w:rPr>
      </w:pPr>
      <w:r w:rsidRPr="009377D4">
        <w:rPr>
          <w:rFonts w:cs="Arial"/>
          <w:szCs w:val="20"/>
          <w:lang w:eastAsia="sl-SI"/>
        </w:rPr>
        <w:t>(2) Subvencije lahko pristojni organ podeli za izvajanje programov za pridobitev pedagoško-andragoške izobrazbe oseb, ki nameravajo izvajati vzgojno-izobraževalno delo na področju digitalnih tehnologij in kompetenc.</w:t>
      </w:r>
    </w:p>
    <w:p w14:paraId="59025A86" w14:textId="77777777" w:rsidR="00682EE9" w:rsidRPr="009377D4" w:rsidRDefault="00682EE9" w:rsidP="00477136">
      <w:pPr>
        <w:spacing w:line="240" w:lineRule="auto"/>
        <w:jc w:val="both"/>
        <w:rPr>
          <w:rFonts w:cs="Arial"/>
          <w:szCs w:val="20"/>
          <w:lang w:eastAsia="sl-SI"/>
        </w:rPr>
      </w:pPr>
    </w:p>
    <w:p w14:paraId="3278DE7E" w14:textId="2DB26F3F" w:rsidR="00124925" w:rsidRDefault="00124925" w:rsidP="00477136">
      <w:pPr>
        <w:spacing w:line="240" w:lineRule="auto"/>
        <w:jc w:val="both"/>
        <w:rPr>
          <w:rFonts w:cs="Arial"/>
          <w:szCs w:val="20"/>
          <w:lang w:eastAsia="sl-SI"/>
        </w:rPr>
      </w:pPr>
      <w:r w:rsidRPr="009377D4">
        <w:rPr>
          <w:rFonts w:cs="Arial"/>
          <w:szCs w:val="20"/>
          <w:lang w:eastAsia="sl-SI"/>
        </w:rPr>
        <w:t xml:space="preserve">(3) Subvencije lahko pristojni organ podeli za vzpostavitev in delovanje klicnih in drugih centrov za pomoč uporabnikom ter drugih projektov, katerih namen je pomoč pripadnikom vseh ciljnih skupin, določenih na podlagi </w:t>
      </w:r>
      <w:r w:rsidR="00682EE9">
        <w:rPr>
          <w:rFonts w:cs="Arial"/>
          <w:szCs w:val="20"/>
          <w:lang w:eastAsia="sl-SI"/>
        </w:rPr>
        <w:t>meril</w:t>
      </w:r>
      <w:r w:rsidRPr="009377D4">
        <w:rPr>
          <w:rFonts w:cs="Arial"/>
          <w:szCs w:val="20"/>
          <w:lang w:eastAsia="sl-SI"/>
        </w:rPr>
        <w:t xml:space="preserve"> iz 9. člena tega zakona</w:t>
      </w:r>
      <w:r w:rsidR="00682EE9">
        <w:rPr>
          <w:rFonts w:cs="Arial"/>
          <w:szCs w:val="20"/>
          <w:lang w:eastAsia="sl-SI"/>
        </w:rPr>
        <w:t>,</w:t>
      </w:r>
      <w:r w:rsidRPr="009377D4">
        <w:rPr>
          <w:rFonts w:cs="Arial"/>
          <w:szCs w:val="20"/>
          <w:lang w:eastAsia="sl-SI"/>
        </w:rPr>
        <w:t xml:space="preserve"> pri praktični uporabi osnovnih in zahtevnejših digitalnih kompetenc. </w:t>
      </w:r>
    </w:p>
    <w:p w14:paraId="4A57B9C5" w14:textId="77777777" w:rsidR="00682EE9" w:rsidRPr="009377D4" w:rsidRDefault="00682EE9" w:rsidP="00477136">
      <w:pPr>
        <w:spacing w:line="240" w:lineRule="auto"/>
        <w:jc w:val="both"/>
        <w:rPr>
          <w:rFonts w:cs="Arial"/>
          <w:szCs w:val="20"/>
          <w:lang w:eastAsia="sl-SI"/>
        </w:rPr>
      </w:pPr>
    </w:p>
    <w:p w14:paraId="61FC498F" w14:textId="3D3E1E4F" w:rsidR="00124925" w:rsidRPr="009377D4" w:rsidRDefault="00124925" w:rsidP="00477136">
      <w:pPr>
        <w:spacing w:line="240" w:lineRule="auto"/>
        <w:jc w:val="both"/>
        <w:rPr>
          <w:rFonts w:cs="Arial"/>
          <w:szCs w:val="20"/>
          <w:lang w:eastAsia="sl-SI"/>
        </w:rPr>
      </w:pPr>
      <w:r w:rsidRPr="009377D4">
        <w:rPr>
          <w:rFonts w:cs="Arial"/>
          <w:szCs w:val="20"/>
          <w:lang w:eastAsia="sl-SI"/>
        </w:rPr>
        <w:t>(4) Subvencije lahko pristojni organ podeli za nakup pravic za uporabo digitalnega šolskega učnega in knjižničnega gradiva</w:t>
      </w:r>
      <w:r w:rsidRPr="009377D4">
        <w:rPr>
          <w:rFonts w:cs="Arial"/>
          <w:color w:val="000000"/>
          <w:szCs w:val="20"/>
        </w:rPr>
        <w:t xml:space="preserve">, </w:t>
      </w:r>
      <w:r w:rsidRPr="009377D4">
        <w:rPr>
          <w:rFonts w:cs="Arial"/>
          <w:szCs w:val="20"/>
        </w:rPr>
        <w:t>licenčnih programov</w:t>
      </w:r>
      <w:r w:rsidR="00682EE9">
        <w:rPr>
          <w:rFonts w:cs="Arial"/>
          <w:szCs w:val="20"/>
        </w:rPr>
        <w:t>,</w:t>
      </w:r>
      <w:r w:rsidRPr="009377D4">
        <w:rPr>
          <w:rFonts w:cs="Arial"/>
          <w:szCs w:val="20"/>
        </w:rPr>
        <w:t xml:space="preserve"> namenjenih </w:t>
      </w:r>
      <w:r w:rsidR="00682EE9">
        <w:rPr>
          <w:rFonts w:cs="Arial"/>
          <w:szCs w:val="20"/>
        </w:rPr>
        <w:t>za</w:t>
      </w:r>
      <w:r w:rsidR="00F8224B">
        <w:rPr>
          <w:rFonts w:cs="Arial"/>
          <w:szCs w:val="20"/>
        </w:rPr>
        <w:t xml:space="preserve"> </w:t>
      </w:r>
      <w:r w:rsidRPr="009377D4">
        <w:rPr>
          <w:rFonts w:cs="Arial"/>
          <w:szCs w:val="20"/>
        </w:rPr>
        <w:t>premostit</w:t>
      </w:r>
      <w:r w:rsidR="00682EE9">
        <w:rPr>
          <w:rFonts w:cs="Arial"/>
          <w:szCs w:val="20"/>
        </w:rPr>
        <w:t>e</w:t>
      </w:r>
      <w:r w:rsidRPr="009377D4">
        <w:rPr>
          <w:rFonts w:cs="Arial"/>
          <w:szCs w:val="20"/>
        </w:rPr>
        <w:t>v specifičnih učnih težav ali posameznikovih primanjkljajev, licenčnih programov in računalniške opreme</w:t>
      </w:r>
      <w:r w:rsidR="00682EE9">
        <w:rPr>
          <w:rFonts w:cs="Arial"/>
          <w:szCs w:val="20"/>
        </w:rPr>
        <w:t>,</w:t>
      </w:r>
      <w:r w:rsidRPr="009377D4">
        <w:rPr>
          <w:rFonts w:cs="Arial"/>
          <w:szCs w:val="20"/>
        </w:rPr>
        <w:t xml:space="preserve"> namenjene </w:t>
      </w:r>
      <w:r w:rsidR="00682EE9">
        <w:rPr>
          <w:rFonts w:cs="Arial"/>
          <w:szCs w:val="20"/>
        </w:rPr>
        <w:t xml:space="preserve">za </w:t>
      </w:r>
      <w:r w:rsidRPr="009377D4">
        <w:rPr>
          <w:rFonts w:cs="Arial"/>
          <w:szCs w:val="20"/>
        </w:rPr>
        <w:t>nadomestn</w:t>
      </w:r>
      <w:r w:rsidR="00682EE9">
        <w:rPr>
          <w:rFonts w:cs="Arial"/>
          <w:szCs w:val="20"/>
        </w:rPr>
        <w:t>o</w:t>
      </w:r>
      <w:r w:rsidRPr="009377D4">
        <w:rPr>
          <w:rFonts w:cs="Arial"/>
          <w:szCs w:val="20"/>
        </w:rPr>
        <w:t xml:space="preserve"> komunikacij</w:t>
      </w:r>
      <w:r w:rsidR="00682EE9">
        <w:rPr>
          <w:rFonts w:cs="Arial"/>
          <w:szCs w:val="20"/>
        </w:rPr>
        <w:t>o,</w:t>
      </w:r>
      <w:r w:rsidRPr="009377D4">
        <w:rPr>
          <w:rFonts w:cs="Arial"/>
          <w:szCs w:val="20"/>
        </w:rPr>
        <w:t xml:space="preserve"> ali računalniške opreme, ki nadomešča običajne načine dela z računalnikom</w:t>
      </w:r>
      <w:r w:rsidRPr="009377D4">
        <w:rPr>
          <w:rFonts w:cs="Arial"/>
          <w:szCs w:val="20"/>
          <w:lang w:eastAsia="sl-SI"/>
        </w:rPr>
        <w:t xml:space="preserve"> za ciljne skupine, določene na podlagi </w:t>
      </w:r>
      <w:r w:rsidR="00682EE9">
        <w:rPr>
          <w:rFonts w:cs="Arial"/>
          <w:szCs w:val="20"/>
          <w:lang w:eastAsia="sl-SI"/>
        </w:rPr>
        <w:t>meril</w:t>
      </w:r>
      <w:r w:rsidR="00682EE9" w:rsidRPr="009377D4">
        <w:rPr>
          <w:rFonts w:cs="Arial"/>
          <w:szCs w:val="20"/>
          <w:lang w:eastAsia="sl-SI"/>
        </w:rPr>
        <w:t xml:space="preserve"> </w:t>
      </w:r>
      <w:r w:rsidRPr="009377D4">
        <w:rPr>
          <w:rFonts w:cs="Arial"/>
          <w:szCs w:val="20"/>
          <w:lang w:eastAsia="sl-SI"/>
        </w:rPr>
        <w:t xml:space="preserve">iz 9. člena tega zakona. </w:t>
      </w:r>
    </w:p>
    <w:p w14:paraId="269EDF39" w14:textId="655DE783" w:rsidR="00124925" w:rsidRDefault="00124925" w:rsidP="00477136">
      <w:pPr>
        <w:spacing w:line="240" w:lineRule="auto"/>
        <w:jc w:val="both"/>
        <w:rPr>
          <w:rFonts w:cs="Arial"/>
          <w:szCs w:val="20"/>
          <w:lang w:eastAsia="sl-SI"/>
        </w:rPr>
      </w:pPr>
      <w:r w:rsidRPr="009377D4">
        <w:rPr>
          <w:rFonts w:cs="Arial"/>
          <w:szCs w:val="20"/>
          <w:lang w:eastAsia="sl-SI"/>
        </w:rPr>
        <w:lastRenderedPageBreak/>
        <w:t xml:space="preserve">(5) Subvencije lahko pristojni organ podeli za razvoj rešitev in programov, ki izboljšujejo dostopnost digitalnih orodij in digitalnih vsebin za invalide </w:t>
      </w:r>
      <w:r w:rsidRPr="009377D4">
        <w:rPr>
          <w:rFonts w:cs="Arial"/>
          <w:szCs w:val="20"/>
        </w:rPr>
        <w:t>ali otroke s posebnimi potrebami</w:t>
      </w:r>
      <w:r w:rsidRPr="009377D4">
        <w:rPr>
          <w:rFonts w:cs="Arial"/>
          <w:szCs w:val="20"/>
          <w:lang w:eastAsia="sl-SI"/>
        </w:rPr>
        <w:t xml:space="preserve"> </w:t>
      </w:r>
      <w:r w:rsidRPr="009377D4">
        <w:rPr>
          <w:rFonts w:cs="Arial"/>
          <w:szCs w:val="20"/>
        </w:rPr>
        <w:t>po zakonu, ki ureja usmerjanje otrok s posebnimi potrebami</w:t>
      </w:r>
      <w:r w:rsidRPr="009377D4">
        <w:rPr>
          <w:rFonts w:cs="Arial"/>
          <w:szCs w:val="20"/>
          <w:lang w:eastAsia="sl-SI"/>
        </w:rPr>
        <w:t>.</w:t>
      </w:r>
    </w:p>
    <w:p w14:paraId="227E9468" w14:textId="77777777" w:rsidR="00682EE9" w:rsidRPr="009377D4" w:rsidRDefault="00682EE9" w:rsidP="00477136">
      <w:pPr>
        <w:spacing w:line="240" w:lineRule="auto"/>
        <w:jc w:val="both"/>
        <w:rPr>
          <w:rFonts w:cs="Arial"/>
          <w:szCs w:val="20"/>
          <w:lang w:eastAsia="sl-SI"/>
        </w:rPr>
      </w:pPr>
    </w:p>
    <w:p w14:paraId="37E6533E" w14:textId="50B3011C" w:rsidR="00124925" w:rsidRPr="009377D4" w:rsidRDefault="00124925" w:rsidP="00477136">
      <w:pPr>
        <w:spacing w:line="240" w:lineRule="auto"/>
        <w:jc w:val="both"/>
        <w:rPr>
          <w:rFonts w:cs="Arial"/>
          <w:szCs w:val="20"/>
          <w:lang w:eastAsia="sl-SI"/>
        </w:rPr>
      </w:pPr>
      <w:r w:rsidRPr="009377D4">
        <w:rPr>
          <w:rFonts w:cs="Arial"/>
          <w:szCs w:val="20"/>
          <w:lang w:eastAsia="sl-SI"/>
        </w:rPr>
        <w:t>(6) Za nakup računalniške opreme lahko pristojni organ podeli subvencije socialnim podjetjem, izvajalcem socialnovarstvenih programov, javnim zavodom za izobraževanje odraslih, nevladnim organizacijam</w:t>
      </w:r>
      <w:r w:rsidR="00F8224B">
        <w:rPr>
          <w:rFonts w:cs="Arial"/>
          <w:szCs w:val="20"/>
          <w:lang w:eastAsia="sl-SI"/>
        </w:rPr>
        <w:t xml:space="preserve"> </w:t>
      </w:r>
      <w:r w:rsidR="00682EE9">
        <w:rPr>
          <w:rFonts w:cs="Arial"/>
          <w:szCs w:val="20"/>
          <w:lang w:eastAsia="sl-SI"/>
        </w:rPr>
        <w:t>za</w:t>
      </w:r>
      <w:r w:rsidRPr="009377D4">
        <w:rPr>
          <w:rFonts w:cs="Arial"/>
          <w:szCs w:val="20"/>
          <w:lang w:eastAsia="sl-SI"/>
        </w:rPr>
        <w:t xml:space="preserve"> združevanj</w:t>
      </w:r>
      <w:r w:rsidR="00F8224B">
        <w:rPr>
          <w:rFonts w:cs="Arial"/>
          <w:szCs w:val="20"/>
          <w:lang w:eastAsia="sl-SI"/>
        </w:rPr>
        <w:t>e</w:t>
      </w:r>
      <w:r w:rsidRPr="009377D4">
        <w:rPr>
          <w:rFonts w:cs="Arial"/>
          <w:szCs w:val="20"/>
          <w:lang w:eastAsia="sl-SI"/>
        </w:rPr>
        <w:t xml:space="preserve"> starejših, spodbujanj</w:t>
      </w:r>
      <w:r w:rsidR="00F8224B">
        <w:rPr>
          <w:rFonts w:cs="Arial"/>
          <w:szCs w:val="20"/>
          <w:lang w:eastAsia="sl-SI"/>
        </w:rPr>
        <w:t>e</w:t>
      </w:r>
      <w:r w:rsidRPr="009377D4">
        <w:rPr>
          <w:rFonts w:cs="Arial"/>
          <w:szCs w:val="20"/>
          <w:lang w:eastAsia="sl-SI"/>
        </w:rPr>
        <w:t xml:space="preserve"> medgeneracijskega sodelovanja in vseživljenjskega učenja, invalidskim organizacijam, </w:t>
      </w:r>
      <w:r w:rsidRPr="009377D4">
        <w:rPr>
          <w:rFonts w:cs="Arial"/>
          <w:szCs w:val="20"/>
        </w:rPr>
        <w:t>nevladnim organizacijam, ki delujejo na področju otrok s posebnimi potrebami</w:t>
      </w:r>
      <w:r w:rsidR="00F8224B">
        <w:rPr>
          <w:rFonts w:cs="Arial"/>
          <w:szCs w:val="20"/>
        </w:rPr>
        <w:t>,</w:t>
      </w:r>
      <w:r w:rsidRPr="009377D4">
        <w:rPr>
          <w:rFonts w:cs="Arial"/>
          <w:szCs w:val="20"/>
        </w:rPr>
        <w:t xml:space="preserve"> </w:t>
      </w:r>
      <w:r w:rsidRPr="009377D4">
        <w:rPr>
          <w:rFonts w:cs="Arial"/>
          <w:szCs w:val="20"/>
          <w:lang w:eastAsia="sl-SI"/>
        </w:rPr>
        <w:t>ter reprezentativnim socialnim partnerjem na ravni države</w:t>
      </w:r>
      <w:r>
        <w:rPr>
          <w:rFonts w:cs="Arial"/>
          <w:szCs w:val="20"/>
          <w:lang w:eastAsia="sl-SI"/>
        </w:rPr>
        <w:t>.</w:t>
      </w:r>
      <w:r w:rsidRPr="009377D4">
        <w:rPr>
          <w:rFonts w:cs="Arial"/>
          <w:szCs w:val="20"/>
          <w:lang w:eastAsia="sl-SI"/>
        </w:rPr>
        <w:t xml:space="preserve">«.  </w:t>
      </w:r>
    </w:p>
    <w:p w14:paraId="1A143A95" w14:textId="77777777" w:rsidR="00124925" w:rsidRPr="009377D4" w:rsidRDefault="00124925" w:rsidP="00124925">
      <w:pPr>
        <w:spacing w:line="240" w:lineRule="auto"/>
        <w:rPr>
          <w:rFonts w:cs="Arial"/>
          <w:szCs w:val="20"/>
          <w:lang w:eastAsia="sl-SI"/>
        </w:rPr>
      </w:pPr>
    </w:p>
    <w:p w14:paraId="15181D6E" w14:textId="4F590472" w:rsidR="00124925" w:rsidRPr="009377D4" w:rsidRDefault="008D0A8C" w:rsidP="008D0A8C">
      <w:pPr>
        <w:pStyle w:val="Odstavekseznama"/>
        <w:spacing w:after="160" w:line="240" w:lineRule="auto"/>
        <w:ind w:left="720"/>
        <w:contextualSpacing/>
        <w:jc w:val="center"/>
        <w:rPr>
          <w:szCs w:val="20"/>
        </w:rPr>
      </w:pPr>
      <w:r>
        <w:rPr>
          <w:szCs w:val="20"/>
        </w:rPr>
        <w:t xml:space="preserve">7. </w:t>
      </w:r>
      <w:r w:rsidR="00124925" w:rsidRPr="006E04DC">
        <w:rPr>
          <w:szCs w:val="20"/>
        </w:rPr>
        <w:t>člen</w:t>
      </w:r>
    </w:p>
    <w:p w14:paraId="592DBA62" w14:textId="3A10581E" w:rsidR="00124925" w:rsidRDefault="00682EE9" w:rsidP="00477136">
      <w:pPr>
        <w:spacing w:line="240" w:lineRule="auto"/>
        <w:jc w:val="both"/>
        <w:rPr>
          <w:rFonts w:cs="Arial"/>
          <w:szCs w:val="20"/>
        </w:rPr>
      </w:pPr>
      <w:r>
        <w:rPr>
          <w:rFonts w:cs="Arial"/>
          <w:szCs w:val="20"/>
        </w:rPr>
        <w:t xml:space="preserve">V </w:t>
      </w:r>
      <w:r w:rsidRPr="009377D4">
        <w:rPr>
          <w:rFonts w:cs="Arial"/>
          <w:szCs w:val="20"/>
        </w:rPr>
        <w:t>15. člen</w:t>
      </w:r>
      <w:r>
        <w:rPr>
          <w:rFonts w:cs="Arial"/>
          <w:szCs w:val="20"/>
        </w:rPr>
        <w:t>u se n</w:t>
      </w:r>
      <w:r w:rsidR="00124925" w:rsidRPr="009377D4">
        <w:rPr>
          <w:rFonts w:cs="Arial"/>
          <w:szCs w:val="20"/>
        </w:rPr>
        <w:t>a koncu drugega odstavka doda besedilo, ki se glasi:</w:t>
      </w:r>
    </w:p>
    <w:p w14:paraId="70984E53" w14:textId="77777777" w:rsidR="00682EE9" w:rsidRPr="009377D4" w:rsidRDefault="00682EE9" w:rsidP="00477136">
      <w:pPr>
        <w:spacing w:line="240" w:lineRule="auto"/>
        <w:jc w:val="both"/>
        <w:rPr>
          <w:rFonts w:cs="Arial"/>
          <w:szCs w:val="20"/>
        </w:rPr>
      </w:pPr>
    </w:p>
    <w:p w14:paraId="4A542EFF" w14:textId="77777777" w:rsidR="00124925" w:rsidRPr="009377D4" w:rsidRDefault="00124925" w:rsidP="00477136">
      <w:pPr>
        <w:spacing w:line="240" w:lineRule="auto"/>
        <w:jc w:val="both"/>
        <w:rPr>
          <w:rFonts w:cs="Arial"/>
          <w:szCs w:val="20"/>
        </w:rPr>
      </w:pPr>
      <w:r w:rsidRPr="009377D4">
        <w:rPr>
          <w:rFonts w:cs="Arial"/>
          <w:szCs w:val="20"/>
        </w:rPr>
        <w:t xml:space="preserve">»V javnem razpisu se lahko določi, da za subvencijo iz četrtega do šestega odstavka prejšnjega člena lahko kandidirajo samo določene skupine oseb iz prejšnjega stavka.«. </w:t>
      </w:r>
    </w:p>
    <w:p w14:paraId="1A9BCDF9" w14:textId="77777777" w:rsidR="00124925" w:rsidRPr="009377D4" w:rsidRDefault="00124925" w:rsidP="00477136">
      <w:pPr>
        <w:spacing w:line="240" w:lineRule="auto"/>
        <w:jc w:val="both"/>
        <w:rPr>
          <w:rFonts w:cs="Arial"/>
          <w:szCs w:val="20"/>
        </w:rPr>
      </w:pPr>
    </w:p>
    <w:p w14:paraId="66397B0F" w14:textId="77777777" w:rsidR="00124925" w:rsidRDefault="00124925" w:rsidP="00477136">
      <w:pPr>
        <w:spacing w:line="240" w:lineRule="auto"/>
        <w:jc w:val="both"/>
        <w:rPr>
          <w:rFonts w:cs="Arial"/>
          <w:szCs w:val="20"/>
        </w:rPr>
      </w:pPr>
      <w:r w:rsidRPr="009377D4">
        <w:rPr>
          <w:rFonts w:cs="Arial"/>
          <w:szCs w:val="20"/>
        </w:rPr>
        <w:t>Četrti in peti odstavek se spremenita tako, da se glasita:</w:t>
      </w:r>
    </w:p>
    <w:p w14:paraId="4632D1BB" w14:textId="77777777" w:rsidR="00124925" w:rsidRPr="009377D4" w:rsidRDefault="00124925" w:rsidP="00477136">
      <w:pPr>
        <w:spacing w:line="240" w:lineRule="auto"/>
        <w:jc w:val="both"/>
        <w:rPr>
          <w:rFonts w:cs="Arial"/>
          <w:szCs w:val="20"/>
        </w:rPr>
      </w:pPr>
    </w:p>
    <w:p w14:paraId="26A4C043" w14:textId="77777777" w:rsidR="00124925" w:rsidRPr="009377D4" w:rsidRDefault="00124925" w:rsidP="00477136">
      <w:pPr>
        <w:spacing w:line="240" w:lineRule="auto"/>
        <w:jc w:val="both"/>
        <w:rPr>
          <w:rFonts w:cs="Arial"/>
          <w:szCs w:val="20"/>
        </w:rPr>
      </w:pPr>
      <w:r w:rsidRPr="009377D4">
        <w:rPr>
          <w:rFonts w:cs="Arial"/>
          <w:szCs w:val="20"/>
        </w:rPr>
        <w:t>»(4) Osnovni pogoji za dodeljevanje subvencij iz prvega do tretjega odstavka prejšnjega člena so:</w:t>
      </w:r>
    </w:p>
    <w:p w14:paraId="51F99378" w14:textId="77777777" w:rsidR="00A26658" w:rsidRDefault="00A26658" w:rsidP="00A26658">
      <w:pPr>
        <w:spacing w:line="240" w:lineRule="auto"/>
        <w:jc w:val="both"/>
        <w:rPr>
          <w:szCs w:val="20"/>
        </w:rPr>
      </w:pPr>
      <w:r w:rsidRPr="00A26658">
        <w:rPr>
          <w:rFonts w:cs="Arial"/>
          <w:szCs w:val="20"/>
          <w:lang w:eastAsia="sl-SI"/>
        </w:rPr>
        <w:t>–</w:t>
      </w:r>
      <w:r>
        <w:rPr>
          <w:szCs w:val="20"/>
        </w:rPr>
        <w:t xml:space="preserve"> </w:t>
      </w:r>
      <w:r w:rsidR="00124925" w:rsidRPr="00A26658">
        <w:rPr>
          <w:szCs w:val="20"/>
        </w:rPr>
        <w:t>strokovna usposobljenost kadra za izvedbo izobraževanj oziroma vzpostavitev in delovanje klicnih centrov ali drugih centrov za pomoč uporabnikom,</w:t>
      </w:r>
    </w:p>
    <w:p w14:paraId="0BA77D10" w14:textId="5440AE5E" w:rsidR="00A26658" w:rsidRDefault="00A26658" w:rsidP="00A26658">
      <w:pPr>
        <w:spacing w:line="240" w:lineRule="auto"/>
        <w:jc w:val="both"/>
        <w:rPr>
          <w:szCs w:val="20"/>
        </w:rPr>
      </w:pPr>
      <w:r w:rsidRPr="009377D4">
        <w:rPr>
          <w:rFonts w:cs="Arial"/>
          <w:szCs w:val="20"/>
          <w:lang w:eastAsia="sl-SI"/>
        </w:rPr>
        <w:t>–</w:t>
      </w:r>
      <w:r>
        <w:rPr>
          <w:rFonts w:cs="Arial"/>
          <w:szCs w:val="20"/>
          <w:lang w:eastAsia="sl-SI"/>
        </w:rPr>
        <w:t xml:space="preserve"> </w:t>
      </w:r>
      <w:r w:rsidR="00682EE9">
        <w:rPr>
          <w:rFonts w:cs="Arial"/>
          <w:szCs w:val="20"/>
          <w:lang w:eastAsia="sl-SI"/>
        </w:rPr>
        <w:t>ustrezne</w:t>
      </w:r>
      <w:r w:rsidR="00F8224B">
        <w:rPr>
          <w:rFonts w:cs="Arial"/>
          <w:szCs w:val="20"/>
          <w:lang w:eastAsia="sl-SI"/>
        </w:rPr>
        <w:t xml:space="preserve"> </w:t>
      </w:r>
      <w:r w:rsidR="00124925" w:rsidRPr="00662622">
        <w:rPr>
          <w:szCs w:val="20"/>
        </w:rPr>
        <w:t>prostorsk</w:t>
      </w:r>
      <w:r w:rsidR="00682EE9">
        <w:rPr>
          <w:szCs w:val="20"/>
        </w:rPr>
        <w:t>e razmere</w:t>
      </w:r>
      <w:r w:rsidR="00124925" w:rsidRPr="00662622">
        <w:rPr>
          <w:szCs w:val="20"/>
        </w:rPr>
        <w:t xml:space="preserve"> za izvajanje izobraževanj oziroma delovanje klicnih centrov ali drugih centrov za pomoč uporabnikom,</w:t>
      </w:r>
    </w:p>
    <w:p w14:paraId="3FC9999B" w14:textId="41755BA1" w:rsidR="00124925" w:rsidRDefault="00A26658" w:rsidP="00A26658">
      <w:pPr>
        <w:spacing w:line="240" w:lineRule="auto"/>
        <w:jc w:val="both"/>
        <w:rPr>
          <w:szCs w:val="20"/>
        </w:rPr>
      </w:pPr>
      <w:r w:rsidRPr="009377D4">
        <w:rPr>
          <w:rFonts w:cs="Arial"/>
          <w:szCs w:val="20"/>
          <w:lang w:eastAsia="sl-SI"/>
        </w:rPr>
        <w:t>–</w:t>
      </w:r>
      <w:r w:rsidR="00124925" w:rsidRPr="001C5BB5">
        <w:rPr>
          <w:szCs w:val="20"/>
        </w:rPr>
        <w:t xml:space="preserve"> računalniška oprema za izvajanje izobraževanj oziroma oprema, potrebna za delovanje klicnih centrov ali drugih centrov za pomoč uporabnikom. </w:t>
      </w:r>
    </w:p>
    <w:p w14:paraId="1E01C515" w14:textId="77777777" w:rsidR="00682EE9" w:rsidRPr="00A26658" w:rsidRDefault="00682EE9" w:rsidP="00A26658">
      <w:pPr>
        <w:spacing w:line="240" w:lineRule="auto"/>
        <w:jc w:val="both"/>
        <w:rPr>
          <w:szCs w:val="20"/>
        </w:rPr>
      </w:pPr>
    </w:p>
    <w:p w14:paraId="3416A7BA" w14:textId="77777777" w:rsidR="00124925" w:rsidRPr="009377D4" w:rsidRDefault="00124925" w:rsidP="00477136">
      <w:pPr>
        <w:spacing w:line="240" w:lineRule="auto"/>
        <w:jc w:val="both"/>
        <w:rPr>
          <w:rFonts w:cs="Arial"/>
          <w:szCs w:val="20"/>
        </w:rPr>
      </w:pPr>
      <w:r w:rsidRPr="009377D4">
        <w:rPr>
          <w:rFonts w:cs="Arial"/>
          <w:szCs w:val="20"/>
        </w:rPr>
        <w:t>(5) Osnovna merila za dodeljevanje subvencij iz prvega do tretjega odstavka prejšnjega člena so:</w:t>
      </w:r>
    </w:p>
    <w:p w14:paraId="642D4AEF" w14:textId="30910018" w:rsidR="00124925" w:rsidRPr="009377D4" w:rsidRDefault="00682EE9" w:rsidP="00477136">
      <w:pPr>
        <w:spacing w:line="240" w:lineRule="auto"/>
        <w:jc w:val="both"/>
        <w:rPr>
          <w:rFonts w:cs="Arial"/>
          <w:szCs w:val="20"/>
        </w:rPr>
      </w:pPr>
      <w:r>
        <w:rPr>
          <w:rFonts w:cs="Arial"/>
          <w:szCs w:val="20"/>
        </w:rPr>
        <w:t>–</w:t>
      </w:r>
      <w:r w:rsidRPr="009377D4">
        <w:rPr>
          <w:rFonts w:cs="Arial"/>
          <w:szCs w:val="20"/>
        </w:rPr>
        <w:t xml:space="preserve"> </w:t>
      </w:r>
      <w:r w:rsidR="00124925" w:rsidRPr="009377D4">
        <w:rPr>
          <w:rFonts w:cs="Arial"/>
          <w:szCs w:val="20"/>
        </w:rPr>
        <w:t>reference glede izvajanja izobraževanja oziroma delovanja klicnih centrov ali drugih centrov za pomoč uporabnikom na področju digitalnih kompetenc,</w:t>
      </w:r>
    </w:p>
    <w:p w14:paraId="38A08DCA" w14:textId="45BD73E8" w:rsidR="00124925" w:rsidRPr="009377D4" w:rsidDel="00D80250" w:rsidRDefault="00682EE9" w:rsidP="00477136">
      <w:pPr>
        <w:spacing w:line="240" w:lineRule="auto"/>
        <w:jc w:val="both"/>
        <w:rPr>
          <w:rFonts w:cs="Arial"/>
          <w:szCs w:val="20"/>
        </w:rPr>
      </w:pPr>
      <w:r>
        <w:rPr>
          <w:rFonts w:cs="Arial"/>
          <w:szCs w:val="20"/>
        </w:rPr>
        <w:t>–</w:t>
      </w:r>
      <w:r w:rsidRPr="009377D4">
        <w:rPr>
          <w:rFonts w:cs="Arial"/>
          <w:szCs w:val="20"/>
        </w:rPr>
        <w:t xml:space="preserve"> </w:t>
      </w:r>
      <w:r w:rsidR="00124925" w:rsidRPr="009377D4">
        <w:rPr>
          <w:rFonts w:cs="Arial"/>
          <w:szCs w:val="20"/>
        </w:rPr>
        <w:t>vsebinska in izvedbena zasnova izobraževalnih programov,</w:t>
      </w:r>
    </w:p>
    <w:p w14:paraId="026C457E" w14:textId="1014674C" w:rsidR="00124925" w:rsidRDefault="00682EE9" w:rsidP="00477136">
      <w:pPr>
        <w:spacing w:line="240" w:lineRule="auto"/>
        <w:jc w:val="both"/>
        <w:rPr>
          <w:rFonts w:cs="Arial"/>
          <w:szCs w:val="20"/>
        </w:rPr>
      </w:pPr>
      <w:r>
        <w:rPr>
          <w:rFonts w:cs="Arial"/>
          <w:szCs w:val="20"/>
        </w:rPr>
        <w:t>–</w:t>
      </w:r>
      <w:r w:rsidRPr="009377D4">
        <w:rPr>
          <w:rFonts w:cs="Arial"/>
          <w:szCs w:val="20"/>
        </w:rPr>
        <w:t xml:space="preserve"> </w:t>
      </w:r>
      <w:r w:rsidR="00124925" w:rsidRPr="009377D4">
        <w:rPr>
          <w:rFonts w:cs="Arial"/>
          <w:szCs w:val="20"/>
        </w:rPr>
        <w:t xml:space="preserve">raven storitve delovanja klicnega centra ali drugega centra za pomoč uporabnikom.«.   </w:t>
      </w:r>
    </w:p>
    <w:p w14:paraId="0EB2B4B7" w14:textId="77777777" w:rsidR="00124925" w:rsidRPr="009377D4" w:rsidRDefault="00124925" w:rsidP="00124925">
      <w:pPr>
        <w:spacing w:line="240" w:lineRule="auto"/>
        <w:rPr>
          <w:rFonts w:cs="Arial"/>
          <w:szCs w:val="20"/>
        </w:rPr>
      </w:pPr>
      <w:r w:rsidRPr="009377D4">
        <w:rPr>
          <w:rFonts w:cs="Arial"/>
          <w:szCs w:val="20"/>
        </w:rPr>
        <w:t xml:space="preserve">                                                                       </w:t>
      </w:r>
    </w:p>
    <w:p w14:paraId="78CB7DF6" w14:textId="250C7B02" w:rsidR="00124925" w:rsidRPr="009377D4" w:rsidRDefault="008D0A8C" w:rsidP="008D0A8C">
      <w:pPr>
        <w:pStyle w:val="Odstavekseznama"/>
        <w:spacing w:after="160" w:line="240" w:lineRule="auto"/>
        <w:ind w:left="720"/>
        <w:contextualSpacing/>
        <w:jc w:val="center"/>
        <w:rPr>
          <w:szCs w:val="20"/>
        </w:rPr>
      </w:pPr>
      <w:r>
        <w:rPr>
          <w:szCs w:val="20"/>
        </w:rPr>
        <w:t xml:space="preserve">8. </w:t>
      </w:r>
      <w:r w:rsidR="00124925" w:rsidRPr="006E04DC">
        <w:rPr>
          <w:szCs w:val="20"/>
        </w:rPr>
        <w:t>člen</w:t>
      </w:r>
    </w:p>
    <w:p w14:paraId="31AC4107" w14:textId="77777777" w:rsidR="00124925" w:rsidRDefault="00124925" w:rsidP="00124925">
      <w:pPr>
        <w:spacing w:line="240" w:lineRule="auto"/>
        <w:jc w:val="both"/>
        <w:rPr>
          <w:rFonts w:cs="Arial"/>
          <w:szCs w:val="20"/>
        </w:rPr>
      </w:pPr>
      <w:r w:rsidRPr="009377D4">
        <w:rPr>
          <w:rFonts w:cs="Arial"/>
          <w:szCs w:val="20"/>
        </w:rPr>
        <w:t>V 17. členu se za drugim odstavkom doda nov tretji odstavek, ki se glasi:</w:t>
      </w:r>
    </w:p>
    <w:p w14:paraId="38476A5B" w14:textId="77777777" w:rsidR="00124925" w:rsidRPr="009377D4" w:rsidRDefault="00124925" w:rsidP="00124925">
      <w:pPr>
        <w:spacing w:line="240" w:lineRule="auto"/>
        <w:jc w:val="both"/>
        <w:rPr>
          <w:rFonts w:cs="Arial"/>
          <w:szCs w:val="20"/>
        </w:rPr>
      </w:pPr>
    </w:p>
    <w:p w14:paraId="26C80378" w14:textId="08387899" w:rsidR="00124925" w:rsidRPr="009377D4" w:rsidRDefault="00124925" w:rsidP="00124925">
      <w:pPr>
        <w:pStyle w:val="odstavek"/>
        <w:spacing w:before="0" w:beforeAutospacing="0" w:after="0" w:afterAutospacing="0"/>
        <w:jc w:val="both"/>
        <w:rPr>
          <w:rFonts w:ascii="Arial" w:hAnsi="Arial" w:cs="Arial"/>
          <w:sz w:val="20"/>
          <w:szCs w:val="20"/>
        </w:rPr>
      </w:pPr>
      <w:r w:rsidRPr="009377D4">
        <w:rPr>
          <w:rFonts w:ascii="Arial" w:hAnsi="Arial" w:cs="Arial"/>
          <w:sz w:val="20"/>
          <w:szCs w:val="20"/>
        </w:rPr>
        <w:t xml:space="preserve">»(3) Pristojni organ lahko v skladu s predpisi o javnih financah in zakonom, ki ureja nevladne organizacije, podeli subvencije za izvedbo projektov vsebinskih mrež nevladnih organizacij za dejavnosti </w:t>
      </w:r>
      <w:r w:rsidR="00B30507">
        <w:rPr>
          <w:rFonts w:ascii="Arial" w:hAnsi="Arial" w:cs="Arial"/>
          <w:sz w:val="20"/>
          <w:szCs w:val="20"/>
        </w:rPr>
        <w:t>informiranja</w:t>
      </w:r>
      <w:r w:rsidRPr="009377D4">
        <w:rPr>
          <w:rFonts w:ascii="Arial" w:hAnsi="Arial" w:cs="Arial"/>
          <w:sz w:val="20"/>
          <w:szCs w:val="20"/>
        </w:rPr>
        <w:t>, svetovanja, izobraževanja, raziskovanja, zagovorništva mreženja, promocije in podpore v korist vseh nevladnih organizacij na področju uporabe in razvoja digitalnih tehnologij in digitalnih kompetenc.«.</w:t>
      </w:r>
    </w:p>
    <w:p w14:paraId="6239E756" w14:textId="77777777" w:rsidR="00124925" w:rsidRPr="009377D4" w:rsidRDefault="00124925" w:rsidP="00124925">
      <w:pPr>
        <w:pStyle w:val="odstavek"/>
        <w:spacing w:before="0" w:beforeAutospacing="0" w:after="0" w:afterAutospacing="0"/>
        <w:jc w:val="both"/>
        <w:rPr>
          <w:rFonts w:ascii="Arial" w:hAnsi="Arial" w:cs="Arial"/>
          <w:sz w:val="20"/>
          <w:szCs w:val="20"/>
        </w:rPr>
      </w:pPr>
    </w:p>
    <w:p w14:paraId="626CB8CA" w14:textId="77777777" w:rsidR="00124925" w:rsidRPr="009377D4" w:rsidRDefault="00124925" w:rsidP="00124925">
      <w:pPr>
        <w:pStyle w:val="odstavek"/>
        <w:spacing w:before="0" w:beforeAutospacing="0" w:after="0" w:afterAutospacing="0"/>
        <w:jc w:val="both"/>
        <w:rPr>
          <w:rFonts w:ascii="Arial" w:hAnsi="Arial" w:cs="Arial"/>
          <w:sz w:val="20"/>
          <w:szCs w:val="20"/>
        </w:rPr>
      </w:pPr>
      <w:r w:rsidRPr="009377D4">
        <w:rPr>
          <w:rFonts w:ascii="Arial" w:hAnsi="Arial" w:cs="Arial"/>
          <w:sz w:val="20"/>
          <w:szCs w:val="20"/>
        </w:rPr>
        <w:t xml:space="preserve">Dosedanji tretji odstavek postane četrti odstavek. </w:t>
      </w:r>
    </w:p>
    <w:p w14:paraId="7FFA0275" w14:textId="77777777" w:rsidR="00124925" w:rsidRPr="009377D4" w:rsidRDefault="00124925" w:rsidP="00124925">
      <w:pPr>
        <w:pStyle w:val="odstavek"/>
        <w:spacing w:before="0" w:beforeAutospacing="0" w:after="0" w:afterAutospacing="0"/>
        <w:jc w:val="both"/>
        <w:rPr>
          <w:rFonts w:ascii="Arial" w:hAnsi="Arial" w:cs="Arial"/>
          <w:sz w:val="20"/>
          <w:szCs w:val="20"/>
        </w:rPr>
      </w:pPr>
    </w:p>
    <w:p w14:paraId="353D43FB" w14:textId="6AD7BD49" w:rsidR="00124925" w:rsidRPr="009377D4" w:rsidRDefault="008D0A8C" w:rsidP="008D0A8C">
      <w:pPr>
        <w:pStyle w:val="odstavek"/>
        <w:spacing w:before="0" w:beforeAutospacing="0" w:after="0" w:afterAutospacing="0"/>
        <w:ind w:left="720"/>
        <w:jc w:val="center"/>
        <w:rPr>
          <w:rFonts w:ascii="Arial" w:hAnsi="Arial" w:cs="Arial"/>
          <w:sz w:val="20"/>
          <w:szCs w:val="20"/>
        </w:rPr>
      </w:pPr>
      <w:r>
        <w:rPr>
          <w:rFonts w:ascii="Arial" w:hAnsi="Arial" w:cs="Arial"/>
          <w:sz w:val="20"/>
          <w:szCs w:val="20"/>
        </w:rPr>
        <w:t xml:space="preserve">9. </w:t>
      </w:r>
      <w:r w:rsidR="00124925" w:rsidRPr="009377D4">
        <w:rPr>
          <w:rFonts w:ascii="Arial" w:hAnsi="Arial" w:cs="Arial"/>
          <w:sz w:val="20"/>
          <w:szCs w:val="20"/>
        </w:rPr>
        <w:t>člen</w:t>
      </w:r>
    </w:p>
    <w:p w14:paraId="0A65C93B" w14:textId="77777777" w:rsidR="00124925" w:rsidRPr="009377D4" w:rsidRDefault="00124925" w:rsidP="00124925">
      <w:pPr>
        <w:pStyle w:val="odstavek"/>
        <w:spacing w:before="0" w:beforeAutospacing="0" w:after="0" w:afterAutospacing="0"/>
        <w:jc w:val="both"/>
        <w:rPr>
          <w:rFonts w:ascii="Arial" w:hAnsi="Arial" w:cs="Arial"/>
          <w:sz w:val="20"/>
          <w:szCs w:val="20"/>
        </w:rPr>
      </w:pPr>
    </w:p>
    <w:p w14:paraId="7DE59620" w14:textId="79773A1B" w:rsidR="00124925" w:rsidRPr="009377D4" w:rsidRDefault="00124925" w:rsidP="00124925">
      <w:pPr>
        <w:pStyle w:val="odstavek"/>
        <w:spacing w:before="0" w:beforeAutospacing="0" w:after="0" w:afterAutospacing="0"/>
        <w:jc w:val="both"/>
        <w:rPr>
          <w:rFonts w:ascii="Arial" w:hAnsi="Arial" w:cs="Arial"/>
          <w:sz w:val="20"/>
          <w:szCs w:val="20"/>
        </w:rPr>
      </w:pPr>
      <w:r w:rsidRPr="009377D4">
        <w:rPr>
          <w:rFonts w:ascii="Arial" w:hAnsi="Arial" w:cs="Arial"/>
          <w:sz w:val="20"/>
          <w:szCs w:val="20"/>
        </w:rPr>
        <w:t xml:space="preserve">V 18. členu se v prvem odstavku besedilo »ali delom ciljnih skupin iz 2. do 5. in 7. do 9. točke« nadomesti z vejico in besedilom »ki se določijo na podlagi </w:t>
      </w:r>
      <w:r w:rsidR="00682EE9">
        <w:rPr>
          <w:rFonts w:ascii="Arial" w:hAnsi="Arial" w:cs="Arial"/>
          <w:sz w:val="20"/>
          <w:szCs w:val="20"/>
        </w:rPr>
        <w:t>meril</w:t>
      </w:r>
      <w:r w:rsidR="00682EE9" w:rsidRPr="009377D4">
        <w:rPr>
          <w:rFonts w:ascii="Arial" w:hAnsi="Arial" w:cs="Arial"/>
          <w:sz w:val="20"/>
          <w:szCs w:val="20"/>
        </w:rPr>
        <w:t xml:space="preserve"> </w:t>
      </w:r>
      <w:r w:rsidRPr="009377D4">
        <w:rPr>
          <w:rFonts w:ascii="Arial" w:hAnsi="Arial" w:cs="Arial"/>
          <w:sz w:val="20"/>
          <w:szCs w:val="20"/>
        </w:rPr>
        <w:t>iz«.</w:t>
      </w:r>
    </w:p>
    <w:p w14:paraId="6BBD4494" w14:textId="77777777" w:rsidR="00124925" w:rsidRPr="009377D4" w:rsidRDefault="00124925" w:rsidP="00124925">
      <w:pPr>
        <w:pStyle w:val="odstavek"/>
        <w:spacing w:before="0" w:beforeAutospacing="0" w:after="0" w:afterAutospacing="0"/>
        <w:jc w:val="both"/>
        <w:rPr>
          <w:rFonts w:ascii="Arial" w:hAnsi="Arial" w:cs="Arial"/>
          <w:sz w:val="20"/>
          <w:szCs w:val="20"/>
        </w:rPr>
      </w:pPr>
    </w:p>
    <w:p w14:paraId="56FCE4D0" w14:textId="465FB508" w:rsidR="00124925" w:rsidRPr="009377D4" w:rsidRDefault="00124925" w:rsidP="00124925">
      <w:pPr>
        <w:pStyle w:val="odstavek"/>
        <w:spacing w:before="0" w:beforeAutospacing="0" w:after="0" w:afterAutospacing="0"/>
        <w:jc w:val="both"/>
        <w:rPr>
          <w:rFonts w:ascii="Arial" w:hAnsi="Arial" w:cs="Arial"/>
          <w:sz w:val="20"/>
          <w:szCs w:val="20"/>
        </w:rPr>
      </w:pPr>
      <w:r w:rsidRPr="009377D4">
        <w:rPr>
          <w:rFonts w:ascii="Arial" w:hAnsi="Arial" w:cs="Arial"/>
          <w:sz w:val="20"/>
          <w:szCs w:val="20"/>
        </w:rPr>
        <w:t>Četrti odstavek se spremeni tako</w:t>
      </w:r>
      <w:r w:rsidR="00682EE9">
        <w:rPr>
          <w:rFonts w:ascii="Arial" w:hAnsi="Arial" w:cs="Arial"/>
          <w:sz w:val="20"/>
          <w:szCs w:val="20"/>
        </w:rPr>
        <w:t>,</w:t>
      </w:r>
      <w:r w:rsidRPr="009377D4">
        <w:rPr>
          <w:rFonts w:ascii="Arial" w:hAnsi="Arial" w:cs="Arial"/>
          <w:sz w:val="20"/>
          <w:szCs w:val="20"/>
        </w:rPr>
        <w:t xml:space="preserve"> da se glasi:</w:t>
      </w:r>
    </w:p>
    <w:p w14:paraId="3EE2F3ED" w14:textId="77777777" w:rsidR="00124925" w:rsidRPr="009377D4" w:rsidRDefault="00124925" w:rsidP="00124925">
      <w:pPr>
        <w:pStyle w:val="odstavek"/>
        <w:spacing w:before="0" w:beforeAutospacing="0" w:after="0" w:afterAutospacing="0"/>
        <w:jc w:val="both"/>
        <w:rPr>
          <w:rFonts w:ascii="Arial" w:hAnsi="Arial" w:cs="Arial"/>
          <w:sz w:val="20"/>
          <w:szCs w:val="20"/>
        </w:rPr>
      </w:pPr>
    </w:p>
    <w:p w14:paraId="23B4A84F" w14:textId="6DFD044F" w:rsidR="00124925" w:rsidRPr="009377D4" w:rsidRDefault="00124925" w:rsidP="00124925">
      <w:pPr>
        <w:pStyle w:val="odstavek"/>
        <w:spacing w:before="0" w:beforeAutospacing="0" w:after="0" w:afterAutospacing="0"/>
        <w:jc w:val="both"/>
        <w:rPr>
          <w:rFonts w:ascii="Arial" w:hAnsi="Arial" w:cs="Arial"/>
          <w:sz w:val="20"/>
          <w:szCs w:val="20"/>
        </w:rPr>
      </w:pPr>
      <w:r w:rsidRPr="009377D4">
        <w:rPr>
          <w:rFonts w:ascii="Arial" w:hAnsi="Arial" w:cs="Arial"/>
          <w:sz w:val="20"/>
          <w:szCs w:val="20"/>
        </w:rPr>
        <w:t>»</w:t>
      </w:r>
      <w:r w:rsidRPr="009377D4">
        <w:rPr>
          <w:rFonts w:ascii="Arial" w:hAnsi="Arial" w:cs="Arial"/>
          <w:color w:val="000000"/>
          <w:sz w:val="20"/>
          <w:szCs w:val="20"/>
          <w:shd w:val="clear" w:color="auto" w:fill="FFFFFF"/>
        </w:rPr>
        <w:t xml:space="preserve">(4) Pri določitvi vrednosti digitalnega bona (višina dobroimetja) se upoštevajo višina razpoložljivih sredstev, predvideno število upravičencev in vrednost računalniške opreme ali cena izobraževalnih programov za pridobitev digitalnih kompetenc, za </w:t>
      </w:r>
      <w:r w:rsidRPr="009377D4">
        <w:rPr>
          <w:rFonts w:ascii="Arial" w:hAnsi="Arial" w:cs="Arial"/>
          <w:color w:val="000000" w:themeColor="text1"/>
          <w:sz w:val="20"/>
          <w:szCs w:val="20"/>
        </w:rPr>
        <w:t>kar</w:t>
      </w:r>
      <w:r w:rsidRPr="009377D4">
        <w:rPr>
          <w:rFonts w:ascii="Arial" w:hAnsi="Arial" w:cs="Arial"/>
          <w:color w:val="000000"/>
          <w:sz w:val="20"/>
          <w:szCs w:val="20"/>
          <w:shd w:val="clear" w:color="auto" w:fill="FFFFFF"/>
        </w:rPr>
        <w:t xml:space="preserve"> je mogoče </w:t>
      </w:r>
      <w:r w:rsidR="00682EE9" w:rsidRPr="009377D4">
        <w:rPr>
          <w:rFonts w:ascii="Arial" w:hAnsi="Arial" w:cs="Arial"/>
          <w:color w:val="000000"/>
          <w:sz w:val="20"/>
          <w:szCs w:val="20"/>
          <w:shd w:val="clear" w:color="auto" w:fill="FFFFFF"/>
        </w:rPr>
        <w:t xml:space="preserve">unovčiti </w:t>
      </w:r>
      <w:r w:rsidRPr="009377D4">
        <w:rPr>
          <w:rFonts w:ascii="Arial" w:hAnsi="Arial" w:cs="Arial"/>
          <w:color w:val="000000"/>
          <w:sz w:val="20"/>
          <w:szCs w:val="20"/>
          <w:shd w:val="clear" w:color="auto" w:fill="FFFFFF"/>
        </w:rPr>
        <w:t>digitalni bon.«.</w:t>
      </w:r>
    </w:p>
    <w:p w14:paraId="64A9B70A" w14:textId="77777777" w:rsidR="00124925" w:rsidRPr="009377D4" w:rsidRDefault="00124925" w:rsidP="00124925">
      <w:pPr>
        <w:pStyle w:val="odstavek"/>
        <w:spacing w:before="0" w:beforeAutospacing="0" w:after="0" w:afterAutospacing="0"/>
        <w:jc w:val="both"/>
        <w:rPr>
          <w:rFonts w:ascii="Arial" w:hAnsi="Arial" w:cs="Arial"/>
          <w:sz w:val="20"/>
          <w:szCs w:val="20"/>
        </w:rPr>
      </w:pPr>
    </w:p>
    <w:p w14:paraId="5DDFDA64" w14:textId="77777777" w:rsidR="00124925" w:rsidRPr="009377D4" w:rsidRDefault="00124925" w:rsidP="00124925">
      <w:pPr>
        <w:pStyle w:val="odstavek"/>
        <w:spacing w:before="0" w:beforeAutospacing="0" w:after="0" w:afterAutospacing="0"/>
        <w:jc w:val="both"/>
        <w:rPr>
          <w:rFonts w:ascii="Arial" w:hAnsi="Arial" w:cs="Arial"/>
          <w:sz w:val="20"/>
          <w:szCs w:val="20"/>
        </w:rPr>
      </w:pPr>
      <w:r w:rsidRPr="009377D4">
        <w:rPr>
          <w:rFonts w:ascii="Arial" w:hAnsi="Arial" w:cs="Arial"/>
          <w:sz w:val="20"/>
          <w:szCs w:val="20"/>
        </w:rPr>
        <w:t>V desetem odstavku se:</w:t>
      </w:r>
    </w:p>
    <w:p w14:paraId="6FCA0D69" w14:textId="1E9B371F" w:rsidR="00124925" w:rsidRPr="009377D4" w:rsidRDefault="00682EE9" w:rsidP="00124925">
      <w:pPr>
        <w:pStyle w:val="odstavek"/>
        <w:spacing w:before="0" w:beforeAutospacing="0" w:after="0" w:afterAutospacing="0"/>
        <w:jc w:val="both"/>
        <w:rPr>
          <w:rFonts w:ascii="Arial" w:hAnsi="Arial" w:cs="Arial"/>
          <w:sz w:val="20"/>
          <w:szCs w:val="20"/>
        </w:rPr>
      </w:pPr>
      <w:r>
        <w:rPr>
          <w:rFonts w:ascii="Arial" w:hAnsi="Arial" w:cs="Arial"/>
          <w:sz w:val="20"/>
          <w:szCs w:val="20"/>
        </w:rPr>
        <w:t>–</w:t>
      </w:r>
      <w:r w:rsidRPr="009377D4">
        <w:rPr>
          <w:rFonts w:ascii="Arial" w:hAnsi="Arial" w:cs="Arial"/>
          <w:sz w:val="20"/>
          <w:szCs w:val="20"/>
        </w:rPr>
        <w:t xml:space="preserve"> </w:t>
      </w:r>
      <w:r w:rsidR="00124925" w:rsidRPr="009377D4">
        <w:rPr>
          <w:rFonts w:ascii="Arial" w:hAnsi="Arial" w:cs="Arial"/>
          <w:sz w:val="20"/>
          <w:szCs w:val="20"/>
        </w:rPr>
        <w:t>v prvi alineji črta besedilo »- če je digitalni bon namenjen ciljnim skupinam iz 2. do 4. točke 9. člena tega zakona«,</w:t>
      </w:r>
    </w:p>
    <w:p w14:paraId="3571623E" w14:textId="30CD93FB" w:rsidR="00124925" w:rsidRPr="009377D4" w:rsidRDefault="00682EE9" w:rsidP="00124925">
      <w:pPr>
        <w:pStyle w:val="odstavek"/>
        <w:spacing w:before="0" w:beforeAutospacing="0" w:after="0" w:afterAutospacing="0"/>
        <w:jc w:val="both"/>
        <w:rPr>
          <w:rFonts w:ascii="Arial" w:hAnsi="Arial" w:cs="Arial"/>
          <w:sz w:val="20"/>
          <w:szCs w:val="20"/>
        </w:rPr>
      </w:pPr>
      <w:r>
        <w:rPr>
          <w:rFonts w:ascii="Arial" w:hAnsi="Arial" w:cs="Arial"/>
          <w:sz w:val="20"/>
          <w:szCs w:val="20"/>
        </w:rPr>
        <w:lastRenderedPageBreak/>
        <w:t>–</w:t>
      </w:r>
      <w:r w:rsidRPr="009377D4">
        <w:rPr>
          <w:rFonts w:ascii="Arial" w:hAnsi="Arial" w:cs="Arial"/>
          <w:sz w:val="20"/>
          <w:szCs w:val="20"/>
        </w:rPr>
        <w:t xml:space="preserve"> </w:t>
      </w:r>
      <w:r w:rsidR="00124925" w:rsidRPr="009377D4">
        <w:rPr>
          <w:rFonts w:ascii="Arial" w:hAnsi="Arial" w:cs="Arial"/>
          <w:sz w:val="20"/>
          <w:szCs w:val="20"/>
        </w:rPr>
        <w:t xml:space="preserve">v drugi alineji črta besedilo »- če je digitalni bon namenjen ciljni skupini iz 5. točke 9. člena tega zakona«, </w:t>
      </w:r>
    </w:p>
    <w:p w14:paraId="59D2A9FB" w14:textId="2B4FC8EE" w:rsidR="00124925" w:rsidRPr="009377D4" w:rsidRDefault="00682EE9" w:rsidP="00124925">
      <w:pPr>
        <w:pStyle w:val="odstavek"/>
        <w:spacing w:before="0" w:beforeAutospacing="0" w:after="0" w:afterAutospacing="0"/>
        <w:jc w:val="both"/>
        <w:rPr>
          <w:rFonts w:ascii="Arial" w:hAnsi="Arial" w:cs="Arial"/>
          <w:sz w:val="20"/>
          <w:szCs w:val="20"/>
        </w:rPr>
      </w:pPr>
      <w:r>
        <w:rPr>
          <w:rFonts w:ascii="Arial" w:hAnsi="Arial" w:cs="Arial"/>
          <w:sz w:val="20"/>
          <w:szCs w:val="20"/>
        </w:rPr>
        <w:t>–</w:t>
      </w:r>
      <w:r w:rsidRPr="009377D4">
        <w:rPr>
          <w:rFonts w:ascii="Arial" w:hAnsi="Arial" w:cs="Arial"/>
          <w:sz w:val="20"/>
          <w:szCs w:val="20"/>
        </w:rPr>
        <w:t xml:space="preserve"> </w:t>
      </w:r>
      <w:r w:rsidR="00124925" w:rsidRPr="009377D4">
        <w:rPr>
          <w:rFonts w:ascii="Arial" w:hAnsi="Arial" w:cs="Arial"/>
          <w:sz w:val="20"/>
          <w:szCs w:val="20"/>
        </w:rPr>
        <w:t xml:space="preserve">v tretji alineji </w:t>
      </w:r>
      <w:r w:rsidR="00775D59">
        <w:rPr>
          <w:rFonts w:ascii="Arial" w:hAnsi="Arial" w:cs="Arial"/>
          <w:sz w:val="20"/>
          <w:szCs w:val="20"/>
        </w:rPr>
        <w:t>za besedo »Slovenije« doda vejica in</w:t>
      </w:r>
      <w:r w:rsidR="00124925" w:rsidRPr="009377D4">
        <w:rPr>
          <w:rFonts w:ascii="Arial" w:hAnsi="Arial" w:cs="Arial"/>
          <w:sz w:val="20"/>
          <w:szCs w:val="20"/>
        </w:rPr>
        <w:t xml:space="preserve"> črta besedilo »- če je digitalni bon namenjen ciljni skupini iz 8. točke 9. člena tega zakona«,</w:t>
      </w:r>
    </w:p>
    <w:p w14:paraId="1B5E904A" w14:textId="637979FF" w:rsidR="00775D59" w:rsidRDefault="00682EE9" w:rsidP="00124925">
      <w:pPr>
        <w:pStyle w:val="odstavek"/>
        <w:spacing w:before="0" w:beforeAutospacing="0" w:after="0" w:afterAutospacing="0"/>
        <w:jc w:val="both"/>
        <w:rPr>
          <w:rFonts w:ascii="Arial" w:hAnsi="Arial" w:cs="Arial"/>
          <w:sz w:val="20"/>
          <w:szCs w:val="20"/>
        </w:rPr>
      </w:pPr>
      <w:r>
        <w:rPr>
          <w:rFonts w:ascii="Arial" w:hAnsi="Arial" w:cs="Arial"/>
          <w:sz w:val="20"/>
          <w:szCs w:val="20"/>
        </w:rPr>
        <w:t>–</w:t>
      </w:r>
      <w:r w:rsidRPr="009377D4">
        <w:rPr>
          <w:rFonts w:ascii="Arial" w:hAnsi="Arial" w:cs="Arial"/>
          <w:sz w:val="20"/>
          <w:szCs w:val="20"/>
        </w:rPr>
        <w:t xml:space="preserve"> </w:t>
      </w:r>
      <w:r w:rsidR="00124925" w:rsidRPr="009377D4">
        <w:rPr>
          <w:rFonts w:ascii="Arial" w:hAnsi="Arial" w:cs="Arial"/>
          <w:sz w:val="20"/>
          <w:szCs w:val="20"/>
        </w:rPr>
        <w:t xml:space="preserve">v četrti alineji </w:t>
      </w:r>
      <w:r w:rsidR="00775D59">
        <w:rPr>
          <w:rFonts w:ascii="Arial" w:hAnsi="Arial" w:cs="Arial"/>
          <w:sz w:val="20"/>
          <w:szCs w:val="20"/>
        </w:rPr>
        <w:t>za besedo »zadeve« doda veznik »in« in</w:t>
      </w:r>
      <w:r w:rsidR="00124925" w:rsidRPr="009377D4">
        <w:rPr>
          <w:rFonts w:ascii="Arial" w:hAnsi="Arial" w:cs="Arial"/>
          <w:sz w:val="20"/>
          <w:szCs w:val="20"/>
        </w:rPr>
        <w:t xml:space="preserve"> črta besedilo »- če je digitalni bon namenjen ciljnim skupinam iz 7. ali 9. točke 9. člena tega zakona«</w:t>
      </w:r>
      <w:r w:rsidR="00775D59">
        <w:rPr>
          <w:rFonts w:ascii="Arial" w:hAnsi="Arial" w:cs="Arial"/>
          <w:sz w:val="20"/>
          <w:szCs w:val="20"/>
        </w:rPr>
        <w:t>,</w:t>
      </w:r>
    </w:p>
    <w:p w14:paraId="01CFEAA3" w14:textId="237E4B70" w:rsidR="00124925" w:rsidRPr="009377D4" w:rsidRDefault="00682EE9" w:rsidP="00124925">
      <w:pPr>
        <w:pStyle w:val="odstavek"/>
        <w:spacing w:before="0" w:beforeAutospacing="0" w:after="0" w:afterAutospacing="0"/>
        <w:jc w:val="both"/>
        <w:rPr>
          <w:rFonts w:ascii="Arial" w:hAnsi="Arial" w:cs="Arial"/>
          <w:sz w:val="20"/>
          <w:szCs w:val="20"/>
        </w:rPr>
      </w:pPr>
      <w:r>
        <w:rPr>
          <w:rFonts w:ascii="Arial" w:hAnsi="Arial" w:cs="Arial"/>
          <w:sz w:val="20"/>
          <w:szCs w:val="20"/>
        </w:rPr>
        <w:t xml:space="preserve">– </w:t>
      </w:r>
      <w:r w:rsidR="00775D59">
        <w:rPr>
          <w:rFonts w:ascii="Arial" w:hAnsi="Arial" w:cs="Arial"/>
          <w:sz w:val="20"/>
          <w:szCs w:val="20"/>
        </w:rPr>
        <w:t>za čet</w:t>
      </w:r>
      <w:r w:rsidR="00BE4F4A">
        <w:rPr>
          <w:rFonts w:ascii="Arial" w:hAnsi="Arial" w:cs="Arial"/>
          <w:sz w:val="20"/>
          <w:szCs w:val="20"/>
        </w:rPr>
        <w:t>rto alinejo doda nova peta alineja, ki se glasi</w:t>
      </w:r>
      <w:r w:rsidR="00E513AB">
        <w:rPr>
          <w:rFonts w:ascii="Arial" w:hAnsi="Arial" w:cs="Arial"/>
          <w:sz w:val="20"/>
          <w:szCs w:val="20"/>
        </w:rPr>
        <w:t>:</w:t>
      </w:r>
      <w:r w:rsidR="00BE4F4A">
        <w:rPr>
          <w:rFonts w:ascii="Arial" w:hAnsi="Arial" w:cs="Arial"/>
          <w:sz w:val="20"/>
          <w:szCs w:val="20"/>
        </w:rPr>
        <w:t xml:space="preserve"> »</w:t>
      </w:r>
      <w:r>
        <w:rPr>
          <w:rFonts w:ascii="Arial" w:hAnsi="Arial" w:cs="Arial"/>
          <w:sz w:val="20"/>
          <w:szCs w:val="20"/>
        </w:rPr>
        <w:t>–</w:t>
      </w:r>
      <w:r w:rsidR="00BE4F4A">
        <w:rPr>
          <w:rFonts w:ascii="Arial" w:hAnsi="Arial" w:cs="Arial"/>
          <w:sz w:val="20"/>
          <w:szCs w:val="20"/>
        </w:rPr>
        <w:t xml:space="preserve"> s centralno zbirko podatkov o pravicah iz javnih sredstev, ki jo vodi ministrstvo, pristojno za socialne zadeve.«.</w:t>
      </w:r>
      <w:r w:rsidR="00124925" w:rsidRPr="009377D4">
        <w:rPr>
          <w:rFonts w:ascii="Arial" w:hAnsi="Arial" w:cs="Arial"/>
          <w:sz w:val="20"/>
          <w:szCs w:val="20"/>
        </w:rPr>
        <w:t xml:space="preserve"> </w:t>
      </w:r>
    </w:p>
    <w:p w14:paraId="20692AA3" w14:textId="77777777" w:rsidR="00124925" w:rsidRPr="009377D4" w:rsidRDefault="00124925" w:rsidP="00124925">
      <w:pPr>
        <w:spacing w:line="240" w:lineRule="auto"/>
        <w:jc w:val="both"/>
        <w:rPr>
          <w:rFonts w:cs="Arial"/>
          <w:szCs w:val="20"/>
        </w:rPr>
      </w:pPr>
    </w:p>
    <w:p w14:paraId="7D956443" w14:textId="7185973F" w:rsidR="00124925" w:rsidRPr="009377D4" w:rsidRDefault="008D0A8C" w:rsidP="008D0A8C">
      <w:pPr>
        <w:pStyle w:val="Odstavekseznama"/>
        <w:spacing w:after="160" w:line="240" w:lineRule="auto"/>
        <w:ind w:left="720"/>
        <w:contextualSpacing/>
        <w:jc w:val="center"/>
        <w:rPr>
          <w:szCs w:val="20"/>
        </w:rPr>
      </w:pPr>
      <w:r>
        <w:rPr>
          <w:szCs w:val="20"/>
        </w:rPr>
        <w:t xml:space="preserve">10. </w:t>
      </w:r>
      <w:r w:rsidR="00124925" w:rsidRPr="006E04DC">
        <w:rPr>
          <w:szCs w:val="20"/>
        </w:rPr>
        <w:t>člen</w:t>
      </w:r>
    </w:p>
    <w:p w14:paraId="67346642" w14:textId="77777777" w:rsidR="00124925" w:rsidRPr="009377D4" w:rsidRDefault="00124925" w:rsidP="00124925">
      <w:pPr>
        <w:spacing w:line="240" w:lineRule="auto"/>
        <w:jc w:val="both"/>
        <w:rPr>
          <w:rFonts w:cs="Arial"/>
          <w:szCs w:val="20"/>
        </w:rPr>
      </w:pPr>
      <w:r w:rsidRPr="009377D4">
        <w:rPr>
          <w:rFonts w:cs="Arial"/>
          <w:szCs w:val="20"/>
        </w:rPr>
        <w:t>V 23. členu se v drugem odstavku črta besedilo »in analizo digitalne vključenosti iz 10. člena tega zakona«.</w:t>
      </w:r>
    </w:p>
    <w:p w14:paraId="6043DEFF" w14:textId="77777777" w:rsidR="00124925" w:rsidRPr="009377D4" w:rsidRDefault="00124925" w:rsidP="00124925">
      <w:pPr>
        <w:spacing w:line="240" w:lineRule="auto"/>
        <w:jc w:val="both"/>
        <w:rPr>
          <w:rFonts w:cs="Arial"/>
          <w:szCs w:val="20"/>
        </w:rPr>
      </w:pPr>
    </w:p>
    <w:p w14:paraId="26CEC17E" w14:textId="2D08444C" w:rsidR="00124925" w:rsidRPr="009377D4" w:rsidRDefault="008D0A8C" w:rsidP="008D0A8C">
      <w:pPr>
        <w:pStyle w:val="Odstavekseznama"/>
        <w:spacing w:after="160" w:line="240" w:lineRule="auto"/>
        <w:ind w:left="720"/>
        <w:contextualSpacing/>
        <w:jc w:val="center"/>
        <w:rPr>
          <w:szCs w:val="20"/>
        </w:rPr>
      </w:pPr>
      <w:r>
        <w:rPr>
          <w:szCs w:val="20"/>
        </w:rPr>
        <w:t xml:space="preserve">11. </w:t>
      </w:r>
      <w:r w:rsidR="00124925" w:rsidRPr="006E04DC">
        <w:rPr>
          <w:szCs w:val="20"/>
        </w:rPr>
        <w:t>člen</w:t>
      </w:r>
    </w:p>
    <w:p w14:paraId="64E1C4FB" w14:textId="3F20D8FC" w:rsidR="00124925" w:rsidRDefault="00124925" w:rsidP="00124925">
      <w:pPr>
        <w:spacing w:line="240" w:lineRule="auto"/>
        <w:jc w:val="both"/>
        <w:rPr>
          <w:rFonts w:cs="Arial"/>
          <w:szCs w:val="20"/>
        </w:rPr>
      </w:pPr>
      <w:r w:rsidRPr="009377D4">
        <w:rPr>
          <w:rFonts w:cs="Arial"/>
          <w:szCs w:val="20"/>
        </w:rPr>
        <w:t>Za 23. členom se dodajo novi 23.a do 23.d člen, ki se glasijo:</w:t>
      </w:r>
    </w:p>
    <w:p w14:paraId="444EB297" w14:textId="77777777" w:rsidR="00124925" w:rsidRPr="009377D4" w:rsidRDefault="00124925" w:rsidP="00124925">
      <w:pPr>
        <w:spacing w:line="240" w:lineRule="auto"/>
        <w:jc w:val="both"/>
        <w:rPr>
          <w:rFonts w:cs="Arial"/>
          <w:szCs w:val="20"/>
        </w:rPr>
      </w:pPr>
    </w:p>
    <w:p w14:paraId="1A2629CB" w14:textId="77777777" w:rsidR="00124925" w:rsidRPr="009377D4" w:rsidRDefault="00124925" w:rsidP="00124925">
      <w:pPr>
        <w:spacing w:line="240" w:lineRule="auto"/>
        <w:jc w:val="center"/>
        <w:rPr>
          <w:rFonts w:cs="Arial"/>
          <w:szCs w:val="20"/>
        </w:rPr>
      </w:pPr>
      <w:r w:rsidRPr="009377D4">
        <w:rPr>
          <w:rFonts w:cs="Arial"/>
          <w:szCs w:val="20"/>
        </w:rPr>
        <w:t>»23.a člen</w:t>
      </w:r>
    </w:p>
    <w:p w14:paraId="451E098B" w14:textId="2D9B6199" w:rsidR="00124925" w:rsidRDefault="00124925" w:rsidP="00124925">
      <w:pPr>
        <w:spacing w:line="240" w:lineRule="auto"/>
        <w:jc w:val="center"/>
        <w:rPr>
          <w:rFonts w:cs="Arial"/>
          <w:szCs w:val="20"/>
        </w:rPr>
      </w:pPr>
      <w:r w:rsidRPr="009377D4">
        <w:rPr>
          <w:rFonts w:cs="Arial"/>
          <w:szCs w:val="20"/>
        </w:rPr>
        <w:t>(</w:t>
      </w:r>
      <w:r w:rsidR="00B30507">
        <w:rPr>
          <w:rFonts w:cs="Arial"/>
          <w:szCs w:val="20"/>
        </w:rPr>
        <w:t>mehanizem za zagotavljanje dostopa do računalniške opreme</w:t>
      </w:r>
      <w:r w:rsidRPr="009377D4">
        <w:rPr>
          <w:rFonts w:cs="Arial"/>
          <w:szCs w:val="20"/>
        </w:rPr>
        <w:t>)</w:t>
      </w:r>
    </w:p>
    <w:p w14:paraId="2C60E733" w14:textId="77777777" w:rsidR="00124925" w:rsidRPr="009377D4" w:rsidRDefault="00124925" w:rsidP="00124925">
      <w:pPr>
        <w:spacing w:line="240" w:lineRule="auto"/>
        <w:jc w:val="center"/>
        <w:rPr>
          <w:rFonts w:cs="Arial"/>
          <w:szCs w:val="20"/>
        </w:rPr>
      </w:pPr>
    </w:p>
    <w:p w14:paraId="1C9250DE" w14:textId="126ED916" w:rsidR="00124925" w:rsidRDefault="00124925" w:rsidP="00124925">
      <w:pPr>
        <w:spacing w:line="240" w:lineRule="auto"/>
        <w:jc w:val="both"/>
        <w:rPr>
          <w:rFonts w:cs="Arial"/>
          <w:szCs w:val="20"/>
        </w:rPr>
      </w:pPr>
      <w:r w:rsidRPr="009377D4">
        <w:rPr>
          <w:rFonts w:cs="Arial"/>
          <w:szCs w:val="20"/>
        </w:rPr>
        <w:t xml:space="preserve">(1) </w:t>
      </w:r>
      <w:r w:rsidR="00B30507">
        <w:rPr>
          <w:rFonts w:cs="Arial"/>
          <w:szCs w:val="20"/>
        </w:rPr>
        <w:t>Republika Slovenija zagotavlja dostop do računalniške opreme</w:t>
      </w:r>
      <w:r w:rsidRPr="009377D4">
        <w:rPr>
          <w:rFonts w:cs="Arial"/>
          <w:szCs w:val="20"/>
        </w:rPr>
        <w:t xml:space="preserve"> državljanom Republike Slovenije s stalnim prebivališčem v Republiki Sloveniji in tujcem, ki imajo dovoljenje za stalno prebivanje v Republiki Sloveniji, </w:t>
      </w:r>
      <w:r w:rsidR="00B30507">
        <w:rPr>
          <w:rFonts w:cs="Arial"/>
          <w:szCs w:val="20"/>
        </w:rPr>
        <w:t>iz 23.c člena tega zakona</w:t>
      </w:r>
      <w:r w:rsidRPr="009377D4">
        <w:rPr>
          <w:rFonts w:cs="Arial"/>
          <w:szCs w:val="20"/>
        </w:rPr>
        <w:t xml:space="preserve">. </w:t>
      </w:r>
    </w:p>
    <w:p w14:paraId="4C409C7D" w14:textId="77777777" w:rsidR="00755812" w:rsidRPr="009377D4" w:rsidRDefault="00755812" w:rsidP="00124925">
      <w:pPr>
        <w:spacing w:line="240" w:lineRule="auto"/>
        <w:jc w:val="both"/>
        <w:rPr>
          <w:rFonts w:cs="Arial"/>
          <w:szCs w:val="20"/>
        </w:rPr>
      </w:pPr>
    </w:p>
    <w:p w14:paraId="73C46B6E" w14:textId="3532C1FE" w:rsidR="00124925" w:rsidRDefault="00124925" w:rsidP="00124925">
      <w:pPr>
        <w:spacing w:line="240" w:lineRule="auto"/>
        <w:jc w:val="both"/>
        <w:rPr>
          <w:rFonts w:cs="Arial"/>
          <w:szCs w:val="20"/>
        </w:rPr>
      </w:pPr>
      <w:r w:rsidRPr="009377D4">
        <w:rPr>
          <w:rFonts w:cs="Arial"/>
          <w:szCs w:val="20"/>
        </w:rPr>
        <w:t>(</w:t>
      </w:r>
      <w:r w:rsidR="00B30507">
        <w:rPr>
          <w:rFonts w:cs="Arial"/>
          <w:szCs w:val="20"/>
        </w:rPr>
        <w:t>2</w:t>
      </w:r>
      <w:r w:rsidRPr="009377D4">
        <w:rPr>
          <w:rFonts w:cs="Arial"/>
          <w:szCs w:val="20"/>
        </w:rPr>
        <w:t xml:space="preserve">) </w:t>
      </w:r>
      <w:r w:rsidR="00B30507">
        <w:rPr>
          <w:rFonts w:cs="Arial"/>
          <w:szCs w:val="20"/>
        </w:rPr>
        <w:t>Mehanizem za zagotavljanje dostopa do računalniške opreme se vzpostavi pri</w:t>
      </w:r>
      <w:r w:rsidRPr="009377D4">
        <w:rPr>
          <w:rFonts w:cs="Arial"/>
          <w:szCs w:val="20"/>
        </w:rPr>
        <w:t xml:space="preserve"> Javn</w:t>
      </w:r>
      <w:r w:rsidR="00B30507">
        <w:rPr>
          <w:rFonts w:cs="Arial"/>
          <w:szCs w:val="20"/>
        </w:rPr>
        <w:t>em</w:t>
      </w:r>
      <w:r w:rsidRPr="009377D4">
        <w:rPr>
          <w:rFonts w:cs="Arial"/>
          <w:szCs w:val="20"/>
        </w:rPr>
        <w:t xml:space="preserve"> štipendijsk</w:t>
      </w:r>
      <w:r w:rsidR="00B30507">
        <w:rPr>
          <w:rFonts w:cs="Arial"/>
          <w:szCs w:val="20"/>
        </w:rPr>
        <w:t>em</w:t>
      </w:r>
      <w:r w:rsidRPr="009377D4">
        <w:rPr>
          <w:rFonts w:cs="Arial"/>
          <w:szCs w:val="20"/>
        </w:rPr>
        <w:t>, razvojn</w:t>
      </w:r>
      <w:r w:rsidR="00B30507">
        <w:rPr>
          <w:rFonts w:cs="Arial"/>
          <w:szCs w:val="20"/>
        </w:rPr>
        <w:t>em</w:t>
      </w:r>
      <w:r w:rsidRPr="009377D4">
        <w:rPr>
          <w:rFonts w:cs="Arial"/>
          <w:szCs w:val="20"/>
        </w:rPr>
        <w:t>, invalidsk</w:t>
      </w:r>
      <w:r w:rsidR="00B30507">
        <w:rPr>
          <w:rFonts w:cs="Arial"/>
          <w:szCs w:val="20"/>
        </w:rPr>
        <w:t>em</w:t>
      </w:r>
      <w:r w:rsidRPr="009377D4">
        <w:rPr>
          <w:rFonts w:cs="Arial"/>
          <w:szCs w:val="20"/>
        </w:rPr>
        <w:t xml:space="preserve"> in preživninsk</w:t>
      </w:r>
      <w:r w:rsidR="00B30507">
        <w:rPr>
          <w:rFonts w:cs="Arial"/>
          <w:szCs w:val="20"/>
        </w:rPr>
        <w:t>em</w:t>
      </w:r>
      <w:r w:rsidRPr="009377D4">
        <w:rPr>
          <w:rFonts w:cs="Arial"/>
          <w:szCs w:val="20"/>
        </w:rPr>
        <w:t xml:space="preserve"> sklad</w:t>
      </w:r>
      <w:r w:rsidR="00B30507">
        <w:rPr>
          <w:rFonts w:cs="Arial"/>
          <w:szCs w:val="20"/>
        </w:rPr>
        <w:t>u</w:t>
      </w:r>
      <w:r w:rsidRPr="009377D4">
        <w:rPr>
          <w:rFonts w:cs="Arial"/>
          <w:szCs w:val="20"/>
        </w:rPr>
        <w:t xml:space="preserve"> Republike Slovenije (v nadaljnjem besedilu: javni sklad). </w:t>
      </w:r>
    </w:p>
    <w:p w14:paraId="65C037A8" w14:textId="77777777" w:rsidR="00755812" w:rsidRPr="009377D4" w:rsidRDefault="00755812" w:rsidP="00124925">
      <w:pPr>
        <w:spacing w:line="240" w:lineRule="auto"/>
        <w:jc w:val="both"/>
        <w:rPr>
          <w:rFonts w:cs="Arial"/>
          <w:szCs w:val="20"/>
        </w:rPr>
      </w:pPr>
    </w:p>
    <w:p w14:paraId="515A4821" w14:textId="7DB26102" w:rsidR="00124925" w:rsidRDefault="00124925" w:rsidP="00124925">
      <w:pPr>
        <w:spacing w:line="240" w:lineRule="auto"/>
        <w:jc w:val="both"/>
        <w:rPr>
          <w:rFonts w:cs="Arial"/>
          <w:szCs w:val="20"/>
        </w:rPr>
      </w:pPr>
      <w:r w:rsidRPr="009377D4">
        <w:rPr>
          <w:rFonts w:cs="Arial"/>
          <w:szCs w:val="20"/>
        </w:rPr>
        <w:t>(</w:t>
      </w:r>
      <w:r w:rsidR="00B30507">
        <w:rPr>
          <w:rFonts w:cs="Arial"/>
          <w:szCs w:val="20"/>
        </w:rPr>
        <w:t>3</w:t>
      </w:r>
      <w:r w:rsidRPr="009377D4">
        <w:rPr>
          <w:rFonts w:cs="Arial"/>
          <w:szCs w:val="20"/>
        </w:rPr>
        <w:t xml:space="preserve">) </w:t>
      </w:r>
      <w:r w:rsidR="00B30507">
        <w:rPr>
          <w:rFonts w:cs="Arial"/>
          <w:szCs w:val="20"/>
        </w:rPr>
        <w:t>Sredstva za izvajanje mehanizma iz prejšnjega odstavka se zagotavljajo v finančnem načrtu ministrstva, pristojnega za digitalno preobrazbo.</w:t>
      </w:r>
      <w:r w:rsidRPr="009377D4">
        <w:rPr>
          <w:rFonts w:cs="Arial"/>
          <w:szCs w:val="20"/>
        </w:rPr>
        <w:t xml:space="preserve">  </w:t>
      </w:r>
    </w:p>
    <w:p w14:paraId="1A24167A" w14:textId="77777777" w:rsidR="00755812" w:rsidRPr="009377D4" w:rsidRDefault="00755812" w:rsidP="00124925">
      <w:pPr>
        <w:spacing w:line="240" w:lineRule="auto"/>
        <w:jc w:val="both"/>
        <w:rPr>
          <w:rFonts w:cs="Arial"/>
          <w:szCs w:val="20"/>
        </w:rPr>
      </w:pPr>
    </w:p>
    <w:p w14:paraId="0F8E0CDB" w14:textId="27F2D87D" w:rsidR="00124925" w:rsidRDefault="00124925" w:rsidP="00124925">
      <w:pPr>
        <w:spacing w:line="240" w:lineRule="auto"/>
        <w:jc w:val="both"/>
        <w:rPr>
          <w:rFonts w:cs="Arial"/>
          <w:szCs w:val="20"/>
        </w:rPr>
      </w:pPr>
      <w:r w:rsidRPr="009377D4">
        <w:rPr>
          <w:rFonts w:cs="Arial"/>
          <w:szCs w:val="20"/>
        </w:rPr>
        <w:t>(</w:t>
      </w:r>
      <w:r w:rsidR="00B30507">
        <w:rPr>
          <w:rFonts w:cs="Arial"/>
          <w:szCs w:val="20"/>
        </w:rPr>
        <w:t>4</w:t>
      </w:r>
      <w:r w:rsidRPr="009377D4">
        <w:rPr>
          <w:rFonts w:cs="Arial"/>
          <w:szCs w:val="20"/>
        </w:rPr>
        <w:t>) Ne glede na določbe zakona, ki ureja ravnanje s stvarnim premoženjem države in samoupravnih lokalnih skupnosti, državni organi in samoupravne lokalne skupnosti delujočo računalniško opremo, katere knjigovodska vrednost je nič in je izločena iz uporabe, pred odsvojitvijo ali uničenjem predhodno ponudijo v brezplačno pridobitev javnemu skladu.</w:t>
      </w:r>
    </w:p>
    <w:p w14:paraId="757F161E" w14:textId="77777777" w:rsidR="00755812" w:rsidRPr="009377D4" w:rsidRDefault="00755812" w:rsidP="00124925">
      <w:pPr>
        <w:spacing w:line="240" w:lineRule="auto"/>
        <w:jc w:val="both"/>
        <w:rPr>
          <w:rFonts w:cs="Arial"/>
          <w:szCs w:val="20"/>
        </w:rPr>
      </w:pPr>
    </w:p>
    <w:p w14:paraId="578FF27E" w14:textId="0931F440" w:rsidR="00124925" w:rsidRDefault="00124925" w:rsidP="00124925">
      <w:pPr>
        <w:spacing w:line="240" w:lineRule="auto"/>
        <w:jc w:val="both"/>
        <w:rPr>
          <w:rFonts w:cs="Arial"/>
          <w:szCs w:val="20"/>
        </w:rPr>
      </w:pPr>
      <w:r w:rsidRPr="009377D4">
        <w:rPr>
          <w:rFonts w:cs="Arial"/>
          <w:szCs w:val="20"/>
        </w:rPr>
        <w:t>(</w:t>
      </w:r>
      <w:r w:rsidR="00B30507">
        <w:rPr>
          <w:rFonts w:cs="Arial"/>
          <w:szCs w:val="20"/>
        </w:rPr>
        <w:t>5</w:t>
      </w:r>
      <w:r w:rsidRPr="009377D4">
        <w:rPr>
          <w:rFonts w:cs="Arial"/>
          <w:szCs w:val="20"/>
        </w:rPr>
        <w:t>) Za računalniško opremo iz prejšnjega odstavka se šteje</w:t>
      </w:r>
      <w:r w:rsidR="00B30507">
        <w:rPr>
          <w:rFonts w:cs="Arial"/>
          <w:szCs w:val="20"/>
        </w:rPr>
        <w:t>j</w:t>
      </w:r>
      <w:r w:rsidR="00755812">
        <w:rPr>
          <w:rFonts w:cs="Arial"/>
          <w:szCs w:val="20"/>
        </w:rPr>
        <w:t>o</w:t>
      </w:r>
      <w:r w:rsidRPr="009377D4">
        <w:rPr>
          <w:rFonts w:cs="Arial"/>
          <w:szCs w:val="20"/>
        </w:rPr>
        <w:t xml:space="preserve"> namizni računalnik s pripadajočo opremo (</w:t>
      </w:r>
      <w:r w:rsidR="00755812">
        <w:rPr>
          <w:rFonts w:cs="Arial"/>
          <w:szCs w:val="20"/>
        </w:rPr>
        <w:t>slikovni zaslon</w:t>
      </w:r>
      <w:r w:rsidRPr="009377D4">
        <w:rPr>
          <w:rFonts w:cs="Arial"/>
          <w:szCs w:val="20"/>
        </w:rPr>
        <w:t>, tipkovnica, miška i</w:t>
      </w:r>
      <w:r w:rsidR="00755812">
        <w:rPr>
          <w:rFonts w:cs="Arial"/>
          <w:szCs w:val="20"/>
        </w:rPr>
        <w:t>n podobno</w:t>
      </w:r>
      <w:r w:rsidRPr="009377D4">
        <w:rPr>
          <w:rFonts w:cs="Arial"/>
          <w:szCs w:val="20"/>
        </w:rPr>
        <w:t>), prenosni računalnik, tablični računalnik, grafične kartice, bralno</w:t>
      </w:r>
      <w:r w:rsidR="00755812">
        <w:rPr>
          <w:rFonts w:cs="Arial"/>
          <w:szCs w:val="20"/>
        </w:rPr>
        <w:t>-</w:t>
      </w:r>
      <w:r w:rsidRPr="009377D4">
        <w:rPr>
          <w:rFonts w:cs="Arial"/>
          <w:szCs w:val="20"/>
        </w:rPr>
        <w:t xml:space="preserve">pisalni pomnilnik (RAM), brajeva vrstica, komunikator in </w:t>
      </w:r>
      <w:r w:rsidR="00755812">
        <w:rPr>
          <w:rFonts w:cs="Arial"/>
          <w:szCs w:val="20"/>
        </w:rPr>
        <w:t>drug</w:t>
      </w:r>
      <w:r w:rsidRPr="009377D4">
        <w:rPr>
          <w:rFonts w:cs="Arial"/>
          <w:szCs w:val="20"/>
        </w:rPr>
        <w:t>a specializirana računalniška oprema</w:t>
      </w:r>
      <w:r w:rsidR="00755812">
        <w:rPr>
          <w:rFonts w:cs="Arial"/>
          <w:szCs w:val="20"/>
        </w:rPr>
        <w:t>,</w:t>
      </w:r>
      <w:r w:rsidRPr="009377D4">
        <w:rPr>
          <w:rFonts w:cs="Arial"/>
          <w:szCs w:val="20"/>
        </w:rPr>
        <w:t xml:space="preserve"> namenjena uporabnikom s posebnimi potrebami. </w:t>
      </w:r>
    </w:p>
    <w:p w14:paraId="278067E6" w14:textId="77777777" w:rsidR="00755812" w:rsidRPr="009377D4" w:rsidRDefault="00755812" w:rsidP="00124925">
      <w:pPr>
        <w:spacing w:line="240" w:lineRule="auto"/>
        <w:jc w:val="both"/>
        <w:rPr>
          <w:rFonts w:cs="Arial"/>
          <w:szCs w:val="20"/>
        </w:rPr>
      </w:pPr>
    </w:p>
    <w:p w14:paraId="4856A9CF" w14:textId="405BDF1A" w:rsidR="00124925" w:rsidRDefault="00124925" w:rsidP="00124925">
      <w:pPr>
        <w:spacing w:line="240" w:lineRule="auto"/>
        <w:jc w:val="both"/>
        <w:rPr>
          <w:rFonts w:cs="Arial"/>
          <w:szCs w:val="20"/>
        </w:rPr>
      </w:pPr>
      <w:r w:rsidRPr="009377D4">
        <w:rPr>
          <w:rFonts w:cs="Arial"/>
          <w:szCs w:val="20"/>
        </w:rPr>
        <w:t>(</w:t>
      </w:r>
      <w:r w:rsidR="00B30507">
        <w:rPr>
          <w:rFonts w:cs="Arial"/>
          <w:szCs w:val="20"/>
        </w:rPr>
        <w:t>6</w:t>
      </w:r>
      <w:r w:rsidRPr="009377D4">
        <w:rPr>
          <w:rFonts w:cs="Arial"/>
          <w:szCs w:val="20"/>
        </w:rPr>
        <w:t xml:space="preserve">) Javni sklad v okviru upravljanja </w:t>
      </w:r>
      <w:r w:rsidR="00B30507">
        <w:rPr>
          <w:rFonts w:cs="Arial"/>
          <w:szCs w:val="20"/>
        </w:rPr>
        <w:t>mehanizma iz drugega odstavka tega člena</w:t>
      </w:r>
      <w:r w:rsidRPr="009377D4">
        <w:rPr>
          <w:rFonts w:cs="Arial"/>
          <w:szCs w:val="20"/>
        </w:rPr>
        <w:t xml:space="preserve"> zagotavlja tudi računalniško opremo, prilagojeno potrebam uporabnikov invalidov.</w:t>
      </w:r>
    </w:p>
    <w:p w14:paraId="041EA4B8" w14:textId="77777777" w:rsidR="00755812" w:rsidRPr="009377D4" w:rsidRDefault="00755812" w:rsidP="00124925">
      <w:pPr>
        <w:spacing w:line="240" w:lineRule="auto"/>
        <w:jc w:val="both"/>
        <w:rPr>
          <w:rFonts w:cs="Arial"/>
          <w:szCs w:val="20"/>
        </w:rPr>
      </w:pPr>
    </w:p>
    <w:p w14:paraId="3FBD4277" w14:textId="69BDECA2" w:rsidR="00124925" w:rsidRPr="009377D4" w:rsidRDefault="00124925" w:rsidP="00124925">
      <w:pPr>
        <w:spacing w:line="240" w:lineRule="auto"/>
        <w:jc w:val="both"/>
        <w:rPr>
          <w:rFonts w:cs="Arial"/>
          <w:szCs w:val="20"/>
        </w:rPr>
      </w:pPr>
      <w:r w:rsidRPr="009377D4">
        <w:rPr>
          <w:rFonts w:cs="Arial"/>
          <w:szCs w:val="20"/>
        </w:rPr>
        <w:t>(</w:t>
      </w:r>
      <w:r w:rsidR="00B30507">
        <w:rPr>
          <w:rFonts w:cs="Arial"/>
          <w:szCs w:val="20"/>
        </w:rPr>
        <w:t>7</w:t>
      </w:r>
      <w:r w:rsidRPr="009377D4">
        <w:rPr>
          <w:rFonts w:cs="Arial"/>
          <w:szCs w:val="20"/>
        </w:rPr>
        <w:t xml:space="preserve">) Vlada podrobneje uredi upravljanje </w:t>
      </w:r>
      <w:r w:rsidR="00B30507">
        <w:rPr>
          <w:rFonts w:cs="Arial"/>
          <w:szCs w:val="20"/>
        </w:rPr>
        <w:t>mehanizma iz drugega odstavka tega člena</w:t>
      </w:r>
      <w:r w:rsidRPr="009377D4">
        <w:rPr>
          <w:rFonts w:cs="Arial"/>
          <w:szCs w:val="20"/>
        </w:rPr>
        <w:t xml:space="preserve"> in način uresničevanja pravice do izposoje računalniške oprem</w:t>
      </w:r>
      <w:r w:rsidR="00B30507">
        <w:rPr>
          <w:rFonts w:cs="Arial"/>
          <w:szCs w:val="20"/>
        </w:rPr>
        <w:t>e</w:t>
      </w:r>
      <w:r w:rsidRPr="009377D4">
        <w:rPr>
          <w:rFonts w:cs="Arial"/>
          <w:szCs w:val="20"/>
        </w:rPr>
        <w:t>, vključno z določitvijo obdobja izposoje, ki ne sme biti krajše od šestih mesecev</w:t>
      </w:r>
      <w:r w:rsidR="00A6105B">
        <w:rPr>
          <w:rFonts w:cs="Arial"/>
          <w:szCs w:val="20"/>
        </w:rPr>
        <w:t>.</w:t>
      </w:r>
      <w:r w:rsidR="006003A8">
        <w:rPr>
          <w:rFonts w:cs="Arial"/>
          <w:szCs w:val="20"/>
        </w:rPr>
        <w:t xml:space="preserve"> </w:t>
      </w:r>
      <w:r w:rsidR="00BE4F4A">
        <w:rPr>
          <w:rFonts w:cs="Arial"/>
          <w:szCs w:val="20"/>
        </w:rPr>
        <w:t>V</w:t>
      </w:r>
      <w:r w:rsidRPr="009377D4">
        <w:rPr>
          <w:rFonts w:cs="Arial"/>
          <w:szCs w:val="20"/>
        </w:rPr>
        <w:t xml:space="preserve">lada določi tudi količino in vrsto opreme, do katere so upravičene osebe iz prvega odstavka 23.c člena tega zakona.   </w:t>
      </w:r>
    </w:p>
    <w:p w14:paraId="5AABA805" w14:textId="77777777" w:rsidR="00124925" w:rsidRPr="009377D4" w:rsidRDefault="00124925" w:rsidP="00124925">
      <w:pPr>
        <w:spacing w:line="240" w:lineRule="auto"/>
        <w:rPr>
          <w:rFonts w:cs="Arial"/>
          <w:szCs w:val="20"/>
        </w:rPr>
      </w:pPr>
    </w:p>
    <w:p w14:paraId="0659AB06" w14:textId="362BE7A2" w:rsidR="00124925" w:rsidRPr="009377D4" w:rsidRDefault="00124925" w:rsidP="00124925">
      <w:pPr>
        <w:spacing w:line="240" w:lineRule="auto"/>
        <w:jc w:val="center"/>
        <w:rPr>
          <w:rFonts w:cs="Arial"/>
          <w:szCs w:val="20"/>
        </w:rPr>
      </w:pPr>
      <w:r w:rsidRPr="009377D4">
        <w:rPr>
          <w:rFonts w:cs="Arial"/>
          <w:szCs w:val="20"/>
        </w:rPr>
        <w:t>23.b člen</w:t>
      </w:r>
    </w:p>
    <w:p w14:paraId="3902CB8A" w14:textId="77777777" w:rsidR="00124925" w:rsidRDefault="00124925" w:rsidP="00124925">
      <w:pPr>
        <w:spacing w:line="240" w:lineRule="auto"/>
        <w:jc w:val="center"/>
        <w:rPr>
          <w:rFonts w:cs="Arial"/>
          <w:szCs w:val="20"/>
        </w:rPr>
      </w:pPr>
      <w:r w:rsidRPr="009377D4">
        <w:rPr>
          <w:rFonts w:cs="Arial"/>
          <w:szCs w:val="20"/>
        </w:rPr>
        <w:t>(izbor izvajalca)</w:t>
      </w:r>
    </w:p>
    <w:p w14:paraId="3B47361D" w14:textId="77777777" w:rsidR="00124925" w:rsidRPr="009377D4" w:rsidRDefault="00124925" w:rsidP="00124925">
      <w:pPr>
        <w:spacing w:line="240" w:lineRule="auto"/>
        <w:jc w:val="center"/>
        <w:rPr>
          <w:rFonts w:cs="Arial"/>
          <w:szCs w:val="20"/>
        </w:rPr>
      </w:pPr>
    </w:p>
    <w:p w14:paraId="35F3CD3A" w14:textId="28F90830" w:rsidR="00124925" w:rsidRPr="009377D4" w:rsidRDefault="00124925" w:rsidP="00124925">
      <w:pPr>
        <w:spacing w:line="240" w:lineRule="auto"/>
        <w:jc w:val="both"/>
        <w:rPr>
          <w:rFonts w:cs="Arial"/>
          <w:szCs w:val="20"/>
        </w:rPr>
      </w:pPr>
      <w:r w:rsidRPr="009377D4">
        <w:rPr>
          <w:rFonts w:cs="Arial"/>
          <w:szCs w:val="20"/>
        </w:rPr>
        <w:t xml:space="preserve">Za izvajanje logističnih in strokovno-tehničnih nalog </w:t>
      </w:r>
      <w:r w:rsidR="00B30507">
        <w:rPr>
          <w:rFonts w:cs="Arial"/>
          <w:szCs w:val="20"/>
        </w:rPr>
        <w:t>mehanizma iz drugega odstavka prejšnjega člena</w:t>
      </w:r>
      <w:r w:rsidRPr="009377D4">
        <w:rPr>
          <w:rFonts w:cs="Arial"/>
          <w:szCs w:val="20"/>
        </w:rPr>
        <w:t xml:space="preserve"> lahko javni sklad izbere zunanjega izvajalca, pri čemer mora biti ta izbran v skladu z določili zakona, ki ureja javno naročanje. </w:t>
      </w:r>
    </w:p>
    <w:p w14:paraId="651509FA" w14:textId="77777777" w:rsidR="00124925" w:rsidRPr="009377D4" w:rsidRDefault="00124925" w:rsidP="00124925">
      <w:pPr>
        <w:spacing w:line="240" w:lineRule="auto"/>
        <w:rPr>
          <w:rFonts w:cs="Arial"/>
          <w:szCs w:val="20"/>
        </w:rPr>
      </w:pPr>
    </w:p>
    <w:p w14:paraId="732CA8D7" w14:textId="416AE4E2" w:rsidR="00124925" w:rsidRPr="009377D4" w:rsidRDefault="00124925" w:rsidP="00124925">
      <w:pPr>
        <w:spacing w:line="240" w:lineRule="auto"/>
        <w:jc w:val="center"/>
        <w:rPr>
          <w:rFonts w:cs="Arial"/>
          <w:szCs w:val="20"/>
        </w:rPr>
      </w:pPr>
      <w:r w:rsidRPr="009377D4">
        <w:rPr>
          <w:rFonts w:cs="Arial"/>
          <w:szCs w:val="20"/>
        </w:rPr>
        <w:t>23.c člen</w:t>
      </w:r>
    </w:p>
    <w:p w14:paraId="135624F6" w14:textId="77777777" w:rsidR="00124925" w:rsidRDefault="00124925" w:rsidP="00124925">
      <w:pPr>
        <w:spacing w:line="240" w:lineRule="auto"/>
        <w:jc w:val="center"/>
        <w:rPr>
          <w:rFonts w:cs="Arial"/>
          <w:szCs w:val="20"/>
        </w:rPr>
      </w:pPr>
      <w:r w:rsidRPr="009377D4">
        <w:rPr>
          <w:rFonts w:cs="Arial"/>
          <w:szCs w:val="20"/>
        </w:rPr>
        <w:t>(upravičenci)</w:t>
      </w:r>
    </w:p>
    <w:p w14:paraId="6AD4B7B9" w14:textId="77777777" w:rsidR="00124925" w:rsidRPr="009377D4" w:rsidRDefault="00124925" w:rsidP="00124925">
      <w:pPr>
        <w:spacing w:line="240" w:lineRule="auto"/>
        <w:jc w:val="center"/>
        <w:rPr>
          <w:rFonts w:cs="Arial"/>
          <w:szCs w:val="20"/>
        </w:rPr>
      </w:pPr>
    </w:p>
    <w:p w14:paraId="7D99238C" w14:textId="77777777" w:rsidR="00124925" w:rsidRPr="009377D4" w:rsidRDefault="00124925" w:rsidP="00477136">
      <w:pPr>
        <w:spacing w:line="240" w:lineRule="auto"/>
        <w:jc w:val="both"/>
        <w:rPr>
          <w:rFonts w:cs="Arial"/>
          <w:szCs w:val="20"/>
        </w:rPr>
      </w:pPr>
      <w:r w:rsidRPr="009377D4">
        <w:rPr>
          <w:rFonts w:cs="Arial"/>
          <w:szCs w:val="20"/>
        </w:rPr>
        <w:t>(1) Javni sklad računalniško opremo dodeljuje po prednostnem vrstnem redu naslednjim skupinam upravičencev iz prvega odstavka 23.a člena tega zakona:</w:t>
      </w:r>
    </w:p>
    <w:p w14:paraId="76F5AF10" w14:textId="77777777" w:rsidR="00124925" w:rsidRPr="009377D4" w:rsidRDefault="00124925" w:rsidP="00477136">
      <w:pPr>
        <w:spacing w:line="240" w:lineRule="auto"/>
        <w:jc w:val="both"/>
        <w:rPr>
          <w:rFonts w:cs="Arial"/>
          <w:szCs w:val="20"/>
        </w:rPr>
      </w:pPr>
      <w:r w:rsidRPr="009377D4">
        <w:rPr>
          <w:rFonts w:cs="Arial"/>
          <w:szCs w:val="20"/>
        </w:rPr>
        <w:lastRenderedPageBreak/>
        <w:t>1. upravičenci do denarne socialne pomoči, varstvenega dodatka ali izredne denarne socialne pomoči po zakonu, ki ureja socialnovarstvene prejemke, upravičenci do otroškega dodatka do vključno 6. dohodkovnega razreda po zakonu, ki ureja starševsko varstvo in družinske prejemke, in zakonu, ki ureja uveljavljanje pravic iz javnih sredstev, upravičenci do državne štipendije po zakonu, ki ureja štipendiranje, in zakonu, ki ureja uveljavljanje pravic iz javnih sredstev,</w:t>
      </w:r>
    </w:p>
    <w:p w14:paraId="4A49E6BB" w14:textId="77777777" w:rsidR="00124925" w:rsidRPr="009377D4" w:rsidRDefault="00124925" w:rsidP="00477136">
      <w:pPr>
        <w:spacing w:line="240" w:lineRule="auto"/>
        <w:jc w:val="both"/>
        <w:rPr>
          <w:rFonts w:cs="Arial"/>
          <w:szCs w:val="20"/>
        </w:rPr>
      </w:pPr>
      <w:r w:rsidRPr="009377D4">
        <w:rPr>
          <w:rFonts w:cs="Arial"/>
          <w:szCs w:val="20"/>
        </w:rPr>
        <w:t xml:space="preserve">2. otroci s posebnimi potrebami po zakonu, ki ureja usmerjanje otrok s posebnimi potrebami, </w:t>
      </w:r>
    </w:p>
    <w:p w14:paraId="10257FC2" w14:textId="74BBDA9F" w:rsidR="00124925" w:rsidRPr="009377D4" w:rsidRDefault="00124925" w:rsidP="00477136">
      <w:pPr>
        <w:spacing w:line="240" w:lineRule="auto"/>
        <w:jc w:val="both"/>
        <w:rPr>
          <w:rFonts w:cs="Arial"/>
          <w:szCs w:val="20"/>
        </w:rPr>
      </w:pPr>
      <w:r w:rsidRPr="009377D4">
        <w:rPr>
          <w:rFonts w:cs="Arial"/>
          <w:szCs w:val="20"/>
        </w:rPr>
        <w:t>3. osebe s statusom invalida po zakonu, ki ureja socialno vključevanje invalidov</w:t>
      </w:r>
      <w:r w:rsidR="00755812">
        <w:rPr>
          <w:rFonts w:cs="Arial"/>
          <w:szCs w:val="20"/>
        </w:rPr>
        <w:t>,</w:t>
      </w:r>
      <w:r w:rsidRPr="009377D4">
        <w:rPr>
          <w:rFonts w:cs="Arial"/>
          <w:szCs w:val="20"/>
        </w:rPr>
        <w:t xml:space="preserve"> in invalidi I.</w:t>
      </w:r>
      <w:r w:rsidR="00755812">
        <w:rPr>
          <w:rFonts w:cs="Arial"/>
          <w:szCs w:val="20"/>
        </w:rPr>
        <w:t> </w:t>
      </w:r>
      <w:r w:rsidRPr="009377D4">
        <w:rPr>
          <w:rFonts w:cs="Arial"/>
          <w:szCs w:val="20"/>
        </w:rPr>
        <w:t>kategorije invalidnosti po predpisih o pokojninskem in invalidskem zavarovanju, ki nimajo pravice do pokojnine,</w:t>
      </w:r>
    </w:p>
    <w:p w14:paraId="09A2F791" w14:textId="701E8CC1" w:rsidR="00124925" w:rsidRDefault="00124925" w:rsidP="00477136">
      <w:pPr>
        <w:spacing w:line="240" w:lineRule="auto"/>
        <w:jc w:val="both"/>
        <w:rPr>
          <w:rFonts w:cs="Arial"/>
          <w:szCs w:val="20"/>
        </w:rPr>
      </w:pPr>
      <w:r w:rsidRPr="009377D4">
        <w:rPr>
          <w:rFonts w:cs="Arial"/>
          <w:szCs w:val="20"/>
        </w:rPr>
        <w:t>4. osebe, ki prejemajo pokojnino po predpisih o pokojninskem zavarovanju ali od tujega nosilca pokojninskega zavarovanja.</w:t>
      </w:r>
    </w:p>
    <w:p w14:paraId="6F11FFE6" w14:textId="77777777" w:rsidR="00755812" w:rsidRDefault="00755812" w:rsidP="00477136">
      <w:pPr>
        <w:spacing w:line="240" w:lineRule="auto"/>
        <w:jc w:val="both"/>
        <w:rPr>
          <w:rFonts w:cs="Arial"/>
          <w:szCs w:val="20"/>
        </w:rPr>
      </w:pPr>
    </w:p>
    <w:p w14:paraId="5F0ACE4F" w14:textId="264F4D83" w:rsidR="008B58D2" w:rsidRPr="009377D4" w:rsidRDefault="008B58D2" w:rsidP="00477136">
      <w:pPr>
        <w:spacing w:line="240" w:lineRule="auto"/>
        <w:jc w:val="both"/>
        <w:rPr>
          <w:rFonts w:cs="Arial"/>
          <w:szCs w:val="20"/>
        </w:rPr>
      </w:pPr>
      <w:r>
        <w:rPr>
          <w:rFonts w:cs="Arial"/>
          <w:szCs w:val="20"/>
        </w:rPr>
        <w:t xml:space="preserve">(2) Za upravičenca iz 1. točke prejšnjega odstavka se šteje tudi oseba, ki se upošteva pri ugotavljanju materialnega položaja pri pravici do denarne socialne pomoči, varstvenega dodatka, izredne denarne socialne pomoči, otroškega dodatka ali državne štipendije. </w:t>
      </w:r>
    </w:p>
    <w:p w14:paraId="2092FDE9" w14:textId="77777777" w:rsidR="00755812" w:rsidRDefault="00755812" w:rsidP="00124925">
      <w:pPr>
        <w:spacing w:line="240" w:lineRule="auto"/>
        <w:jc w:val="both"/>
        <w:rPr>
          <w:rFonts w:cs="Arial"/>
          <w:szCs w:val="20"/>
        </w:rPr>
      </w:pPr>
    </w:p>
    <w:p w14:paraId="40977FE8" w14:textId="0E5D4127" w:rsidR="00124925" w:rsidRPr="009377D4" w:rsidRDefault="00124925" w:rsidP="00124925">
      <w:pPr>
        <w:spacing w:line="240" w:lineRule="auto"/>
        <w:jc w:val="both"/>
        <w:rPr>
          <w:rFonts w:cs="Arial"/>
          <w:szCs w:val="20"/>
        </w:rPr>
      </w:pPr>
      <w:r w:rsidRPr="009377D4">
        <w:rPr>
          <w:rFonts w:cs="Arial"/>
          <w:szCs w:val="20"/>
        </w:rPr>
        <w:t>(</w:t>
      </w:r>
      <w:r w:rsidR="008B58D2">
        <w:rPr>
          <w:rFonts w:cs="Arial"/>
          <w:szCs w:val="20"/>
        </w:rPr>
        <w:t>3</w:t>
      </w:r>
      <w:r w:rsidRPr="009377D4">
        <w:rPr>
          <w:rFonts w:cs="Arial"/>
          <w:szCs w:val="20"/>
        </w:rPr>
        <w:t xml:space="preserve">) Upravičenci iz 3. točke prvega odstavka tega člena so upravičeni do računalniške opreme, če niso upravičeni do tehničnega pripomočka TP-0029 tablični računalnik in tehničnega pripomočka TP-0030 prenosni ali namizni računalnik po </w:t>
      </w:r>
      <w:r w:rsidR="00755812">
        <w:rPr>
          <w:rFonts w:cs="Arial"/>
          <w:szCs w:val="20"/>
        </w:rPr>
        <w:t>p</w:t>
      </w:r>
      <w:r w:rsidRPr="009377D4">
        <w:rPr>
          <w:rFonts w:cs="Arial"/>
          <w:szCs w:val="20"/>
        </w:rPr>
        <w:t xml:space="preserve">rilogi 1 </w:t>
      </w:r>
      <w:r w:rsidR="00755812">
        <w:rPr>
          <w:rFonts w:cs="Arial"/>
          <w:szCs w:val="20"/>
        </w:rPr>
        <w:t>(</w:t>
      </w:r>
      <w:r w:rsidRPr="009377D4">
        <w:rPr>
          <w:rFonts w:cs="Arial"/>
          <w:szCs w:val="20"/>
        </w:rPr>
        <w:t>Lista tehničnih pripomočkov</w:t>
      </w:r>
      <w:r w:rsidR="00755812">
        <w:rPr>
          <w:rFonts w:cs="Arial"/>
          <w:szCs w:val="20"/>
        </w:rPr>
        <w:t>)</w:t>
      </w:r>
      <w:r w:rsidRPr="009377D4">
        <w:rPr>
          <w:rFonts w:cs="Arial"/>
          <w:szCs w:val="20"/>
        </w:rPr>
        <w:t xml:space="preserve"> Pravilnika o tehničnih pripomočkih in prilagoditv</w:t>
      </w:r>
      <w:r w:rsidR="00E513AB">
        <w:rPr>
          <w:rFonts w:cs="Arial"/>
          <w:szCs w:val="20"/>
        </w:rPr>
        <w:t>i</w:t>
      </w:r>
      <w:r w:rsidRPr="009377D4">
        <w:rPr>
          <w:rFonts w:cs="Arial"/>
          <w:szCs w:val="20"/>
        </w:rPr>
        <w:t xml:space="preserve"> vozila (Uradni list RS, št. 71/14, 37/17, 57/18 in 58/22).</w:t>
      </w:r>
    </w:p>
    <w:p w14:paraId="0F12B6DC" w14:textId="77777777" w:rsidR="00124925" w:rsidRPr="009377D4" w:rsidRDefault="00124925" w:rsidP="00124925">
      <w:pPr>
        <w:spacing w:line="240" w:lineRule="auto"/>
        <w:rPr>
          <w:rFonts w:cs="Arial"/>
          <w:szCs w:val="20"/>
        </w:rPr>
      </w:pPr>
    </w:p>
    <w:p w14:paraId="5BFDC5A6" w14:textId="2A991E28" w:rsidR="00124925" w:rsidRPr="009377D4" w:rsidRDefault="00124925" w:rsidP="00124925">
      <w:pPr>
        <w:spacing w:line="240" w:lineRule="auto"/>
        <w:jc w:val="center"/>
        <w:rPr>
          <w:rFonts w:cs="Arial"/>
          <w:szCs w:val="20"/>
        </w:rPr>
      </w:pPr>
      <w:r w:rsidRPr="009377D4">
        <w:rPr>
          <w:rFonts w:cs="Arial"/>
          <w:szCs w:val="20"/>
        </w:rPr>
        <w:t>23.č člen</w:t>
      </w:r>
    </w:p>
    <w:p w14:paraId="31946632" w14:textId="77777777" w:rsidR="00124925" w:rsidRDefault="00124925" w:rsidP="00124925">
      <w:pPr>
        <w:spacing w:line="240" w:lineRule="auto"/>
        <w:jc w:val="center"/>
        <w:rPr>
          <w:rFonts w:cs="Arial"/>
          <w:szCs w:val="20"/>
        </w:rPr>
      </w:pPr>
      <w:r w:rsidRPr="009377D4">
        <w:rPr>
          <w:rFonts w:cs="Arial"/>
          <w:szCs w:val="20"/>
        </w:rPr>
        <w:t>(uveljavljanje pravice)</w:t>
      </w:r>
    </w:p>
    <w:p w14:paraId="25214D6E" w14:textId="77777777" w:rsidR="00124925" w:rsidRPr="009377D4" w:rsidRDefault="00124925" w:rsidP="00124925">
      <w:pPr>
        <w:spacing w:line="240" w:lineRule="auto"/>
        <w:jc w:val="center"/>
        <w:rPr>
          <w:rFonts w:cs="Arial"/>
          <w:szCs w:val="20"/>
        </w:rPr>
      </w:pPr>
    </w:p>
    <w:p w14:paraId="09A43075" w14:textId="77777777" w:rsidR="00124925" w:rsidRPr="009377D4" w:rsidRDefault="00124925" w:rsidP="00124925">
      <w:pPr>
        <w:spacing w:line="240" w:lineRule="auto"/>
        <w:jc w:val="both"/>
        <w:rPr>
          <w:rFonts w:cs="Arial"/>
          <w:szCs w:val="20"/>
        </w:rPr>
      </w:pPr>
      <w:r w:rsidRPr="009377D4">
        <w:rPr>
          <w:rFonts w:cs="Arial"/>
          <w:szCs w:val="20"/>
        </w:rPr>
        <w:t xml:space="preserve">(1) Javni sklad objavi javni poziv za predložitev vlog za dodelitev računalniške opreme v izposojo. </w:t>
      </w:r>
    </w:p>
    <w:p w14:paraId="4223A817" w14:textId="77777777" w:rsidR="00755812" w:rsidRDefault="00755812" w:rsidP="00124925">
      <w:pPr>
        <w:spacing w:line="240" w:lineRule="auto"/>
        <w:jc w:val="both"/>
        <w:rPr>
          <w:rFonts w:cs="Arial"/>
          <w:szCs w:val="20"/>
        </w:rPr>
      </w:pPr>
    </w:p>
    <w:p w14:paraId="7AE3B485" w14:textId="4F26A5B8" w:rsidR="00124925" w:rsidRPr="009377D4" w:rsidRDefault="00124925" w:rsidP="00124925">
      <w:pPr>
        <w:spacing w:line="240" w:lineRule="auto"/>
        <w:jc w:val="both"/>
        <w:rPr>
          <w:rFonts w:cs="Arial"/>
          <w:szCs w:val="20"/>
        </w:rPr>
      </w:pPr>
      <w:r w:rsidRPr="009377D4">
        <w:rPr>
          <w:rFonts w:cs="Arial"/>
          <w:szCs w:val="20"/>
        </w:rPr>
        <w:t>(2) O pravici do izposoje računalniške opreme odloča na prvi stopnji javni sklad. Javni sklad upravičencem iz 23.c člena tega zakona računalniško opremo z odločbo dodeli v izposojo.</w:t>
      </w:r>
      <w:r w:rsidR="00A57302">
        <w:rPr>
          <w:rFonts w:cs="Arial"/>
          <w:szCs w:val="20"/>
        </w:rPr>
        <w:t xml:space="preserve"> Obdobje izposoje, določeno v odločbi, se lahko na predlog upravičenca podaljša.</w:t>
      </w:r>
      <w:r w:rsidRPr="009377D4">
        <w:rPr>
          <w:rFonts w:cs="Arial"/>
          <w:szCs w:val="20"/>
        </w:rPr>
        <w:t xml:space="preserve"> </w:t>
      </w:r>
      <w:r w:rsidR="00F965A2">
        <w:rPr>
          <w:rFonts w:cs="Arial"/>
        </w:rPr>
        <w:t xml:space="preserve">O pritožbah zoper odločbe sklada odloča ministrstvo, pristojno za družino in socialne zadeve. V sporih zoper odločbe ministrstva odloča Upravno sodišče Republike Slovenije. </w:t>
      </w:r>
    </w:p>
    <w:p w14:paraId="6CF44907" w14:textId="77777777" w:rsidR="00755812" w:rsidRDefault="00755812" w:rsidP="00124925">
      <w:pPr>
        <w:spacing w:line="240" w:lineRule="auto"/>
        <w:jc w:val="both"/>
        <w:rPr>
          <w:rFonts w:cs="Arial"/>
          <w:szCs w:val="20"/>
        </w:rPr>
      </w:pPr>
    </w:p>
    <w:p w14:paraId="0C913F1E" w14:textId="102DFABD" w:rsidR="00124925" w:rsidRPr="009377D4" w:rsidRDefault="00124925" w:rsidP="00124925">
      <w:pPr>
        <w:spacing w:line="240" w:lineRule="auto"/>
        <w:jc w:val="both"/>
        <w:rPr>
          <w:rFonts w:eastAsia="Arial" w:cs="Arial"/>
          <w:szCs w:val="20"/>
        </w:rPr>
      </w:pPr>
      <w:r w:rsidRPr="009377D4">
        <w:rPr>
          <w:rFonts w:cs="Arial"/>
          <w:szCs w:val="20"/>
        </w:rPr>
        <w:t xml:space="preserve">(3) </w:t>
      </w:r>
      <w:r w:rsidRPr="009377D4">
        <w:rPr>
          <w:rFonts w:eastAsia="Arial" w:cs="Arial"/>
          <w:szCs w:val="20"/>
        </w:rPr>
        <w:t>V postopku odločanja o pravici iz tega člena se uporabljajo določbe zakona</w:t>
      </w:r>
      <w:r w:rsidR="008F4BE9">
        <w:rPr>
          <w:rFonts w:eastAsia="Arial" w:cs="Arial"/>
          <w:szCs w:val="20"/>
        </w:rPr>
        <w:t>, ki ureja</w:t>
      </w:r>
      <w:r w:rsidRPr="009377D4">
        <w:rPr>
          <w:rFonts w:eastAsia="Arial" w:cs="Arial"/>
          <w:szCs w:val="20"/>
        </w:rPr>
        <w:t xml:space="preserve"> splošn</w:t>
      </w:r>
      <w:r w:rsidR="008F4BE9">
        <w:rPr>
          <w:rFonts w:eastAsia="Arial" w:cs="Arial"/>
          <w:szCs w:val="20"/>
        </w:rPr>
        <w:t>i</w:t>
      </w:r>
      <w:r w:rsidRPr="009377D4">
        <w:rPr>
          <w:rFonts w:eastAsia="Arial" w:cs="Arial"/>
          <w:szCs w:val="20"/>
        </w:rPr>
        <w:t xml:space="preserve"> upravn</w:t>
      </w:r>
      <w:r w:rsidR="008F4BE9">
        <w:rPr>
          <w:rFonts w:eastAsia="Arial" w:cs="Arial"/>
          <w:szCs w:val="20"/>
        </w:rPr>
        <w:t>i</w:t>
      </w:r>
      <w:r w:rsidRPr="009377D4">
        <w:rPr>
          <w:rFonts w:eastAsia="Arial" w:cs="Arial"/>
          <w:szCs w:val="20"/>
        </w:rPr>
        <w:t xml:space="preserve"> postop</w:t>
      </w:r>
      <w:r w:rsidR="008F4BE9">
        <w:rPr>
          <w:rFonts w:eastAsia="Arial" w:cs="Arial"/>
          <w:szCs w:val="20"/>
        </w:rPr>
        <w:t>e</w:t>
      </w:r>
      <w:r w:rsidRPr="009377D4">
        <w:rPr>
          <w:rFonts w:eastAsia="Arial" w:cs="Arial"/>
          <w:szCs w:val="20"/>
        </w:rPr>
        <w:t>k, če s tem zakonom ni določeno</w:t>
      </w:r>
      <w:r w:rsidR="008F4BE9" w:rsidRPr="008F4BE9">
        <w:rPr>
          <w:rFonts w:eastAsia="Arial" w:cs="Arial"/>
          <w:szCs w:val="20"/>
        </w:rPr>
        <w:t xml:space="preserve"> </w:t>
      </w:r>
      <w:r w:rsidR="008F4BE9" w:rsidRPr="009377D4">
        <w:rPr>
          <w:rFonts w:eastAsia="Arial" w:cs="Arial"/>
          <w:szCs w:val="20"/>
        </w:rPr>
        <w:t>drugače</w:t>
      </w:r>
      <w:r w:rsidRPr="009377D4">
        <w:rPr>
          <w:rFonts w:eastAsia="Arial" w:cs="Arial"/>
          <w:szCs w:val="20"/>
        </w:rPr>
        <w:t>.</w:t>
      </w:r>
    </w:p>
    <w:p w14:paraId="72A2871A" w14:textId="77777777" w:rsidR="00755812" w:rsidRDefault="00755812" w:rsidP="00124925">
      <w:pPr>
        <w:spacing w:line="240" w:lineRule="auto"/>
        <w:jc w:val="both"/>
        <w:rPr>
          <w:rFonts w:cs="Arial"/>
          <w:szCs w:val="20"/>
        </w:rPr>
      </w:pPr>
    </w:p>
    <w:p w14:paraId="3B2F0B7C" w14:textId="77777777" w:rsidR="00124925" w:rsidRPr="009377D4" w:rsidRDefault="00124925" w:rsidP="00124925">
      <w:pPr>
        <w:spacing w:line="240" w:lineRule="auto"/>
        <w:jc w:val="both"/>
        <w:rPr>
          <w:rFonts w:cs="Arial"/>
          <w:szCs w:val="20"/>
        </w:rPr>
      </w:pPr>
      <w:r w:rsidRPr="009377D4">
        <w:rPr>
          <w:rFonts w:cs="Arial"/>
          <w:szCs w:val="20"/>
        </w:rPr>
        <w:t>(4) Če javni sklad v okviru posameznega javnega poziva izda več odločb, s katerimi ugodi vlogam upravičencev, kot je na voljo računalniške opreme, oblikuje prednostni vrstni red glede na skupine upravičencev iz prvega odstavka 23.c člena tega zakona. Znotraj posamezne prednostne skupine se prednostni vrstni red oblikuje glede na časovni vrstni red oddanih vlog.</w:t>
      </w:r>
    </w:p>
    <w:p w14:paraId="6025F07F" w14:textId="77777777" w:rsidR="00755812" w:rsidRDefault="00755812" w:rsidP="00124925">
      <w:pPr>
        <w:spacing w:line="240" w:lineRule="auto"/>
        <w:jc w:val="both"/>
        <w:rPr>
          <w:rFonts w:cs="Arial"/>
          <w:szCs w:val="20"/>
        </w:rPr>
      </w:pPr>
    </w:p>
    <w:p w14:paraId="16D8669F" w14:textId="56221F6E" w:rsidR="00124925" w:rsidRPr="009377D4" w:rsidDel="00B00193" w:rsidRDefault="00124925" w:rsidP="00124925">
      <w:pPr>
        <w:spacing w:line="240" w:lineRule="auto"/>
        <w:jc w:val="both"/>
        <w:rPr>
          <w:rFonts w:cs="Arial"/>
          <w:szCs w:val="20"/>
        </w:rPr>
      </w:pPr>
      <w:r w:rsidRPr="009377D4">
        <w:rPr>
          <w:rFonts w:cs="Arial"/>
          <w:szCs w:val="20"/>
        </w:rPr>
        <w:t xml:space="preserve">(5) Upravičenci, za katere glede na prednostni red iz prejšnjega odstavka računalniška oprema ni na voljo ob izdaji odločbe iz drugega odstavka tega člena, se uvrstijo na čakalni seznam. </w:t>
      </w:r>
    </w:p>
    <w:p w14:paraId="2A882250" w14:textId="77777777" w:rsidR="00755812" w:rsidRDefault="00755812" w:rsidP="00124925">
      <w:pPr>
        <w:spacing w:line="240" w:lineRule="auto"/>
        <w:jc w:val="both"/>
        <w:rPr>
          <w:rFonts w:cs="Arial"/>
          <w:szCs w:val="20"/>
        </w:rPr>
      </w:pPr>
    </w:p>
    <w:p w14:paraId="06E59BAF" w14:textId="3C37E080" w:rsidR="00124925" w:rsidRPr="009377D4" w:rsidRDefault="00124925" w:rsidP="00124925">
      <w:pPr>
        <w:spacing w:line="240" w:lineRule="auto"/>
        <w:jc w:val="both"/>
        <w:rPr>
          <w:rFonts w:eastAsia="Arial" w:cs="Arial"/>
          <w:szCs w:val="20"/>
        </w:rPr>
      </w:pPr>
      <w:r w:rsidRPr="009377D4">
        <w:rPr>
          <w:rFonts w:cs="Arial"/>
          <w:szCs w:val="20"/>
        </w:rPr>
        <w:t xml:space="preserve">(6) </w:t>
      </w:r>
      <w:r w:rsidRPr="009377D4">
        <w:rPr>
          <w:rFonts w:eastAsia="Arial" w:cs="Arial"/>
          <w:szCs w:val="20"/>
        </w:rPr>
        <w:t>Upravičenec, ki mu je računalniška oprema dodeljena v izposojo, mora z opremo ravnati s skrbnostjo dobrega gospodarja. Opreme ne sme izročiti v uporabo drugim osebam, uporablja jo lahko le za lastne potrebe in potrebe svojih družinskih članov. Računalniško opremo mora po izteku obdobja izposoje vrniti v stanju, v katerem jo je prejel, ob upoštevanju normalne uporabe. V primeru namernega poškodovanja, uničenja</w:t>
      </w:r>
      <w:r w:rsidR="008F4BE9">
        <w:rPr>
          <w:rFonts w:eastAsia="Arial" w:cs="Arial"/>
          <w:szCs w:val="20"/>
        </w:rPr>
        <w:t>,</w:t>
      </w:r>
      <w:r w:rsidRPr="009377D4">
        <w:rPr>
          <w:rFonts w:eastAsia="Arial" w:cs="Arial"/>
          <w:szCs w:val="20"/>
        </w:rPr>
        <w:t xml:space="preserve"> ali če upravičenec opreme po poteku obdobja izposoje ne vrne, javni sklad </w:t>
      </w:r>
      <w:r w:rsidR="005D4DFE">
        <w:rPr>
          <w:rFonts w:eastAsia="Arial" w:cs="Arial"/>
          <w:szCs w:val="20"/>
        </w:rPr>
        <w:t>upravičencu z odločbo naloži plačilo</w:t>
      </w:r>
      <w:r w:rsidRPr="009377D4">
        <w:rPr>
          <w:rFonts w:eastAsia="Arial" w:cs="Arial"/>
          <w:szCs w:val="20"/>
        </w:rPr>
        <w:t xml:space="preserve"> odškodnine</w:t>
      </w:r>
      <w:r w:rsidR="005F3CFF">
        <w:rPr>
          <w:rFonts w:eastAsia="Arial" w:cs="Arial"/>
          <w:szCs w:val="20"/>
        </w:rPr>
        <w:t xml:space="preserve"> glede na ocenjeno vrednost opreme</w:t>
      </w:r>
      <w:r w:rsidRPr="009377D4">
        <w:rPr>
          <w:rFonts w:eastAsia="Arial" w:cs="Arial"/>
          <w:szCs w:val="20"/>
        </w:rPr>
        <w:t xml:space="preserve">. </w:t>
      </w:r>
    </w:p>
    <w:p w14:paraId="31924BB6" w14:textId="77777777" w:rsidR="00124925" w:rsidRPr="009377D4" w:rsidRDefault="00124925" w:rsidP="00124925">
      <w:pPr>
        <w:spacing w:line="240" w:lineRule="auto"/>
        <w:jc w:val="both"/>
        <w:rPr>
          <w:rFonts w:cs="Arial"/>
          <w:szCs w:val="20"/>
        </w:rPr>
      </w:pPr>
    </w:p>
    <w:p w14:paraId="546F555D" w14:textId="77777777" w:rsidR="00124925" w:rsidRPr="009377D4" w:rsidRDefault="00124925" w:rsidP="00124925">
      <w:pPr>
        <w:spacing w:line="240" w:lineRule="auto"/>
        <w:rPr>
          <w:rFonts w:cs="Arial"/>
          <w:szCs w:val="20"/>
        </w:rPr>
      </w:pPr>
    </w:p>
    <w:p w14:paraId="4E2ABF3B" w14:textId="77777777" w:rsidR="00124925" w:rsidRPr="009377D4" w:rsidRDefault="00124925" w:rsidP="00124925">
      <w:pPr>
        <w:spacing w:line="240" w:lineRule="auto"/>
        <w:jc w:val="center"/>
        <w:rPr>
          <w:rFonts w:cs="Arial"/>
          <w:szCs w:val="20"/>
        </w:rPr>
      </w:pPr>
      <w:r w:rsidRPr="009377D4">
        <w:rPr>
          <w:rFonts w:cs="Arial"/>
          <w:szCs w:val="20"/>
        </w:rPr>
        <w:t>23.d člen</w:t>
      </w:r>
    </w:p>
    <w:p w14:paraId="58F70A3B" w14:textId="77777777" w:rsidR="00124925" w:rsidRDefault="00124925" w:rsidP="00124925">
      <w:pPr>
        <w:spacing w:line="240" w:lineRule="auto"/>
        <w:jc w:val="center"/>
        <w:rPr>
          <w:rFonts w:cs="Arial"/>
          <w:szCs w:val="20"/>
        </w:rPr>
      </w:pPr>
      <w:r w:rsidRPr="009377D4">
        <w:rPr>
          <w:rFonts w:cs="Arial"/>
          <w:szCs w:val="20"/>
        </w:rPr>
        <w:t>(evidence in varstvo osebnih podatkov)</w:t>
      </w:r>
    </w:p>
    <w:p w14:paraId="1850646F" w14:textId="77777777" w:rsidR="00124925" w:rsidRPr="009377D4" w:rsidRDefault="00124925" w:rsidP="00124925">
      <w:pPr>
        <w:spacing w:line="240" w:lineRule="auto"/>
        <w:jc w:val="center"/>
        <w:rPr>
          <w:rFonts w:cs="Arial"/>
          <w:szCs w:val="20"/>
        </w:rPr>
      </w:pPr>
    </w:p>
    <w:p w14:paraId="5F29B87C" w14:textId="77777777" w:rsidR="00124925" w:rsidRPr="009377D4" w:rsidRDefault="00124925" w:rsidP="00124925">
      <w:pPr>
        <w:spacing w:line="240" w:lineRule="auto"/>
        <w:jc w:val="both"/>
        <w:rPr>
          <w:rFonts w:cs="Arial"/>
          <w:szCs w:val="20"/>
        </w:rPr>
      </w:pPr>
      <w:r w:rsidRPr="009377D4">
        <w:rPr>
          <w:rFonts w:cs="Arial"/>
          <w:szCs w:val="20"/>
        </w:rPr>
        <w:t xml:space="preserve">(1) Ne glede na določbe zakona, ki ureja javni sklad, javni sklad vzpostavi, vodi, vzdržuje in nadzoruje tudi evidenco upravičencev do izposoje računalniške opreme. </w:t>
      </w:r>
    </w:p>
    <w:p w14:paraId="5E9755CC" w14:textId="77777777" w:rsidR="00124925" w:rsidRPr="009377D4" w:rsidRDefault="00124925" w:rsidP="00DD2E48">
      <w:pPr>
        <w:spacing w:line="240" w:lineRule="auto"/>
        <w:jc w:val="both"/>
        <w:rPr>
          <w:rFonts w:cs="Arial"/>
          <w:szCs w:val="20"/>
        </w:rPr>
      </w:pPr>
      <w:r w:rsidRPr="009377D4">
        <w:rPr>
          <w:rFonts w:cs="Arial"/>
          <w:szCs w:val="20"/>
        </w:rPr>
        <w:t xml:space="preserve">(2) Evidenca iz prejšnjega odstavka se vzpostavi, vodi, vzdržuje in nadzoruje v skladu z določbami tega zakona za namene uveljavljanja pravice do dodelitve računalniške opreme v izposojo v skladu s tem zakonom. </w:t>
      </w:r>
    </w:p>
    <w:p w14:paraId="4399194D" w14:textId="77777777" w:rsidR="00755812" w:rsidRDefault="00755812" w:rsidP="00124925">
      <w:pPr>
        <w:spacing w:line="240" w:lineRule="auto"/>
        <w:jc w:val="both"/>
        <w:rPr>
          <w:rFonts w:cs="Arial"/>
          <w:szCs w:val="20"/>
        </w:rPr>
      </w:pPr>
    </w:p>
    <w:p w14:paraId="6EC34A66" w14:textId="6CAF18C4" w:rsidR="00124925" w:rsidRPr="009377D4" w:rsidRDefault="00124925" w:rsidP="00124925">
      <w:pPr>
        <w:spacing w:line="240" w:lineRule="auto"/>
        <w:jc w:val="both"/>
        <w:rPr>
          <w:rFonts w:cs="Arial"/>
          <w:szCs w:val="20"/>
        </w:rPr>
      </w:pPr>
      <w:r w:rsidRPr="009377D4">
        <w:rPr>
          <w:rFonts w:cs="Arial"/>
          <w:szCs w:val="20"/>
        </w:rPr>
        <w:lastRenderedPageBreak/>
        <w:t xml:space="preserve">(3) Evidenca iz prejšnjega odstavka vsebuje naslednje podatke </w:t>
      </w:r>
      <w:r w:rsidR="008F4BE9">
        <w:rPr>
          <w:rFonts w:cs="Arial"/>
          <w:szCs w:val="20"/>
        </w:rPr>
        <w:t xml:space="preserve">o </w:t>
      </w:r>
      <w:r w:rsidRPr="009377D4">
        <w:rPr>
          <w:rFonts w:cs="Arial"/>
          <w:szCs w:val="20"/>
        </w:rPr>
        <w:t>upravičenc</w:t>
      </w:r>
      <w:r w:rsidR="008F4BE9">
        <w:rPr>
          <w:rFonts w:cs="Arial"/>
          <w:szCs w:val="20"/>
        </w:rPr>
        <w:t>u</w:t>
      </w:r>
      <w:r w:rsidRPr="009377D4">
        <w:rPr>
          <w:rFonts w:cs="Arial"/>
          <w:szCs w:val="20"/>
        </w:rPr>
        <w:t xml:space="preserve"> iz prvega odstavka 23.c člena tega zakona:</w:t>
      </w:r>
    </w:p>
    <w:p w14:paraId="550A1C58" w14:textId="14561AEE" w:rsidR="00124925" w:rsidRPr="009377D4" w:rsidRDefault="008F4BE9" w:rsidP="00124925">
      <w:pPr>
        <w:spacing w:line="240" w:lineRule="auto"/>
        <w:rPr>
          <w:rFonts w:cs="Arial"/>
          <w:szCs w:val="20"/>
        </w:rPr>
      </w:pPr>
      <w:r>
        <w:rPr>
          <w:rFonts w:cs="Arial"/>
          <w:szCs w:val="20"/>
        </w:rPr>
        <w:t>–</w:t>
      </w:r>
      <w:r w:rsidR="00124925" w:rsidRPr="009377D4">
        <w:rPr>
          <w:rFonts w:cs="Arial"/>
          <w:szCs w:val="20"/>
        </w:rPr>
        <w:t xml:space="preserve"> osebno ime,</w:t>
      </w:r>
    </w:p>
    <w:p w14:paraId="7FEE4E61" w14:textId="3E35FC1B" w:rsidR="00124925" w:rsidRPr="009377D4" w:rsidRDefault="008F4BE9" w:rsidP="00124925">
      <w:pPr>
        <w:spacing w:line="240" w:lineRule="auto"/>
        <w:rPr>
          <w:rFonts w:cs="Arial"/>
          <w:szCs w:val="20"/>
        </w:rPr>
      </w:pPr>
      <w:r>
        <w:rPr>
          <w:rFonts w:cs="Arial"/>
          <w:szCs w:val="20"/>
        </w:rPr>
        <w:t>–</w:t>
      </w:r>
      <w:r w:rsidR="00124925" w:rsidRPr="009377D4">
        <w:rPr>
          <w:rFonts w:cs="Arial"/>
          <w:szCs w:val="20"/>
        </w:rPr>
        <w:t xml:space="preserve"> rojstne podatke (dan, mesec, leto in kraj),</w:t>
      </w:r>
    </w:p>
    <w:p w14:paraId="7441ED73" w14:textId="38155EC4" w:rsidR="00124925" w:rsidRPr="009377D4" w:rsidRDefault="008F4BE9" w:rsidP="00124925">
      <w:pPr>
        <w:spacing w:line="240" w:lineRule="auto"/>
        <w:rPr>
          <w:rFonts w:cs="Arial"/>
          <w:szCs w:val="20"/>
        </w:rPr>
      </w:pPr>
      <w:r>
        <w:rPr>
          <w:rFonts w:cs="Arial"/>
          <w:szCs w:val="20"/>
        </w:rPr>
        <w:t>–</w:t>
      </w:r>
      <w:r w:rsidR="00124925" w:rsidRPr="009377D4">
        <w:rPr>
          <w:rFonts w:cs="Arial"/>
          <w:szCs w:val="20"/>
        </w:rPr>
        <w:t xml:space="preserve"> enotno matično številko občana</w:t>
      </w:r>
      <w:r>
        <w:rPr>
          <w:rFonts w:cs="Arial"/>
          <w:szCs w:val="20"/>
        </w:rPr>
        <w:t xml:space="preserve"> </w:t>
      </w:r>
      <w:r w:rsidRPr="008F4BE9">
        <w:rPr>
          <w:rFonts w:cs="Arial"/>
          <w:szCs w:val="20"/>
        </w:rPr>
        <w:t>(v nadaljnjem besedilu: EMŠO)</w:t>
      </w:r>
      <w:r w:rsidR="00124925" w:rsidRPr="009377D4">
        <w:rPr>
          <w:rFonts w:cs="Arial"/>
          <w:szCs w:val="20"/>
        </w:rPr>
        <w:t>,</w:t>
      </w:r>
    </w:p>
    <w:p w14:paraId="203F4BB1" w14:textId="26E15F92" w:rsidR="00124925" w:rsidRPr="009377D4" w:rsidRDefault="008F4BE9" w:rsidP="00124925">
      <w:pPr>
        <w:spacing w:line="240" w:lineRule="auto"/>
        <w:rPr>
          <w:rFonts w:cs="Arial"/>
          <w:szCs w:val="20"/>
        </w:rPr>
      </w:pPr>
      <w:r>
        <w:rPr>
          <w:rFonts w:cs="Arial"/>
          <w:szCs w:val="20"/>
        </w:rPr>
        <w:t>–</w:t>
      </w:r>
      <w:r w:rsidR="00124925" w:rsidRPr="009377D4">
        <w:rPr>
          <w:rFonts w:cs="Arial"/>
          <w:szCs w:val="20"/>
        </w:rPr>
        <w:t xml:space="preserve"> davčno številko, če je upravičencu dodeljena,</w:t>
      </w:r>
    </w:p>
    <w:p w14:paraId="374782F8" w14:textId="2F1C19C4" w:rsidR="00124925" w:rsidRPr="009377D4" w:rsidRDefault="008F4BE9" w:rsidP="00124925">
      <w:pPr>
        <w:spacing w:line="240" w:lineRule="auto"/>
        <w:rPr>
          <w:rFonts w:cs="Arial"/>
          <w:szCs w:val="20"/>
        </w:rPr>
      </w:pPr>
      <w:r>
        <w:rPr>
          <w:rFonts w:cs="Arial"/>
          <w:szCs w:val="20"/>
        </w:rPr>
        <w:t>–</w:t>
      </w:r>
      <w:r w:rsidR="00124925" w:rsidRPr="009377D4">
        <w:rPr>
          <w:rFonts w:cs="Arial"/>
          <w:szCs w:val="20"/>
        </w:rPr>
        <w:t xml:space="preserve"> naslov (stalnega, začasnega) prebivališča,</w:t>
      </w:r>
    </w:p>
    <w:p w14:paraId="4D782A60" w14:textId="1BFBE03D" w:rsidR="00124925" w:rsidRDefault="008F4BE9" w:rsidP="00124925">
      <w:pPr>
        <w:spacing w:line="240" w:lineRule="auto"/>
        <w:rPr>
          <w:rFonts w:cs="Arial"/>
          <w:szCs w:val="20"/>
        </w:rPr>
      </w:pPr>
      <w:r>
        <w:rPr>
          <w:rFonts w:cs="Arial"/>
          <w:szCs w:val="20"/>
        </w:rPr>
        <w:t>–</w:t>
      </w:r>
      <w:r w:rsidR="00124925" w:rsidRPr="009377D4">
        <w:rPr>
          <w:rFonts w:cs="Arial"/>
          <w:szCs w:val="20"/>
        </w:rPr>
        <w:t xml:space="preserve"> podatek, na podlagi katere točke prvega odstavka 23.c člena tega zakona se uveljavlja upravičenost do izposoje računalniške opreme,</w:t>
      </w:r>
    </w:p>
    <w:p w14:paraId="49C06E72" w14:textId="3D12DA89" w:rsidR="00DE4AD3" w:rsidRPr="009377D4" w:rsidRDefault="008F4BE9" w:rsidP="00124925">
      <w:pPr>
        <w:spacing w:line="240" w:lineRule="auto"/>
        <w:rPr>
          <w:rFonts w:cs="Arial"/>
          <w:szCs w:val="20"/>
        </w:rPr>
      </w:pPr>
      <w:r>
        <w:rPr>
          <w:rFonts w:cs="Arial"/>
          <w:szCs w:val="20"/>
        </w:rPr>
        <w:t>–</w:t>
      </w:r>
      <w:r w:rsidR="00DE4AD3">
        <w:rPr>
          <w:rFonts w:cs="Arial"/>
          <w:szCs w:val="20"/>
        </w:rPr>
        <w:t xml:space="preserve"> uvrstitev posameznika </w:t>
      </w:r>
      <w:r w:rsidR="00E513AB">
        <w:rPr>
          <w:rFonts w:cs="Arial"/>
          <w:szCs w:val="20"/>
        </w:rPr>
        <w:t xml:space="preserve">v </w:t>
      </w:r>
      <w:r w:rsidR="006F01AA">
        <w:rPr>
          <w:rFonts w:cs="Arial"/>
          <w:szCs w:val="20"/>
        </w:rPr>
        <w:t xml:space="preserve">prednostnem vrstnem redu oziroma </w:t>
      </w:r>
      <w:r w:rsidR="00E513AB">
        <w:rPr>
          <w:rFonts w:cs="Arial"/>
          <w:szCs w:val="20"/>
        </w:rPr>
        <w:t xml:space="preserve">na </w:t>
      </w:r>
      <w:r w:rsidR="006F01AA">
        <w:rPr>
          <w:rFonts w:cs="Arial"/>
          <w:szCs w:val="20"/>
        </w:rPr>
        <w:t>čakalnem seznamu,</w:t>
      </w:r>
    </w:p>
    <w:p w14:paraId="15FE8D41" w14:textId="17568167" w:rsidR="00124925" w:rsidRPr="009377D4" w:rsidRDefault="008F4BE9" w:rsidP="00124925">
      <w:pPr>
        <w:spacing w:line="240" w:lineRule="auto"/>
        <w:rPr>
          <w:rFonts w:cs="Arial"/>
          <w:szCs w:val="20"/>
        </w:rPr>
      </w:pPr>
      <w:r>
        <w:rPr>
          <w:rFonts w:cs="Arial"/>
          <w:szCs w:val="20"/>
        </w:rPr>
        <w:t>–</w:t>
      </w:r>
      <w:r w:rsidR="00124925" w:rsidRPr="009377D4">
        <w:rPr>
          <w:rFonts w:cs="Arial"/>
          <w:szCs w:val="20"/>
        </w:rPr>
        <w:t xml:space="preserve"> podatek o izposojeni računalniški opremi. </w:t>
      </w:r>
    </w:p>
    <w:p w14:paraId="636C6853" w14:textId="77777777" w:rsidR="00755812" w:rsidRDefault="00755812" w:rsidP="00124925">
      <w:pPr>
        <w:spacing w:line="240" w:lineRule="auto"/>
        <w:jc w:val="both"/>
        <w:rPr>
          <w:rFonts w:cs="Arial"/>
          <w:szCs w:val="20"/>
        </w:rPr>
      </w:pPr>
    </w:p>
    <w:p w14:paraId="617DAB10" w14:textId="295EEE52" w:rsidR="00124925" w:rsidRDefault="00124925" w:rsidP="00124925">
      <w:pPr>
        <w:spacing w:line="240" w:lineRule="auto"/>
        <w:jc w:val="both"/>
        <w:rPr>
          <w:rFonts w:cs="Arial"/>
          <w:szCs w:val="20"/>
        </w:rPr>
      </w:pPr>
      <w:r w:rsidRPr="009377D4">
        <w:rPr>
          <w:rFonts w:cs="Arial"/>
          <w:szCs w:val="20"/>
        </w:rPr>
        <w:t>(4) Javni sklad lahko brezplačno pridobiva osebne podatke iz obstoječih zbirk osebnih podatkov od naslednjih upravljavcev:</w:t>
      </w:r>
    </w:p>
    <w:p w14:paraId="39E99103" w14:textId="77777777" w:rsidR="00DD2E48" w:rsidRPr="009377D4" w:rsidRDefault="00DD2E48" w:rsidP="00124925">
      <w:pPr>
        <w:spacing w:line="240" w:lineRule="auto"/>
        <w:jc w:val="both"/>
        <w:rPr>
          <w:rFonts w:cs="Arial"/>
          <w:szCs w:val="20"/>
        </w:rPr>
      </w:pPr>
    </w:p>
    <w:p w14:paraId="2D186459" w14:textId="60FA37AA" w:rsidR="00124925" w:rsidRPr="00DD2E48" w:rsidRDefault="00124925" w:rsidP="00DD2E48">
      <w:pPr>
        <w:pStyle w:val="Odstavekseznama"/>
        <w:numPr>
          <w:ilvl w:val="0"/>
          <w:numId w:val="30"/>
        </w:numPr>
        <w:spacing w:line="240" w:lineRule="auto"/>
        <w:jc w:val="both"/>
        <w:rPr>
          <w:szCs w:val="20"/>
        </w:rPr>
      </w:pPr>
      <w:r w:rsidRPr="00DD2E48">
        <w:rPr>
          <w:szCs w:val="20"/>
        </w:rPr>
        <w:t xml:space="preserve">ministrstva, pristojnega za družino in socialne zadeve ter centrov za socialno delo – podatke o upravičenosti do prejemkov iz 1. točke prvega odstavka 23.c člena tega zakona (osebno ime, EMŠO, </w:t>
      </w:r>
      <w:r w:rsidR="002705CE" w:rsidRPr="00DD2E48">
        <w:rPr>
          <w:szCs w:val="20"/>
        </w:rPr>
        <w:t xml:space="preserve">številka in </w:t>
      </w:r>
      <w:r w:rsidRPr="00DD2E48">
        <w:rPr>
          <w:szCs w:val="20"/>
        </w:rPr>
        <w:t xml:space="preserve">datum izdaje odločbe </w:t>
      </w:r>
      <w:r w:rsidR="002705CE" w:rsidRPr="00DD2E48">
        <w:rPr>
          <w:szCs w:val="20"/>
        </w:rPr>
        <w:t>ter</w:t>
      </w:r>
      <w:r w:rsidRPr="00DD2E48">
        <w:rPr>
          <w:szCs w:val="20"/>
        </w:rPr>
        <w:t xml:space="preserve"> obdobje veljavnosti),</w:t>
      </w:r>
    </w:p>
    <w:p w14:paraId="1BCE7483" w14:textId="15405DE8" w:rsidR="00124925" w:rsidRPr="00BF1C5C" w:rsidRDefault="00124925" w:rsidP="00DD2E48">
      <w:pPr>
        <w:pStyle w:val="Odstavekseznama"/>
        <w:numPr>
          <w:ilvl w:val="0"/>
          <w:numId w:val="41"/>
        </w:numPr>
        <w:spacing w:line="240" w:lineRule="auto"/>
        <w:jc w:val="both"/>
        <w:rPr>
          <w:szCs w:val="20"/>
        </w:rPr>
      </w:pPr>
      <w:r w:rsidRPr="008F4BE9">
        <w:rPr>
          <w:szCs w:val="20"/>
        </w:rPr>
        <w:t>Zavoda Republike Slovenije za šolstvo – podatke o izdanih odločbah o usmerjanju otrok s posebnimi potrebami iz 2. točke prvega odstavka 23.c člena tega zakona (osebno ime, EMŠO</w:t>
      </w:r>
      <w:r w:rsidR="00A57302" w:rsidRPr="00BF1C5C">
        <w:rPr>
          <w:szCs w:val="20"/>
        </w:rPr>
        <w:t>, številka in datum izdaje odločbe</w:t>
      </w:r>
      <w:r w:rsidRPr="00BF1C5C">
        <w:rPr>
          <w:szCs w:val="20"/>
        </w:rPr>
        <w:t>),</w:t>
      </w:r>
    </w:p>
    <w:p w14:paraId="5A5898AF" w14:textId="615F415B" w:rsidR="00124925" w:rsidRPr="00032529" w:rsidRDefault="00124925" w:rsidP="00DD2E48">
      <w:pPr>
        <w:pStyle w:val="Odstavekseznama"/>
        <w:numPr>
          <w:ilvl w:val="0"/>
          <w:numId w:val="41"/>
        </w:numPr>
        <w:spacing w:line="240" w:lineRule="auto"/>
        <w:jc w:val="both"/>
        <w:rPr>
          <w:szCs w:val="20"/>
        </w:rPr>
      </w:pPr>
      <w:r w:rsidRPr="00BF1C5C">
        <w:rPr>
          <w:szCs w:val="20"/>
        </w:rPr>
        <w:t>upravnih enot – podatke o upravičenosti do tehničnih pripomočkov iz četrtega odstavka 23.c člena (osebno ime, EMŠO),</w:t>
      </w:r>
    </w:p>
    <w:p w14:paraId="13E65C46" w14:textId="1E5B231E" w:rsidR="00124925" w:rsidRPr="005E0F33" w:rsidRDefault="00124925" w:rsidP="00DD2E48">
      <w:pPr>
        <w:pStyle w:val="Odstavekseznama"/>
        <w:numPr>
          <w:ilvl w:val="0"/>
          <w:numId w:val="41"/>
        </w:numPr>
        <w:spacing w:line="240" w:lineRule="auto"/>
        <w:jc w:val="both"/>
        <w:rPr>
          <w:szCs w:val="20"/>
        </w:rPr>
      </w:pPr>
      <w:r w:rsidRPr="005E0F33">
        <w:rPr>
          <w:szCs w:val="20"/>
        </w:rPr>
        <w:t>Zavoda za pokojninsko in invalidsko zavarovanje Republike Slovenije – podatke o prejemanju pokojnine in statusu invalida (osebno ime, EMŠO).</w:t>
      </w:r>
    </w:p>
    <w:p w14:paraId="4FC40D28" w14:textId="77777777" w:rsidR="00755812" w:rsidRDefault="00755812" w:rsidP="00124925">
      <w:pPr>
        <w:spacing w:line="240" w:lineRule="auto"/>
        <w:ind w:left="426" w:hanging="426"/>
        <w:jc w:val="both"/>
        <w:rPr>
          <w:rFonts w:cs="Arial"/>
          <w:szCs w:val="20"/>
        </w:rPr>
      </w:pPr>
    </w:p>
    <w:p w14:paraId="076EB616" w14:textId="529A5AE4" w:rsidR="00124925" w:rsidRPr="009377D4" w:rsidRDefault="00124925" w:rsidP="00DD2E48">
      <w:pPr>
        <w:spacing w:line="240" w:lineRule="auto"/>
        <w:jc w:val="both"/>
        <w:rPr>
          <w:rFonts w:cs="Arial"/>
          <w:szCs w:val="20"/>
        </w:rPr>
      </w:pPr>
      <w:r w:rsidRPr="009377D4">
        <w:rPr>
          <w:rFonts w:cs="Arial"/>
          <w:szCs w:val="20"/>
        </w:rPr>
        <w:t>(5) Javni sklad lahko evidenco upravičencev do izposoje računalniške opreme poveže s podatki iz zbirk podatkov iz prejšnjega odstavka. Za namene enotne opredelitve in povezave podatkov se kot povezovalni znak uporabi EMŠO</w:t>
      </w:r>
      <w:r w:rsidRPr="009377D4">
        <w:rPr>
          <w:rFonts w:cs="Arial"/>
          <w:b/>
          <w:bCs/>
          <w:szCs w:val="20"/>
        </w:rPr>
        <w:t>.</w:t>
      </w:r>
    </w:p>
    <w:p w14:paraId="6E1DB4E0" w14:textId="77777777" w:rsidR="00755812" w:rsidRDefault="00755812" w:rsidP="00DD2E48">
      <w:pPr>
        <w:spacing w:line="240" w:lineRule="auto"/>
        <w:jc w:val="both"/>
        <w:rPr>
          <w:rFonts w:cs="Arial"/>
          <w:szCs w:val="20"/>
        </w:rPr>
      </w:pPr>
    </w:p>
    <w:p w14:paraId="6D4CD042" w14:textId="434AD7D5" w:rsidR="00124925" w:rsidRPr="009377D4" w:rsidRDefault="00124925" w:rsidP="00DD2E48">
      <w:pPr>
        <w:spacing w:line="240" w:lineRule="auto"/>
        <w:jc w:val="both"/>
        <w:rPr>
          <w:rFonts w:cs="Arial"/>
          <w:szCs w:val="20"/>
        </w:rPr>
      </w:pPr>
      <w:r w:rsidRPr="009377D4">
        <w:rPr>
          <w:rFonts w:cs="Arial"/>
          <w:szCs w:val="20"/>
        </w:rPr>
        <w:t>(</w:t>
      </w:r>
      <w:r w:rsidR="002705CE">
        <w:rPr>
          <w:rFonts w:cs="Arial"/>
          <w:szCs w:val="20"/>
        </w:rPr>
        <w:t>6</w:t>
      </w:r>
      <w:r w:rsidRPr="009377D4">
        <w:rPr>
          <w:rFonts w:cs="Arial"/>
          <w:szCs w:val="20"/>
        </w:rPr>
        <w:t>) Javni sklad lahko osebne podatke, ki jih vodi v evidenci upravičencev do izposoje računalniške opreme, in podatke, ki jih pridobiva od upravlja</w:t>
      </w:r>
      <w:r w:rsidR="00BF1C5C">
        <w:rPr>
          <w:rFonts w:cs="Arial"/>
          <w:szCs w:val="20"/>
        </w:rPr>
        <w:t>v</w:t>
      </w:r>
      <w:r w:rsidRPr="009377D4">
        <w:rPr>
          <w:rFonts w:cs="Arial"/>
          <w:szCs w:val="20"/>
        </w:rPr>
        <w:t>cev zbirk osebnih podatkov iz četrtega odstavka tega člena, obdeluje kot upravlja</w:t>
      </w:r>
      <w:r w:rsidR="00BF1C5C">
        <w:rPr>
          <w:rFonts w:cs="Arial"/>
          <w:szCs w:val="20"/>
        </w:rPr>
        <w:t>v</w:t>
      </w:r>
      <w:r w:rsidRPr="009377D4">
        <w:rPr>
          <w:rFonts w:cs="Arial"/>
          <w:szCs w:val="20"/>
        </w:rPr>
        <w:t xml:space="preserve">ec za potrebe postopka odločanja in vodenja zbirk podatkov po tem zakonu, pa tudi za potrebe spremljanja stanja, za analize ter statistične namene. </w:t>
      </w:r>
    </w:p>
    <w:p w14:paraId="04B0F355" w14:textId="77777777" w:rsidR="00755812" w:rsidRDefault="00755812" w:rsidP="00DD2E48">
      <w:pPr>
        <w:spacing w:line="240" w:lineRule="auto"/>
        <w:jc w:val="both"/>
        <w:rPr>
          <w:rFonts w:cs="Arial"/>
          <w:szCs w:val="20"/>
        </w:rPr>
      </w:pPr>
    </w:p>
    <w:p w14:paraId="36DE6C16" w14:textId="0703EA07" w:rsidR="00124925" w:rsidRPr="009377D4" w:rsidRDefault="00124925" w:rsidP="00DD2E48">
      <w:pPr>
        <w:spacing w:line="240" w:lineRule="auto"/>
        <w:jc w:val="both"/>
        <w:rPr>
          <w:rFonts w:cs="Arial"/>
          <w:szCs w:val="20"/>
        </w:rPr>
      </w:pPr>
      <w:r w:rsidRPr="009377D4">
        <w:rPr>
          <w:rFonts w:cs="Arial"/>
          <w:szCs w:val="20"/>
        </w:rPr>
        <w:t>(</w:t>
      </w:r>
      <w:r w:rsidR="002705CE">
        <w:rPr>
          <w:rFonts w:cs="Arial"/>
          <w:szCs w:val="20"/>
        </w:rPr>
        <w:t>7</w:t>
      </w:r>
      <w:r w:rsidRPr="009377D4">
        <w:rPr>
          <w:rFonts w:cs="Arial"/>
          <w:szCs w:val="20"/>
        </w:rPr>
        <w:t>) Podatki, ki so davčna tajnost, se obdelujejo v skladu z določbami zakona, ki ureja davčni postopek.</w:t>
      </w:r>
    </w:p>
    <w:p w14:paraId="1373C465" w14:textId="77777777" w:rsidR="00755812" w:rsidRDefault="00755812" w:rsidP="00DD2E48">
      <w:pPr>
        <w:spacing w:line="240" w:lineRule="auto"/>
        <w:jc w:val="both"/>
        <w:rPr>
          <w:rFonts w:cs="Arial"/>
          <w:szCs w:val="20"/>
        </w:rPr>
      </w:pPr>
    </w:p>
    <w:p w14:paraId="0DE5686E" w14:textId="1B3965E1" w:rsidR="00124925" w:rsidRPr="009377D4" w:rsidRDefault="00124925" w:rsidP="00DD2E48">
      <w:pPr>
        <w:spacing w:line="240" w:lineRule="auto"/>
        <w:jc w:val="both"/>
        <w:rPr>
          <w:rFonts w:cs="Arial"/>
          <w:szCs w:val="20"/>
        </w:rPr>
      </w:pPr>
      <w:r w:rsidRPr="009377D4">
        <w:rPr>
          <w:rFonts w:cs="Arial"/>
          <w:szCs w:val="20"/>
        </w:rPr>
        <w:t>(</w:t>
      </w:r>
      <w:r w:rsidR="00755812">
        <w:rPr>
          <w:rFonts w:cs="Arial"/>
          <w:szCs w:val="20"/>
        </w:rPr>
        <w:t>8</w:t>
      </w:r>
      <w:r w:rsidRPr="009377D4">
        <w:rPr>
          <w:rFonts w:cs="Arial"/>
          <w:szCs w:val="20"/>
        </w:rPr>
        <w:t>) Javni sklad kot upravlja</w:t>
      </w:r>
      <w:r w:rsidR="00BF1C5C">
        <w:rPr>
          <w:rFonts w:cs="Arial"/>
          <w:szCs w:val="20"/>
        </w:rPr>
        <w:t>v</w:t>
      </w:r>
      <w:r w:rsidRPr="009377D4">
        <w:rPr>
          <w:rFonts w:cs="Arial"/>
          <w:szCs w:val="20"/>
        </w:rPr>
        <w:t>ec zbirke osebnih podatkov iz tretjega odstavka tega člena lahko izvajalcu iz 23.b člena tega zakona po</w:t>
      </w:r>
      <w:r w:rsidR="00BF1C5C">
        <w:rPr>
          <w:rFonts w:cs="Arial"/>
          <w:szCs w:val="20"/>
        </w:rPr>
        <w:t>šl</w:t>
      </w:r>
      <w:r w:rsidRPr="009377D4">
        <w:rPr>
          <w:rFonts w:cs="Arial"/>
          <w:szCs w:val="20"/>
        </w:rPr>
        <w:t>je podatke o osebnem imenu, EMŠO in datumu izdaje odločbe o dodelitvi računalniške opreme v izposojo</w:t>
      </w:r>
      <w:r w:rsidR="00775D59">
        <w:rPr>
          <w:rFonts w:cs="Arial"/>
          <w:szCs w:val="20"/>
        </w:rPr>
        <w:t xml:space="preserve"> ter</w:t>
      </w:r>
      <w:r w:rsidR="00DD2E48">
        <w:rPr>
          <w:rFonts w:cs="Arial"/>
          <w:szCs w:val="20"/>
        </w:rPr>
        <w:t xml:space="preserve"> </w:t>
      </w:r>
      <w:r w:rsidR="00BF1C5C">
        <w:rPr>
          <w:rFonts w:cs="Arial"/>
          <w:szCs w:val="20"/>
        </w:rPr>
        <w:t>o</w:t>
      </w:r>
      <w:r w:rsidR="00775D59">
        <w:rPr>
          <w:rFonts w:cs="Arial"/>
          <w:szCs w:val="20"/>
        </w:rPr>
        <w:t xml:space="preserve"> uvrstitvi posameznika</w:t>
      </w:r>
      <w:r w:rsidR="00DD2E48">
        <w:rPr>
          <w:rFonts w:cs="Arial"/>
          <w:szCs w:val="20"/>
        </w:rPr>
        <w:t xml:space="preserve"> v</w:t>
      </w:r>
      <w:r w:rsidR="00BF1C5C">
        <w:rPr>
          <w:rFonts w:cs="Arial"/>
          <w:szCs w:val="20"/>
        </w:rPr>
        <w:t xml:space="preserve"> </w:t>
      </w:r>
      <w:r w:rsidR="00775D59">
        <w:rPr>
          <w:rFonts w:cs="Arial"/>
          <w:szCs w:val="20"/>
        </w:rPr>
        <w:t xml:space="preserve">prednostnem vrstnem redu oziroma </w:t>
      </w:r>
      <w:r w:rsidR="00BF1C5C">
        <w:rPr>
          <w:rFonts w:cs="Arial"/>
          <w:szCs w:val="20"/>
        </w:rPr>
        <w:t xml:space="preserve">na </w:t>
      </w:r>
      <w:r w:rsidR="00775D59">
        <w:rPr>
          <w:rFonts w:cs="Arial"/>
          <w:szCs w:val="20"/>
        </w:rPr>
        <w:t xml:space="preserve">čakalnem seznamu </w:t>
      </w:r>
      <w:r w:rsidRPr="009377D4">
        <w:rPr>
          <w:rFonts w:cs="Arial"/>
          <w:szCs w:val="20"/>
        </w:rPr>
        <w:t xml:space="preserve">za potrebe obdelovanja in uveljavljanja pravice upravičenca do dodelitve računalniške opreme v izposojo.  </w:t>
      </w:r>
    </w:p>
    <w:p w14:paraId="5B42193A" w14:textId="77777777" w:rsidR="00755812" w:rsidRDefault="00755812" w:rsidP="00DD2E48">
      <w:pPr>
        <w:spacing w:line="240" w:lineRule="auto"/>
        <w:jc w:val="both"/>
        <w:rPr>
          <w:rFonts w:cs="Arial"/>
          <w:szCs w:val="20"/>
        </w:rPr>
      </w:pPr>
    </w:p>
    <w:p w14:paraId="2748047E" w14:textId="1E6AFDA6" w:rsidR="00124925" w:rsidRPr="009377D4" w:rsidRDefault="00124925" w:rsidP="00DD2E48">
      <w:pPr>
        <w:spacing w:line="240" w:lineRule="auto"/>
        <w:jc w:val="both"/>
        <w:rPr>
          <w:rFonts w:cs="Arial"/>
          <w:szCs w:val="20"/>
        </w:rPr>
      </w:pPr>
      <w:r w:rsidRPr="009377D4">
        <w:rPr>
          <w:rFonts w:cs="Arial"/>
          <w:szCs w:val="20"/>
        </w:rPr>
        <w:t>(</w:t>
      </w:r>
      <w:r w:rsidR="00755812">
        <w:rPr>
          <w:rFonts w:cs="Arial"/>
          <w:szCs w:val="20"/>
        </w:rPr>
        <w:t>9</w:t>
      </w:r>
      <w:r w:rsidRPr="009377D4">
        <w:rPr>
          <w:rFonts w:cs="Arial"/>
          <w:szCs w:val="20"/>
        </w:rPr>
        <w:t>) Podatki in dokumenti iz evidence upravičencev do izposoje računalniške opreme se hranijo pet let po izteku obdobja upravičenosti do izposoje računalniške opreme.«.</w:t>
      </w:r>
    </w:p>
    <w:p w14:paraId="10E11E9B" w14:textId="77777777" w:rsidR="00124925" w:rsidRPr="009377D4" w:rsidRDefault="00124925" w:rsidP="00755812">
      <w:pPr>
        <w:spacing w:line="240" w:lineRule="auto"/>
        <w:jc w:val="both"/>
        <w:rPr>
          <w:rFonts w:cs="Arial"/>
          <w:szCs w:val="20"/>
        </w:rPr>
      </w:pPr>
      <w:r w:rsidRPr="009377D4">
        <w:rPr>
          <w:rFonts w:cs="Arial"/>
          <w:szCs w:val="20"/>
        </w:rPr>
        <w:t xml:space="preserve"> </w:t>
      </w:r>
    </w:p>
    <w:p w14:paraId="275FE911" w14:textId="4B233C4D" w:rsidR="00124925" w:rsidRPr="009377D4" w:rsidRDefault="00124925" w:rsidP="00DD2E48">
      <w:pPr>
        <w:spacing w:line="240" w:lineRule="auto"/>
        <w:jc w:val="center"/>
        <w:rPr>
          <w:rFonts w:cs="Arial"/>
          <w:szCs w:val="20"/>
        </w:rPr>
      </w:pPr>
      <w:r w:rsidRPr="009377D4">
        <w:rPr>
          <w:rFonts w:cs="Arial"/>
          <w:szCs w:val="20"/>
        </w:rPr>
        <w:t>12. člen</w:t>
      </w:r>
    </w:p>
    <w:p w14:paraId="257CF2F7" w14:textId="77777777" w:rsidR="00124925" w:rsidRPr="009377D4" w:rsidRDefault="00124925" w:rsidP="00124925">
      <w:pPr>
        <w:spacing w:line="240" w:lineRule="auto"/>
        <w:jc w:val="center"/>
        <w:rPr>
          <w:rFonts w:cs="Arial"/>
          <w:szCs w:val="20"/>
        </w:rPr>
      </w:pPr>
    </w:p>
    <w:p w14:paraId="4581B3A3" w14:textId="77777777" w:rsidR="00124925" w:rsidRPr="009377D4" w:rsidRDefault="00124925" w:rsidP="00124925">
      <w:pPr>
        <w:spacing w:line="240" w:lineRule="auto"/>
        <w:jc w:val="both"/>
        <w:rPr>
          <w:rFonts w:cs="Arial"/>
          <w:szCs w:val="20"/>
        </w:rPr>
      </w:pPr>
      <w:r w:rsidRPr="009377D4">
        <w:rPr>
          <w:rFonts w:cs="Arial"/>
          <w:szCs w:val="20"/>
        </w:rPr>
        <w:t>V 24. členu se na koncu drugega odstavka doda besedilo, ki se glasi:</w:t>
      </w:r>
    </w:p>
    <w:p w14:paraId="1BD5601D" w14:textId="77777777" w:rsidR="00124925" w:rsidRPr="009377D4" w:rsidRDefault="00124925" w:rsidP="00124925">
      <w:pPr>
        <w:spacing w:line="240" w:lineRule="auto"/>
        <w:jc w:val="both"/>
        <w:rPr>
          <w:rFonts w:cs="Arial"/>
          <w:szCs w:val="20"/>
        </w:rPr>
      </w:pPr>
    </w:p>
    <w:p w14:paraId="63D50197" w14:textId="48425161" w:rsidR="00124925" w:rsidRPr="009377D4" w:rsidRDefault="00BE4F4A" w:rsidP="00124925">
      <w:pPr>
        <w:spacing w:line="240" w:lineRule="auto"/>
        <w:jc w:val="both"/>
        <w:rPr>
          <w:rFonts w:cs="Arial"/>
          <w:szCs w:val="20"/>
        </w:rPr>
      </w:pPr>
      <w:r>
        <w:rPr>
          <w:rFonts w:cs="Arial"/>
          <w:szCs w:val="20"/>
        </w:rPr>
        <w:t>»</w:t>
      </w:r>
      <w:r w:rsidR="00124925" w:rsidRPr="009377D4">
        <w:rPr>
          <w:rFonts w:cs="Arial"/>
          <w:szCs w:val="20"/>
        </w:rPr>
        <w:t>Tržni inšpektorat Republike Slovenije izvaja inšpekcijski nadzor tudi nad upravičenci do izposoje računalniške opreme.</w:t>
      </w:r>
      <w:r>
        <w:rPr>
          <w:rFonts w:cs="Arial"/>
          <w:szCs w:val="20"/>
        </w:rPr>
        <w:t>«</w:t>
      </w:r>
      <w:r w:rsidR="00124925" w:rsidRPr="009377D4">
        <w:rPr>
          <w:rFonts w:cs="Arial"/>
          <w:szCs w:val="20"/>
        </w:rPr>
        <w:t>.</w:t>
      </w:r>
    </w:p>
    <w:p w14:paraId="7DAADB83" w14:textId="77777777" w:rsidR="00124925" w:rsidRPr="009377D4" w:rsidRDefault="00124925" w:rsidP="00124925">
      <w:pPr>
        <w:spacing w:line="240" w:lineRule="auto"/>
        <w:jc w:val="both"/>
        <w:rPr>
          <w:rFonts w:cs="Arial"/>
          <w:szCs w:val="20"/>
        </w:rPr>
      </w:pPr>
    </w:p>
    <w:p w14:paraId="1EB432BE" w14:textId="77777777" w:rsidR="00124925" w:rsidRPr="009377D4" w:rsidRDefault="00124925" w:rsidP="00124925">
      <w:pPr>
        <w:spacing w:line="240" w:lineRule="auto"/>
        <w:jc w:val="center"/>
        <w:rPr>
          <w:rFonts w:cs="Arial"/>
          <w:szCs w:val="20"/>
        </w:rPr>
      </w:pPr>
      <w:r w:rsidRPr="009377D4">
        <w:rPr>
          <w:rFonts w:cs="Arial"/>
          <w:szCs w:val="20"/>
        </w:rPr>
        <w:t xml:space="preserve">13. člen  </w:t>
      </w:r>
    </w:p>
    <w:p w14:paraId="020B6A22" w14:textId="77777777" w:rsidR="00124925" w:rsidRPr="009377D4" w:rsidRDefault="00124925" w:rsidP="00124925">
      <w:pPr>
        <w:spacing w:line="240" w:lineRule="auto"/>
        <w:jc w:val="center"/>
        <w:rPr>
          <w:rFonts w:cs="Arial"/>
          <w:szCs w:val="20"/>
        </w:rPr>
      </w:pPr>
    </w:p>
    <w:p w14:paraId="0AF35C4B" w14:textId="77777777" w:rsidR="00124925" w:rsidRPr="009377D4" w:rsidRDefault="00124925" w:rsidP="00124925">
      <w:pPr>
        <w:spacing w:line="240" w:lineRule="auto"/>
        <w:jc w:val="both"/>
        <w:rPr>
          <w:rFonts w:cs="Arial"/>
          <w:szCs w:val="20"/>
        </w:rPr>
      </w:pPr>
      <w:r w:rsidRPr="009377D4">
        <w:rPr>
          <w:rFonts w:cs="Arial"/>
          <w:szCs w:val="20"/>
        </w:rPr>
        <w:t>V 25. členu se na koncu sedmega odstavka pika nadomesti z vejico in doda nova alineja, ki se glasi:</w:t>
      </w:r>
    </w:p>
    <w:p w14:paraId="352856BB" w14:textId="77777777" w:rsidR="00124925" w:rsidRPr="009377D4" w:rsidRDefault="00124925" w:rsidP="00124925">
      <w:pPr>
        <w:spacing w:line="240" w:lineRule="auto"/>
        <w:jc w:val="both"/>
        <w:rPr>
          <w:rFonts w:cs="Arial"/>
          <w:szCs w:val="20"/>
        </w:rPr>
      </w:pPr>
    </w:p>
    <w:p w14:paraId="67941837" w14:textId="3338E116" w:rsidR="00124925" w:rsidRPr="009377D4" w:rsidRDefault="00BE4F4A" w:rsidP="00124925">
      <w:pPr>
        <w:spacing w:line="240" w:lineRule="auto"/>
        <w:jc w:val="both"/>
        <w:rPr>
          <w:rFonts w:cs="Arial"/>
          <w:szCs w:val="20"/>
        </w:rPr>
      </w:pPr>
      <w:r>
        <w:rPr>
          <w:rFonts w:cs="Arial"/>
          <w:szCs w:val="20"/>
        </w:rPr>
        <w:t>»</w:t>
      </w:r>
      <w:r w:rsidR="00BF1C5C">
        <w:rPr>
          <w:rFonts w:cs="Arial"/>
          <w:szCs w:val="20"/>
        </w:rPr>
        <w:t>–</w:t>
      </w:r>
      <w:r w:rsidR="00124925" w:rsidRPr="009377D4">
        <w:rPr>
          <w:rFonts w:cs="Arial"/>
          <w:szCs w:val="20"/>
        </w:rPr>
        <w:t xml:space="preserve"> proti plačilu izroči računalniško opremo, ki mu je bila dodeljena v izposojo, drugi osebi (šesti odstavek 23.č člena).</w:t>
      </w:r>
      <w:r>
        <w:rPr>
          <w:rFonts w:cs="Arial"/>
          <w:szCs w:val="20"/>
        </w:rPr>
        <w:t>«</w:t>
      </w:r>
      <w:r w:rsidR="00124925" w:rsidRPr="009377D4">
        <w:rPr>
          <w:rFonts w:cs="Arial"/>
          <w:szCs w:val="20"/>
        </w:rPr>
        <w:t>.</w:t>
      </w:r>
    </w:p>
    <w:p w14:paraId="3771F433" w14:textId="42DD9ED5" w:rsidR="00124925" w:rsidRDefault="00124925" w:rsidP="00124925">
      <w:pPr>
        <w:spacing w:after="160" w:line="240" w:lineRule="auto"/>
        <w:contextualSpacing/>
        <w:jc w:val="center"/>
        <w:rPr>
          <w:rFonts w:cs="Arial"/>
          <w:szCs w:val="20"/>
        </w:rPr>
      </w:pPr>
      <w:r w:rsidRPr="009377D4">
        <w:rPr>
          <w:rFonts w:cs="Arial"/>
          <w:szCs w:val="20"/>
        </w:rPr>
        <w:lastRenderedPageBreak/>
        <w:t xml:space="preserve"> 14.</w:t>
      </w:r>
      <w:r w:rsidR="00BF1C5C">
        <w:rPr>
          <w:rFonts w:cs="Arial"/>
          <w:szCs w:val="20"/>
        </w:rPr>
        <w:t xml:space="preserve"> </w:t>
      </w:r>
      <w:r w:rsidRPr="009377D4">
        <w:rPr>
          <w:rFonts w:cs="Arial"/>
          <w:szCs w:val="20"/>
        </w:rPr>
        <w:t>člen</w:t>
      </w:r>
    </w:p>
    <w:p w14:paraId="29B20E36" w14:textId="77777777" w:rsidR="00124925" w:rsidRPr="009377D4" w:rsidRDefault="00124925" w:rsidP="00124925">
      <w:pPr>
        <w:spacing w:after="160" w:line="240" w:lineRule="auto"/>
        <w:contextualSpacing/>
        <w:jc w:val="center"/>
        <w:rPr>
          <w:rFonts w:cs="Arial"/>
          <w:szCs w:val="20"/>
        </w:rPr>
      </w:pPr>
    </w:p>
    <w:p w14:paraId="2ED8049C" w14:textId="13B24828" w:rsidR="00124925" w:rsidRDefault="00BE4F4A" w:rsidP="00124925">
      <w:pPr>
        <w:spacing w:line="240" w:lineRule="auto"/>
        <w:jc w:val="both"/>
        <w:rPr>
          <w:rFonts w:cs="Arial"/>
          <w:szCs w:val="20"/>
        </w:rPr>
      </w:pPr>
      <w:r>
        <w:rPr>
          <w:rFonts w:cs="Arial"/>
          <w:szCs w:val="20"/>
        </w:rPr>
        <w:t xml:space="preserve">V </w:t>
      </w:r>
      <w:r w:rsidR="00124925" w:rsidRPr="009377D4">
        <w:rPr>
          <w:rFonts w:cs="Arial"/>
          <w:szCs w:val="20"/>
        </w:rPr>
        <w:t>30. člen</w:t>
      </w:r>
      <w:r>
        <w:rPr>
          <w:rFonts w:cs="Arial"/>
          <w:szCs w:val="20"/>
        </w:rPr>
        <w:t>u</w:t>
      </w:r>
      <w:r w:rsidR="00124925" w:rsidRPr="009377D4">
        <w:rPr>
          <w:rFonts w:cs="Arial"/>
          <w:szCs w:val="20"/>
        </w:rPr>
        <w:t xml:space="preserve"> se</w:t>
      </w:r>
      <w:r>
        <w:rPr>
          <w:rFonts w:cs="Arial"/>
          <w:szCs w:val="20"/>
        </w:rPr>
        <w:t xml:space="preserve"> prvi odstavek</w:t>
      </w:r>
      <w:r w:rsidR="00124925" w:rsidRPr="009377D4">
        <w:rPr>
          <w:rFonts w:cs="Arial"/>
          <w:szCs w:val="20"/>
        </w:rPr>
        <w:t xml:space="preserve"> črta.</w:t>
      </w:r>
    </w:p>
    <w:p w14:paraId="3035AA17" w14:textId="77777777" w:rsidR="00124925" w:rsidRPr="009377D4" w:rsidRDefault="00124925" w:rsidP="00124925">
      <w:pPr>
        <w:spacing w:line="240" w:lineRule="auto"/>
        <w:jc w:val="both"/>
        <w:rPr>
          <w:rFonts w:cs="Arial"/>
          <w:szCs w:val="20"/>
        </w:rPr>
      </w:pPr>
    </w:p>
    <w:p w14:paraId="15CB10E5" w14:textId="77777777" w:rsidR="00124925" w:rsidRDefault="00124925" w:rsidP="00124925">
      <w:pPr>
        <w:spacing w:line="240" w:lineRule="auto"/>
        <w:jc w:val="both"/>
        <w:rPr>
          <w:rFonts w:cs="Arial"/>
          <w:szCs w:val="20"/>
        </w:rPr>
      </w:pPr>
      <w:r w:rsidRPr="009377D4">
        <w:rPr>
          <w:rFonts w:cs="Arial"/>
          <w:szCs w:val="20"/>
        </w:rPr>
        <w:t>Dosedanji drugi odstavek, ki postane prvi odstavek, se spremeni tako, da se glasi:</w:t>
      </w:r>
    </w:p>
    <w:p w14:paraId="2A53E12F" w14:textId="77777777" w:rsidR="00124925" w:rsidRPr="009377D4" w:rsidRDefault="00124925" w:rsidP="00124925">
      <w:pPr>
        <w:spacing w:line="240" w:lineRule="auto"/>
        <w:jc w:val="both"/>
        <w:rPr>
          <w:rFonts w:cs="Arial"/>
          <w:szCs w:val="20"/>
        </w:rPr>
      </w:pPr>
    </w:p>
    <w:p w14:paraId="6EF28031" w14:textId="77777777" w:rsidR="00124925" w:rsidRPr="009377D4" w:rsidRDefault="00124925" w:rsidP="00124925">
      <w:pPr>
        <w:spacing w:line="240" w:lineRule="auto"/>
        <w:jc w:val="both"/>
        <w:rPr>
          <w:rFonts w:cs="Arial"/>
          <w:szCs w:val="20"/>
        </w:rPr>
      </w:pPr>
      <w:r w:rsidRPr="009377D4">
        <w:rPr>
          <w:rFonts w:cs="Arial"/>
          <w:szCs w:val="20"/>
        </w:rPr>
        <w:t>»(1) Prvi načrt spodbujanja digitalne vključenosti vlada sprejme do 31. marca 2024.«.</w:t>
      </w:r>
    </w:p>
    <w:p w14:paraId="682CD9E0" w14:textId="77777777" w:rsidR="00124925" w:rsidRDefault="00124925" w:rsidP="00124925">
      <w:pPr>
        <w:spacing w:line="240" w:lineRule="auto"/>
        <w:jc w:val="both"/>
        <w:rPr>
          <w:rFonts w:cs="Arial"/>
          <w:szCs w:val="20"/>
        </w:rPr>
      </w:pPr>
    </w:p>
    <w:p w14:paraId="1BAF4CCE" w14:textId="77777777" w:rsidR="00124925" w:rsidRPr="009377D4" w:rsidRDefault="00124925" w:rsidP="00124925">
      <w:pPr>
        <w:spacing w:line="240" w:lineRule="auto"/>
        <w:jc w:val="both"/>
        <w:rPr>
          <w:rFonts w:cs="Arial"/>
          <w:szCs w:val="20"/>
        </w:rPr>
      </w:pPr>
      <w:r w:rsidRPr="009377D4">
        <w:rPr>
          <w:rFonts w:cs="Arial"/>
          <w:szCs w:val="20"/>
        </w:rPr>
        <w:t xml:space="preserve">Dosedanji tretji odstavek postane drugi odstavek. </w:t>
      </w:r>
    </w:p>
    <w:p w14:paraId="2F2239ED" w14:textId="77777777" w:rsidR="00124925" w:rsidRPr="009377D4" w:rsidRDefault="00124925" w:rsidP="00124925">
      <w:pPr>
        <w:spacing w:line="240" w:lineRule="auto"/>
        <w:jc w:val="both"/>
        <w:rPr>
          <w:rFonts w:cs="Arial"/>
          <w:szCs w:val="20"/>
        </w:rPr>
      </w:pPr>
    </w:p>
    <w:p w14:paraId="4F1510B0" w14:textId="4E6729E8" w:rsidR="00124925" w:rsidRPr="009377D4" w:rsidRDefault="00124925" w:rsidP="00124925">
      <w:pPr>
        <w:spacing w:line="240" w:lineRule="auto"/>
        <w:jc w:val="center"/>
        <w:rPr>
          <w:rFonts w:cs="Arial"/>
          <w:szCs w:val="20"/>
        </w:rPr>
      </w:pPr>
      <w:r w:rsidRPr="009377D4">
        <w:rPr>
          <w:rFonts w:cs="Arial"/>
          <w:szCs w:val="20"/>
        </w:rPr>
        <w:t>PREHODNE</w:t>
      </w:r>
      <w:r w:rsidR="00BE4F4A">
        <w:rPr>
          <w:rFonts w:cs="Arial"/>
          <w:szCs w:val="20"/>
        </w:rPr>
        <w:t xml:space="preserve"> IN KONČNE</w:t>
      </w:r>
      <w:r w:rsidRPr="009377D4">
        <w:rPr>
          <w:rFonts w:cs="Arial"/>
          <w:szCs w:val="20"/>
        </w:rPr>
        <w:t xml:space="preserve"> DOLOČBE</w:t>
      </w:r>
    </w:p>
    <w:p w14:paraId="762E16BC" w14:textId="77777777" w:rsidR="00124925" w:rsidRPr="009377D4" w:rsidRDefault="00124925" w:rsidP="00124925">
      <w:pPr>
        <w:spacing w:line="240" w:lineRule="auto"/>
        <w:jc w:val="center"/>
        <w:rPr>
          <w:rFonts w:cs="Arial"/>
          <w:szCs w:val="20"/>
        </w:rPr>
      </w:pPr>
    </w:p>
    <w:p w14:paraId="612B3297" w14:textId="77777777" w:rsidR="00124925" w:rsidRPr="009377D4" w:rsidRDefault="00124925" w:rsidP="00124925">
      <w:pPr>
        <w:spacing w:after="160" w:line="240" w:lineRule="auto"/>
        <w:contextualSpacing/>
        <w:jc w:val="center"/>
        <w:rPr>
          <w:rFonts w:cs="Arial"/>
          <w:szCs w:val="20"/>
        </w:rPr>
      </w:pPr>
      <w:r w:rsidRPr="009377D4">
        <w:rPr>
          <w:rFonts w:cs="Arial"/>
          <w:szCs w:val="20"/>
        </w:rPr>
        <w:t>15. člen</w:t>
      </w:r>
    </w:p>
    <w:p w14:paraId="5140B447" w14:textId="77777777" w:rsidR="00124925" w:rsidRPr="009377D4" w:rsidRDefault="00124925" w:rsidP="00124925">
      <w:pPr>
        <w:spacing w:after="160" w:line="240" w:lineRule="auto"/>
        <w:contextualSpacing/>
        <w:jc w:val="center"/>
        <w:rPr>
          <w:rFonts w:cs="Arial"/>
          <w:szCs w:val="20"/>
        </w:rPr>
      </w:pPr>
      <w:r w:rsidRPr="009377D4">
        <w:rPr>
          <w:rFonts w:cs="Arial"/>
          <w:szCs w:val="20"/>
        </w:rPr>
        <w:t>(določitev ciljnih skupin)</w:t>
      </w:r>
    </w:p>
    <w:p w14:paraId="3A50F770" w14:textId="77777777" w:rsidR="00124925" w:rsidRPr="009377D4" w:rsidRDefault="00124925" w:rsidP="00124925">
      <w:pPr>
        <w:spacing w:after="160" w:line="240" w:lineRule="auto"/>
        <w:contextualSpacing/>
        <w:jc w:val="center"/>
        <w:rPr>
          <w:rFonts w:cs="Arial"/>
          <w:szCs w:val="20"/>
        </w:rPr>
      </w:pPr>
    </w:p>
    <w:p w14:paraId="4F314FE4" w14:textId="16000A06" w:rsidR="00124925" w:rsidRPr="009377D4" w:rsidRDefault="00124925" w:rsidP="00124925">
      <w:pPr>
        <w:spacing w:line="240" w:lineRule="auto"/>
        <w:jc w:val="both"/>
        <w:rPr>
          <w:rFonts w:cs="Arial"/>
          <w:szCs w:val="20"/>
        </w:rPr>
      </w:pPr>
      <w:r w:rsidRPr="009377D4">
        <w:rPr>
          <w:rFonts w:cs="Arial"/>
          <w:szCs w:val="20"/>
        </w:rPr>
        <w:t xml:space="preserve">Do sprejetja prvega načrta spodbujanja digitalne vključenosti iz 11. člena zakona ciljne skupine določi pristojni organ v skladu s tretjim odstavkom 9. člena zakona na podlagi </w:t>
      </w:r>
      <w:r w:rsidR="00BF1C5C">
        <w:rPr>
          <w:rFonts w:cs="Arial"/>
          <w:szCs w:val="20"/>
        </w:rPr>
        <w:t>meril</w:t>
      </w:r>
      <w:r w:rsidR="00BF1C5C" w:rsidRPr="009377D4">
        <w:rPr>
          <w:rFonts w:cs="Arial"/>
          <w:szCs w:val="20"/>
        </w:rPr>
        <w:t xml:space="preserve"> </w:t>
      </w:r>
      <w:r w:rsidRPr="009377D4">
        <w:rPr>
          <w:rFonts w:cs="Arial"/>
          <w:szCs w:val="20"/>
        </w:rPr>
        <w:t xml:space="preserve">iz prvega odstavka 9. člena zakona v javnem razpisu za podelitev subvencij oziroma vlada v predpisu iz 22. člena zakona. </w:t>
      </w:r>
    </w:p>
    <w:p w14:paraId="31D2AD41" w14:textId="77777777" w:rsidR="00124925" w:rsidRPr="009377D4" w:rsidRDefault="00124925" w:rsidP="00124925">
      <w:pPr>
        <w:spacing w:line="240" w:lineRule="auto"/>
        <w:jc w:val="both"/>
        <w:rPr>
          <w:rFonts w:cs="Arial"/>
          <w:szCs w:val="20"/>
        </w:rPr>
      </w:pPr>
    </w:p>
    <w:p w14:paraId="7A4D5EC4" w14:textId="77777777" w:rsidR="00124925" w:rsidRPr="009377D4" w:rsidRDefault="00124925" w:rsidP="00124925">
      <w:pPr>
        <w:spacing w:after="160" w:line="240" w:lineRule="auto"/>
        <w:contextualSpacing/>
        <w:jc w:val="center"/>
        <w:rPr>
          <w:rFonts w:cs="Arial"/>
          <w:szCs w:val="20"/>
        </w:rPr>
      </w:pPr>
      <w:r w:rsidRPr="009377D4">
        <w:rPr>
          <w:rFonts w:cs="Arial"/>
          <w:szCs w:val="20"/>
        </w:rPr>
        <w:t>16. člen</w:t>
      </w:r>
    </w:p>
    <w:p w14:paraId="05398256" w14:textId="77777777" w:rsidR="00124925" w:rsidRPr="009377D4" w:rsidRDefault="00124925" w:rsidP="00124925">
      <w:pPr>
        <w:spacing w:after="160" w:line="240" w:lineRule="auto"/>
        <w:contextualSpacing/>
        <w:jc w:val="center"/>
        <w:rPr>
          <w:rFonts w:cs="Arial"/>
          <w:szCs w:val="20"/>
        </w:rPr>
      </w:pPr>
      <w:r w:rsidRPr="009377D4">
        <w:rPr>
          <w:rFonts w:cs="Arial"/>
          <w:szCs w:val="20"/>
        </w:rPr>
        <w:t>(naloge javnega sklada)</w:t>
      </w:r>
    </w:p>
    <w:p w14:paraId="0A49DDE9" w14:textId="77777777" w:rsidR="00124925" w:rsidRPr="009377D4" w:rsidRDefault="00124925" w:rsidP="00124925">
      <w:pPr>
        <w:spacing w:after="160" w:line="240" w:lineRule="auto"/>
        <w:contextualSpacing/>
        <w:jc w:val="center"/>
        <w:rPr>
          <w:rFonts w:cs="Arial"/>
          <w:szCs w:val="20"/>
        </w:rPr>
      </w:pPr>
    </w:p>
    <w:p w14:paraId="4ED2DDC1" w14:textId="1D98AA43" w:rsidR="00124925" w:rsidRPr="009377D4" w:rsidRDefault="00124925" w:rsidP="00124925">
      <w:pPr>
        <w:spacing w:line="240" w:lineRule="auto"/>
        <w:jc w:val="both"/>
        <w:rPr>
          <w:rFonts w:cs="Arial"/>
          <w:szCs w:val="20"/>
        </w:rPr>
      </w:pPr>
      <w:r w:rsidRPr="009377D4">
        <w:rPr>
          <w:rFonts w:cs="Arial"/>
          <w:szCs w:val="20"/>
        </w:rPr>
        <w:t xml:space="preserve">(1) Javni sklad vzpostavi </w:t>
      </w:r>
      <w:r w:rsidR="00DD2E48">
        <w:rPr>
          <w:rFonts w:cs="Arial"/>
          <w:szCs w:val="20"/>
        </w:rPr>
        <w:t>mehanizem iz drugega odstavka 23.a člena zakona</w:t>
      </w:r>
      <w:r w:rsidRPr="009377D4">
        <w:rPr>
          <w:rFonts w:cs="Arial"/>
          <w:szCs w:val="20"/>
        </w:rPr>
        <w:t xml:space="preserve"> najpozneje do 1. septembra 2023. </w:t>
      </w:r>
    </w:p>
    <w:p w14:paraId="0ECB8D0E" w14:textId="77777777" w:rsidR="00BF1C5C" w:rsidRDefault="00BF1C5C" w:rsidP="00124925">
      <w:pPr>
        <w:spacing w:line="240" w:lineRule="auto"/>
        <w:jc w:val="both"/>
        <w:rPr>
          <w:rFonts w:cs="Arial"/>
          <w:szCs w:val="20"/>
        </w:rPr>
      </w:pPr>
    </w:p>
    <w:p w14:paraId="0A92121A" w14:textId="1E196349" w:rsidR="00124925" w:rsidRPr="009377D4" w:rsidRDefault="00124925" w:rsidP="00124925">
      <w:pPr>
        <w:spacing w:line="240" w:lineRule="auto"/>
        <w:jc w:val="both"/>
        <w:rPr>
          <w:rFonts w:cs="Arial"/>
          <w:szCs w:val="20"/>
        </w:rPr>
      </w:pPr>
      <w:r w:rsidRPr="009377D4">
        <w:rPr>
          <w:rFonts w:cs="Arial"/>
          <w:szCs w:val="20"/>
        </w:rPr>
        <w:t>(2) Vlada v treh mesecih po uveljavitvi tega zakona uskladi Ustanovitveni akt Javnega štipendijskega, razvojnega, invalidskega in preživninskega sklada Republike Slovenije (Uradni list RS, št. 23/13, 84/16, 12/17</w:t>
      </w:r>
      <w:r w:rsidR="00BF1C5C">
        <w:rPr>
          <w:rFonts w:cs="Arial"/>
          <w:szCs w:val="20"/>
        </w:rPr>
        <w:t xml:space="preserve"> – </w:t>
      </w:r>
      <w:r w:rsidRPr="009377D4">
        <w:rPr>
          <w:rFonts w:cs="Arial"/>
          <w:szCs w:val="20"/>
        </w:rPr>
        <w:t xml:space="preserve">popr., 23/17 in 30/19) in poslovno politiko Javnega štipendijskega, razvojnega, invalidskega in preživninskega sklada Republike Slovenije z določbami tega zakona. </w:t>
      </w:r>
    </w:p>
    <w:p w14:paraId="31EF051D" w14:textId="77777777" w:rsidR="00BF1C5C" w:rsidRDefault="00BF1C5C" w:rsidP="00124925">
      <w:pPr>
        <w:spacing w:line="240" w:lineRule="auto"/>
        <w:jc w:val="both"/>
        <w:rPr>
          <w:rFonts w:cs="Arial"/>
          <w:szCs w:val="20"/>
        </w:rPr>
      </w:pPr>
    </w:p>
    <w:p w14:paraId="20CD32E2" w14:textId="77777777" w:rsidR="00124925" w:rsidRPr="009377D4" w:rsidRDefault="00124925" w:rsidP="00124925">
      <w:pPr>
        <w:spacing w:line="240" w:lineRule="auto"/>
        <w:jc w:val="both"/>
        <w:rPr>
          <w:rFonts w:cs="Arial"/>
          <w:szCs w:val="20"/>
        </w:rPr>
      </w:pPr>
      <w:r w:rsidRPr="009377D4">
        <w:rPr>
          <w:rFonts w:cs="Arial"/>
          <w:szCs w:val="20"/>
        </w:rPr>
        <w:t xml:space="preserve">(3) Javni sklad v treh mesecih po uveljavitvi tega zakona uskladi Splošne pogoje poslovanja Javnega štipendijskega, razvojnega, invalidskega in preživninskega sklada Republike Slovenije (Uradni list RS, št. 35/18) z določbami tega zakona. </w:t>
      </w:r>
    </w:p>
    <w:p w14:paraId="7B25CDDB" w14:textId="77777777" w:rsidR="00124925" w:rsidRPr="009377D4" w:rsidRDefault="00124925" w:rsidP="00124925">
      <w:pPr>
        <w:spacing w:line="240" w:lineRule="auto"/>
        <w:jc w:val="both"/>
        <w:rPr>
          <w:rFonts w:cs="Arial"/>
          <w:szCs w:val="20"/>
        </w:rPr>
      </w:pPr>
    </w:p>
    <w:p w14:paraId="74574EE1" w14:textId="77777777" w:rsidR="00124925" w:rsidRPr="009377D4" w:rsidRDefault="00124925" w:rsidP="00124925">
      <w:pPr>
        <w:spacing w:after="160" w:line="240" w:lineRule="auto"/>
        <w:contextualSpacing/>
        <w:jc w:val="center"/>
        <w:rPr>
          <w:rFonts w:cs="Arial"/>
          <w:szCs w:val="20"/>
        </w:rPr>
      </w:pPr>
      <w:r w:rsidRPr="009377D4">
        <w:rPr>
          <w:rFonts w:cs="Arial"/>
          <w:szCs w:val="20"/>
        </w:rPr>
        <w:t>17. člen</w:t>
      </w:r>
    </w:p>
    <w:p w14:paraId="547A058C" w14:textId="77777777" w:rsidR="00124925" w:rsidRPr="009377D4" w:rsidRDefault="00124925" w:rsidP="00124925">
      <w:pPr>
        <w:spacing w:after="160" w:line="240" w:lineRule="auto"/>
        <w:contextualSpacing/>
        <w:jc w:val="center"/>
        <w:rPr>
          <w:rFonts w:cs="Arial"/>
          <w:szCs w:val="20"/>
        </w:rPr>
      </w:pPr>
      <w:r w:rsidRPr="009377D4">
        <w:rPr>
          <w:rFonts w:cs="Arial"/>
          <w:szCs w:val="20"/>
        </w:rPr>
        <w:t>(podzakonski akt)</w:t>
      </w:r>
    </w:p>
    <w:p w14:paraId="6833B6C8" w14:textId="77777777" w:rsidR="00124925" w:rsidRPr="009377D4" w:rsidRDefault="00124925" w:rsidP="00124925">
      <w:pPr>
        <w:spacing w:after="160" w:line="240" w:lineRule="auto"/>
        <w:contextualSpacing/>
        <w:jc w:val="center"/>
        <w:rPr>
          <w:rFonts w:cs="Arial"/>
          <w:szCs w:val="20"/>
        </w:rPr>
      </w:pPr>
    </w:p>
    <w:p w14:paraId="22F7F837" w14:textId="29CE87D0" w:rsidR="00124925" w:rsidRPr="009377D4" w:rsidRDefault="00124925" w:rsidP="00124925">
      <w:pPr>
        <w:spacing w:line="240" w:lineRule="auto"/>
        <w:jc w:val="both"/>
        <w:rPr>
          <w:rFonts w:cs="Arial"/>
          <w:szCs w:val="20"/>
        </w:rPr>
      </w:pPr>
      <w:r w:rsidRPr="009377D4">
        <w:rPr>
          <w:rFonts w:cs="Arial"/>
          <w:szCs w:val="20"/>
        </w:rPr>
        <w:t xml:space="preserve">Vlada v šestih mesecih </w:t>
      </w:r>
      <w:r w:rsidR="00DD2E48">
        <w:rPr>
          <w:rFonts w:cs="Arial"/>
          <w:szCs w:val="20"/>
        </w:rPr>
        <w:t>po</w:t>
      </w:r>
      <w:r w:rsidRPr="009377D4">
        <w:rPr>
          <w:rFonts w:cs="Arial"/>
          <w:szCs w:val="20"/>
        </w:rPr>
        <w:t xml:space="preserve"> uveljavitv</w:t>
      </w:r>
      <w:r w:rsidR="00DD2E48">
        <w:rPr>
          <w:rFonts w:cs="Arial"/>
          <w:szCs w:val="20"/>
        </w:rPr>
        <w:t>i</w:t>
      </w:r>
      <w:r w:rsidRPr="009377D4">
        <w:rPr>
          <w:rFonts w:cs="Arial"/>
          <w:szCs w:val="20"/>
        </w:rPr>
        <w:t xml:space="preserve"> tega zakona izda predpis iz </w:t>
      </w:r>
      <w:r w:rsidR="00DD2E48">
        <w:rPr>
          <w:rFonts w:cs="Arial"/>
          <w:szCs w:val="20"/>
        </w:rPr>
        <w:t>sedmega</w:t>
      </w:r>
      <w:r w:rsidRPr="009377D4">
        <w:rPr>
          <w:rFonts w:cs="Arial"/>
          <w:szCs w:val="20"/>
        </w:rPr>
        <w:t xml:space="preserve"> odstavka 23.a člena zakona.</w:t>
      </w:r>
    </w:p>
    <w:p w14:paraId="39496AF7" w14:textId="77777777" w:rsidR="00124925" w:rsidRPr="009377D4" w:rsidRDefault="00124925" w:rsidP="00124925">
      <w:pPr>
        <w:spacing w:line="240" w:lineRule="auto"/>
        <w:jc w:val="center"/>
        <w:rPr>
          <w:rFonts w:cs="Arial"/>
          <w:szCs w:val="20"/>
        </w:rPr>
      </w:pPr>
    </w:p>
    <w:p w14:paraId="50996663" w14:textId="77777777" w:rsidR="00124925" w:rsidRPr="009377D4" w:rsidRDefault="00124925" w:rsidP="00124925">
      <w:pPr>
        <w:spacing w:line="240" w:lineRule="auto"/>
        <w:jc w:val="center"/>
        <w:rPr>
          <w:rFonts w:cs="Arial"/>
          <w:szCs w:val="20"/>
        </w:rPr>
      </w:pPr>
      <w:r w:rsidRPr="009377D4">
        <w:rPr>
          <w:rFonts w:cs="Arial"/>
          <w:szCs w:val="20"/>
        </w:rPr>
        <w:t>18. člen</w:t>
      </w:r>
    </w:p>
    <w:p w14:paraId="34C5048F" w14:textId="77777777" w:rsidR="00124925" w:rsidRPr="009377D4" w:rsidRDefault="00124925" w:rsidP="00124925">
      <w:pPr>
        <w:spacing w:line="240" w:lineRule="auto"/>
        <w:jc w:val="center"/>
        <w:rPr>
          <w:rFonts w:cs="Arial"/>
          <w:szCs w:val="20"/>
        </w:rPr>
      </w:pPr>
      <w:r w:rsidRPr="009377D4">
        <w:rPr>
          <w:rFonts w:cs="Arial"/>
          <w:szCs w:val="20"/>
        </w:rPr>
        <w:t>(začetek veljavnosti)</w:t>
      </w:r>
    </w:p>
    <w:p w14:paraId="054CABE8" w14:textId="77777777" w:rsidR="00124925" w:rsidRPr="009377D4" w:rsidRDefault="00124925" w:rsidP="00124925">
      <w:pPr>
        <w:spacing w:line="240" w:lineRule="auto"/>
        <w:jc w:val="center"/>
        <w:rPr>
          <w:rFonts w:cs="Arial"/>
          <w:szCs w:val="20"/>
        </w:rPr>
      </w:pPr>
    </w:p>
    <w:p w14:paraId="696BA178" w14:textId="77777777" w:rsidR="00124925" w:rsidRPr="009377D4" w:rsidRDefault="00124925" w:rsidP="00124925">
      <w:pPr>
        <w:spacing w:line="240" w:lineRule="auto"/>
        <w:jc w:val="both"/>
        <w:rPr>
          <w:rFonts w:cs="Arial"/>
          <w:szCs w:val="20"/>
        </w:rPr>
      </w:pPr>
      <w:r w:rsidRPr="009377D4">
        <w:rPr>
          <w:rFonts w:cs="Arial"/>
          <w:szCs w:val="20"/>
        </w:rPr>
        <w:t xml:space="preserve">Ta zakon začne veljati petnajsti dan po objavi v Uradnem listu Republike Slovenije. </w:t>
      </w:r>
    </w:p>
    <w:p w14:paraId="611E6FA7" w14:textId="77777777" w:rsidR="00124925" w:rsidRPr="009377D4" w:rsidRDefault="00124925" w:rsidP="00124925">
      <w:pPr>
        <w:rPr>
          <w:rFonts w:cs="Arial"/>
          <w:szCs w:val="20"/>
        </w:rPr>
      </w:pPr>
    </w:p>
    <w:p w14:paraId="67AE4B8F" w14:textId="77777777" w:rsidR="00124925" w:rsidRPr="009377D4" w:rsidRDefault="00124925" w:rsidP="00124925">
      <w:pPr>
        <w:rPr>
          <w:rFonts w:cs="Arial"/>
          <w:szCs w:val="20"/>
        </w:rPr>
      </w:pPr>
    </w:p>
    <w:p w14:paraId="2A5E4D97" w14:textId="77777777" w:rsidR="00D47E77" w:rsidRDefault="00D47E77">
      <w:pPr>
        <w:spacing w:line="240" w:lineRule="auto"/>
        <w:rPr>
          <w:rFonts w:cs="Arial"/>
          <w:b/>
          <w:bCs/>
          <w:szCs w:val="20"/>
        </w:rPr>
      </w:pPr>
      <w:r>
        <w:rPr>
          <w:rFonts w:cs="Arial"/>
          <w:b/>
          <w:bCs/>
          <w:szCs w:val="20"/>
        </w:rPr>
        <w:br w:type="page"/>
      </w:r>
    </w:p>
    <w:p w14:paraId="17E874CB" w14:textId="5C685A55" w:rsidR="0006502A" w:rsidRPr="00BA1F51" w:rsidRDefault="7CF1AF0E" w:rsidP="6BE3F7FE">
      <w:pPr>
        <w:spacing w:line="240" w:lineRule="auto"/>
        <w:rPr>
          <w:rFonts w:cs="Arial"/>
          <w:b/>
          <w:bCs/>
        </w:rPr>
      </w:pPr>
      <w:r w:rsidRPr="6BE3F7FE">
        <w:rPr>
          <w:rFonts w:cs="Arial"/>
          <w:b/>
          <w:bCs/>
        </w:rPr>
        <w:lastRenderedPageBreak/>
        <w:t xml:space="preserve">III. </w:t>
      </w:r>
      <w:r w:rsidR="24A618AF" w:rsidRPr="6BE3F7FE">
        <w:rPr>
          <w:rFonts w:cs="Arial"/>
          <w:b/>
          <w:bCs/>
        </w:rPr>
        <w:t>OBRAZLOŽITVE</w:t>
      </w:r>
    </w:p>
    <w:p w14:paraId="3A148C30" w14:textId="77777777" w:rsidR="00760E5B" w:rsidRPr="00BA1F51" w:rsidRDefault="00760E5B" w:rsidP="0006502A">
      <w:pPr>
        <w:spacing w:line="240" w:lineRule="auto"/>
        <w:rPr>
          <w:rFonts w:cs="Arial"/>
          <w:szCs w:val="20"/>
          <w:u w:val="single"/>
        </w:rPr>
      </w:pPr>
    </w:p>
    <w:p w14:paraId="67F00A65" w14:textId="77777777" w:rsidR="0052119B" w:rsidRPr="00BA1F51" w:rsidRDefault="0052119B" w:rsidP="0052119B">
      <w:pPr>
        <w:spacing w:line="240" w:lineRule="auto"/>
        <w:rPr>
          <w:rFonts w:cs="Arial"/>
          <w:szCs w:val="20"/>
        </w:rPr>
      </w:pPr>
    </w:p>
    <w:p w14:paraId="7ECBBA07" w14:textId="77777777" w:rsidR="0052119B" w:rsidRPr="00BA1F51" w:rsidRDefault="0052119B" w:rsidP="0052119B">
      <w:pPr>
        <w:spacing w:line="240" w:lineRule="auto"/>
        <w:rPr>
          <w:rFonts w:cs="Arial"/>
          <w:b/>
          <w:bCs/>
          <w:szCs w:val="20"/>
        </w:rPr>
      </w:pPr>
      <w:r w:rsidRPr="00BA1F51">
        <w:rPr>
          <w:rFonts w:cs="Arial"/>
          <w:b/>
          <w:bCs/>
          <w:szCs w:val="20"/>
        </w:rPr>
        <w:t>OBRAZLOŽITVE ČLENOV</w:t>
      </w:r>
    </w:p>
    <w:p w14:paraId="2DE6AC95" w14:textId="77777777" w:rsidR="008045E6" w:rsidRPr="00BA1F51" w:rsidRDefault="008045E6" w:rsidP="0052119B">
      <w:pPr>
        <w:spacing w:line="240" w:lineRule="auto"/>
        <w:jc w:val="both"/>
        <w:rPr>
          <w:rFonts w:cs="Arial"/>
          <w:szCs w:val="20"/>
          <w:u w:val="single"/>
        </w:rPr>
      </w:pPr>
    </w:p>
    <w:p w14:paraId="68AC899D" w14:textId="53819965" w:rsidR="0052119B" w:rsidRPr="00BA1F51" w:rsidRDefault="0052119B" w:rsidP="0052119B">
      <w:pPr>
        <w:spacing w:line="240" w:lineRule="auto"/>
        <w:jc w:val="both"/>
        <w:rPr>
          <w:rFonts w:cs="Arial"/>
          <w:szCs w:val="20"/>
          <w:u w:val="single"/>
        </w:rPr>
      </w:pPr>
      <w:r w:rsidRPr="00BA1F51">
        <w:rPr>
          <w:rFonts w:cs="Arial"/>
          <w:szCs w:val="20"/>
          <w:u w:val="single"/>
        </w:rPr>
        <w:t>K 1. členu</w:t>
      </w:r>
    </w:p>
    <w:p w14:paraId="3E283B9B" w14:textId="62CA18EB" w:rsidR="0052119B" w:rsidRPr="00BA1F51" w:rsidRDefault="18E41E60" w:rsidP="6BE3F7FE">
      <w:pPr>
        <w:spacing w:line="240" w:lineRule="auto"/>
        <w:jc w:val="both"/>
        <w:rPr>
          <w:rFonts w:cs="Arial"/>
        </w:rPr>
      </w:pPr>
      <w:r w:rsidRPr="6BE3F7FE">
        <w:rPr>
          <w:rFonts w:cs="Arial"/>
        </w:rPr>
        <w:t xml:space="preserve">Sprememba 5. člena </w:t>
      </w:r>
      <w:r w:rsidR="003C682C">
        <w:rPr>
          <w:rFonts w:cs="Arial"/>
        </w:rPr>
        <w:t>veljavnega Zakona o spodbujanju digitalne vključenosti (Uradni list RS, št. 35/22; v nadalj</w:t>
      </w:r>
      <w:r w:rsidR="00032529">
        <w:rPr>
          <w:rFonts w:cs="Arial"/>
        </w:rPr>
        <w:t>njem besedil</w:t>
      </w:r>
      <w:r w:rsidR="003C682C">
        <w:rPr>
          <w:rFonts w:cs="Arial"/>
        </w:rPr>
        <w:t>u; Z</w:t>
      </w:r>
      <w:r w:rsidRPr="6BE3F7FE">
        <w:rPr>
          <w:rFonts w:cs="Arial"/>
        </w:rPr>
        <w:t>SDV</w:t>
      </w:r>
      <w:r w:rsidR="008129D8">
        <w:rPr>
          <w:rFonts w:cs="Arial"/>
        </w:rPr>
        <w:t>)</w:t>
      </w:r>
      <w:r w:rsidRPr="6BE3F7FE">
        <w:rPr>
          <w:rFonts w:cs="Arial"/>
        </w:rPr>
        <w:t xml:space="preserve"> je potrebna zaradi uskladitve s predlaganimi spremembami 9. člena. Ker ciljne skupine s predlogom zakona ne bodo več določene v samem zakonu oziroma bodo v zakonu določen</w:t>
      </w:r>
      <w:r w:rsidR="005E0F33">
        <w:rPr>
          <w:rFonts w:cs="Arial"/>
        </w:rPr>
        <w:t>a</w:t>
      </w:r>
      <w:r w:rsidRPr="6BE3F7FE">
        <w:rPr>
          <w:rFonts w:cs="Arial"/>
        </w:rPr>
        <w:t xml:space="preserve"> </w:t>
      </w:r>
      <w:r w:rsidR="005E0F33">
        <w:rPr>
          <w:rFonts w:cs="Arial"/>
        </w:rPr>
        <w:t>samo merila</w:t>
      </w:r>
      <w:r w:rsidRPr="6BE3F7FE">
        <w:rPr>
          <w:rFonts w:cs="Arial"/>
        </w:rPr>
        <w:t xml:space="preserve">, na podlagi katerih bo </w:t>
      </w:r>
      <w:r w:rsidR="005E0F33">
        <w:rPr>
          <w:rFonts w:cs="Arial"/>
        </w:rPr>
        <w:t>v</w:t>
      </w:r>
      <w:r w:rsidRPr="6BE3F7FE">
        <w:rPr>
          <w:rFonts w:cs="Arial"/>
        </w:rPr>
        <w:t xml:space="preserve">lada oziroma v prehodnem obdobju </w:t>
      </w:r>
      <w:r w:rsidR="00586610">
        <w:rPr>
          <w:rFonts w:cs="Arial"/>
        </w:rPr>
        <w:t xml:space="preserve">lahko tudi </w:t>
      </w:r>
      <w:r w:rsidRPr="6BE3F7FE">
        <w:rPr>
          <w:rFonts w:cs="Arial"/>
        </w:rPr>
        <w:t xml:space="preserve">pristojni organ v okviru javnih razpisov določil ciljne skupine, je </w:t>
      </w:r>
      <w:r w:rsidR="00A32CFC">
        <w:rPr>
          <w:rFonts w:cs="Arial"/>
        </w:rPr>
        <w:t>treba</w:t>
      </w:r>
      <w:r w:rsidR="00A32CFC" w:rsidRPr="6BE3F7FE">
        <w:rPr>
          <w:rFonts w:cs="Arial"/>
        </w:rPr>
        <w:t xml:space="preserve"> </w:t>
      </w:r>
      <w:r w:rsidRPr="6BE3F7FE">
        <w:rPr>
          <w:rFonts w:cs="Arial"/>
        </w:rPr>
        <w:t xml:space="preserve">tudi 5. člen ZSDV ustrezno preoblikovati </w:t>
      </w:r>
      <w:r w:rsidR="005E0F33">
        <w:rPr>
          <w:rFonts w:cs="Arial"/>
        </w:rPr>
        <w:t>tako</w:t>
      </w:r>
      <w:r w:rsidRPr="6BE3F7FE">
        <w:rPr>
          <w:rFonts w:cs="Arial"/>
        </w:rPr>
        <w:t>, da upošteva spremenjen</w:t>
      </w:r>
      <w:r w:rsidR="005E0F33">
        <w:rPr>
          <w:rFonts w:cs="Arial"/>
        </w:rPr>
        <w:t>i način</w:t>
      </w:r>
      <w:r w:rsidRPr="6BE3F7FE">
        <w:rPr>
          <w:rFonts w:cs="Arial"/>
        </w:rPr>
        <w:t xml:space="preserve"> določanja ciljnih skupin. </w:t>
      </w:r>
      <w:r w:rsidR="00CE239A">
        <w:rPr>
          <w:rFonts w:cs="Arial"/>
        </w:rPr>
        <w:t>V skladu</w:t>
      </w:r>
      <w:r w:rsidR="4B00EFEB" w:rsidRPr="6BE3F7FE">
        <w:rPr>
          <w:rFonts w:cs="Arial"/>
        </w:rPr>
        <w:t xml:space="preserve"> s predlogom </w:t>
      </w:r>
      <w:r w:rsidR="005E0F33">
        <w:rPr>
          <w:rFonts w:cs="Arial"/>
        </w:rPr>
        <w:t>z</w:t>
      </w:r>
      <w:r w:rsidR="4B00EFEB" w:rsidRPr="6BE3F7FE">
        <w:rPr>
          <w:rFonts w:cs="Arial"/>
        </w:rPr>
        <w:t>agovornika načela enakosti</w:t>
      </w:r>
      <w:r w:rsidR="00CE239A">
        <w:rPr>
          <w:rFonts w:cs="Arial"/>
        </w:rPr>
        <w:t xml:space="preserve"> </w:t>
      </w:r>
      <w:r w:rsidR="005E0F33">
        <w:rPr>
          <w:rFonts w:cs="Arial"/>
        </w:rPr>
        <w:t>se</w:t>
      </w:r>
      <w:r w:rsidR="00CE239A">
        <w:rPr>
          <w:rFonts w:cs="Arial"/>
        </w:rPr>
        <w:t xml:space="preserve"> v 5. členu namesto </w:t>
      </w:r>
      <w:r w:rsidR="005E0F33">
        <w:rPr>
          <w:rFonts w:cs="Arial"/>
        </w:rPr>
        <w:t>izraza</w:t>
      </w:r>
      <w:r w:rsidR="00E17083">
        <w:rPr>
          <w:rFonts w:cs="Arial"/>
        </w:rPr>
        <w:t xml:space="preserve"> </w:t>
      </w:r>
      <w:r w:rsidR="0010396D">
        <w:rPr>
          <w:rFonts w:cs="Arial"/>
        </w:rPr>
        <w:t>»</w:t>
      </w:r>
      <w:r w:rsidR="00CE239A">
        <w:rPr>
          <w:rFonts w:cs="Arial"/>
        </w:rPr>
        <w:t>enakih pogojev</w:t>
      </w:r>
      <w:r w:rsidR="0010396D">
        <w:rPr>
          <w:rFonts w:cs="Arial"/>
        </w:rPr>
        <w:t>«</w:t>
      </w:r>
      <w:r w:rsidR="00CE239A">
        <w:rPr>
          <w:rFonts w:cs="Arial"/>
        </w:rPr>
        <w:t xml:space="preserve"> </w:t>
      </w:r>
      <w:r w:rsidR="003B7258">
        <w:rPr>
          <w:rFonts w:cs="Arial"/>
        </w:rPr>
        <w:t>uporablja termin »</w:t>
      </w:r>
      <w:r w:rsidR="00B91BEC">
        <w:rPr>
          <w:rFonts w:cs="Arial"/>
        </w:rPr>
        <w:t>načela enakega obravnavanja in zagotavljanja enakih možnosti«</w:t>
      </w:r>
      <w:r w:rsidR="00C565C6">
        <w:rPr>
          <w:rFonts w:cs="Arial"/>
        </w:rPr>
        <w:t xml:space="preserve">. </w:t>
      </w:r>
      <w:r w:rsidR="7C16A169" w:rsidRPr="6BE3F7FE">
        <w:rPr>
          <w:rFonts w:cs="Arial"/>
        </w:rPr>
        <w:t xml:space="preserve">Ključni cilj oziroma načelo, ki mora voditi </w:t>
      </w:r>
      <w:r w:rsidR="000D04DD">
        <w:rPr>
          <w:rFonts w:cs="Arial"/>
        </w:rPr>
        <w:t>izv</w:t>
      </w:r>
      <w:r w:rsidR="005E0F33">
        <w:rPr>
          <w:rFonts w:cs="Arial"/>
        </w:rPr>
        <w:t>aj</w:t>
      </w:r>
      <w:r w:rsidR="000D04DD">
        <w:rPr>
          <w:rFonts w:cs="Arial"/>
        </w:rPr>
        <w:t xml:space="preserve">alce </w:t>
      </w:r>
      <w:r w:rsidR="7C16A169" w:rsidRPr="6BE3F7FE">
        <w:rPr>
          <w:rFonts w:cs="Arial"/>
        </w:rPr>
        <w:t>zakona pri načrtovanju in izvajanju ukrepov</w:t>
      </w:r>
      <w:r w:rsidR="7541425B" w:rsidRPr="6BE3F7FE">
        <w:rPr>
          <w:rFonts w:cs="Arial"/>
        </w:rPr>
        <w:t>, določanju upravičencev oziroma ciljnih skupin</w:t>
      </w:r>
      <w:r w:rsidR="005E0F33">
        <w:rPr>
          <w:rFonts w:cs="Arial"/>
        </w:rPr>
        <w:t>,</w:t>
      </w:r>
      <w:r w:rsidR="7541425B" w:rsidRPr="6BE3F7FE">
        <w:rPr>
          <w:rFonts w:cs="Arial"/>
        </w:rPr>
        <w:t xml:space="preserve"> mora biti </w:t>
      </w:r>
      <w:r w:rsidR="0083582C">
        <w:rPr>
          <w:rFonts w:cs="Arial"/>
        </w:rPr>
        <w:t>zagotavljanje</w:t>
      </w:r>
      <w:r w:rsidR="7541425B" w:rsidRPr="6BE3F7FE">
        <w:rPr>
          <w:rFonts w:cs="Arial"/>
        </w:rPr>
        <w:t xml:space="preserve"> enakih možnosti. Cilj je namreč čim bolj </w:t>
      </w:r>
      <w:r w:rsidR="0CCD65ED" w:rsidRPr="6BE3F7FE">
        <w:rPr>
          <w:rFonts w:cs="Arial"/>
        </w:rPr>
        <w:t>primerljivo</w:t>
      </w:r>
      <w:r w:rsidR="7541425B" w:rsidRPr="6BE3F7FE">
        <w:rPr>
          <w:rFonts w:cs="Arial"/>
        </w:rPr>
        <w:t xml:space="preserve"> zadovoljevanje potreb vseh ljudi oziroma njihovo </w:t>
      </w:r>
      <w:r w:rsidR="6DD38110" w:rsidRPr="6BE3F7FE">
        <w:rPr>
          <w:rFonts w:cs="Arial"/>
        </w:rPr>
        <w:t>primerljivo</w:t>
      </w:r>
      <w:r w:rsidR="7541425B" w:rsidRPr="6BE3F7FE">
        <w:rPr>
          <w:rFonts w:cs="Arial"/>
        </w:rPr>
        <w:t xml:space="preserve"> digitalno opolnomočenje in sodelovanje. </w:t>
      </w:r>
    </w:p>
    <w:p w14:paraId="57118B2F" w14:textId="77777777" w:rsidR="008045E6" w:rsidRPr="00BA1F51" w:rsidRDefault="008045E6" w:rsidP="0052119B">
      <w:pPr>
        <w:spacing w:line="240" w:lineRule="auto"/>
        <w:jc w:val="both"/>
        <w:rPr>
          <w:rFonts w:cs="Arial"/>
          <w:szCs w:val="20"/>
          <w:u w:val="single"/>
        </w:rPr>
      </w:pPr>
    </w:p>
    <w:p w14:paraId="28836E8B" w14:textId="05779165" w:rsidR="0052119B" w:rsidRPr="00BA1F51" w:rsidRDefault="0052119B" w:rsidP="0052119B">
      <w:pPr>
        <w:spacing w:line="240" w:lineRule="auto"/>
        <w:jc w:val="both"/>
        <w:rPr>
          <w:rFonts w:cs="Arial"/>
          <w:szCs w:val="20"/>
          <w:u w:val="single"/>
        </w:rPr>
      </w:pPr>
      <w:r w:rsidRPr="00BA1F51">
        <w:rPr>
          <w:rFonts w:cs="Arial"/>
          <w:szCs w:val="20"/>
          <w:u w:val="single"/>
        </w:rPr>
        <w:t>K 2. členu</w:t>
      </w:r>
    </w:p>
    <w:p w14:paraId="55349E0A" w14:textId="3F022907" w:rsidR="0052119B" w:rsidRPr="00BA1F51" w:rsidRDefault="18E41E60" w:rsidP="6BE3F7FE">
      <w:pPr>
        <w:spacing w:line="240" w:lineRule="auto"/>
        <w:jc w:val="both"/>
        <w:rPr>
          <w:rFonts w:cs="Arial"/>
        </w:rPr>
      </w:pPr>
      <w:r w:rsidRPr="6BE3F7FE">
        <w:rPr>
          <w:rFonts w:cs="Arial"/>
        </w:rPr>
        <w:t>Predlagana sprememba 9. člena ZSDV prinaša spremenjen</w:t>
      </w:r>
      <w:r w:rsidR="005E0F33">
        <w:rPr>
          <w:rFonts w:cs="Arial"/>
        </w:rPr>
        <w:t>i način</w:t>
      </w:r>
      <w:r w:rsidRPr="6BE3F7FE">
        <w:rPr>
          <w:rFonts w:cs="Arial"/>
        </w:rPr>
        <w:t xml:space="preserve"> določanja ciljnih skupin. V okviru izvajanja ZSDV se je namreč </w:t>
      </w:r>
      <w:r w:rsidR="005E0F33">
        <w:rPr>
          <w:rFonts w:cs="Arial"/>
        </w:rPr>
        <w:t>po</w:t>
      </w:r>
      <w:r w:rsidRPr="6BE3F7FE">
        <w:rPr>
          <w:rFonts w:cs="Arial"/>
        </w:rPr>
        <w:t xml:space="preserve">kazalo, da določitev ciljnih skupin na način iz 9. člena ZSDV lahko vodi do neenake obravnave, ki </w:t>
      </w:r>
      <w:r w:rsidR="005E0F33">
        <w:rPr>
          <w:rFonts w:cs="Arial"/>
        </w:rPr>
        <w:t>ni ustrezna</w:t>
      </w:r>
      <w:r w:rsidRPr="6BE3F7FE">
        <w:rPr>
          <w:rFonts w:cs="Arial"/>
        </w:rPr>
        <w:t xml:space="preserve"> </w:t>
      </w:r>
      <w:r w:rsidR="00D25720">
        <w:rPr>
          <w:rFonts w:cs="Arial"/>
        </w:rPr>
        <w:t xml:space="preserve">z </w:t>
      </w:r>
      <w:r w:rsidRPr="6BE3F7FE">
        <w:rPr>
          <w:rFonts w:cs="Arial"/>
        </w:rPr>
        <w:t xml:space="preserve">vidika spoštovanja z ustavo zavarovanih pravic, do česar sta se opredelila </w:t>
      </w:r>
      <w:r w:rsidR="005E0F33">
        <w:rPr>
          <w:rFonts w:cs="Arial"/>
        </w:rPr>
        <w:t>v</w:t>
      </w:r>
      <w:r w:rsidRPr="6BE3F7FE">
        <w:rPr>
          <w:rFonts w:cs="Arial"/>
        </w:rPr>
        <w:t xml:space="preserve">aruh človekovih pravic in </w:t>
      </w:r>
      <w:r w:rsidR="005E0F33">
        <w:rPr>
          <w:rFonts w:cs="Arial"/>
        </w:rPr>
        <w:t>z</w:t>
      </w:r>
      <w:r w:rsidRPr="6BE3F7FE">
        <w:rPr>
          <w:rFonts w:cs="Arial"/>
        </w:rPr>
        <w:t xml:space="preserve">agovornik načela enakosti. 9. člen ZSDV namreč določa zaokrožene ciljne skupine, ki predstavljajo posamezno skupino prebivalstva, </w:t>
      </w:r>
      <w:r w:rsidR="00B43ABF">
        <w:rPr>
          <w:rFonts w:cs="Arial"/>
        </w:rPr>
        <w:t xml:space="preserve">pri tem pa </w:t>
      </w:r>
      <w:r w:rsidRPr="6BE3F7FE">
        <w:rPr>
          <w:rFonts w:cs="Arial"/>
        </w:rPr>
        <w:t>ne upošteva specifičnih značilnosti posameznikov znotraj te skupine (n</w:t>
      </w:r>
      <w:r w:rsidR="005E0F33">
        <w:rPr>
          <w:rFonts w:cs="Arial"/>
        </w:rPr>
        <w:t xml:space="preserve">a </w:t>
      </w:r>
      <w:r w:rsidRPr="6BE3F7FE">
        <w:rPr>
          <w:rFonts w:cs="Arial"/>
        </w:rPr>
        <w:t>pr</w:t>
      </w:r>
      <w:r w:rsidR="005E0F33">
        <w:rPr>
          <w:rFonts w:cs="Arial"/>
        </w:rPr>
        <w:t>imer</w:t>
      </w:r>
      <w:r w:rsidRPr="6BE3F7FE">
        <w:rPr>
          <w:rFonts w:cs="Arial"/>
        </w:rPr>
        <w:t xml:space="preserve"> njihovega socialnega/dohodkovnega statusa). V predlogu spremenjenega 9. člena </w:t>
      </w:r>
      <w:r w:rsidR="005E0F33">
        <w:rPr>
          <w:rFonts w:cs="Arial"/>
        </w:rPr>
        <w:t xml:space="preserve">se </w:t>
      </w:r>
      <w:r w:rsidRPr="6BE3F7FE">
        <w:rPr>
          <w:rFonts w:cs="Arial"/>
        </w:rPr>
        <w:t xml:space="preserve">določajo </w:t>
      </w:r>
      <w:r w:rsidR="005E0F33">
        <w:rPr>
          <w:rFonts w:cs="Arial"/>
        </w:rPr>
        <w:t>samo merila</w:t>
      </w:r>
      <w:r w:rsidRPr="6BE3F7FE">
        <w:rPr>
          <w:rFonts w:cs="Arial"/>
        </w:rPr>
        <w:t xml:space="preserve">, na podlagi katerih bo </w:t>
      </w:r>
      <w:r w:rsidR="005E0F33">
        <w:rPr>
          <w:rFonts w:cs="Arial"/>
        </w:rPr>
        <w:t>v</w:t>
      </w:r>
      <w:r w:rsidRPr="6BE3F7FE">
        <w:rPr>
          <w:rFonts w:cs="Arial"/>
        </w:rPr>
        <w:t>lada v načrtu spodbujanja digitalne vključenosti določila ciljne skupine</w:t>
      </w:r>
      <w:r w:rsidR="00381954">
        <w:rPr>
          <w:rFonts w:cs="Arial"/>
        </w:rPr>
        <w:t xml:space="preserve"> ob upoštevanju aktualnih statističnih podatkov in </w:t>
      </w:r>
      <w:r w:rsidR="005372EA">
        <w:rPr>
          <w:rFonts w:cs="Arial"/>
        </w:rPr>
        <w:t>strateških dokumentov</w:t>
      </w:r>
      <w:r w:rsidRPr="6BE3F7FE">
        <w:rPr>
          <w:rFonts w:cs="Arial"/>
        </w:rPr>
        <w:t xml:space="preserve">. S spremenjenim </w:t>
      </w:r>
      <w:r w:rsidR="005E0F33">
        <w:rPr>
          <w:rFonts w:cs="Arial"/>
        </w:rPr>
        <w:t>način</w:t>
      </w:r>
      <w:r w:rsidRPr="6BE3F7FE">
        <w:rPr>
          <w:rFonts w:cs="Arial"/>
        </w:rPr>
        <w:t xml:space="preserve">om bo mogoče doseči, da bodo ukrepi, ki jih predvideva zakon, bolj ciljno usmerjeni, </w:t>
      </w:r>
      <w:r w:rsidR="005E0F33">
        <w:rPr>
          <w:rFonts w:cs="Arial"/>
        </w:rPr>
        <w:t>prilagojeni dejanskim razmeram</w:t>
      </w:r>
      <w:r w:rsidR="005E0F33" w:rsidRPr="6BE3F7FE">
        <w:rPr>
          <w:rFonts w:cs="Arial"/>
        </w:rPr>
        <w:t xml:space="preserve"> </w:t>
      </w:r>
      <w:r w:rsidRPr="6BE3F7FE">
        <w:rPr>
          <w:rFonts w:cs="Arial"/>
        </w:rPr>
        <w:t xml:space="preserve">in tako tudi bolj učinkoviti. </w:t>
      </w:r>
      <w:r w:rsidR="002152C9">
        <w:rPr>
          <w:rFonts w:cs="Arial"/>
        </w:rPr>
        <w:t xml:space="preserve">Na podlagi </w:t>
      </w:r>
      <w:r w:rsidR="003D6731">
        <w:rPr>
          <w:rFonts w:cs="Arial"/>
        </w:rPr>
        <w:t xml:space="preserve">medsebojnega upoštevanja več </w:t>
      </w:r>
      <w:r w:rsidR="005E0F33">
        <w:rPr>
          <w:rFonts w:cs="Arial"/>
        </w:rPr>
        <w:t xml:space="preserve">meril </w:t>
      </w:r>
      <w:r w:rsidR="003D6731">
        <w:rPr>
          <w:rFonts w:cs="Arial"/>
        </w:rPr>
        <w:t>bo namreč mo</w:t>
      </w:r>
      <w:r w:rsidR="005E0F33">
        <w:rPr>
          <w:rFonts w:cs="Arial"/>
        </w:rPr>
        <w:t>goče</w:t>
      </w:r>
      <w:r w:rsidR="003D6731">
        <w:rPr>
          <w:rFonts w:cs="Arial"/>
        </w:rPr>
        <w:t xml:space="preserve"> bolj </w:t>
      </w:r>
      <w:r w:rsidR="008976D5">
        <w:rPr>
          <w:rFonts w:cs="Arial"/>
        </w:rPr>
        <w:t>ciljno</w:t>
      </w:r>
      <w:r w:rsidR="003D6731">
        <w:rPr>
          <w:rFonts w:cs="Arial"/>
        </w:rPr>
        <w:t xml:space="preserve"> določ</w:t>
      </w:r>
      <w:r w:rsidR="008976D5">
        <w:rPr>
          <w:rFonts w:cs="Arial"/>
        </w:rPr>
        <w:t>iti ožjo skupino prebivalstva</w:t>
      </w:r>
      <w:r w:rsidR="00594ADC">
        <w:rPr>
          <w:rFonts w:cs="Arial"/>
        </w:rPr>
        <w:t xml:space="preserve">, ki </w:t>
      </w:r>
      <w:r w:rsidR="005E0F33">
        <w:rPr>
          <w:rFonts w:cs="Arial"/>
        </w:rPr>
        <w:t xml:space="preserve">ji </w:t>
      </w:r>
      <w:r w:rsidR="00594ADC">
        <w:rPr>
          <w:rFonts w:cs="Arial"/>
        </w:rPr>
        <w:t>bodo ukrepi namenjeni.</w:t>
      </w:r>
      <w:r w:rsidR="008976D5">
        <w:rPr>
          <w:rFonts w:cs="Arial"/>
        </w:rPr>
        <w:t xml:space="preserve"> </w:t>
      </w:r>
      <w:r w:rsidRPr="6BE3F7FE">
        <w:rPr>
          <w:rFonts w:cs="Arial"/>
        </w:rPr>
        <w:t>Zaradi zagotavljanja skladnosti z Zakonom o varstvu pred diskriminacijo (Uradni list RS, št. 33/16 in 21/18 – ZNOrg) je dodana zahteva, da se za namen določanja ciljnih skupin izvede analiza o obstoju manj ugodnega položaja posamezne skupine v primerjavi s splošn</w:t>
      </w:r>
      <w:r w:rsidR="000D118C">
        <w:rPr>
          <w:rFonts w:cs="Arial"/>
        </w:rPr>
        <w:t>im prebivalstvom</w:t>
      </w:r>
      <w:r w:rsidRPr="6BE3F7FE">
        <w:rPr>
          <w:rFonts w:cs="Arial"/>
        </w:rPr>
        <w:t xml:space="preserve">, torej da se </w:t>
      </w:r>
      <w:r w:rsidR="005E0F33">
        <w:rPr>
          <w:rFonts w:cs="Arial"/>
        </w:rPr>
        <w:t>ugotovi</w:t>
      </w:r>
      <w:r w:rsidRPr="6BE3F7FE">
        <w:rPr>
          <w:rFonts w:cs="Arial"/>
        </w:rPr>
        <w:t xml:space="preserve">, katera skupina prebivalstva je v manj ugodnem položaju na področju </w:t>
      </w:r>
      <w:r w:rsidR="00741E60">
        <w:rPr>
          <w:rFonts w:cs="Arial"/>
        </w:rPr>
        <w:t>digitalne vključenosti</w:t>
      </w:r>
      <w:r w:rsidRPr="6BE3F7FE">
        <w:rPr>
          <w:rFonts w:cs="Arial"/>
        </w:rPr>
        <w:t xml:space="preserve"> in </w:t>
      </w:r>
      <w:r w:rsidR="005E0F33">
        <w:rPr>
          <w:rFonts w:cs="Arial"/>
        </w:rPr>
        <w:t>zato</w:t>
      </w:r>
      <w:r w:rsidRPr="6BE3F7FE">
        <w:rPr>
          <w:rFonts w:cs="Arial"/>
        </w:rPr>
        <w:t xml:space="preserve"> potreb</w:t>
      </w:r>
      <w:r w:rsidR="005E0F33">
        <w:rPr>
          <w:rFonts w:cs="Arial"/>
        </w:rPr>
        <w:t>uje pomoč</w:t>
      </w:r>
      <w:r w:rsidRPr="6BE3F7FE">
        <w:rPr>
          <w:rFonts w:cs="Arial"/>
        </w:rPr>
        <w:t xml:space="preserve"> države. </w:t>
      </w:r>
    </w:p>
    <w:p w14:paraId="6BEE8AEF" w14:textId="77777777" w:rsidR="008045E6" w:rsidRPr="00BA1F51" w:rsidRDefault="008045E6" w:rsidP="0052119B">
      <w:pPr>
        <w:spacing w:line="240" w:lineRule="auto"/>
        <w:jc w:val="both"/>
        <w:rPr>
          <w:rFonts w:cs="Arial"/>
          <w:szCs w:val="20"/>
          <w:u w:val="single"/>
        </w:rPr>
      </w:pPr>
    </w:p>
    <w:p w14:paraId="5E9FD3C7" w14:textId="57156C74" w:rsidR="0052119B" w:rsidRPr="00BA1F51" w:rsidRDefault="0052119B" w:rsidP="0052119B">
      <w:pPr>
        <w:spacing w:line="240" w:lineRule="auto"/>
        <w:jc w:val="both"/>
        <w:rPr>
          <w:rFonts w:cs="Arial"/>
          <w:szCs w:val="20"/>
          <w:u w:val="single"/>
        </w:rPr>
      </w:pPr>
      <w:r w:rsidRPr="00BA1F51">
        <w:rPr>
          <w:rFonts w:cs="Arial"/>
          <w:szCs w:val="20"/>
          <w:u w:val="single"/>
        </w:rPr>
        <w:t>K 3. členu</w:t>
      </w:r>
    </w:p>
    <w:p w14:paraId="348C5395" w14:textId="734DBA50" w:rsidR="0052119B" w:rsidRPr="00BA1F51" w:rsidRDefault="0052119B" w:rsidP="0052119B">
      <w:pPr>
        <w:spacing w:line="240" w:lineRule="auto"/>
        <w:jc w:val="both"/>
        <w:rPr>
          <w:rFonts w:cs="Arial"/>
          <w:szCs w:val="20"/>
        </w:rPr>
      </w:pPr>
      <w:r w:rsidRPr="00BA1F51">
        <w:rPr>
          <w:rFonts w:cs="Arial"/>
          <w:szCs w:val="20"/>
        </w:rPr>
        <w:t xml:space="preserve">Predlog člena predvideva črtanje 10. člena ZSDV, ki ureja analizo digitalne vključenosti. Priprava analize digitalne vključenosti </w:t>
      </w:r>
      <w:r w:rsidR="000D118C">
        <w:rPr>
          <w:rFonts w:cs="Arial"/>
          <w:szCs w:val="20"/>
        </w:rPr>
        <w:t>tako</w:t>
      </w:r>
      <w:r w:rsidRPr="00BA1F51">
        <w:rPr>
          <w:rFonts w:cs="Arial"/>
          <w:szCs w:val="20"/>
        </w:rPr>
        <w:t xml:space="preserve">, </w:t>
      </w:r>
      <w:r w:rsidR="000D118C">
        <w:rPr>
          <w:rFonts w:cs="Arial"/>
          <w:szCs w:val="20"/>
        </w:rPr>
        <w:t xml:space="preserve">kot je </w:t>
      </w:r>
      <w:r w:rsidRPr="00BA1F51">
        <w:rPr>
          <w:rFonts w:cs="Arial"/>
          <w:szCs w:val="20"/>
        </w:rPr>
        <w:t>predviden</w:t>
      </w:r>
      <w:r w:rsidR="000D118C">
        <w:rPr>
          <w:rFonts w:cs="Arial"/>
          <w:szCs w:val="20"/>
        </w:rPr>
        <w:t>o</w:t>
      </w:r>
      <w:r w:rsidRPr="00BA1F51">
        <w:rPr>
          <w:rFonts w:cs="Arial"/>
          <w:szCs w:val="20"/>
        </w:rPr>
        <w:t xml:space="preserve"> v 10. členu ZSDV, v praksi ni izvedljiva iz več razlogov (n</w:t>
      </w:r>
      <w:r w:rsidR="005E0F33">
        <w:rPr>
          <w:rFonts w:cs="Arial"/>
          <w:szCs w:val="20"/>
        </w:rPr>
        <w:t xml:space="preserve">a </w:t>
      </w:r>
      <w:r w:rsidRPr="00BA1F51">
        <w:rPr>
          <w:rFonts w:cs="Arial"/>
          <w:szCs w:val="20"/>
        </w:rPr>
        <w:t>pr</w:t>
      </w:r>
      <w:r w:rsidR="005E0F33">
        <w:rPr>
          <w:rFonts w:cs="Arial"/>
          <w:szCs w:val="20"/>
        </w:rPr>
        <w:t>imer</w:t>
      </w:r>
      <w:r w:rsidRPr="00BA1F51">
        <w:rPr>
          <w:rFonts w:cs="Arial"/>
          <w:szCs w:val="20"/>
        </w:rPr>
        <w:t xml:space="preserve"> statistični podatki se ne vodijo na ravni celotnega prebivalstva, metodologija za merjen</w:t>
      </w:r>
      <w:r w:rsidR="009439C2">
        <w:rPr>
          <w:rFonts w:cs="Arial"/>
          <w:szCs w:val="20"/>
        </w:rPr>
        <w:t>j</w:t>
      </w:r>
      <w:r w:rsidRPr="00BA1F51">
        <w:rPr>
          <w:rFonts w:cs="Arial"/>
          <w:szCs w:val="20"/>
        </w:rPr>
        <w:t xml:space="preserve">e digitalne vključenosti še ni razvita, indeks </w:t>
      </w:r>
      <w:r w:rsidR="000D118C" w:rsidRPr="00BA1F51">
        <w:rPr>
          <w:rFonts w:cs="Arial"/>
          <w:szCs w:val="20"/>
        </w:rPr>
        <w:t xml:space="preserve">DESI </w:t>
      </w:r>
      <w:r w:rsidRPr="00BA1F51">
        <w:rPr>
          <w:rFonts w:cs="Arial"/>
          <w:szCs w:val="20"/>
        </w:rPr>
        <w:t xml:space="preserve">ne meri </w:t>
      </w:r>
      <w:r w:rsidR="000D118C">
        <w:rPr>
          <w:rFonts w:cs="Arial"/>
          <w:szCs w:val="20"/>
        </w:rPr>
        <w:t>prav</w:t>
      </w:r>
      <w:r w:rsidR="000D118C" w:rsidRPr="00BA1F51">
        <w:rPr>
          <w:rFonts w:cs="Arial"/>
          <w:szCs w:val="20"/>
        </w:rPr>
        <w:t xml:space="preserve"> </w:t>
      </w:r>
      <w:r w:rsidRPr="00BA1F51">
        <w:rPr>
          <w:rFonts w:cs="Arial"/>
          <w:szCs w:val="20"/>
        </w:rPr>
        <w:t>digitalne vključenosti). Ob tem je treb</w:t>
      </w:r>
      <w:r w:rsidR="009439C2">
        <w:rPr>
          <w:rFonts w:cs="Arial"/>
          <w:szCs w:val="20"/>
        </w:rPr>
        <w:t>a</w:t>
      </w:r>
      <w:r w:rsidRPr="00BA1F51">
        <w:rPr>
          <w:rFonts w:cs="Arial"/>
          <w:szCs w:val="20"/>
        </w:rPr>
        <w:t xml:space="preserve"> poudariti, da</w:t>
      </w:r>
      <w:r w:rsidR="00D25720">
        <w:rPr>
          <w:rFonts w:cs="Arial"/>
          <w:szCs w:val="20"/>
        </w:rPr>
        <w:t>,</w:t>
      </w:r>
      <w:r w:rsidRPr="00BA1F51">
        <w:rPr>
          <w:rFonts w:cs="Arial"/>
          <w:szCs w:val="20"/>
        </w:rPr>
        <w:t xml:space="preserve"> primerjalno</w:t>
      </w:r>
      <w:r w:rsidR="00D25720">
        <w:rPr>
          <w:rFonts w:cs="Arial"/>
          <w:szCs w:val="20"/>
        </w:rPr>
        <w:t>,</w:t>
      </w:r>
      <w:r w:rsidRPr="00BA1F51">
        <w:rPr>
          <w:rFonts w:cs="Arial"/>
          <w:szCs w:val="20"/>
        </w:rPr>
        <w:t xml:space="preserve"> </w:t>
      </w:r>
      <w:r w:rsidR="00D25720" w:rsidRPr="00BA1F51">
        <w:rPr>
          <w:rFonts w:cs="Arial"/>
          <w:szCs w:val="20"/>
        </w:rPr>
        <w:t xml:space="preserve">tudi </w:t>
      </w:r>
      <w:r w:rsidRPr="00BA1F51">
        <w:rPr>
          <w:rFonts w:cs="Arial"/>
          <w:szCs w:val="20"/>
        </w:rPr>
        <w:t xml:space="preserve">druge države članice EU </w:t>
      </w:r>
      <w:r w:rsidR="000D118C" w:rsidRPr="00BA1F51">
        <w:rPr>
          <w:rFonts w:cs="Arial"/>
          <w:szCs w:val="20"/>
        </w:rPr>
        <w:t xml:space="preserve">ne predvidevajo </w:t>
      </w:r>
      <w:r w:rsidR="000D118C">
        <w:rPr>
          <w:rFonts w:cs="Arial"/>
          <w:szCs w:val="20"/>
        </w:rPr>
        <w:t xml:space="preserve">izvedbe </w:t>
      </w:r>
      <w:r w:rsidRPr="00BA1F51">
        <w:rPr>
          <w:rFonts w:cs="Arial"/>
          <w:szCs w:val="20"/>
        </w:rPr>
        <w:t>takih analiz. Glede na navedeno se predlaga črtanje člena o analizi digitalne vključenosti, ob pripravi načrta spodbujanja digitalne vključenosti pa se bo upošteval</w:t>
      </w:r>
      <w:r w:rsidR="000D118C">
        <w:rPr>
          <w:rFonts w:cs="Arial"/>
          <w:szCs w:val="20"/>
        </w:rPr>
        <w:t>i</w:t>
      </w:r>
      <w:r w:rsidRPr="00BA1F51">
        <w:rPr>
          <w:rFonts w:cs="Arial"/>
          <w:szCs w:val="20"/>
        </w:rPr>
        <w:t xml:space="preserve"> aktualn</w:t>
      </w:r>
      <w:r w:rsidR="000D118C">
        <w:rPr>
          <w:rFonts w:cs="Arial"/>
          <w:szCs w:val="20"/>
        </w:rPr>
        <w:t>i</w:t>
      </w:r>
      <w:r w:rsidRPr="00BA1F51">
        <w:rPr>
          <w:rFonts w:cs="Arial"/>
          <w:szCs w:val="20"/>
        </w:rPr>
        <w:t xml:space="preserve"> statističn</w:t>
      </w:r>
      <w:r w:rsidR="000D118C">
        <w:rPr>
          <w:rFonts w:cs="Arial"/>
          <w:szCs w:val="20"/>
        </w:rPr>
        <w:t>i</w:t>
      </w:r>
      <w:r w:rsidRPr="00BA1F51">
        <w:rPr>
          <w:rFonts w:cs="Arial"/>
          <w:szCs w:val="20"/>
        </w:rPr>
        <w:t xml:space="preserve"> dokument</w:t>
      </w:r>
      <w:r w:rsidR="000D118C">
        <w:rPr>
          <w:rFonts w:cs="Arial"/>
          <w:szCs w:val="20"/>
        </w:rPr>
        <w:t>i</w:t>
      </w:r>
      <w:r w:rsidRPr="00BA1F51">
        <w:rPr>
          <w:rFonts w:cs="Arial"/>
          <w:szCs w:val="20"/>
        </w:rPr>
        <w:t xml:space="preserve"> ter podatk</w:t>
      </w:r>
      <w:r w:rsidR="000D118C">
        <w:rPr>
          <w:rFonts w:cs="Arial"/>
          <w:szCs w:val="20"/>
        </w:rPr>
        <w:t>i</w:t>
      </w:r>
      <w:r w:rsidRPr="00BA1F51">
        <w:rPr>
          <w:rFonts w:cs="Arial"/>
          <w:szCs w:val="20"/>
        </w:rPr>
        <w:t xml:space="preserve"> in stratešk</w:t>
      </w:r>
      <w:r w:rsidR="000D118C">
        <w:rPr>
          <w:rFonts w:cs="Arial"/>
          <w:szCs w:val="20"/>
        </w:rPr>
        <w:t>i</w:t>
      </w:r>
      <w:r w:rsidRPr="00BA1F51">
        <w:rPr>
          <w:rFonts w:cs="Arial"/>
          <w:szCs w:val="20"/>
        </w:rPr>
        <w:t xml:space="preserve"> dokument</w:t>
      </w:r>
      <w:r w:rsidR="000D118C">
        <w:rPr>
          <w:rFonts w:cs="Arial"/>
          <w:szCs w:val="20"/>
        </w:rPr>
        <w:t>i</w:t>
      </w:r>
      <w:r w:rsidRPr="00BA1F51">
        <w:rPr>
          <w:rFonts w:cs="Arial"/>
          <w:szCs w:val="20"/>
        </w:rPr>
        <w:t xml:space="preserve"> Republike Slovenije </w:t>
      </w:r>
      <w:r w:rsidR="000D118C">
        <w:rPr>
          <w:rFonts w:cs="Arial"/>
          <w:szCs w:val="20"/>
        </w:rPr>
        <w:t>in</w:t>
      </w:r>
      <w:r w:rsidR="000D118C" w:rsidRPr="00BA1F51">
        <w:rPr>
          <w:rFonts w:cs="Arial"/>
          <w:szCs w:val="20"/>
        </w:rPr>
        <w:t xml:space="preserve"> </w:t>
      </w:r>
      <w:r w:rsidRPr="00BA1F51">
        <w:rPr>
          <w:rFonts w:cs="Arial"/>
          <w:szCs w:val="20"/>
        </w:rPr>
        <w:t xml:space="preserve">Evropske unije. </w:t>
      </w:r>
    </w:p>
    <w:p w14:paraId="5993D0F2" w14:textId="77777777" w:rsidR="00773396" w:rsidRPr="00BA1F51" w:rsidRDefault="00773396" w:rsidP="0052119B">
      <w:pPr>
        <w:spacing w:line="240" w:lineRule="auto"/>
        <w:jc w:val="both"/>
        <w:rPr>
          <w:rFonts w:cs="Arial"/>
          <w:szCs w:val="20"/>
          <w:u w:val="single"/>
        </w:rPr>
      </w:pPr>
    </w:p>
    <w:p w14:paraId="066F5040" w14:textId="487F6007" w:rsidR="0052119B" w:rsidRPr="00BA1F51" w:rsidRDefault="0052119B" w:rsidP="0052119B">
      <w:pPr>
        <w:spacing w:line="240" w:lineRule="auto"/>
        <w:jc w:val="both"/>
        <w:rPr>
          <w:rFonts w:cs="Arial"/>
          <w:szCs w:val="20"/>
          <w:u w:val="single"/>
        </w:rPr>
      </w:pPr>
      <w:r w:rsidRPr="00BA1F51">
        <w:rPr>
          <w:rFonts w:cs="Arial"/>
          <w:szCs w:val="20"/>
          <w:u w:val="single"/>
        </w:rPr>
        <w:t>K 4. členu</w:t>
      </w:r>
    </w:p>
    <w:p w14:paraId="776667E9" w14:textId="29BEE3AC" w:rsidR="0052119B" w:rsidRPr="00BA1F51" w:rsidRDefault="18E41E60" w:rsidP="6BE3F7FE">
      <w:pPr>
        <w:spacing w:line="240" w:lineRule="auto"/>
        <w:jc w:val="both"/>
        <w:rPr>
          <w:rFonts w:cs="Arial"/>
        </w:rPr>
      </w:pPr>
      <w:r w:rsidRPr="6BE3F7FE">
        <w:rPr>
          <w:rFonts w:cs="Arial"/>
        </w:rPr>
        <w:t xml:space="preserve">Kot je pojasnjeno v obrazložitvi k predlogu 3. člena, predlog zakona ne predvideva več priprave analize digitalne vključenosti. Glede na navedeno se predlaga sprememba določbe o načrtu spodbujanja digitalne vključenosti </w:t>
      </w:r>
      <w:r w:rsidR="000D118C">
        <w:rPr>
          <w:rFonts w:cs="Arial"/>
        </w:rPr>
        <w:t>tako</w:t>
      </w:r>
      <w:r w:rsidRPr="6BE3F7FE">
        <w:rPr>
          <w:rFonts w:cs="Arial"/>
        </w:rPr>
        <w:t>, da se pri pripravi načrta namesto analize upošteva</w:t>
      </w:r>
      <w:r w:rsidR="000D118C">
        <w:rPr>
          <w:rFonts w:cs="Arial"/>
        </w:rPr>
        <w:t>jo</w:t>
      </w:r>
      <w:r w:rsidRPr="6BE3F7FE">
        <w:rPr>
          <w:rFonts w:cs="Arial"/>
        </w:rPr>
        <w:t xml:space="preserve"> aktualn</w:t>
      </w:r>
      <w:r w:rsidR="000D118C">
        <w:rPr>
          <w:rFonts w:cs="Arial"/>
        </w:rPr>
        <w:t>i</w:t>
      </w:r>
      <w:r w:rsidRPr="6BE3F7FE">
        <w:rPr>
          <w:rFonts w:cs="Arial"/>
        </w:rPr>
        <w:t xml:space="preserve"> statističn</w:t>
      </w:r>
      <w:r w:rsidR="000D118C">
        <w:rPr>
          <w:rFonts w:cs="Arial"/>
        </w:rPr>
        <w:t>i</w:t>
      </w:r>
      <w:r w:rsidRPr="6BE3F7FE">
        <w:rPr>
          <w:rFonts w:cs="Arial"/>
        </w:rPr>
        <w:t xml:space="preserve"> podatk</w:t>
      </w:r>
      <w:r w:rsidR="000D118C">
        <w:rPr>
          <w:rFonts w:cs="Arial"/>
        </w:rPr>
        <w:t>i</w:t>
      </w:r>
      <w:r w:rsidRPr="6BE3F7FE">
        <w:rPr>
          <w:rFonts w:cs="Arial"/>
        </w:rPr>
        <w:t xml:space="preserve"> in stratešk</w:t>
      </w:r>
      <w:r w:rsidR="000D118C">
        <w:rPr>
          <w:rFonts w:cs="Arial"/>
        </w:rPr>
        <w:t>i</w:t>
      </w:r>
      <w:r w:rsidRPr="6BE3F7FE">
        <w:rPr>
          <w:rFonts w:cs="Arial"/>
        </w:rPr>
        <w:t xml:space="preserve"> dokument</w:t>
      </w:r>
      <w:r w:rsidR="000D118C">
        <w:rPr>
          <w:rFonts w:cs="Arial"/>
        </w:rPr>
        <w:t>i</w:t>
      </w:r>
      <w:r w:rsidRPr="6BE3F7FE">
        <w:rPr>
          <w:rFonts w:cs="Arial"/>
        </w:rPr>
        <w:t>. Služba Vlade R</w:t>
      </w:r>
      <w:r w:rsidR="000D118C">
        <w:rPr>
          <w:rFonts w:cs="Arial"/>
        </w:rPr>
        <w:t xml:space="preserve">epublike </w:t>
      </w:r>
      <w:r w:rsidRPr="6BE3F7FE">
        <w:rPr>
          <w:rFonts w:cs="Arial"/>
        </w:rPr>
        <w:t>S</w:t>
      </w:r>
      <w:r w:rsidR="000D118C">
        <w:rPr>
          <w:rFonts w:cs="Arial"/>
        </w:rPr>
        <w:t>lovenije</w:t>
      </w:r>
      <w:r w:rsidRPr="6BE3F7FE">
        <w:rPr>
          <w:rFonts w:cs="Arial"/>
        </w:rPr>
        <w:t xml:space="preserve"> za digitalno preobrazbo kot pristojni organ redno sodeluje s SURS glede pridobivanja ključnih statističnih podatkov</w:t>
      </w:r>
      <w:r w:rsidR="1BC2ABA7" w:rsidRPr="6BE3F7FE">
        <w:rPr>
          <w:rFonts w:cs="Arial"/>
        </w:rPr>
        <w:t xml:space="preserve"> po vzpostavljeni metodologiji</w:t>
      </w:r>
      <w:r w:rsidRPr="6BE3F7FE">
        <w:rPr>
          <w:rFonts w:cs="Arial"/>
        </w:rPr>
        <w:t>, ki so podlaga za pripravo načrta spodbujanja.</w:t>
      </w:r>
      <w:r w:rsidR="675F8368" w:rsidRPr="6BE3F7FE">
        <w:rPr>
          <w:rFonts w:cs="Arial"/>
        </w:rPr>
        <w:t xml:space="preserve"> Zato je bil dodan drugi odstavek, ki zakonsko opredeljuje to sodelovanje med pristojnim organom in </w:t>
      </w:r>
      <w:r w:rsidR="000D118C">
        <w:rPr>
          <w:rFonts w:cs="Arial"/>
        </w:rPr>
        <w:t>SURS</w:t>
      </w:r>
      <w:r w:rsidR="675F8368" w:rsidRPr="6BE3F7FE">
        <w:rPr>
          <w:rFonts w:cs="Arial"/>
        </w:rPr>
        <w:t>.</w:t>
      </w:r>
    </w:p>
    <w:p w14:paraId="2EAD4C7B" w14:textId="45333E81" w:rsidR="0052119B" w:rsidRPr="00BA1F51" w:rsidRDefault="0052119B" w:rsidP="0052119B">
      <w:pPr>
        <w:spacing w:line="240" w:lineRule="auto"/>
        <w:jc w:val="both"/>
        <w:rPr>
          <w:rFonts w:cs="Arial"/>
          <w:szCs w:val="20"/>
        </w:rPr>
      </w:pPr>
      <w:r w:rsidRPr="00BA1F51">
        <w:rPr>
          <w:rFonts w:cs="Arial"/>
          <w:szCs w:val="20"/>
        </w:rPr>
        <w:t xml:space="preserve">Sprememba v novem tretjem odstavku je potrebna zaradi spremenjenega </w:t>
      </w:r>
      <w:r w:rsidR="000D118C">
        <w:rPr>
          <w:rFonts w:cs="Arial"/>
          <w:szCs w:val="20"/>
        </w:rPr>
        <w:t>načina</w:t>
      </w:r>
      <w:r w:rsidR="000D118C" w:rsidRPr="00BA1F51">
        <w:rPr>
          <w:rFonts w:cs="Arial"/>
          <w:szCs w:val="20"/>
        </w:rPr>
        <w:t xml:space="preserve"> </w:t>
      </w:r>
      <w:r w:rsidRPr="00BA1F51">
        <w:rPr>
          <w:rFonts w:cs="Arial"/>
          <w:szCs w:val="20"/>
        </w:rPr>
        <w:t>določanja ciljnih skupin (glej obrazložitev k 2. členu predloga).</w:t>
      </w:r>
    </w:p>
    <w:p w14:paraId="0980B65D" w14:textId="77777777" w:rsidR="008045E6" w:rsidRPr="00BA1F51" w:rsidRDefault="008045E6" w:rsidP="0052119B">
      <w:pPr>
        <w:spacing w:line="240" w:lineRule="auto"/>
        <w:jc w:val="both"/>
        <w:rPr>
          <w:rFonts w:cs="Arial"/>
          <w:szCs w:val="20"/>
          <w:u w:val="single"/>
        </w:rPr>
      </w:pPr>
    </w:p>
    <w:p w14:paraId="495BE7D2" w14:textId="3954E923" w:rsidR="0052119B" w:rsidRPr="00BA1F51" w:rsidRDefault="0052119B" w:rsidP="0052119B">
      <w:pPr>
        <w:spacing w:line="240" w:lineRule="auto"/>
        <w:jc w:val="both"/>
        <w:rPr>
          <w:rFonts w:cs="Arial"/>
          <w:szCs w:val="20"/>
          <w:u w:val="single"/>
        </w:rPr>
      </w:pPr>
      <w:r w:rsidRPr="00BA1F51">
        <w:rPr>
          <w:rFonts w:cs="Arial"/>
          <w:szCs w:val="20"/>
          <w:u w:val="single"/>
        </w:rPr>
        <w:t>K 5. členu</w:t>
      </w:r>
    </w:p>
    <w:p w14:paraId="65D934A9" w14:textId="54B944D3" w:rsidR="0052119B" w:rsidRPr="00BA1F51" w:rsidRDefault="18E41E60" w:rsidP="6BE3F7FE">
      <w:pPr>
        <w:spacing w:line="240" w:lineRule="auto"/>
        <w:jc w:val="both"/>
        <w:rPr>
          <w:rFonts w:cs="Arial"/>
        </w:rPr>
      </w:pPr>
      <w:r w:rsidRPr="6BE3F7FE">
        <w:rPr>
          <w:rFonts w:cs="Arial"/>
        </w:rPr>
        <w:lastRenderedPageBreak/>
        <w:t xml:space="preserve">Predlog člena dodaja nov ukrep za spodbujanje digitalne vključenosti, in sicer možnost izposoje računalniške opreme </w:t>
      </w:r>
      <w:r w:rsidR="006E3CD5">
        <w:rPr>
          <w:rFonts w:cs="Arial"/>
        </w:rPr>
        <w:t>v okviru mehanizma za zagotavljanje dostopa do računalniške opreme</w:t>
      </w:r>
      <w:r w:rsidRPr="6BE3F7FE">
        <w:rPr>
          <w:rFonts w:cs="Arial"/>
        </w:rPr>
        <w:t xml:space="preserve"> za upravičene skupine prebivalstva. </w:t>
      </w:r>
      <w:r w:rsidR="2449F220" w:rsidRPr="6BE3F7FE">
        <w:rPr>
          <w:rFonts w:cs="Arial"/>
        </w:rPr>
        <w:t xml:space="preserve">Gre za mehanizem zagotavljanja osnovne računalniške opreme za ogrožene posameznike s ciljem večje digitalne vključenosti pri šolskih, obšolskih, zaposlitvenih in drugih dejavnostih. </w:t>
      </w:r>
      <w:r w:rsidR="006E3CD5">
        <w:rPr>
          <w:rFonts w:cs="Arial"/>
        </w:rPr>
        <w:t>Mehanizem</w:t>
      </w:r>
      <w:r w:rsidR="2449F220" w:rsidRPr="6BE3F7FE">
        <w:rPr>
          <w:rFonts w:cs="Arial"/>
        </w:rPr>
        <w:t xml:space="preserve"> kot ukrep zmanjš</w:t>
      </w:r>
      <w:r w:rsidR="00AF160C">
        <w:rPr>
          <w:rFonts w:cs="Arial"/>
        </w:rPr>
        <w:t>uj</w:t>
      </w:r>
      <w:r w:rsidR="2449F220" w:rsidRPr="6BE3F7FE">
        <w:rPr>
          <w:rFonts w:cs="Arial"/>
        </w:rPr>
        <w:t>e digitaln</w:t>
      </w:r>
      <w:r w:rsidR="00AF160C">
        <w:rPr>
          <w:rFonts w:cs="Arial"/>
        </w:rPr>
        <w:t>i</w:t>
      </w:r>
      <w:r w:rsidR="2449F220" w:rsidRPr="6BE3F7FE">
        <w:rPr>
          <w:rFonts w:cs="Arial"/>
        </w:rPr>
        <w:t xml:space="preserve"> razkorak med posameznimi skupinami prebivalstva </w:t>
      </w:r>
      <w:r w:rsidR="00AF160C">
        <w:rPr>
          <w:rFonts w:cs="Arial"/>
        </w:rPr>
        <w:t>glede na</w:t>
      </w:r>
      <w:r w:rsidR="4730B360" w:rsidRPr="6BE3F7FE">
        <w:rPr>
          <w:rFonts w:cs="Arial"/>
        </w:rPr>
        <w:t xml:space="preserve"> </w:t>
      </w:r>
      <w:r w:rsidR="00762B86">
        <w:rPr>
          <w:rFonts w:cs="Arial"/>
        </w:rPr>
        <w:t>m</w:t>
      </w:r>
      <w:r w:rsidR="4730B360" w:rsidRPr="6BE3F7FE">
        <w:rPr>
          <w:rFonts w:cs="Arial"/>
        </w:rPr>
        <w:t xml:space="preserve">ožnosti posameznika </w:t>
      </w:r>
      <w:r w:rsidR="00AF160C">
        <w:rPr>
          <w:rFonts w:cs="Arial"/>
        </w:rPr>
        <w:t>in</w:t>
      </w:r>
      <w:r w:rsidR="00AF160C" w:rsidRPr="6BE3F7FE">
        <w:rPr>
          <w:rFonts w:cs="Arial"/>
        </w:rPr>
        <w:t xml:space="preserve"> </w:t>
      </w:r>
      <w:r w:rsidR="4730B360" w:rsidRPr="6BE3F7FE">
        <w:rPr>
          <w:rFonts w:cs="Arial"/>
        </w:rPr>
        <w:t>tudi dostopnost</w:t>
      </w:r>
      <w:r w:rsidR="00AF160C">
        <w:rPr>
          <w:rFonts w:cs="Arial"/>
        </w:rPr>
        <w:t xml:space="preserve"> </w:t>
      </w:r>
      <w:r w:rsidR="4730B360" w:rsidRPr="6BE3F7FE">
        <w:rPr>
          <w:rFonts w:cs="Arial"/>
        </w:rPr>
        <w:t>IKT.</w:t>
      </w:r>
    </w:p>
    <w:p w14:paraId="58C61B46" w14:textId="77777777" w:rsidR="0052119B" w:rsidRPr="00BA1F51" w:rsidRDefault="0052119B" w:rsidP="0052119B">
      <w:pPr>
        <w:spacing w:line="240" w:lineRule="auto"/>
        <w:jc w:val="both"/>
        <w:rPr>
          <w:rFonts w:cs="Arial"/>
          <w:szCs w:val="20"/>
          <w:u w:val="single"/>
        </w:rPr>
      </w:pPr>
    </w:p>
    <w:p w14:paraId="04B0CE56" w14:textId="77777777" w:rsidR="0052119B" w:rsidRPr="00BA1F51" w:rsidRDefault="0052119B" w:rsidP="0052119B">
      <w:pPr>
        <w:spacing w:line="240" w:lineRule="auto"/>
        <w:jc w:val="both"/>
        <w:rPr>
          <w:rFonts w:cs="Arial"/>
          <w:szCs w:val="20"/>
          <w:u w:val="single"/>
        </w:rPr>
      </w:pPr>
      <w:r w:rsidRPr="00BA1F51">
        <w:rPr>
          <w:rFonts w:cs="Arial"/>
          <w:u w:val="single"/>
        </w:rPr>
        <w:t>K 6. členu</w:t>
      </w:r>
    </w:p>
    <w:p w14:paraId="53D61194" w14:textId="78DCDD0A" w:rsidR="0A3B3240" w:rsidRPr="00E80FC0" w:rsidRDefault="6AF6D58A" w:rsidP="6BE3F7FE">
      <w:pPr>
        <w:jc w:val="both"/>
        <w:rPr>
          <w:rFonts w:eastAsia="Arial" w:cs="Arial"/>
        </w:rPr>
      </w:pPr>
      <w:r w:rsidRPr="6BE3F7FE">
        <w:rPr>
          <w:rFonts w:eastAsia="Arial" w:cs="Arial"/>
        </w:rPr>
        <w:t xml:space="preserve">Predlagana dopolnitev 14. člena se </w:t>
      </w:r>
      <w:r w:rsidR="00AF160C">
        <w:rPr>
          <w:rFonts w:eastAsia="Arial" w:cs="Arial"/>
        </w:rPr>
        <w:t>osredotoč</w:t>
      </w:r>
      <w:r w:rsidRPr="6BE3F7FE">
        <w:rPr>
          <w:rFonts w:eastAsia="Arial" w:cs="Arial"/>
        </w:rPr>
        <w:t>a na spremembe glede spodbud podpornemu okolju izobraževalnega sektorja za dvig digitalnih kompetenc. S tem namenom predvideva širšo opredelitev področij izobraževalnih vsebin, ki ne omejuje izvedbe različnih oblik izobraževan</w:t>
      </w:r>
      <w:r w:rsidR="3E7D4F41" w:rsidRPr="6BE3F7FE">
        <w:rPr>
          <w:rFonts w:eastAsia="Arial" w:cs="Arial"/>
        </w:rPr>
        <w:t>j</w:t>
      </w:r>
      <w:r w:rsidR="009439C2">
        <w:rPr>
          <w:rFonts w:eastAsia="Arial" w:cs="Arial"/>
        </w:rPr>
        <w:t>a</w:t>
      </w:r>
      <w:r w:rsidR="3E7D4F41" w:rsidRPr="6BE3F7FE">
        <w:rPr>
          <w:rFonts w:eastAsia="Arial" w:cs="Arial"/>
        </w:rPr>
        <w:t>.</w:t>
      </w:r>
      <w:r w:rsidR="2124976D" w:rsidRPr="6BE3F7FE">
        <w:rPr>
          <w:rFonts w:eastAsia="Arial" w:cs="Arial"/>
        </w:rPr>
        <w:t xml:space="preserve"> Pri tem je predvidena tudi omejitev dvojnega financiranja</w:t>
      </w:r>
      <w:r w:rsidR="5F785447" w:rsidRPr="28423BC9">
        <w:rPr>
          <w:rFonts w:eastAsia="Arial" w:cs="Arial"/>
        </w:rPr>
        <w:t xml:space="preserve"> </w:t>
      </w:r>
      <w:r w:rsidR="5F785447" w:rsidRPr="2998808F">
        <w:rPr>
          <w:rFonts w:eastAsia="Arial" w:cs="Arial"/>
        </w:rPr>
        <w:t xml:space="preserve">dviga kompetenc </w:t>
      </w:r>
      <w:r w:rsidR="5F785447" w:rsidRPr="6E9392DC">
        <w:rPr>
          <w:rFonts w:eastAsia="Arial" w:cs="Arial"/>
        </w:rPr>
        <w:t xml:space="preserve">podjetnosti v povezavi z digitalnimi </w:t>
      </w:r>
      <w:r w:rsidR="5F785447" w:rsidRPr="0C165572">
        <w:rPr>
          <w:rFonts w:eastAsia="Arial" w:cs="Arial"/>
        </w:rPr>
        <w:t>tehnologijami in razvojem podjetništva, temelječega na digitalnih kompetencah</w:t>
      </w:r>
      <w:r w:rsidR="2124976D" w:rsidRPr="6BE3F7FE">
        <w:rPr>
          <w:rFonts w:eastAsia="Arial" w:cs="Arial"/>
        </w:rPr>
        <w:t xml:space="preserve">, če ni za </w:t>
      </w:r>
      <w:r w:rsidR="00D25720">
        <w:rPr>
          <w:rFonts w:eastAsia="Arial" w:cs="Arial"/>
        </w:rPr>
        <w:t>isti</w:t>
      </w:r>
      <w:r w:rsidR="2124976D" w:rsidRPr="6BE3F7FE">
        <w:rPr>
          <w:rFonts w:eastAsia="Arial" w:cs="Arial"/>
        </w:rPr>
        <w:t xml:space="preserve"> namen že zagotovljeno financiranje iz drugih virov javnih sredstev. </w:t>
      </w:r>
    </w:p>
    <w:p w14:paraId="1C3F6C3D" w14:textId="405BF2E9" w:rsidR="0A3B3240" w:rsidRPr="00E80FC0" w:rsidRDefault="0A3B3240" w:rsidP="24EFA356">
      <w:pPr>
        <w:jc w:val="both"/>
        <w:rPr>
          <w:szCs w:val="20"/>
        </w:rPr>
      </w:pPr>
      <w:r w:rsidRPr="006174B8">
        <w:rPr>
          <w:rFonts w:eastAsia="Arial" w:cs="Arial"/>
          <w:szCs w:val="20"/>
        </w:rPr>
        <w:t xml:space="preserve"> </w:t>
      </w:r>
    </w:p>
    <w:p w14:paraId="31A1626A" w14:textId="5BF8F2BE" w:rsidR="0A3B3240" w:rsidRPr="00E80FC0" w:rsidRDefault="560E10A7" w:rsidP="24EFA356">
      <w:pPr>
        <w:jc w:val="both"/>
      </w:pPr>
      <w:r w:rsidRPr="6BE3F7FE">
        <w:rPr>
          <w:rFonts w:eastAsia="Arial" w:cs="Arial"/>
        </w:rPr>
        <w:t>L</w:t>
      </w:r>
      <w:r w:rsidR="6AF6D58A" w:rsidRPr="6BE3F7FE">
        <w:rPr>
          <w:rFonts w:eastAsia="Arial" w:cs="Arial"/>
        </w:rPr>
        <w:t>icenčni programi in računalniška oprema, namenjen</w:t>
      </w:r>
      <w:r w:rsidRPr="6BE3F7FE">
        <w:rPr>
          <w:rFonts w:eastAsia="Arial" w:cs="Arial"/>
        </w:rPr>
        <w:t>i</w:t>
      </w:r>
      <w:r w:rsidR="6AF6D58A" w:rsidRPr="6BE3F7FE">
        <w:rPr>
          <w:rFonts w:eastAsia="Arial" w:cs="Arial"/>
        </w:rPr>
        <w:t xml:space="preserve"> nadomestni komunikaciji </w:t>
      </w:r>
      <w:r w:rsidR="00AF160C">
        <w:rPr>
          <w:rFonts w:eastAsia="Arial" w:cs="Arial"/>
        </w:rPr>
        <w:t>–</w:t>
      </w:r>
      <w:r w:rsidR="00AF160C" w:rsidRPr="6BE3F7FE">
        <w:rPr>
          <w:rFonts w:eastAsia="Arial" w:cs="Arial"/>
        </w:rPr>
        <w:t xml:space="preserve"> </w:t>
      </w:r>
      <w:r w:rsidR="6AF6D58A" w:rsidRPr="6BE3F7FE">
        <w:rPr>
          <w:rFonts w:eastAsia="Arial" w:cs="Arial"/>
        </w:rPr>
        <w:t xml:space="preserve">otroci s </w:t>
      </w:r>
      <w:r w:rsidR="6AF6D58A" w:rsidRPr="6BE3F7FE">
        <w:rPr>
          <w:rFonts w:eastAsia="Arial" w:cs="Arial"/>
          <w:color w:val="000000" w:themeColor="text1"/>
        </w:rPr>
        <w:t xml:space="preserve">posebnimi potrebami, ki ne morejo komunicirati drugače kot </w:t>
      </w:r>
      <w:r w:rsidR="00AF160C">
        <w:rPr>
          <w:rFonts w:eastAsia="Arial" w:cs="Arial"/>
          <w:color w:val="000000" w:themeColor="text1"/>
        </w:rPr>
        <w:t>z uporabo orodij za</w:t>
      </w:r>
      <w:r w:rsidR="00AF160C" w:rsidRPr="6BE3F7FE">
        <w:rPr>
          <w:rFonts w:eastAsia="Arial" w:cs="Arial"/>
          <w:color w:val="000000" w:themeColor="text1"/>
        </w:rPr>
        <w:t xml:space="preserve"> </w:t>
      </w:r>
      <w:r w:rsidR="6AF6D58A" w:rsidRPr="6BE3F7FE">
        <w:rPr>
          <w:rFonts w:eastAsia="Arial" w:cs="Arial"/>
          <w:color w:val="000000" w:themeColor="text1"/>
        </w:rPr>
        <w:t>nadomestn</w:t>
      </w:r>
      <w:r w:rsidR="00AF160C">
        <w:rPr>
          <w:rFonts w:eastAsia="Arial" w:cs="Arial"/>
          <w:color w:val="000000" w:themeColor="text1"/>
        </w:rPr>
        <w:t>o</w:t>
      </w:r>
      <w:r w:rsidR="6AF6D58A" w:rsidRPr="6BE3F7FE">
        <w:rPr>
          <w:rFonts w:eastAsia="Arial" w:cs="Arial"/>
          <w:color w:val="000000" w:themeColor="text1"/>
        </w:rPr>
        <w:t xml:space="preserve"> komunikacij</w:t>
      </w:r>
      <w:r w:rsidR="00AF160C">
        <w:rPr>
          <w:rFonts w:eastAsia="Arial" w:cs="Arial"/>
          <w:color w:val="000000" w:themeColor="text1"/>
        </w:rPr>
        <w:t>o</w:t>
      </w:r>
      <w:r w:rsidR="6AF6D58A" w:rsidRPr="6BE3F7FE">
        <w:rPr>
          <w:rFonts w:eastAsia="Arial" w:cs="Arial"/>
          <w:color w:val="000000" w:themeColor="text1"/>
        </w:rPr>
        <w:t>, tako dobijo priložnost pridobi</w:t>
      </w:r>
      <w:r w:rsidR="00AF160C">
        <w:rPr>
          <w:rFonts w:eastAsia="Arial" w:cs="Arial"/>
          <w:color w:val="000000" w:themeColor="text1"/>
        </w:rPr>
        <w:t>ti</w:t>
      </w:r>
      <w:r w:rsidR="6AF6D58A" w:rsidRPr="6BE3F7FE">
        <w:rPr>
          <w:rFonts w:eastAsia="Arial" w:cs="Arial"/>
          <w:color w:val="000000" w:themeColor="text1"/>
        </w:rPr>
        <w:t xml:space="preserve"> subvencijo za nakup n</w:t>
      </w:r>
      <w:r w:rsidR="00AF160C">
        <w:rPr>
          <w:rFonts w:eastAsia="Arial" w:cs="Arial"/>
          <w:color w:val="000000" w:themeColor="text1"/>
        </w:rPr>
        <w:t xml:space="preserve">a </w:t>
      </w:r>
      <w:r w:rsidR="6AF6D58A" w:rsidRPr="6BE3F7FE">
        <w:rPr>
          <w:rFonts w:eastAsia="Arial" w:cs="Arial"/>
          <w:color w:val="000000" w:themeColor="text1"/>
        </w:rPr>
        <w:t>pr</w:t>
      </w:r>
      <w:r w:rsidR="00AF160C">
        <w:rPr>
          <w:rFonts w:eastAsia="Arial" w:cs="Arial"/>
          <w:color w:val="000000" w:themeColor="text1"/>
        </w:rPr>
        <w:t>imer</w:t>
      </w:r>
      <w:r w:rsidR="6AF6D58A" w:rsidRPr="6BE3F7FE">
        <w:rPr>
          <w:rFonts w:eastAsia="Arial" w:cs="Arial"/>
          <w:color w:val="000000" w:themeColor="text1"/>
        </w:rPr>
        <w:t xml:space="preserve"> tabličnega računalnika s programsko opremo, ki se odziva na pogled ali glas. </w:t>
      </w:r>
    </w:p>
    <w:p w14:paraId="1B8B4CC7" w14:textId="17D1E747" w:rsidR="0A3B3240" w:rsidRPr="00E80FC0" w:rsidRDefault="0A3B3240" w:rsidP="6BE3F7FE">
      <w:pPr>
        <w:jc w:val="both"/>
        <w:rPr>
          <w:rFonts w:eastAsia="Arial" w:cs="Arial"/>
          <w:color w:val="000000" w:themeColor="text1"/>
        </w:rPr>
      </w:pPr>
    </w:p>
    <w:p w14:paraId="2378B184" w14:textId="28F8A633" w:rsidR="0A3B3240" w:rsidRPr="00E80FC0" w:rsidRDefault="6AF6D58A" w:rsidP="6BE3F7FE">
      <w:pPr>
        <w:jc w:val="both"/>
        <w:rPr>
          <w:rFonts w:eastAsia="Arial" w:cs="Arial"/>
          <w:color w:val="000000" w:themeColor="text1"/>
        </w:rPr>
      </w:pPr>
      <w:r w:rsidRPr="6BE3F7FE">
        <w:rPr>
          <w:rFonts w:eastAsia="Arial" w:cs="Arial"/>
        </w:rPr>
        <w:t>Pri pete</w:t>
      </w:r>
      <w:r w:rsidR="278B2DD1" w:rsidRPr="6BE3F7FE">
        <w:rPr>
          <w:rFonts w:eastAsia="Arial" w:cs="Arial"/>
        </w:rPr>
        <w:t>m</w:t>
      </w:r>
      <w:r w:rsidRPr="6BE3F7FE">
        <w:rPr>
          <w:rFonts w:eastAsia="Arial" w:cs="Arial"/>
        </w:rPr>
        <w:t xml:space="preserve"> odstavku 14. člena, ki opredeljuje »podelitev subvencije za razvoj rešitev in programov, ki izboljšujejo dostopnost digitalnih orodij in digitalnih vsebin za invalide«, se za </w:t>
      </w:r>
      <w:r w:rsidR="00AF160C">
        <w:rPr>
          <w:rFonts w:eastAsia="Arial" w:cs="Arial"/>
        </w:rPr>
        <w:t>preprečevanje</w:t>
      </w:r>
      <w:r w:rsidRPr="6BE3F7FE">
        <w:rPr>
          <w:rFonts w:eastAsia="Arial" w:cs="Arial"/>
        </w:rPr>
        <w:t xml:space="preserve"> diskriminacij</w:t>
      </w:r>
      <w:r w:rsidR="00AF160C">
        <w:rPr>
          <w:rFonts w:eastAsia="Arial" w:cs="Arial"/>
        </w:rPr>
        <w:t>e</w:t>
      </w:r>
      <w:r w:rsidRPr="6BE3F7FE">
        <w:rPr>
          <w:rFonts w:eastAsia="Arial" w:cs="Arial"/>
        </w:rPr>
        <w:t xml:space="preserve"> doda skupin</w:t>
      </w:r>
      <w:r w:rsidR="00AF160C">
        <w:rPr>
          <w:rFonts w:eastAsia="Arial" w:cs="Arial"/>
        </w:rPr>
        <w:t>a</w:t>
      </w:r>
      <w:r w:rsidRPr="6BE3F7FE">
        <w:rPr>
          <w:rFonts w:eastAsia="Arial" w:cs="Arial"/>
        </w:rPr>
        <w:t xml:space="preserve"> otro</w:t>
      </w:r>
      <w:r w:rsidR="00AF160C">
        <w:rPr>
          <w:rFonts w:eastAsia="Arial" w:cs="Arial"/>
        </w:rPr>
        <w:t xml:space="preserve">ci </w:t>
      </w:r>
      <w:r w:rsidRPr="6BE3F7FE">
        <w:rPr>
          <w:rFonts w:eastAsia="Arial" w:cs="Arial"/>
          <w:color w:val="000000" w:themeColor="text1"/>
        </w:rPr>
        <w:t>s posebnimi potrebami do 18. leta starosti v skladu z zakonom, ki ureja usmerjanje otrok s posebnimi potrebami.</w:t>
      </w:r>
    </w:p>
    <w:p w14:paraId="128133A3" w14:textId="2F3936B3" w:rsidR="0A3B3240" w:rsidRPr="00E80FC0" w:rsidRDefault="0A3B3240" w:rsidP="24EFA356">
      <w:pPr>
        <w:jc w:val="both"/>
        <w:rPr>
          <w:szCs w:val="20"/>
        </w:rPr>
      </w:pPr>
      <w:r w:rsidRPr="006174B8">
        <w:rPr>
          <w:rFonts w:eastAsia="Arial" w:cs="Arial"/>
          <w:color w:val="000000" w:themeColor="text1"/>
          <w:szCs w:val="20"/>
        </w:rPr>
        <w:t xml:space="preserve"> </w:t>
      </w:r>
    </w:p>
    <w:p w14:paraId="4796F401" w14:textId="660CC9D1" w:rsidR="0A3B3240" w:rsidRPr="00E80FC0" w:rsidRDefault="00334544" w:rsidP="24EFA356">
      <w:pPr>
        <w:jc w:val="both"/>
      </w:pPr>
      <w:r>
        <w:rPr>
          <w:rFonts w:eastAsia="Arial" w:cs="Arial"/>
          <w:color w:val="000000" w:themeColor="text1"/>
        </w:rPr>
        <w:t xml:space="preserve">Šesti odstavek </w:t>
      </w:r>
      <w:r w:rsidR="006B40EF">
        <w:rPr>
          <w:rFonts w:eastAsia="Arial" w:cs="Arial"/>
          <w:color w:val="000000" w:themeColor="text1"/>
        </w:rPr>
        <w:t xml:space="preserve">določa </w:t>
      </w:r>
      <w:r w:rsidR="00AF160C">
        <w:rPr>
          <w:rFonts w:eastAsia="Arial" w:cs="Arial"/>
          <w:color w:val="000000" w:themeColor="text1"/>
        </w:rPr>
        <w:t>skupin</w:t>
      </w:r>
      <w:r w:rsidR="006B40EF">
        <w:rPr>
          <w:rFonts w:eastAsia="Arial" w:cs="Arial"/>
          <w:color w:val="000000" w:themeColor="text1"/>
        </w:rPr>
        <w:t>e upravi</w:t>
      </w:r>
      <w:r w:rsidR="00A838FE">
        <w:rPr>
          <w:rFonts w:eastAsia="Arial" w:cs="Arial"/>
          <w:color w:val="000000" w:themeColor="text1"/>
        </w:rPr>
        <w:t xml:space="preserve">čencev, ki lahko kandidirajo za subvencije za nakup računalniške opreme. </w:t>
      </w:r>
      <w:r w:rsidR="003A73DA">
        <w:rPr>
          <w:rFonts w:eastAsia="Arial" w:cs="Arial"/>
          <w:color w:val="000000" w:themeColor="text1"/>
        </w:rPr>
        <w:t>Nabor upravičencev</w:t>
      </w:r>
      <w:r w:rsidR="005E38E2">
        <w:rPr>
          <w:rFonts w:eastAsia="Arial" w:cs="Arial"/>
          <w:color w:val="000000" w:themeColor="text1"/>
        </w:rPr>
        <w:t xml:space="preserve"> se na predlog deležnikov </w:t>
      </w:r>
      <w:r w:rsidR="00F67DA7">
        <w:rPr>
          <w:rFonts w:eastAsia="Arial" w:cs="Arial"/>
          <w:color w:val="000000" w:themeColor="text1"/>
        </w:rPr>
        <w:t>ne</w:t>
      </w:r>
      <w:r w:rsidR="00E95F8B">
        <w:rPr>
          <w:rFonts w:eastAsia="Arial" w:cs="Arial"/>
          <w:color w:val="000000" w:themeColor="text1"/>
        </w:rPr>
        <w:t>koliko širi</w:t>
      </w:r>
      <w:r w:rsidR="004D7412">
        <w:rPr>
          <w:rFonts w:eastAsia="Arial" w:cs="Arial"/>
          <w:color w:val="000000" w:themeColor="text1"/>
        </w:rPr>
        <w:t xml:space="preserve">, in sicer z </w:t>
      </w:r>
      <w:r w:rsidR="00130C2E">
        <w:rPr>
          <w:rFonts w:eastAsia="Arial" w:cs="Arial"/>
          <w:color w:val="000000" w:themeColor="text1"/>
        </w:rPr>
        <w:t xml:space="preserve">javnimi zavodi za izobraževanje odraslih, socialnimi podjetji in </w:t>
      </w:r>
      <w:r w:rsidR="00710BA5">
        <w:rPr>
          <w:rFonts w:eastAsia="Arial" w:cs="Arial"/>
          <w:color w:val="000000" w:themeColor="text1"/>
        </w:rPr>
        <w:t>izvajalci soc</w:t>
      </w:r>
      <w:r w:rsidR="00F153A9">
        <w:rPr>
          <w:rFonts w:eastAsia="Arial" w:cs="Arial"/>
          <w:color w:val="000000" w:themeColor="text1"/>
        </w:rPr>
        <w:t>ialnovarstvenih programov</w:t>
      </w:r>
      <w:r w:rsidR="00403A30">
        <w:rPr>
          <w:rFonts w:eastAsia="Arial" w:cs="Arial"/>
          <w:color w:val="000000" w:themeColor="text1"/>
        </w:rPr>
        <w:t xml:space="preserve">. </w:t>
      </w:r>
      <w:r w:rsidR="004F6455">
        <w:rPr>
          <w:rFonts w:eastAsia="Arial" w:cs="Arial"/>
          <w:color w:val="000000" w:themeColor="text1"/>
        </w:rPr>
        <w:t xml:space="preserve">V primerjavi z veljavnim zakonom so </w:t>
      </w:r>
      <w:r w:rsidR="000B7B24">
        <w:rPr>
          <w:rFonts w:eastAsia="Arial" w:cs="Arial"/>
          <w:color w:val="000000" w:themeColor="text1"/>
        </w:rPr>
        <w:t xml:space="preserve">v okviru nevladnih organizacij dodane tudi nevladne organizacije, ki delujejo na področju otrok s posebnimi potrebami. </w:t>
      </w:r>
    </w:p>
    <w:p w14:paraId="3060BE9B" w14:textId="7A1E6E6B" w:rsidR="24EFA356" w:rsidRPr="0032618C" w:rsidRDefault="24EFA356" w:rsidP="24EFA356">
      <w:pPr>
        <w:spacing w:line="240" w:lineRule="auto"/>
        <w:jc w:val="both"/>
        <w:rPr>
          <w:rFonts w:cs="Arial"/>
          <w:szCs w:val="20"/>
          <w:highlight w:val="yellow"/>
        </w:rPr>
      </w:pPr>
    </w:p>
    <w:p w14:paraId="306581DD" w14:textId="77777777" w:rsidR="008045E6" w:rsidRPr="00BA1F51" w:rsidRDefault="008045E6" w:rsidP="0052119B">
      <w:pPr>
        <w:spacing w:line="240" w:lineRule="auto"/>
        <w:jc w:val="both"/>
        <w:rPr>
          <w:rFonts w:cs="Arial"/>
          <w:szCs w:val="20"/>
          <w:u w:val="single"/>
        </w:rPr>
      </w:pPr>
    </w:p>
    <w:p w14:paraId="28A84021" w14:textId="29E0CEAD" w:rsidR="0052119B" w:rsidRPr="00BA1F51" w:rsidRDefault="0052119B" w:rsidP="0052119B">
      <w:pPr>
        <w:spacing w:line="240" w:lineRule="auto"/>
        <w:jc w:val="both"/>
        <w:rPr>
          <w:rFonts w:cs="Arial"/>
          <w:szCs w:val="20"/>
          <w:u w:val="single"/>
        </w:rPr>
      </w:pPr>
      <w:r w:rsidRPr="00BA1F51">
        <w:rPr>
          <w:rFonts w:cs="Arial"/>
          <w:szCs w:val="20"/>
          <w:u w:val="single"/>
        </w:rPr>
        <w:t>K 7. členu</w:t>
      </w:r>
    </w:p>
    <w:p w14:paraId="47204C73" w14:textId="13A74838" w:rsidR="009456B1" w:rsidRDefault="18E41E60" w:rsidP="006E3CD5">
      <w:pPr>
        <w:spacing w:line="276" w:lineRule="auto"/>
        <w:jc w:val="both"/>
        <w:rPr>
          <w:rFonts w:cs="Arial"/>
          <w:color w:val="000000" w:themeColor="text1"/>
        </w:rPr>
      </w:pPr>
      <w:r w:rsidRPr="6BE3F7FE">
        <w:rPr>
          <w:rFonts w:cs="Arial"/>
          <w:color w:val="000000" w:themeColor="text1"/>
        </w:rPr>
        <w:t>Predlagana dopolnitev drugega odstavka 15. člena ZSDV omogoča pristojnemu organu bolj ciljno usmerjeno načrtovanje dodeljevanja subvencij</w:t>
      </w:r>
      <w:r w:rsidR="00A84533">
        <w:rPr>
          <w:rFonts w:cs="Arial"/>
          <w:color w:val="000000" w:themeColor="text1"/>
        </w:rPr>
        <w:t xml:space="preserve"> iz četrtega do šestega odstavka 14. člena</w:t>
      </w:r>
      <w:r w:rsidRPr="6BE3F7FE">
        <w:rPr>
          <w:rFonts w:cs="Arial"/>
          <w:color w:val="000000" w:themeColor="text1"/>
        </w:rPr>
        <w:t xml:space="preserve"> osebam iz drugega odstavka </w:t>
      </w:r>
      <w:r w:rsidR="00A96C40">
        <w:rPr>
          <w:rFonts w:cs="Arial"/>
          <w:color w:val="000000" w:themeColor="text1"/>
        </w:rPr>
        <w:t>15. člena</w:t>
      </w:r>
      <w:r w:rsidRPr="6BE3F7FE">
        <w:rPr>
          <w:rFonts w:cs="Arial"/>
          <w:color w:val="000000" w:themeColor="text1"/>
        </w:rPr>
        <w:t>. Z možnostjo ciljno usmerjenega dodeljevanja subvencij bo mogoče cilje, ki jih predvideva ZSDV</w:t>
      </w:r>
      <w:r w:rsidR="000D717C">
        <w:rPr>
          <w:rFonts w:cs="Arial"/>
          <w:color w:val="000000" w:themeColor="text1"/>
        </w:rPr>
        <w:t>,</w:t>
      </w:r>
      <w:r w:rsidRPr="6BE3F7FE">
        <w:rPr>
          <w:rFonts w:cs="Arial"/>
          <w:color w:val="000000" w:themeColor="text1"/>
        </w:rPr>
        <w:t xml:space="preserve"> tudi lažje doseči, saj so </w:t>
      </w:r>
      <w:r w:rsidR="00EC3E2A">
        <w:rPr>
          <w:rFonts w:cs="Arial"/>
          <w:color w:val="000000" w:themeColor="text1"/>
        </w:rPr>
        <w:t>posamezn</w:t>
      </w:r>
      <w:r w:rsidR="00F20B88">
        <w:rPr>
          <w:rFonts w:cs="Arial"/>
          <w:color w:val="000000" w:themeColor="text1"/>
        </w:rPr>
        <w:t xml:space="preserve">e skupine oseb, ki jih drugi odstavek 15. člena zakona sicer opredeljuje kot </w:t>
      </w:r>
      <w:r w:rsidR="00482EDA">
        <w:rPr>
          <w:rFonts w:cs="Arial"/>
          <w:color w:val="000000" w:themeColor="text1"/>
        </w:rPr>
        <w:t>kandidate za subvencije,</w:t>
      </w:r>
      <w:r w:rsidR="00862039">
        <w:rPr>
          <w:rFonts w:cs="Arial"/>
          <w:color w:val="000000" w:themeColor="text1"/>
        </w:rPr>
        <w:t xml:space="preserve"> </w:t>
      </w:r>
      <w:r w:rsidRPr="6BE3F7FE">
        <w:rPr>
          <w:rFonts w:cs="Arial"/>
          <w:color w:val="000000" w:themeColor="text1"/>
        </w:rPr>
        <w:t>na različnih stopnjah digitalne zrelosti. Poleg tega so posamezne osebe iz drugega odstavka tega člena že upravičenci za dodeljevanje subvencij po drugih zakonih oz</w:t>
      </w:r>
      <w:r w:rsidR="00AF160C">
        <w:rPr>
          <w:rFonts w:cs="Arial"/>
          <w:color w:val="000000" w:themeColor="text1"/>
        </w:rPr>
        <w:t>iroma</w:t>
      </w:r>
      <w:r w:rsidRPr="6BE3F7FE">
        <w:rPr>
          <w:rFonts w:cs="Arial"/>
          <w:color w:val="000000" w:themeColor="text1"/>
        </w:rPr>
        <w:t xml:space="preserve"> v sklopu drugih resornih ministrstev.</w:t>
      </w:r>
    </w:p>
    <w:p w14:paraId="5048F056" w14:textId="77777777" w:rsidR="009456B1" w:rsidRDefault="009456B1" w:rsidP="006E3CD5">
      <w:pPr>
        <w:spacing w:line="276" w:lineRule="auto"/>
        <w:jc w:val="both"/>
        <w:rPr>
          <w:rFonts w:cs="Arial"/>
          <w:color w:val="000000" w:themeColor="text1"/>
        </w:rPr>
      </w:pPr>
    </w:p>
    <w:p w14:paraId="59B0FF03" w14:textId="2E9AF40C" w:rsidR="0052119B" w:rsidRPr="00BA1F51" w:rsidRDefault="001D011B" w:rsidP="006E3CD5">
      <w:pPr>
        <w:spacing w:line="276" w:lineRule="auto"/>
        <w:jc w:val="both"/>
        <w:rPr>
          <w:rFonts w:cs="Arial"/>
          <w:color w:val="000000" w:themeColor="text1"/>
        </w:rPr>
      </w:pPr>
      <w:r>
        <w:rPr>
          <w:rFonts w:cs="Arial"/>
          <w:color w:val="000000" w:themeColor="text1"/>
        </w:rPr>
        <w:t>Ker četrti in peti odstavek 15. člena ZSDV</w:t>
      </w:r>
      <w:r w:rsidR="006A1D44">
        <w:rPr>
          <w:rFonts w:cs="Arial"/>
          <w:color w:val="000000" w:themeColor="text1"/>
        </w:rPr>
        <w:t>, ki določ</w:t>
      </w:r>
      <w:r w:rsidR="009456B1">
        <w:rPr>
          <w:rFonts w:cs="Arial"/>
          <w:color w:val="000000" w:themeColor="text1"/>
        </w:rPr>
        <w:t xml:space="preserve">ata pogoje in merila za dodeljevanje subvencij, ne upoštevata </w:t>
      </w:r>
      <w:r w:rsidR="00CB70A5">
        <w:rPr>
          <w:rFonts w:cs="Arial"/>
          <w:color w:val="000000" w:themeColor="text1"/>
        </w:rPr>
        <w:t xml:space="preserve">specifik subvencij </w:t>
      </w:r>
      <w:r w:rsidR="00F42549">
        <w:rPr>
          <w:rFonts w:cs="Arial"/>
          <w:color w:val="000000" w:themeColor="text1"/>
        </w:rPr>
        <w:t>iz tre</w:t>
      </w:r>
      <w:r w:rsidR="00FD32DD">
        <w:rPr>
          <w:rFonts w:cs="Arial"/>
          <w:color w:val="000000" w:themeColor="text1"/>
        </w:rPr>
        <w:t xml:space="preserve">tjega odstavka 14. člena zakona </w:t>
      </w:r>
      <w:r w:rsidR="00427A57">
        <w:rPr>
          <w:rFonts w:cs="Arial"/>
          <w:color w:val="000000" w:themeColor="text1"/>
        </w:rPr>
        <w:t xml:space="preserve">(subvencije za vzpostavitev in delovanje klicnih </w:t>
      </w:r>
      <w:r w:rsidR="0073318A">
        <w:rPr>
          <w:rFonts w:cs="Arial"/>
          <w:color w:val="000000" w:themeColor="text1"/>
        </w:rPr>
        <w:t xml:space="preserve">in drugih centrov za pomoč uporabnikom </w:t>
      </w:r>
      <w:r w:rsidR="00B90ED1">
        <w:rPr>
          <w:rFonts w:cs="Arial"/>
          <w:color w:val="000000" w:themeColor="text1"/>
        </w:rPr>
        <w:t>in drugih projektov, katerih namen je pomoč pripadnikom ciljnih skupin)</w:t>
      </w:r>
      <w:r w:rsidR="00594987">
        <w:rPr>
          <w:rFonts w:cs="Arial"/>
          <w:color w:val="000000" w:themeColor="text1"/>
        </w:rPr>
        <w:t>, sta</w:t>
      </w:r>
      <w:r w:rsidR="00DE74E9">
        <w:rPr>
          <w:rFonts w:cs="Arial"/>
          <w:color w:val="000000" w:themeColor="text1"/>
        </w:rPr>
        <w:t xml:space="preserve"> s predlogom člena v tem delu dopolnjena. </w:t>
      </w:r>
    </w:p>
    <w:p w14:paraId="76340BCD" w14:textId="77777777" w:rsidR="0052119B" w:rsidRPr="00BA1F51" w:rsidRDefault="0052119B" w:rsidP="0052119B">
      <w:pPr>
        <w:spacing w:line="240" w:lineRule="auto"/>
        <w:jc w:val="both"/>
        <w:rPr>
          <w:rFonts w:cs="Arial"/>
          <w:color w:val="000000" w:themeColor="text1"/>
          <w:szCs w:val="20"/>
        </w:rPr>
      </w:pPr>
    </w:p>
    <w:p w14:paraId="63A28437" w14:textId="77777777" w:rsidR="0052119B" w:rsidRPr="00BA1F51" w:rsidRDefault="0052119B" w:rsidP="0052119B">
      <w:pPr>
        <w:spacing w:line="240" w:lineRule="auto"/>
        <w:jc w:val="both"/>
        <w:rPr>
          <w:rFonts w:cs="Arial"/>
          <w:szCs w:val="20"/>
        </w:rPr>
      </w:pPr>
    </w:p>
    <w:p w14:paraId="6CB7266B" w14:textId="77777777" w:rsidR="0052119B" w:rsidRPr="00BA1F51" w:rsidRDefault="0052119B" w:rsidP="0052119B">
      <w:pPr>
        <w:spacing w:line="240" w:lineRule="auto"/>
        <w:jc w:val="both"/>
        <w:rPr>
          <w:rFonts w:cs="Arial"/>
          <w:u w:val="single"/>
        </w:rPr>
      </w:pPr>
      <w:r w:rsidRPr="3D228536">
        <w:rPr>
          <w:rFonts w:cs="Arial"/>
          <w:u w:val="single"/>
        </w:rPr>
        <w:t>K 8. členu</w:t>
      </w:r>
    </w:p>
    <w:p w14:paraId="0FE76A2C" w14:textId="4E66D247" w:rsidR="03D1E29F" w:rsidRDefault="135ED730" w:rsidP="000E32E0">
      <w:pPr>
        <w:jc w:val="both"/>
        <w:rPr>
          <w:rFonts w:cs="Arial"/>
        </w:rPr>
      </w:pPr>
      <w:r w:rsidRPr="03D1E29F">
        <w:rPr>
          <w:rFonts w:eastAsia="Arial" w:cs="Arial"/>
          <w:color w:val="000000" w:themeColor="text1"/>
          <w:szCs w:val="20"/>
        </w:rPr>
        <w:t xml:space="preserve">Pandemija COVID-19 je korenito spremenila vlogo in dojemanje digitalnih tehnologij v družbi ter razkrila ranljivosti digitalnega prostora v Sloveniji. </w:t>
      </w:r>
      <w:r w:rsidRPr="03D1E29F">
        <w:rPr>
          <w:rFonts w:eastAsia="Arial" w:cs="Arial"/>
          <w:szCs w:val="20"/>
        </w:rPr>
        <w:t>Nevladne organizacije so v času pandemije COVID-19 z izvajanjem različnih programov razdeljevanja računalniške opreme, izobraževalnih programov za uporabo IKT, razdeljevanjem materialne pomoči</w:t>
      </w:r>
      <w:r w:rsidR="00AF160C">
        <w:rPr>
          <w:rFonts w:eastAsia="Arial" w:cs="Arial"/>
          <w:szCs w:val="20"/>
        </w:rPr>
        <w:t xml:space="preserve"> in podobno</w:t>
      </w:r>
      <w:r w:rsidRPr="03D1E29F">
        <w:rPr>
          <w:rFonts w:eastAsia="Arial" w:cs="Arial"/>
          <w:szCs w:val="20"/>
        </w:rPr>
        <w:t xml:space="preserve"> pomembno dopolnile vlogo javnega sektorja pri zmanjšanju negativnih posledic pandemije. </w:t>
      </w:r>
      <w:r w:rsidRPr="03D1E29F">
        <w:rPr>
          <w:rFonts w:eastAsia="Arial" w:cs="Arial"/>
          <w:color w:val="000000" w:themeColor="text1"/>
          <w:szCs w:val="20"/>
        </w:rPr>
        <w:t>Med pandemijo namreč v</w:t>
      </w:r>
      <w:r w:rsidRPr="03D1E29F">
        <w:rPr>
          <w:rFonts w:eastAsia="Arial" w:cs="Arial"/>
          <w:szCs w:val="20"/>
        </w:rPr>
        <w:t xml:space="preserve">eliko šolarjev, predvsem iz socialno šibkih družin, ni razpolagalo z ustrezno računalniško </w:t>
      </w:r>
      <w:r w:rsidRPr="03D1E29F">
        <w:rPr>
          <w:rFonts w:eastAsia="Arial" w:cs="Arial"/>
          <w:szCs w:val="20"/>
        </w:rPr>
        <w:lastRenderedPageBreak/>
        <w:t xml:space="preserve">opremo za učenje na daljavo in/ali dostopom do interneta, starejši v </w:t>
      </w:r>
      <w:r w:rsidR="00AF160C">
        <w:rPr>
          <w:rFonts w:eastAsia="Arial" w:cs="Arial"/>
          <w:szCs w:val="20"/>
        </w:rPr>
        <w:t>domovih za starejše</w:t>
      </w:r>
      <w:r w:rsidRPr="03D1E29F">
        <w:rPr>
          <w:rFonts w:eastAsia="Arial" w:cs="Arial"/>
          <w:szCs w:val="20"/>
        </w:rPr>
        <w:t> niso imeli na voljo primernih komunikacijskih naprav za pogovore na daljavo, ranljive skupine prebivalstva pa ne računalniške opreme in kompetenc za delo od doma ter za vključevanje v skupine za samopomoč v spletni obliki. Ker imajo nevladne organizacije neposredn</w:t>
      </w:r>
      <w:r w:rsidR="00AF160C">
        <w:rPr>
          <w:rFonts w:eastAsia="Arial" w:cs="Arial"/>
          <w:szCs w:val="20"/>
        </w:rPr>
        <w:t>i</w:t>
      </w:r>
      <w:r w:rsidRPr="03D1E29F">
        <w:rPr>
          <w:rFonts w:eastAsia="Arial" w:cs="Arial"/>
          <w:szCs w:val="20"/>
        </w:rPr>
        <w:t xml:space="preserve"> stik z različnimi skupinami prebivalstva, zlasti z ranljivimi skupinami prebivalstva (socialno šibki, starejši), poznajo njihove potrebe, so zato pomemben deležnik digitalne preobrazbe. Za dodatno krepitev prispevka nevladnih organizacij k digitalni preobrazbi je smiselno razvijati podporno okolje za nevladne organizacije, torej vsebinske mreže NVO. Vsebinske mreže NVO usklajujejo mnenja nevladnih organizacij, zagotavljajo informiranje za nevladne organizacije in so lahko pomemben zaveznik resorjev pri pripravi kakovostnih ukrepov. </w:t>
      </w:r>
      <w:r w:rsidR="006736C7">
        <w:rPr>
          <w:rFonts w:eastAsia="Arial" w:cs="Arial"/>
          <w:szCs w:val="20"/>
        </w:rPr>
        <w:t>V skladu</w:t>
      </w:r>
      <w:r w:rsidRPr="03D1E29F">
        <w:rPr>
          <w:rFonts w:eastAsia="Arial" w:cs="Arial"/>
          <w:szCs w:val="20"/>
        </w:rPr>
        <w:t xml:space="preserve"> z drugim odstavkom 23. člena Z</w:t>
      </w:r>
      <w:r w:rsidR="006736C7">
        <w:rPr>
          <w:rFonts w:eastAsia="Arial" w:cs="Arial"/>
          <w:szCs w:val="20"/>
        </w:rPr>
        <w:t xml:space="preserve">akona o nevladnih organizacijah </w:t>
      </w:r>
      <w:r w:rsidR="003B42F0">
        <w:rPr>
          <w:rFonts w:eastAsia="Arial" w:cs="Arial"/>
          <w:szCs w:val="20"/>
        </w:rPr>
        <w:t xml:space="preserve">(Uradni list RS, št. </w:t>
      </w:r>
      <w:r w:rsidR="0001230B">
        <w:rPr>
          <w:rFonts w:eastAsia="Arial" w:cs="Arial"/>
          <w:szCs w:val="20"/>
        </w:rPr>
        <w:t>21/18)</w:t>
      </w:r>
      <w:r w:rsidRPr="03D1E29F">
        <w:rPr>
          <w:rFonts w:eastAsia="Arial" w:cs="Arial"/>
          <w:szCs w:val="20"/>
        </w:rPr>
        <w:t xml:space="preserve"> ministrstva na področjih, za katera so pristojna, financirajo tudi razvoj podpornega okolja za razvoj nevladnih organizacij. Razvoj ustreznega podpornega okolja za dvig digitalnih kompetenc </w:t>
      </w:r>
      <w:r w:rsidR="00B75807">
        <w:rPr>
          <w:rFonts w:eastAsia="Arial" w:cs="Arial"/>
          <w:szCs w:val="20"/>
        </w:rPr>
        <w:t>predlog zakona</w:t>
      </w:r>
      <w:r w:rsidRPr="03D1E29F">
        <w:rPr>
          <w:rFonts w:eastAsia="Arial" w:cs="Arial"/>
          <w:szCs w:val="20"/>
        </w:rPr>
        <w:t xml:space="preserve"> neposredno </w:t>
      </w:r>
      <w:r w:rsidR="00762B86">
        <w:rPr>
          <w:rFonts w:eastAsia="Arial" w:cs="Arial"/>
          <w:szCs w:val="20"/>
        </w:rPr>
        <w:t>obravnav</w:t>
      </w:r>
      <w:r w:rsidRPr="03D1E29F">
        <w:rPr>
          <w:rFonts w:eastAsia="Arial" w:cs="Arial"/>
          <w:szCs w:val="20"/>
        </w:rPr>
        <w:t xml:space="preserve">a v </w:t>
      </w:r>
      <w:r w:rsidR="007B06C1">
        <w:rPr>
          <w:rFonts w:eastAsia="Arial" w:cs="Arial"/>
          <w:szCs w:val="20"/>
        </w:rPr>
        <w:t xml:space="preserve">spremenjenem </w:t>
      </w:r>
      <w:r w:rsidRPr="03D1E29F">
        <w:rPr>
          <w:rFonts w:eastAsia="Arial" w:cs="Arial"/>
          <w:szCs w:val="20"/>
        </w:rPr>
        <w:t>14. členu, saj zagotavlja, da bodo do subvencij za dvig digitalne vključenosti upravičene organizacije, ki bodo izbrane v okviru javnega razpisa. Dopolnitev 17. člena pa omogoča pristojnemu organu krepitev podpornega okolja nevladnih organizacij tudi na področju digitalne vključenos</w:t>
      </w:r>
      <w:r w:rsidRPr="00A35C9F">
        <w:rPr>
          <w:rFonts w:eastAsia="Arial" w:cs="Arial"/>
          <w:szCs w:val="20"/>
        </w:rPr>
        <w:t>ti</w:t>
      </w:r>
      <w:r w:rsidR="00DF223C" w:rsidRPr="00A35C9F">
        <w:rPr>
          <w:rFonts w:eastAsia="Arial" w:cs="Arial"/>
          <w:szCs w:val="20"/>
        </w:rPr>
        <w:t>.</w:t>
      </w:r>
      <w:r w:rsidR="00A35C9F">
        <w:rPr>
          <w:rFonts w:eastAsia="Arial" w:cs="Arial"/>
          <w:szCs w:val="20"/>
        </w:rPr>
        <w:t xml:space="preserve"> </w:t>
      </w:r>
      <w:r w:rsidRPr="03D1E29F">
        <w:rPr>
          <w:rFonts w:eastAsia="Arial" w:cs="Arial"/>
          <w:szCs w:val="20"/>
        </w:rPr>
        <w:t>Ta člen predvideva podeljevanje subvencij za dejavnosti informiranja, mreženja, promocije</w:t>
      </w:r>
      <w:r w:rsidR="00762B86">
        <w:rPr>
          <w:rFonts w:eastAsia="Arial" w:cs="Arial"/>
          <w:szCs w:val="20"/>
        </w:rPr>
        <w:t xml:space="preserve"> in podobno</w:t>
      </w:r>
      <w:r w:rsidRPr="03D1E29F">
        <w:rPr>
          <w:rFonts w:eastAsia="Arial" w:cs="Arial"/>
          <w:szCs w:val="20"/>
        </w:rPr>
        <w:t xml:space="preserve">, kar bo upravičencem omogočalo lajšanje dostopa do </w:t>
      </w:r>
      <w:r w:rsidR="00762B86" w:rsidRPr="03D1E29F">
        <w:rPr>
          <w:rFonts w:eastAsia="Arial" w:cs="Arial"/>
          <w:szCs w:val="20"/>
        </w:rPr>
        <w:t xml:space="preserve">digitalnih tehnologij in kompetenc </w:t>
      </w:r>
      <w:r w:rsidRPr="03D1E29F">
        <w:rPr>
          <w:rFonts w:eastAsia="Arial" w:cs="Arial"/>
          <w:szCs w:val="20"/>
        </w:rPr>
        <w:t xml:space="preserve">ter </w:t>
      </w:r>
      <w:r w:rsidR="00762B86">
        <w:rPr>
          <w:rFonts w:eastAsia="Arial" w:cs="Arial"/>
          <w:szCs w:val="20"/>
        </w:rPr>
        <w:t xml:space="preserve">njihovega </w:t>
      </w:r>
      <w:r w:rsidRPr="03D1E29F">
        <w:rPr>
          <w:rFonts w:eastAsia="Arial" w:cs="Arial"/>
          <w:szCs w:val="20"/>
        </w:rPr>
        <w:t>razumevanja</w:t>
      </w:r>
      <w:r w:rsidR="000E32E0">
        <w:rPr>
          <w:rFonts w:eastAsia="Arial" w:cs="Arial"/>
          <w:szCs w:val="20"/>
        </w:rPr>
        <w:t>.</w:t>
      </w:r>
    </w:p>
    <w:p w14:paraId="2C99B605" w14:textId="77777777" w:rsidR="0052119B" w:rsidRPr="00BA1F51" w:rsidRDefault="0052119B" w:rsidP="0052119B">
      <w:pPr>
        <w:spacing w:line="240" w:lineRule="auto"/>
        <w:jc w:val="both"/>
        <w:rPr>
          <w:rFonts w:cs="Arial"/>
          <w:szCs w:val="20"/>
        </w:rPr>
      </w:pPr>
    </w:p>
    <w:p w14:paraId="1FE89E8F" w14:textId="77777777" w:rsidR="0052119B" w:rsidRPr="00BA1F51" w:rsidRDefault="0052119B" w:rsidP="0052119B">
      <w:pPr>
        <w:spacing w:line="240" w:lineRule="auto"/>
        <w:jc w:val="both"/>
        <w:rPr>
          <w:rFonts w:cs="Arial"/>
          <w:szCs w:val="20"/>
          <w:u w:val="single"/>
        </w:rPr>
      </w:pPr>
      <w:r w:rsidRPr="00BA1F51">
        <w:rPr>
          <w:rFonts w:cs="Arial"/>
          <w:szCs w:val="20"/>
          <w:u w:val="single"/>
        </w:rPr>
        <w:t>K 9. členu</w:t>
      </w:r>
    </w:p>
    <w:p w14:paraId="3A178507" w14:textId="17CD1F18" w:rsidR="0052119B" w:rsidRDefault="0052119B" w:rsidP="000E32E0">
      <w:pPr>
        <w:spacing w:line="276" w:lineRule="auto"/>
        <w:jc w:val="both"/>
        <w:rPr>
          <w:rFonts w:cs="Arial"/>
          <w:szCs w:val="20"/>
        </w:rPr>
      </w:pPr>
      <w:r w:rsidRPr="00BA1F51">
        <w:rPr>
          <w:rFonts w:cs="Arial"/>
          <w:szCs w:val="20"/>
        </w:rPr>
        <w:t xml:space="preserve">Predlagane spremembe v prvem in desetem odstavku 18. člena so redakcijske narave in so potrebne zaradi spremenjenega </w:t>
      </w:r>
      <w:r w:rsidR="00762B86">
        <w:rPr>
          <w:rFonts w:cs="Arial"/>
          <w:szCs w:val="20"/>
        </w:rPr>
        <w:t>način</w:t>
      </w:r>
      <w:r w:rsidRPr="00BA1F51">
        <w:rPr>
          <w:rFonts w:cs="Arial"/>
          <w:szCs w:val="20"/>
        </w:rPr>
        <w:t xml:space="preserve">a določanja ciljnih skupin v skladu s spremenjenim 9. členom zakona. </w:t>
      </w:r>
      <w:r w:rsidR="008E2F53">
        <w:rPr>
          <w:rFonts w:cs="Arial"/>
          <w:szCs w:val="20"/>
        </w:rPr>
        <w:t xml:space="preserve">V desetem odstavku je dodana tudi pravna podlaga za pridobivanje podatkov iz centralne zbirke </w:t>
      </w:r>
      <w:r w:rsidR="0016357A">
        <w:rPr>
          <w:rFonts w:cs="Arial"/>
          <w:szCs w:val="20"/>
        </w:rPr>
        <w:t>podatkov o pravicah iz javnih sredstev, ki jo vodi ministrstvo, pristojno za socialne zadeve</w:t>
      </w:r>
      <w:r w:rsidR="007152B0">
        <w:rPr>
          <w:rFonts w:cs="Arial"/>
          <w:szCs w:val="20"/>
        </w:rPr>
        <w:t xml:space="preserve">. Podlaga je potrebna zaradi spremenjenega </w:t>
      </w:r>
      <w:r w:rsidR="00762B86">
        <w:rPr>
          <w:rFonts w:cs="Arial"/>
          <w:szCs w:val="20"/>
        </w:rPr>
        <w:t>način</w:t>
      </w:r>
      <w:r w:rsidR="007152B0">
        <w:rPr>
          <w:rFonts w:cs="Arial"/>
          <w:szCs w:val="20"/>
        </w:rPr>
        <w:t xml:space="preserve">a določanja ciljnih skupin, v okviru katerega se bo </w:t>
      </w:r>
      <w:r w:rsidR="00F27555">
        <w:rPr>
          <w:rFonts w:cs="Arial"/>
          <w:szCs w:val="20"/>
        </w:rPr>
        <w:t>lahko upoštevala tudi višina dohodka posameznika (</w:t>
      </w:r>
      <w:r w:rsidR="000E32E0">
        <w:rPr>
          <w:rFonts w:cs="Arial"/>
          <w:szCs w:val="20"/>
        </w:rPr>
        <w:t xml:space="preserve">na </w:t>
      </w:r>
      <w:r w:rsidR="00F27555">
        <w:rPr>
          <w:rFonts w:cs="Arial"/>
          <w:szCs w:val="20"/>
        </w:rPr>
        <w:t>pr</w:t>
      </w:r>
      <w:r w:rsidR="00762B86">
        <w:rPr>
          <w:rFonts w:cs="Arial"/>
          <w:szCs w:val="20"/>
        </w:rPr>
        <w:t>imer</w:t>
      </w:r>
      <w:r w:rsidR="00F27555">
        <w:rPr>
          <w:rFonts w:cs="Arial"/>
          <w:szCs w:val="20"/>
        </w:rPr>
        <w:t xml:space="preserve"> digitalni boni, ki bodo osredotočeni na </w:t>
      </w:r>
      <w:r w:rsidR="00D617FE">
        <w:rPr>
          <w:rFonts w:cs="Arial"/>
          <w:szCs w:val="20"/>
        </w:rPr>
        <w:t xml:space="preserve">socialno ogrožene skupine prebivalstva, ki so </w:t>
      </w:r>
      <w:r w:rsidR="00762B86">
        <w:rPr>
          <w:rFonts w:cs="Arial"/>
          <w:szCs w:val="20"/>
        </w:rPr>
        <w:t>na primer</w:t>
      </w:r>
      <w:r w:rsidR="00D617FE">
        <w:rPr>
          <w:rFonts w:cs="Arial"/>
          <w:szCs w:val="20"/>
        </w:rPr>
        <w:t xml:space="preserve"> imetniki pravic iz javnih sredstev). </w:t>
      </w:r>
    </w:p>
    <w:p w14:paraId="61196F69" w14:textId="77777777" w:rsidR="00BB0795" w:rsidRPr="00BA1F51" w:rsidRDefault="00BB0795" w:rsidP="000E32E0">
      <w:pPr>
        <w:spacing w:line="276" w:lineRule="auto"/>
        <w:jc w:val="both"/>
        <w:rPr>
          <w:rFonts w:cs="Arial"/>
          <w:szCs w:val="20"/>
        </w:rPr>
      </w:pPr>
    </w:p>
    <w:p w14:paraId="33573669" w14:textId="0C5E4C57" w:rsidR="0052119B" w:rsidRPr="00BA1F51" w:rsidRDefault="18E41E60" w:rsidP="000E32E0">
      <w:pPr>
        <w:spacing w:line="276" w:lineRule="auto"/>
        <w:jc w:val="both"/>
        <w:rPr>
          <w:rFonts w:cs="Arial"/>
        </w:rPr>
      </w:pPr>
      <w:r w:rsidRPr="6BE3F7FE">
        <w:rPr>
          <w:rFonts w:cs="Arial"/>
        </w:rPr>
        <w:t>Predlagana sprememba četrtega odstavka ne predvideva več omejitve vrednosti digitalnega bona zaradi uvedbe vavčerjev kot mehanizma za dodeljevanje subvencij. Pri določanju vrednosti digitalnega bona oz</w:t>
      </w:r>
      <w:r w:rsidR="00762B86">
        <w:rPr>
          <w:rFonts w:cs="Arial"/>
        </w:rPr>
        <w:t>iroma</w:t>
      </w:r>
      <w:r w:rsidRPr="6BE3F7FE">
        <w:rPr>
          <w:rFonts w:cs="Arial"/>
        </w:rPr>
        <w:t xml:space="preserve"> vavčerja </w:t>
      </w:r>
      <w:r w:rsidR="00870A2E">
        <w:rPr>
          <w:rFonts w:cs="Arial"/>
        </w:rPr>
        <w:t>(</w:t>
      </w:r>
      <w:r w:rsidR="00870A2E" w:rsidRPr="6BE3F7FE">
        <w:rPr>
          <w:rFonts w:cs="Arial"/>
        </w:rPr>
        <w:t>sopomenk</w:t>
      </w:r>
      <w:r w:rsidR="00870A2E">
        <w:rPr>
          <w:rFonts w:cs="Arial"/>
        </w:rPr>
        <w:t>a)</w:t>
      </w:r>
      <w:r w:rsidR="00870A2E" w:rsidRPr="6BE3F7FE">
        <w:rPr>
          <w:rFonts w:cs="Arial"/>
        </w:rPr>
        <w:t xml:space="preserve"> </w:t>
      </w:r>
      <w:r w:rsidRPr="6BE3F7FE">
        <w:rPr>
          <w:rFonts w:cs="Arial"/>
        </w:rPr>
        <w:t xml:space="preserve">se upoštevajo višina razpoložljivih sredstev, predvideno število upravičencev in vrednost računalniške opreme ali cena izobraževalnih programov za pridobitev digitalnih kompetenc, za </w:t>
      </w:r>
      <w:r w:rsidR="0242CD3F" w:rsidRPr="6BE3F7FE">
        <w:rPr>
          <w:rFonts w:cs="Arial"/>
        </w:rPr>
        <w:t>kar</w:t>
      </w:r>
      <w:r w:rsidRPr="6BE3F7FE">
        <w:rPr>
          <w:rFonts w:cs="Arial"/>
        </w:rPr>
        <w:t xml:space="preserve"> je mogoče </w:t>
      </w:r>
      <w:r w:rsidR="00762B86" w:rsidRPr="6BE3F7FE">
        <w:rPr>
          <w:rFonts w:cs="Arial"/>
        </w:rPr>
        <w:t xml:space="preserve">unovčiti </w:t>
      </w:r>
      <w:r w:rsidRPr="6BE3F7FE">
        <w:rPr>
          <w:rFonts w:cs="Arial"/>
        </w:rPr>
        <w:t>digitalni bon</w:t>
      </w:r>
      <w:r w:rsidR="000E32E0">
        <w:rPr>
          <w:rFonts w:cs="Arial"/>
        </w:rPr>
        <w:t xml:space="preserve">. </w:t>
      </w:r>
      <w:r w:rsidR="00762B86">
        <w:rPr>
          <w:rFonts w:cs="Arial"/>
        </w:rPr>
        <w:t>S</w:t>
      </w:r>
      <w:r w:rsidRPr="6BE3F7FE">
        <w:rPr>
          <w:rFonts w:cs="Arial"/>
        </w:rPr>
        <w:t xml:space="preserve">prememba bo omogočila hitrejše </w:t>
      </w:r>
      <w:r w:rsidR="00762B86">
        <w:rPr>
          <w:rFonts w:cs="Arial"/>
        </w:rPr>
        <w:t>in</w:t>
      </w:r>
      <w:r w:rsidR="00762B86" w:rsidRPr="6BE3F7FE">
        <w:rPr>
          <w:rFonts w:cs="Arial"/>
        </w:rPr>
        <w:t xml:space="preserve"> </w:t>
      </w:r>
      <w:r w:rsidRPr="6BE3F7FE">
        <w:rPr>
          <w:rFonts w:cs="Arial"/>
        </w:rPr>
        <w:t>učinkovitejše dodeljevanje subvencij, s čimer se bo</w:t>
      </w:r>
      <w:r w:rsidR="00762B86">
        <w:rPr>
          <w:rFonts w:cs="Arial"/>
        </w:rPr>
        <w:t>sta</w:t>
      </w:r>
      <w:r w:rsidRPr="6BE3F7FE">
        <w:rPr>
          <w:rFonts w:cs="Arial"/>
        </w:rPr>
        <w:t xml:space="preserve"> povečal</w:t>
      </w:r>
      <w:r w:rsidR="00762B86">
        <w:rPr>
          <w:rFonts w:cs="Arial"/>
        </w:rPr>
        <w:t>i</w:t>
      </w:r>
      <w:r w:rsidRPr="6BE3F7FE">
        <w:rPr>
          <w:rFonts w:cs="Arial"/>
        </w:rPr>
        <w:t xml:space="preserve"> uspešnost doseganja ciljev </w:t>
      </w:r>
      <w:r w:rsidR="00762B86">
        <w:rPr>
          <w:rFonts w:cs="Arial"/>
        </w:rPr>
        <w:t>in</w:t>
      </w:r>
      <w:r w:rsidR="00762B86" w:rsidRPr="6BE3F7FE">
        <w:rPr>
          <w:rFonts w:cs="Arial"/>
        </w:rPr>
        <w:t xml:space="preserve"> </w:t>
      </w:r>
      <w:r w:rsidRPr="6BE3F7FE">
        <w:rPr>
          <w:rFonts w:cs="Arial"/>
        </w:rPr>
        <w:t>digitaln</w:t>
      </w:r>
      <w:r w:rsidR="00762B86">
        <w:rPr>
          <w:rFonts w:cs="Arial"/>
        </w:rPr>
        <w:t>a</w:t>
      </w:r>
      <w:r w:rsidRPr="6BE3F7FE">
        <w:rPr>
          <w:rFonts w:cs="Arial"/>
        </w:rPr>
        <w:t xml:space="preserve"> vključenost. </w:t>
      </w:r>
    </w:p>
    <w:p w14:paraId="7B226E33" w14:textId="77777777" w:rsidR="008045E6" w:rsidRPr="00BA1F51" w:rsidRDefault="008045E6" w:rsidP="000E32E0">
      <w:pPr>
        <w:spacing w:line="276" w:lineRule="auto"/>
        <w:jc w:val="both"/>
        <w:rPr>
          <w:rFonts w:cs="Arial"/>
          <w:szCs w:val="20"/>
          <w:u w:val="single"/>
        </w:rPr>
      </w:pPr>
    </w:p>
    <w:p w14:paraId="33CF1DF5" w14:textId="4133CBE9" w:rsidR="0052119B" w:rsidRPr="00BA1F51" w:rsidRDefault="0052119B" w:rsidP="000E32E0">
      <w:pPr>
        <w:spacing w:line="276" w:lineRule="auto"/>
        <w:jc w:val="both"/>
        <w:rPr>
          <w:rFonts w:cs="Arial"/>
          <w:szCs w:val="20"/>
          <w:u w:val="single"/>
        </w:rPr>
      </w:pPr>
      <w:r w:rsidRPr="00BA1F51">
        <w:rPr>
          <w:rFonts w:cs="Arial"/>
          <w:szCs w:val="20"/>
          <w:u w:val="single"/>
        </w:rPr>
        <w:t>K 10. členu</w:t>
      </w:r>
    </w:p>
    <w:p w14:paraId="2BBD023E" w14:textId="18A35530" w:rsidR="0052119B" w:rsidRPr="00BA1F51" w:rsidRDefault="0052119B" w:rsidP="000E32E0">
      <w:pPr>
        <w:spacing w:line="276" w:lineRule="auto"/>
        <w:jc w:val="both"/>
        <w:rPr>
          <w:rFonts w:cs="Arial"/>
          <w:szCs w:val="20"/>
        </w:rPr>
      </w:pPr>
      <w:r w:rsidRPr="00BA1F51">
        <w:rPr>
          <w:rFonts w:cs="Arial"/>
          <w:szCs w:val="20"/>
        </w:rPr>
        <w:t xml:space="preserve">Predlagane spremembe so redakcijske narave in so potrebne zaradi spremenjenega </w:t>
      </w:r>
      <w:r w:rsidR="00762B86">
        <w:rPr>
          <w:rFonts w:cs="Arial"/>
          <w:szCs w:val="20"/>
        </w:rPr>
        <w:t>način</w:t>
      </w:r>
      <w:r w:rsidRPr="00BA1F51">
        <w:rPr>
          <w:rFonts w:cs="Arial"/>
          <w:szCs w:val="20"/>
        </w:rPr>
        <w:t>a določanja ciljnih skupin v skladu s spremenjenim 9. členom zakona.</w:t>
      </w:r>
    </w:p>
    <w:p w14:paraId="2E66DC70" w14:textId="77777777" w:rsidR="008045E6" w:rsidRPr="00BA1F51" w:rsidRDefault="008045E6" w:rsidP="000E32E0">
      <w:pPr>
        <w:spacing w:line="276" w:lineRule="auto"/>
        <w:jc w:val="both"/>
        <w:rPr>
          <w:rFonts w:cs="Arial"/>
          <w:szCs w:val="20"/>
          <w:u w:val="single"/>
        </w:rPr>
      </w:pPr>
    </w:p>
    <w:p w14:paraId="0D0BCDE2" w14:textId="72EAA272" w:rsidR="0052119B" w:rsidRPr="00BA1F51" w:rsidRDefault="0052119B" w:rsidP="000E32E0">
      <w:pPr>
        <w:spacing w:line="276" w:lineRule="auto"/>
        <w:jc w:val="both"/>
        <w:rPr>
          <w:rFonts w:cs="Arial"/>
          <w:szCs w:val="20"/>
          <w:u w:val="single"/>
        </w:rPr>
      </w:pPr>
      <w:r w:rsidRPr="00BA1F51">
        <w:rPr>
          <w:rFonts w:cs="Arial"/>
          <w:szCs w:val="20"/>
          <w:u w:val="single"/>
        </w:rPr>
        <w:t>K 11. členu</w:t>
      </w:r>
    </w:p>
    <w:p w14:paraId="4B30CCF2" w14:textId="3C3DC42F" w:rsidR="0052119B" w:rsidRDefault="00762B86" w:rsidP="000E32E0">
      <w:pPr>
        <w:spacing w:line="276" w:lineRule="auto"/>
        <w:jc w:val="both"/>
        <w:rPr>
          <w:rFonts w:cs="Arial"/>
          <w:szCs w:val="20"/>
        </w:rPr>
      </w:pPr>
      <w:r>
        <w:rPr>
          <w:rFonts w:cs="Arial"/>
          <w:szCs w:val="20"/>
        </w:rPr>
        <w:t>G</w:t>
      </w:r>
      <w:r w:rsidRPr="00BA1F51">
        <w:rPr>
          <w:rFonts w:cs="Arial"/>
          <w:szCs w:val="20"/>
        </w:rPr>
        <w:t xml:space="preserve">lavna </w:t>
      </w:r>
      <w:r w:rsidR="0052119B" w:rsidRPr="00BA1F51">
        <w:rPr>
          <w:rFonts w:cs="Arial"/>
          <w:szCs w:val="20"/>
        </w:rPr>
        <w:t xml:space="preserve">novost, ki jo prinaša predlog zakona, je </w:t>
      </w:r>
      <w:r w:rsidR="000E32E0">
        <w:rPr>
          <w:rFonts w:cs="Arial"/>
          <w:szCs w:val="20"/>
        </w:rPr>
        <w:t>vzpostavitev mehanizma za zagotavljanje dostopa do računalniške opreme (gre za oblikovanje t. i. računalniškega sklada, v okviru katerega bo na voljo rabljena ali nova računalniška oprema)</w:t>
      </w:r>
      <w:r w:rsidR="0052119B" w:rsidRPr="00BA1F51">
        <w:rPr>
          <w:rFonts w:cs="Arial"/>
          <w:szCs w:val="20"/>
        </w:rPr>
        <w:t xml:space="preserve">, ki bo omogočal izposojo računalniške opreme posameznim skupinam prebivalstva. Zainteresirana javnost in tudi državni organi, med drugim Varuh človekovih pravic </w:t>
      </w:r>
      <w:r>
        <w:rPr>
          <w:rFonts w:cs="Arial"/>
          <w:szCs w:val="20"/>
        </w:rPr>
        <w:t xml:space="preserve">Republike Slovenije </w:t>
      </w:r>
      <w:r w:rsidR="0052119B" w:rsidRPr="00BA1F51">
        <w:rPr>
          <w:rFonts w:cs="Arial"/>
          <w:szCs w:val="20"/>
        </w:rPr>
        <w:t>in Zagovornik načela enakosti</w:t>
      </w:r>
      <w:r w:rsidR="000E32E0">
        <w:rPr>
          <w:rFonts w:cs="Arial"/>
          <w:szCs w:val="20"/>
        </w:rPr>
        <w:t xml:space="preserve"> </w:t>
      </w:r>
      <w:r>
        <w:rPr>
          <w:rFonts w:cs="Arial"/>
          <w:szCs w:val="20"/>
        </w:rPr>
        <w:t>Republike Slovenije</w:t>
      </w:r>
      <w:r w:rsidR="0052119B" w:rsidRPr="00BA1F51">
        <w:rPr>
          <w:rFonts w:cs="Arial"/>
          <w:szCs w:val="20"/>
        </w:rPr>
        <w:t>, opozarjajo na diskriminatornost podeljevanja digitalnih bonov na način</w:t>
      </w:r>
      <w:r>
        <w:rPr>
          <w:rFonts w:cs="Arial"/>
          <w:szCs w:val="20"/>
        </w:rPr>
        <w:t>,</w:t>
      </w:r>
      <w:r w:rsidR="0052119B" w:rsidRPr="00BA1F51">
        <w:rPr>
          <w:rFonts w:cs="Arial"/>
          <w:szCs w:val="20"/>
        </w:rPr>
        <w:t xml:space="preserve"> predviden z </w:t>
      </w:r>
      <w:r>
        <w:rPr>
          <w:rFonts w:cs="Arial"/>
          <w:szCs w:val="20"/>
        </w:rPr>
        <w:t>»</w:t>
      </w:r>
      <w:r w:rsidR="0052119B" w:rsidRPr="00BA1F51">
        <w:rPr>
          <w:rFonts w:cs="Arial"/>
          <w:szCs w:val="20"/>
        </w:rPr>
        <w:t>digibonom 22</w:t>
      </w:r>
      <w:r>
        <w:rPr>
          <w:rFonts w:cs="Arial"/>
          <w:szCs w:val="20"/>
        </w:rPr>
        <w:t>«</w:t>
      </w:r>
      <w:r w:rsidR="0052119B" w:rsidRPr="00BA1F51">
        <w:rPr>
          <w:rFonts w:cs="Arial"/>
          <w:szCs w:val="20"/>
        </w:rPr>
        <w:t xml:space="preserve">. Ta namreč ne ločuje med upravičenci, ki nimajo digitalnih kompetenc, tistimi, ki imajo </w:t>
      </w:r>
      <w:r>
        <w:rPr>
          <w:rFonts w:cs="Arial"/>
          <w:szCs w:val="20"/>
        </w:rPr>
        <w:t>samo</w:t>
      </w:r>
      <w:r w:rsidRPr="00BA1F51">
        <w:rPr>
          <w:rFonts w:cs="Arial"/>
          <w:szCs w:val="20"/>
        </w:rPr>
        <w:t xml:space="preserve"> </w:t>
      </w:r>
      <w:r w:rsidR="0052119B" w:rsidRPr="00BA1F51">
        <w:rPr>
          <w:rFonts w:cs="Arial"/>
          <w:szCs w:val="20"/>
        </w:rPr>
        <w:t>osnovne</w:t>
      </w:r>
      <w:r w:rsidR="00081C67">
        <w:rPr>
          <w:rFonts w:cs="Arial"/>
          <w:szCs w:val="20"/>
        </w:rPr>
        <w:t>,</w:t>
      </w:r>
      <w:r w:rsidR="0052119B" w:rsidRPr="00BA1F51">
        <w:rPr>
          <w:rFonts w:cs="Arial"/>
          <w:szCs w:val="20"/>
        </w:rPr>
        <w:t xml:space="preserve"> ter tistimi, ki imajo naprednejše oz</w:t>
      </w:r>
      <w:r w:rsidR="000E32E0">
        <w:rPr>
          <w:rFonts w:cs="Arial"/>
          <w:szCs w:val="20"/>
        </w:rPr>
        <w:t>i</w:t>
      </w:r>
      <w:r>
        <w:rPr>
          <w:rFonts w:cs="Arial"/>
          <w:szCs w:val="20"/>
        </w:rPr>
        <w:t>roma</w:t>
      </w:r>
      <w:r w:rsidR="0052119B" w:rsidRPr="00BA1F51">
        <w:rPr>
          <w:rFonts w:cs="Arial"/>
          <w:szCs w:val="20"/>
        </w:rPr>
        <w:t xml:space="preserve"> strokovne digitalne kompetence.</w:t>
      </w:r>
      <w:r w:rsidR="00EB5115">
        <w:rPr>
          <w:rFonts w:cs="Arial"/>
          <w:szCs w:val="20"/>
        </w:rPr>
        <w:t xml:space="preserve"> </w:t>
      </w:r>
      <w:r w:rsidR="0052119B" w:rsidRPr="00BA1F51">
        <w:rPr>
          <w:rFonts w:cs="Arial"/>
          <w:szCs w:val="20"/>
        </w:rPr>
        <w:t xml:space="preserve">Trenutna ureditev ZSDV določa </w:t>
      </w:r>
      <w:r>
        <w:rPr>
          <w:rFonts w:cs="Arial"/>
          <w:szCs w:val="20"/>
        </w:rPr>
        <w:t>samo</w:t>
      </w:r>
      <w:r w:rsidRPr="00BA1F51">
        <w:rPr>
          <w:rFonts w:cs="Arial"/>
          <w:szCs w:val="20"/>
        </w:rPr>
        <w:t xml:space="preserve"> </w:t>
      </w:r>
      <w:r w:rsidR="0052119B" w:rsidRPr="00BA1F51">
        <w:rPr>
          <w:rFonts w:cs="Arial"/>
          <w:szCs w:val="20"/>
        </w:rPr>
        <w:t xml:space="preserve">zaokrožene ciljne skupine, ki so upravičene do </w:t>
      </w:r>
      <w:r>
        <w:rPr>
          <w:rFonts w:cs="Arial"/>
          <w:szCs w:val="20"/>
        </w:rPr>
        <w:t>»</w:t>
      </w:r>
      <w:r w:rsidR="0052119B" w:rsidRPr="00BA1F51">
        <w:rPr>
          <w:rFonts w:cs="Arial"/>
          <w:szCs w:val="20"/>
        </w:rPr>
        <w:t>digibona 22</w:t>
      </w:r>
      <w:r>
        <w:rPr>
          <w:rFonts w:cs="Arial"/>
          <w:szCs w:val="20"/>
        </w:rPr>
        <w:t>«</w:t>
      </w:r>
      <w:r w:rsidR="0052119B" w:rsidRPr="00BA1F51">
        <w:rPr>
          <w:rFonts w:cs="Arial"/>
          <w:szCs w:val="20"/>
        </w:rPr>
        <w:t>, ne upošteva pa specifičnih značilnosti posameznikov znotraj te skupine (n</w:t>
      </w:r>
      <w:r>
        <w:rPr>
          <w:rFonts w:cs="Arial"/>
          <w:szCs w:val="20"/>
        </w:rPr>
        <w:t xml:space="preserve">a </w:t>
      </w:r>
      <w:r w:rsidR="0052119B" w:rsidRPr="00BA1F51">
        <w:rPr>
          <w:rFonts w:cs="Arial"/>
          <w:szCs w:val="20"/>
        </w:rPr>
        <w:t>pr</w:t>
      </w:r>
      <w:r>
        <w:rPr>
          <w:rFonts w:cs="Arial"/>
          <w:szCs w:val="20"/>
        </w:rPr>
        <w:t>imer</w:t>
      </w:r>
      <w:r w:rsidR="0052119B" w:rsidRPr="00BA1F51">
        <w:rPr>
          <w:rFonts w:cs="Arial"/>
          <w:szCs w:val="20"/>
        </w:rPr>
        <w:t xml:space="preserve"> njihovega socialnega/dohodkovnega statusa </w:t>
      </w:r>
      <w:r>
        <w:rPr>
          <w:rFonts w:cs="Arial"/>
          <w:szCs w:val="20"/>
        </w:rPr>
        <w:t>in</w:t>
      </w:r>
      <w:r w:rsidRPr="00BA1F51">
        <w:rPr>
          <w:rFonts w:cs="Arial"/>
          <w:szCs w:val="20"/>
        </w:rPr>
        <w:t xml:space="preserve"> </w:t>
      </w:r>
      <w:r w:rsidR="0052119B" w:rsidRPr="00BA1F51">
        <w:rPr>
          <w:rFonts w:cs="Arial"/>
          <w:szCs w:val="20"/>
        </w:rPr>
        <w:t xml:space="preserve">ravni digitalnih kompetenc). </w:t>
      </w:r>
    </w:p>
    <w:p w14:paraId="4B454950" w14:textId="77777777" w:rsidR="00D6423B" w:rsidRPr="00BA1F51" w:rsidRDefault="00D6423B" w:rsidP="000E32E0">
      <w:pPr>
        <w:spacing w:line="276" w:lineRule="auto"/>
        <w:jc w:val="both"/>
        <w:rPr>
          <w:rFonts w:cs="Arial"/>
          <w:szCs w:val="20"/>
        </w:rPr>
      </w:pPr>
    </w:p>
    <w:p w14:paraId="2A334ECF" w14:textId="37A70E71" w:rsidR="0052119B" w:rsidRDefault="000E32E0" w:rsidP="000E32E0">
      <w:pPr>
        <w:spacing w:line="276" w:lineRule="auto"/>
        <w:jc w:val="both"/>
        <w:rPr>
          <w:rFonts w:cs="Arial"/>
        </w:rPr>
      </w:pPr>
      <w:r>
        <w:rPr>
          <w:rFonts w:cs="Arial"/>
        </w:rPr>
        <w:t>Mehanizem</w:t>
      </w:r>
      <w:r w:rsidR="18E41E60" w:rsidRPr="6BE3F7FE">
        <w:rPr>
          <w:rFonts w:cs="Arial"/>
        </w:rPr>
        <w:t xml:space="preserve"> kot ukrep tako zmanjš</w:t>
      </w:r>
      <w:r w:rsidR="00762B86">
        <w:rPr>
          <w:rFonts w:cs="Arial"/>
        </w:rPr>
        <w:t>uje</w:t>
      </w:r>
      <w:r w:rsidR="18E41E60" w:rsidRPr="6BE3F7FE">
        <w:rPr>
          <w:rFonts w:cs="Arial"/>
        </w:rPr>
        <w:t xml:space="preserve"> digitaln</w:t>
      </w:r>
      <w:r w:rsidR="00762B86">
        <w:rPr>
          <w:rFonts w:cs="Arial"/>
        </w:rPr>
        <w:t>i</w:t>
      </w:r>
      <w:r w:rsidR="18E41E60" w:rsidRPr="6BE3F7FE">
        <w:rPr>
          <w:rFonts w:cs="Arial"/>
        </w:rPr>
        <w:t xml:space="preserve"> razkorak, to je razkorak med posameznimi skupinami prebivalstva </w:t>
      </w:r>
      <w:r w:rsidR="00762B86">
        <w:rPr>
          <w:rFonts w:cs="Arial"/>
        </w:rPr>
        <w:t>glede na</w:t>
      </w:r>
      <w:r w:rsidR="18E41E60" w:rsidRPr="6BE3F7FE">
        <w:rPr>
          <w:rFonts w:cs="Arial"/>
        </w:rPr>
        <w:t xml:space="preserve"> </w:t>
      </w:r>
      <w:r w:rsidR="00762B86">
        <w:rPr>
          <w:rFonts w:cs="Arial"/>
        </w:rPr>
        <w:t>m</w:t>
      </w:r>
      <w:r w:rsidR="18E41E60" w:rsidRPr="6BE3F7FE">
        <w:rPr>
          <w:rFonts w:cs="Arial"/>
        </w:rPr>
        <w:t xml:space="preserve">ožnosti posameznika </w:t>
      </w:r>
      <w:r w:rsidR="00762B86">
        <w:rPr>
          <w:rFonts w:cs="Arial"/>
        </w:rPr>
        <w:t>in</w:t>
      </w:r>
      <w:r w:rsidR="00762B86" w:rsidRPr="6BE3F7FE">
        <w:rPr>
          <w:rFonts w:cs="Arial"/>
        </w:rPr>
        <w:t xml:space="preserve"> </w:t>
      </w:r>
      <w:r w:rsidR="18E41E60" w:rsidRPr="6BE3F7FE">
        <w:rPr>
          <w:rFonts w:cs="Arial"/>
        </w:rPr>
        <w:t>tudi dostopnost IKT.</w:t>
      </w:r>
      <w:r w:rsidR="7CBC08FB" w:rsidRPr="6BE3F7FE">
        <w:rPr>
          <w:rFonts w:cs="Arial"/>
        </w:rPr>
        <w:t xml:space="preserve"> </w:t>
      </w:r>
      <w:r w:rsidR="18E41E60" w:rsidRPr="6BE3F7FE">
        <w:rPr>
          <w:rFonts w:cs="Arial"/>
        </w:rPr>
        <w:t xml:space="preserve">Skupaj s predlaganimi spremembami 9. člena ZSDV (glej zgoraj) bo </w:t>
      </w:r>
      <w:r>
        <w:rPr>
          <w:rFonts w:cs="Arial"/>
        </w:rPr>
        <w:t>mehanizem za zagotavljanje dostopa do računalniške opreme kot ukrep</w:t>
      </w:r>
      <w:r w:rsidR="18E41E60" w:rsidRPr="6BE3F7FE">
        <w:rPr>
          <w:rFonts w:cs="Arial"/>
        </w:rPr>
        <w:t xml:space="preserve"> bolj ciljno usmerjen, </w:t>
      </w:r>
      <w:r w:rsidR="00762B86">
        <w:rPr>
          <w:rFonts w:cs="Arial"/>
        </w:rPr>
        <w:t>prilagojen zahtevam sodobnosti</w:t>
      </w:r>
      <w:r w:rsidR="18E41E60" w:rsidRPr="6BE3F7FE">
        <w:rPr>
          <w:rFonts w:cs="Arial"/>
        </w:rPr>
        <w:t xml:space="preserve"> in kot tak tudi bolj učinkovit kakor trenutna ureditev</w:t>
      </w:r>
      <w:r w:rsidR="00870A2E">
        <w:rPr>
          <w:rFonts w:cs="Arial"/>
        </w:rPr>
        <w:t xml:space="preserve"> po</w:t>
      </w:r>
      <w:r w:rsidR="18E41E60" w:rsidRPr="6BE3F7FE">
        <w:rPr>
          <w:rFonts w:cs="Arial"/>
        </w:rPr>
        <w:t xml:space="preserve"> ZSDV.</w:t>
      </w:r>
    </w:p>
    <w:p w14:paraId="524F8F21" w14:textId="77777777" w:rsidR="00304E89" w:rsidRPr="00BA1F51" w:rsidRDefault="00304E89" w:rsidP="000E32E0">
      <w:pPr>
        <w:spacing w:line="276" w:lineRule="auto"/>
        <w:jc w:val="both"/>
        <w:rPr>
          <w:rFonts w:cs="Arial"/>
        </w:rPr>
      </w:pPr>
    </w:p>
    <w:p w14:paraId="0D632E73" w14:textId="4A1865F1" w:rsidR="0052119B" w:rsidRDefault="0052119B" w:rsidP="000E32E0">
      <w:pPr>
        <w:spacing w:line="276" w:lineRule="auto"/>
        <w:jc w:val="both"/>
        <w:rPr>
          <w:rFonts w:cs="Arial"/>
          <w:szCs w:val="20"/>
        </w:rPr>
      </w:pPr>
      <w:r w:rsidRPr="00BA1F51">
        <w:rPr>
          <w:rFonts w:cs="Arial"/>
          <w:szCs w:val="20"/>
        </w:rPr>
        <w:t xml:space="preserve">Določbe glede </w:t>
      </w:r>
      <w:r w:rsidR="000E32E0">
        <w:rPr>
          <w:rFonts w:cs="Arial"/>
          <w:szCs w:val="20"/>
        </w:rPr>
        <w:t>mehanizma za zagotavljanje dostopa do računalniške opreme</w:t>
      </w:r>
      <w:r w:rsidRPr="00BA1F51">
        <w:rPr>
          <w:rFonts w:cs="Arial"/>
          <w:szCs w:val="20"/>
        </w:rPr>
        <w:t xml:space="preserve"> so urejene v predlogu 23.a do 23.d člena. </w:t>
      </w:r>
    </w:p>
    <w:p w14:paraId="232B988D" w14:textId="77777777" w:rsidR="00304E89" w:rsidRPr="00BA1F51" w:rsidRDefault="00304E89" w:rsidP="000E32E0">
      <w:pPr>
        <w:spacing w:line="276" w:lineRule="auto"/>
        <w:jc w:val="both"/>
        <w:rPr>
          <w:rFonts w:cs="Arial"/>
          <w:szCs w:val="20"/>
        </w:rPr>
      </w:pPr>
    </w:p>
    <w:p w14:paraId="30F99DB0" w14:textId="2E664614" w:rsidR="0052119B" w:rsidRDefault="18E41E60" w:rsidP="000E32E0">
      <w:pPr>
        <w:spacing w:line="276" w:lineRule="auto"/>
        <w:jc w:val="both"/>
        <w:rPr>
          <w:rFonts w:cs="Arial"/>
        </w:rPr>
      </w:pPr>
      <w:r w:rsidRPr="6BE3F7FE">
        <w:rPr>
          <w:rFonts w:cs="Arial"/>
        </w:rPr>
        <w:t xml:space="preserve">Zaradi racionalne porabe javnih sredstev in učinkovitega ter hkrati čimprejšnjega začetka izvajanja zakonskih določb glede </w:t>
      </w:r>
      <w:r w:rsidR="000E32E0">
        <w:rPr>
          <w:rFonts w:cs="Arial"/>
          <w:szCs w:val="20"/>
        </w:rPr>
        <w:t>mehanizma za zagotavljanje dostopa do računalniške opreme</w:t>
      </w:r>
      <w:r w:rsidR="000E32E0" w:rsidRPr="00BA1F51">
        <w:rPr>
          <w:rFonts w:cs="Arial"/>
          <w:szCs w:val="20"/>
        </w:rPr>
        <w:t xml:space="preserve"> </w:t>
      </w:r>
      <w:r w:rsidRPr="6BE3F7FE">
        <w:rPr>
          <w:rFonts w:cs="Arial"/>
        </w:rPr>
        <w:t>se za njegovo izvajanje ne predlaga ustanovit</w:t>
      </w:r>
      <w:r w:rsidR="00224254">
        <w:rPr>
          <w:rFonts w:cs="Arial"/>
        </w:rPr>
        <w:t>e</w:t>
      </w:r>
      <w:r w:rsidRPr="6BE3F7FE">
        <w:rPr>
          <w:rFonts w:cs="Arial"/>
        </w:rPr>
        <w:t>v nove institucionalne oblike (n</w:t>
      </w:r>
      <w:r w:rsidR="00224254">
        <w:rPr>
          <w:rFonts w:cs="Arial"/>
        </w:rPr>
        <w:t xml:space="preserve">a </w:t>
      </w:r>
      <w:r w:rsidRPr="6BE3F7FE">
        <w:rPr>
          <w:rFonts w:cs="Arial"/>
        </w:rPr>
        <w:t>pr</w:t>
      </w:r>
      <w:r w:rsidR="00224254">
        <w:rPr>
          <w:rFonts w:cs="Arial"/>
        </w:rPr>
        <w:t>imer</w:t>
      </w:r>
      <w:r w:rsidRPr="6BE3F7FE">
        <w:rPr>
          <w:rFonts w:cs="Arial"/>
        </w:rPr>
        <w:t xml:space="preserve"> novega javnega sklada za področje digitalne vključenosti), temveč se naloge poverjajo Javnemu štipendijskemu, razvojnemu, invalidskemu in preživninskemu skladu Republike Slovenije. </w:t>
      </w:r>
      <w:r w:rsidR="001018F9">
        <w:rPr>
          <w:rFonts w:cs="Arial"/>
        </w:rPr>
        <w:t xml:space="preserve">Sredstva za izvajanje mehanizma, vključno s sredstvi za nakup nove računalniške opreme, se bodo tako zagotovila iz državnega proračuna. V tem okviru so možne tudi </w:t>
      </w:r>
      <w:r w:rsidR="001018F9" w:rsidRPr="6BE3F7FE">
        <w:rPr>
          <w:rFonts w:cs="Arial"/>
        </w:rPr>
        <w:t>donacij</w:t>
      </w:r>
      <w:r w:rsidR="001018F9">
        <w:rPr>
          <w:rFonts w:cs="Arial"/>
        </w:rPr>
        <w:t>e</w:t>
      </w:r>
      <w:r w:rsidR="001018F9" w:rsidRPr="6BE3F7FE">
        <w:rPr>
          <w:rFonts w:cs="Arial"/>
        </w:rPr>
        <w:t xml:space="preserve"> domačih in tujih fizičnih pravnih oseb (finančne donacije oziroma donacije računalniške opreme).</w:t>
      </w:r>
      <w:r w:rsidR="00224254">
        <w:rPr>
          <w:rFonts w:cs="Arial"/>
        </w:rPr>
        <w:t>Z</w:t>
      </w:r>
      <w:r w:rsidRPr="6BE3F7FE">
        <w:rPr>
          <w:rFonts w:cs="Arial"/>
        </w:rPr>
        <w:t>a zagotavljanje ustreznega nabora računalniške opreme, ki jo bo mo</w:t>
      </w:r>
      <w:r w:rsidR="00224254">
        <w:rPr>
          <w:rFonts w:cs="Arial"/>
        </w:rPr>
        <w:t>goče</w:t>
      </w:r>
      <w:r w:rsidRPr="6BE3F7FE">
        <w:rPr>
          <w:rFonts w:cs="Arial"/>
        </w:rPr>
        <w:t xml:space="preserve"> dodeljevati upravičencem, </w:t>
      </w:r>
      <w:r w:rsidR="00224254">
        <w:rPr>
          <w:rFonts w:cs="Arial"/>
        </w:rPr>
        <w:t>je pomembna tudi</w:t>
      </w:r>
      <w:r w:rsidR="00224254" w:rsidRPr="6BE3F7FE">
        <w:rPr>
          <w:rFonts w:cs="Arial"/>
        </w:rPr>
        <w:t xml:space="preserve"> </w:t>
      </w:r>
      <w:r w:rsidRPr="6BE3F7FE">
        <w:rPr>
          <w:rFonts w:cs="Arial"/>
        </w:rPr>
        <w:t xml:space="preserve">odslužena, a še vedno delujoča računalniška oprema, s katero razpolagajo državni organi in samoupravne lokalne skupnosti. Glede na navedeno se s </w:t>
      </w:r>
      <w:r w:rsidR="001018F9">
        <w:rPr>
          <w:rFonts w:cs="Arial"/>
        </w:rPr>
        <w:t xml:space="preserve">četrtim </w:t>
      </w:r>
      <w:r w:rsidRPr="6BE3F7FE">
        <w:rPr>
          <w:rFonts w:cs="Arial"/>
        </w:rPr>
        <w:t>odstavkom 23.a člena predlaga odstop od sistemskega zakona, ki ureja ravnanje s stvarnim premoženjem države in samoupravnih lokalnih skupnosti, to je Zakon o stvarnem premoženju države in samoupravnih lokalnih skupnosti (Uradni list RS, št. 11/18 in 79/18). Tako b</w:t>
      </w:r>
      <w:r w:rsidR="004C50BD">
        <w:rPr>
          <w:rFonts w:cs="Arial"/>
        </w:rPr>
        <w:t>odo</w:t>
      </w:r>
      <w:r w:rsidRPr="6BE3F7FE">
        <w:rPr>
          <w:rFonts w:cs="Arial"/>
        </w:rPr>
        <w:t xml:space="preserve"> državni organi in samoupravne lokalne skupnosti delujočo računalniško opremo, katere knjigovodska vrednost je nič in </w:t>
      </w:r>
      <w:r w:rsidR="00224254">
        <w:rPr>
          <w:rFonts w:cs="Arial"/>
        </w:rPr>
        <w:t xml:space="preserve">ki </w:t>
      </w:r>
      <w:r w:rsidRPr="6BE3F7FE">
        <w:rPr>
          <w:rFonts w:cs="Arial"/>
        </w:rPr>
        <w:t xml:space="preserve">je izločena iz uporabe, </w:t>
      </w:r>
      <w:r w:rsidR="004C50BD">
        <w:rPr>
          <w:rFonts w:cs="Arial"/>
        </w:rPr>
        <w:t xml:space="preserve">pred odsvojitvijo oziroma uničenjem morali </w:t>
      </w:r>
      <w:r w:rsidR="5C1CB4AE" w:rsidRPr="6BE3F7FE">
        <w:rPr>
          <w:rFonts w:cs="Arial"/>
        </w:rPr>
        <w:t>ponudi</w:t>
      </w:r>
      <w:r w:rsidR="004C50BD">
        <w:rPr>
          <w:rFonts w:cs="Arial"/>
        </w:rPr>
        <w:t>t</w:t>
      </w:r>
      <w:r w:rsidR="5C1CB4AE" w:rsidRPr="6BE3F7FE">
        <w:rPr>
          <w:rFonts w:cs="Arial"/>
        </w:rPr>
        <w:t xml:space="preserve">i v </w:t>
      </w:r>
      <w:r w:rsidRPr="6BE3F7FE">
        <w:rPr>
          <w:rFonts w:cs="Arial"/>
        </w:rPr>
        <w:t xml:space="preserve">brezplačno </w:t>
      </w:r>
      <w:r w:rsidR="00E16A57">
        <w:rPr>
          <w:rFonts w:cs="Arial"/>
        </w:rPr>
        <w:t xml:space="preserve">pridobitev </w:t>
      </w:r>
      <w:r w:rsidRPr="6BE3F7FE">
        <w:rPr>
          <w:rFonts w:cs="Arial"/>
        </w:rPr>
        <w:t>javne</w:t>
      </w:r>
      <w:r w:rsidR="55B61E4A" w:rsidRPr="6BE3F7FE">
        <w:rPr>
          <w:rFonts w:cs="Arial"/>
        </w:rPr>
        <w:t>mu</w:t>
      </w:r>
      <w:r w:rsidRPr="6BE3F7FE">
        <w:rPr>
          <w:rFonts w:cs="Arial"/>
        </w:rPr>
        <w:t xml:space="preserve"> sklad</w:t>
      </w:r>
      <w:r w:rsidR="5A2490B4" w:rsidRPr="6BE3F7FE">
        <w:rPr>
          <w:rFonts w:cs="Arial"/>
        </w:rPr>
        <w:t>u</w:t>
      </w:r>
      <w:r w:rsidR="00652622">
        <w:rPr>
          <w:rFonts w:cs="Arial"/>
        </w:rPr>
        <w:t>.</w:t>
      </w:r>
      <w:r w:rsidRPr="6BE3F7FE">
        <w:rPr>
          <w:rFonts w:cs="Arial"/>
        </w:rPr>
        <w:t xml:space="preserve"> </w:t>
      </w:r>
      <w:r w:rsidR="004C50BD">
        <w:rPr>
          <w:rFonts w:cs="Arial"/>
        </w:rPr>
        <w:t xml:space="preserve">Javni sklad se bo glede na svoje </w:t>
      </w:r>
      <w:r w:rsidR="00B9550D">
        <w:rPr>
          <w:rFonts w:cs="Arial"/>
        </w:rPr>
        <w:t xml:space="preserve">trenutne potrebe in ustreznost opreme, ki mu je ponujena, odločil, ali bo ponudbo sprejel. </w:t>
      </w:r>
      <w:r w:rsidR="54EF7C54" w:rsidRPr="6BE3F7FE">
        <w:rPr>
          <w:rFonts w:cs="Arial"/>
        </w:rPr>
        <w:t xml:space="preserve">23.a člen v </w:t>
      </w:r>
      <w:r w:rsidR="001018F9">
        <w:rPr>
          <w:rFonts w:cs="Arial"/>
        </w:rPr>
        <w:t xml:space="preserve">petem </w:t>
      </w:r>
      <w:r w:rsidR="54EF7C54" w:rsidRPr="6BE3F7FE">
        <w:rPr>
          <w:rFonts w:cs="Arial"/>
        </w:rPr>
        <w:t>odstavku opredel</w:t>
      </w:r>
      <w:r w:rsidR="00B9550D">
        <w:rPr>
          <w:rFonts w:cs="Arial"/>
        </w:rPr>
        <w:t>j</w:t>
      </w:r>
      <w:r w:rsidR="54EF7C54" w:rsidRPr="6BE3F7FE">
        <w:rPr>
          <w:rFonts w:cs="Arial"/>
        </w:rPr>
        <w:t>uje tudi vrsto računalniške opreme,</w:t>
      </w:r>
      <w:r w:rsidR="001F1601">
        <w:rPr>
          <w:rFonts w:cs="Arial"/>
        </w:rPr>
        <w:t xml:space="preserve"> ki jo organi ponudijo </w:t>
      </w:r>
      <w:r w:rsidR="00595D97">
        <w:rPr>
          <w:rFonts w:cs="Arial"/>
        </w:rPr>
        <w:t xml:space="preserve">javnemu skladu </w:t>
      </w:r>
      <w:r w:rsidR="00892DD1">
        <w:rPr>
          <w:rFonts w:cs="Arial"/>
        </w:rPr>
        <w:t xml:space="preserve">(zaradi zagotavljanja </w:t>
      </w:r>
      <w:r w:rsidR="00581AC0">
        <w:rPr>
          <w:rFonts w:cs="Arial"/>
        </w:rPr>
        <w:t>informacijske varnosti in varovanja tajnih podatkov med naborom opreme ni notranjih in zunanjih diskov)</w:t>
      </w:r>
      <w:r w:rsidR="54EF7C54" w:rsidRPr="6BE3F7FE">
        <w:rPr>
          <w:rFonts w:cs="Arial"/>
        </w:rPr>
        <w:t xml:space="preserve">. </w:t>
      </w:r>
      <w:r w:rsidRPr="6BE3F7FE">
        <w:rPr>
          <w:rFonts w:cs="Arial"/>
        </w:rPr>
        <w:t>Zaradi zagotavljanja ustrezne opreme upravičencem, ki imajo zaradi svoje oviranosti prilagojene potrebe, mora biti del opreme prilagojen potrebam invalidov. Podrobneje se bo</w:t>
      </w:r>
      <w:r w:rsidR="00224254">
        <w:rPr>
          <w:rFonts w:cs="Arial"/>
        </w:rPr>
        <w:t>do</w:t>
      </w:r>
      <w:r w:rsidRPr="6BE3F7FE">
        <w:rPr>
          <w:rFonts w:cs="Arial"/>
        </w:rPr>
        <w:t xml:space="preserve"> upravljanje </w:t>
      </w:r>
      <w:r w:rsidR="001018F9">
        <w:rPr>
          <w:rFonts w:cs="Arial"/>
        </w:rPr>
        <w:t>mehanizma</w:t>
      </w:r>
      <w:r w:rsidR="008A2DD6" w:rsidRPr="6BE3F7FE">
        <w:rPr>
          <w:rFonts w:cs="Arial"/>
        </w:rPr>
        <w:t xml:space="preserve">, </w:t>
      </w:r>
      <w:r w:rsidRPr="6BE3F7FE">
        <w:rPr>
          <w:rFonts w:cs="Arial"/>
        </w:rPr>
        <w:t>način uresničevanja pravic do izposoje računalniške opreme</w:t>
      </w:r>
      <w:r w:rsidR="00AD02BA">
        <w:rPr>
          <w:rFonts w:cs="Arial"/>
        </w:rPr>
        <w:t xml:space="preserve"> in</w:t>
      </w:r>
      <w:r w:rsidR="00522857">
        <w:rPr>
          <w:rFonts w:cs="Arial"/>
        </w:rPr>
        <w:t xml:space="preserve"> </w:t>
      </w:r>
      <w:r w:rsidR="1B669FC8" w:rsidRPr="6BE3F7FE">
        <w:rPr>
          <w:rFonts w:cs="Arial"/>
        </w:rPr>
        <w:t>obdobje izposoje, ki sicer ne sme biti krajše od šestih mesecev</w:t>
      </w:r>
      <w:r w:rsidR="00224254">
        <w:rPr>
          <w:rFonts w:cs="Arial"/>
        </w:rPr>
        <w:t xml:space="preserve">, uredili v </w:t>
      </w:r>
      <w:r w:rsidR="00870A2E">
        <w:rPr>
          <w:rFonts w:cs="Arial"/>
        </w:rPr>
        <w:t>vladni uredbi</w:t>
      </w:r>
      <w:r w:rsidR="00AD02BA">
        <w:rPr>
          <w:rFonts w:cs="Arial"/>
        </w:rPr>
        <w:t>.</w:t>
      </w:r>
    </w:p>
    <w:p w14:paraId="52FC73AE" w14:textId="77777777" w:rsidR="0077611E" w:rsidRDefault="0077611E" w:rsidP="000E32E0">
      <w:pPr>
        <w:spacing w:line="276" w:lineRule="auto"/>
        <w:jc w:val="both"/>
        <w:rPr>
          <w:rFonts w:cs="Arial"/>
        </w:rPr>
      </w:pPr>
    </w:p>
    <w:p w14:paraId="73232D58" w14:textId="249B4695" w:rsidR="0052119B" w:rsidRDefault="18E41E60" w:rsidP="000E32E0">
      <w:pPr>
        <w:spacing w:line="276" w:lineRule="auto"/>
        <w:jc w:val="both"/>
        <w:rPr>
          <w:rFonts w:cs="Arial"/>
        </w:rPr>
      </w:pPr>
      <w:r w:rsidRPr="6BE3F7FE">
        <w:rPr>
          <w:rFonts w:cs="Arial"/>
        </w:rPr>
        <w:t xml:space="preserve">Ker bo priprava računalniške opreme, njeno shranjevanje in dodeljevanje tehnično in logistično zahtevno, javni sklad pa za to nima na voljo ustrezno usposobljenih strokovnjakov, </w:t>
      </w:r>
      <w:r w:rsidR="002B2398">
        <w:rPr>
          <w:rFonts w:cs="Arial"/>
        </w:rPr>
        <w:t>je</w:t>
      </w:r>
      <w:r w:rsidR="002B2398" w:rsidRPr="6BE3F7FE">
        <w:rPr>
          <w:rFonts w:cs="Arial"/>
        </w:rPr>
        <w:t xml:space="preserve"> </w:t>
      </w:r>
      <w:r w:rsidRPr="6BE3F7FE">
        <w:rPr>
          <w:rFonts w:cs="Arial"/>
        </w:rPr>
        <w:t>v predlogu 23.b člena</w:t>
      </w:r>
      <w:r w:rsidR="002B2398">
        <w:rPr>
          <w:rFonts w:cs="Arial"/>
        </w:rPr>
        <w:t xml:space="preserve"> predvideno</w:t>
      </w:r>
      <w:r w:rsidRPr="6BE3F7FE">
        <w:rPr>
          <w:rFonts w:cs="Arial"/>
        </w:rPr>
        <w:t>, da lahko javni sklad izvajanje logističnih</w:t>
      </w:r>
      <w:r w:rsidR="41EB19FB" w:rsidRPr="6BE3F7FE">
        <w:rPr>
          <w:rFonts w:cs="Arial"/>
        </w:rPr>
        <w:t xml:space="preserve"> in</w:t>
      </w:r>
      <w:r w:rsidR="003656AE">
        <w:rPr>
          <w:rFonts w:cs="Arial"/>
        </w:rPr>
        <w:t xml:space="preserve"> </w:t>
      </w:r>
      <w:r w:rsidRPr="6BE3F7FE">
        <w:rPr>
          <w:rFonts w:cs="Arial"/>
        </w:rPr>
        <w:t>strokovn</w:t>
      </w:r>
      <w:r w:rsidR="14A48FC4" w:rsidRPr="6BE3F7FE">
        <w:rPr>
          <w:rFonts w:cs="Arial"/>
        </w:rPr>
        <w:t>o-</w:t>
      </w:r>
      <w:r w:rsidRPr="6BE3F7FE">
        <w:rPr>
          <w:rFonts w:cs="Arial"/>
        </w:rPr>
        <w:t>tehničnih nalog (n</w:t>
      </w:r>
      <w:r w:rsidR="00224254">
        <w:rPr>
          <w:rFonts w:cs="Arial"/>
        </w:rPr>
        <w:t xml:space="preserve">a </w:t>
      </w:r>
      <w:r w:rsidRPr="6BE3F7FE">
        <w:rPr>
          <w:rFonts w:cs="Arial"/>
        </w:rPr>
        <w:t>pr</w:t>
      </w:r>
      <w:r w:rsidR="00224254">
        <w:rPr>
          <w:rFonts w:cs="Arial"/>
        </w:rPr>
        <w:t>imer</w:t>
      </w:r>
      <w:r w:rsidRPr="6BE3F7FE">
        <w:rPr>
          <w:rFonts w:cs="Arial"/>
        </w:rPr>
        <w:t xml:space="preserve"> ustrezno programiranje/predelava računalniške opreme, shranjevanje računalniške opreme in dodeljevanje opreme, ki mora biti regionalno porazdeljeno)</w:t>
      </w:r>
      <w:r w:rsidR="04217D19" w:rsidRPr="6BE3F7FE">
        <w:rPr>
          <w:rFonts w:cs="Arial"/>
        </w:rPr>
        <w:t xml:space="preserve"> zaupa</w:t>
      </w:r>
      <w:r w:rsidR="46AEA419" w:rsidRPr="6BE3F7FE">
        <w:rPr>
          <w:rFonts w:cs="Arial"/>
        </w:rPr>
        <w:t xml:space="preserve"> zunanjemu izvajalcu, ki ga mora izbrati</w:t>
      </w:r>
      <w:r w:rsidRPr="6BE3F7FE">
        <w:rPr>
          <w:rFonts w:cs="Arial"/>
        </w:rPr>
        <w:t xml:space="preserve"> z javnim naročilom v skladu z določili zakona, ki ureja javno naročanje. </w:t>
      </w:r>
    </w:p>
    <w:p w14:paraId="6450D14A" w14:textId="77777777" w:rsidR="008249F3" w:rsidRPr="00BA1F51" w:rsidRDefault="008249F3" w:rsidP="000E32E0">
      <w:pPr>
        <w:spacing w:line="276" w:lineRule="auto"/>
        <w:jc w:val="both"/>
        <w:rPr>
          <w:rFonts w:cs="Arial"/>
        </w:rPr>
      </w:pPr>
    </w:p>
    <w:p w14:paraId="278F82F4" w14:textId="473514E6" w:rsidR="0052119B" w:rsidRDefault="18E41E60" w:rsidP="000E32E0">
      <w:pPr>
        <w:spacing w:line="276" w:lineRule="auto"/>
        <w:jc w:val="both"/>
        <w:rPr>
          <w:rFonts w:cs="Arial"/>
        </w:rPr>
      </w:pPr>
      <w:r w:rsidRPr="6BE3F7FE">
        <w:rPr>
          <w:rFonts w:cs="Arial"/>
        </w:rPr>
        <w:t xml:space="preserve">Natančnejša pravila v zvezi z izposojo računalniške opreme, količino </w:t>
      </w:r>
      <w:r w:rsidR="00224254">
        <w:rPr>
          <w:rFonts w:cs="Arial"/>
        </w:rPr>
        <w:t>in</w:t>
      </w:r>
      <w:r w:rsidR="00224254" w:rsidRPr="6BE3F7FE">
        <w:rPr>
          <w:rFonts w:cs="Arial"/>
        </w:rPr>
        <w:t xml:space="preserve"> </w:t>
      </w:r>
      <w:r w:rsidRPr="6BE3F7FE">
        <w:rPr>
          <w:rFonts w:cs="Arial"/>
        </w:rPr>
        <w:t xml:space="preserve">vrsto računalniške opreme, ki pripada posameznim upravičencem, bodo določena z vladno uredbo. Ta bo </w:t>
      </w:r>
      <w:r w:rsidR="00224254">
        <w:rPr>
          <w:rFonts w:cs="Arial"/>
        </w:rPr>
        <w:t>med drugim</w:t>
      </w:r>
      <w:r w:rsidRPr="6BE3F7FE">
        <w:rPr>
          <w:rFonts w:cs="Arial"/>
        </w:rPr>
        <w:t xml:space="preserve"> določila tudi pravila</w:t>
      </w:r>
      <w:r w:rsidR="00224254">
        <w:rPr>
          <w:rFonts w:cs="Arial"/>
        </w:rPr>
        <w:t xml:space="preserve"> za izposojo</w:t>
      </w:r>
      <w:r w:rsidRPr="6BE3F7FE">
        <w:rPr>
          <w:rFonts w:cs="Arial"/>
        </w:rPr>
        <w:t>, ko bo znotraj ene družine več upravičencev</w:t>
      </w:r>
      <w:r w:rsidR="00224254">
        <w:rPr>
          <w:rFonts w:cs="Arial"/>
        </w:rPr>
        <w:t xml:space="preserve"> in podobno</w:t>
      </w:r>
      <w:r w:rsidRPr="6BE3F7FE">
        <w:rPr>
          <w:rFonts w:cs="Arial"/>
        </w:rPr>
        <w:t xml:space="preserve">. </w:t>
      </w:r>
    </w:p>
    <w:p w14:paraId="60273241" w14:textId="77777777" w:rsidR="008249F3" w:rsidRPr="00BA1F51" w:rsidRDefault="008249F3" w:rsidP="000E32E0">
      <w:pPr>
        <w:spacing w:line="276" w:lineRule="auto"/>
        <w:jc w:val="both"/>
        <w:rPr>
          <w:rFonts w:cs="Arial"/>
        </w:rPr>
      </w:pPr>
    </w:p>
    <w:p w14:paraId="5E69080B" w14:textId="23731877" w:rsidR="00AC6EB3" w:rsidRDefault="18E41E60" w:rsidP="000E32E0">
      <w:pPr>
        <w:spacing w:line="276" w:lineRule="auto"/>
        <w:jc w:val="both"/>
        <w:rPr>
          <w:rFonts w:cs="Arial"/>
        </w:rPr>
      </w:pPr>
      <w:r w:rsidRPr="6BE3F7FE">
        <w:rPr>
          <w:rFonts w:cs="Arial"/>
        </w:rPr>
        <w:t>Predlog 23.c člena določa skupine upravičencev</w:t>
      </w:r>
      <w:r w:rsidR="008249F3">
        <w:rPr>
          <w:rFonts w:cs="Arial"/>
        </w:rPr>
        <w:t xml:space="preserve"> ob upoštevanju prednostnega vrstnega reda</w:t>
      </w:r>
      <w:r w:rsidRPr="6BE3F7FE">
        <w:rPr>
          <w:rFonts w:cs="Arial"/>
        </w:rPr>
        <w:t>. Računalniško opremo je treba najprej zagotoviti najranljiv</w:t>
      </w:r>
      <w:r w:rsidR="00224254">
        <w:rPr>
          <w:rFonts w:cs="Arial"/>
        </w:rPr>
        <w:t>ejš</w:t>
      </w:r>
      <w:r w:rsidRPr="6BE3F7FE">
        <w:rPr>
          <w:rFonts w:cs="Arial"/>
        </w:rPr>
        <w:t>im skupinam prebivalstva, ki so socialno ogrožen</w:t>
      </w:r>
      <w:r w:rsidR="00224254">
        <w:rPr>
          <w:rFonts w:cs="Arial"/>
        </w:rPr>
        <w:t>e</w:t>
      </w:r>
      <w:r w:rsidRPr="6BE3F7FE">
        <w:rPr>
          <w:rFonts w:cs="Arial"/>
        </w:rPr>
        <w:t xml:space="preserve"> in si s svojimi sredstvi ne morejo priskrbeti računalniške opreme, ki jo potrebujejo za polno udejstvovanje v družbi. </w:t>
      </w:r>
      <w:r w:rsidR="0062303C">
        <w:rPr>
          <w:rFonts w:cs="Arial"/>
        </w:rPr>
        <w:t>Ker do nekaterih pravic iz javnih sredstev niso upravičene vse osebe, ki se upoštevajo pri ugotavljanju materialnega položaja</w:t>
      </w:r>
      <w:r w:rsidR="001144B4">
        <w:rPr>
          <w:rFonts w:cs="Arial"/>
        </w:rPr>
        <w:t>, je določeno, da se za upravičenca iz 1. točke prvega o</w:t>
      </w:r>
      <w:r w:rsidR="00224254">
        <w:rPr>
          <w:rFonts w:cs="Arial"/>
        </w:rPr>
        <w:t>d</w:t>
      </w:r>
      <w:r w:rsidR="001144B4">
        <w:rPr>
          <w:rFonts w:cs="Arial"/>
        </w:rPr>
        <w:t xml:space="preserve">stavka šteje tudi oseba, ki se upošteva pri ugotavljanju </w:t>
      </w:r>
      <w:r w:rsidR="001144B4">
        <w:rPr>
          <w:rFonts w:cs="Arial"/>
        </w:rPr>
        <w:lastRenderedPageBreak/>
        <w:t>materialnega položaja pri pravici do denarne socialne pomoči, varstvenega dodatka</w:t>
      </w:r>
      <w:r w:rsidR="00A1245D">
        <w:rPr>
          <w:rFonts w:cs="Arial"/>
        </w:rPr>
        <w:t>, izredne denarne socialne pomoči, otroškega dodatka ali državne štipendije.</w:t>
      </w:r>
      <w:r w:rsidR="00F5488E">
        <w:rPr>
          <w:rFonts w:cs="Arial"/>
        </w:rPr>
        <w:t xml:space="preserve"> </w:t>
      </w:r>
    </w:p>
    <w:p w14:paraId="117E5218" w14:textId="77777777" w:rsidR="001018F9" w:rsidRDefault="001018F9" w:rsidP="000E32E0">
      <w:pPr>
        <w:spacing w:line="276" w:lineRule="auto"/>
        <w:jc w:val="both"/>
        <w:rPr>
          <w:rFonts w:cs="Arial"/>
        </w:rPr>
      </w:pPr>
    </w:p>
    <w:p w14:paraId="3AC6E19D" w14:textId="1F532314" w:rsidR="00AC6EB3" w:rsidRDefault="00AC6EB3" w:rsidP="000E32E0">
      <w:pPr>
        <w:spacing w:line="276" w:lineRule="auto"/>
        <w:jc w:val="both"/>
        <w:rPr>
          <w:rFonts w:cs="Arial"/>
        </w:rPr>
      </w:pPr>
      <w:r>
        <w:rPr>
          <w:rFonts w:cs="Arial"/>
        </w:rPr>
        <w:t xml:space="preserve">Ker </w:t>
      </w:r>
      <w:r w:rsidR="00204F4C">
        <w:rPr>
          <w:rFonts w:cs="Arial"/>
        </w:rPr>
        <w:t>so nekater</w:t>
      </w:r>
      <w:r w:rsidR="00576C6D">
        <w:rPr>
          <w:rFonts w:cs="Arial"/>
        </w:rPr>
        <w:t xml:space="preserve">e osebe s statusom invalida </w:t>
      </w:r>
      <w:r w:rsidR="004E33D9">
        <w:rPr>
          <w:rFonts w:cs="Arial"/>
        </w:rPr>
        <w:t xml:space="preserve">do njihovim potrebam prilagojene računalniške opreme </w:t>
      </w:r>
      <w:r w:rsidR="008B71D6">
        <w:rPr>
          <w:rFonts w:cs="Arial"/>
        </w:rPr>
        <w:t xml:space="preserve">upravičene že iz naslova </w:t>
      </w:r>
      <w:r w:rsidRPr="6BE3F7FE">
        <w:rPr>
          <w:rFonts w:cs="Arial"/>
        </w:rPr>
        <w:t>Pravilnika o tehničnih pripomočkih in prilagoditv</w:t>
      </w:r>
      <w:r w:rsidR="00224254">
        <w:rPr>
          <w:rFonts w:cs="Arial"/>
        </w:rPr>
        <w:t>i</w:t>
      </w:r>
      <w:r w:rsidRPr="6BE3F7FE">
        <w:rPr>
          <w:rFonts w:cs="Arial"/>
        </w:rPr>
        <w:t xml:space="preserve"> vozila (Uradni list RS, št. 71/14, 37/17, 57/18 in 58/22)</w:t>
      </w:r>
      <w:r w:rsidR="008B71D6">
        <w:rPr>
          <w:rFonts w:cs="Arial"/>
        </w:rPr>
        <w:t xml:space="preserve">, je v četrtem odstavku 23.c člena dodana varovalka, da so </w:t>
      </w:r>
      <w:r w:rsidR="00A80CB1">
        <w:rPr>
          <w:rFonts w:cs="Arial"/>
        </w:rPr>
        <w:t>upravičen</w:t>
      </w:r>
      <w:r w:rsidR="00870A2E">
        <w:rPr>
          <w:rFonts w:cs="Arial"/>
        </w:rPr>
        <w:t>e</w:t>
      </w:r>
      <w:r w:rsidR="00A80CB1">
        <w:rPr>
          <w:rFonts w:cs="Arial"/>
        </w:rPr>
        <w:t xml:space="preserve"> do izposoje opreme le</w:t>
      </w:r>
      <w:r w:rsidR="00C05150">
        <w:rPr>
          <w:rFonts w:cs="Arial"/>
        </w:rPr>
        <w:t>, če niso upravičen</w:t>
      </w:r>
      <w:r w:rsidR="00870A2E">
        <w:rPr>
          <w:rFonts w:cs="Arial"/>
        </w:rPr>
        <w:t>e do nje</w:t>
      </w:r>
      <w:r w:rsidR="00C05150">
        <w:rPr>
          <w:rFonts w:cs="Arial"/>
        </w:rPr>
        <w:t xml:space="preserve"> že na podlagi pravilnika</w:t>
      </w:r>
      <w:r w:rsidRPr="6BE3F7FE">
        <w:rPr>
          <w:rFonts w:cs="Arial"/>
        </w:rPr>
        <w:t>.</w:t>
      </w:r>
      <w:r w:rsidR="00C05150">
        <w:rPr>
          <w:rFonts w:cs="Arial"/>
        </w:rPr>
        <w:t xml:space="preserve"> Brez te varovalke bi namreč lahko prišlo do </w:t>
      </w:r>
      <w:r w:rsidR="00092C73">
        <w:rPr>
          <w:rFonts w:cs="Arial"/>
        </w:rPr>
        <w:t xml:space="preserve">dvakratne porabe javnih sredstev za isti namen. </w:t>
      </w:r>
    </w:p>
    <w:p w14:paraId="49BB7489" w14:textId="7B334E42" w:rsidR="00B450F8" w:rsidRDefault="00B450F8" w:rsidP="000E32E0">
      <w:pPr>
        <w:spacing w:line="276" w:lineRule="auto"/>
        <w:jc w:val="both"/>
        <w:rPr>
          <w:rFonts w:cs="Arial"/>
        </w:rPr>
      </w:pPr>
    </w:p>
    <w:p w14:paraId="3422C59C" w14:textId="0E01ABBD" w:rsidR="00F9404A" w:rsidRDefault="1F8DCAD6" w:rsidP="000E32E0">
      <w:pPr>
        <w:spacing w:line="276" w:lineRule="auto"/>
        <w:jc w:val="both"/>
        <w:rPr>
          <w:rFonts w:cs="Arial"/>
        </w:rPr>
      </w:pPr>
      <w:r w:rsidRPr="6BE3F7FE">
        <w:rPr>
          <w:rFonts w:cs="Arial"/>
        </w:rPr>
        <w:t>Predlog 23.č člena ureja uveljavljan</w:t>
      </w:r>
      <w:r w:rsidR="00264AE7">
        <w:rPr>
          <w:rFonts w:cs="Arial"/>
        </w:rPr>
        <w:t>j</w:t>
      </w:r>
      <w:r w:rsidRPr="6BE3F7FE">
        <w:rPr>
          <w:rFonts w:cs="Arial"/>
        </w:rPr>
        <w:t xml:space="preserve">e pravice do izposoje računalniške opreme. Javni sklad za </w:t>
      </w:r>
      <w:r w:rsidR="42748C16" w:rsidRPr="6BE3F7FE">
        <w:rPr>
          <w:rFonts w:cs="Arial"/>
        </w:rPr>
        <w:t>dodelit</w:t>
      </w:r>
      <w:r w:rsidR="00264AE7">
        <w:rPr>
          <w:rFonts w:cs="Arial"/>
        </w:rPr>
        <w:t>e</w:t>
      </w:r>
      <w:r w:rsidR="42748C16" w:rsidRPr="6BE3F7FE">
        <w:rPr>
          <w:rFonts w:cs="Arial"/>
        </w:rPr>
        <w:t>v računalniške opreme v izposojo objavi javni poziv za predložitev vlog, o katerih na prvi stopnji odloča javni sklad</w:t>
      </w:r>
      <w:r w:rsidR="00977DDD">
        <w:rPr>
          <w:rFonts w:cs="Arial"/>
        </w:rPr>
        <w:t>, in sicer v skladu s pravili splošnega upravnega postopka</w:t>
      </w:r>
      <w:r w:rsidR="42748C16" w:rsidRPr="6BE3F7FE">
        <w:rPr>
          <w:rFonts w:cs="Arial"/>
        </w:rPr>
        <w:t xml:space="preserve">. </w:t>
      </w:r>
      <w:r w:rsidR="00FF4CA6">
        <w:rPr>
          <w:rFonts w:cs="Arial"/>
        </w:rPr>
        <w:t>O pritožbah zoper odločbe javne</w:t>
      </w:r>
      <w:r w:rsidR="00C16E0E">
        <w:rPr>
          <w:rFonts w:cs="Arial"/>
        </w:rPr>
        <w:t>ga</w:t>
      </w:r>
      <w:r w:rsidR="00FF4CA6">
        <w:rPr>
          <w:rFonts w:cs="Arial"/>
        </w:rPr>
        <w:t xml:space="preserve"> sklada na drugi stopnji odloča ministrstvo, pristojno za družino in socialne zadeve, ki tudi sicer nastopa kot pritožbeni organ zoper odločbe, ki jih na drugih področjih v pristojnosti javnega sklada izdaja </w:t>
      </w:r>
      <w:r w:rsidR="00083342">
        <w:rPr>
          <w:rFonts w:cs="Arial"/>
        </w:rPr>
        <w:t>javni sklad</w:t>
      </w:r>
      <w:r w:rsidR="00FF4CA6">
        <w:rPr>
          <w:rFonts w:cs="Arial"/>
        </w:rPr>
        <w:t xml:space="preserve">. </w:t>
      </w:r>
      <w:r w:rsidR="00FC035C">
        <w:rPr>
          <w:rFonts w:cs="Arial"/>
        </w:rPr>
        <w:t xml:space="preserve">Zoper odločbo ministrstva je zagotovljeno sodno varstvo v upravnem sporu. </w:t>
      </w:r>
      <w:r w:rsidR="00CA1479" w:rsidRPr="6BE3F7FE">
        <w:rPr>
          <w:rFonts w:cs="Arial"/>
        </w:rPr>
        <w:t xml:space="preserve">Javni sklad bo opremo dodeljeval po prednostnem vrstnem redu, torej najprej vlagateljem iz prve skupine, nato vlagateljem iz druge skupine in tako naprej glede na trenutno razpoložljivost opreme. </w:t>
      </w:r>
      <w:r w:rsidR="00083342">
        <w:rPr>
          <w:rFonts w:cs="Arial"/>
        </w:rPr>
        <w:t>Če</w:t>
      </w:r>
      <w:r w:rsidR="00CA1479" w:rsidRPr="6BE3F7FE">
        <w:rPr>
          <w:rFonts w:cs="Arial"/>
        </w:rPr>
        <w:t xml:space="preserve"> bo znotraj </w:t>
      </w:r>
      <w:r w:rsidR="00083342">
        <w:rPr>
          <w:rFonts w:cs="Arial"/>
        </w:rPr>
        <w:t>nek</w:t>
      </w:r>
      <w:r w:rsidR="00CA1479" w:rsidRPr="6BE3F7FE">
        <w:rPr>
          <w:rFonts w:cs="Arial"/>
        </w:rPr>
        <w:t xml:space="preserve">e skupine upravičencev več vlog kot razpoložljive opreme, se bo upošteval časovni vrstni red oddanih vlog. </w:t>
      </w:r>
      <w:r w:rsidR="000A2272">
        <w:rPr>
          <w:rFonts w:cs="Arial"/>
        </w:rPr>
        <w:t>Upravičenci</w:t>
      </w:r>
      <w:r w:rsidR="00160EE3">
        <w:rPr>
          <w:rFonts w:cs="Arial"/>
        </w:rPr>
        <w:t xml:space="preserve">, ki jim bo dodeljena pravica do izposoje računalniške opreme, pa glede na prednostni vrstni red v </w:t>
      </w:r>
      <w:r w:rsidR="00ED5F81">
        <w:rPr>
          <w:rFonts w:cs="Arial"/>
        </w:rPr>
        <w:t>času izdaje odločbe za</w:t>
      </w:r>
      <w:r w:rsidR="00083342">
        <w:rPr>
          <w:rFonts w:cs="Arial"/>
        </w:rPr>
        <w:t>nje</w:t>
      </w:r>
      <w:r w:rsidR="00ED5F81">
        <w:rPr>
          <w:rFonts w:cs="Arial"/>
        </w:rPr>
        <w:t xml:space="preserve"> ne bo na voljo proste opreme, se bodo uvrstili</w:t>
      </w:r>
      <w:r w:rsidR="00982C48">
        <w:rPr>
          <w:rFonts w:cs="Arial"/>
        </w:rPr>
        <w:t xml:space="preserve"> na </w:t>
      </w:r>
      <w:r w:rsidR="512FBF6A" w:rsidRPr="6BE3F7FE">
        <w:rPr>
          <w:rFonts w:cs="Arial"/>
        </w:rPr>
        <w:t>čakalni seznam</w:t>
      </w:r>
      <w:r w:rsidR="00982C48">
        <w:rPr>
          <w:rFonts w:cs="Arial"/>
        </w:rPr>
        <w:t xml:space="preserve">. Opremo bodo na podlagi izdane odločbe prejeli, ko bo v okviru </w:t>
      </w:r>
      <w:r w:rsidR="00264AE7">
        <w:rPr>
          <w:rFonts w:cs="Arial"/>
        </w:rPr>
        <w:t>mehanizma</w:t>
      </w:r>
      <w:r w:rsidR="00982C48">
        <w:rPr>
          <w:rFonts w:cs="Arial"/>
        </w:rPr>
        <w:t xml:space="preserve"> </w:t>
      </w:r>
      <w:r w:rsidR="008F1E2B">
        <w:rPr>
          <w:rFonts w:cs="Arial"/>
        </w:rPr>
        <w:t>na voljo (</w:t>
      </w:r>
      <w:r w:rsidR="00264AE7">
        <w:rPr>
          <w:rFonts w:cs="Arial"/>
        </w:rPr>
        <w:t>javni</w:t>
      </w:r>
      <w:r w:rsidR="00E03BA0">
        <w:rPr>
          <w:rFonts w:cs="Arial"/>
        </w:rPr>
        <w:t xml:space="preserve"> sklad bo namreč sproti pridobival novo in rabljeno opremo in jo takoj, ko bo na voljo, dodeli</w:t>
      </w:r>
      <w:r w:rsidR="009B7483">
        <w:rPr>
          <w:rFonts w:cs="Arial"/>
        </w:rPr>
        <w:t>l upravičencem na čakalnem seznamu</w:t>
      </w:r>
      <w:r w:rsidR="00083342">
        <w:rPr>
          <w:rFonts w:cs="Arial"/>
        </w:rPr>
        <w:t>)</w:t>
      </w:r>
      <w:r w:rsidR="009B7483">
        <w:rPr>
          <w:rFonts w:cs="Arial"/>
        </w:rPr>
        <w:t xml:space="preserve">. </w:t>
      </w:r>
      <w:r w:rsidR="006B3729">
        <w:rPr>
          <w:rFonts w:cs="Arial"/>
        </w:rPr>
        <w:t xml:space="preserve">Ker </w:t>
      </w:r>
      <w:r w:rsidR="0011757D">
        <w:rPr>
          <w:rFonts w:cs="Arial"/>
        </w:rPr>
        <w:t>se bo upravičencem zagotavljala oprema iz javnih sredstev, je treba zagotoviti, da bodo z njo primerno ravnali</w:t>
      </w:r>
      <w:r w:rsidR="004507EC">
        <w:rPr>
          <w:rFonts w:cs="Arial"/>
        </w:rPr>
        <w:t xml:space="preserve">, to je s skrbnostjo dobrega gospodarja. </w:t>
      </w:r>
      <w:r w:rsidR="00C45088">
        <w:rPr>
          <w:rFonts w:cs="Arial"/>
        </w:rPr>
        <w:t xml:space="preserve">Ob koncu obdobja izposoje morajo opremo tako vrniti v stanju, v katerem so jo prejeli, </w:t>
      </w:r>
      <w:r w:rsidR="008A1F32">
        <w:rPr>
          <w:rFonts w:cs="Arial"/>
        </w:rPr>
        <w:t xml:space="preserve">seveda </w:t>
      </w:r>
      <w:r w:rsidR="00C45088">
        <w:rPr>
          <w:rFonts w:cs="Arial"/>
        </w:rPr>
        <w:t>ob upoštevanju normalne uporabe</w:t>
      </w:r>
      <w:r w:rsidR="008A1F32">
        <w:rPr>
          <w:rFonts w:cs="Arial"/>
        </w:rPr>
        <w:t xml:space="preserve">. </w:t>
      </w:r>
      <w:r w:rsidR="00BE6C52">
        <w:rPr>
          <w:rFonts w:cs="Arial"/>
        </w:rPr>
        <w:t>V primeru namernega poškodovanja ali uničenja opreme oziroma če je upravičenec ne vrne</w:t>
      </w:r>
      <w:r w:rsidR="00DB2D43">
        <w:rPr>
          <w:rFonts w:cs="Arial"/>
        </w:rPr>
        <w:t>,</w:t>
      </w:r>
      <w:r w:rsidR="00BE6C52">
        <w:rPr>
          <w:rFonts w:cs="Arial"/>
        </w:rPr>
        <w:t xml:space="preserve"> javn</w:t>
      </w:r>
      <w:r w:rsidR="00DB2D43">
        <w:rPr>
          <w:rFonts w:cs="Arial"/>
        </w:rPr>
        <w:t>i</w:t>
      </w:r>
      <w:r w:rsidR="00BE6C52">
        <w:rPr>
          <w:rFonts w:cs="Arial"/>
        </w:rPr>
        <w:t xml:space="preserve"> sklad</w:t>
      </w:r>
      <w:r w:rsidR="00DB2D43">
        <w:rPr>
          <w:rFonts w:cs="Arial"/>
        </w:rPr>
        <w:t xml:space="preserve"> z odločbo naloži upravičencu</w:t>
      </w:r>
      <w:r w:rsidR="00BE6C52">
        <w:rPr>
          <w:rFonts w:cs="Arial"/>
        </w:rPr>
        <w:t xml:space="preserve"> </w:t>
      </w:r>
      <w:r w:rsidR="00BC203D">
        <w:rPr>
          <w:rFonts w:cs="Arial"/>
        </w:rPr>
        <w:t>plačilo odškodnine</w:t>
      </w:r>
      <w:r w:rsidR="00E229AA">
        <w:rPr>
          <w:rFonts w:cs="Arial"/>
        </w:rPr>
        <w:t xml:space="preserve"> glede na ocenjeno vrednost opreme</w:t>
      </w:r>
      <w:r w:rsidR="00BE6C52">
        <w:rPr>
          <w:rFonts w:cs="Arial"/>
        </w:rPr>
        <w:t xml:space="preserve"> v skladu s splošnimi pravili obligacijskega prava. </w:t>
      </w:r>
      <w:r w:rsidR="00083342">
        <w:rPr>
          <w:rFonts w:cs="Arial"/>
        </w:rPr>
        <w:t>Če</w:t>
      </w:r>
      <w:r w:rsidR="00E229AA">
        <w:rPr>
          <w:rFonts w:cs="Arial"/>
        </w:rPr>
        <w:t xml:space="preserve"> </w:t>
      </w:r>
      <w:r w:rsidR="00F156D0">
        <w:rPr>
          <w:rFonts w:cs="Arial"/>
        </w:rPr>
        <w:t>bi prejel</w:t>
      </w:r>
      <w:r w:rsidR="00E229AA">
        <w:rPr>
          <w:rFonts w:cs="Arial"/>
        </w:rPr>
        <w:t xml:space="preserve"> rabljeno opremo, katere ocenjena vrednost je enaka nič, </w:t>
      </w:r>
      <w:r w:rsidR="00EC5655">
        <w:rPr>
          <w:rFonts w:cs="Arial"/>
        </w:rPr>
        <w:t xml:space="preserve">iz tega naslova javni sklad tako ne bi mogel uveljavljati odškodnine. </w:t>
      </w:r>
      <w:r w:rsidR="004507EC">
        <w:rPr>
          <w:rFonts w:cs="Arial"/>
        </w:rPr>
        <w:t xml:space="preserve">Namen </w:t>
      </w:r>
      <w:r w:rsidR="004E348E">
        <w:rPr>
          <w:rFonts w:cs="Arial"/>
        </w:rPr>
        <w:t xml:space="preserve">zagotavljanja opreme </w:t>
      </w:r>
      <w:r w:rsidR="00264AE7">
        <w:rPr>
          <w:rFonts w:cs="Arial"/>
        </w:rPr>
        <w:t xml:space="preserve">v okviru mehanizma </w:t>
      </w:r>
      <w:r w:rsidR="004E348E">
        <w:rPr>
          <w:rFonts w:cs="Arial"/>
        </w:rPr>
        <w:t xml:space="preserve">je, da se oprema zagotovi tistim prebivalcem, ki je nimajo oziroma si je ne morejo privoščiti, </w:t>
      </w:r>
      <w:r w:rsidR="00AB5369">
        <w:rPr>
          <w:rFonts w:cs="Arial"/>
        </w:rPr>
        <w:t xml:space="preserve">zato da </w:t>
      </w:r>
      <w:r w:rsidR="00C241BC">
        <w:rPr>
          <w:rFonts w:cs="Arial"/>
        </w:rPr>
        <w:t xml:space="preserve">se bodo s pomočjo te opreme aktivno vključili v družbo in nadgradili svoje digitalne kompetence. Glede na navedeno </w:t>
      </w:r>
      <w:r w:rsidR="00DC61F6">
        <w:rPr>
          <w:rFonts w:cs="Arial"/>
        </w:rPr>
        <w:t xml:space="preserve">morajo upravičenci, ki jim je oprema dodeljena v izposojo, le-to uporabljati za svoje lastne potrebe </w:t>
      </w:r>
      <w:r w:rsidR="00083342">
        <w:rPr>
          <w:rFonts w:cs="Arial"/>
        </w:rPr>
        <w:t xml:space="preserve">in potrebe </w:t>
      </w:r>
      <w:r w:rsidR="00DC61F6">
        <w:rPr>
          <w:rFonts w:cs="Arial"/>
        </w:rPr>
        <w:t xml:space="preserve">svojih družinskih članov </w:t>
      </w:r>
      <w:r w:rsidR="00083342">
        <w:rPr>
          <w:rFonts w:cs="Arial"/>
        </w:rPr>
        <w:t xml:space="preserve">ter </w:t>
      </w:r>
      <w:r w:rsidR="00DC61F6">
        <w:rPr>
          <w:rFonts w:cs="Arial"/>
        </w:rPr>
        <w:t xml:space="preserve">je ne izročati v uporabo drugim osebam. </w:t>
      </w:r>
    </w:p>
    <w:p w14:paraId="0A942B04" w14:textId="53A96936" w:rsidR="18E41E60" w:rsidRDefault="18E41E60" w:rsidP="000E32E0">
      <w:pPr>
        <w:spacing w:line="276" w:lineRule="auto"/>
        <w:jc w:val="both"/>
        <w:rPr>
          <w:rFonts w:cs="Arial"/>
        </w:rPr>
      </w:pPr>
    </w:p>
    <w:p w14:paraId="4CAB48A1" w14:textId="4A178842" w:rsidR="0052119B" w:rsidRPr="00BA1F51" w:rsidRDefault="18E41E60" w:rsidP="000E32E0">
      <w:pPr>
        <w:spacing w:line="276" w:lineRule="auto"/>
        <w:jc w:val="both"/>
        <w:rPr>
          <w:rFonts w:cs="Arial"/>
        </w:rPr>
      </w:pPr>
      <w:r w:rsidRPr="6BE3F7FE">
        <w:rPr>
          <w:rFonts w:cs="Arial"/>
        </w:rPr>
        <w:t xml:space="preserve">Predlog 23.d člena ureja evidence in varstvo osebnih podatkov v zvezi s pravico do izposoje računalniške opreme </w:t>
      </w:r>
      <w:r w:rsidR="00083342">
        <w:rPr>
          <w:rFonts w:cs="Arial"/>
        </w:rPr>
        <w:t>tako</w:t>
      </w:r>
      <w:r w:rsidRPr="6BE3F7FE">
        <w:rPr>
          <w:rFonts w:cs="Arial"/>
        </w:rPr>
        <w:t xml:space="preserve">, kot je za druge vrste pravic to urejeno v Zakonu o Javnem štipendijskem, razvojnem, invalidskem in preživninskem skladu Republike Slovenije (Uradni list RS, št. 78/06 – uradno prečiščeno besedilo, 106/12, 39/16, 11/18 – ZIZ-L, 139/20 in 17/22). </w:t>
      </w:r>
      <w:r w:rsidR="1EA90924" w:rsidRPr="6BE3F7FE">
        <w:rPr>
          <w:rFonts w:cs="Arial"/>
        </w:rPr>
        <w:t xml:space="preserve">V členu so konkretno opredeljeni podatki, ki jih vsebuje evidenca upravičencev do </w:t>
      </w:r>
      <w:r w:rsidR="00FF09B3">
        <w:rPr>
          <w:rFonts w:cs="Arial"/>
        </w:rPr>
        <w:t xml:space="preserve">izposoje </w:t>
      </w:r>
      <w:r w:rsidR="1EA90924" w:rsidRPr="6BE3F7FE">
        <w:rPr>
          <w:rFonts w:cs="Arial"/>
        </w:rPr>
        <w:t xml:space="preserve">računalniške opreme. </w:t>
      </w:r>
      <w:r w:rsidR="00083342">
        <w:rPr>
          <w:rFonts w:cs="Arial"/>
        </w:rPr>
        <w:t>V</w:t>
      </w:r>
      <w:r w:rsidR="09C04441" w:rsidRPr="6BE3F7FE">
        <w:rPr>
          <w:rFonts w:cs="Arial"/>
        </w:rPr>
        <w:t xml:space="preserve"> členu </w:t>
      </w:r>
      <w:r w:rsidR="00083342">
        <w:rPr>
          <w:rFonts w:cs="Arial"/>
        </w:rPr>
        <w:t>so natančno določeni tudi</w:t>
      </w:r>
      <w:r w:rsidR="09C04441" w:rsidRPr="6BE3F7FE">
        <w:rPr>
          <w:rFonts w:cs="Arial"/>
        </w:rPr>
        <w:t xml:space="preserve"> upravlja</w:t>
      </w:r>
      <w:r w:rsidR="00083342">
        <w:rPr>
          <w:rFonts w:cs="Arial"/>
        </w:rPr>
        <w:t>v</w:t>
      </w:r>
      <w:r w:rsidR="09C04441" w:rsidRPr="6BE3F7FE">
        <w:rPr>
          <w:rFonts w:cs="Arial"/>
        </w:rPr>
        <w:t>ci podatkov, od kateri</w:t>
      </w:r>
      <w:r w:rsidR="00FF09B3">
        <w:rPr>
          <w:rFonts w:cs="Arial"/>
        </w:rPr>
        <w:t>h</w:t>
      </w:r>
      <w:r w:rsidR="09C04441" w:rsidRPr="6BE3F7FE">
        <w:rPr>
          <w:rFonts w:cs="Arial"/>
        </w:rPr>
        <w:t xml:space="preserve"> bo javni sklad </w:t>
      </w:r>
      <w:r w:rsidR="00264AE7">
        <w:rPr>
          <w:rFonts w:cs="Arial"/>
        </w:rPr>
        <w:t>l</w:t>
      </w:r>
      <w:r w:rsidR="00083342" w:rsidRPr="6BE3F7FE">
        <w:rPr>
          <w:rFonts w:cs="Arial"/>
        </w:rPr>
        <w:t xml:space="preserve">ahko </w:t>
      </w:r>
      <w:r w:rsidR="09C04441" w:rsidRPr="6BE3F7FE">
        <w:rPr>
          <w:rFonts w:cs="Arial"/>
        </w:rPr>
        <w:t xml:space="preserve">brezplačno pridobival osebne podatke iz obstoječih zbirk za namene ugotavljanja upravičenosti do računalniške opreme. </w:t>
      </w:r>
      <w:r w:rsidR="00905D81">
        <w:rPr>
          <w:rFonts w:cs="Arial"/>
        </w:rPr>
        <w:t>V skladu s predpisi s področja var</w:t>
      </w:r>
      <w:r w:rsidR="009B0169">
        <w:rPr>
          <w:rFonts w:cs="Arial"/>
        </w:rPr>
        <w:t>stv</w:t>
      </w:r>
      <w:r w:rsidR="00905D81">
        <w:rPr>
          <w:rFonts w:cs="Arial"/>
        </w:rPr>
        <w:t xml:space="preserve">a osebnih podatkov so določene tudi </w:t>
      </w:r>
      <w:r w:rsidR="00BA2BEA">
        <w:rPr>
          <w:rFonts w:cs="Arial"/>
        </w:rPr>
        <w:t xml:space="preserve">procesne predpostavke, ki jih je treba upoštevati </w:t>
      </w:r>
      <w:r w:rsidR="00F060AA">
        <w:rPr>
          <w:rFonts w:cs="Arial"/>
        </w:rPr>
        <w:t>pri pridobivanju oziroma po</w:t>
      </w:r>
      <w:r w:rsidR="00083342">
        <w:rPr>
          <w:rFonts w:cs="Arial"/>
        </w:rPr>
        <w:t>šil</w:t>
      </w:r>
      <w:r w:rsidR="00264AE7">
        <w:rPr>
          <w:rFonts w:cs="Arial"/>
        </w:rPr>
        <w:t>j</w:t>
      </w:r>
      <w:r w:rsidR="00F060AA">
        <w:rPr>
          <w:rFonts w:cs="Arial"/>
        </w:rPr>
        <w:t>anju osebnih podatkov. Natančno so določeni osebni podatki, ki se po</w:t>
      </w:r>
      <w:r w:rsidR="00083342">
        <w:rPr>
          <w:rFonts w:cs="Arial"/>
        </w:rPr>
        <w:t>šilja</w:t>
      </w:r>
      <w:r w:rsidR="00F060AA">
        <w:rPr>
          <w:rFonts w:cs="Arial"/>
        </w:rPr>
        <w:t xml:space="preserve">jo, ter tudi rok hrambe podatkov </w:t>
      </w:r>
      <w:r w:rsidR="00813BDE">
        <w:rPr>
          <w:rFonts w:cs="Arial"/>
        </w:rPr>
        <w:t xml:space="preserve">in dokumentov </w:t>
      </w:r>
      <w:r w:rsidR="00800A71">
        <w:rPr>
          <w:rFonts w:cs="Arial"/>
        </w:rPr>
        <w:t xml:space="preserve">iz evidence upravičencev (pet let po prenehanju upravičenosti do izposoje računalniške opreme). </w:t>
      </w:r>
    </w:p>
    <w:p w14:paraId="5A0951CA" w14:textId="77777777" w:rsidR="008045E6" w:rsidRPr="00BA1F51" w:rsidRDefault="008045E6" w:rsidP="000E32E0">
      <w:pPr>
        <w:spacing w:line="276" w:lineRule="auto"/>
        <w:jc w:val="both"/>
        <w:rPr>
          <w:rFonts w:cs="Arial"/>
          <w:szCs w:val="20"/>
          <w:u w:val="single"/>
        </w:rPr>
      </w:pPr>
    </w:p>
    <w:p w14:paraId="620E2BFE" w14:textId="58A6A685" w:rsidR="0052119B" w:rsidRPr="00BA1F51" w:rsidRDefault="18E41E60" w:rsidP="000E32E0">
      <w:pPr>
        <w:spacing w:line="276" w:lineRule="auto"/>
        <w:jc w:val="both"/>
        <w:rPr>
          <w:rFonts w:cs="Arial"/>
          <w:u w:val="single"/>
        </w:rPr>
      </w:pPr>
      <w:r w:rsidRPr="6BE3F7FE">
        <w:rPr>
          <w:rFonts w:cs="Arial"/>
          <w:u w:val="single"/>
        </w:rPr>
        <w:t xml:space="preserve">K 12. </w:t>
      </w:r>
      <w:r w:rsidR="13C5FB2F" w:rsidRPr="6BE3F7FE">
        <w:rPr>
          <w:rFonts w:cs="Arial"/>
          <w:u w:val="single"/>
        </w:rPr>
        <w:t>č</w:t>
      </w:r>
      <w:r w:rsidRPr="6BE3F7FE">
        <w:rPr>
          <w:rFonts w:cs="Arial"/>
          <w:u w:val="single"/>
        </w:rPr>
        <w:t>lenu</w:t>
      </w:r>
    </w:p>
    <w:p w14:paraId="4F8F2EFB" w14:textId="34D08401" w:rsidR="0052119B" w:rsidRPr="001F2BC8" w:rsidRDefault="282A8DF0" w:rsidP="000E32E0">
      <w:pPr>
        <w:spacing w:line="276" w:lineRule="auto"/>
        <w:jc w:val="both"/>
        <w:rPr>
          <w:rFonts w:cs="Arial"/>
        </w:rPr>
      </w:pPr>
      <w:r w:rsidRPr="001F2BC8">
        <w:rPr>
          <w:rFonts w:cs="Arial"/>
        </w:rPr>
        <w:t xml:space="preserve">Zaradi </w:t>
      </w:r>
      <w:r w:rsidR="00DA5974" w:rsidRPr="001F2BC8">
        <w:rPr>
          <w:rFonts w:cs="Arial"/>
        </w:rPr>
        <w:t>uvedbe</w:t>
      </w:r>
      <w:r w:rsidRPr="001F2BC8">
        <w:rPr>
          <w:rFonts w:cs="Arial"/>
        </w:rPr>
        <w:t xml:space="preserve"> novega ukrepa izposoje računalniške opreme so potrebne dopolnitve drugega odstavka 24. </w:t>
      </w:r>
      <w:r w:rsidR="7ABE0CDA" w:rsidRPr="001F2BC8">
        <w:rPr>
          <w:rFonts w:cs="Arial"/>
        </w:rPr>
        <w:t>č</w:t>
      </w:r>
      <w:r w:rsidRPr="001F2BC8">
        <w:rPr>
          <w:rFonts w:cs="Arial"/>
        </w:rPr>
        <w:t>lena</w:t>
      </w:r>
      <w:r w:rsidR="000B6E67" w:rsidRPr="001F2BC8">
        <w:rPr>
          <w:rFonts w:cs="Arial"/>
        </w:rPr>
        <w:t xml:space="preserve"> ZSDV, ki ureja nadzor,</w:t>
      </w:r>
      <w:r w:rsidRPr="001F2BC8">
        <w:rPr>
          <w:rFonts w:cs="Arial"/>
        </w:rPr>
        <w:t xml:space="preserve"> v zvezi z nadzorom nad upravičenci do izposoje </w:t>
      </w:r>
      <w:r w:rsidRPr="001F2BC8">
        <w:rPr>
          <w:rFonts w:cs="Arial"/>
        </w:rPr>
        <w:lastRenderedPageBreak/>
        <w:t>računalniške opreme. Tako kot za nadzor</w:t>
      </w:r>
      <w:r w:rsidR="006A7540" w:rsidRPr="001F2BC8">
        <w:rPr>
          <w:rFonts w:cs="Arial"/>
        </w:rPr>
        <w:t xml:space="preserve"> </w:t>
      </w:r>
      <w:r w:rsidR="00FC250B" w:rsidRPr="001F2BC8">
        <w:rPr>
          <w:rFonts w:cs="Arial"/>
        </w:rPr>
        <w:t>nad upravičenci digitalnega bona</w:t>
      </w:r>
      <w:r w:rsidRPr="001F2BC8">
        <w:rPr>
          <w:rFonts w:cs="Arial"/>
        </w:rPr>
        <w:t xml:space="preserve"> se tudi </w:t>
      </w:r>
      <w:r w:rsidR="427184F3" w:rsidRPr="001F2BC8">
        <w:rPr>
          <w:rFonts w:cs="Arial"/>
        </w:rPr>
        <w:t xml:space="preserve">v tem primeru predvideva inšpekcijski nadzor Tržnega inšpektorata Republike Slovenije. </w:t>
      </w:r>
    </w:p>
    <w:p w14:paraId="570E904D" w14:textId="09FF208D" w:rsidR="0052119B" w:rsidRDefault="0052119B" w:rsidP="000E32E0">
      <w:pPr>
        <w:spacing w:line="276" w:lineRule="auto"/>
        <w:jc w:val="both"/>
        <w:rPr>
          <w:rFonts w:cs="Arial"/>
          <w:u w:val="single"/>
        </w:rPr>
      </w:pPr>
    </w:p>
    <w:p w14:paraId="5272917F" w14:textId="7718CD5B" w:rsidR="0052119B" w:rsidRPr="00BA1F51" w:rsidRDefault="3962F20C" w:rsidP="000E32E0">
      <w:pPr>
        <w:spacing w:line="276" w:lineRule="auto"/>
        <w:jc w:val="both"/>
        <w:rPr>
          <w:rFonts w:cs="Arial"/>
          <w:u w:val="single"/>
        </w:rPr>
      </w:pPr>
      <w:r w:rsidRPr="6BE3F7FE">
        <w:rPr>
          <w:rFonts w:cs="Arial"/>
          <w:u w:val="single"/>
        </w:rPr>
        <w:t xml:space="preserve">K 13. </w:t>
      </w:r>
      <w:r w:rsidR="227DA432" w:rsidRPr="6BE3F7FE">
        <w:rPr>
          <w:rFonts w:cs="Arial"/>
          <w:u w:val="single"/>
        </w:rPr>
        <w:t>č</w:t>
      </w:r>
      <w:r w:rsidRPr="6BE3F7FE">
        <w:rPr>
          <w:rFonts w:cs="Arial"/>
          <w:u w:val="single"/>
        </w:rPr>
        <w:t>lenu</w:t>
      </w:r>
    </w:p>
    <w:p w14:paraId="5BE8E74A" w14:textId="592209D3" w:rsidR="0052119B" w:rsidRPr="00BA1F51" w:rsidRDefault="00095AEB" w:rsidP="000E32E0">
      <w:pPr>
        <w:spacing w:line="276" w:lineRule="auto"/>
        <w:jc w:val="both"/>
        <w:rPr>
          <w:rFonts w:cs="Arial"/>
        </w:rPr>
      </w:pPr>
      <w:r>
        <w:rPr>
          <w:rFonts w:cs="Arial"/>
        </w:rPr>
        <w:t>Namen predloga zakona vsekakor ni sankcioniranje ogroženih skupin prebivalstva</w:t>
      </w:r>
      <w:r w:rsidR="00525E20">
        <w:rPr>
          <w:rFonts w:cs="Arial"/>
        </w:rPr>
        <w:t>, ki jim je bila računalniška oprema dodeljena v izposojo. Ne glede na navedeno pa je zaradi smotrne in učinkovite porabe javnih sredstev treba predvideti sankcijo za primer, da bi upravičenec, ki mu je bila oprema dodeljena v izposojo zaradi dviga njegovih digitalnih kompetenc in polne vključitve v družbo</w:t>
      </w:r>
      <w:r w:rsidR="00487E4D">
        <w:rPr>
          <w:rFonts w:cs="Arial"/>
        </w:rPr>
        <w:t>, le-to proti plačilu i</w:t>
      </w:r>
      <w:r w:rsidR="00BA143D">
        <w:rPr>
          <w:rFonts w:cs="Arial"/>
        </w:rPr>
        <w:t xml:space="preserve">zročil drugi osebi. Glede na navedeno je v sedmem odstavku 25. člena zakona dodan nov prekršek. </w:t>
      </w:r>
    </w:p>
    <w:p w14:paraId="082E4C69" w14:textId="5CE1224C" w:rsidR="0052119B" w:rsidRPr="00BA1F51" w:rsidRDefault="0052119B" w:rsidP="000E32E0">
      <w:pPr>
        <w:spacing w:line="276" w:lineRule="auto"/>
        <w:jc w:val="both"/>
        <w:rPr>
          <w:rFonts w:cs="Arial"/>
        </w:rPr>
      </w:pPr>
    </w:p>
    <w:p w14:paraId="146CE0BA" w14:textId="15B789B4" w:rsidR="0052119B" w:rsidRPr="00BA1F51" w:rsidRDefault="18E41E60" w:rsidP="000E32E0">
      <w:pPr>
        <w:spacing w:line="276" w:lineRule="auto"/>
        <w:jc w:val="both"/>
        <w:rPr>
          <w:rFonts w:cs="Arial"/>
          <w:u w:val="single"/>
        </w:rPr>
      </w:pPr>
      <w:r w:rsidRPr="6BE3F7FE">
        <w:rPr>
          <w:rFonts w:cs="Arial"/>
          <w:u w:val="single"/>
        </w:rPr>
        <w:t>K 1</w:t>
      </w:r>
      <w:r w:rsidR="7502EA02" w:rsidRPr="6BE3F7FE">
        <w:rPr>
          <w:rFonts w:cs="Arial"/>
          <w:u w:val="single"/>
        </w:rPr>
        <w:t>4</w:t>
      </w:r>
      <w:r w:rsidRPr="6BE3F7FE">
        <w:rPr>
          <w:rFonts w:cs="Arial"/>
          <w:u w:val="single"/>
        </w:rPr>
        <w:t>. členu</w:t>
      </w:r>
    </w:p>
    <w:p w14:paraId="2FF5F166" w14:textId="112B7FED" w:rsidR="0052119B" w:rsidRPr="00BA1F51" w:rsidRDefault="0052119B" w:rsidP="000E32E0">
      <w:pPr>
        <w:spacing w:line="276" w:lineRule="auto"/>
        <w:jc w:val="both"/>
        <w:rPr>
          <w:rFonts w:cs="Arial"/>
          <w:szCs w:val="20"/>
        </w:rPr>
      </w:pPr>
      <w:r w:rsidRPr="00BA1F51">
        <w:rPr>
          <w:rFonts w:cs="Arial"/>
          <w:szCs w:val="20"/>
        </w:rPr>
        <w:t>Glede na predlagano črtanje 10. člena ZSDV, ki ureja analizo digitalne vključenosti, predpis, ki bi podrobneje določil vsebino analize, ni več potreben. Glede na navedeno se predlaga črtanje prvega odstavka 30. člena ZSDV. Obenem se predlaga podaljšanje roka za spreje</w:t>
      </w:r>
      <w:r w:rsidR="004735F5">
        <w:rPr>
          <w:rFonts w:cs="Arial"/>
          <w:szCs w:val="20"/>
        </w:rPr>
        <w:t>tje</w:t>
      </w:r>
      <w:r w:rsidRPr="00BA1F51">
        <w:rPr>
          <w:rFonts w:cs="Arial"/>
          <w:szCs w:val="20"/>
        </w:rPr>
        <w:t xml:space="preserve"> prvega načrta spodbujanja digitalne vključenosti do 31. marca 2024. Statistični urad Republike Slovenije v skladu s svojim programom </w:t>
      </w:r>
      <w:r w:rsidR="004735F5">
        <w:rPr>
          <w:rFonts w:cs="Arial"/>
          <w:szCs w:val="20"/>
        </w:rPr>
        <w:t>ustrez</w:t>
      </w:r>
      <w:r w:rsidRPr="00BA1F51">
        <w:rPr>
          <w:rFonts w:cs="Arial"/>
          <w:szCs w:val="20"/>
        </w:rPr>
        <w:t xml:space="preserve">ne podatke objavlja v dvoletnih ciklih (naslednjič oktobra 2023), zato je primerno, da se priprava načrta časovno uskladi </w:t>
      </w:r>
      <w:r w:rsidR="004735F5">
        <w:rPr>
          <w:rFonts w:cs="Arial"/>
          <w:szCs w:val="20"/>
        </w:rPr>
        <w:t>tako</w:t>
      </w:r>
      <w:r w:rsidRPr="00BA1F51">
        <w:rPr>
          <w:rFonts w:cs="Arial"/>
          <w:szCs w:val="20"/>
        </w:rPr>
        <w:t>, da se bodo pri pripravi načrta upoštevali aktualni statistični podatki.</w:t>
      </w:r>
      <w:r w:rsidR="00B60DFF">
        <w:rPr>
          <w:rFonts w:cs="Arial"/>
          <w:szCs w:val="20"/>
        </w:rPr>
        <w:t xml:space="preserve"> Vsekakor je treba zagotoviti tudi primerno časovno obdobje za pr</w:t>
      </w:r>
      <w:r w:rsidR="004735F5">
        <w:rPr>
          <w:rFonts w:cs="Arial"/>
          <w:szCs w:val="20"/>
        </w:rPr>
        <w:t>o</w:t>
      </w:r>
      <w:r w:rsidR="00B60DFF">
        <w:rPr>
          <w:rFonts w:cs="Arial"/>
          <w:szCs w:val="20"/>
        </w:rPr>
        <w:t xml:space="preserve">učitev prejetih podatkov in ustrezno vključitev v </w:t>
      </w:r>
      <w:r w:rsidR="00F41BFB">
        <w:rPr>
          <w:rFonts w:cs="Arial"/>
          <w:szCs w:val="20"/>
        </w:rPr>
        <w:t>predlog načrta spodbujanja digitalne vklju</w:t>
      </w:r>
      <w:r w:rsidR="006957A3">
        <w:rPr>
          <w:rFonts w:cs="Arial"/>
          <w:szCs w:val="20"/>
        </w:rPr>
        <w:t>čenosti, ki bo pred spreje</w:t>
      </w:r>
      <w:r w:rsidR="004735F5">
        <w:rPr>
          <w:rFonts w:cs="Arial"/>
          <w:szCs w:val="20"/>
        </w:rPr>
        <w:t>tje</w:t>
      </w:r>
      <w:r w:rsidR="006957A3">
        <w:rPr>
          <w:rFonts w:cs="Arial"/>
          <w:szCs w:val="20"/>
        </w:rPr>
        <w:t>m podvržen še postopkom uskla</w:t>
      </w:r>
      <w:r w:rsidR="000F0AB9">
        <w:rPr>
          <w:rFonts w:cs="Arial"/>
          <w:szCs w:val="20"/>
        </w:rPr>
        <w:t>jevanja. Iz tega naslova je določen</w:t>
      </w:r>
      <w:r w:rsidR="00FD3404">
        <w:rPr>
          <w:rFonts w:cs="Arial"/>
          <w:szCs w:val="20"/>
        </w:rPr>
        <w:t xml:space="preserve"> nekoliko daljši rok za spreje</w:t>
      </w:r>
      <w:r w:rsidR="004735F5">
        <w:rPr>
          <w:rFonts w:cs="Arial"/>
          <w:szCs w:val="20"/>
        </w:rPr>
        <w:t>tje</w:t>
      </w:r>
      <w:r w:rsidR="00FD3404">
        <w:rPr>
          <w:rFonts w:cs="Arial"/>
          <w:szCs w:val="20"/>
        </w:rPr>
        <w:t xml:space="preserve"> prvega načrta. </w:t>
      </w:r>
      <w:r w:rsidRPr="00BA1F51">
        <w:rPr>
          <w:rFonts w:cs="Arial"/>
          <w:szCs w:val="20"/>
        </w:rPr>
        <w:t xml:space="preserve"> </w:t>
      </w:r>
    </w:p>
    <w:p w14:paraId="6F4CEA0A" w14:textId="77777777" w:rsidR="008045E6" w:rsidRPr="00BA1F51" w:rsidRDefault="008045E6" w:rsidP="000E32E0">
      <w:pPr>
        <w:spacing w:line="276" w:lineRule="auto"/>
        <w:jc w:val="both"/>
        <w:rPr>
          <w:rFonts w:cs="Arial"/>
          <w:szCs w:val="20"/>
          <w:u w:val="single"/>
        </w:rPr>
      </w:pPr>
    </w:p>
    <w:p w14:paraId="093AA7E1" w14:textId="3D2A8DBD" w:rsidR="0052119B" w:rsidRPr="00BA1F51" w:rsidRDefault="18E41E60" w:rsidP="000E32E0">
      <w:pPr>
        <w:spacing w:line="276" w:lineRule="auto"/>
        <w:jc w:val="both"/>
        <w:rPr>
          <w:rFonts w:cs="Arial"/>
          <w:u w:val="single"/>
        </w:rPr>
      </w:pPr>
      <w:r w:rsidRPr="6BE3F7FE">
        <w:rPr>
          <w:rFonts w:cs="Arial"/>
          <w:u w:val="single"/>
        </w:rPr>
        <w:t>K 1</w:t>
      </w:r>
      <w:r w:rsidR="4C39C11F" w:rsidRPr="6BE3F7FE">
        <w:rPr>
          <w:rFonts w:cs="Arial"/>
          <w:u w:val="single"/>
        </w:rPr>
        <w:t>5</w:t>
      </w:r>
      <w:r w:rsidRPr="6BE3F7FE">
        <w:rPr>
          <w:rFonts w:cs="Arial"/>
          <w:u w:val="single"/>
        </w:rPr>
        <w:t>. členu</w:t>
      </w:r>
    </w:p>
    <w:p w14:paraId="2A4723B4" w14:textId="72B32BB3" w:rsidR="0052119B" w:rsidRPr="00BA1F51" w:rsidRDefault="0052119B" w:rsidP="000E32E0">
      <w:pPr>
        <w:spacing w:line="276" w:lineRule="auto"/>
        <w:jc w:val="both"/>
        <w:rPr>
          <w:rFonts w:cs="Arial"/>
          <w:szCs w:val="20"/>
        </w:rPr>
      </w:pPr>
      <w:r w:rsidRPr="00BA1F51">
        <w:rPr>
          <w:rFonts w:cs="Arial"/>
          <w:szCs w:val="20"/>
        </w:rPr>
        <w:t xml:space="preserve">V skladu s spremenjenim </w:t>
      </w:r>
      <w:r w:rsidR="004735F5">
        <w:rPr>
          <w:rFonts w:cs="Arial"/>
          <w:szCs w:val="20"/>
        </w:rPr>
        <w:t>način</w:t>
      </w:r>
      <w:r w:rsidRPr="00BA1F51">
        <w:rPr>
          <w:rFonts w:cs="Arial"/>
          <w:szCs w:val="20"/>
        </w:rPr>
        <w:t xml:space="preserve">om določanja ciljnih skupin te niso več </w:t>
      </w:r>
      <w:r w:rsidR="004735F5" w:rsidRPr="00BA1F51">
        <w:rPr>
          <w:rFonts w:cs="Arial"/>
          <w:szCs w:val="20"/>
        </w:rPr>
        <w:t xml:space="preserve">neposredno </w:t>
      </w:r>
      <w:r w:rsidRPr="00BA1F51">
        <w:rPr>
          <w:rFonts w:cs="Arial"/>
          <w:szCs w:val="20"/>
        </w:rPr>
        <w:t>določene v 9.</w:t>
      </w:r>
      <w:r w:rsidR="004735F5">
        <w:rPr>
          <w:rFonts w:cs="Arial"/>
          <w:szCs w:val="20"/>
        </w:rPr>
        <w:t> </w:t>
      </w:r>
      <w:r w:rsidRPr="00BA1F51">
        <w:rPr>
          <w:rFonts w:cs="Arial"/>
          <w:szCs w:val="20"/>
        </w:rPr>
        <w:t xml:space="preserve">členu zakona, temveč se bodo določale naknadno v načrtu spodbujanja digitalne vključenosti na podlagi zakonsko določenih </w:t>
      </w:r>
      <w:r w:rsidR="004735F5">
        <w:rPr>
          <w:rFonts w:cs="Arial"/>
          <w:szCs w:val="20"/>
        </w:rPr>
        <w:t>meril</w:t>
      </w:r>
      <w:r w:rsidRPr="00BA1F51">
        <w:rPr>
          <w:rFonts w:cs="Arial"/>
          <w:szCs w:val="20"/>
        </w:rPr>
        <w:t xml:space="preserve">. Ker je </w:t>
      </w:r>
      <w:r w:rsidR="004735F5">
        <w:rPr>
          <w:rFonts w:cs="Arial"/>
          <w:szCs w:val="20"/>
        </w:rPr>
        <w:t>za</w:t>
      </w:r>
      <w:r w:rsidR="004735F5" w:rsidRPr="00BA1F51">
        <w:rPr>
          <w:rFonts w:cs="Arial"/>
          <w:szCs w:val="20"/>
        </w:rPr>
        <w:t xml:space="preserve"> </w:t>
      </w:r>
      <w:r w:rsidRPr="00BA1F51">
        <w:rPr>
          <w:rFonts w:cs="Arial"/>
          <w:szCs w:val="20"/>
        </w:rPr>
        <w:t>rok za spreje</w:t>
      </w:r>
      <w:r w:rsidR="004735F5">
        <w:rPr>
          <w:rFonts w:cs="Arial"/>
          <w:szCs w:val="20"/>
        </w:rPr>
        <w:t xml:space="preserve">tje </w:t>
      </w:r>
      <w:r w:rsidRPr="00BA1F51">
        <w:rPr>
          <w:rFonts w:cs="Arial"/>
          <w:szCs w:val="20"/>
        </w:rPr>
        <w:t>prvega načrta spodbujanja predlagan 31. marec 2024, je treba predvideti prehodno rešitev določanja ciljnih skupin do spreje</w:t>
      </w:r>
      <w:r w:rsidR="004735F5">
        <w:rPr>
          <w:rFonts w:cs="Arial"/>
          <w:szCs w:val="20"/>
        </w:rPr>
        <w:t>tj</w:t>
      </w:r>
      <w:r w:rsidRPr="00BA1F51">
        <w:rPr>
          <w:rFonts w:cs="Arial"/>
          <w:szCs w:val="20"/>
        </w:rPr>
        <w:t xml:space="preserve">a prvega načrta. Predlaga se, da ciljne skupine na podlagi </w:t>
      </w:r>
      <w:r w:rsidR="004735F5">
        <w:rPr>
          <w:rFonts w:cs="Arial"/>
          <w:szCs w:val="20"/>
        </w:rPr>
        <w:t>meril</w:t>
      </w:r>
      <w:r w:rsidR="004735F5" w:rsidRPr="00BA1F51">
        <w:rPr>
          <w:rFonts w:cs="Arial"/>
          <w:szCs w:val="20"/>
        </w:rPr>
        <w:t xml:space="preserve"> </w:t>
      </w:r>
      <w:r w:rsidRPr="00BA1F51">
        <w:rPr>
          <w:rFonts w:cs="Arial"/>
          <w:szCs w:val="20"/>
        </w:rPr>
        <w:t>določi pristojni organ v javnem razpisu, s katerim bo dodelil zakonsko predvidene subvencije, oziroma v primeru morebitnih digitalnih bonov</w:t>
      </w:r>
      <w:r w:rsidR="006B2D92">
        <w:rPr>
          <w:rFonts w:cs="Arial"/>
          <w:szCs w:val="20"/>
        </w:rPr>
        <w:t xml:space="preserve"> vlada v</w:t>
      </w:r>
      <w:r w:rsidRPr="00BA1F51">
        <w:rPr>
          <w:rFonts w:cs="Arial"/>
          <w:szCs w:val="20"/>
        </w:rPr>
        <w:t xml:space="preserve"> uredbi. </w:t>
      </w:r>
    </w:p>
    <w:p w14:paraId="550CA78B" w14:textId="77777777" w:rsidR="008045E6" w:rsidRPr="00BA1F51" w:rsidRDefault="008045E6" w:rsidP="000E32E0">
      <w:pPr>
        <w:spacing w:line="276" w:lineRule="auto"/>
        <w:jc w:val="both"/>
        <w:rPr>
          <w:rFonts w:cs="Arial"/>
          <w:szCs w:val="20"/>
          <w:u w:val="single"/>
        </w:rPr>
      </w:pPr>
    </w:p>
    <w:p w14:paraId="06317661" w14:textId="77435422" w:rsidR="0052119B" w:rsidRPr="00BA1F51" w:rsidRDefault="18E41E60" w:rsidP="000E32E0">
      <w:pPr>
        <w:spacing w:line="276" w:lineRule="auto"/>
        <w:jc w:val="both"/>
        <w:rPr>
          <w:rFonts w:cs="Arial"/>
          <w:u w:val="single"/>
        </w:rPr>
      </w:pPr>
      <w:r w:rsidRPr="6BE3F7FE">
        <w:rPr>
          <w:rFonts w:cs="Arial"/>
          <w:u w:val="single"/>
        </w:rPr>
        <w:t>K 1</w:t>
      </w:r>
      <w:r w:rsidR="097FFE80" w:rsidRPr="6BE3F7FE">
        <w:rPr>
          <w:rFonts w:cs="Arial"/>
          <w:u w:val="single"/>
        </w:rPr>
        <w:t>6</w:t>
      </w:r>
      <w:r w:rsidRPr="6BE3F7FE">
        <w:rPr>
          <w:rFonts w:cs="Arial"/>
          <w:u w:val="single"/>
        </w:rPr>
        <w:t>. členu</w:t>
      </w:r>
      <w:r w:rsidR="000848B8">
        <w:rPr>
          <w:rFonts w:cs="Arial"/>
          <w:u w:val="single"/>
        </w:rPr>
        <w:t xml:space="preserve"> </w:t>
      </w:r>
    </w:p>
    <w:p w14:paraId="59518955" w14:textId="03D7FD79" w:rsidR="0052119B" w:rsidRPr="00BA1F51" w:rsidRDefault="18E41E60" w:rsidP="000E32E0">
      <w:pPr>
        <w:spacing w:line="276" w:lineRule="auto"/>
        <w:jc w:val="both"/>
        <w:rPr>
          <w:rFonts w:cs="Arial"/>
        </w:rPr>
      </w:pPr>
      <w:r w:rsidRPr="6BE3F7FE">
        <w:rPr>
          <w:rFonts w:cs="Arial"/>
        </w:rPr>
        <w:t>Predlog 1</w:t>
      </w:r>
      <w:r w:rsidR="33463037" w:rsidRPr="6BE3F7FE">
        <w:rPr>
          <w:rFonts w:cs="Arial"/>
        </w:rPr>
        <w:t>6</w:t>
      </w:r>
      <w:r w:rsidRPr="6BE3F7FE">
        <w:rPr>
          <w:rFonts w:cs="Arial"/>
        </w:rPr>
        <w:t xml:space="preserve">. člena določa rok za </w:t>
      </w:r>
      <w:r w:rsidR="003B20CF">
        <w:rPr>
          <w:rFonts w:cs="Arial"/>
        </w:rPr>
        <w:t>vzpostavitev mehanizma za zagotavljanje dostopa do računalniške opreme</w:t>
      </w:r>
      <w:r w:rsidRPr="6BE3F7FE">
        <w:rPr>
          <w:rFonts w:cs="Arial"/>
        </w:rPr>
        <w:t>, to je naj</w:t>
      </w:r>
      <w:r w:rsidR="004735F5">
        <w:rPr>
          <w:rFonts w:cs="Arial"/>
        </w:rPr>
        <w:t>poz</w:t>
      </w:r>
      <w:r w:rsidRPr="6BE3F7FE">
        <w:rPr>
          <w:rFonts w:cs="Arial"/>
        </w:rPr>
        <w:t>neje do 1.</w:t>
      </w:r>
      <w:r w:rsidR="004735F5">
        <w:rPr>
          <w:rFonts w:cs="Arial"/>
        </w:rPr>
        <w:t> </w:t>
      </w:r>
      <w:r w:rsidRPr="6BE3F7FE">
        <w:rPr>
          <w:rFonts w:cs="Arial"/>
        </w:rPr>
        <w:t xml:space="preserve">septembra 2023. </w:t>
      </w:r>
      <w:r w:rsidR="005506D7">
        <w:rPr>
          <w:rFonts w:cs="Arial"/>
        </w:rPr>
        <w:t xml:space="preserve">Ker Javni štipendijski, </w:t>
      </w:r>
      <w:r w:rsidR="007B3E69">
        <w:rPr>
          <w:rFonts w:cs="Arial"/>
        </w:rPr>
        <w:t xml:space="preserve">razvojni, invalidski in preživninski sklad Republike Slovenije </w:t>
      </w:r>
      <w:r w:rsidR="00E8115E">
        <w:rPr>
          <w:rFonts w:cs="Arial"/>
        </w:rPr>
        <w:t xml:space="preserve">v svojih </w:t>
      </w:r>
      <w:r w:rsidR="004735F5">
        <w:rPr>
          <w:rFonts w:cs="Arial"/>
        </w:rPr>
        <w:t>veljavn</w:t>
      </w:r>
      <w:r w:rsidR="00E8115E">
        <w:rPr>
          <w:rFonts w:cs="Arial"/>
        </w:rPr>
        <w:t>ih akti</w:t>
      </w:r>
      <w:r w:rsidR="0003283C">
        <w:rPr>
          <w:rFonts w:cs="Arial"/>
        </w:rPr>
        <w:t>h nima določ</w:t>
      </w:r>
      <w:r w:rsidR="004C323D">
        <w:rPr>
          <w:rFonts w:cs="Arial"/>
        </w:rPr>
        <w:t xml:space="preserve">ene dejavnosti izvajanja nalog </w:t>
      </w:r>
      <w:r w:rsidR="003B20CF">
        <w:rPr>
          <w:rFonts w:cs="Arial"/>
        </w:rPr>
        <w:t>v zvezi z izposojo računalniške opreme</w:t>
      </w:r>
      <w:r w:rsidR="004C323D">
        <w:rPr>
          <w:rFonts w:cs="Arial"/>
        </w:rPr>
        <w:t xml:space="preserve">, se s predlogom člena določa rok za uskladitev </w:t>
      </w:r>
      <w:r w:rsidR="00812D33">
        <w:rPr>
          <w:rFonts w:cs="Arial"/>
        </w:rPr>
        <w:t>njegove</w:t>
      </w:r>
      <w:r w:rsidR="004735F5">
        <w:rPr>
          <w:rFonts w:cs="Arial"/>
        </w:rPr>
        <w:t>ga</w:t>
      </w:r>
      <w:r w:rsidR="00812D33">
        <w:rPr>
          <w:rFonts w:cs="Arial"/>
        </w:rPr>
        <w:t xml:space="preserve"> </w:t>
      </w:r>
      <w:r w:rsidR="00026967">
        <w:rPr>
          <w:rFonts w:cs="Arial"/>
        </w:rPr>
        <w:t>ustanovitvenega akta, politike poslovanja in splošnih pogojev poslovanja z določbami tega zakona</w:t>
      </w:r>
      <w:r w:rsidR="00710531">
        <w:rPr>
          <w:rFonts w:cs="Arial"/>
        </w:rPr>
        <w:t xml:space="preserve">. </w:t>
      </w:r>
    </w:p>
    <w:p w14:paraId="30EAA14F" w14:textId="77777777" w:rsidR="008045E6" w:rsidRPr="00BA1F51" w:rsidRDefault="008045E6" w:rsidP="000E32E0">
      <w:pPr>
        <w:spacing w:line="276" w:lineRule="auto"/>
        <w:jc w:val="both"/>
        <w:rPr>
          <w:rFonts w:cs="Arial"/>
          <w:szCs w:val="20"/>
          <w:u w:val="single"/>
        </w:rPr>
      </w:pPr>
    </w:p>
    <w:p w14:paraId="67E9072C" w14:textId="46C7576E" w:rsidR="0052119B" w:rsidRPr="00BA1F51" w:rsidRDefault="18E41E60" w:rsidP="000E32E0">
      <w:pPr>
        <w:spacing w:line="276" w:lineRule="auto"/>
        <w:jc w:val="both"/>
        <w:rPr>
          <w:rFonts w:cs="Arial"/>
          <w:u w:val="single"/>
        </w:rPr>
      </w:pPr>
      <w:r w:rsidRPr="6BE3F7FE">
        <w:rPr>
          <w:rFonts w:cs="Arial"/>
          <w:u w:val="single"/>
        </w:rPr>
        <w:t>K 1</w:t>
      </w:r>
      <w:r w:rsidR="2F28CD8F" w:rsidRPr="6BE3F7FE">
        <w:rPr>
          <w:rFonts w:cs="Arial"/>
          <w:u w:val="single"/>
        </w:rPr>
        <w:t>7</w:t>
      </w:r>
      <w:r w:rsidRPr="6BE3F7FE">
        <w:rPr>
          <w:rFonts w:cs="Arial"/>
          <w:u w:val="single"/>
        </w:rPr>
        <w:t>. členu</w:t>
      </w:r>
    </w:p>
    <w:p w14:paraId="71C50104" w14:textId="01E8279A" w:rsidR="0052119B" w:rsidRPr="00BA1F51" w:rsidRDefault="0052119B" w:rsidP="000E32E0">
      <w:pPr>
        <w:spacing w:line="276" w:lineRule="auto"/>
        <w:jc w:val="both"/>
        <w:rPr>
          <w:rFonts w:cs="Arial"/>
          <w:szCs w:val="20"/>
        </w:rPr>
      </w:pPr>
      <w:r w:rsidRPr="00BA1F51">
        <w:rPr>
          <w:rFonts w:cs="Arial"/>
          <w:szCs w:val="20"/>
        </w:rPr>
        <w:t>Predlog člena določa rok za spreje</w:t>
      </w:r>
      <w:r w:rsidR="004735F5">
        <w:rPr>
          <w:rFonts w:cs="Arial"/>
          <w:szCs w:val="20"/>
        </w:rPr>
        <w:t>tje</w:t>
      </w:r>
      <w:r w:rsidRPr="00BA1F51">
        <w:rPr>
          <w:rFonts w:cs="Arial"/>
          <w:szCs w:val="20"/>
        </w:rPr>
        <w:t xml:space="preserve"> vladne uredbe, ki bo podrobneje uredila izvajanje zakonskih določb glede upravljanja </w:t>
      </w:r>
      <w:r w:rsidR="00D14F79">
        <w:rPr>
          <w:rFonts w:cs="Arial"/>
          <w:szCs w:val="20"/>
        </w:rPr>
        <w:t>mehanizma za zagotavljanje dostopa do računalniške opreme</w:t>
      </w:r>
      <w:r w:rsidRPr="00BA1F51">
        <w:rPr>
          <w:rFonts w:cs="Arial"/>
          <w:szCs w:val="20"/>
        </w:rPr>
        <w:t xml:space="preserve"> in dodeljevanja računalniške opreme v izposojo. Za spreje</w:t>
      </w:r>
      <w:r w:rsidR="004735F5">
        <w:rPr>
          <w:rFonts w:cs="Arial"/>
          <w:szCs w:val="20"/>
        </w:rPr>
        <w:t>tje</w:t>
      </w:r>
      <w:r w:rsidRPr="00BA1F51">
        <w:rPr>
          <w:rFonts w:cs="Arial"/>
          <w:szCs w:val="20"/>
        </w:rPr>
        <w:t xml:space="preserve"> uredbe se predlaga rok šestih mesecev po uveljavitvi tega zakona. </w:t>
      </w:r>
    </w:p>
    <w:p w14:paraId="590A89F3" w14:textId="77777777" w:rsidR="008045E6" w:rsidRPr="00BA1F51" w:rsidRDefault="008045E6" w:rsidP="000E32E0">
      <w:pPr>
        <w:spacing w:line="276" w:lineRule="auto"/>
        <w:jc w:val="both"/>
        <w:rPr>
          <w:rFonts w:cs="Arial"/>
          <w:szCs w:val="20"/>
          <w:u w:val="single"/>
        </w:rPr>
      </w:pPr>
    </w:p>
    <w:p w14:paraId="2DC4F515" w14:textId="6871F0DF" w:rsidR="0052119B" w:rsidRPr="00BA1F51" w:rsidRDefault="18E41E60" w:rsidP="000E32E0">
      <w:pPr>
        <w:spacing w:line="276" w:lineRule="auto"/>
        <w:jc w:val="both"/>
        <w:rPr>
          <w:rFonts w:cs="Arial"/>
          <w:u w:val="single"/>
        </w:rPr>
      </w:pPr>
      <w:r w:rsidRPr="6BE3F7FE">
        <w:rPr>
          <w:rFonts w:cs="Arial"/>
          <w:u w:val="single"/>
        </w:rPr>
        <w:t>K 1</w:t>
      </w:r>
      <w:r w:rsidR="7692B36B" w:rsidRPr="6BE3F7FE">
        <w:rPr>
          <w:rFonts w:cs="Arial"/>
          <w:u w:val="single"/>
        </w:rPr>
        <w:t>8</w:t>
      </w:r>
      <w:r w:rsidRPr="6BE3F7FE">
        <w:rPr>
          <w:rFonts w:cs="Arial"/>
          <w:u w:val="single"/>
        </w:rPr>
        <w:t>. členu</w:t>
      </w:r>
    </w:p>
    <w:p w14:paraId="77FAFF91" w14:textId="77777777" w:rsidR="0052119B" w:rsidRPr="00BA1F51" w:rsidRDefault="0052119B" w:rsidP="000E32E0">
      <w:pPr>
        <w:spacing w:line="276" w:lineRule="auto"/>
        <w:jc w:val="both"/>
        <w:rPr>
          <w:rFonts w:cs="Arial"/>
          <w:szCs w:val="20"/>
        </w:rPr>
      </w:pPr>
      <w:r w:rsidRPr="00BA1F51">
        <w:rPr>
          <w:rFonts w:cs="Arial"/>
          <w:szCs w:val="20"/>
        </w:rPr>
        <w:t xml:space="preserve">Predlog člena določa začetek veljavnosti zakona, to je petnajsti dan po objavi v Uradnem listu Republike Slovenije. </w:t>
      </w:r>
    </w:p>
    <w:p w14:paraId="7599E961" w14:textId="77777777" w:rsidR="0006502A" w:rsidRPr="00BA1F51" w:rsidRDefault="0006502A" w:rsidP="000E32E0">
      <w:pPr>
        <w:spacing w:line="276" w:lineRule="auto"/>
        <w:outlineLvl w:val="0"/>
        <w:rPr>
          <w:rFonts w:cs="Arial"/>
          <w:b/>
          <w:szCs w:val="20"/>
        </w:rPr>
      </w:pPr>
    </w:p>
    <w:p w14:paraId="6553E8CD" w14:textId="77777777" w:rsidR="008A7BBE" w:rsidRPr="00BA1F51" w:rsidRDefault="008A7BBE" w:rsidP="000E32E0">
      <w:pPr>
        <w:spacing w:line="276" w:lineRule="auto"/>
        <w:rPr>
          <w:rFonts w:cs="Arial"/>
          <w:b/>
          <w:szCs w:val="20"/>
        </w:rPr>
      </w:pPr>
    </w:p>
    <w:p w14:paraId="0EB4603D" w14:textId="77777777" w:rsidR="00D47E77" w:rsidRDefault="00D47E77" w:rsidP="000E32E0">
      <w:pPr>
        <w:spacing w:line="276" w:lineRule="auto"/>
      </w:pPr>
      <w:r>
        <w:rPr>
          <w:b/>
        </w:rPr>
        <w:br w:type="page"/>
      </w:r>
    </w:p>
    <w:tbl>
      <w:tblPr>
        <w:tblW w:w="0" w:type="auto"/>
        <w:tblLook w:val="04A0" w:firstRow="1" w:lastRow="0" w:firstColumn="1" w:lastColumn="0" w:noHBand="0" w:noVBand="1"/>
      </w:tblPr>
      <w:tblGrid>
        <w:gridCol w:w="8498"/>
      </w:tblGrid>
      <w:tr w:rsidR="008A7BBE" w:rsidRPr="00BA1F51" w14:paraId="50CBA8AD" w14:textId="77777777" w:rsidTr="6BE3F7FE">
        <w:tc>
          <w:tcPr>
            <w:tcW w:w="8498" w:type="dxa"/>
          </w:tcPr>
          <w:p w14:paraId="6D78DD38" w14:textId="7ED3641B" w:rsidR="008A7BBE" w:rsidRPr="00BA1F51" w:rsidRDefault="5A266D77" w:rsidP="00FC19C1">
            <w:pPr>
              <w:pStyle w:val="Poglavje0"/>
              <w:spacing w:before="0" w:after="0" w:line="260" w:lineRule="exact"/>
              <w:jc w:val="left"/>
              <w:rPr>
                <w:sz w:val="20"/>
                <w:szCs w:val="20"/>
              </w:rPr>
            </w:pPr>
            <w:r w:rsidRPr="6BE3F7FE">
              <w:rPr>
                <w:sz w:val="20"/>
                <w:szCs w:val="20"/>
              </w:rPr>
              <w:lastRenderedPageBreak/>
              <w:t>IV. BESEDILO ČLENOV, KI SE SPREMINJAJO</w:t>
            </w:r>
          </w:p>
        </w:tc>
      </w:tr>
      <w:tr w:rsidR="008A7BBE" w:rsidRPr="00BA1F51" w14:paraId="2A4D75F0" w14:textId="77777777" w:rsidTr="6BE3F7FE">
        <w:tc>
          <w:tcPr>
            <w:tcW w:w="8498" w:type="dxa"/>
          </w:tcPr>
          <w:p w14:paraId="3012CE17" w14:textId="026A0D05" w:rsidR="008A7BBE" w:rsidRPr="00BA1F51" w:rsidRDefault="008A7BBE" w:rsidP="00B726B3">
            <w:pPr>
              <w:pStyle w:val="Neotevilenodstavek"/>
              <w:spacing w:before="0" w:after="0" w:line="240" w:lineRule="auto"/>
              <w:rPr>
                <w:sz w:val="20"/>
                <w:szCs w:val="20"/>
              </w:rPr>
            </w:pPr>
          </w:p>
          <w:p w14:paraId="33CA6186" w14:textId="77777777" w:rsidR="001842C6" w:rsidRPr="00BA1F51" w:rsidRDefault="001842C6" w:rsidP="00B726B3">
            <w:pPr>
              <w:pStyle w:val="Naslov4"/>
              <w:shd w:val="clear" w:color="auto" w:fill="FFFFFF"/>
              <w:spacing w:before="150" w:after="75"/>
              <w:jc w:val="center"/>
              <w:rPr>
                <w:rFonts w:ascii="Arial" w:hAnsi="Arial" w:cs="Arial"/>
                <w:sz w:val="20"/>
                <w:szCs w:val="20"/>
                <w:lang w:eastAsia="sl-SI"/>
              </w:rPr>
            </w:pPr>
            <w:r w:rsidRPr="00BA1F51">
              <w:rPr>
                <w:rFonts w:ascii="Arial" w:hAnsi="Arial" w:cs="Arial"/>
                <w:sz w:val="20"/>
                <w:szCs w:val="20"/>
              </w:rPr>
              <w:t>5. člen</w:t>
            </w:r>
          </w:p>
          <w:p w14:paraId="760C21A0" w14:textId="42E92C62" w:rsidR="001842C6" w:rsidRPr="00BA1F51" w:rsidRDefault="001842C6" w:rsidP="00B726B3">
            <w:pPr>
              <w:shd w:val="clear" w:color="auto" w:fill="FFFFFF"/>
              <w:spacing w:line="240" w:lineRule="auto"/>
              <w:rPr>
                <w:rFonts w:cs="Arial"/>
                <w:szCs w:val="20"/>
              </w:rPr>
            </w:pPr>
            <w:r w:rsidRPr="00BA1F51">
              <w:rPr>
                <w:rFonts w:cs="Arial"/>
                <w:noProof/>
                <w:szCs w:val="20"/>
                <w:lang w:eastAsia="sl-SI"/>
              </w:rPr>
              <mc:AlternateContent>
                <mc:Choice Requires="wps">
                  <w:drawing>
                    <wp:inline distT="0" distB="0" distL="0" distR="0" wp14:anchorId="7D655713" wp14:editId="165CD65D">
                      <wp:extent cx="304800" cy="304800"/>
                      <wp:effectExtent l="0" t="0" r="0" b="0"/>
                      <wp:docPr id="4" name="Pravokotnik 4" descr="Dodaj opombo k 5. členu">
                        <a:hlinkClick xmlns:a="http://schemas.openxmlformats.org/drawingml/2006/main" r:id="rId13" tooltip="&quot;Dodaj opombo k 5.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F69B21E" id="Pravokotnik 4" o:spid="_x0000_s1026" alt="Dodaj opombo k 5. členu" href="https://www.iusinfo.si/zakonodaja/zsdv/clen-4" title="&quot;Dodaj opombo k 5. členu&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" o:button="t" filled="f" stroked="f">
                      <v:fill o:detectmouseclick="t"/>
                      <o:lock v:ext="edit" aspectratio="t"/>
                      <w10:anchorlock/>
                    </v:rect>
                  </w:pict>
                </mc:Fallback>
              </mc:AlternateContent>
            </w:r>
          </w:p>
          <w:p w14:paraId="4A72F00F" w14:textId="77777777" w:rsidR="001842C6" w:rsidRPr="00BA1F51" w:rsidRDefault="001842C6" w:rsidP="00B726B3">
            <w:pPr>
              <w:pStyle w:val="Naslov4"/>
              <w:shd w:val="clear" w:color="auto" w:fill="FFFFFF"/>
              <w:spacing w:before="0" w:after="75"/>
              <w:jc w:val="center"/>
              <w:rPr>
                <w:rFonts w:ascii="Arial" w:hAnsi="Arial" w:cs="Arial"/>
                <w:sz w:val="20"/>
                <w:szCs w:val="20"/>
              </w:rPr>
            </w:pPr>
            <w:r w:rsidRPr="00BA1F51">
              <w:rPr>
                <w:rFonts w:ascii="Arial" w:hAnsi="Arial" w:cs="Arial"/>
                <w:sz w:val="20"/>
                <w:szCs w:val="20"/>
              </w:rPr>
              <w:t>(načelo enakopravne dostopnosti)</w:t>
            </w:r>
          </w:p>
          <w:p w14:paraId="36704FE2"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Ukrepi za spodbujanje so dostopni vsem pripadnikom posameznih ciljnih skupin iz 9. člena tega zakona pod enakimi pogoji.</w:t>
            </w:r>
          </w:p>
          <w:p w14:paraId="6927C52F" w14:textId="2DAC786C" w:rsidR="001842C6" w:rsidRPr="00BA1F51" w:rsidRDefault="001842C6" w:rsidP="00B726B3">
            <w:pPr>
              <w:pStyle w:val="Neotevilenodstavek"/>
              <w:spacing w:before="0" w:after="0" w:line="240" w:lineRule="auto"/>
              <w:rPr>
                <w:sz w:val="20"/>
                <w:szCs w:val="20"/>
              </w:rPr>
            </w:pPr>
          </w:p>
          <w:p w14:paraId="33F99442" w14:textId="77777777" w:rsidR="001842C6" w:rsidRPr="00BA1F51" w:rsidRDefault="001842C6" w:rsidP="00B726B3">
            <w:pPr>
              <w:pStyle w:val="Naslov4"/>
              <w:spacing w:before="150" w:after="75"/>
              <w:jc w:val="center"/>
              <w:rPr>
                <w:rFonts w:ascii="Arial" w:hAnsi="Arial" w:cs="Arial"/>
                <w:sz w:val="20"/>
                <w:szCs w:val="20"/>
                <w:lang w:eastAsia="sl-SI"/>
              </w:rPr>
            </w:pPr>
            <w:r w:rsidRPr="00BA1F51">
              <w:rPr>
                <w:rFonts w:ascii="Arial" w:hAnsi="Arial" w:cs="Arial"/>
                <w:sz w:val="20"/>
                <w:szCs w:val="20"/>
              </w:rPr>
              <w:t>9. člen</w:t>
            </w:r>
          </w:p>
          <w:p w14:paraId="08B96F2A"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(ciljne skupine)</w:t>
            </w:r>
          </w:p>
          <w:p w14:paraId="4CEA40CD"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Ukrepi za spodbujanje so usmerjeni v povečanje digitalne vključenosti vseh prebivalcev Republike Slovenije, ki so opredeljeni po naslednjih ciljnih skupinah:</w:t>
            </w:r>
          </w:p>
          <w:p w14:paraId="51C4C83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predšolski otroci,</w:t>
            </w:r>
          </w:p>
          <w:p w14:paraId="05410A3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šoloobvezni otroci,</w:t>
            </w:r>
          </w:p>
          <w:p w14:paraId="2B30E67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dijaki srednjih šol,</w:t>
            </w:r>
          </w:p>
          <w:p w14:paraId="0E058BC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študenti višjih šol po predpisih o višjem strokovnem izobraževanju,</w:t>
            </w:r>
          </w:p>
          <w:p w14:paraId="05D09F3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5. študenti študijskih programov prve, druge in tretje stopnje po predpisih o visokem šolstvu,</w:t>
            </w:r>
          </w:p>
          <w:p w14:paraId="2F7820B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6. strokovni delavci v vzgoji in izobraževanju, strokovni delavci v višjih strokovnih šolah ter visokošolski učitelji, znanstveni delavci in visokošolski sodelavci,</w:t>
            </w:r>
          </w:p>
          <w:p w14:paraId="2E8B3D3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7. delovno aktivni in neaktivni odrasli po predpisih o urejanju trga dela (v nadaljnjem besedilu: odrasli),</w:t>
            </w:r>
          </w:p>
          <w:p w14:paraId="2EB7ED5A"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8. osebe, ki prejemajo pokojnino po predpisih o pokojninskem zavarovanju ali od tujega nosilca pokojninskega zavarovanja (v nadaljnjem besedilu: upokojenci) in</w:t>
            </w:r>
          </w:p>
          <w:p w14:paraId="61195A07"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9. invalidi, kot jih opredeljujejo predpisi o izenačevanju možnosti invalidov.</w:t>
            </w:r>
          </w:p>
          <w:p w14:paraId="51196F26" w14:textId="77777777" w:rsidR="00B726B3" w:rsidRPr="00BA1F51" w:rsidRDefault="00B726B3" w:rsidP="00B726B3">
            <w:pPr>
              <w:pStyle w:val="Naslov3"/>
              <w:spacing w:before="45" w:after="45"/>
              <w:jc w:val="center"/>
              <w:rPr>
                <w:rFonts w:ascii="Arial" w:hAnsi="Arial" w:cs="Arial"/>
                <w:sz w:val="20"/>
                <w:szCs w:val="20"/>
              </w:rPr>
            </w:pPr>
          </w:p>
          <w:p w14:paraId="1D6B8DD3" w14:textId="77777777"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10. člen</w:t>
            </w:r>
          </w:p>
          <w:p w14:paraId="422C8715"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(analiza digitalne vključenosti)</w:t>
            </w:r>
          </w:p>
          <w:p w14:paraId="414709A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Pristojni organ vsaki dve leti izvede analizo digitalne vključenosti in jo objavi na svoji spletni strani.</w:t>
            </w:r>
          </w:p>
          <w:p w14:paraId="5D49D0B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Analiza digitalne vključenosti omogoča vpogled v raven digitalne vključenosti celotnega prebivalstva in razvitosti digitalnih kompetenc posameznih ciljnih skupin iz prejšnjega člena ter v učinkovitost izvajanja ukrepov za spodbujanje. Analiza digitalne vključenosti se izvaja s primerljivimi metodologijami mednarodno priznanih kazalnikov (na primer ustrezni del indeksa DESI).</w:t>
            </w:r>
          </w:p>
          <w:p w14:paraId="73D7D04B" w14:textId="3ABFE225"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Podrobnejšo vsebino analize digitalne vključenosti določi Vlada Republike Slovenije (v nadaljnjem besedilu: vlada).</w:t>
            </w:r>
          </w:p>
          <w:p w14:paraId="6E53783C" w14:textId="13388AFD" w:rsidR="002E5F38" w:rsidRPr="00BA1F51" w:rsidRDefault="002E5F38" w:rsidP="00B726B3">
            <w:pPr>
              <w:pStyle w:val="article-paragraph"/>
              <w:spacing w:before="0" w:beforeAutospacing="0" w:after="75" w:afterAutospacing="0"/>
              <w:ind w:firstLine="300"/>
              <w:jc w:val="both"/>
              <w:rPr>
                <w:rFonts w:ascii="Arial" w:hAnsi="Arial" w:cs="Arial"/>
                <w:sz w:val="20"/>
                <w:szCs w:val="20"/>
              </w:rPr>
            </w:pPr>
          </w:p>
          <w:p w14:paraId="0293AE94" w14:textId="54D52103" w:rsidR="002E5F38" w:rsidRPr="00BA1F51" w:rsidRDefault="002E5F38" w:rsidP="002E5F38">
            <w:pPr>
              <w:pStyle w:val="Naslov4"/>
              <w:spacing w:before="150" w:after="75"/>
              <w:jc w:val="center"/>
              <w:rPr>
                <w:rFonts w:ascii="Arial" w:hAnsi="Arial" w:cs="Arial"/>
                <w:sz w:val="20"/>
                <w:szCs w:val="20"/>
              </w:rPr>
            </w:pPr>
            <w:r w:rsidRPr="00BA1F51">
              <w:rPr>
                <w:rFonts w:ascii="Arial" w:hAnsi="Arial" w:cs="Arial"/>
                <w:sz w:val="20"/>
                <w:szCs w:val="20"/>
              </w:rPr>
              <w:t>11. člen</w:t>
            </w:r>
            <w:r w:rsidRPr="00BA1F51">
              <w:rPr>
                <w:rFonts w:ascii="Arial" w:hAnsi="Arial" w:cs="Arial"/>
                <w:sz w:val="20"/>
                <w:szCs w:val="20"/>
              </w:rPr>
              <w:fldChar w:fldCharType="begin"/>
            </w:r>
            <w:r w:rsidRPr="00BA1F51">
              <w:rPr>
                <w:rFonts w:ascii="Arial" w:hAnsi="Arial" w:cs="Arial"/>
                <w:sz w:val="20"/>
                <w:szCs w:val="20"/>
              </w:rPr>
              <w:instrText xml:space="preserve"> HYPERLINK "https://www.uradni-list.si/glasilo-uradni-list-rs/vsebina/2022-01-0653/zakon-o-spodbujanju-digitalne-vkljucenosti-zsdv/" \l "(na%C4%8Drt%C2%A0spodbujanja%C2%A0digitalne%C2%A0vklju%C4%8Denosti)" </w:instrText>
            </w:r>
            <w:r w:rsidRPr="00BA1F51">
              <w:rPr>
                <w:rFonts w:ascii="Arial" w:hAnsi="Arial" w:cs="Arial"/>
                <w:sz w:val="20"/>
                <w:szCs w:val="20"/>
              </w:rPr>
              <w:fldChar w:fldCharType="separate"/>
            </w:r>
          </w:p>
          <w:p w14:paraId="769D277F" w14:textId="73E9AE29" w:rsidR="002E5F38" w:rsidRPr="00BA1F51" w:rsidRDefault="002E5F38" w:rsidP="002E5F38">
            <w:pPr>
              <w:pStyle w:val="Naslov4"/>
              <w:spacing w:before="150" w:after="75"/>
              <w:jc w:val="center"/>
              <w:rPr>
                <w:rFonts w:ascii="Arial" w:hAnsi="Arial" w:cs="Arial"/>
                <w:sz w:val="20"/>
                <w:szCs w:val="20"/>
              </w:rPr>
            </w:pPr>
            <w:r w:rsidRPr="00BA1F51">
              <w:rPr>
                <w:rFonts w:ascii="Arial" w:hAnsi="Arial" w:cs="Arial"/>
                <w:sz w:val="20"/>
                <w:szCs w:val="20"/>
              </w:rPr>
              <w:t>(načrt spodbujanja digitalne vključenosti)</w:t>
            </w:r>
          </w:p>
          <w:p w14:paraId="78466BD4" w14:textId="02E14186" w:rsidR="002E5F38" w:rsidRPr="00BA1F51" w:rsidRDefault="002E5F38" w:rsidP="0093566C">
            <w:pPr>
              <w:pStyle w:val="Naslov4"/>
              <w:spacing w:before="150" w:after="75"/>
              <w:rPr>
                <w:rFonts w:ascii="Arial" w:hAnsi="Arial" w:cs="Arial"/>
                <w:b w:val="0"/>
                <w:bCs w:val="0"/>
                <w:sz w:val="20"/>
                <w:szCs w:val="20"/>
              </w:rPr>
            </w:pPr>
            <w:r w:rsidRPr="00BA1F51">
              <w:rPr>
                <w:rFonts w:ascii="Arial" w:hAnsi="Arial" w:cs="Arial"/>
                <w:sz w:val="20"/>
                <w:szCs w:val="20"/>
              </w:rPr>
              <w:fldChar w:fldCharType="end"/>
            </w:r>
            <w:r w:rsidRPr="00BA1F51">
              <w:rPr>
                <w:rFonts w:ascii="Arial" w:hAnsi="Arial" w:cs="Arial"/>
                <w:b w:val="0"/>
                <w:bCs w:val="0"/>
                <w:sz w:val="20"/>
                <w:szCs w:val="20"/>
              </w:rPr>
              <w:t>(1) Na podlagi analize digitalne vključenosti pristojni organ pripravi dveletni načrt spodbujanja digitalne vključenosti (v nadaljnjem besedilu: načrt spodbujanja), ki ga vlada sprejme pred iztekom obdobja, za katerega je bil sprejet prejšnji načrt spodbujanja.</w:t>
            </w:r>
          </w:p>
          <w:p w14:paraId="40A3941C" w14:textId="77777777" w:rsidR="002E5F38" w:rsidRPr="00BA1F51" w:rsidRDefault="002E5F38" w:rsidP="002E5F38">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Načrt spodbujanja določa ciljno raven digitalnih kompetenc za ciljne skupine iz 9. člena tega zakona in kombinacijo ukrepov za spodbujanje, ki naj se v naslednjem dveletnem obdobju izvedejo, da bo ta raven dosežena, skupaj z ocenjeno višino sredstev, potrebno za vsako skupino ukrepov za spodbujanje. Ob določanju ciljne ravni digitalne vključenosti posameznih ciljnih skupin se upošteva zlasti načelo mednarodne primerljivosti, ob določanju kombinacije ukrepov za spodbujanje pa zlasti načeli ekonomičnosti ter horizontalnosti in medresorskega sodelovanja.</w:t>
            </w:r>
          </w:p>
          <w:p w14:paraId="5E75C5D2" w14:textId="77777777" w:rsidR="002E5F38" w:rsidRPr="00BA1F51" w:rsidRDefault="002E5F38" w:rsidP="002E5F38">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lastRenderedPageBreak/>
              <w:t>(3) Sredstva, potrebna za izvajanje načrta spodbujanja, morajo biti upoštevana pri pripravi državnega proračuna. Če v okviru veljavnega državnega proračuna ni mogoče prilagoditi izvajanja načrta spodbujanja, predstojnik pristojnega organa predlaga vladi spremembo načrta spodbujanja.</w:t>
            </w:r>
          </w:p>
          <w:p w14:paraId="6732E659" w14:textId="77777777" w:rsidR="002E5F38" w:rsidRPr="00BA1F51" w:rsidRDefault="002E5F38" w:rsidP="002E5F38">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Podrobnejšo vsebino načrta spodbujanja določi vlada.</w:t>
            </w:r>
          </w:p>
          <w:p w14:paraId="19ECBB42" w14:textId="77777777" w:rsidR="002E5F38" w:rsidRPr="00BA1F51" w:rsidRDefault="002E5F38" w:rsidP="00B726B3">
            <w:pPr>
              <w:pStyle w:val="article-paragraph"/>
              <w:spacing w:before="0" w:beforeAutospacing="0" w:after="75" w:afterAutospacing="0"/>
              <w:ind w:firstLine="300"/>
              <w:jc w:val="both"/>
              <w:rPr>
                <w:rFonts w:ascii="Arial" w:hAnsi="Arial" w:cs="Arial"/>
                <w:sz w:val="20"/>
                <w:szCs w:val="20"/>
              </w:rPr>
            </w:pPr>
          </w:p>
          <w:p w14:paraId="36185662" w14:textId="77777777" w:rsidR="001842C6" w:rsidRPr="00BA1F51" w:rsidRDefault="001842C6" w:rsidP="00B726B3">
            <w:pPr>
              <w:pStyle w:val="Naslov4"/>
              <w:spacing w:before="150" w:after="75"/>
              <w:jc w:val="center"/>
              <w:rPr>
                <w:rFonts w:ascii="Arial" w:hAnsi="Arial" w:cs="Arial"/>
                <w:sz w:val="20"/>
                <w:szCs w:val="20"/>
              </w:rPr>
            </w:pPr>
          </w:p>
          <w:p w14:paraId="3FA10348" w14:textId="2AFFE59C"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12. člen</w:t>
            </w:r>
          </w:p>
          <w:p w14:paraId="1F07C39D"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(ukrepi za spodbujanje)</w:t>
            </w:r>
          </w:p>
          <w:p w14:paraId="07E82B71"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Ukrepi za spodbujanje so:</w:t>
            </w:r>
          </w:p>
          <w:p w14:paraId="70D7338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subvencije za dvig digitalnih kompetenc,</w:t>
            </w:r>
          </w:p>
          <w:p w14:paraId="0AE021E7"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sooblikovanje politik resornih ministrstev,</w:t>
            </w:r>
          </w:p>
          <w:p w14:paraId="53815164"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podpora ali izvedba izobraževalnih in promocijskih kampanj ter</w:t>
            </w:r>
          </w:p>
          <w:p w14:paraId="231C4531"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digitalni bon.</w:t>
            </w:r>
          </w:p>
          <w:p w14:paraId="0E9736CE"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Pri določanju vsebine in pogojev posameznih ukrepov za spodbujanje ter pri njihovem izvajanju se upoštevajo načela spodbujanja digitalne vključenosti. Ukrepi za spodbujanje so oblikovani tako, da je mogoče spremljati njihovo učinkovitost pri doseganju ciljev iz drugega odstavka 2. člena tega zakona.</w:t>
            </w:r>
          </w:p>
          <w:p w14:paraId="0890830B" w14:textId="77777777" w:rsidR="001842C6" w:rsidRPr="00BA1F51" w:rsidRDefault="001842C6" w:rsidP="00B726B3">
            <w:pPr>
              <w:pStyle w:val="Naslov4"/>
              <w:spacing w:before="150" w:after="75"/>
              <w:jc w:val="center"/>
              <w:rPr>
                <w:rFonts w:ascii="Arial" w:hAnsi="Arial" w:cs="Arial"/>
                <w:sz w:val="20"/>
                <w:szCs w:val="20"/>
              </w:rPr>
            </w:pPr>
          </w:p>
          <w:p w14:paraId="54DCC649" w14:textId="44FF1334"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14. člen</w:t>
            </w:r>
          </w:p>
          <w:p w14:paraId="34AFCB9E"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(subvencije za dvig digitalnih kompetenc)</w:t>
            </w:r>
          </w:p>
          <w:p w14:paraId="572331D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Pristojni organ lahko dodeli subvencije za izvedbo programov neformalnega izobraževanja, obveznih izbirnih vsebin in interesnih dejavnosti za:</w:t>
            </w:r>
          </w:p>
          <w:p w14:paraId="7C3C8701"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pridobivanje in krepitev osnovnih digitalnih kompetenc,</w:t>
            </w:r>
          </w:p>
          <w:p w14:paraId="3914398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spodbujanje zanimanja za digitalne tehnologije, njihovo razumevanje ter odgovorno in varno uporabo,</w:t>
            </w:r>
          </w:p>
          <w:p w14:paraId="57EF0BB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pridobivanje in krepitev zahtevnejših ali strokovnih digitalnih kompetenc ter</w:t>
            </w:r>
          </w:p>
          <w:p w14:paraId="08A13D0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dvig kompetenc podjetnosti v povezavi z digitalnimi tehnologijami in razvojem podjetništva, temelječega na digitalnih kompetencah.</w:t>
            </w:r>
          </w:p>
          <w:p w14:paraId="2CAE1AD1"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Subvencije lahko pristojni organ podeli za izvajanje programov za pridobitev pedagoško-andragoške izobrazbe pripadnikov ciljne skupine iz 6., 7. in 8. točke 9. člena tega zakona, ki nameravajo izvajati vzgojno-izobraževalno delo na področju digitalnih tehnologij in kompetenc.</w:t>
            </w:r>
          </w:p>
          <w:p w14:paraId="2E479A6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Subvencije lahko pristojni organ podeli za vzpostavitev in delovanje klicnih in drugih centrov za pomoč uporabnikom ter drugih projektov, katerih namen je pomoč pripadnikom vseh ciljnih skupin iz 9. člena tega zakona pri praktični uporabi osnovnih digitalnih kompetenc.</w:t>
            </w:r>
          </w:p>
          <w:p w14:paraId="0BFADFB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Subvencije lahko pristojni organ podeli za nakup pravic za uporabo digitalnega šolskega učnega gradiva za ciljne skupine iz 1., 2. in 3. točke 9. člena tega zakona, kar vključuje usposabljanje pripadnikov ciljne skupine iz 6. točke 9. člena tega zakona.</w:t>
            </w:r>
          </w:p>
          <w:p w14:paraId="326482B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(5) Subvencije lahko pristojni organ podeli za razvoj rešitev in programov, ki izboljšujejo dostopnost digitalnih orodij in digitalnih vsebin za pripadnike ciljne skupine iz 9. točke 9. člena tega zakona.</w:t>
            </w:r>
          </w:p>
          <w:p w14:paraId="54F6574E"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(6) Za nakup računalniške opreme lahko pristojni organ podeli subvencije nevladnim organizacijam, namenjenim združevanju starejših, spodbujanju medgeneracijskega sodelovanja in vseživljenjskega učenja, invalidskim organizacijam ter reprezentativnim socialnim partnerjem na ravni države.</w:t>
            </w:r>
          </w:p>
          <w:p w14:paraId="69EAE896" w14:textId="77777777" w:rsidR="0093566C" w:rsidRPr="00BA1F51" w:rsidRDefault="0093566C" w:rsidP="00B726B3">
            <w:pPr>
              <w:pStyle w:val="article-paragraph"/>
              <w:spacing w:before="0" w:beforeAutospacing="0" w:after="75" w:afterAutospacing="0"/>
              <w:ind w:firstLine="300"/>
              <w:jc w:val="both"/>
              <w:rPr>
                <w:rFonts w:ascii="Arial" w:hAnsi="Arial" w:cs="Arial"/>
                <w:sz w:val="20"/>
                <w:szCs w:val="20"/>
              </w:rPr>
            </w:pPr>
          </w:p>
          <w:p w14:paraId="09801C1D" w14:textId="77777777"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15. člen</w:t>
            </w:r>
          </w:p>
          <w:p w14:paraId="12C330AC"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(podelitev subvencij)</w:t>
            </w:r>
          </w:p>
          <w:p w14:paraId="652EE96F"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xml:space="preserve">(1) Subvencije iz prejšnjega člena se podelijo v skladu s predpisi o javnih financah. Javni razpisi in pogodbe o dodelitvi sredstev morajo poleg sestavin, predpisanih s predpisi o javnih </w:t>
            </w:r>
            <w:r w:rsidRPr="00BA1F51">
              <w:rPr>
                <w:rFonts w:ascii="Arial" w:hAnsi="Arial" w:cs="Arial"/>
                <w:sz w:val="20"/>
                <w:szCs w:val="20"/>
              </w:rPr>
              <w:lastRenderedPageBreak/>
              <w:t>financah, vsebovati tudi pogoje oziroma določila, na podlagi katerih je mogoče spremljati učinkovitost podeljenih subvencij iz prejšnjega člena za doseganje ciljev iz drugega odstavka 2. člena tega zakona.</w:t>
            </w:r>
          </w:p>
          <w:p w14:paraId="53BE34F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Za subvencijo iz prejšnjega člena lahko kandidirajo samostojni podjetniki posamezniki ter pravne osebe zasebnega in javnega prava, vključno z javnimi in zasebnimi zavodi, društvi, zvezami društev, ustanovami, zadrugami in reprezentativnimi socialnimi partnerji na ravni države.</w:t>
            </w:r>
          </w:p>
          <w:p w14:paraId="4301F7CA"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Za subvencijo iz prejšnjega člena ne more kandidirati oseba iz prejšnjega odstavka:</w:t>
            </w:r>
          </w:p>
          <w:p w14:paraId="3D8BCBFC"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ki ne izpolnjuje obveznih dajatev in drugih denarnih nedavčnih obveznosti v skladu z zakonom, ki ureja finančno upravo, če vrednost teh neplačanih zapadlih obveznosti na dan preverjanja znaša 50 eurov ali več; šteje se, da izvajalec ali njegov podizvajalec ne izpolnjuje obveznosti iz prejšnjega stavka tudi, če na dan preverjanja ni imel predloženih vseh obračunov davčnih odtegljajev za dohodke iz delovnega razmerja za obdobje zadnjih petih let do dne preverjanja,</w:t>
            </w:r>
          </w:p>
          <w:p w14:paraId="371D66F4"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za katero je bilo ugotovljeno, da je v dveh letih pred vložitvijo kandidature nenamensko porabljala sredstva, pridobljena na podlagi tega zakona.</w:t>
            </w:r>
          </w:p>
          <w:p w14:paraId="7E03616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Osnovni pogoji za dodeljevanje subvencij iz prvega do tretjega odstavka prejšnjega člena so:</w:t>
            </w:r>
          </w:p>
          <w:p w14:paraId="62BC803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strokovna usposobljenost kadra za izvedbo izobraževanj,</w:t>
            </w:r>
          </w:p>
          <w:p w14:paraId="748E8E4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prostorski pogoji za izvajanje izobraževanj,</w:t>
            </w:r>
          </w:p>
          <w:p w14:paraId="1BF4EF4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računalniška oprema za izvajanje izobraževanj.</w:t>
            </w:r>
          </w:p>
          <w:p w14:paraId="1E8CDE6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(5) Osnovna merila za dodeljevanje subvencij iz prvega do tretjega odstavka prejšnjega člena so:</w:t>
            </w:r>
          </w:p>
          <w:p w14:paraId="1D3CB3D7"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prispevek k doseganju ciljev iz drugega odstavka 2. člena tega zakona,</w:t>
            </w:r>
          </w:p>
          <w:p w14:paraId="3CCC0F34"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pretekle reference glede izvajanja izobraževanja na področju digitalnih kompetenc,</w:t>
            </w:r>
          </w:p>
          <w:p w14:paraId="7B701E6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vsebinska in izvedbena zasnova izobraževalnih programov.</w:t>
            </w:r>
          </w:p>
          <w:p w14:paraId="174B0719"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(6) Izvajalci usposabljanj iz četrtega odstavka prejšnjega člena morajo izpolnjevati pogoje in merila iz četrtega in petega odstavka tega člena.</w:t>
            </w:r>
          </w:p>
          <w:p w14:paraId="345C0E0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(7) Podrobnejši pogoji in merila za dodelitev subvencij se določijo v javnem razpisu.</w:t>
            </w:r>
          </w:p>
          <w:p w14:paraId="228D0890" w14:textId="77777777" w:rsidR="001842C6" w:rsidRPr="00BA1F51" w:rsidRDefault="001842C6" w:rsidP="00B726B3">
            <w:pPr>
              <w:pStyle w:val="Naslov4"/>
              <w:spacing w:before="150" w:after="75"/>
              <w:jc w:val="center"/>
              <w:rPr>
                <w:rFonts w:ascii="Arial" w:hAnsi="Arial" w:cs="Arial"/>
                <w:sz w:val="20"/>
                <w:szCs w:val="20"/>
              </w:rPr>
            </w:pPr>
          </w:p>
          <w:p w14:paraId="7BF31D56" w14:textId="5EB6B6BB"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17. člen</w:t>
            </w:r>
          </w:p>
          <w:p w14:paraId="38B975F6"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(podpora ali izvedba izobraževalnih in promocijskih kampanj)</w:t>
            </w:r>
          </w:p>
          <w:p w14:paraId="3DEF32D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Pristojni organ lahko v skladu s predpisi o javnih financah podeli subvencije za izvedbo izobraževalnih in promocijskih kampanj, katerih namen je promocija pridobivanja in uporabe digitalnih kompetenc, spodbujanje zaupanja v digitalne tehnologije in njihove varne ter odgovorne rabe, promocija izobraževalnih programov in poklicev s področja digitalnih tehnologij s poudarkom na zmanjševanju razlik med spoloma na tem področju ter promocija kompetenc podjetnosti v povezavi z digitalnimi tehnologijami.</w:t>
            </w:r>
          </w:p>
          <w:p w14:paraId="1C7D243D"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Za subvencije iz tega člena lahko kandidirajo osebe, ki izpolnjujejo pogoje iz drugega in tretjega odstavka 15. člena tega zakona, in imajo strokovno usposobljen kader za izvajanje kampanj. Osnovni merili za dodelitev subvencij iz tega člena sta pretekle reference na področju izvajanja kampanj ter vsebinska in izvedbena zasnova kampanje. Podrobnejši pogoji in merila za dodelitev subvencij se določijo v javnem razpisu.</w:t>
            </w:r>
          </w:p>
          <w:p w14:paraId="07E4075D"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Pristojni organ lahko v skladu s predpisi o javnem naročanju naroči izvedbo izobraževalnih ali promocijskih kampanj na področjih iz prvega odstavka tega člena.</w:t>
            </w:r>
          </w:p>
          <w:p w14:paraId="1DFF91B1" w14:textId="77777777" w:rsidR="00D7102B" w:rsidRPr="00BA1F51" w:rsidRDefault="00D7102B" w:rsidP="00B726B3">
            <w:pPr>
              <w:pStyle w:val="article-paragraph"/>
              <w:spacing w:before="0" w:beforeAutospacing="0" w:after="75" w:afterAutospacing="0"/>
              <w:ind w:firstLine="300"/>
              <w:jc w:val="both"/>
              <w:rPr>
                <w:rFonts w:ascii="Arial" w:hAnsi="Arial" w:cs="Arial"/>
                <w:sz w:val="20"/>
                <w:szCs w:val="20"/>
              </w:rPr>
            </w:pPr>
          </w:p>
          <w:p w14:paraId="2C21F267" w14:textId="71D5CB1A" w:rsidR="001842C6" w:rsidRPr="00BA1F51" w:rsidRDefault="001842C6" w:rsidP="00D7102B">
            <w:pPr>
              <w:pStyle w:val="Naslov4"/>
              <w:spacing w:before="150" w:after="75"/>
              <w:jc w:val="center"/>
              <w:rPr>
                <w:rFonts w:cs="Arial"/>
                <w:szCs w:val="20"/>
              </w:rPr>
            </w:pPr>
            <w:r w:rsidRPr="00BA1F51">
              <w:rPr>
                <w:rFonts w:ascii="Arial" w:hAnsi="Arial" w:cs="Arial"/>
                <w:sz w:val="20"/>
                <w:szCs w:val="20"/>
              </w:rPr>
              <w:t>18. člen</w:t>
            </w:r>
          </w:p>
          <w:p w14:paraId="2D5D18CF" w14:textId="77777777" w:rsidR="001842C6" w:rsidRPr="00BA1F51" w:rsidRDefault="001842C6" w:rsidP="0093566C">
            <w:pPr>
              <w:pStyle w:val="Naslov4"/>
              <w:spacing w:before="0" w:after="75"/>
              <w:jc w:val="center"/>
              <w:rPr>
                <w:rFonts w:ascii="Arial" w:hAnsi="Arial" w:cs="Arial"/>
                <w:sz w:val="20"/>
                <w:szCs w:val="20"/>
              </w:rPr>
            </w:pPr>
            <w:r w:rsidRPr="00BA1F51">
              <w:rPr>
                <w:rFonts w:ascii="Arial" w:hAnsi="Arial" w:cs="Arial"/>
                <w:sz w:val="20"/>
                <w:szCs w:val="20"/>
              </w:rPr>
              <w:t>(digitalni bon)</w:t>
            </w:r>
          </w:p>
          <w:p w14:paraId="678D8A4C"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xml:space="preserve">(1) Vlada lahko na podlagi načrta spodbujanja iz 11. člena tega zakona določi, da se ciljnim skupinam ali delom ciljnih skupin iz 2. do 5. in 7. do 9. točke 9. člena tega zakona podeli finančna spodbuda v obliki dobroimetja - digitalnega bona za nakup računalniške opreme ali </w:t>
            </w:r>
            <w:r w:rsidRPr="00BA1F51">
              <w:rPr>
                <w:rFonts w:ascii="Arial" w:hAnsi="Arial" w:cs="Arial"/>
                <w:sz w:val="20"/>
                <w:szCs w:val="20"/>
              </w:rPr>
              <w:lastRenderedPageBreak/>
              <w:t>udeležbo v izobraževalnih programih za pridobitev digitalnih kompetenc (v nadaljnjem besedilu: digitalni bon).</w:t>
            </w:r>
          </w:p>
          <w:p w14:paraId="3BFF824A"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Upravičenci do digitalnega bona so pripadniki ciljnih skupin iz prejšnjega odstavka, ki imajo stalno prebivališče v Republiki Sloveniji.</w:t>
            </w:r>
          </w:p>
          <w:p w14:paraId="5436345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Za pridobitev digitalnega bona za nakup računalniške opreme se lahko predpišejo pogoji, ki zagotavljajo, da bo upravičenec do digitalnega bona računalniško opremo uporabljal za dvig lastnih digitalnih kompetenc (na primer udeležba v subvencioniranih programih izobraževanja na podlagi tega zakona). V tem primeru pridobitev digitalnega bona za nakup računalniške opreme temelji na izjavi upravičenca o sprejemu digitalnega bona, s katero upravičenec v skladu s predpisi o varstvu osebnih podatkov privoli v zbiranje in obdelavo osebnih podatkov iz prvega odstavka 23. člena tega zakona ter podatka o njegovem elektronskem naslovu. Vlada lahko kot pogoj za pridobitev digitalnega bona za nakup računalniške opreme predpiše tudi, da pripadnik ciljne skupine v preteklem obdobju, ki ga določi, ni bil upravičenec do digitalnega bona, vključno z digitalnim bonom iz 27. člena tega zakona.</w:t>
            </w:r>
          </w:p>
          <w:p w14:paraId="3E81BC5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Vrednost digitalnega bona (višina dobroimetja) se določi v višini od 100 do 200 eurov, pri čemer se upoštevajo višina razpoložljivih sredstev, predvideno število upravičencev in vrednost računalniške opreme ali cena izobraževalnih programov za pridobitev digitalnih kompetenc, za nakup katere je mogoče digitalni bon unovčiti.</w:t>
            </w:r>
          </w:p>
          <w:p w14:paraId="12229F2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(5) Čas veljavnosti digitalnega bona ni krajši od šestih mesecev in daljši od 12 mesecev. Vlada lahko glede na dinamiko unovčevanja digitalnega bona njegovo veljavnost podaljša za največ dvanajst mesecev s sklepom, ki ga objavi v Uradnem listu Republike Slovenije.</w:t>
            </w:r>
          </w:p>
          <w:p w14:paraId="553FB32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(6) Digitalni bon se ne deduje. Morebitno združevanje bonov za nakup računalniške opreme znotraj ciljnih skupin in med pripadniki ciljnih skupin določi vlada. Upravičenci bone združijo z izjavo o združitvi digitalnih bonov.</w:t>
            </w:r>
          </w:p>
          <w:p w14:paraId="07C94DF8"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(7) Ne glede na zakon, ki ureja dohodnino, se od digitalnega bona ne plača dohodnina. Digitalni bon se ne šteje v dohodek pri uveljavljanju pravic na podlagi predpisov, ki urejajo pravice iz javnih sredstev, in ne vpliva na preživninska razmerja.</w:t>
            </w:r>
          </w:p>
          <w:p w14:paraId="50C0D24C"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(8) Digitalni bon je evidentiran kot dobroimetje v korist upravičenca v informacijskem sistemu, ki ga za ta namen vzpostavi in vodi Finančna uprava Republike Slovenije (v nadaljnjem besedilu: FURS).</w:t>
            </w:r>
          </w:p>
          <w:p w14:paraId="1050981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(9) Z informacijskim sistemom iz prejšnjega odstavka se za potrebe evidentiranja upravičencev do digitalnega bona in njegovega unovčevanja obdelujejo podatki v zbirki osebnih podatkov iz 23. člena tega zakona.</w:t>
            </w:r>
          </w:p>
          <w:p w14:paraId="7EE73BBC"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(10) Informacijski sistem iz osmega odstavka tega člena se za potrebe evidentiranja upravičencev do digitalnega bona in evidentiranja unovčitve digitalnega bona na podlagi enotne matične številke občana (v nadaljnjem besedilu: EMŠO) kot povezovalnega znaka lahko povezuje z naslednjimi evidencami in registri ali iz njih drugače pridobiva podatke iz prve alineje prvega odstavka 23. člena tega zakona:</w:t>
            </w:r>
          </w:p>
          <w:p w14:paraId="07EBA0E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 centralno evidenco udeležencev vzgoje in izobraževanja, ki jo na podlagi predpisov o organizaciji in financiranju izobraževanja vodi ministrstvo, pristojno za izobraževanje - če je digitalni bon namenjen ciljnim skupinam iz 2. do 4. točke 9. člena tega zakona,</w:t>
            </w:r>
          </w:p>
          <w:p w14:paraId="758845EF"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z evidenco študentov in diplomantov, ki ju na podlagi predpisov o visokem šolstvu vodi ministrstvo, pristojno za visoko šolstvo - če je digitalni bon namenjen ciljni skupini iz 5. točke 9. člena tega zakona,</w:t>
            </w:r>
          </w:p>
          <w:p w14:paraId="07EFCC6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z matično evidenco zavarovancev in uživalcev pravic iz obveznega pokojninskega in invalidskega zavarovanja, ki jo na podlagi predpisov o matični evidenci zavarovancev in uživalcev pravic iz obveznega pokojninskega in invalidskega zavarovanja vodi Zavod za pokojninsko in invalidsko zavarovanje Slovenije - če je digitalni bon namenjen ciljni skupini iz 8. točke 9. člena tega zakona in</w:t>
            </w:r>
          </w:p>
          <w:p w14:paraId="4A388B97" w14:textId="7A94F733" w:rsidR="001842C6" w:rsidRPr="00BA1F51" w:rsidRDefault="001842C6" w:rsidP="00D7102B">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 Centralnim registrom prebivalstva, ki ga vodi ministrstvo, pristojno za notranje zadeve - če je digitalni bon namenjen ciljnim skupinam iz 7. ali 9. točke 9. člena tega zakona.</w:t>
            </w:r>
          </w:p>
          <w:p w14:paraId="7398514E" w14:textId="4D053E0E" w:rsidR="001842C6" w:rsidRPr="00BA1F51" w:rsidRDefault="001842C6" w:rsidP="00D90AA1">
            <w:pPr>
              <w:pStyle w:val="Naslov4"/>
              <w:shd w:val="clear" w:color="auto" w:fill="FFFFFF"/>
              <w:spacing w:before="150" w:after="75"/>
              <w:jc w:val="center"/>
              <w:rPr>
                <w:rFonts w:cs="Arial"/>
                <w:szCs w:val="20"/>
              </w:rPr>
            </w:pPr>
            <w:r w:rsidRPr="00BA1F51">
              <w:rPr>
                <w:rFonts w:ascii="Arial" w:hAnsi="Arial" w:cs="Arial"/>
                <w:sz w:val="20"/>
                <w:szCs w:val="20"/>
              </w:rPr>
              <w:lastRenderedPageBreak/>
              <w:t>23. člen</w:t>
            </w:r>
            <w:r w:rsidRPr="00BA1F51">
              <w:rPr>
                <w:rFonts w:cs="Arial"/>
                <w:noProof/>
                <w:szCs w:val="20"/>
                <w:lang w:eastAsia="sl-SI"/>
              </w:rPr>
              <mc:AlternateContent>
                <mc:Choice Requires="wps">
                  <w:drawing>
                    <wp:inline distT="0" distB="0" distL="0" distR="0" wp14:anchorId="04C760F8" wp14:editId="490C03F6">
                      <wp:extent cx="304800" cy="304800"/>
                      <wp:effectExtent l="0" t="0" r="0" b="0"/>
                      <wp:docPr id="6" name="Pravokotnik 6" descr="Dodaj opombo k 23. členu">
                        <a:hlinkClick xmlns:a="http://schemas.openxmlformats.org/drawingml/2006/main" r:id="rId14" tooltip="&quot;Dodaj opombo k 23.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1EB86B9" id="Pravokotnik 6" o:spid="_x0000_s1026" alt="Dodaj opombo k 23. členu" href="https://www.iusinfo.si/zakonodaja/zsdv/clen-23" title="&quot;Dodaj opombo k 23. členu&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" o:button="t" filled="f" stroked="f">
                      <v:fill o:detectmouseclick="t"/>
                      <o:lock v:ext="edit" aspectratio="t"/>
                      <w10:anchorlock/>
                    </v:rect>
                  </w:pict>
                </mc:Fallback>
              </mc:AlternateContent>
            </w:r>
          </w:p>
          <w:p w14:paraId="35741AD8" w14:textId="77777777" w:rsidR="001842C6" w:rsidRPr="00BA1F51" w:rsidRDefault="001842C6" w:rsidP="00B726B3">
            <w:pPr>
              <w:pStyle w:val="Naslov4"/>
              <w:shd w:val="clear" w:color="auto" w:fill="FFFFFF"/>
              <w:spacing w:before="0" w:after="75"/>
              <w:jc w:val="center"/>
              <w:rPr>
                <w:rFonts w:ascii="Arial" w:hAnsi="Arial" w:cs="Arial"/>
                <w:sz w:val="20"/>
                <w:szCs w:val="20"/>
              </w:rPr>
            </w:pPr>
            <w:r w:rsidRPr="00BA1F51">
              <w:rPr>
                <w:rFonts w:ascii="Arial" w:hAnsi="Arial" w:cs="Arial"/>
                <w:sz w:val="20"/>
                <w:szCs w:val="20"/>
              </w:rPr>
              <w:t>(zbirka osebnih podatkov in analiza učinkovitosti podeljenih digitalnih bonov)</w:t>
            </w:r>
          </w:p>
          <w:p w14:paraId="42368D89"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(1) Na podlagi podatkov o evidentiranih upravičencih do digitalnega bona in podatkov o evidentiranih unovčitvah digitalnega bona FURS vzpostavi, vodi in upravlja zbirko osebnih podatkov - evidenco digitalnih bonov, ki vsebuje podatke o:</w:t>
            </w:r>
          </w:p>
          <w:p w14:paraId="41E09C08"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 upravičencih do digitalnega bona: ime in priimek, EMŠO, naslov stalnega prebivališča, davčna številka in datum izjave o sprejemu digitalnega bona iz tretjega odstavka 18. člena tega zakona, če je bila v skladu s tretjim odstavkom 18. člena tega zakona določena kot pogoj za pridobitev digitalnega bona;</w:t>
            </w:r>
          </w:p>
          <w:p w14:paraId="60CEC1E3"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 ponudnikih iz drugega in tretjega odstavka 19. člena tega zakona: naziv, matična številka, davčna številka, naslov oziroma sedež in poslovni naslov ponudnika;</w:t>
            </w:r>
          </w:p>
          <w:p w14:paraId="76F0F947"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 unovčitvi digitalnega bona in izplačilu unovčenega zneska dobroimetja.</w:t>
            </w:r>
          </w:p>
          <w:p w14:paraId="15981481" w14:textId="77777777" w:rsidR="001842C6" w:rsidRPr="00BA1F51" w:rsidRDefault="7EADE2A9" w:rsidP="6BE3F7FE">
            <w:pPr>
              <w:pStyle w:val="article-paragraph"/>
              <w:shd w:val="clear" w:color="auto" w:fill="FFFFFF" w:themeFill="background1"/>
              <w:spacing w:before="0" w:beforeAutospacing="0" w:after="75" w:afterAutospacing="0"/>
              <w:ind w:firstLine="300"/>
              <w:jc w:val="both"/>
              <w:rPr>
                <w:rFonts w:ascii="Arial" w:eastAsia="Arial" w:hAnsi="Arial" w:cs="Arial"/>
                <w:sz w:val="20"/>
                <w:szCs w:val="20"/>
              </w:rPr>
            </w:pPr>
            <w:r w:rsidRPr="6BE3F7FE">
              <w:rPr>
                <w:rFonts w:ascii="Arial" w:hAnsi="Arial" w:cs="Arial"/>
                <w:sz w:val="20"/>
                <w:szCs w:val="20"/>
              </w:rPr>
              <w:t>(2) Pristojni organ lahko anonimizirane podatke iz prejšnjega odstavka uporabi za analizo učinkovitosti digitalnega bona pri doseganju ciljev iz drugega odstavka 2. člena tega zakona in analizo digitalne vključenosti iz 10. člena tega zakona. Podatke o imenu in priimku ter naslovu stalnega prebivališča upravičenca do digitalnega bona lahko uporabi samo za pošiljanj</w:t>
            </w:r>
            <w:r w:rsidRPr="6BE3F7FE">
              <w:rPr>
                <w:rFonts w:ascii="Arial" w:eastAsia="Arial" w:hAnsi="Arial" w:cs="Arial"/>
                <w:sz w:val="20"/>
                <w:szCs w:val="20"/>
              </w:rPr>
              <w:t>e vabil k izpolnjevanju anonimnih anketnih vprašalnikov, namenjenih analizi učinkovitosti digitalnega bona.</w:t>
            </w:r>
          </w:p>
          <w:p w14:paraId="06574826" w14:textId="3BD3E608" w:rsidR="001842C6" w:rsidRPr="00BA1F51" w:rsidRDefault="7EADE2A9" w:rsidP="6BE3F7FE">
            <w:pPr>
              <w:pStyle w:val="article-paragraph"/>
              <w:shd w:val="clear" w:color="auto" w:fill="FFFFFF" w:themeFill="background1"/>
              <w:spacing w:before="0" w:beforeAutospacing="0" w:after="75" w:afterAutospacing="0"/>
              <w:ind w:firstLine="300"/>
              <w:jc w:val="both"/>
              <w:rPr>
                <w:rFonts w:ascii="Arial" w:eastAsia="Arial" w:hAnsi="Arial" w:cs="Arial"/>
                <w:sz w:val="20"/>
                <w:szCs w:val="20"/>
              </w:rPr>
            </w:pPr>
            <w:r w:rsidRPr="6BE3F7FE">
              <w:rPr>
                <w:rFonts w:ascii="Arial" w:eastAsia="Arial" w:hAnsi="Arial" w:cs="Arial"/>
                <w:sz w:val="20"/>
                <w:szCs w:val="20"/>
              </w:rPr>
              <w:t>(3) FURS podatke v evidenci osebnih podatkov iz prvega odstavka tega člena izbriše po petih letih od konca veljavnosti digitalnega bona.</w:t>
            </w:r>
          </w:p>
          <w:p w14:paraId="498BDC7E" w14:textId="4E5553E8" w:rsidR="00E34B11" w:rsidRPr="00BA1F51" w:rsidRDefault="00E34B11" w:rsidP="6BE3F7FE">
            <w:pPr>
              <w:pStyle w:val="article-paragraph"/>
              <w:shd w:val="clear" w:color="auto" w:fill="FFFFFF" w:themeFill="background1"/>
              <w:spacing w:before="0" w:beforeAutospacing="0" w:after="75" w:afterAutospacing="0"/>
              <w:ind w:firstLine="300"/>
              <w:jc w:val="both"/>
              <w:rPr>
                <w:rFonts w:ascii="Arial" w:eastAsia="Arial" w:hAnsi="Arial" w:cs="Arial"/>
                <w:sz w:val="20"/>
                <w:szCs w:val="20"/>
              </w:rPr>
            </w:pPr>
          </w:p>
          <w:p w14:paraId="3004B547" w14:textId="1855F56F" w:rsidR="00E34B11" w:rsidRPr="00BA1F51" w:rsidRDefault="03A3F22A" w:rsidP="6BE3F7FE">
            <w:pPr>
              <w:spacing w:before="150" w:after="75"/>
              <w:jc w:val="center"/>
              <w:rPr>
                <w:rFonts w:eastAsia="Arial" w:cs="Arial"/>
                <w:b/>
                <w:bCs/>
                <w:color w:val="000000" w:themeColor="text1"/>
                <w:szCs w:val="20"/>
              </w:rPr>
            </w:pPr>
            <w:r w:rsidRPr="6BE3F7FE">
              <w:rPr>
                <w:rFonts w:eastAsia="Arial" w:cs="Arial"/>
                <w:b/>
                <w:bCs/>
                <w:color w:val="000000" w:themeColor="text1"/>
                <w:szCs w:val="20"/>
              </w:rPr>
              <w:t>24. člen</w:t>
            </w:r>
          </w:p>
          <w:p w14:paraId="68B72426" w14:textId="61314343" w:rsidR="00E34B11" w:rsidRPr="00BA1F51" w:rsidRDefault="03A3F22A" w:rsidP="6BE3F7FE">
            <w:pPr>
              <w:spacing w:before="150" w:after="75"/>
              <w:jc w:val="center"/>
              <w:rPr>
                <w:rFonts w:eastAsia="Arial" w:cs="Arial"/>
                <w:b/>
                <w:bCs/>
                <w:color w:val="000000" w:themeColor="text1"/>
                <w:szCs w:val="20"/>
              </w:rPr>
            </w:pPr>
            <w:r w:rsidRPr="6BE3F7FE">
              <w:rPr>
                <w:rFonts w:eastAsia="Arial" w:cs="Arial"/>
                <w:b/>
                <w:bCs/>
                <w:color w:val="000000" w:themeColor="text1"/>
                <w:szCs w:val="20"/>
              </w:rPr>
              <w:t>(nadzor)</w:t>
            </w:r>
          </w:p>
          <w:p w14:paraId="738808FA" w14:textId="6103741C"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(1) Nadzor nad izvajanjem pogodb o dodelitvi subvencij iz 14. člena tega zakona in nadzor nad namensko porabo subvencij izvaja pristojni organ.</w:t>
            </w:r>
          </w:p>
          <w:p w14:paraId="1D46DDEF" w14:textId="0DA022DA"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(2) Inšpekcijski nadzor nad ponudniki blaga in upravičenci do digitalnega bona ter digitalnega bona '22 iz 27. člena tega zakona izvaja Tržni inšpektorat Republike Slovenije v skladu s predpisi, ki urejajo inšpekcijski nadzor.</w:t>
            </w:r>
          </w:p>
          <w:p w14:paraId="04B4FD1F" w14:textId="207BDEED"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(3) FURS Tržnemu inšpektoratu Republike Slovenije v obdobju veljavnosti digitalnega bona enkrat tedensko zagotavlja potrebne podatke za izvajanje nadzora:</w:t>
            </w:r>
          </w:p>
          <w:p w14:paraId="062E525B" w14:textId="6AEE3221"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podatke o ponudniku: matična številka in davčna številka ponudnika;</w:t>
            </w:r>
          </w:p>
          <w:p w14:paraId="225FFDFD" w14:textId="0EC23140"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podatke o upravičencu do digitalnega bona: ime in priimek, EMŠO in davčna številka;</w:t>
            </w:r>
          </w:p>
          <w:p w14:paraId="5724F9D5" w14:textId="19CFDFC6"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podatke o unovčitvi digitalnega bona.</w:t>
            </w:r>
          </w:p>
          <w:p w14:paraId="66A3F256" w14:textId="567A680B"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(4) Podatke iz prejšnjega odstavka Tržni inšpektorat Republike Slovenije trajno izbriše ali uniči po dveh letih od konca veljavnosti digitalnega bona.</w:t>
            </w:r>
          </w:p>
          <w:p w14:paraId="36809C0E" w14:textId="00F06D7D"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(5) Če Tržni inšpektorat Republike Slovenije z dokončnim aktom ugotovi, da je ponudnik ali tretja oseba neupravičeno unovčila ali evidentirala unovčitev digitalnega bona v škodo upravičenca, ali da je posameznik neupravičeno združil in unovčil digitalne bone dveh ali več tretjih oseb, pošlje podatke o dokončnem aktu FURS, ki v evidenci digitalnih bonov v korist upravičenca do digitalnega bona vzpostavi dobroimetje v višini neupravičene unovčitve in o tem obvesti upravičenca do digitalnega bona. Upravičenec do digitalnega bona lahko tako vzpostavljeno dobroimetje izkoristi do konca veljavnosti digitalnega bona. Če akt Tržnega inšpektorata Republike Slovenije postane dokončen po izteku veljavnosti digitalnega bona, mora upravičencu škodo povrniti ponudnik oziroma oseba, pri kateri je bila ugotovljena neupravičena združitev oziroma unovčitev bona.</w:t>
            </w:r>
          </w:p>
          <w:p w14:paraId="6C809FCE" w14:textId="4ED27D06" w:rsidR="00E34B11" w:rsidRPr="00BA1F51" w:rsidRDefault="00E34B11" w:rsidP="6BE3F7FE">
            <w:pPr>
              <w:spacing w:before="150" w:after="75"/>
              <w:ind w:firstLine="1021"/>
              <w:jc w:val="both"/>
              <w:rPr>
                <w:rFonts w:eastAsia="Arial" w:cs="Arial"/>
                <w:color w:val="000000" w:themeColor="text1"/>
                <w:szCs w:val="20"/>
              </w:rPr>
            </w:pPr>
          </w:p>
          <w:p w14:paraId="3EC98EEF" w14:textId="41E8A56E" w:rsidR="00E34B11" w:rsidRPr="00BA1F51" w:rsidRDefault="00E34B11" w:rsidP="6BE3F7FE">
            <w:pPr>
              <w:spacing w:before="150" w:after="75"/>
              <w:jc w:val="center"/>
              <w:rPr>
                <w:rFonts w:eastAsia="Arial" w:cs="Arial"/>
                <w:color w:val="000000" w:themeColor="text1"/>
                <w:szCs w:val="20"/>
              </w:rPr>
            </w:pPr>
          </w:p>
          <w:p w14:paraId="3CC956AA" w14:textId="5E32D646" w:rsidR="00E34B11" w:rsidRPr="00BA1F51" w:rsidRDefault="03A3F22A" w:rsidP="6BE3F7FE">
            <w:pPr>
              <w:spacing w:before="150" w:after="75"/>
              <w:jc w:val="center"/>
              <w:rPr>
                <w:rFonts w:eastAsia="Arial" w:cs="Arial"/>
                <w:b/>
                <w:bCs/>
                <w:color w:val="000000" w:themeColor="text1"/>
                <w:szCs w:val="20"/>
              </w:rPr>
            </w:pPr>
            <w:r w:rsidRPr="6BE3F7FE">
              <w:rPr>
                <w:rFonts w:eastAsia="Arial" w:cs="Arial"/>
                <w:b/>
                <w:bCs/>
                <w:color w:val="000000" w:themeColor="text1"/>
                <w:szCs w:val="20"/>
              </w:rPr>
              <w:t>25. člen</w:t>
            </w:r>
          </w:p>
          <w:p w14:paraId="60CD4427" w14:textId="3C5D9DA2" w:rsidR="00E34B11" w:rsidRPr="00BA1F51" w:rsidRDefault="03A3F22A" w:rsidP="6BE3F7FE">
            <w:pPr>
              <w:spacing w:before="150" w:after="75"/>
              <w:jc w:val="center"/>
              <w:rPr>
                <w:rFonts w:eastAsia="Arial" w:cs="Arial"/>
                <w:b/>
                <w:bCs/>
                <w:color w:val="000000" w:themeColor="text1"/>
                <w:szCs w:val="20"/>
              </w:rPr>
            </w:pPr>
            <w:r w:rsidRPr="6BE3F7FE">
              <w:rPr>
                <w:rFonts w:eastAsia="Arial" w:cs="Arial"/>
                <w:b/>
                <w:bCs/>
                <w:color w:val="000000" w:themeColor="text1"/>
                <w:szCs w:val="20"/>
              </w:rPr>
              <w:t>(prekrški)</w:t>
            </w:r>
          </w:p>
          <w:p w14:paraId="55C57C0D" w14:textId="313D08AE"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(1) Z globo od 2.500 do 25.000 eurov se kaznuje za prekršek pravna oseba, če kot ponudnik:</w:t>
            </w:r>
          </w:p>
          <w:p w14:paraId="69B9B8B3" w14:textId="36852F38"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omogoči unovčitev digitalnega bona v korist osebe, ki ni upravičenec oziroma zakoniti zastopnik upravičenca, mlajšega od 15 let, ali zakoniti zastopnik polnoletnega upravičenca, ki je postavljen pod skrbništvo (prvi in drugi odstavek 21. člena, četrti in peti odstavek 28. člena),</w:t>
            </w:r>
          </w:p>
          <w:p w14:paraId="4851A816" w14:textId="36D73D7B"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omogoči unovčitev digitalnega bona za nakup vrste blaga ali izobraževalnega programa, za nakup katerega digitalnega bona ni mogoče unovčiti, ali blaga oziroma izobraževalnega programa, ki nima predpisanih lastnosti ali sestavin (prvi odstavek 19. člena, šesti odstavek 27. člena),</w:t>
            </w:r>
          </w:p>
          <w:p w14:paraId="685EAA5F" w14:textId="44349AD1"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omogoči unovčitev digitalnega bona za blago ali udeležbo v izobraževalnem programu, ki ga za druga plačilna sredstva ne ponuja, ali za digitalni bon proda blago ali izobraževalni program po višji ceni, kot isto blago ali izobraževalni program ponuja za prodajo z drugimi plačilnimi sredstvi (peti odstavek 19. člena, sedmi odstavek 27. člena),</w:t>
            </w:r>
          </w:p>
          <w:p w14:paraId="2C28321C" w14:textId="1D3644BA"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po zaključenem evidentiranju unovčitve digitalnega bona ne izroči blaga – navidezna unovčitev digitalnega bona (sedmi odstavek 21. člena, deseti odstavek 28. člena),</w:t>
            </w:r>
          </w:p>
          <w:p w14:paraId="1DF77665" w14:textId="569814A1"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prejete izjave o unovčitvi digitalnega bona oziroma digitalnega bona '22 iz 27. člena tega zakona in izjave o združitvi digitalnih bonov oziroma digitalnih bonov '22 iz 27. člena tega zakona ne hrani dve leti (sedmi odstavek 21. člena, deseti odstavek 28. člena),</w:t>
            </w:r>
          </w:p>
          <w:p w14:paraId="5218D18F" w14:textId="0D19B1F9"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evidentira unovčitev digitalnega bona upravičenca, ki se ni udeležil izobraževalnega programa (deveti odstavek 21. člena).</w:t>
            </w:r>
          </w:p>
          <w:p w14:paraId="79108F73" w14:textId="1595CF22"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(2) Z globo od 1.500 do 15.000 eurov se za prekršek iz prejšnjega odstavka kaznuje samostojni podjetnik posameznik.</w:t>
            </w:r>
          </w:p>
          <w:p w14:paraId="7C436C2E" w14:textId="5393406C"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(3) Z globo od 1.500 do 15.000 eurov se za prekršek iz prvega odstavka tega člena kaznuje posameznik, ki samostojno opravlja dejavnost.</w:t>
            </w:r>
          </w:p>
          <w:p w14:paraId="0616EE1C" w14:textId="546CA708"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(4) Z globo od 1.000 eurov do 6.000 eurov se za prekršek iz prvega odstavka tega člena kaznuje odgovorna oseba pravne osebe.</w:t>
            </w:r>
          </w:p>
          <w:p w14:paraId="5DC8E1CE" w14:textId="61947495"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(5) Z globo od 600 do 2.000 eurov se za prekršek iz prvega odstavka tega člena kaznuje odgovorna oseba samostojnega podjetnika posameznika.</w:t>
            </w:r>
          </w:p>
          <w:p w14:paraId="54697188" w14:textId="649E2890"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(6) Z globo od 400 do 1.800 eurov se za prekršek iz prvega odstavka tega člena kaznuje odgovorna oseba posameznika, ki samostojno opravlja dejavnost.</w:t>
            </w:r>
          </w:p>
          <w:p w14:paraId="4DC98499" w14:textId="3D297A2A" w:rsidR="00E34B11" w:rsidRPr="00BA1F51" w:rsidRDefault="03A3F22A" w:rsidP="6BE3F7FE">
            <w:pPr>
              <w:spacing w:before="150" w:after="75"/>
              <w:ind w:firstLine="1021"/>
              <w:jc w:val="both"/>
              <w:rPr>
                <w:rFonts w:eastAsia="Arial" w:cs="Arial"/>
                <w:color w:val="000000" w:themeColor="text1"/>
                <w:szCs w:val="20"/>
              </w:rPr>
            </w:pPr>
            <w:r w:rsidRPr="6BE3F7FE">
              <w:rPr>
                <w:rFonts w:eastAsia="Arial" w:cs="Arial"/>
                <w:color w:val="000000" w:themeColor="text1"/>
                <w:szCs w:val="20"/>
              </w:rPr>
              <w:t>(7) Z globo od 600 do 1.800 eurov se za prekršek kaznuje posameznik, ki:</w:t>
            </w:r>
          </w:p>
          <w:p w14:paraId="5358241F" w14:textId="1B7B1875"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blago, ki ga je kupil z digitalnim bonom, odsvoji pred potekom dveh let od nakupa (tretji odstavek 20. člena, osmi odstavek 27. člena),</w:t>
            </w:r>
          </w:p>
          <w:p w14:paraId="4117FF63" w14:textId="1D9E4228"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omogoči, da ponudnik evidentira unovčitev digitalnega bona in mu ne izroči blaga ali ne izvede izobraževalnega programa – navidezna unovčitev digitalnega bona (sedmi odstavek 21. člena, deseti odstavek 28. člena),</w:t>
            </w:r>
          </w:p>
          <w:p w14:paraId="30BEA26B" w14:textId="157B03ED"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xml:space="preserve">-        se ob unovčitvi digitalnega bona neupravičeno predstavlja kot upravičenec, zakoniti zastopnik upravičenca, mlajšega od 15 let, ali zakoniti zastopnik polnoletnega </w:t>
            </w:r>
            <w:r w:rsidRPr="6BE3F7FE">
              <w:rPr>
                <w:rFonts w:eastAsia="Arial" w:cs="Arial"/>
                <w:color w:val="000000" w:themeColor="text1"/>
                <w:szCs w:val="20"/>
              </w:rPr>
              <w:lastRenderedPageBreak/>
              <w:t>upravičenca, ki je postavljen pod skrbništvo (prvi odstavek 21. člena, drugi odstavek 21. člena, peti odstavek 28. člena),</w:t>
            </w:r>
          </w:p>
          <w:p w14:paraId="71ACA007" w14:textId="3C1E77ED"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neupravičeno združi in unovči digitalne bone več oseb (šesti odstavek 18. člena in tretji odstavek 21. člena, deveti odstavek 27. člena),</w:t>
            </w:r>
          </w:p>
          <w:p w14:paraId="57DC9742" w14:textId="17FC1CB9" w:rsidR="00E34B11" w:rsidRPr="00BA1F51" w:rsidRDefault="03A3F22A" w:rsidP="6BE3F7FE">
            <w:pPr>
              <w:spacing w:before="150" w:after="75"/>
              <w:ind w:left="425" w:hanging="425"/>
              <w:jc w:val="both"/>
              <w:rPr>
                <w:rFonts w:eastAsia="Arial" w:cs="Arial"/>
                <w:color w:val="000000" w:themeColor="text1"/>
                <w:szCs w:val="20"/>
              </w:rPr>
            </w:pPr>
            <w:r w:rsidRPr="6BE3F7FE">
              <w:rPr>
                <w:rFonts w:eastAsia="Arial" w:cs="Arial"/>
                <w:color w:val="000000" w:themeColor="text1"/>
                <w:szCs w:val="20"/>
              </w:rPr>
              <w:t>-        omogoči, da ponudnik izobraževalnega programa evidentira unovčitev digitalnega bona, čeprav se ga kot upravičenec ni udeležil (deveti odstavek 21. člena).</w:t>
            </w:r>
          </w:p>
          <w:p w14:paraId="0D54FE07" w14:textId="692DA368" w:rsidR="00E34B11" w:rsidRPr="00BA1F51" w:rsidRDefault="00E34B11" w:rsidP="6BE3F7FE">
            <w:pPr>
              <w:pStyle w:val="article-paragraph"/>
              <w:shd w:val="clear" w:color="auto" w:fill="FFFFFF" w:themeFill="background1"/>
              <w:spacing w:before="150" w:after="75"/>
              <w:jc w:val="center"/>
              <w:rPr>
                <w:rFonts w:ascii="Arial" w:eastAsia="Arial" w:hAnsi="Arial" w:cs="Arial"/>
                <w:sz w:val="20"/>
                <w:szCs w:val="20"/>
                <w:shd w:val="clear" w:color="auto" w:fill="FFFFFF"/>
              </w:rPr>
            </w:pPr>
            <w:r>
              <w:fldChar w:fldCharType="begin"/>
            </w:r>
            <w:r>
              <w:instrText xml:space="preserve"> HYPERLINK "https://www.uradni-list.si/glasilo-uradni-list-rs/vsebina/2022-01-0653/zakon-o-spodbujanju-digitalne-vkljucenosti-zsdv/" \l "30.%C2%A0%C4%8Dlen" </w:instrText>
            </w:r>
            <w:r>
              <w:fldChar w:fldCharType="separate"/>
            </w:r>
          </w:p>
          <w:p w14:paraId="2039F43A" w14:textId="4A2A3E50" w:rsidR="001842C6" w:rsidRPr="00BA1F51" w:rsidRDefault="00E34B11" w:rsidP="6BE3F7FE">
            <w:pPr>
              <w:pStyle w:val="article-paragraph"/>
              <w:shd w:val="clear" w:color="auto" w:fill="FFFFFF" w:themeFill="background1"/>
              <w:spacing w:before="0" w:beforeAutospacing="0" w:after="75" w:afterAutospacing="0"/>
              <w:ind w:firstLine="300"/>
              <w:jc w:val="center"/>
              <w:rPr>
                <w:rFonts w:ascii="Arial" w:eastAsia="Arial" w:hAnsi="Arial" w:cs="Arial"/>
                <w:b/>
                <w:bCs/>
                <w:sz w:val="20"/>
                <w:szCs w:val="20"/>
              </w:rPr>
            </w:pPr>
            <w:r>
              <w:fldChar w:fldCharType="end"/>
            </w:r>
            <w:r w:rsidR="7EADE2A9" w:rsidRPr="6BE3F7FE">
              <w:rPr>
                <w:rFonts w:ascii="Arial" w:eastAsia="Arial" w:hAnsi="Arial" w:cs="Arial"/>
                <w:b/>
                <w:bCs/>
                <w:sz w:val="20"/>
                <w:szCs w:val="20"/>
              </w:rPr>
              <w:t>30. člen</w:t>
            </w:r>
          </w:p>
          <w:p w14:paraId="6A5B2AC9" w14:textId="77777777" w:rsidR="001842C6" w:rsidRPr="00BA1F51" w:rsidRDefault="7EADE2A9" w:rsidP="6BE3F7FE">
            <w:pPr>
              <w:pStyle w:val="Naslov4"/>
              <w:shd w:val="clear" w:color="auto" w:fill="FFFFFF" w:themeFill="background1"/>
              <w:spacing w:before="0" w:after="75"/>
              <w:jc w:val="center"/>
              <w:rPr>
                <w:rFonts w:ascii="Arial" w:eastAsia="Arial" w:hAnsi="Arial" w:cs="Arial"/>
                <w:sz w:val="20"/>
                <w:szCs w:val="20"/>
              </w:rPr>
            </w:pPr>
            <w:r w:rsidRPr="6BE3F7FE">
              <w:rPr>
                <w:rFonts w:ascii="Arial" w:eastAsia="Arial" w:hAnsi="Arial" w:cs="Arial"/>
                <w:sz w:val="20"/>
                <w:szCs w:val="20"/>
              </w:rPr>
              <w:t>(prvi načrt spodbujanja)</w:t>
            </w:r>
          </w:p>
          <w:p w14:paraId="4685596E" w14:textId="77777777" w:rsidR="001842C6" w:rsidRPr="00BA1F51" w:rsidRDefault="7EADE2A9" w:rsidP="6BE3F7FE">
            <w:pPr>
              <w:pStyle w:val="article-paragraph"/>
              <w:shd w:val="clear" w:color="auto" w:fill="FFFFFF" w:themeFill="background1"/>
              <w:spacing w:before="0" w:beforeAutospacing="0" w:after="75" w:afterAutospacing="0"/>
              <w:ind w:firstLine="300"/>
              <w:jc w:val="both"/>
              <w:rPr>
                <w:rFonts w:ascii="Arial" w:eastAsia="Arial" w:hAnsi="Arial" w:cs="Arial"/>
                <w:sz w:val="20"/>
                <w:szCs w:val="20"/>
              </w:rPr>
            </w:pPr>
            <w:r w:rsidRPr="6BE3F7FE">
              <w:rPr>
                <w:rFonts w:ascii="Arial" w:eastAsia="Arial" w:hAnsi="Arial" w:cs="Arial"/>
                <w:sz w:val="20"/>
                <w:szCs w:val="20"/>
              </w:rPr>
              <w:t>(1) Prvo analizo digitalne vključenosti pristojni organ izvede do 31. marca 2023.</w:t>
            </w:r>
          </w:p>
          <w:p w14:paraId="04C4A6D5" w14:textId="77777777" w:rsidR="001842C6" w:rsidRPr="00BA1F51" w:rsidRDefault="7EADE2A9" w:rsidP="6BE3F7FE">
            <w:pPr>
              <w:pStyle w:val="article-paragraph"/>
              <w:shd w:val="clear" w:color="auto" w:fill="FFFFFF" w:themeFill="background1"/>
              <w:spacing w:before="0" w:beforeAutospacing="0" w:after="75" w:afterAutospacing="0"/>
              <w:ind w:firstLine="300"/>
              <w:jc w:val="both"/>
              <w:rPr>
                <w:rFonts w:ascii="Arial" w:eastAsia="Arial" w:hAnsi="Arial" w:cs="Arial"/>
                <w:sz w:val="20"/>
                <w:szCs w:val="20"/>
              </w:rPr>
            </w:pPr>
            <w:r w:rsidRPr="6BE3F7FE">
              <w:rPr>
                <w:rFonts w:ascii="Arial" w:eastAsia="Arial" w:hAnsi="Arial" w:cs="Arial"/>
                <w:sz w:val="20"/>
                <w:szCs w:val="20"/>
              </w:rPr>
              <w:t>(2) Prvi načrt spodbujanja vlada sprejme do 30. junija 2023.</w:t>
            </w:r>
          </w:p>
          <w:p w14:paraId="0740F301" w14:textId="77777777" w:rsidR="001842C6" w:rsidRPr="00BA1F51" w:rsidRDefault="7EADE2A9" w:rsidP="6BE3F7FE">
            <w:pPr>
              <w:pStyle w:val="article-paragraph"/>
              <w:shd w:val="clear" w:color="auto" w:fill="FFFFFF" w:themeFill="background1"/>
              <w:spacing w:before="0" w:beforeAutospacing="0" w:after="75" w:afterAutospacing="0"/>
              <w:ind w:firstLine="300"/>
              <w:jc w:val="both"/>
              <w:rPr>
                <w:rFonts w:ascii="Arial" w:eastAsia="Arial" w:hAnsi="Arial" w:cs="Arial"/>
                <w:sz w:val="20"/>
                <w:szCs w:val="20"/>
              </w:rPr>
            </w:pPr>
            <w:r w:rsidRPr="6BE3F7FE">
              <w:rPr>
                <w:rFonts w:ascii="Arial" w:eastAsia="Arial" w:hAnsi="Arial" w:cs="Arial"/>
                <w:sz w:val="20"/>
                <w:szCs w:val="20"/>
              </w:rPr>
              <w:t>(3) V obdobju do sprejetja prvega načrta spodbujanja lahko pristojni organ izvaja ukrepe iz tega zakona v skladu s sprejetim državnim proračunom in zakonom, s katerim se določa njegovo izvrševanje.</w:t>
            </w:r>
          </w:p>
          <w:p w14:paraId="75C34C7B" w14:textId="77777777" w:rsidR="001842C6" w:rsidRPr="00BA1F51" w:rsidRDefault="001842C6" w:rsidP="00B726B3">
            <w:pPr>
              <w:pStyle w:val="article-paragraph"/>
              <w:spacing w:before="0" w:beforeAutospacing="0" w:after="75" w:afterAutospacing="0"/>
              <w:jc w:val="both"/>
              <w:rPr>
                <w:rFonts w:ascii="Arial" w:hAnsi="Arial" w:cs="Arial"/>
                <w:sz w:val="20"/>
                <w:szCs w:val="20"/>
              </w:rPr>
            </w:pPr>
          </w:p>
          <w:p w14:paraId="5C7908A4" w14:textId="77777777" w:rsidR="008A7BBE" w:rsidRPr="00BA1F51" w:rsidRDefault="008A7BBE" w:rsidP="00B726B3">
            <w:pPr>
              <w:pStyle w:val="Neotevilenodstavek"/>
              <w:spacing w:before="0" w:after="0" w:line="240" w:lineRule="auto"/>
              <w:rPr>
                <w:sz w:val="20"/>
                <w:szCs w:val="20"/>
              </w:rPr>
            </w:pPr>
          </w:p>
        </w:tc>
      </w:tr>
      <w:tr w:rsidR="00E65548" w:rsidRPr="00BA1F51" w14:paraId="19CC72E9" w14:textId="77777777" w:rsidTr="34F209B0">
        <w:tc>
          <w:tcPr>
            <w:tcW w:w="8498" w:type="dxa"/>
          </w:tcPr>
          <w:p w14:paraId="032C27E0" w14:textId="0B96B1EB" w:rsidR="00E65548" w:rsidRPr="00BA1F51" w:rsidRDefault="00416235" w:rsidP="00E65548">
            <w:pPr>
              <w:pStyle w:val="Neotevilenodstavek"/>
              <w:spacing w:before="0" w:after="0" w:line="260" w:lineRule="exact"/>
              <w:rPr>
                <w:color w:val="0070C0"/>
                <w:sz w:val="20"/>
                <w:szCs w:val="20"/>
              </w:rPr>
            </w:pPr>
            <w:r>
              <w:rPr>
                <w:b/>
              </w:rPr>
              <w:lastRenderedPageBreak/>
              <w:br w:type="page"/>
            </w:r>
          </w:p>
          <w:p w14:paraId="5B77B0F4" w14:textId="3FDC5816" w:rsidR="00D7102B" w:rsidRPr="00BA1F51" w:rsidRDefault="00D7102B" w:rsidP="00E65548">
            <w:pPr>
              <w:pStyle w:val="Neotevilenodstavek"/>
              <w:spacing w:before="0" w:after="0" w:line="260" w:lineRule="exact"/>
              <w:rPr>
                <w:color w:val="0070C0"/>
                <w:sz w:val="20"/>
                <w:szCs w:val="20"/>
              </w:rPr>
            </w:pPr>
          </w:p>
        </w:tc>
      </w:tr>
      <w:tr w:rsidR="00E65548" w:rsidRPr="00BA1F51" w14:paraId="4C843ECE" w14:textId="77777777" w:rsidTr="00EE4FFD">
        <w:trPr>
          <w:trHeight w:val="208"/>
        </w:trPr>
        <w:tc>
          <w:tcPr>
            <w:tcW w:w="8498" w:type="dxa"/>
          </w:tcPr>
          <w:p w14:paraId="53610832" w14:textId="51A2F365" w:rsidR="007A7FD1" w:rsidRPr="008D0A8C" w:rsidRDefault="007A7FD1" w:rsidP="008D0A8C">
            <w:pPr>
              <w:pStyle w:val="Poglavje0"/>
              <w:spacing w:before="0" w:after="0"/>
              <w:jc w:val="left"/>
              <w:rPr>
                <w:sz w:val="20"/>
                <w:szCs w:val="20"/>
              </w:rPr>
            </w:pPr>
          </w:p>
        </w:tc>
      </w:tr>
      <w:tr w:rsidR="00E65548" w:rsidRPr="00BA1F51" w14:paraId="139BE876" w14:textId="77777777" w:rsidTr="34F209B0">
        <w:tc>
          <w:tcPr>
            <w:tcW w:w="8498" w:type="dxa"/>
          </w:tcPr>
          <w:p w14:paraId="37E97E37" w14:textId="77777777" w:rsidR="00E65548" w:rsidRPr="00BA1F51" w:rsidRDefault="00E65548" w:rsidP="00E65548">
            <w:pPr>
              <w:pStyle w:val="Alineazaodstavkom"/>
              <w:numPr>
                <w:ilvl w:val="0"/>
                <w:numId w:val="0"/>
              </w:numPr>
              <w:spacing w:line="260" w:lineRule="exact"/>
              <w:ind w:left="1080" w:hanging="360"/>
              <w:rPr>
                <w:sz w:val="20"/>
                <w:szCs w:val="20"/>
              </w:rPr>
            </w:pPr>
          </w:p>
        </w:tc>
      </w:tr>
      <w:tr w:rsidR="00E65548" w:rsidRPr="00BA1F51" w14:paraId="12B67D3C" w14:textId="77777777" w:rsidTr="34F209B0">
        <w:tc>
          <w:tcPr>
            <w:tcW w:w="8498" w:type="dxa"/>
          </w:tcPr>
          <w:p w14:paraId="5F31C098" w14:textId="77777777" w:rsidR="00E65548" w:rsidRPr="00BA1F51" w:rsidRDefault="00E65548" w:rsidP="00E65548">
            <w:pPr>
              <w:pStyle w:val="Oddelek"/>
              <w:numPr>
                <w:ilvl w:val="0"/>
                <w:numId w:val="0"/>
              </w:numPr>
              <w:spacing w:before="0" w:after="0" w:line="260" w:lineRule="exact"/>
              <w:ind w:left="601"/>
              <w:jc w:val="both"/>
              <w:rPr>
                <w:b w:val="0"/>
                <w:sz w:val="20"/>
                <w:szCs w:val="20"/>
              </w:rPr>
            </w:pPr>
          </w:p>
        </w:tc>
      </w:tr>
    </w:tbl>
    <w:p w14:paraId="20D90A0C" w14:textId="77777777" w:rsidR="008A7BBE" w:rsidRPr="00BA1F51" w:rsidRDefault="008A7BBE" w:rsidP="5857E425">
      <w:pPr>
        <w:pStyle w:val="Naslovpredpisa"/>
        <w:spacing w:before="0" w:after="0" w:line="240" w:lineRule="auto"/>
        <w:jc w:val="both"/>
        <w:rPr>
          <w:rFonts w:cs="Arial"/>
          <w:b w:val="0"/>
          <w:sz w:val="20"/>
          <w:lang w:eastAsia="en-US"/>
        </w:rPr>
      </w:pPr>
    </w:p>
    <w:sectPr w:rsidR="008A7BBE" w:rsidRPr="00BA1F51" w:rsidSect="00CD3C52">
      <w:headerReference w:type="default" r:id="rId15"/>
      <w:headerReference w:type="first" r:id="rId16"/>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3BC8C2" w14:textId="77777777" w:rsidR="00280831" w:rsidRDefault="00280831">
      <w:r>
        <w:separator/>
      </w:r>
    </w:p>
  </w:endnote>
  <w:endnote w:type="continuationSeparator" w:id="0">
    <w:p w14:paraId="33C694B8" w14:textId="77777777" w:rsidR="00280831" w:rsidRDefault="00280831">
      <w:r>
        <w:continuationSeparator/>
      </w:r>
    </w:p>
  </w:endnote>
  <w:endnote w:type="continuationNotice" w:id="1">
    <w:p w14:paraId="243AFBB5" w14:textId="77777777" w:rsidR="00280831" w:rsidRDefault="0028083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Blackadder ITC">
    <w:panose1 w:val="04020505051007020D02"/>
    <w:charset w:val="00"/>
    <w:family w:val="decorative"/>
    <w:pitch w:val="variable"/>
    <w:sig w:usb0="00000003" w:usb1="00000000" w:usb2="00000000" w:usb3="00000000" w:csb0="00000001" w:csb1="00000000"/>
  </w:font>
  <w:font w:name="Sitka Small">
    <w:panose1 w:val="02000505000000020004"/>
    <w:charset w:val="EE"/>
    <w:family w:val="auto"/>
    <w:pitch w:val="variable"/>
    <w:sig w:usb0="A00002EF" w:usb1="4000204B"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9542EF" w14:textId="77777777" w:rsidR="00280831" w:rsidRDefault="00280831">
      <w:r>
        <w:separator/>
      </w:r>
    </w:p>
  </w:footnote>
  <w:footnote w:type="continuationSeparator" w:id="0">
    <w:p w14:paraId="7D64612B" w14:textId="77777777" w:rsidR="00280831" w:rsidRDefault="00280831">
      <w:r>
        <w:continuationSeparator/>
      </w:r>
    </w:p>
  </w:footnote>
  <w:footnote w:type="continuationNotice" w:id="1">
    <w:p w14:paraId="3EF48E7E" w14:textId="77777777" w:rsidR="00280831" w:rsidRDefault="00280831">
      <w:pPr>
        <w:spacing w:line="240" w:lineRule="auto"/>
      </w:pPr>
    </w:p>
  </w:footnote>
  <w:footnote w:id="2">
    <w:p w14:paraId="768FF583" w14:textId="6381FF1B" w:rsidR="004735F5" w:rsidRDefault="004735F5" w:rsidP="00BA1C7D">
      <w:pPr>
        <w:pStyle w:val="Sprotnaopomba-besedilo"/>
      </w:pPr>
      <w:r>
        <w:rPr>
          <w:rStyle w:val="Sprotnaopomba-sklic"/>
        </w:rPr>
        <w:footnoteRef/>
      </w:r>
      <w:r>
        <w:t xml:space="preserve"> </w:t>
      </w:r>
      <w:hyperlink r:id="rId1" w:history="1">
        <w:r w:rsidRPr="00A73220">
          <w:rPr>
            <w:rStyle w:val="Hiperpovezava"/>
          </w:rPr>
          <w:t>https://ec.europa.eu/info/strategy/priorities-2019-2024/europe-fit-digital-age_en</w:t>
        </w:r>
      </w:hyperlink>
    </w:p>
  </w:footnote>
  <w:footnote w:id="3">
    <w:p w14:paraId="0BCA8D97" w14:textId="0F163F2B" w:rsidR="004735F5" w:rsidRDefault="004735F5" w:rsidP="00BA1C7D">
      <w:pPr>
        <w:pStyle w:val="Sprotnaopomba-besedilo"/>
      </w:pPr>
      <w:r>
        <w:rPr>
          <w:rStyle w:val="Sprotnaopomba-sklic"/>
        </w:rPr>
        <w:footnoteRef/>
      </w:r>
      <w:r>
        <w:t xml:space="preserve"> </w:t>
      </w:r>
      <w:hyperlink r:id="rId2" w:history="1">
        <w:r w:rsidRPr="0020114B">
          <w:rPr>
            <w:rStyle w:val="Hiperpovezava"/>
          </w:rPr>
          <w:t>https://ec.europa.eu/info/strategy/priorities-2019-2024/europe-fit-digital-age/shaping-europe-digital-future_sl</w:t>
        </w:r>
      </w:hyperlink>
      <w:r>
        <w:t xml:space="preserve"> </w:t>
      </w:r>
    </w:p>
  </w:footnote>
  <w:footnote w:id="4">
    <w:p w14:paraId="74A69C04" w14:textId="63D9E0D4" w:rsidR="004735F5" w:rsidRDefault="004735F5" w:rsidP="00BA1C7D">
      <w:pPr>
        <w:pStyle w:val="Sprotnaopomba-besedilo"/>
      </w:pPr>
      <w:r>
        <w:rPr>
          <w:rStyle w:val="Sprotnaopomba-sklic"/>
        </w:rPr>
        <w:footnoteRef/>
      </w:r>
      <w:r>
        <w:rPr>
          <w:rStyle w:val="Hiperpovezava"/>
        </w:rPr>
        <w:t> </w:t>
      </w:r>
      <w:hyperlink r:id="rId3" w:history="1">
        <w:r w:rsidRPr="003A3C9B">
          <w:rPr>
            <w:rStyle w:val="Hiperpovezava"/>
          </w:rPr>
          <w:t>https://ec.europa.eu/commission/presscorner/detail/sl/ip_20_1196?fbclid=IwAR1TDKknjR3_Qmw1gZ5u_iSGuSzIVdXdw8V1iMOm8BoDy5oUoNtH73Jt0lQ%2Fsmo</w:t>
        </w:r>
      </w:hyperlink>
      <w:r>
        <w:t xml:space="preserve"> </w:t>
      </w:r>
    </w:p>
  </w:footnote>
  <w:footnote w:id="5">
    <w:p w14:paraId="1837FC35" w14:textId="59889502" w:rsidR="004735F5" w:rsidRDefault="004735F5">
      <w:pPr>
        <w:pStyle w:val="Sprotnaopomba-besedilo"/>
      </w:pPr>
      <w:r>
        <w:rPr>
          <w:rStyle w:val="Sprotnaopomba-sklic"/>
        </w:rPr>
        <w:footnoteRef/>
      </w:r>
      <w:r>
        <w:t xml:space="preserve"> </w:t>
      </w:r>
      <w:hyperlink r:id="rId4" w:history="1">
        <w:r w:rsidRPr="00A015E8">
          <w:rPr>
            <w:rStyle w:val="Hiperpovezava"/>
          </w:rPr>
          <w:t>https://ec.europa.eu/info/strategy/priorities-2019-2024/europe-fit-digital-age/europes-digital-decade-digital-targets-2030_en</w:t>
        </w:r>
      </w:hyperlink>
      <w:r>
        <w:t xml:space="preserve"> </w:t>
      </w:r>
    </w:p>
  </w:footnote>
  <w:footnote w:id="6">
    <w:p w14:paraId="36BC2E34" w14:textId="2AE47596" w:rsidR="004735F5" w:rsidRDefault="004735F5" w:rsidP="003A1DA1">
      <w:pPr>
        <w:pStyle w:val="Sprotnaopomba-besedilo"/>
      </w:pPr>
      <w:r>
        <w:rPr>
          <w:rStyle w:val="Sprotnaopomba-sklic"/>
        </w:rPr>
        <w:footnoteRef/>
      </w:r>
      <w:r>
        <w:t xml:space="preserve"> Prikaz ureditve v izbranih sistemih držav članic je povzet po gradivu predloga Zakona o spodbujanju digitalne vključenosti in poročilu o indeksu digitalnega gospodarstva in družbe za leto 2022 (DESI 2021)</w:t>
      </w:r>
      <w:r w:rsidR="00B72389">
        <w:t>.</w:t>
      </w:r>
    </w:p>
  </w:footnote>
  <w:footnote w:id="7">
    <w:p w14:paraId="6C455854" w14:textId="1789D425" w:rsidR="004735F5" w:rsidRDefault="004735F5" w:rsidP="003A1DA1">
      <w:pPr>
        <w:pStyle w:val="Sprotnaopomba-besedilo"/>
      </w:pPr>
      <w:r>
        <w:rPr>
          <w:rStyle w:val="Sprotnaopomba-sklic"/>
        </w:rPr>
        <w:footnoteRef/>
      </w:r>
      <w:r>
        <w:t xml:space="preserve"> </w:t>
      </w:r>
      <w:hyperlink r:id="rId5" w:history="1">
        <w:r w:rsidRPr="00A22946">
          <w:rPr>
            <w:rStyle w:val="Hiperpovezava"/>
          </w:rPr>
          <w:t>https://www.nederlanddigitaal.nl/documenten/publicaties/2021/06/22/the-dutch-digitalisation-strategy-2021-eng</w:t>
        </w:r>
      </w:hyperlink>
      <w:r>
        <w:t xml:space="preserve"> </w:t>
      </w:r>
    </w:p>
  </w:footnote>
  <w:footnote w:id="8">
    <w:p w14:paraId="3B5A8DBF" w14:textId="70F8E583" w:rsidR="004735F5" w:rsidRDefault="004735F5" w:rsidP="003A1DA1">
      <w:pPr>
        <w:pStyle w:val="Sprotnaopomba-besedilo"/>
      </w:pPr>
      <w:r>
        <w:rPr>
          <w:rStyle w:val="Sprotnaopomba-sklic"/>
        </w:rPr>
        <w:footnoteRef/>
      </w:r>
      <w:r>
        <w:t xml:space="preserve"> </w:t>
      </w:r>
      <w:hyperlink r:id="rId6" w:history="1">
        <w:r w:rsidRPr="00A22946">
          <w:rPr>
            <w:rStyle w:val="Hiperpovezava"/>
          </w:rPr>
          <w:t>https://www.nldigitalgovernment.nl/wp-content/uploads/sites/11/2019/02/digital-government-agenda.pdf</w:t>
        </w:r>
      </w:hyperlink>
      <w:r>
        <w:t xml:space="preserve"> </w:t>
      </w:r>
    </w:p>
  </w:footnote>
  <w:footnote w:id="9">
    <w:p w14:paraId="1BFC9C59" w14:textId="4CD70C1F" w:rsidR="004735F5" w:rsidRDefault="004735F5" w:rsidP="003A1DA1">
      <w:pPr>
        <w:pStyle w:val="Sprotnaopomba-besedilo"/>
      </w:pPr>
      <w:r>
        <w:rPr>
          <w:rStyle w:val="Sprotnaopomba-sklic"/>
        </w:rPr>
        <w:footnoteRef/>
      </w:r>
      <w:r>
        <w:t xml:space="preserve"> </w:t>
      </w:r>
      <w:hyperlink r:id="rId7" w:history="1">
        <w:r w:rsidRPr="00A22946">
          <w:rPr>
            <w:rStyle w:val="Hiperpovezava"/>
          </w:rPr>
          <w:t>https://www.digitaleoverheid.nl/nieuws/wet-digitale-overheid-aangenomen-door-tweede-kamer/</w:t>
        </w:r>
      </w:hyperlink>
      <w:r>
        <w:t xml:space="preserve"> </w:t>
      </w:r>
    </w:p>
  </w:footnote>
  <w:footnote w:id="10">
    <w:p w14:paraId="4506D281" w14:textId="4DD3AE6B" w:rsidR="004735F5" w:rsidRDefault="004735F5" w:rsidP="003A1DA1">
      <w:pPr>
        <w:pStyle w:val="Sprotnaopomba-besedilo"/>
      </w:pPr>
      <w:r>
        <w:rPr>
          <w:rStyle w:val="Sprotnaopomba-sklic"/>
        </w:rPr>
        <w:footnoteRef/>
      </w:r>
      <w:r>
        <w:t xml:space="preserve"> </w:t>
      </w:r>
      <w:hyperlink r:id="rId8" w:history="1">
        <w:r w:rsidRPr="00A22946">
          <w:rPr>
            <w:rStyle w:val="Hiperpovezava"/>
          </w:rPr>
          <w:t>https://www.finlex.fi/en/laki/kaannokset/2003/en20030393.pdf</w:t>
        </w:r>
      </w:hyperlink>
      <w:r>
        <w:t xml:space="preserve"> </w:t>
      </w:r>
    </w:p>
  </w:footnote>
  <w:footnote w:id="11">
    <w:p w14:paraId="31C68657" w14:textId="7536AE90" w:rsidR="004735F5" w:rsidRDefault="004735F5" w:rsidP="003A1DA1">
      <w:pPr>
        <w:pStyle w:val="Sprotnaopomba-besedilo"/>
      </w:pPr>
      <w:r>
        <w:rPr>
          <w:rStyle w:val="Sprotnaopomba-sklic"/>
        </w:rPr>
        <w:footnoteRef/>
      </w:r>
      <w:r>
        <w:t xml:space="preserve"> </w:t>
      </w:r>
      <w:hyperlink r:id="rId9" w:history="1">
        <w:r w:rsidRPr="005D28C0">
          <w:rPr>
            <w:rStyle w:val="Hiperpovezava"/>
          </w:rPr>
          <w:t>https://www.gov.si/teme/elektronske-komunikacije/</w:t>
        </w:r>
      </w:hyperlink>
      <w:r>
        <w:t xml:space="preserve"> </w:t>
      </w:r>
    </w:p>
  </w:footnote>
  <w:footnote w:id="12">
    <w:p w14:paraId="281C8B87" w14:textId="2292CFB2" w:rsidR="004735F5" w:rsidRDefault="004735F5" w:rsidP="003A1DA1">
      <w:pPr>
        <w:pStyle w:val="Sprotnaopomba-besedilo"/>
      </w:pPr>
      <w:r>
        <w:rPr>
          <w:rStyle w:val="Sprotnaopomba-sklic"/>
        </w:rPr>
        <w:footnoteRef/>
      </w:r>
      <w:r>
        <w:t xml:space="preserve"> </w:t>
      </w:r>
      <w:hyperlink r:id="rId10" w:history="1">
        <w:r w:rsidRPr="00A22946">
          <w:rPr>
            <w:rStyle w:val="Hiperpovezava"/>
          </w:rPr>
          <w:t>https://www.norden.org/en/declaration/common-statement-importance-promoting-digital-inclusion-central-part-digital</w:t>
        </w:r>
      </w:hyperlink>
      <w:r>
        <w:t xml:space="preserve"> </w:t>
      </w:r>
    </w:p>
  </w:footnote>
  <w:footnote w:id="13">
    <w:p w14:paraId="6A217E4D" w14:textId="59DD870C" w:rsidR="004735F5" w:rsidRDefault="004735F5" w:rsidP="003A1DA1">
      <w:pPr>
        <w:pStyle w:val="Sprotnaopomba-besedilo"/>
      </w:pPr>
      <w:r>
        <w:rPr>
          <w:rStyle w:val="Sprotnaopomba-sklic"/>
        </w:rPr>
        <w:footnoteRef/>
      </w:r>
      <w:r>
        <w:t xml:space="preserve"> </w:t>
      </w:r>
      <w:hyperlink r:id="rId11" w:history="1">
        <w:r w:rsidRPr="00A22946">
          <w:rPr>
            <w:rStyle w:val="Hiperpovezava"/>
          </w:rPr>
          <w:t>https://www.i-policy.org/2011/01/fi-national-digital-agenda-2011-2020-focuses-on-increasing-productivity-through-the-development-of-information-society.html</w:t>
        </w:r>
      </w:hyperlink>
      <w:r>
        <w:t xml:space="preserve"> </w:t>
      </w:r>
    </w:p>
  </w:footnote>
  <w:footnote w:id="14">
    <w:p w14:paraId="21F73C05" w14:textId="0E5B266B" w:rsidR="004735F5" w:rsidRDefault="004735F5" w:rsidP="003A1DA1">
      <w:pPr>
        <w:pStyle w:val="Sprotnaopomba-besedilo"/>
      </w:pPr>
      <w:r>
        <w:rPr>
          <w:rStyle w:val="Sprotnaopomba-sklic"/>
        </w:rPr>
        <w:footnoteRef/>
      </w:r>
      <w:r>
        <w:t xml:space="preserve"> </w:t>
      </w:r>
      <w:hyperlink r:id="rId12" w:history="1">
        <w:r w:rsidRPr="00A22946">
          <w:rPr>
            <w:rStyle w:val="Hiperpovezava"/>
          </w:rPr>
          <w:t>https://www.bmas.de/SharedDocs/Downloads/EN/Topics/Initial-and-Continuing-Training/national-skills-strategy.pdf?__blob=publicationFile&amp;v=7</w:t>
        </w:r>
      </w:hyperlink>
      <w:r>
        <w:t xml:space="preserve"> </w:t>
      </w:r>
    </w:p>
  </w:footnote>
  <w:footnote w:id="15">
    <w:p w14:paraId="69C9749E" w14:textId="3E58207E" w:rsidR="004735F5" w:rsidRDefault="004735F5" w:rsidP="003A1DA1">
      <w:pPr>
        <w:pStyle w:val="Sprotnaopomba-besedilo"/>
      </w:pPr>
      <w:r>
        <w:rPr>
          <w:rStyle w:val="Sprotnaopomba-sklic"/>
        </w:rPr>
        <w:footnoteRef/>
      </w:r>
      <w:r>
        <w:t xml:space="preserve"> </w:t>
      </w:r>
      <w:hyperlink r:id="rId13" w:history="1">
        <w:r w:rsidRPr="00A22946">
          <w:rPr>
            <w:rStyle w:val="Hiperpovezava"/>
          </w:rPr>
          <w:t>https://www.bildung-forschung.digital/digitalezukunft/de/unsere-ueberzeugungen/digitalstrategie-des-bmbf/die-digitalstrategie-des-bmbf/die-digitalstrategie-des-bmbf</w:t>
        </w:r>
      </w:hyperlink>
      <w:r>
        <w:t xml:space="preserve"> </w:t>
      </w:r>
    </w:p>
  </w:footnote>
  <w:footnote w:id="16">
    <w:p w14:paraId="708BADEF" w14:textId="594EC7E9" w:rsidR="004735F5" w:rsidRDefault="004735F5" w:rsidP="003A1DA1">
      <w:pPr>
        <w:pStyle w:val="Sprotnaopomba-besedilo"/>
      </w:pPr>
      <w:r>
        <w:rPr>
          <w:rStyle w:val="Sprotnaopomba-sklic"/>
        </w:rPr>
        <w:footnoteRef/>
      </w:r>
      <w:r>
        <w:t xml:space="preserve"> </w:t>
      </w:r>
      <w:hyperlink r:id="rId14" w:history="1">
        <w:r w:rsidRPr="00A22946">
          <w:rPr>
            <w:rStyle w:val="Hiperpovezava"/>
          </w:rPr>
          <w:t>https://digital-strategy.ec.europa.eu/en/news/berlin-declaration-digital-society-and-value-based-digital-government</w:t>
        </w:r>
      </w:hyperlink>
      <w:r>
        <w:t xml:space="preserve"> </w:t>
      </w:r>
    </w:p>
  </w:footnote>
  <w:footnote w:id="17">
    <w:p w14:paraId="399C902D" w14:textId="3A7C9AE3" w:rsidR="004735F5" w:rsidRDefault="004735F5" w:rsidP="003A1DA1">
      <w:pPr>
        <w:pStyle w:val="Sprotnaopomba-besedilo"/>
      </w:pPr>
      <w:r>
        <w:rPr>
          <w:rStyle w:val="Sprotnaopomba-sklic"/>
        </w:rPr>
        <w:footnoteRef/>
      </w:r>
      <w:r>
        <w:t xml:space="preserve"> </w:t>
      </w:r>
      <w:hyperlink r:id="rId15" w:history="1">
        <w:r w:rsidRPr="00A22946">
          <w:rPr>
            <w:rStyle w:val="Hiperpovezava"/>
          </w:rPr>
          <w:t>https://www.bmwi.de/Redaktion/DE/Downloads/Gesetz/gwb-digitalisierungsgesetz-zusammenfassung.pdf?__blob=publicationFile&amp;v=4</w:t>
        </w:r>
      </w:hyperlink>
      <w:r>
        <w:t xml:space="preserve"> </w:t>
      </w:r>
    </w:p>
  </w:footnote>
  <w:footnote w:id="18">
    <w:p w14:paraId="4653ECFB" w14:textId="3E628D52" w:rsidR="004735F5" w:rsidRPr="005454F8" w:rsidRDefault="004735F5" w:rsidP="00C90959">
      <w:pPr>
        <w:pStyle w:val="Sprotnaopomba-besedilo"/>
      </w:pPr>
      <w:r>
        <w:rPr>
          <w:rStyle w:val="Sprotnaopomba-sklic"/>
        </w:rPr>
        <w:footnoteRef/>
      </w:r>
      <w:r w:rsidRPr="005454F8">
        <w:rPr>
          <w:rStyle w:val="Sprotnaopomba-sklic"/>
        </w:rPr>
        <w:t xml:space="preserve"> </w:t>
      </w:r>
      <w:r w:rsidRPr="005454F8">
        <w:t>Uredb</w:t>
      </w:r>
      <w:r>
        <w:t>a</w:t>
      </w:r>
      <w:r w:rsidRPr="005454F8">
        <w:t xml:space="preserve"> o odpadni električni in elektronski opremi (Uradni list RS, št. 55/15, 47/16, 72/18, 84/18 – ZIURKOE in 108/20)</w:t>
      </w:r>
      <w:r>
        <w:t>.</w:t>
      </w:r>
    </w:p>
  </w:footnote>
  <w:footnote w:id="19">
    <w:p w14:paraId="1CB742D6" w14:textId="35A949AF" w:rsidR="004735F5" w:rsidRDefault="004735F5" w:rsidP="008A7BBE">
      <w:pPr>
        <w:pStyle w:val="Sprotnaopomba-besedilo"/>
      </w:pPr>
      <w:r>
        <w:rPr>
          <w:rStyle w:val="Sprotnaopomba-sklic"/>
        </w:rPr>
        <w:footnoteRef/>
      </w:r>
      <w:r>
        <w:t xml:space="preserve"> </w:t>
      </w:r>
      <w:hyperlink r:id="rId16" w:history="1">
        <w:r w:rsidRPr="001E122A">
          <w:rPr>
            <w:rStyle w:val="Hiperpovezava"/>
          </w:rPr>
          <w:t>https://www.gov.si/assets/vladne-sluzbe/SVRK/Strategija-razvoja-Slovenije-2030/Strategija_razvoja_Slovenije_2030.pdf</w:t>
        </w:r>
      </w:hyperlink>
      <w:r>
        <w:t xml:space="preserve"> </w:t>
      </w:r>
    </w:p>
  </w:footnote>
  <w:footnote w:id="20">
    <w:p w14:paraId="3D8BC390" w14:textId="5A602647" w:rsidR="004735F5" w:rsidRDefault="004735F5" w:rsidP="008A7BBE">
      <w:pPr>
        <w:pStyle w:val="Sprotnaopomba-besedilo"/>
      </w:pPr>
      <w:r>
        <w:rPr>
          <w:rStyle w:val="Sprotnaopomba-sklic"/>
        </w:rPr>
        <w:footnoteRef/>
      </w:r>
      <w:r>
        <w:t xml:space="preserve"> </w:t>
      </w:r>
      <w:hyperlink r:id="rId17" w:history="1">
        <w:r w:rsidRPr="0041446A">
          <w:rPr>
            <w:rStyle w:val="Hiperpovezava"/>
          </w:rPr>
          <w:t>https://www.umar.gov.si/fileadmin/user_upload/publikacije/kratke_analize/</w:t>
        </w:r>
      </w:hyperlink>
    </w:p>
    <w:p w14:paraId="35DA5184" w14:textId="77777777" w:rsidR="004735F5" w:rsidRPr="008A4561" w:rsidRDefault="004735F5" w:rsidP="008A7BBE">
      <w:pPr>
        <w:pStyle w:val="Sprotnaopomba-besedilo"/>
      </w:pPr>
      <w:r w:rsidRPr="008A4561">
        <w:rPr>
          <w:rStyle w:val="Hiperpovezava"/>
        </w:rPr>
        <w:t>Strategija_dolgozive_druzbe/Strategija_dolgozive_druzbe.pdf</w:t>
      </w:r>
    </w:p>
  </w:footnote>
  <w:footnote w:id="21">
    <w:p w14:paraId="13760581" w14:textId="68BDF4AB" w:rsidR="004735F5" w:rsidRDefault="004735F5" w:rsidP="008A7BBE">
      <w:pPr>
        <w:pStyle w:val="Sprotnaopomba-besedilo"/>
      </w:pPr>
      <w:r>
        <w:rPr>
          <w:rStyle w:val="Sprotnaopomba-sklic"/>
        </w:rPr>
        <w:footnoteRef/>
      </w:r>
      <w:r>
        <w:t xml:space="preserve"> </w:t>
      </w:r>
      <w:hyperlink r:id="rId18" w:history="1">
        <w:r w:rsidRPr="001E122A">
          <w:rPr>
            <w:rStyle w:val="Hiperpovezava"/>
          </w:rPr>
          <w:t>https://www.gov.si/assets/ministrstva/MJU/DID/Strategija-razvoja-informacijske-druzbe-2020.pdf</w:t>
        </w:r>
      </w:hyperlink>
      <w:r>
        <w:t xml:space="preserve"> </w:t>
      </w:r>
    </w:p>
  </w:footnote>
  <w:footnote w:id="22">
    <w:p w14:paraId="31BDE375" w14:textId="67920B07" w:rsidR="004735F5" w:rsidRDefault="004735F5" w:rsidP="008A7BBE">
      <w:pPr>
        <w:pStyle w:val="Sprotnaopomba-besedilo"/>
      </w:pPr>
      <w:r>
        <w:rPr>
          <w:rStyle w:val="Sprotnaopomba-sklic"/>
        </w:rPr>
        <w:footnoteRef/>
      </w:r>
      <w:r>
        <w:t xml:space="preserve"> </w:t>
      </w:r>
      <w:hyperlink r:id="rId19" w:history="1">
        <w:r w:rsidRPr="001E122A">
          <w:rPr>
            <w:rStyle w:val="Hiperpovezava"/>
          </w:rPr>
          <w:t>https://www.gov.si/assets/vladne-sluzbe/SVRK/S4-Slovenska-strategija-pametne-specializacije/Slovenska-strategija-pametne-specializacije.pdf</w:t>
        </w:r>
      </w:hyperlink>
      <w:r>
        <w:t xml:space="preserve"> </w:t>
      </w:r>
    </w:p>
  </w:footnote>
  <w:footnote w:id="23">
    <w:p w14:paraId="5CCBBED1" w14:textId="00661721" w:rsidR="004735F5" w:rsidRDefault="004735F5" w:rsidP="008A7BBE">
      <w:pPr>
        <w:pStyle w:val="Sprotnaopomba-besedilo"/>
      </w:pPr>
      <w:r>
        <w:rPr>
          <w:rStyle w:val="Sprotnaopomba-sklic"/>
        </w:rPr>
        <w:footnoteRef/>
      </w:r>
      <w:r>
        <w:t xml:space="preserve"> </w:t>
      </w:r>
      <w:hyperlink r:id="rId20" w:history="1">
        <w:r w:rsidRPr="001E122A">
          <w:rPr>
            <w:rStyle w:val="Hiperpovezava"/>
          </w:rPr>
          <w:t>https://www.findinfo.si/download/razno/SIS-2021-2030-osnutek-16.9.2020.pdf</w:t>
        </w:r>
      </w:hyperlink>
      <w:r>
        <w:t xml:space="preserve"> </w:t>
      </w:r>
    </w:p>
  </w:footnote>
  <w:footnote w:id="24">
    <w:p w14:paraId="0F64446D" w14:textId="676DF53D" w:rsidR="004735F5" w:rsidRDefault="004735F5" w:rsidP="008A7BBE">
      <w:pPr>
        <w:pStyle w:val="Sprotnaopomba-besedilo"/>
      </w:pPr>
      <w:r>
        <w:rPr>
          <w:rStyle w:val="Sprotnaopomba-sklic"/>
        </w:rPr>
        <w:footnoteRef/>
      </w:r>
      <w:r>
        <w:t xml:space="preserve"> </w:t>
      </w:r>
      <w:hyperlink r:id="rId21" w:history="1">
        <w:r>
          <w:rPr>
            <w:rStyle w:val="Hiperpovezava"/>
          </w:rPr>
          <w:t>StrategijaDTG.pdf (gov.si)</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C5FC5D" w14:textId="77777777" w:rsidR="004735F5" w:rsidRPr="00110CBD" w:rsidRDefault="004735F5"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677B9F" w14:textId="77777777" w:rsidR="004735F5" w:rsidRPr="008F3500" w:rsidRDefault="004735F5" w:rsidP="00872C07">
    <w:pPr>
      <w:pStyle w:val="Glava"/>
      <w:tabs>
        <w:tab w:val="clear" w:pos="4320"/>
        <w:tab w:val="clear" w:pos="8640"/>
        <w:tab w:val="left" w:pos="5112"/>
      </w:tabs>
      <w:spacing w:line="240" w:lineRule="exact"/>
      <w:rPr>
        <w:rFonts w:cs="Arial"/>
        <w:sz w:val="16"/>
      </w:rPr>
    </w:pPr>
  </w:p>
  <w:p w14:paraId="11FE8823" w14:textId="77777777" w:rsidR="004735F5" w:rsidRPr="008F3500" w:rsidRDefault="004735F5" w:rsidP="00EC0549">
    <w:pPr>
      <w:pStyle w:val="Glava"/>
      <w:tabs>
        <w:tab w:val="clear" w:pos="4320"/>
        <w:tab w:val="clear" w:pos="8640"/>
        <w:tab w:val="left" w:pos="5112"/>
      </w:tabs>
      <w:spacing w:line="240" w:lineRule="exact"/>
      <w:rPr>
        <w:rFonts w:cs="Arial"/>
        <w:sz w:val="16"/>
      </w:rPr>
    </w:pPr>
  </w:p>
  <w:p w14:paraId="6CB9667A" w14:textId="77777777" w:rsidR="004735F5" w:rsidRPr="008F3500" w:rsidRDefault="004735F5" w:rsidP="00B76818">
    <w:pPr>
      <w:pStyle w:val="Glava"/>
      <w:tabs>
        <w:tab w:val="clear" w:pos="4320"/>
        <w:tab w:val="clear" w:pos="8640"/>
        <w:tab w:val="left" w:pos="5112"/>
      </w:tabs>
      <w:spacing w:line="240" w:lineRule="exact"/>
      <w:rPr>
        <w:rFonts w:cs="Arial"/>
        <w:sz w:val="16"/>
      </w:rPr>
    </w:pPr>
    <w:r w:rsidRPr="008F3500">
      <w:rPr>
        <w:rFonts w:cs="Arial"/>
        <w:sz w:val="16"/>
      </w:rPr>
      <w:tab/>
    </w:r>
  </w:p>
  <w:p w14:paraId="1F9D4644" w14:textId="77777777" w:rsidR="004735F5" w:rsidRPr="008F3500" w:rsidRDefault="004735F5" w:rsidP="005E7866">
    <w:pPr>
      <w:pStyle w:val="Glava"/>
      <w:tabs>
        <w:tab w:val="clear" w:pos="4320"/>
        <w:tab w:val="clear" w:pos="8640"/>
        <w:tab w:val="left" w:pos="5112"/>
      </w:tabs>
      <w:spacing w:after="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EF30E3"/>
    <w:multiLevelType w:val="hybridMultilevel"/>
    <w:tmpl w:val="418E4C7A"/>
    <w:lvl w:ilvl="0" w:tplc="200A99A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FD3FEC"/>
    <w:multiLevelType w:val="multilevel"/>
    <w:tmpl w:val="BB7E5C5E"/>
    <w:lvl w:ilvl="0">
      <w:start w:val="1"/>
      <w:numFmt w:val="decimal"/>
      <w:lvlText w:val="%1."/>
      <w:lvlJc w:val="left"/>
      <w:pPr>
        <w:ind w:left="1080" w:hanging="360"/>
      </w:pPr>
    </w:lvl>
    <w:lvl w:ilvl="1">
      <w:start w:val="1"/>
      <w:numFmt w:val="decimal"/>
      <w:isLgl/>
      <w:lvlText w:val="%1.%2"/>
      <w:lvlJc w:val="left"/>
      <w:pPr>
        <w:ind w:left="1080" w:hanging="360"/>
      </w:pPr>
      <w:rPr>
        <w:rFonts w:hint="default"/>
        <w:color w:val="auto"/>
      </w:rPr>
    </w:lvl>
    <w:lvl w:ilvl="2">
      <w:start w:val="1"/>
      <w:numFmt w:val="decimal"/>
      <w:isLgl/>
      <w:lvlText w:val="%1.%2.%3"/>
      <w:lvlJc w:val="left"/>
      <w:pPr>
        <w:ind w:left="1440" w:hanging="720"/>
      </w:pPr>
      <w:rPr>
        <w:rFonts w:hint="default"/>
        <w:color w:val="auto"/>
      </w:rPr>
    </w:lvl>
    <w:lvl w:ilvl="3">
      <w:start w:val="1"/>
      <w:numFmt w:val="decimal"/>
      <w:isLgl/>
      <w:lvlText w:val="%1.%2.%3.%4"/>
      <w:lvlJc w:val="left"/>
      <w:pPr>
        <w:ind w:left="1440" w:hanging="720"/>
      </w:pPr>
      <w:rPr>
        <w:rFonts w:hint="default"/>
        <w:color w:val="auto"/>
      </w:rPr>
    </w:lvl>
    <w:lvl w:ilvl="4">
      <w:start w:val="1"/>
      <w:numFmt w:val="decimal"/>
      <w:isLgl/>
      <w:lvlText w:val="%1.%2.%3.%4.%5"/>
      <w:lvlJc w:val="left"/>
      <w:pPr>
        <w:ind w:left="1800" w:hanging="1080"/>
      </w:pPr>
      <w:rPr>
        <w:rFonts w:hint="default"/>
        <w:color w:val="auto"/>
      </w:rPr>
    </w:lvl>
    <w:lvl w:ilvl="5">
      <w:start w:val="1"/>
      <w:numFmt w:val="decimal"/>
      <w:isLgl/>
      <w:lvlText w:val="%1.%2.%3.%4.%5.%6"/>
      <w:lvlJc w:val="left"/>
      <w:pPr>
        <w:ind w:left="1800" w:hanging="1080"/>
      </w:pPr>
      <w:rPr>
        <w:rFonts w:hint="default"/>
        <w:color w:val="auto"/>
      </w:rPr>
    </w:lvl>
    <w:lvl w:ilvl="6">
      <w:start w:val="1"/>
      <w:numFmt w:val="decimal"/>
      <w:isLgl/>
      <w:lvlText w:val="%1.%2.%3.%4.%5.%6.%7"/>
      <w:lvlJc w:val="left"/>
      <w:pPr>
        <w:ind w:left="2160" w:hanging="1440"/>
      </w:pPr>
      <w:rPr>
        <w:rFonts w:hint="default"/>
        <w:color w:val="auto"/>
      </w:rPr>
    </w:lvl>
    <w:lvl w:ilvl="7">
      <w:start w:val="1"/>
      <w:numFmt w:val="decimal"/>
      <w:isLgl/>
      <w:lvlText w:val="%1.%2.%3.%4.%5.%6.%7.%8"/>
      <w:lvlJc w:val="left"/>
      <w:pPr>
        <w:ind w:left="2160" w:hanging="1440"/>
      </w:pPr>
      <w:rPr>
        <w:rFonts w:hint="default"/>
        <w:color w:val="auto"/>
      </w:rPr>
    </w:lvl>
    <w:lvl w:ilvl="8">
      <w:start w:val="1"/>
      <w:numFmt w:val="decimal"/>
      <w:isLgl/>
      <w:lvlText w:val="%1.%2.%3.%4.%5.%6.%7.%8.%9"/>
      <w:lvlJc w:val="left"/>
      <w:pPr>
        <w:ind w:left="2520" w:hanging="1800"/>
      </w:pPr>
      <w:rPr>
        <w:rFonts w:hint="default"/>
        <w:color w:val="auto"/>
      </w:rPr>
    </w:lvl>
  </w:abstractNum>
  <w:abstractNum w:abstractNumId="2" w15:restartNumberingAfterBreak="0">
    <w:nsid w:val="0F364A55"/>
    <w:multiLevelType w:val="hybridMultilevel"/>
    <w:tmpl w:val="E6CEF006"/>
    <w:lvl w:ilvl="0" w:tplc="BC6C014A">
      <w:numFmt w:val="bullet"/>
      <w:lvlText w:val="–"/>
      <w:lvlJc w:val="left"/>
      <w:pPr>
        <w:ind w:left="360" w:hanging="360"/>
      </w:pPr>
      <w:rPr>
        <w:rFonts w:ascii="Calibri" w:eastAsiaTheme="minorHAns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DA33DDE"/>
    <w:multiLevelType w:val="hybridMultilevel"/>
    <w:tmpl w:val="F98ADC90"/>
    <w:lvl w:ilvl="0" w:tplc="FFFFFFFF">
      <w:start w:val="1"/>
      <w:numFmt w:val="bullet"/>
      <w:lvlText w:val="–"/>
      <w:lvlJc w:val="left"/>
      <w:pPr>
        <w:ind w:left="720" w:hanging="360"/>
      </w:pPr>
      <w:rPr>
        <w:rFonts w:ascii="Arial" w:hAnsi="Arial" w:hint="default"/>
        <w:b w:val="0"/>
        <w:i w:val="0"/>
        <w:color w:val="auto"/>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69B42C3"/>
    <w:multiLevelType w:val="hybridMultilevel"/>
    <w:tmpl w:val="D77E9CCE"/>
    <w:lvl w:ilvl="0" w:tplc="08D890CC">
      <w:start w:val="1"/>
      <w:numFmt w:val="upperRoman"/>
      <w:pStyle w:val="poglavje"/>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AC05386"/>
    <w:multiLevelType w:val="hybridMultilevel"/>
    <w:tmpl w:val="0EAADFAE"/>
    <w:lvl w:ilvl="0" w:tplc="76AC1A70">
      <w:start w:val="49"/>
      <w:numFmt w:val="bullet"/>
      <w:lvlText w:val=""/>
      <w:lvlJc w:val="left"/>
      <w:pPr>
        <w:ind w:left="1457" w:hanging="360"/>
      </w:pPr>
      <w:rPr>
        <w:rFonts w:ascii="Symbol" w:eastAsia="Times New Roman" w:hAnsi="Symbol" w:cs="Times New Roman" w:hint="default"/>
      </w:rPr>
    </w:lvl>
    <w:lvl w:ilvl="1" w:tplc="04240003" w:tentative="1">
      <w:start w:val="1"/>
      <w:numFmt w:val="bullet"/>
      <w:lvlText w:val="o"/>
      <w:lvlJc w:val="left"/>
      <w:pPr>
        <w:ind w:left="2177" w:hanging="360"/>
      </w:pPr>
      <w:rPr>
        <w:rFonts w:ascii="Courier New" w:hAnsi="Courier New" w:cs="Courier New" w:hint="default"/>
      </w:rPr>
    </w:lvl>
    <w:lvl w:ilvl="2" w:tplc="04240005" w:tentative="1">
      <w:start w:val="1"/>
      <w:numFmt w:val="bullet"/>
      <w:lvlText w:val=""/>
      <w:lvlJc w:val="left"/>
      <w:pPr>
        <w:ind w:left="2897" w:hanging="360"/>
      </w:pPr>
      <w:rPr>
        <w:rFonts w:ascii="Wingdings" w:hAnsi="Wingdings" w:hint="default"/>
      </w:rPr>
    </w:lvl>
    <w:lvl w:ilvl="3" w:tplc="04240001" w:tentative="1">
      <w:start w:val="1"/>
      <w:numFmt w:val="bullet"/>
      <w:lvlText w:val=""/>
      <w:lvlJc w:val="left"/>
      <w:pPr>
        <w:ind w:left="3617" w:hanging="360"/>
      </w:pPr>
      <w:rPr>
        <w:rFonts w:ascii="Symbol" w:hAnsi="Symbol" w:hint="default"/>
      </w:rPr>
    </w:lvl>
    <w:lvl w:ilvl="4" w:tplc="04240003" w:tentative="1">
      <w:start w:val="1"/>
      <w:numFmt w:val="bullet"/>
      <w:lvlText w:val="o"/>
      <w:lvlJc w:val="left"/>
      <w:pPr>
        <w:ind w:left="4337" w:hanging="360"/>
      </w:pPr>
      <w:rPr>
        <w:rFonts w:ascii="Courier New" w:hAnsi="Courier New" w:cs="Courier New" w:hint="default"/>
      </w:rPr>
    </w:lvl>
    <w:lvl w:ilvl="5" w:tplc="04240005" w:tentative="1">
      <w:start w:val="1"/>
      <w:numFmt w:val="bullet"/>
      <w:lvlText w:val=""/>
      <w:lvlJc w:val="left"/>
      <w:pPr>
        <w:ind w:left="5057" w:hanging="360"/>
      </w:pPr>
      <w:rPr>
        <w:rFonts w:ascii="Wingdings" w:hAnsi="Wingdings" w:hint="default"/>
      </w:rPr>
    </w:lvl>
    <w:lvl w:ilvl="6" w:tplc="04240001" w:tentative="1">
      <w:start w:val="1"/>
      <w:numFmt w:val="bullet"/>
      <w:lvlText w:val=""/>
      <w:lvlJc w:val="left"/>
      <w:pPr>
        <w:ind w:left="5777" w:hanging="360"/>
      </w:pPr>
      <w:rPr>
        <w:rFonts w:ascii="Symbol" w:hAnsi="Symbol" w:hint="default"/>
      </w:rPr>
    </w:lvl>
    <w:lvl w:ilvl="7" w:tplc="04240003" w:tentative="1">
      <w:start w:val="1"/>
      <w:numFmt w:val="bullet"/>
      <w:lvlText w:val="o"/>
      <w:lvlJc w:val="left"/>
      <w:pPr>
        <w:ind w:left="6497" w:hanging="360"/>
      </w:pPr>
      <w:rPr>
        <w:rFonts w:ascii="Courier New" w:hAnsi="Courier New" w:cs="Courier New" w:hint="default"/>
      </w:rPr>
    </w:lvl>
    <w:lvl w:ilvl="8" w:tplc="04240005" w:tentative="1">
      <w:start w:val="1"/>
      <w:numFmt w:val="bullet"/>
      <w:lvlText w:val=""/>
      <w:lvlJc w:val="left"/>
      <w:pPr>
        <w:ind w:left="7217" w:hanging="360"/>
      </w:pPr>
      <w:rPr>
        <w:rFonts w:ascii="Wingdings" w:hAnsi="Wingdings" w:hint="default"/>
      </w:rPr>
    </w:lvl>
  </w:abstractNum>
  <w:abstractNum w:abstractNumId="6" w15:restartNumberingAfterBreak="0">
    <w:nsid w:val="38635FD6"/>
    <w:multiLevelType w:val="hybridMultilevel"/>
    <w:tmpl w:val="7A4AF212"/>
    <w:lvl w:ilvl="0" w:tplc="FFFFFFFF">
      <w:start w:val="1"/>
      <w:numFmt w:val="bullet"/>
      <w:pStyle w:val="Oddelek"/>
      <w:lvlText w:val="–"/>
      <w:lvlJc w:val="left"/>
      <w:pPr>
        <w:ind w:left="928" w:hanging="360"/>
      </w:pPr>
      <w:rPr>
        <w:rFonts w:ascii="Arial" w:hAnsi="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C281AAD"/>
    <w:multiLevelType w:val="hybridMultilevel"/>
    <w:tmpl w:val="30B626D8"/>
    <w:lvl w:ilvl="0" w:tplc="47C4A4EC">
      <w:numFmt w:val="bullet"/>
      <w:lvlText w:val=""/>
      <w:lvlJc w:val="left"/>
      <w:pPr>
        <w:tabs>
          <w:tab w:val="num" w:pos="397"/>
        </w:tabs>
        <w:ind w:left="397" w:hanging="397"/>
      </w:pPr>
      <w:rPr>
        <w:rFonts w:ascii="Symbol" w:eastAsia="Blackadder ITC"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2D53A9B"/>
    <w:multiLevelType w:val="multilevel"/>
    <w:tmpl w:val="C3B46078"/>
    <w:lvl w:ilvl="0">
      <w:start w:val="1"/>
      <w:numFmt w:val="decimal"/>
      <w:pStyle w:val="Odsek"/>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3393135"/>
    <w:multiLevelType w:val="hybridMultilevel"/>
    <w:tmpl w:val="07CEB3A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37A69FB"/>
    <w:multiLevelType w:val="hybridMultilevel"/>
    <w:tmpl w:val="19D45610"/>
    <w:lvl w:ilvl="0" w:tplc="BC6C014A">
      <w:numFmt w:val="bullet"/>
      <w:lvlText w:val="–"/>
      <w:lvlJc w:val="left"/>
      <w:pPr>
        <w:ind w:left="360" w:hanging="360"/>
      </w:pPr>
      <w:rPr>
        <w:rFonts w:ascii="Calibri" w:eastAsiaTheme="minorHAns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9F449F9"/>
    <w:multiLevelType w:val="hybridMultilevel"/>
    <w:tmpl w:val="4F9EBB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EEB46DE"/>
    <w:multiLevelType w:val="hybridMultilevel"/>
    <w:tmpl w:val="D47AC686"/>
    <w:lvl w:ilvl="0" w:tplc="C96E1C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F890D1B"/>
    <w:multiLevelType w:val="hybridMultilevel"/>
    <w:tmpl w:val="E638A3F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0FF1258"/>
    <w:multiLevelType w:val="multilevel"/>
    <w:tmpl w:val="D4CC3682"/>
    <w:lvl w:ilvl="0">
      <w:start w:val="1"/>
      <w:numFmt w:val="decimal"/>
      <w:pStyle w:val="PRVINASLOV"/>
      <w:lvlText w:val="%1."/>
      <w:lvlJc w:val="left"/>
      <w:pPr>
        <w:tabs>
          <w:tab w:val="num" w:pos="0"/>
        </w:tabs>
        <w:ind w:left="0" w:hanging="567"/>
      </w:pPr>
      <w:rPr>
        <w:rFonts w:hint="default"/>
        <w:b/>
        <w:i w:val="0"/>
        <w:sz w:val="32"/>
      </w:rPr>
    </w:lvl>
    <w:lvl w:ilvl="1">
      <w:start w:val="1"/>
      <w:numFmt w:val="decimal"/>
      <w:pStyle w:val="DRUGINASLOV"/>
      <w:lvlText w:val="%1.%2"/>
      <w:lvlJc w:val="left"/>
      <w:pPr>
        <w:tabs>
          <w:tab w:val="num" w:pos="720"/>
        </w:tabs>
        <w:ind w:left="720" w:hanging="720"/>
      </w:pPr>
      <w:rPr>
        <w:rFonts w:hint="default"/>
      </w:rPr>
    </w:lvl>
    <w:lvl w:ilvl="2">
      <w:start w:val="1"/>
      <w:numFmt w:val="decimal"/>
      <w:pStyle w:val="TRETJINASLOV"/>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51C977E7"/>
    <w:multiLevelType w:val="multilevel"/>
    <w:tmpl w:val="7D00EB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1F8640C"/>
    <w:multiLevelType w:val="hybridMultilevel"/>
    <w:tmpl w:val="88E8D46C"/>
    <w:lvl w:ilvl="0" w:tplc="DB26C94A">
      <w:start w:val="1"/>
      <w:numFmt w:val="decimal"/>
      <w:pStyle w:val="tevilkalena"/>
      <w:lvlText w:val="%1. člen"/>
      <w:lvlJc w:val="left"/>
      <w:pPr>
        <w:ind w:left="360" w:hanging="360"/>
      </w:pPr>
    </w:lvl>
    <w:lvl w:ilvl="1" w:tplc="02BC56C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39719C0"/>
    <w:multiLevelType w:val="hybridMultilevel"/>
    <w:tmpl w:val="0AAA65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46271FB"/>
    <w:multiLevelType w:val="hybridMultilevel"/>
    <w:tmpl w:val="1A1853FA"/>
    <w:lvl w:ilvl="0" w:tplc="FFFFFFFF">
      <w:start w:val="1"/>
      <w:numFmt w:val="decimal"/>
      <w:pStyle w:val="Alineazaodstavkom"/>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5579532B"/>
    <w:multiLevelType w:val="hybridMultilevel"/>
    <w:tmpl w:val="EF1818A0"/>
    <w:lvl w:ilvl="0" w:tplc="7FC671BA">
      <w:start w:val="1"/>
      <w:numFmt w:val="decimal"/>
      <w:pStyle w:val="OdstavektevilkaZIV"/>
      <w:lvlText w:val="(%1)"/>
      <w:lvlJc w:val="left"/>
      <w:pPr>
        <w:ind w:left="360" w:hanging="360"/>
      </w:pPr>
      <w:rPr>
        <w:rFonts w:hint="default"/>
        <w:strike w:val="0"/>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2" w15:restartNumberingAfterBreak="0">
    <w:nsid w:val="5A7F1270"/>
    <w:multiLevelType w:val="hybridMultilevel"/>
    <w:tmpl w:val="BA1421B4"/>
    <w:lvl w:ilvl="0" w:tplc="FFFFFFFF">
      <w:start w:val="1"/>
      <w:numFmt w:val="bullet"/>
      <w:lvlText w:val="–"/>
      <w:lvlJc w:val="left"/>
      <w:pPr>
        <w:tabs>
          <w:tab w:val="num" w:pos="567"/>
        </w:tabs>
        <w:ind w:left="567" w:hanging="425"/>
      </w:pPr>
      <w:rPr>
        <w:rFonts w:ascii="Arial" w:hAnsi="Arial" w:hint="default"/>
        <w:b w:val="0"/>
        <w:i w:val="0"/>
        <w:color w:val="auto"/>
        <w:sz w:val="20"/>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F4B191E"/>
    <w:multiLevelType w:val="hybridMultilevel"/>
    <w:tmpl w:val="855CA6B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4" w15:restartNumberingAfterBreak="0">
    <w:nsid w:val="60C816C6"/>
    <w:multiLevelType w:val="hybridMultilevel"/>
    <w:tmpl w:val="01B826A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616F2590"/>
    <w:multiLevelType w:val="hybridMultilevel"/>
    <w:tmpl w:val="90E04D9C"/>
    <w:lvl w:ilvl="0" w:tplc="76AC1A70">
      <w:start w:val="49"/>
      <w:numFmt w:val="bullet"/>
      <w:lvlText w:val=""/>
      <w:lvlJc w:val="left"/>
      <w:pPr>
        <w:ind w:left="644"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B458C1"/>
    <w:multiLevelType w:val="multilevel"/>
    <w:tmpl w:val="7298B116"/>
    <w:lvl w:ilvl="0">
      <w:numFmt w:val="bullet"/>
      <w:lvlText w:val="–"/>
      <w:lvlJc w:val="left"/>
      <w:pPr>
        <w:ind w:left="643" w:hanging="360"/>
      </w:pPr>
      <w:rPr>
        <w:rFonts w:ascii="Calibri" w:eastAsiaTheme="minorHAnsi" w:hAnsi="Calibri" w:hint="default"/>
      </w:rPr>
    </w:lvl>
    <w:lvl w:ilvl="1">
      <w:numFmt w:val="bullet"/>
      <w:lvlText w:val="o"/>
      <w:lvlJc w:val="left"/>
      <w:pPr>
        <w:ind w:left="1363" w:hanging="360"/>
      </w:pPr>
      <w:rPr>
        <w:rFonts w:ascii="Courier New" w:hAnsi="Courier New" w:cs="Courier New"/>
      </w:rPr>
    </w:lvl>
    <w:lvl w:ilvl="2">
      <w:numFmt w:val="bullet"/>
      <w:lvlText w:val=""/>
      <w:lvlJc w:val="left"/>
      <w:pPr>
        <w:ind w:left="2083" w:hanging="360"/>
      </w:pPr>
      <w:rPr>
        <w:rFonts w:ascii="Symbol" w:eastAsia="Times New Roman" w:hAnsi="Symbol" w:cs="Times New Roman"/>
      </w:rPr>
    </w:lvl>
    <w:lvl w:ilvl="3">
      <w:numFmt w:val="bullet"/>
      <w:lvlText w:val=""/>
      <w:lvlJc w:val="left"/>
      <w:pPr>
        <w:ind w:left="2803" w:hanging="360"/>
      </w:pPr>
      <w:rPr>
        <w:rFonts w:ascii="Symbol" w:hAnsi="Symbol"/>
      </w:rPr>
    </w:lvl>
    <w:lvl w:ilvl="4">
      <w:numFmt w:val="bullet"/>
      <w:lvlText w:val="o"/>
      <w:lvlJc w:val="left"/>
      <w:pPr>
        <w:ind w:left="3523" w:hanging="360"/>
      </w:pPr>
      <w:rPr>
        <w:rFonts w:ascii="Courier New" w:hAnsi="Courier New" w:cs="Courier New"/>
      </w:rPr>
    </w:lvl>
    <w:lvl w:ilvl="5">
      <w:numFmt w:val="bullet"/>
      <w:lvlText w:val=""/>
      <w:lvlJc w:val="left"/>
      <w:pPr>
        <w:ind w:left="4243" w:hanging="360"/>
      </w:pPr>
      <w:rPr>
        <w:rFonts w:ascii="Wingdings" w:hAnsi="Wingdings"/>
      </w:rPr>
    </w:lvl>
    <w:lvl w:ilvl="6">
      <w:numFmt w:val="bullet"/>
      <w:lvlText w:val=""/>
      <w:lvlJc w:val="left"/>
      <w:pPr>
        <w:ind w:left="4963" w:hanging="360"/>
      </w:pPr>
      <w:rPr>
        <w:rFonts w:ascii="Symbol" w:hAnsi="Symbol"/>
      </w:rPr>
    </w:lvl>
    <w:lvl w:ilvl="7">
      <w:numFmt w:val="bullet"/>
      <w:lvlText w:val="o"/>
      <w:lvlJc w:val="left"/>
      <w:pPr>
        <w:ind w:left="5683" w:hanging="360"/>
      </w:pPr>
      <w:rPr>
        <w:rFonts w:ascii="Courier New" w:hAnsi="Courier New" w:cs="Courier New"/>
      </w:rPr>
    </w:lvl>
    <w:lvl w:ilvl="8">
      <w:numFmt w:val="bullet"/>
      <w:lvlText w:val=""/>
      <w:lvlJc w:val="left"/>
      <w:pPr>
        <w:ind w:left="6403" w:hanging="360"/>
      </w:pPr>
      <w:rPr>
        <w:rFonts w:ascii="Wingdings" w:hAnsi="Wingdings"/>
      </w:rPr>
    </w:lvl>
  </w:abstractNum>
  <w:abstractNum w:abstractNumId="28" w15:restartNumberingAfterBreak="0">
    <w:nsid w:val="66587AB8"/>
    <w:multiLevelType w:val="multilevel"/>
    <w:tmpl w:val="167AC02C"/>
    <w:styleLink w:val="Trenutniseznam1"/>
    <w:lvl w:ilvl="0">
      <w:start w:val="1"/>
      <w:numFmt w:val="upperRoman"/>
      <w:lvlText w:val="%1."/>
      <w:lvlJc w:val="left"/>
      <w:pPr>
        <w:ind w:left="1080" w:hanging="720"/>
      </w:pPr>
      <w:rPr>
        <w:rFonts w:hint="default"/>
      </w:rPr>
    </w:lvl>
    <w:lvl w:ilvl="1">
      <w:start w:val="1"/>
      <w:numFmt w:val="decimal"/>
      <w:lvlText w:val="%2."/>
      <w:lvlJc w:val="left"/>
      <w:pPr>
        <w:ind w:left="1530" w:hanging="45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768420A"/>
    <w:multiLevelType w:val="hybridMultilevel"/>
    <w:tmpl w:val="9232264A"/>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D3136A1"/>
    <w:multiLevelType w:val="hybridMultilevel"/>
    <w:tmpl w:val="F28ED6F6"/>
    <w:lvl w:ilvl="0" w:tplc="B3986338">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1093315"/>
    <w:multiLevelType w:val="hybridMultilevel"/>
    <w:tmpl w:val="EDFA44E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80D6FFB"/>
    <w:multiLevelType w:val="multilevel"/>
    <w:tmpl w:val="E57C713E"/>
    <w:lvl w:ilvl="0">
      <w:start w:val="1"/>
      <w:numFmt w:val="upperRoman"/>
      <w:lvlText w:val="%1."/>
      <w:lvlJc w:val="left"/>
      <w:pPr>
        <w:ind w:left="1077" w:hanging="717"/>
      </w:pPr>
      <w:rPr>
        <w:rFonts w:hint="default"/>
      </w:rPr>
    </w:lvl>
    <w:lvl w:ilvl="1">
      <w:start w:val="1"/>
      <w:numFmt w:val="decimal"/>
      <w:lvlRestart w:val="0"/>
      <w:suff w:val="nothing"/>
      <w:lvlText w:val="%2. člen"/>
      <w:lvlJc w:val="center"/>
      <w:pPr>
        <w:ind w:left="3998" w:firstLine="397"/>
      </w:pPr>
      <w:rPr>
        <w:rFonts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pStyle w:val="besedilolenazodstavki"/>
      <w:suff w:val="space"/>
      <w:lvlText w:val="(%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suff w:val="nothing"/>
      <w:lvlText w:val="%4"/>
      <w:lvlJc w:val="left"/>
      <w:pPr>
        <w:ind w:left="0" w:firstLine="0"/>
      </w:pPr>
      <w:rPr>
        <w:rFonts w:hint="default"/>
      </w:rPr>
    </w:lvl>
    <w:lvl w:ilvl="4">
      <w:start w:val="1"/>
      <w:numFmt w:val="decimal"/>
      <w:suff w:val="nothing"/>
      <w:lvlText w:val="%5"/>
      <w:lvlJc w:val="left"/>
      <w:pPr>
        <w:ind w:left="0" w:firstLine="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15:restartNumberingAfterBreak="0">
    <w:nsid w:val="7C5D3E14"/>
    <w:multiLevelType w:val="hybridMultilevel"/>
    <w:tmpl w:val="AA7A9A00"/>
    <w:lvl w:ilvl="0" w:tplc="AA96DA28">
      <w:start w:val="2"/>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abstractNumId w:val="17"/>
  </w:num>
  <w:num w:numId="2">
    <w:abstractNumId w:val="22"/>
  </w:num>
  <w:num w:numId="3">
    <w:abstractNumId w:val="9"/>
  </w:num>
  <w:num w:numId="4">
    <w:abstractNumId w:val="30"/>
  </w:num>
  <w:num w:numId="5">
    <w:abstractNumId w:val="8"/>
  </w:num>
  <w:num w:numId="6">
    <w:abstractNumId w:val="27"/>
  </w:num>
  <w:num w:numId="7">
    <w:abstractNumId w:val="32"/>
  </w:num>
  <w:num w:numId="8">
    <w:abstractNumId w:val="28"/>
  </w:num>
  <w:num w:numId="9">
    <w:abstractNumId w:val="24"/>
  </w:num>
  <w:num w:numId="10">
    <w:abstractNumId w:val="6"/>
  </w:num>
  <w:num w:numId="11">
    <w:abstractNumId w:val="1"/>
  </w:num>
  <w:num w:numId="12">
    <w:abstractNumId w:val="15"/>
  </w:num>
  <w:num w:numId="13">
    <w:abstractNumId w:val="11"/>
  </w:num>
  <w:num w:numId="14">
    <w:abstractNumId w:val="0"/>
  </w:num>
  <w:num w:numId="15">
    <w:abstractNumId w:val="10"/>
  </w:num>
  <w:num w:numId="16">
    <w:abstractNumId w:val="20"/>
  </w:num>
  <w:num w:numId="17">
    <w:abstractNumId w:val="16"/>
  </w:num>
  <w:num w:numId="18">
    <w:abstractNumId w:val="25"/>
  </w:num>
  <w:num w:numId="19">
    <w:abstractNumId w:val="4"/>
  </w:num>
  <w:num w:numId="20">
    <w:abstractNumId w:val="7"/>
  </w:num>
  <w:num w:numId="21">
    <w:abstractNumId w:val="18"/>
  </w:num>
  <w:num w:numId="22">
    <w:abstractNumId w:val="5"/>
  </w:num>
  <w:num w:numId="23">
    <w:abstractNumId w:val="26"/>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31"/>
  </w:num>
  <w:num w:numId="27">
    <w:abstractNumId w:val="7"/>
    <w:lvlOverride w:ilvl="0">
      <w:startOverride w:val="1"/>
    </w:lvlOverride>
  </w:num>
  <w:num w:numId="28">
    <w:abstractNumId w:val="7"/>
    <w:lvlOverride w:ilvl="0">
      <w:startOverride w:val="1"/>
    </w:lvlOverride>
  </w:num>
  <w:num w:numId="29">
    <w:abstractNumId w:val="7"/>
    <w:lvlOverride w:ilvl="0">
      <w:startOverride w:val="3"/>
    </w:lvlOverride>
  </w:num>
  <w:num w:numId="30">
    <w:abstractNumId w:val="3"/>
  </w:num>
  <w:num w:numId="31">
    <w:abstractNumId w:val="19"/>
  </w:num>
  <w:num w:numId="32">
    <w:abstractNumId w:val="21"/>
  </w:num>
  <w:num w:numId="33">
    <w:abstractNumId w:val="7"/>
  </w:num>
  <w:num w:numId="34">
    <w:abstractNumId w:val="23"/>
  </w:num>
  <w:num w:numId="35">
    <w:abstractNumId w:val="34"/>
  </w:num>
  <w:num w:numId="36">
    <w:abstractNumId w:val="7"/>
  </w:num>
  <w:num w:numId="37">
    <w:abstractNumId w:val="10"/>
  </w:num>
  <w:num w:numId="38">
    <w:abstractNumId w:val="29"/>
  </w:num>
  <w:num w:numId="39">
    <w:abstractNumId w:val="14"/>
  </w:num>
  <w:num w:numId="40">
    <w:abstractNumId w:val="2"/>
  </w:num>
  <w:num w:numId="41">
    <w:abstractNumId w:val="1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activeWritingStyle w:appName="MSWord" w:lang="en-GB" w:vendorID="64" w:dllVersion="0" w:nlCheck="1" w:checkStyle="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8193">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74E"/>
    <w:rsid w:val="000001F2"/>
    <w:rsid w:val="00000902"/>
    <w:rsid w:val="00000DA6"/>
    <w:rsid w:val="00001280"/>
    <w:rsid w:val="0000305C"/>
    <w:rsid w:val="0000511B"/>
    <w:rsid w:val="00007010"/>
    <w:rsid w:val="00007476"/>
    <w:rsid w:val="0001230B"/>
    <w:rsid w:val="000130E2"/>
    <w:rsid w:val="00015323"/>
    <w:rsid w:val="000159DA"/>
    <w:rsid w:val="00015F56"/>
    <w:rsid w:val="000168F5"/>
    <w:rsid w:val="00017D6E"/>
    <w:rsid w:val="00020064"/>
    <w:rsid w:val="000214DF"/>
    <w:rsid w:val="00021751"/>
    <w:rsid w:val="0002259D"/>
    <w:rsid w:val="00023A88"/>
    <w:rsid w:val="00026967"/>
    <w:rsid w:val="00030429"/>
    <w:rsid w:val="00030A55"/>
    <w:rsid w:val="00032529"/>
    <w:rsid w:val="0003283C"/>
    <w:rsid w:val="00032F24"/>
    <w:rsid w:val="000330A0"/>
    <w:rsid w:val="00033D13"/>
    <w:rsid w:val="000346C4"/>
    <w:rsid w:val="00034E2F"/>
    <w:rsid w:val="0003611A"/>
    <w:rsid w:val="00036637"/>
    <w:rsid w:val="0003774E"/>
    <w:rsid w:val="000414F7"/>
    <w:rsid w:val="00042346"/>
    <w:rsid w:val="00043ACB"/>
    <w:rsid w:val="00044201"/>
    <w:rsid w:val="0004506C"/>
    <w:rsid w:val="000452F7"/>
    <w:rsid w:val="000465AF"/>
    <w:rsid w:val="000467A3"/>
    <w:rsid w:val="00047CAF"/>
    <w:rsid w:val="00051507"/>
    <w:rsid w:val="00051ED9"/>
    <w:rsid w:val="00052949"/>
    <w:rsid w:val="00054FEB"/>
    <w:rsid w:val="00055163"/>
    <w:rsid w:val="0005677E"/>
    <w:rsid w:val="00061815"/>
    <w:rsid w:val="00061CA8"/>
    <w:rsid w:val="00061DB0"/>
    <w:rsid w:val="00061FB7"/>
    <w:rsid w:val="0006352B"/>
    <w:rsid w:val="00064B9D"/>
    <w:rsid w:val="0006502A"/>
    <w:rsid w:val="0006585F"/>
    <w:rsid w:val="00065BFE"/>
    <w:rsid w:val="00066259"/>
    <w:rsid w:val="000665A4"/>
    <w:rsid w:val="0006793E"/>
    <w:rsid w:val="00067A36"/>
    <w:rsid w:val="00067B25"/>
    <w:rsid w:val="00070AF8"/>
    <w:rsid w:val="000727FB"/>
    <w:rsid w:val="00072D9F"/>
    <w:rsid w:val="00073398"/>
    <w:rsid w:val="00073901"/>
    <w:rsid w:val="00073A58"/>
    <w:rsid w:val="00074CA0"/>
    <w:rsid w:val="000759B8"/>
    <w:rsid w:val="00075ECA"/>
    <w:rsid w:val="00076B8D"/>
    <w:rsid w:val="000777F1"/>
    <w:rsid w:val="0008013B"/>
    <w:rsid w:val="00081C67"/>
    <w:rsid w:val="00081E57"/>
    <w:rsid w:val="00082899"/>
    <w:rsid w:val="00082C65"/>
    <w:rsid w:val="00083342"/>
    <w:rsid w:val="00083A2F"/>
    <w:rsid w:val="00084067"/>
    <w:rsid w:val="000846F8"/>
    <w:rsid w:val="000848B8"/>
    <w:rsid w:val="00085511"/>
    <w:rsid w:val="00085E1D"/>
    <w:rsid w:val="000862BE"/>
    <w:rsid w:val="00087AD5"/>
    <w:rsid w:val="0009022F"/>
    <w:rsid w:val="00090371"/>
    <w:rsid w:val="00091755"/>
    <w:rsid w:val="00092C73"/>
    <w:rsid w:val="00092DE9"/>
    <w:rsid w:val="000932E8"/>
    <w:rsid w:val="00093896"/>
    <w:rsid w:val="00094082"/>
    <w:rsid w:val="00095311"/>
    <w:rsid w:val="00095AEB"/>
    <w:rsid w:val="0009701B"/>
    <w:rsid w:val="0009775D"/>
    <w:rsid w:val="000A0AB1"/>
    <w:rsid w:val="000A158E"/>
    <w:rsid w:val="000A2272"/>
    <w:rsid w:val="000A2CC3"/>
    <w:rsid w:val="000A3D3E"/>
    <w:rsid w:val="000A4965"/>
    <w:rsid w:val="000A5A3F"/>
    <w:rsid w:val="000A5DD5"/>
    <w:rsid w:val="000A5F03"/>
    <w:rsid w:val="000A7238"/>
    <w:rsid w:val="000A7360"/>
    <w:rsid w:val="000B0C81"/>
    <w:rsid w:val="000B2E7A"/>
    <w:rsid w:val="000B303E"/>
    <w:rsid w:val="000B36FB"/>
    <w:rsid w:val="000B4445"/>
    <w:rsid w:val="000B4794"/>
    <w:rsid w:val="000B4893"/>
    <w:rsid w:val="000B567D"/>
    <w:rsid w:val="000B5DA5"/>
    <w:rsid w:val="000B6E67"/>
    <w:rsid w:val="000B7947"/>
    <w:rsid w:val="000B7B24"/>
    <w:rsid w:val="000C0717"/>
    <w:rsid w:val="000C0DBF"/>
    <w:rsid w:val="000C1F4D"/>
    <w:rsid w:val="000C245E"/>
    <w:rsid w:val="000C31D9"/>
    <w:rsid w:val="000C6050"/>
    <w:rsid w:val="000C67BE"/>
    <w:rsid w:val="000D003F"/>
    <w:rsid w:val="000D04DD"/>
    <w:rsid w:val="000D0989"/>
    <w:rsid w:val="000D1160"/>
    <w:rsid w:val="000D118C"/>
    <w:rsid w:val="000D25D5"/>
    <w:rsid w:val="000D2D38"/>
    <w:rsid w:val="000D2F8D"/>
    <w:rsid w:val="000D3BCB"/>
    <w:rsid w:val="000D4555"/>
    <w:rsid w:val="000D4684"/>
    <w:rsid w:val="000D4D52"/>
    <w:rsid w:val="000D688F"/>
    <w:rsid w:val="000D6B38"/>
    <w:rsid w:val="000D717C"/>
    <w:rsid w:val="000D84AC"/>
    <w:rsid w:val="000E0268"/>
    <w:rsid w:val="000E12E7"/>
    <w:rsid w:val="000E1E32"/>
    <w:rsid w:val="000E32E0"/>
    <w:rsid w:val="000E533E"/>
    <w:rsid w:val="000E6A3B"/>
    <w:rsid w:val="000F0AB9"/>
    <w:rsid w:val="000F0E5C"/>
    <w:rsid w:val="000F177E"/>
    <w:rsid w:val="000F1CB3"/>
    <w:rsid w:val="000F23B1"/>
    <w:rsid w:val="000F2A81"/>
    <w:rsid w:val="000F3705"/>
    <w:rsid w:val="000F381D"/>
    <w:rsid w:val="000F529D"/>
    <w:rsid w:val="000F6225"/>
    <w:rsid w:val="00100902"/>
    <w:rsid w:val="00100C2F"/>
    <w:rsid w:val="00101737"/>
    <w:rsid w:val="001018F9"/>
    <w:rsid w:val="00102203"/>
    <w:rsid w:val="00102F1B"/>
    <w:rsid w:val="00102FBE"/>
    <w:rsid w:val="0010396D"/>
    <w:rsid w:val="00103EBC"/>
    <w:rsid w:val="00105020"/>
    <w:rsid w:val="001055DE"/>
    <w:rsid w:val="0010600B"/>
    <w:rsid w:val="00106C1B"/>
    <w:rsid w:val="00107AA8"/>
    <w:rsid w:val="001116B7"/>
    <w:rsid w:val="0011388A"/>
    <w:rsid w:val="00113CF5"/>
    <w:rsid w:val="00113D67"/>
    <w:rsid w:val="0011433B"/>
    <w:rsid w:val="001144B4"/>
    <w:rsid w:val="001148EE"/>
    <w:rsid w:val="001154E3"/>
    <w:rsid w:val="00116370"/>
    <w:rsid w:val="00116396"/>
    <w:rsid w:val="00116A4B"/>
    <w:rsid w:val="001172EB"/>
    <w:rsid w:val="0011757D"/>
    <w:rsid w:val="0011792A"/>
    <w:rsid w:val="00117F89"/>
    <w:rsid w:val="00120653"/>
    <w:rsid w:val="00120DE7"/>
    <w:rsid w:val="001213F7"/>
    <w:rsid w:val="00123437"/>
    <w:rsid w:val="0012356C"/>
    <w:rsid w:val="00123CA3"/>
    <w:rsid w:val="0012489E"/>
    <w:rsid w:val="00124925"/>
    <w:rsid w:val="00125800"/>
    <w:rsid w:val="001259AD"/>
    <w:rsid w:val="00125E14"/>
    <w:rsid w:val="00125F52"/>
    <w:rsid w:val="0012614E"/>
    <w:rsid w:val="001268EF"/>
    <w:rsid w:val="00127AA3"/>
    <w:rsid w:val="00130502"/>
    <w:rsid w:val="00130C2E"/>
    <w:rsid w:val="0013402B"/>
    <w:rsid w:val="001357B2"/>
    <w:rsid w:val="00135CF9"/>
    <w:rsid w:val="001360AB"/>
    <w:rsid w:val="00137113"/>
    <w:rsid w:val="00137411"/>
    <w:rsid w:val="0014075B"/>
    <w:rsid w:val="00141D01"/>
    <w:rsid w:val="0014300A"/>
    <w:rsid w:val="00143664"/>
    <w:rsid w:val="001437D0"/>
    <w:rsid w:val="00143A08"/>
    <w:rsid w:val="00143A52"/>
    <w:rsid w:val="00143F45"/>
    <w:rsid w:val="001440C4"/>
    <w:rsid w:val="0014454A"/>
    <w:rsid w:val="00144DDE"/>
    <w:rsid w:val="00146DE8"/>
    <w:rsid w:val="00147036"/>
    <w:rsid w:val="001475A7"/>
    <w:rsid w:val="00153B50"/>
    <w:rsid w:val="0015434B"/>
    <w:rsid w:val="00156494"/>
    <w:rsid w:val="0015657A"/>
    <w:rsid w:val="0015689C"/>
    <w:rsid w:val="00156F82"/>
    <w:rsid w:val="00157014"/>
    <w:rsid w:val="001608FD"/>
    <w:rsid w:val="00160B9C"/>
    <w:rsid w:val="00160EE3"/>
    <w:rsid w:val="001627EC"/>
    <w:rsid w:val="00162AF3"/>
    <w:rsid w:val="0016357A"/>
    <w:rsid w:val="001636CC"/>
    <w:rsid w:val="0016451F"/>
    <w:rsid w:val="00165273"/>
    <w:rsid w:val="00165FE5"/>
    <w:rsid w:val="00167B33"/>
    <w:rsid w:val="001703AD"/>
    <w:rsid w:val="00170561"/>
    <w:rsid w:val="00170C5D"/>
    <w:rsid w:val="0017122F"/>
    <w:rsid w:val="00172251"/>
    <w:rsid w:val="00172BBA"/>
    <w:rsid w:val="00172F94"/>
    <w:rsid w:val="0017328A"/>
    <w:rsid w:val="0017413A"/>
    <w:rsid w:val="0017445D"/>
    <w:rsid w:val="00175B68"/>
    <w:rsid w:val="0017679B"/>
    <w:rsid w:val="00177B5E"/>
    <w:rsid w:val="0018118A"/>
    <w:rsid w:val="0018183B"/>
    <w:rsid w:val="00182A1F"/>
    <w:rsid w:val="00183A19"/>
    <w:rsid w:val="00183C43"/>
    <w:rsid w:val="00183D24"/>
    <w:rsid w:val="001842C6"/>
    <w:rsid w:val="0018679A"/>
    <w:rsid w:val="001868BD"/>
    <w:rsid w:val="00187E38"/>
    <w:rsid w:val="001908E4"/>
    <w:rsid w:val="001911D0"/>
    <w:rsid w:val="001914B9"/>
    <w:rsid w:val="00191BF9"/>
    <w:rsid w:val="00191C88"/>
    <w:rsid w:val="00193B9E"/>
    <w:rsid w:val="00194523"/>
    <w:rsid w:val="00194ABB"/>
    <w:rsid w:val="00195A61"/>
    <w:rsid w:val="0019627D"/>
    <w:rsid w:val="001973AA"/>
    <w:rsid w:val="00197497"/>
    <w:rsid w:val="001A1961"/>
    <w:rsid w:val="001A2B40"/>
    <w:rsid w:val="001A3820"/>
    <w:rsid w:val="001A4C43"/>
    <w:rsid w:val="001A585F"/>
    <w:rsid w:val="001A5B0A"/>
    <w:rsid w:val="001B129C"/>
    <w:rsid w:val="001B1C33"/>
    <w:rsid w:val="001B21CE"/>
    <w:rsid w:val="001B28D5"/>
    <w:rsid w:val="001B4C76"/>
    <w:rsid w:val="001B50AA"/>
    <w:rsid w:val="001B6275"/>
    <w:rsid w:val="001B7AB7"/>
    <w:rsid w:val="001C0036"/>
    <w:rsid w:val="001C0B24"/>
    <w:rsid w:val="001C1FC2"/>
    <w:rsid w:val="001C28E8"/>
    <w:rsid w:val="001C3ADC"/>
    <w:rsid w:val="001C3E91"/>
    <w:rsid w:val="001C5BB5"/>
    <w:rsid w:val="001C6004"/>
    <w:rsid w:val="001C6170"/>
    <w:rsid w:val="001D011B"/>
    <w:rsid w:val="001D08FD"/>
    <w:rsid w:val="001D0D91"/>
    <w:rsid w:val="001D1041"/>
    <w:rsid w:val="001D12B2"/>
    <w:rsid w:val="001D202E"/>
    <w:rsid w:val="001D2B10"/>
    <w:rsid w:val="001D34D2"/>
    <w:rsid w:val="001D3A08"/>
    <w:rsid w:val="001D3E5F"/>
    <w:rsid w:val="001D68E7"/>
    <w:rsid w:val="001D71EC"/>
    <w:rsid w:val="001D7E8D"/>
    <w:rsid w:val="001D7FF8"/>
    <w:rsid w:val="001E0465"/>
    <w:rsid w:val="001E06B8"/>
    <w:rsid w:val="001E0DA4"/>
    <w:rsid w:val="001E11DC"/>
    <w:rsid w:val="001E1380"/>
    <w:rsid w:val="001E212D"/>
    <w:rsid w:val="001E2952"/>
    <w:rsid w:val="001E34C1"/>
    <w:rsid w:val="001E54BB"/>
    <w:rsid w:val="001E56E8"/>
    <w:rsid w:val="001E65D3"/>
    <w:rsid w:val="001E700C"/>
    <w:rsid w:val="001E70A0"/>
    <w:rsid w:val="001F04A3"/>
    <w:rsid w:val="001F1601"/>
    <w:rsid w:val="001F2844"/>
    <w:rsid w:val="001F2BC8"/>
    <w:rsid w:val="001F36C9"/>
    <w:rsid w:val="001F552D"/>
    <w:rsid w:val="001F5EF8"/>
    <w:rsid w:val="001F74F8"/>
    <w:rsid w:val="00200510"/>
    <w:rsid w:val="00201BE5"/>
    <w:rsid w:val="00201FCF"/>
    <w:rsid w:val="002021D8"/>
    <w:rsid w:val="00202A77"/>
    <w:rsid w:val="00203E43"/>
    <w:rsid w:val="00203E73"/>
    <w:rsid w:val="00204F4C"/>
    <w:rsid w:val="002062DA"/>
    <w:rsid w:val="0021065B"/>
    <w:rsid w:val="00210C55"/>
    <w:rsid w:val="00210CD1"/>
    <w:rsid w:val="00210F77"/>
    <w:rsid w:val="00213C68"/>
    <w:rsid w:val="0021443B"/>
    <w:rsid w:val="00214D48"/>
    <w:rsid w:val="00214E0A"/>
    <w:rsid w:val="00214F08"/>
    <w:rsid w:val="00214F2E"/>
    <w:rsid w:val="002152C9"/>
    <w:rsid w:val="002162C7"/>
    <w:rsid w:val="0021633A"/>
    <w:rsid w:val="0021675C"/>
    <w:rsid w:val="00217086"/>
    <w:rsid w:val="00220C79"/>
    <w:rsid w:val="0022158B"/>
    <w:rsid w:val="00221800"/>
    <w:rsid w:val="0022193A"/>
    <w:rsid w:val="00221A57"/>
    <w:rsid w:val="002236C9"/>
    <w:rsid w:val="002238E8"/>
    <w:rsid w:val="00224254"/>
    <w:rsid w:val="002248C5"/>
    <w:rsid w:val="002265A6"/>
    <w:rsid w:val="00226751"/>
    <w:rsid w:val="00226C22"/>
    <w:rsid w:val="002278D4"/>
    <w:rsid w:val="00230BD5"/>
    <w:rsid w:val="002310AD"/>
    <w:rsid w:val="0023169A"/>
    <w:rsid w:val="00231B09"/>
    <w:rsid w:val="00231BBC"/>
    <w:rsid w:val="002333F4"/>
    <w:rsid w:val="002337FE"/>
    <w:rsid w:val="00235769"/>
    <w:rsid w:val="0023648F"/>
    <w:rsid w:val="0023656E"/>
    <w:rsid w:val="002371CA"/>
    <w:rsid w:val="00237C7D"/>
    <w:rsid w:val="00237FCB"/>
    <w:rsid w:val="0024113C"/>
    <w:rsid w:val="00241169"/>
    <w:rsid w:val="00241422"/>
    <w:rsid w:val="00241575"/>
    <w:rsid w:val="0024193B"/>
    <w:rsid w:val="00241C9D"/>
    <w:rsid w:val="00244593"/>
    <w:rsid w:val="002449C7"/>
    <w:rsid w:val="00247A1B"/>
    <w:rsid w:val="00247F15"/>
    <w:rsid w:val="00247FF7"/>
    <w:rsid w:val="00250377"/>
    <w:rsid w:val="00250E13"/>
    <w:rsid w:val="0025138A"/>
    <w:rsid w:val="002513C3"/>
    <w:rsid w:val="002514AC"/>
    <w:rsid w:val="0025186A"/>
    <w:rsid w:val="00252059"/>
    <w:rsid w:val="0025288E"/>
    <w:rsid w:val="00252BC5"/>
    <w:rsid w:val="00253007"/>
    <w:rsid w:val="0025397F"/>
    <w:rsid w:val="002539E2"/>
    <w:rsid w:val="00253DBE"/>
    <w:rsid w:val="00254212"/>
    <w:rsid w:val="00254607"/>
    <w:rsid w:val="00254D3D"/>
    <w:rsid w:val="0025508F"/>
    <w:rsid w:val="002553A3"/>
    <w:rsid w:val="00255518"/>
    <w:rsid w:val="00255DB5"/>
    <w:rsid w:val="00256461"/>
    <w:rsid w:val="00256EB7"/>
    <w:rsid w:val="002570B1"/>
    <w:rsid w:val="002631FC"/>
    <w:rsid w:val="00264AE7"/>
    <w:rsid w:val="00264F26"/>
    <w:rsid w:val="00266874"/>
    <w:rsid w:val="002705CE"/>
    <w:rsid w:val="00270685"/>
    <w:rsid w:val="002713D1"/>
    <w:rsid w:val="00271CE5"/>
    <w:rsid w:val="0027255E"/>
    <w:rsid w:val="0027271F"/>
    <w:rsid w:val="00273EDC"/>
    <w:rsid w:val="002766CC"/>
    <w:rsid w:val="00277CFB"/>
    <w:rsid w:val="00280831"/>
    <w:rsid w:val="00281CB2"/>
    <w:rsid w:val="00281D8E"/>
    <w:rsid w:val="00282020"/>
    <w:rsid w:val="00283949"/>
    <w:rsid w:val="00283AFA"/>
    <w:rsid w:val="00284DB0"/>
    <w:rsid w:val="00285079"/>
    <w:rsid w:val="00285BD3"/>
    <w:rsid w:val="0028665A"/>
    <w:rsid w:val="00286906"/>
    <w:rsid w:val="00287875"/>
    <w:rsid w:val="002906FA"/>
    <w:rsid w:val="00290883"/>
    <w:rsid w:val="002921D9"/>
    <w:rsid w:val="00293181"/>
    <w:rsid w:val="002937DD"/>
    <w:rsid w:val="0029513B"/>
    <w:rsid w:val="00295C1C"/>
    <w:rsid w:val="00295C88"/>
    <w:rsid w:val="0029688D"/>
    <w:rsid w:val="002970BD"/>
    <w:rsid w:val="002A0619"/>
    <w:rsid w:val="002A18A9"/>
    <w:rsid w:val="002A2032"/>
    <w:rsid w:val="002A3807"/>
    <w:rsid w:val="002A38AC"/>
    <w:rsid w:val="002A4256"/>
    <w:rsid w:val="002A4AFF"/>
    <w:rsid w:val="002A4C8F"/>
    <w:rsid w:val="002A7499"/>
    <w:rsid w:val="002A7939"/>
    <w:rsid w:val="002B2398"/>
    <w:rsid w:val="002B251E"/>
    <w:rsid w:val="002B4118"/>
    <w:rsid w:val="002B4224"/>
    <w:rsid w:val="002B4B65"/>
    <w:rsid w:val="002B4C0D"/>
    <w:rsid w:val="002B674E"/>
    <w:rsid w:val="002B70D2"/>
    <w:rsid w:val="002B72A8"/>
    <w:rsid w:val="002C07DB"/>
    <w:rsid w:val="002C09EA"/>
    <w:rsid w:val="002C0B59"/>
    <w:rsid w:val="002C1D29"/>
    <w:rsid w:val="002C3646"/>
    <w:rsid w:val="002C380F"/>
    <w:rsid w:val="002C4F6F"/>
    <w:rsid w:val="002C6352"/>
    <w:rsid w:val="002C76BA"/>
    <w:rsid w:val="002C7C96"/>
    <w:rsid w:val="002D275A"/>
    <w:rsid w:val="002D45D3"/>
    <w:rsid w:val="002D58A0"/>
    <w:rsid w:val="002D5E08"/>
    <w:rsid w:val="002D60AC"/>
    <w:rsid w:val="002D6181"/>
    <w:rsid w:val="002D62A6"/>
    <w:rsid w:val="002D746A"/>
    <w:rsid w:val="002D7547"/>
    <w:rsid w:val="002D7C71"/>
    <w:rsid w:val="002D7E92"/>
    <w:rsid w:val="002E0CEF"/>
    <w:rsid w:val="002E15B0"/>
    <w:rsid w:val="002E2DFA"/>
    <w:rsid w:val="002E3898"/>
    <w:rsid w:val="002E5700"/>
    <w:rsid w:val="002E5DB4"/>
    <w:rsid w:val="002E5F38"/>
    <w:rsid w:val="002E6D32"/>
    <w:rsid w:val="002F133E"/>
    <w:rsid w:val="002F2D4B"/>
    <w:rsid w:val="002F2DC9"/>
    <w:rsid w:val="002F52FF"/>
    <w:rsid w:val="002F5451"/>
    <w:rsid w:val="003008C9"/>
    <w:rsid w:val="0030094D"/>
    <w:rsid w:val="003014ED"/>
    <w:rsid w:val="00301945"/>
    <w:rsid w:val="00301C31"/>
    <w:rsid w:val="00302053"/>
    <w:rsid w:val="00302222"/>
    <w:rsid w:val="00302744"/>
    <w:rsid w:val="003028CE"/>
    <w:rsid w:val="00304E89"/>
    <w:rsid w:val="00306140"/>
    <w:rsid w:val="00306915"/>
    <w:rsid w:val="00307C05"/>
    <w:rsid w:val="0031126E"/>
    <w:rsid w:val="00311304"/>
    <w:rsid w:val="003114E2"/>
    <w:rsid w:val="00312E5B"/>
    <w:rsid w:val="00312FC2"/>
    <w:rsid w:val="0031402E"/>
    <w:rsid w:val="0031455A"/>
    <w:rsid w:val="00314E04"/>
    <w:rsid w:val="003150A0"/>
    <w:rsid w:val="00315F8E"/>
    <w:rsid w:val="003175D1"/>
    <w:rsid w:val="00317781"/>
    <w:rsid w:val="00320FEA"/>
    <w:rsid w:val="003212D7"/>
    <w:rsid w:val="003221CB"/>
    <w:rsid w:val="00322A9D"/>
    <w:rsid w:val="00322AFF"/>
    <w:rsid w:val="0032481F"/>
    <w:rsid w:val="00324C58"/>
    <w:rsid w:val="00325539"/>
    <w:rsid w:val="0032618C"/>
    <w:rsid w:val="003266E1"/>
    <w:rsid w:val="0032685A"/>
    <w:rsid w:val="00327587"/>
    <w:rsid w:val="0033244C"/>
    <w:rsid w:val="00332EB7"/>
    <w:rsid w:val="00332FBF"/>
    <w:rsid w:val="00333845"/>
    <w:rsid w:val="00334544"/>
    <w:rsid w:val="00334E24"/>
    <w:rsid w:val="003372F8"/>
    <w:rsid w:val="00337479"/>
    <w:rsid w:val="00341F22"/>
    <w:rsid w:val="003424C8"/>
    <w:rsid w:val="00342C18"/>
    <w:rsid w:val="00343576"/>
    <w:rsid w:val="00344E25"/>
    <w:rsid w:val="00345C59"/>
    <w:rsid w:val="00346B70"/>
    <w:rsid w:val="00346DC2"/>
    <w:rsid w:val="00347E24"/>
    <w:rsid w:val="003525F2"/>
    <w:rsid w:val="00354455"/>
    <w:rsid w:val="003549A4"/>
    <w:rsid w:val="00354CB1"/>
    <w:rsid w:val="00354D33"/>
    <w:rsid w:val="00357E7F"/>
    <w:rsid w:val="00360970"/>
    <w:rsid w:val="003636BF"/>
    <w:rsid w:val="00363966"/>
    <w:rsid w:val="00363AC7"/>
    <w:rsid w:val="00363C65"/>
    <w:rsid w:val="003656AE"/>
    <w:rsid w:val="003657B6"/>
    <w:rsid w:val="0036581C"/>
    <w:rsid w:val="00365CD3"/>
    <w:rsid w:val="00366183"/>
    <w:rsid w:val="003672E4"/>
    <w:rsid w:val="00367F10"/>
    <w:rsid w:val="00370CCA"/>
    <w:rsid w:val="003715BA"/>
    <w:rsid w:val="0037212B"/>
    <w:rsid w:val="00372B40"/>
    <w:rsid w:val="003735C2"/>
    <w:rsid w:val="00373DF2"/>
    <w:rsid w:val="00373DF8"/>
    <w:rsid w:val="00373E3D"/>
    <w:rsid w:val="003744B1"/>
    <w:rsid w:val="0037479F"/>
    <w:rsid w:val="00374E86"/>
    <w:rsid w:val="00375B97"/>
    <w:rsid w:val="00380568"/>
    <w:rsid w:val="003810AB"/>
    <w:rsid w:val="00381954"/>
    <w:rsid w:val="00384331"/>
    <w:rsid w:val="003844A5"/>
    <w:rsid w:val="003845B4"/>
    <w:rsid w:val="003854A3"/>
    <w:rsid w:val="003856CD"/>
    <w:rsid w:val="00386027"/>
    <w:rsid w:val="0038722D"/>
    <w:rsid w:val="00387B1A"/>
    <w:rsid w:val="00390292"/>
    <w:rsid w:val="00392E3D"/>
    <w:rsid w:val="00392E7B"/>
    <w:rsid w:val="00393A26"/>
    <w:rsid w:val="0039489E"/>
    <w:rsid w:val="00395317"/>
    <w:rsid w:val="00395C41"/>
    <w:rsid w:val="00395E04"/>
    <w:rsid w:val="003A01EB"/>
    <w:rsid w:val="003A1229"/>
    <w:rsid w:val="003A1DA1"/>
    <w:rsid w:val="003A21DB"/>
    <w:rsid w:val="003A2253"/>
    <w:rsid w:val="003A2473"/>
    <w:rsid w:val="003A32E1"/>
    <w:rsid w:val="003A34F6"/>
    <w:rsid w:val="003A3841"/>
    <w:rsid w:val="003A455B"/>
    <w:rsid w:val="003A58B8"/>
    <w:rsid w:val="003A73DA"/>
    <w:rsid w:val="003A74F0"/>
    <w:rsid w:val="003A7B5E"/>
    <w:rsid w:val="003B1761"/>
    <w:rsid w:val="003B20CF"/>
    <w:rsid w:val="003B3031"/>
    <w:rsid w:val="003B3162"/>
    <w:rsid w:val="003B35C7"/>
    <w:rsid w:val="003B42F0"/>
    <w:rsid w:val="003B4E4F"/>
    <w:rsid w:val="003B50D7"/>
    <w:rsid w:val="003B5EDC"/>
    <w:rsid w:val="003B6437"/>
    <w:rsid w:val="003B670D"/>
    <w:rsid w:val="003B6E95"/>
    <w:rsid w:val="003B7258"/>
    <w:rsid w:val="003B72CD"/>
    <w:rsid w:val="003C01FF"/>
    <w:rsid w:val="003C0244"/>
    <w:rsid w:val="003C0957"/>
    <w:rsid w:val="003C1293"/>
    <w:rsid w:val="003C2BD2"/>
    <w:rsid w:val="003C3807"/>
    <w:rsid w:val="003C4D53"/>
    <w:rsid w:val="003C56B4"/>
    <w:rsid w:val="003C645E"/>
    <w:rsid w:val="003C682C"/>
    <w:rsid w:val="003C7790"/>
    <w:rsid w:val="003D02C1"/>
    <w:rsid w:val="003D0795"/>
    <w:rsid w:val="003D24CE"/>
    <w:rsid w:val="003D3289"/>
    <w:rsid w:val="003D32CB"/>
    <w:rsid w:val="003D3A28"/>
    <w:rsid w:val="003D3B35"/>
    <w:rsid w:val="003D5172"/>
    <w:rsid w:val="003D64A8"/>
    <w:rsid w:val="003D6731"/>
    <w:rsid w:val="003D75A4"/>
    <w:rsid w:val="003D77A7"/>
    <w:rsid w:val="003D7F0E"/>
    <w:rsid w:val="003E04E6"/>
    <w:rsid w:val="003E0519"/>
    <w:rsid w:val="003E16CE"/>
    <w:rsid w:val="003E1C74"/>
    <w:rsid w:val="003E2981"/>
    <w:rsid w:val="003E4304"/>
    <w:rsid w:val="003E4317"/>
    <w:rsid w:val="003E5474"/>
    <w:rsid w:val="003E5AF2"/>
    <w:rsid w:val="003E63D2"/>
    <w:rsid w:val="003E7541"/>
    <w:rsid w:val="003F0029"/>
    <w:rsid w:val="003F05FC"/>
    <w:rsid w:val="003F113A"/>
    <w:rsid w:val="003F19C3"/>
    <w:rsid w:val="003F3775"/>
    <w:rsid w:val="003F4101"/>
    <w:rsid w:val="003F4877"/>
    <w:rsid w:val="003F5070"/>
    <w:rsid w:val="003F567B"/>
    <w:rsid w:val="003F7447"/>
    <w:rsid w:val="003F7718"/>
    <w:rsid w:val="00401142"/>
    <w:rsid w:val="004030E6"/>
    <w:rsid w:val="00403889"/>
    <w:rsid w:val="00403A30"/>
    <w:rsid w:val="004062DC"/>
    <w:rsid w:val="00406B61"/>
    <w:rsid w:val="00406E9B"/>
    <w:rsid w:val="004070EE"/>
    <w:rsid w:val="00407285"/>
    <w:rsid w:val="00411065"/>
    <w:rsid w:val="004112C5"/>
    <w:rsid w:val="00411979"/>
    <w:rsid w:val="00413BF4"/>
    <w:rsid w:val="00416235"/>
    <w:rsid w:val="00416755"/>
    <w:rsid w:val="00416F92"/>
    <w:rsid w:val="004178D5"/>
    <w:rsid w:val="00417E87"/>
    <w:rsid w:val="00417F81"/>
    <w:rsid w:val="0041C9F1"/>
    <w:rsid w:val="004209ED"/>
    <w:rsid w:val="004213BF"/>
    <w:rsid w:val="00422D44"/>
    <w:rsid w:val="00423CF0"/>
    <w:rsid w:val="004244B1"/>
    <w:rsid w:val="0042480C"/>
    <w:rsid w:val="00424977"/>
    <w:rsid w:val="00424FF5"/>
    <w:rsid w:val="00425059"/>
    <w:rsid w:val="004255E5"/>
    <w:rsid w:val="00425608"/>
    <w:rsid w:val="00425C4A"/>
    <w:rsid w:val="00427673"/>
    <w:rsid w:val="00427A57"/>
    <w:rsid w:val="004309D0"/>
    <w:rsid w:val="004313A7"/>
    <w:rsid w:val="00431F0E"/>
    <w:rsid w:val="00432EC7"/>
    <w:rsid w:val="00433296"/>
    <w:rsid w:val="004337B4"/>
    <w:rsid w:val="00436F19"/>
    <w:rsid w:val="00440431"/>
    <w:rsid w:val="004407AB"/>
    <w:rsid w:val="004432B6"/>
    <w:rsid w:val="004443CB"/>
    <w:rsid w:val="00445E08"/>
    <w:rsid w:val="00446D65"/>
    <w:rsid w:val="0044733B"/>
    <w:rsid w:val="00447461"/>
    <w:rsid w:val="004479FC"/>
    <w:rsid w:val="00447D27"/>
    <w:rsid w:val="004507EC"/>
    <w:rsid w:val="00450AC5"/>
    <w:rsid w:val="004518D3"/>
    <w:rsid w:val="00451F6D"/>
    <w:rsid w:val="00452569"/>
    <w:rsid w:val="00452B2A"/>
    <w:rsid w:val="00452E1D"/>
    <w:rsid w:val="0045409C"/>
    <w:rsid w:val="00454482"/>
    <w:rsid w:val="00456502"/>
    <w:rsid w:val="00460029"/>
    <w:rsid w:val="00461DD9"/>
    <w:rsid w:val="004627FC"/>
    <w:rsid w:val="0046396D"/>
    <w:rsid w:val="00463EE9"/>
    <w:rsid w:val="0046430A"/>
    <w:rsid w:val="00464423"/>
    <w:rsid w:val="00464C2A"/>
    <w:rsid w:val="004704A1"/>
    <w:rsid w:val="004708CD"/>
    <w:rsid w:val="0047145E"/>
    <w:rsid w:val="00471E23"/>
    <w:rsid w:val="00472001"/>
    <w:rsid w:val="004727CD"/>
    <w:rsid w:val="00473480"/>
    <w:rsid w:val="004735F5"/>
    <w:rsid w:val="00474424"/>
    <w:rsid w:val="00475097"/>
    <w:rsid w:val="00475CF4"/>
    <w:rsid w:val="00476BD2"/>
    <w:rsid w:val="00476CAC"/>
    <w:rsid w:val="00476F0A"/>
    <w:rsid w:val="00477013"/>
    <w:rsid w:val="00477136"/>
    <w:rsid w:val="00477A78"/>
    <w:rsid w:val="00477D07"/>
    <w:rsid w:val="00480A8E"/>
    <w:rsid w:val="00480E02"/>
    <w:rsid w:val="004811A1"/>
    <w:rsid w:val="00481956"/>
    <w:rsid w:val="00482693"/>
    <w:rsid w:val="00482EDA"/>
    <w:rsid w:val="004832DC"/>
    <w:rsid w:val="00486024"/>
    <w:rsid w:val="004871C8"/>
    <w:rsid w:val="0048742E"/>
    <w:rsid w:val="0048782E"/>
    <w:rsid w:val="00487E4D"/>
    <w:rsid w:val="004902AE"/>
    <w:rsid w:val="0049262F"/>
    <w:rsid w:val="00493292"/>
    <w:rsid w:val="00494A39"/>
    <w:rsid w:val="00494C90"/>
    <w:rsid w:val="00495DFE"/>
    <w:rsid w:val="00496D58"/>
    <w:rsid w:val="004A0C5E"/>
    <w:rsid w:val="004A0F1B"/>
    <w:rsid w:val="004A1733"/>
    <w:rsid w:val="004A22BD"/>
    <w:rsid w:val="004A3981"/>
    <w:rsid w:val="004A399E"/>
    <w:rsid w:val="004A4DE1"/>
    <w:rsid w:val="004A53DE"/>
    <w:rsid w:val="004A65C4"/>
    <w:rsid w:val="004A74E6"/>
    <w:rsid w:val="004B074A"/>
    <w:rsid w:val="004B1379"/>
    <w:rsid w:val="004B260F"/>
    <w:rsid w:val="004B3E56"/>
    <w:rsid w:val="004B477F"/>
    <w:rsid w:val="004B540E"/>
    <w:rsid w:val="004B546B"/>
    <w:rsid w:val="004B6859"/>
    <w:rsid w:val="004B70EF"/>
    <w:rsid w:val="004B7770"/>
    <w:rsid w:val="004C1DFE"/>
    <w:rsid w:val="004C3215"/>
    <w:rsid w:val="004C323D"/>
    <w:rsid w:val="004C3A81"/>
    <w:rsid w:val="004C3A8E"/>
    <w:rsid w:val="004C50BD"/>
    <w:rsid w:val="004C5178"/>
    <w:rsid w:val="004C75C1"/>
    <w:rsid w:val="004D19F0"/>
    <w:rsid w:val="004D28DA"/>
    <w:rsid w:val="004D2C35"/>
    <w:rsid w:val="004D317C"/>
    <w:rsid w:val="004D3CFC"/>
    <w:rsid w:val="004D4BB8"/>
    <w:rsid w:val="004D7412"/>
    <w:rsid w:val="004E03FC"/>
    <w:rsid w:val="004E085F"/>
    <w:rsid w:val="004E1331"/>
    <w:rsid w:val="004E33D9"/>
    <w:rsid w:val="004E348E"/>
    <w:rsid w:val="004E3D53"/>
    <w:rsid w:val="004E4302"/>
    <w:rsid w:val="004E46DB"/>
    <w:rsid w:val="004E49CF"/>
    <w:rsid w:val="004E5A5C"/>
    <w:rsid w:val="004E6C31"/>
    <w:rsid w:val="004E7884"/>
    <w:rsid w:val="004E7B66"/>
    <w:rsid w:val="004F0A3F"/>
    <w:rsid w:val="004F0FD6"/>
    <w:rsid w:val="004F15DE"/>
    <w:rsid w:val="004F2755"/>
    <w:rsid w:val="004F2E3D"/>
    <w:rsid w:val="004F456E"/>
    <w:rsid w:val="004F464F"/>
    <w:rsid w:val="004F617E"/>
    <w:rsid w:val="004F6455"/>
    <w:rsid w:val="004F6C3B"/>
    <w:rsid w:val="004F6CA6"/>
    <w:rsid w:val="004F6FE0"/>
    <w:rsid w:val="00501AD8"/>
    <w:rsid w:val="00502E41"/>
    <w:rsid w:val="0050349B"/>
    <w:rsid w:val="00505A4A"/>
    <w:rsid w:val="00506755"/>
    <w:rsid w:val="0050703D"/>
    <w:rsid w:val="00510D1E"/>
    <w:rsid w:val="00511F49"/>
    <w:rsid w:val="00512320"/>
    <w:rsid w:val="00512D93"/>
    <w:rsid w:val="005131B8"/>
    <w:rsid w:val="00514EC2"/>
    <w:rsid w:val="00515635"/>
    <w:rsid w:val="00516674"/>
    <w:rsid w:val="005166FF"/>
    <w:rsid w:val="00517DCE"/>
    <w:rsid w:val="005207C8"/>
    <w:rsid w:val="0052119B"/>
    <w:rsid w:val="00521BC4"/>
    <w:rsid w:val="00522857"/>
    <w:rsid w:val="00523108"/>
    <w:rsid w:val="005232A4"/>
    <w:rsid w:val="00523EB3"/>
    <w:rsid w:val="00523F1D"/>
    <w:rsid w:val="00524C8D"/>
    <w:rsid w:val="00525230"/>
    <w:rsid w:val="00525E20"/>
    <w:rsid w:val="00526246"/>
    <w:rsid w:val="00526A19"/>
    <w:rsid w:val="00527B4D"/>
    <w:rsid w:val="00530BAF"/>
    <w:rsid w:val="00531DEF"/>
    <w:rsid w:val="0053212F"/>
    <w:rsid w:val="0053264C"/>
    <w:rsid w:val="00532C93"/>
    <w:rsid w:val="00533304"/>
    <w:rsid w:val="005336D0"/>
    <w:rsid w:val="0053390E"/>
    <w:rsid w:val="00535D33"/>
    <w:rsid w:val="005369DF"/>
    <w:rsid w:val="005372EA"/>
    <w:rsid w:val="00537C34"/>
    <w:rsid w:val="00541816"/>
    <w:rsid w:val="00541A28"/>
    <w:rsid w:val="00542249"/>
    <w:rsid w:val="00542391"/>
    <w:rsid w:val="00542C11"/>
    <w:rsid w:val="00543F9A"/>
    <w:rsid w:val="00544F6D"/>
    <w:rsid w:val="00545B1B"/>
    <w:rsid w:val="00546E52"/>
    <w:rsid w:val="00547919"/>
    <w:rsid w:val="005506D7"/>
    <w:rsid w:val="00551933"/>
    <w:rsid w:val="00553A23"/>
    <w:rsid w:val="00553E87"/>
    <w:rsid w:val="00554D05"/>
    <w:rsid w:val="00555390"/>
    <w:rsid w:val="00555565"/>
    <w:rsid w:val="0055598F"/>
    <w:rsid w:val="00555B63"/>
    <w:rsid w:val="00562251"/>
    <w:rsid w:val="00564729"/>
    <w:rsid w:val="005647BB"/>
    <w:rsid w:val="00567106"/>
    <w:rsid w:val="005712A3"/>
    <w:rsid w:val="005721BF"/>
    <w:rsid w:val="00574118"/>
    <w:rsid w:val="005748D0"/>
    <w:rsid w:val="005757A1"/>
    <w:rsid w:val="00575A28"/>
    <w:rsid w:val="00575E50"/>
    <w:rsid w:val="00576C6D"/>
    <w:rsid w:val="00581AC0"/>
    <w:rsid w:val="0058243B"/>
    <w:rsid w:val="00583189"/>
    <w:rsid w:val="005836F3"/>
    <w:rsid w:val="00583C3D"/>
    <w:rsid w:val="0058418E"/>
    <w:rsid w:val="005846D7"/>
    <w:rsid w:val="00585C1E"/>
    <w:rsid w:val="00586610"/>
    <w:rsid w:val="005875C5"/>
    <w:rsid w:val="00587D40"/>
    <w:rsid w:val="0059111F"/>
    <w:rsid w:val="00591145"/>
    <w:rsid w:val="00594987"/>
    <w:rsid w:val="00594AA2"/>
    <w:rsid w:val="00594ADC"/>
    <w:rsid w:val="00595D97"/>
    <w:rsid w:val="00595DE5"/>
    <w:rsid w:val="00596CE4"/>
    <w:rsid w:val="005A0B82"/>
    <w:rsid w:val="005A1303"/>
    <w:rsid w:val="005A1498"/>
    <w:rsid w:val="005A27BE"/>
    <w:rsid w:val="005A3546"/>
    <w:rsid w:val="005A3606"/>
    <w:rsid w:val="005A444D"/>
    <w:rsid w:val="005A44EF"/>
    <w:rsid w:val="005A5443"/>
    <w:rsid w:val="005A55CB"/>
    <w:rsid w:val="005A6264"/>
    <w:rsid w:val="005A7BAE"/>
    <w:rsid w:val="005B1667"/>
    <w:rsid w:val="005B35CD"/>
    <w:rsid w:val="005B3945"/>
    <w:rsid w:val="005B4281"/>
    <w:rsid w:val="005B4663"/>
    <w:rsid w:val="005C042F"/>
    <w:rsid w:val="005C08B7"/>
    <w:rsid w:val="005C20C4"/>
    <w:rsid w:val="005C4CF3"/>
    <w:rsid w:val="005C509A"/>
    <w:rsid w:val="005C6160"/>
    <w:rsid w:val="005C662A"/>
    <w:rsid w:val="005C6BB4"/>
    <w:rsid w:val="005C6FE0"/>
    <w:rsid w:val="005C70F1"/>
    <w:rsid w:val="005C75CF"/>
    <w:rsid w:val="005C7A63"/>
    <w:rsid w:val="005C7BA3"/>
    <w:rsid w:val="005D052E"/>
    <w:rsid w:val="005D1757"/>
    <w:rsid w:val="005D1BEE"/>
    <w:rsid w:val="005D2C77"/>
    <w:rsid w:val="005D2ECC"/>
    <w:rsid w:val="005D300C"/>
    <w:rsid w:val="005D35E5"/>
    <w:rsid w:val="005D4DFE"/>
    <w:rsid w:val="005D6238"/>
    <w:rsid w:val="005D6A0E"/>
    <w:rsid w:val="005D6C62"/>
    <w:rsid w:val="005D7044"/>
    <w:rsid w:val="005E0786"/>
    <w:rsid w:val="005E0B1D"/>
    <w:rsid w:val="005E0F33"/>
    <w:rsid w:val="005E1D3C"/>
    <w:rsid w:val="005E30AE"/>
    <w:rsid w:val="005E38E2"/>
    <w:rsid w:val="005E3BFA"/>
    <w:rsid w:val="005E5D45"/>
    <w:rsid w:val="005E6189"/>
    <w:rsid w:val="005E6ADC"/>
    <w:rsid w:val="005E6C43"/>
    <w:rsid w:val="005E710D"/>
    <w:rsid w:val="005E7866"/>
    <w:rsid w:val="005F3CFF"/>
    <w:rsid w:val="005F40F9"/>
    <w:rsid w:val="005F566B"/>
    <w:rsid w:val="005F760E"/>
    <w:rsid w:val="006003A8"/>
    <w:rsid w:val="006010B1"/>
    <w:rsid w:val="00601538"/>
    <w:rsid w:val="00604F5C"/>
    <w:rsid w:val="006064EA"/>
    <w:rsid w:val="00606EAF"/>
    <w:rsid w:val="0060746F"/>
    <w:rsid w:val="00607D29"/>
    <w:rsid w:val="00610603"/>
    <w:rsid w:val="00610794"/>
    <w:rsid w:val="006107EF"/>
    <w:rsid w:val="0061183D"/>
    <w:rsid w:val="006127B7"/>
    <w:rsid w:val="0061337C"/>
    <w:rsid w:val="006138F5"/>
    <w:rsid w:val="00616322"/>
    <w:rsid w:val="006174B8"/>
    <w:rsid w:val="006174FC"/>
    <w:rsid w:val="006200C9"/>
    <w:rsid w:val="00621280"/>
    <w:rsid w:val="0062201A"/>
    <w:rsid w:val="00622326"/>
    <w:rsid w:val="006223EF"/>
    <w:rsid w:val="00622AD0"/>
    <w:rsid w:val="0062303C"/>
    <w:rsid w:val="00623627"/>
    <w:rsid w:val="00624C80"/>
    <w:rsid w:val="00624FBA"/>
    <w:rsid w:val="006256AF"/>
    <w:rsid w:val="0063198E"/>
    <w:rsid w:val="00632253"/>
    <w:rsid w:val="00632870"/>
    <w:rsid w:val="00634925"/>
    <w:rsid w:val="0063634C"/>
    <w:rsid w:val="00637DB0"/>
    <w:rsid w:val="006408D6"/>
    <w:rsid w:val="006411D0"/>
    <w:rsid w:val="006413A3"/>
    <w:rsid w:val="006420C3"/>
    <w:rsid w:val="006421CD"/>
    <w:rsid w:val="00642714"/>
    <w:rsid w:val="00642A49"/>
    <w:rsid w:val="0064394F"/>
    <w:rsid w:val="006455CE"/>
    <w:rsid w:val="00645FA4"/>
    <w:rsid w:val="00646751"/>
    <w:rsid w:val="00646B2C"/>
    <w:rsid w:val="00646ED9"/>
    <w:rsid w:val="0064753B"/>
    <w:rsid w:val="00647C69"/>
    <w:rsid w:val="00650273"/>
    <w:rsid w:val="00650428"/>
    <w:rsid w:val="006506A8"/>
    <w:rsid w:val="00650B99"/>
    <w:rsid w:val="00650DAA"/>
    <w:rsid w:val="00651FCC"/>
    <w:rsid w:val="0065226C"/>
    <w:rsid w:val="00652468"/>
    <w:rsid w:val="00652622"/>
    <w:rsid w:val="00652791"/>
    <w:rsid w:val="0065317D"/>
    <w:rsid w:val="00653638"/>
    <w:rsid w:val="0065368A"/>
    <w:rsid w:val="00655072"/>
    <w:rsid w:val="0065507F"/>
    <w:rsid w:val="006554AE"/>
    <w:rsid w:val="00655522"/>
    <w:rsid w:val="006560ED"/>
    <w:rsid w:val="006562FA"/>
    <w:rsid w:val="00657190"/>
    <w:rsid w:val="006576CC"/>
    <w:rsid w:val="006616CB"/>
    <w:rsid w:val="00662622"/>
    <w:rsid w:val="0066358C"/>
    <w:rsid w:val="00663E17"/>
    <w:rsid w:val="006650EC"/>
    <w:rsid w:val="00666FC3"/>
    <w:rsid w:val="00667444"/>
    <w:rsid w:val="0067034E"/>
    <w:rsid w:val="006707C7"/>
    <w:rsid w:val="00670F04"/>
    <w:rsid w:val="006716E4"/>
    <w:rsid w:val="006718FF"/>
    <w:rsid w:val="00672009"/>
    <w:rsid w:val="00672498"/>
    <w:rsid w:val="00672FD4"/>
    <w:rsid w:val="006732B5"/>
    <w:rsid w:val="00673687"/>
    <w:rsid w:val="006736C7"/>
    <w:rsid w:val="00674034"/>
    <w:rsid w:val="0067426E"/>
    <w:rsid w:val="00674E6E"/>
    <w:rsid w:val="00675DAE"/>
    <w:rsid w:val="00677261"/>
    <w:rsid w:val="00677D94"/>
    <w:rsid w:val="006805FD"/>
    <w:rsid w:val="00680C87"/>
    <w:rsid w:val="00681B18"/>
    <w:rsid w:val="00681E48"/>
    <w:rsid w:val="00682EE9"/>
    <w:rsid w:val="006848F8"/>
    <w:rsid w:val="00684E4C"/>
    <w:rsid w:val="00685065"/>
    <w:rsid w:val="006852F4"/>
    <w:rsid w:val="00685DD6"/>
    <w:rsid w:val="00686DA6"/>
    <w:rsid w:val="00687BA6"/>
    <w:rsid w:val="00690D03"/>
    <w:rsid w:val="006927C2"/>
    <w:rsid w:val="006931F0"/>
    <w:rsid w:val="00693403"/>
    <w:rsid w:val="006938A2"/>
    <w:rsid w:val="00694E3E"/>
    <w:rsid w:val="00695120"/>
    <w:rsid w:val="0069536B"/>
    <w:rsid w:val="0069569F"/>
    <w:rsid w:val="006957A3"/>
    <w:rsid w:val="006959D5"/>
    <w:rsid w:val="00695EA9"/>
    <w:rsid w:val="00696487"/>
    <w:rsid w:val="0069660A"/>
    <w:rsid w:val="00697A99"/>
    <w:rsid w:val="006A0283"/>
    <w:rsid w:val="006A129F"/>
    <w:rsid w:val="006A14C8"/>
    <w:rsid w:val="006A1D44"/>
    <w:rsid w:val="006A3183"/>
    <w:rsid w:val="006A354E"/>
    <w:rsid w:val="006A3E73"/>
    <w:rsid w:val="006A5050"/>
    <w:rsid w:val="006A53E8"/>
    <w:rsid w:val="006A5BEA"/>
    <w:rsid w:val="006A6FC6"/>
    <w:rsid w:val="006A7540"/>
    <w:rsid w:val="006A7A5C"/>
    <w:rsid w:val="006B0BA9"/>
    <w:rsid w:val="006B1B9E"/>
    <w:rsid w:val="006B2B83"/>
    <w:rsid w:val="006B2D92"/>
    <w:rsid w:val="006B3729"/>
    <w:rsid w:val="006B38B2"/>
    <w:rsid w:val="006B40EF"/>
    <w:rsid w:val="006B474A"/>
    <w:rsid w:val="006B574E"/>
    <w:rsid w:val="006B5A63"/>
    <w:rsid w:val="006B5BDE"/>
    <w:rsid w:val="006B710A"/>
    <w:rsid w:val="006B78EC"/>
    <w:rsid w:val="006C01FC"/>
    <w:rsid w:val="006C0424"/>
    <w:rsid w:val="006C219C"/>
    <w:rsid w:val="006C21BE"/>
    <w:rsid w:val="006C26AC"/>
    <w:rsid w:val="006C4737"/>
    <w:rsid w:val="006C4866"/>
    <w:rsid w:val="006C5781"/>
    <w:rsid w:val="006C5CFA"/>
    <w:rsid w:val="006C5FD6"/>
    <w:rsid w:val="006C6CC3"/>
    <w:rsid w:val="006D075F"/>
    <w:rsid w:val="006D22A6"/>
    <w:rsid w:val="006D26FD"/>
    <w:rsid w:val="006D2700"/>
    <w:rsid w:val="006D34B2"/>
    <w:rsid w:val="006D42D9"/>
    <w:rsid w:val="006D4341"/>
    <w:rsid w:val="006D4984"/>
    <w:rsid w:val="006D6241"/>
    <w:rsid w:val="006D6B2A"/>
    <w:rsid w:val="006E020C"/>
    <w:rsid w:val="006E1B32"/>
    <w:rsid w:val="006E3CD5"/>
    <w:rsid w:val="006E4433"/>
    <w:rsid w:val="006E761D"/>
    <w:rsid w:val="006F01AA"/>
    <w:rsid w:val="006F0B22"/>
    <w:rsid w:val="006F2FEC"/>
    <w:rsid w:val="006F3F87"/>
    <w:rsid w:val="006F4C37"/>
    <w:rsid w:val="006F4E4E"/>
    <w:rsid w:val="006F51C4"/>
    <w:rsid w:val="006F5C82"/>
    <w:rsid w:val="006F64D6"/>
    <w:rsid w:val="006F795B"/>
    <w:rsid w:val="006F7A88"/>
    <w:rsid w:val="006F7C84"/>
    <w:rsid w:val="006F7F96"/>
    <w:rsid w:val="00700CC3"/>
    <w:rsid w:val="00700E25"/>
    <w:rsid w:val="00701BBD"/>
    <w:rsid w:val="00701F2A"/>
    <w:rsid w:val="0070205F"/>
    <w:rsid w:val="007024FC"/>
    <w:rsid w:val="00702681"/>
    <w:rsid w:val="00702AC1"/>
    <w:rsid w:val="007051EA"/>
    <w:rsid w:val="0070576B"/>
    <w:rsid w:val="00706129"/>
    <w:rsid w:val="00706BE4"/>
    <w:rsid w:val="00710531"/>
    <w:rsid w:val="00710AE3"/>
    <w:rsid w:val="00710BA5"/>
    <w:rsid w:val="00711063"/>
    <w:rsid w:val="00713317"/>
    <w:rsid w:val="007152B0"/>
    <w:rsid w:val="007167BD"/>
    <w:rsid w:val="00717ED3"/>
    <w:rsid w:val="007208FF"/>
    <w:rsid w:val="00722347"/>
    <w:rsid w:val="00722D35"/>
    <w:rsid w:val="00722E1F"/>
    <w:rsid w:val="0072335B"/>
    <w:rsid w:val="007239E1"/>
    <w:rsid w:val="00723F98"/>
    <w:rsid w:val="00724119"/>
    <w:rsid w:val="007245BD"/>
    <w:rsid w:val="00725061"/>
    <w:rsid w:val="00726A2C"/>
    <w:rsid w:val="00726E0A"/>
    <w:rsid w:val="00727686"/>
    <w:rsid w:val="00730EDC"/>
    <w:rsid w:val="00733017"/>
    <w:rsid w:val="0073318A"/>
    <w:rsid w:val="007335C5"/>
    <w:rsid w:val="00734B7F"/>
    <w:rsid w:val="0073570B"/>
    <w:rsid w:val="0073766A"/>
    <w:rsid w:val="0074004D"/>
    <w:rsid w:val="007401D6"/>
    <w:rsid w:val="00741077"/>
    <w:rsid w:val="00741E60"/>
    <w:rsid w:val="007430B5"/>
    <w:rsid w:val="00744E38"/>
    <w:rsid w:val="00745C9F"/>
    <w:rsid w:val="00746BD9"/>
    <w:rsid w:val="00746EDE"/>
    <w:rsid w:val="00747446"/>
    <w:rsid w:val="00750C44"/>
    <w:rsid w:val="00752873"/>
    <w:rsid w:val="00755812"/>
    <w:rsid w:val="007560D2"/>
    <w:rsid w:val="00756359"/>
    <w:rsid w:val="00760E5B"/>
    <w:rsid w:val="00762B86"/>
    <w:rsid w:val="00763A9E"/>
    <w:rsid w:val="00764477"/>
    <w:rsid w:val="00764B40"/>
    <w:rsid w:val="00766D66"/>
    <w:rsid w:val="00767170"/>
    <w:rsid w:val="007676C0"/>
    <w:rsid w:val="00770D2A"/>
    <w:rsid w:val="007719CB"/>
    <w:rsid w:val="00771A4C"/>
    <w:rsid w:val="00773396"/>
    <w:rsid w:val="007739FB"/>
    <w:rsid w:val="00774CDE"/>
    <w:rsid w:val="007750AA"/>
    <w:rsid w:val="007753E4"/>
    <w:rsid w:val="00775D59"/>
    <w:rsid w:val="0077611E"/>
    <w:rsid w:val="00777083"/>
    <w:rsid w:val="00777B89"/>
    <w:rsid w:val="00777E5B"/>
    <w:rsid w:val="007805A2"/>
    <w:rsid w:val="00780BCA"/>
    <w:rsid w:val="007823AE"/>
    <w:rsid w:val="007823B0"/>
    <w:rsid w:val="00783310"/>
    <w:rsid w:val="0078463D"/>
    <w:rsid w:val="007847B5"/>
    <w:rsid w:val="00785845"/>
    <w:rsid w:val="00785D5E"/>
    <w:rsid w:val="007869F7"/>
    <w:rsid w:val="00786A2A"/>
    <w:rsid w:val="00790879"/>
    <w:rsid w:val="00790894"/>
    <w:rsid w:val="007910F1"/>
    <w:rsid w:val="00793F4B"/>
    <w:rsid w:val="007973F5"/>
    <w:rsid w:val="007975C8"/>
    <w:rsid w:val="007A3540"/>
    <w:rsid w:val="007A4A6D"/>
    <w:rsid w:val="007A6097"/>
    <w:rsid w:val="007A63C7"/>
    <w:rsid w:val="007A666E"/>
    <w:rsid w:val="007A6904"/>
    <w:rsid w:val="007A6E35"/>
    <w:rsid w:val="007A709B"/>
    <w:rsid w:val="007A786C"/>
    <w:rsid w:val="007A7872"/>
    <w:rsid w:val="007A7CDF"/>
    <w:rsid w:val="007A7DE7"/>
    <w:rsid w:val="007A7EB4"/>
    <w:rsid w:val="007A7FD1"/>
    <w:rsid w:val="007B06C1"/>
    <w:rsid w:val="007B1582"/>
    <w:rsid w:val="007B3E69"/>
    <w:rsid w:val="007B3FCE"/>
    <w:rsid w:val="007B46E7"/>
    <w:rsid w:val="007B48E0"/>
    <w:rsid w:val="007B4CEF"/>
    <w:rsid w:val="007B5E19"/>
    <w:rsid w:val="007B627E"/>
    <w:rsid w:val="007B6942"/>
    <w:rsid w:val="007B69EA"/>
    <w:rsid w:val="007B7FD5"/>
    <w:rsid w:val="007C045B"/>
    <w:rsid w:val="007C1A8A"/>
    <w:rsid w:val="007C1E3E"/>
    <w:rsid w:val="007C20AA"/>
    <w:rsid w:val="007C5ED7"/>
    <w:rsid w:val="007C6402"/>
    <w:rsid w:val="007C6477"/>
    <w:rsid w:val="007C7139"/>
    <w:rsid w:val="007C7C2A"/>
    <w:rsid w:val="007C7C54"/>
    <w:rsid w:val="007D1404"/>
    <w:rsid w:val="007D1979"/>
    <w:rsid w:val="007D1BCF"/>
    <w:rsid w:val="007D1EC0"/>
    <w:rsid w:val="007D2D3F"/>
    <w:rsid w:val="007D2EB8"/>
    <w:rsid w:val="007D3AFF"/>
    <w:rsid w:val="007D51D1"/>
    <w:rsid w:val="007D5C4D"/>
    <w:rsid w:val="007D6164"/>
    <w:rsid w:val="007D6191"/>
    <w:rsid w:val="007D62B2"/>
    <w:rsid w:val="007D75CF"/>
    <w:rsid w:val="007E006B"/>
    <w:rsid w:val="007E0279"/>
    <w:rsid w:val="007E040D"/>
    <w:rsid w:val="007E08F0"/>
    <w:rsid w:val="007E0D16"/>
    <w:rsid w:val="007E1778"/>
    <w:rsid w:val="007E2B63"/>
    <w:rsid w:val="007E2CD4"/>
    <w:rsid w:val="007E360C"/>
    <w:rsid w:val="007E3D59"/>
    <w:rsid w:val="007E5638"/>
    <w:rsid w:val="007E5D9D"/>
    <w:rsid w:val="007E6503"/>
    <w:rsid w:val="007E6C94"/>
    <w:rsid w:val="007E6DC5"/>
    <w:rsid w:val="007F0FBF"/>
    <w:rsid w:val="007F1E0D"/>
    <w:rsid w:val="007F1E19"/>
    <w:rsid w:val="007F1FD3"/>
    <w:rsid w:val="007F279C"/>
    <w:rsid w:val="007F2D12"/>
    <w:rsid w:val="007F3770"/>
    <w:rsid w:val="007F3808"/>
    <w:rsid w:val="007F443F"/>
    <w:rsid w:val="007F51AE"/>
    <w:rsid w:val="007F5548"/>
    <w:rsid w:val="007F7172"/>
    <w:rsid w:val="007F73DC"/>
    <w:rsid w:val="007F784D"/>
    <w:rsid w:val="007F797A"/>
    <w:rsid w:val="008003B5"/>
    <w:rsid w:val="00800A71"/>
    <w:rsid w:val="008015BA"/>
    <w:rsid w:val="00802133"/>
    <w:rsid w:val="008045E6"/>
    <w:rsid w:val="00805166"/>
    <w:rsid w:val="0080525A"/>
    <w:rsid w:val="008100DD"/>
    <w:rsid w:val="00811E64"/>
    <w:rsid w:val="00811FD1"/>
    <w:rsid w:val="0081202F"/>
    <w:rsid w:val="008129D8"/>
    <w:rsid w:val="00812B3D"/>
    <w:rsid w:val="00812D33"/>
    <w:rsid w:val="00813BDE"/>
    <w:rsid w:val="00814213"/>
    <w:rsid w:val="00814615"/>
    <w:rsid w:val="00814D22"/>
    <w:rsid w:val="00815075"/>
    <w:rsid w:val="008150DC"/>
    <w:rsid w:val="00815FFB"/>
    <w:rsid w:val="00817447"/>
    <w:rsid w:val="00817918"/>
    <w:rsid w:val="00817A5A"/>
    <w:rsid w:val="00821C18"/>
    <w:rsid w:val="0082218A"/>
    <w:rsid w:val="0082339E"/>
    <w:rsid w:val="00823D1C"/>
    <w:rsid w:val="008249F3"/>
    <w:rsid w:val="00825BE9"/>
    <w:rsid w:val="008272EF"/>
    <w:rsid w:val="00827427"/>
    <w:rsid w:val="0082748E"/>
    <w:rsid w:val="00827CE5"/>
    <w:rsid w:val="00831454"/>
    <w:rsid w:val="00831B8E"/>
    <w:rsid w:val="0083237A"/>
    <w:rsid w:val="008327EA"/>
    <w:rsid w:val="008330E6"/>
    <w:rsid w:val="00833D67"/>
    <w:rsid w:val="00835236"/>
    <w:rsid w:val="0083582C"/>
    <w:rsid w:val="00835F0B"/>
    <w:rsid w:val="00837518"/>
    <w:rsid w:val="00837523"/>
    <w:rsid w:val="0084020B"/>
    <w:rsid w:val="00841501"/>
    <w:rsid w:val="00841B50"/>
    <w:rsid w:val="00843F2A"/>
    <w:rsid w:val="00844858"/>
    <w:rsid w:val="008452FC"/>
    <w:rsid w:val="00845DCB"/>
    <w:rsid w:val="00847BAC"/>
    <w:rsid w:val="0085044A"/>
    <w:rsid w:val="0085077F"/>
    <w:rsid w:val="00850E13"/>
    <w:rsid w:val="00852146"/>
    <w:rsid w:val="0085272E"/>
    <w:rsid w:val="008527AC"/>
    <w:rsid w:val="00852F7D"/>
    <w:rsid w:val="0085313F"/>
    <w:rsid w:val="00854017"/>
    <w:rsid w:val="00855624"/>
    <w:rsid w:val="00856825"/>
    <w:rsid w:val="00856A73"/>
    <w:rsid w:val="00862039"/>
    <w:rsid w:val="0086258F"/>
    <w:rsid w:val="00863687"/>
    <w:rsid w:val="00863AF2"/>
    <w:rsid w:val="00864D8B"/>
    <w:rsid w:val="00864DEE"/>
    <w:rsid w:val="00865871"/>
    <w:rsid w:val="00866A1E"/>
    <w:rsid w:val="008701AE"/>
    <w:rsid w:val="00870A03"/>
    <w:rsid w:val="00870A2E"/>
    <w:rsid w:val="00870ABA"/>
    <w:rsid w:val="008729AB"/>
    <w:rsid w:val="00872C07"/>
    <w:rsid w:val="00874801"/>
    <w:rsid w:val="008764A9"/>
    <w:rsid w:val="00876946"/>
    <w:rsid w:val="0088043C"/>
    <w:rsid w:val="0088106E"/>
    <w:rsid w:val="008830DD"/>
    <w:rsid w:val="008846E9"/>
    <w:rsid w:val="00886459"/>
    <w:rsid w:val="00886E8F"/>
    <w:rsid w:val="00887AC3"/>
    <w:rsid w:val="008906C9"/>
    <w:rsid w:val="00890B15"/>
    <w:rsid w:val="00891CB2"/>
    <w:rsid w:val="0089268D"/>
    <w:rsid w:val="00892CDC"/>
    <w:rsid w:val="00892DD1"/>
    <w:rsid w:val="0089321C"/>
    <w:rsid w:val="00893E83"/>
    <w:rsid w:val="00895BE8"/>
    <w:rsid w:val="00895F7B"/>
    <w:rsid w:val="00896967"/>
    <w:rsid w:val="008975B5"/>
    <w:rsid w:val="008976D5"/>
    <w:rsid w:val="008A1F32"/>
    <w:rsid w:val="008A2949"/>
    <w:rsid w:val="008A2DD6"/>
    <w:rsid w:val="008A3C82"/>
    <w:rsid w:val="008A46EC"/>
    <w:rsid w:val="008A4CA8"/>
    <w:rsid w:val="008A4E38"/>
    <w:rsid w:val="008A5234"/>
    <w:rsid w:val="008A53CF"/>
    <w:rsid w:val="008A6618"/>
    <w:rsid w:val="008A6957"/>
    <w:rsid w:val="008A74E9"/>
    <w:rsid w:val="008A7BBE"/>
    <w:rsid w:val="008B10BF"/>
    <w:rsid w:val="008B1BB6"/>
    <w:rsid w:val="008B3E77"/>
    <w:rsid w:val="008B3F84"/>
    <w:rsid w:val="008B4BED"/>
    <w:rsid w:val="008B55E3"/>
    <w:rsid w:val="008B58D2"/>
    <w:rsid w:val="008B61C8"/>
    <w:rsid w:val="008B70C9"/>
    <w:rsid w:val="008B71D6"/>
    <w:rsid w:val="008B75CE"/>
    <w:rsid w:val="008B760A"/>
    <w:rsid w:val="008B77DF"/>
    <w:rsid w:val="008C1377"/>
    <w:rsid w:val="008C2A22"/>
    <w:rsid w:val="008C380E"/>
    <w:rsid w:val="008C3903"/>
    <w:rsid w:val="008C5738"/>
    <w:rsid w:val="008C67B7"/>
    <w:rsid w:val="008C6D25"/>
    <w:rsid w:val="008C73C2"/>
    <w:rsid w:val="008C76CD"/>
    <w:rsid w:val="008C7A1E"/>
    <w:rsid w:val="008C7B92"/>
    <w:rsid w:val="008D04F0"/>
    <w:rsid w:val="008D07F0"/>
    <w:rsid w:val="008D0A8C"/>
    <w:rsid w:val="008D1396"/>
    <w:rsid w:val="008D1675"/>
    <w:rsid w:val="008D2AF4"/>
    <w:rsid w:val="008D38F1"/>
    <w:rsid w:val="008D68D5"/>
    <w:rsid w:val="008D6B87"/>
    <w:rsid w:val="008D705E"/>
    <w:rsid w:val="008D790D"/>
    <w:rsid w:val="008E2D31"/>
    <w:rsid w:val="008E2F53"/>
    <w:rsid w:val="008E36B8"/>
    <w:rsid w:val="008E4ABE"/>
    <w:rsid w:val="008E4C81"/>
    <w:rsid w:val="008E555C"/>
    <w:rsid w:val="008E6016"/>
    <w:rsid w:val="008E6275"/>
    <w:rsid w:val="008E7389"/>
    <w:rsid w:val="008E7AC6"/>
    <w:rsid w:val="008E7BE4"/>
    <w:rsid w:val="008E7F02"/>
    <w:rsid w:val="008E7F29"/>
    <w:rsid w:val="008F03D0"/>
    <w:rsid w:val="008F1E2B"/>
    <w:rsid w:val="008F27B5"/>
    <w:rsid w:val="008F3500"/>
    <w:rsid w:val="008F3536"/>
    <w:rsid w:val="008F4236"/>
    <w:rsid w:val="008F48DD"/>
    <w:rsid w:val="008F4BE9"/>
    <w:rsid w:val="008F4FD5"/>
    <w:rsid w:val="008F54F1"/>
    <w:rsid w:val="008F697B"/>
    <w:rsid w:val="008F6BF2"/>
    <w:rsid w:val="0090275D"/>
    <w:rsid w:val="00903499"/>
    <w:rsid w:val="0090461F"/>
    <w:rsid w:val="00904793"/>
    <w:rsid w:val="00904EB3"/>
    <w:rsid w:val="00905A18"/>
    <w:rsid w:val="00905D81"/>
    <w:rsid w:val="009060BD"/>
    <w:rsid w:val="009079B2"/>
    <w:rsid w:val="009109E9"/>
    <w:rsid w:val="009111E2"/>
    <w:rsid w:val="0091281F"/>
    <w:rsid w:val="00913AB8"/>
    <w:rsid w:val="00914C93"/>
    <w:rsid w:val="00914F83"/>
    <w:rsid w:val="00915179"/>
    <w:rsid w:val="00917997"/>
    <w:rsid w:val="00917C54"/>
    <w:rsid w:val="009217B5"/>
    <w:rsid w:val="00921DB1"/>
    <w:rsid w:val="009234AF"/>
    <w:rsid w:val="00924E3C"/>
    <w:rsid w:val="00926C70"/>
    <w:rsid w:val="00927020"/>
    <w:rsid w:val="009321E7"/>
    <w:rsid w:val="00932BCE"/>
    <w:rsid w:val="00932E94"/>
    <w:rsid w:val="00933216"/>
    <w:rsid w:val="00933B05"/>
    <w:rsid w:val="0093484E"/>
    <w:rsid w:val="0093566C"/>
    <w:rsid w:val="00935D04"/>
    <w:rsid w:val="00935D6C"/>
    <w:rsid w:val="00935E59"/>
    <w:rsid w:val="00937A35"/>
    <w:rsid w:val="0094036B"/>
    <w:rsid w:val="009404C8"/>
    <w:rsid w:val="009420B2"/>
    <w:rsid w:val="00942C6C"/>
    <w:rsid w:val="00943533"/>
    <w:rsid w:val="00943965"/>
    <w:rsid w:val="009439C2"/>
    <w:rsid w:val="009456B1"/>
    <w:rsid w:val="00946C49"/>
    <w:rsid w:val="00946C7D"/>
    <w:rsid w:val="009477E8"/>
    <w:rsid w:val="00947D1F"/>
    <w:rsid w:val="0095035A"/>
    <w:rsid w:val="0095050D"/>
    <w:rsid w:val="00951D11"/>
    <w:rsid w:val="0095234D"/>
    <w:rsid w:val="00952AC3"/>
    <w:rsid w:val="009543F8"/>
    <w:rsid w:val="00956280"/>
    <w:rsid w:val="00956928"/>
    <w:rsid w:val="009573F9"/>
    <w:rsid w:val="0095767C"/>
    <w:rsid w:val="009612BB"/>
    <w:rsid w:val="0096461F"/>
    <w:rsid w:val="00964AAD"/>
    <w:rsid w:val="009654E1"/>
    <w:rsid w:val="00965546"/>
    <w:rsid w:val="00965E06"/>
    <w:rsid w:val="00966403"/>
    <w:rsid w:val="009665C9"/>
    <w:rsid w:val="009668B9"/>
    <w:rsid w:val="0096760C"/>
    <w:rsid w:val="009707C5"/>
    <w:rsid w:val="00970DC5"/>
    <w:rsid w:val="00971961"/>
    <w:rsid w:val="00971A60"/>
    <w:rsid w:val="009720EF"/>
    <w:rsid w:val="009724D1"/>
    <w:rsid w:val="0097342A"/>
    <w:rsid w:val="00973B23"/>
    <w:rsid w:val="00973C2A"/>
    <w:rsid w:val="00974B33"/>
    <w:rsid w:val="0097559B"/>
    <w:rsid w:val="00977DDD"/>
    <w:rsid w:val="0098064B"/>
    <w:rsid w:val="00980DA9"/>
    <w:rsid w:val="0098144F"/>
    <w:rsid w:val="00982009"/>
    <w:rsid w:val="00982C48"/>
    <w:rsid w:val="009836E4"/>
    <w:rsid w:val="009842D0"/>
    <w:rsid w:val="009846C9"/>
    <w:rsid w:val="009847BA"/>
    <w:rsid w:val="009848FF"/>
    <w:rsid w:val="00984F37"/>
    <w:rsid w:val="0098556D"/>
    <w:rsid w:val="009859A7"/>
    <w:rsid w:val="0098647C"/>
    <w:rsid w:val="009868D9"/>
    <w:rsid w:val="009874EC"/>
    <w:rsid w:val="00990C4C"/>
    <w:rsid w:val="00992213"/>
    <w:rsid w:val="00992318"/>
    <w:rsid w:val="00994851"/>
    <w:rsid w:val="00995D6C"/>
    <w:rsid w:val="0099647A"/>
    <w:rsid w:val="00996700"/>
    <w:rsid w:val="00997B86"/>
    <w:rsid w:val="009A0692"/>
    <w:rsid w:val="009A2493"/>
    <w:rsid w:val="009A3F28"/>
    <w:rsid w:val="009A3F73"/>
    <w:rsid w:val="009A44E7"/>
    <w:rsid w:val="009A4E52"/>
    <w:rsid w:val="009A60C7"/>
    <w:rsid w:val="009A6327"/>
    <w:rsid w:val="009A63EC"/>
    <w:rsid w:val="009A674F"/>
    <w:rsid w:val="009A6A24"/>
    <w:rsid w:val="009A703A"/>
    <w:rsid w:val="009A725C"/>
    <w:rsid w:val="009A7DB9"/>
    <w:rsid w:val="009B0169"/>
    <w:rsid w:val="009B0E0C"/>
    <w:rsid w:val="009B1578"/>
    <w:rsid w:val="009B2262"/>
    <w:rsid w:val="009B27AA"/>
    <w:rsid w:val="009B3233"/>
    <w:rsid w:val="009B3AB5"/>
    <w:rsid w:val="009B4F9A"/>
    <w:rsid w:val="009B6593"/>
    <w:rsid w:val="009B7483"/>
    <w:rsid w:val="009C1836"/>
    <w:rsid w:val="009C1D79"/>
    <w:rsid w:val="009C4794"/>
    <w:rsid w:val="009C5FCE"/>
    <w:rsid w:val="009C74DD"/>
    <w:rsid w:val="009C785B"/>
    <w:rsid w:val="009D023A"/>
    <w:rsid w:val="009D12E5"/>
    <w:rsid w:val="009D2550"/>
    <w:rsid w:val="009D2771"/>
    <w:rsid w:val="009D2E15"/>
    <w:rsid w:val="009D7F0C"/>
    <w:rsid w:val="009E036D"/>
    <w:rsid w:val="009E159D"/>
    <w:rsid w:val="009E1D69"/>
    <w:rsid w:val="009E32EB"/>
    <w:rsid w:val="009E33E5"/>
    <w:rsid w:val="009E61B7"/>
    <w:rsid w:val="009E6C68"/>
    <w:rsid w:val="009F0394"/>
    <w:rsid w:val="009F0DCD"/>
    <w:rsid w:val="009F1252"/>
    <w:rsid w:val="009F1CC2"/>
    <w:rsid w:val="009F2B09"/>
    <w:rsid w:val="009F3B16"/>
    <w:rsid w:val="009F47C6"/>
    <w:rsid w:val="009F6E5D"/>
    <w:rsid w:val="009F735D"/>
    <w:rsid w:val="009F7C71"/>
    <w:rsid w:val="00A01240"/>
    <w:rsid w:val="00A01A57"/>
    <w:rsid w:val="00A02C9F"/>
    <w:rsid w:val="00A03FF8"/>
    <w:rsid w:val="00A052E7"/>
    <w:rsid w:val="00A06747"/>
    <w:rsid w:val="00A06753"/>
    <w:rsid w:val="00A06E3B"/>
    <w:rsid w:val="00A074EB"/>
    <w:rsid w:val="00A10F33"/>
    <w:rsid w:val="00A1102C"/>
    <w:rsid w:val="00A11AD5"/>
    <w:rsid w:val="00A1245D"/>
    <w:rsid w:val="00A125C5"/>
    <w:rsid w:val="00A12C4B"/>
    <w:rsid w:val="00A1360E"/>
    <w:rsid w:val="00A14594"/>
    <w:rsid w:val="00A15066"/>
    <w:rsid w:val="00A156D9"/>
    <w:rsid w:val="00A17158"/>
    <w:rsid w:val="00A173A1"/>
    <w:rsid w:val="00A17454"/>
    <w:rsid w:val="00A20520"/>
    <w:rsid w:val="00A207DA"/>
    <w:rsid w:val="00A20F14"/>
    <w:rsid w:val="00A214F3"/>
    <w:rsid w:val="00A22537"/>
    <w:rsid w:val="00A23451"/>
    <w:rsid w:val="00A24CA7"/>
    <w:rsid w:val="00A24D04"/>
    <w:rsid w:val="00A24EE7"/>
    <w:rsid w:val="00A25CC9"/>
    <w:rsid w:val="00A26368"/>
    <w:rsid w:val="00A26658"/>
    <w:rsid w:val="00A31755"/>
    <w:rsid w:val="00A31F8D"/>
    <w:rsid w:val="00A31FAE"/>
    <w:rsid w:val="00A32CFC"/>
    <w:rsid w:val="00A335F8"/>
    <w:rsid w:val="00A336EF"/>
    <w:rsid w:val="00A353EC"/>
    <w:rsid w:val="00A35C9F"/>
    <w:rsid w:val="00A37159"/>
    <w:rsid w:val="00A40130"/>
    <w:rsid w:val="00A4059B"/>
    <w:rsid w:val="00A42403"/>
    <w:rsid w:val="00A43D9D"/>
    <w:rsid w:val="00A44279"/>
    <w:rsid w:val="00A44C62"/>
    <w:rsid w:val="00A450DB"/>
    <w:rsid w:val="00A46782"/>
    <w:rsid w:val="00A47112"/>
    <w:rsid w:val="00A50277"/>
    <w:rsid w:val="00A5039D"/>
    <w:rsid w:val="00A5063D"/>
    <w:rsid w:val="00A50910"/>
    <w:rsid w:val="00A50C30"/>
    <w:rsid w:val="00A50D81"/>
    <w:rsid w:val="00A51125"/>
    <w:rsid w:val="00A522E9"/>
    <w:rsid w:val="00A52639"/>
    <w:rsid w:val="00A53559"/>
    <w:rsid w:val="00A535A8"/>
    <w:rsid w:val="00A54279"/>
    <w:rsid w:val="00A54E87"/>
    <w:rsid w:val="00A55B18"/>
    <w:rsid w:val="00A55D8D"/>
    <w:rsid w:val="00A569C7"/>
    <w:rsid w:val="00A57302"/>
    <w:rsid w:val="00A57AC0"/>
    <w:rsid w:val="00A609DE"/>
    <w:rsid w:val="00A60E50"/>
    <w:rsid w:val="00A6105B"/>
    <w:rsid w:val="00A6109D"/>
    <w:rsid w:val="00A61741"/>
    <w:rsid w:val="00A624FD"/>
    <w:rsid w:val="00A62575"/>
    <w:rsid w:val="00A63188"/>
    <w:rsid w:val="00A639DC"/>
    <w:rsid w:val="00A63A9B"/>
    <w:rsid w:val="00A6495C"/>
    <w:rsid w:val="00A6513D"/>
    <w:rsid w:val="00A6584C"/>
    <w:rsid w:val="00A65859"/>
    <w:rsid w:val="00A65EE7"/>
    <w:rsid w:val="00A663A0"/>
    <w:rsid w:val="00A66BE4"/>
    <w:rsid w:val="00A70133"/>
    <w:rsid w:val="00A705CF"/>
    <w:rsid w:val="00A71325"/>
    <w:rsid w:val="00A717CD"/>
    <w:rsid w:val="00A72739"/>
    <w:rsid w:val="00A732DC"/>
    <w:rsid w:val="00A741DF"/>
    <w:rsid w:val="00A7482A"/>
    <w:rsid w:val="00A7565A"/>
    <w:rsid w:val="00A76761"/>
    <w:rsid w:val="00A7757D"/>
    <w:rsid w:val="00A8009F"/>
    <w:rsid w:val="00A80CB1"/>
    <w:rsid w:val="00A838FE"/>
    <w:rsid w:val="00A84533"/>
    <w:rsid w:val="00A85A3E"/>
    <w:rsid w:val="00A8621D"/>
    <w:rsid w:val="00A8707D"/>
    <w:rsid w:val="00A921D6"/>
    <w:rsid w:val="00A93D21"/>
    <w:rsid w:val="00A946EC"/>
    <w:rsid w:val="00A949D0"/>
    <w:rsid w:val="00A94A7C"/>
    <w:rsid w:val="00A950AA"/>
    <w:rsid w:val="00A960D8"/>
    <w:rsid w:val="00A9660A"/>
    <w:rsid w:val="00A96C40"/>
    <w:rsid w:val="00A97C54"/>
    <w:rsid w:val="00AA2FB0"/>
    <w:rsid w:val="00AA3971"/>
    <w:rsid w:val="00AA3D45"/>
    <w:rsid w:val="00AA4D34"/>
    <w:rsid w:val="00AA60FD"/>
    <w:rsid w:val="00AA6978"/>
    <w:rsid w:val="00AA738F"/>
    <w:rsid w:val="00AB026A"/>
    <w:rsid w:val="00AB0F69"/>
    <w:rsid w:val="00AB121A"/>
    <w:rsid w:val="00AB13EA"/>
    <w:rsid w:val="00AB25AB"/>
    <w:rsid w:val="00AB376E"/>
    <w:rsid w:val="00AB3817"/>
    <w:rsid w:val="00AB3B26"/>
    <w:rsid w:val="00AB3B62"/>
    <w:rsid w:val="00AB3C7D"/>
    <w:rsid w:val="00AB49D9"/>
    <w:rsid w:val="00AB5369"/>
    <w:rsid w:val="00AB5684"/>
    <w:rsid w:val="00AB595F"/>
    <w:rsid w:val="00AC309A"/>
    <w:rsid w:val="00AC39B5"/>
    <w:rsid w:val="00AC3CB2"/>
    <w:rsid w:val="00AC4818"/>
    <w:rsid w:val="00AC594C"/>
    <w:rsid w:val="00AC66B4"/>
    <w:rsid w:val="00AC6CCB"/>
    <w:rsid w:val="00AC6EB3"/>
    <w:rsid w:val="00AC7854"/>
    <w:rsid w:val="00AC7957"/>
    <w:rsid w:val="00AD02BA"/>
    <w:rsid w:val="00AD1A02"/>
    <w:rsid w:val="00AD1B94"/>
    <w:rsid w:val="00AD22A5"/>
    <w:rsid w:val="00AD27BC"/>
    <w:rsid w:val="00AD3AF1"/>
    <w:rsid w:val="00AD49CE"/>
    <w:rsid w:val="00AD61B7"/>
    <w:rsid w:val="00AD6BB1"/>
    <w:rsid w:val="00AD7088"/>
    <w:rsid w:val="00AE1AC8"/>
    <w:rsid w:val="00AE280C"/>
    <w:rsid w:val="00AE37A6"/>
    <w:rsid w:val="00AE3E18"/>
    <w:rsid w:val="00AE4680"/>
    <w:rsid w:val="00AE4EE3"/>
    <w:rsid w:val="00AE5793"/>
    <w:rsid w:val="00AE6B8A"/>
    <w:rsid w:val="00AE75F4"/>
    <w:rsid w:val="00AF160C"/>
    <w:rsid w:val="00AF30E3"/>
    <w:rsid w:val="00AF372E"/>
    <w:rsid w:val="00AF3E6A"/>
    <w:rsid w:val="00AF403F"/>
    <w:rsid w:val="00AF4758"/>
    <w:rsid w:val="00AF6510"/>
    <w:rsid w:val="00AF74E9"/>
    <w:rsid w:val="00AF7C41"/>
    <w:rsid w:val="00B0017E"/>
    <w:rsid w:val="00B00193"/>
    <w:rsid w:val="00B016E7"/>
    <w:rsid w:val="00B02545"/>
    <w:rsid w:val="00B02798"/>
    <w:rsid w:val="00B03033"/>
    <w:rsid w:val="00B03804"/>
    <w:rsid w:val="00B04E2D"/>
    <w:rsid w:val="00B06684"/>
    <w:rsid w:val="00B06B9A"/>
    <w:rsid w:val="00B06E9B"/>
    <w:rsid w:val="00B1225B"/>
    <w:rsid w:val="00B14EF2"/>
    <w:rsid w:val="00B17098"/>
    <w:rsid w:val="00B17141"/>
    <w:rsid w:val="00B2067A"/>
    <w:rsid w:val="00B21135"/>
    <w:rsid w:val="00B223C6"/>
    <w:rsid w:val="00B228C9"/>
    <w:rsid w:val="00B22985"/>
    <w:rsid w:val="00B22B61"/>
    <w:rsid w:val="00B22BDC"/>
    <w:rsid w:val="00B23FEE"/>
    <w:rsid w:val="00B25D33"/>
    <w:rsid w:val="00B26082"/>
    <w:rsid w:val="00B26239"/>
    <w:rsid w:val="00B26CCC"/>
    <w:rsid w:val="00B270E1"/>
    <w:rsid w:val="00B27D65"/>
    <w:rsid w:val="00B303C7"/>
    <w:rsid w:val="00B30507"/>
    <w:rsid w:val="00B31102"/>
    <w:rsid w:val="00B31575"/>
    <w:rsid w:val="00B31A3B"/>
    <w:rsid w:val="00B31D00"/>
    <w:rsid w:val="00B31DAA"/>
    <w:rsid w:val="00B329F2"/>
    <w:rsid w:val="00B32C3B"/>
    <w:rsid w:val="00B33E84"/>
    <w:rsid w:val="00B340B6"/>
    <w:rsid w:val="00B404B6"/>
    <w:rsid w:val="00B41E63"/>
    <w:rsid w:val="00B4218E"/>
    <w:rsid w:val="00B42319"/>
    <w:rsid w:val="00B42692"/>
    <w:rsid w:val="00B43162"/>
    <w:rsid w:val="00B43787"/>
    <w:rsid w:val="00B43ABF"/>
    <w:rsid w:val="00B43FE9"/>
    <w:rsid w:val="00B450F8"/>
    <w:rsid w:val="00B4543D"/>
    <w:rsid w:val="00B45EC5"/>
    <w:rsid w:val="00B46AF7"/>
    <w:rsid w:val="00B4788B"/>
    <w:rsid w:val="00B50FC4"/>
    <w:rsid w:val="00B51E5D"/>
    <w:rsid w:val="00B5237D"/>
    <w:rsid w:val="00B544F5"/>
    <w:rsid w:val="00B55A58"/>
    <w:rsid w:val="00B55E7C"/>
    <w:rsid w:val="00B561C2"/>
    <w:rsid w:val="00B56BA7"/>
    <w:rsid w:val="00B5722F"/>
    <w:rsid w:val="00B575D9"/>
    <w:rsid w:val="00B60B5F"/>
    <w:rsid w:val="00B60DFF"/>
    <w:rsid w:val="00B62222"/>
    <w:rsid w:val="00B645F5"/>
    <w:rsid w:val="00B64D3A"/>
    <w:rsid w:val="00B66F5E"/>
    <w:rsid w:val="00B67689"/>
    <w:rsid w:val="00B70CCC"/>
    <w:rsid w:val="00B71968"/>
    <w:rsid w:val="00B72389"/>
    <w:rsid w:val="00B726B3"/>
    <w:rsid w:val="00B729B3"/>
    <w:rsid w:val="00B72CED"/>
    <w:rsid w:val="00B73A11"/>
    <w:rsid w:val="00B74A2E"/>
    <w:rsid w:val="00B74D41"/>
    <w:rsid w:val="00B756A5"/>
    <w:rsid w:val="00B75807"/>
    <w:rsid w:val="00B763AA"/>
    <w:rsid w:val="00B76818"/>
    <w:rsid w:val="00B8080A"/>
    <w:rsid w:val="00B821C0"/>
    <w:rsid w:val="00B82EF1"/>
    <w:rsid w:val="00B83E6E"/>
    <w:rsid w:val="00B848FA"/>
    <w:rsid w:val="00B8547D"/>
    <w:rsid w:val="00B854E0"/>
    <w:rsid w:val="00B86FBC"/>
    <w:rsid w:val="00B90028"/>
    <w:rsid w:val="00B90BF2"/>
    <w:rsid w:val="00B90ED1"/>
    <w:rsid w:val="00B91A27"/>
    <w:rsid w:val="00B91BEC"/>
    <w:rsid w:val="00B92725"/>
    <w:rsid w:val="00B93468"/>
    <w:rsid w:val="00B935BA"/>
    <w:rsid w:val="00B93DFD"/>
    <w:rsid w:val="00B947C5"/>
    <w:rsid w:val="00B94E40"/>
    <w:rsid w:val="00B9550D"/>
    <w:rsid w:val="00B96D6C"/>
    <w:rsid w:val="00BA0B65"/>
    <w:rsid w:val="00BA0FA8"/>
    <w:rsid w:val="00BA143D"/>
    <w:rsid w:val="00BA1C7D"/>
    <w:rsid w:val="00BA1D4D"/>
    <w:rsid w:val="00BA1F51"/>
    <w:rsid w:val="00BA2BEA"/>
    <w:rsid w:val="00BA47FD"/>
    <w:rsid w:val="00BA4D90"/>
    <w:rsid w:val="00BA5059"/>
    <w:rsid w:val="00BA7C38"/>
    <w:rsid w:val="00BA7F7F"/>
    <w:rsid w:val="00BB01A9"/>
    <w:rsid w:val="00BB0795"/>
    <w:rsid w:val="00BB1FA0"/>
    <w:rsid w:val="00BB4BA6"/>
    <w:rsid w:val="00BB717E"/>
    <w:rsid w:val="00BB77B0"/>
    <w:rsid w:val="00BB77D4"/>
    <w:rsid w:val="00BB951E"/>
    <w:rsid w:val="00BC02D4"/>
    <w:rsid w:val="00BC0EC3"/>
    <w:rsid w:val="00BC203D"/>
    <w:rsid w:val="00BC28E6"/>
    <w:rsid w:val="00BC2BA1"/>
    <w:rsid w:val="00BC3C94"/>
    <w:rsid w:val="00BC3FA6"/>
    <w:rsid w:val="00BC640F"/>
    <w:rsid w:val="00BC7BC7"/>
    <w:rsid w:val="00BD122F"/>
    <w:rsid w:val="00BD18EB"/>
    <w:rsid w:val="00BD1D27"/>
    <w:rsid w:val="00BD20B5"/>
    <w:rsid w:val="00BD215D"/>
    <w:rsid w:val="00BD34ED"/>
    <w:rsid w:val="00BD3E85"/>
    <w:rsid w:val="00BD3EB6"/>
    <w:rsid w:val="00BD3FA5"/>
    <w:rsid w:val="00BD4B72"/>
    <w:rsid w:val="00BD4D44"/>
    <w:rsid w:val="00BD66A5"/>
    <w:rsid w:val="00BD7094"/>
    <w:rsid w:val="00BE3683"/>
    <w:rsid w:val="00BE423A"/>
    <w:rsid w:val="00BE42F8"/>
    <w:rsid w:val="00BE4660"/>
    <w:rsid w:val="00BE4768"/>
    <w:rsid w:val="00BE4F4A"/>
    <w:rsid w:val="00BE57B4"/>
    <w:rsid w:val="00BE6C52"/>
    <w:rsid w:val="00BF048E"/>
    <w:rsid w:val="00BF1C5C"/>
    <w:rsid w:val="00BF215B"/>
    <w:rsid w:val="00BF2F68"/>
    <w:rsid w:val="00BF422A"/>
    <w:rsid w:val="00BF4606"/>
    <w:rsid w:val="00BF4F69"/>
    <w:rsid w:val="00BF52D0"/>
    <w:rsid w:val="00BF68F7"/>
    <w:rsid w:val="00BF6A70"/>
    <w:rsid w:val="00BF72CE"/>
    <w:rsid w:val="00BF768A"/>
    <w:rsid w:val="00BF7F9C"/>
    <w:rsid w:val="00C0079B"/>
    <w:rsid w:val="00C007D8"/>
    <w:rsid w:val="00C016E0"/>
    <w:rsid w:val="00C01A63"/>
    <w:rsid w:val="00C02869"/>
    <w:rsid w:val="00C05150"/>
    <w:rsid w:val="00C075CA"/>
    <w:rsid w:val="00C113FC"/>
    <w:rsid w:val="00C11838"/>
    <w:rsid w:val="00C12067"/>
    <w:rsid w:val="00C1236B"/>
    <w:rsid w:val="00C12B34"/>
    <w:rsid w:val="00C16633"/>
    <w:rsid w:val="00C166C2"/>
    <w:rsid w:val="00C16E0E"/>
    <w:rsid w:val="00C2014D"/>
    <w:rsid w:val="00C20CAE"/>
    <w:rsid w:val="00C219DE"/>
    <w:rsid w:val="00C21EB8"/>
    <w:rsid w:val="00C220C4"/>
    <w:rsid w:val="00C22E84"/>
    <w:rsid w:val="00C234D1"/>
    <w:rsid w:val="00C23A51"/>
    <w:rsid w:val="00C240F6"/>
    <w:rsid w:val="00C241BC"/>
    <w:rsid w:val="00C250D5"/>
    <w:rsid w:val="00C252A7"/>
    <w:rsid w:val="00C26648"/>
    <w:rsid w:val="00C26820"/>
    <w:rsid w:val="00C312D5"/>
    <w:rsid w:val="00C31DFF"/>
    <w:rsid w:val="00C31FAF"/>
    <w:rsid w:val="00C32839"/>
    <w:rsid w:val="00C337A5"/>
    <w:rsid w:val="00C33BC9"/>
    <w:rsid w:val="00C36CE8"/>
    <w:rsid w:val="00C37692"/>
    <w:rsid w:val="00C37FB3"/>
    <w:rsid w:val="00C41B67"/>
    <w:rsid w:val="00C41F78"/>
    <w:rsid w:val="00C421C1"/>
    <w:rsid w:val="00C42789"/>
    <w:rsid w:val="00C43A9A"/>
    <w:rsid w:val="00C4435F"/>
    <w:rsid w:val="00C44567"/>
    <w:rsid w:val="00C447AC"/>
    <w:rsid w:val="00C45088"/>
    <w:rsid w:val="00C45543"/>
    <w:rsid w:val="00C45759"/>
    <w:rsid w:val="00C45B80"/>
    <w:rsid w:val="00C45CB9"/>
    <w:rsid w:val="00C45E7F"/>
    <w:rsid w:val="00C475CE"/>
    <w:rsid w:val="00C503BF"/>
    <w:rsid w:val="00C511D5"/>
    <w:rsid w:val="00C51DFD"/>
    <w:rsid w:val="00C52AF0"/>
    <w:rsid w:val="00C52E54"/>
    <w:rsid w:val="00C5395C"/>
    <w:rsid w:val="00C55D95"/>
    <w:rsid w:val="00C565C6"/>
    <w:rsid w:val="00C574DE"/>
    <w:rsid w:val="00C5777C"/>
    <w:rsid w:val="00C57808"/>
    <w:rsid w:val="00C6148A"/>
    <w:rsid w:val="00C61CD1"/>
    <w:rsid w:val="00C62908"/>
    <w:rsid w:val="00C630E1"/>
    <w:rsid w:val="00C6396B"/>
    <w:rsid w:val="00C65BAD"/>
    <w:rsid w:val="00C66EB7"/>
    <w:rsid w:val="00C67E93"/>
    <w:rsid w:val="00C70702"/>
    <w:rsid w:val="00C71FDE"/>
    <w:rsid w:val="00C722D5"/>
    <w:rsid w:val="00C764CB"/>
    <w:rsid w:val="00C76612"/>
    <w:rsid w:val="00C771E6"/>
    <w:rsid w:val="00C772BB"/>
    <w:rsid w:val="00C8126A"/>
    <w:rsid w:val="00C81654"/>
    <w:rsid w:val="00C81854"/>
    <w:rsid w:val="00C82E25"/>
    <w:rsid w:val="00C83653"/>
    <w:rsid w:val="00C83B25"/>
    <w:rsid w:val="00C83CA3"/>
    <w:rsid w:val="00C84FD6"/>
    <w:rsid w:val="00C85286"/>
    <w:rsid w:val="00C8623D"/>
    <w:rsid w:val="00C90959"/>
    <w:rsid w:val="00C91C35"/>
    <w:rsid w:val="00C91ED3"/>
    <w:rsid w:val="00C92898"/>
    <w:rsid w:val="00C93F98"/>
    <w:rsid w:val="00C944F1"/>
    <w:rsid w:val="00C967D1"/>
    <w:rsid w:val="00C96B12"/>
    <w:rsid w:val="00C975E1"/>
    <w:rsid w:val="00CA1479"/>
    <w:rsid w:val="00CA1919"/>
    <w:rsid w:val="00CA1AC1"/>
    <w:rsid w:val="00CA264C"/>
    <w:rsid w:val="00CA537F"/>
    <w:rsid w:val="00CA583C"/>
    <w:rsid w:val="00CA5946"/>
    <w:rsid w:val="00CA6896"/>
    <w:rsid w:val="00CA6BB1"/>
    <w:rsid w:val="00CA7047"/>
    <w:rsid w:val="00CA7AC1"/>
    <w:rsid w:val="00CB1579"/>
    <w:rsid w:val="00CB291E"/>
    <w:rsid w:val="00CB3CFB"/>
    <w:rsid w:val="00CB3DBF"/>
    <w:rsid w:val="00CB4891"/>
    <w:rsid w:val="00CB66C4"/>
    <w:rsid w:val="00CB70A5"/>
    <w:rsid w:val="00CB78FA"/>
    <w:rsid w:val="00CC0062"/>
    <w:rsid w:val="00CC029F"/>
    <w:rsid w:val="00CC06E9"/>
    <w:rsid w:val="00CC3630"/>
    <w:rsid w:val="00CC394A"/>
    <w:rsid w:val="00CC3B7F"/>
    <w:rsid w:val="00CC3CE8"/>
    <w:rsid w:val="00CC4936"/>
    <w:rsid w:val="00CC4F46"/>
    <w:rsid w:val="00CC5601"/>
    <w:rsid w:val="00CC582F"/>
    <w:rsid w:val="00CC58FE"/>
    <w:rsid w:val="00CC7308"/>
    <w:rsid w:val="00CD19CB"/>
    <w:rsid w:val="00CD26A4"/>
    <w:rsid w:val="00CD289D"/>
    <w:rsid w:val="00CD3C52"/>
    <w:rsid w:val="00CD4E47"/>
    <w:rsid w:val="00CD5078"/>
    <w:rsid w:val="00CD5D86"/>
    <w:rsid w:val="00CD63B2"/>
    <w:rsid w:val="00CE0250"/>
    <w:rsid w:val="00CE239A"/>
    <w:rsid w:val="00CE4A4D"/>
    <w:rsid w:val="00CE4D37"/>
    <w:rsid w:val="00CE574B"/>
    <w:rsid w:val="00CE66AC"/>
    <w:rsid w:val="00CE7514"/>
    <w:rsid w:val="00CE7766"/>
    <w:rsid w:val="00CF00CB"/>
    <w:rsid w:val="00CF2877"/>
    <w:rsid w:val="00CF2AB8"/>
    <w:rsid w:val="00CF387C"/>
    <w:rsid w:val="00CF3B5C"/>
    <w:rsid w:val="00CF57C1"/>
    <w:rsid w:val="00CF704B"/>
    <w:rsid w:val="00CF75EE"/>
    <w:rsid w:val="00CF7BE7"/>
    <w:rsid w:val="00D0004D"/>
    <w:rsid w:val="00D00A45"/>
    <w:rsid w:val="00D01CCF"/>
    <w:rsid w:val="00D025CB"/>
    <w:rsid w:val="00D02973"/>
    <w:rsid w:val="00D02CB4"/>
    <w:rsid w:val="00D02F6A"/>
    <w:rsid w:val="00D04C16"/>
    <w:rsid w:val="00D05F28"/>
    <w:rsid w:val="00D07187"/>
    <w:rsid w:val="00D105C2"/>
    <w:rsid w:val="00D105DA"/>
    <w:rsid w:val="00D10D3B"/>
    <w:rsid w:val="00D11569"/>
    <w:rsid w:val="00D1222C"/>
    <w:rsid w:val="00D12FAA"/>
    <w:rsid w:val="00D13754"/>
    <w:rsid w:val="00D14F79"/>
    <w:rsid w:val="00D14FA3"/>
    <w:rsid w:val="00D15AA0"/>
    <w:rsid w:val="00D16125"/>
    <w:rsid w:val="00D16526"/>
    <w:rsid w:val="00D16E53"/>
    <w:rsid w:val="00D1739A"/>
    <w:rsid w:val="00D17924"/>
    <w:rsid w:val="00D20384"/>
    <w:rsid w:val="00D20530"/>
    <w:rsid w:val="00D21C70"/>
    <w:rsid w:val="00D248DE"/>
    <w:rsid w:val="00D25720"/>
    <w:rsid w:val="00D26261"/>
    <w:rsid w:val="00D264BB"/>
    <w:rsid w:val="00D2660E"/>
    <w:rsid w:val="00D2789C"/>
    <w:rsid w:val="00D30C87"/>
    <w:rsid w:val="00D31518"/>
    <w:rsid w:val="00D31607"/>
    <w:rsid w:val="00D31B80"/>
    <w:rsid w:val="00D32448"/>
    <w:rsid w:val="00D32A95"/>
    <w:rsid w:val="00D3399D"/>
    <w:rsid w:val="00D34319"/>
    <w:rsid w:val="00D344FA"/>
    <w:rsid w:val="00D35793"/>
    <w:rsid w:val="00D36223"/>
    <w:rsid w:val="00D3674E"/>
    <w:rsid w:val="00D3709C"/>
    <w:rsid w:val="00D37B26"/>
    <w:rsid w:val="00D403D2"/>
    <w:rsid w:val="00D4050B"/>
    <w:rsid w:val="00D43295"/>
    <w:rsid w:val="00D4333B"/>
    <w:rsid w:val="00D43519"/>
    <w:rsid w:val="00D4402E"/>
    <w:rsid w:val="00D451CC"/>
    <w:rsid w:val="00D45DA5"/>
    <w:rsid w:val="00D461E7"/>
    <w:rsid w:val="00D46D38"/>
    <w:rsid w:val="00D47311"/>
    <w:rsid w:val="00D477DD"/>
    <w:rsid w:val="00D47E77"/>
    <w:rsid w:val="00D50449"/>
    <w:rsid w:val="00D50D80"/>
    <w:rsid w:val="00D53290"/>
    <w:rsid w:val="00D53A94"/>
    <w:rsid w:val="00D55152"/>
    <w:rsid w:val="00D56325"/>
    <w:rsid w:val="00D56EE3"/>
    <w:rsid w:val="00D617FE"/>
    <w:rsid w:val="00D62426"/>
    <w:rsid w:val="00D629CD"/>
    <w:rsid w:val="00D6423B"/>
    <w:rsid w:val="00D64743"/>
    <w:rsid w:val="00D65321"/>
    <w:rsid w:val="00D65543"/>
    <w:rsid w:val="00D659F1"/>
    <w:rsid w:val="00D65D96"/>
    <w:rsid w:val="00D70691"/>
    <w:rsid w:val="00D7102B"/>
    <w:rsid w:val="00D72A7E"/>
    <w:rsid w:val="00D73278"/>
    <w:rsid w:val="00D74525"/>
    <w:rsid w:val="00D7766A"/>
    <w:rsid w:val="00D80250"/>
    <w:rsid w:val="00D81184"/>
    <w:rsid w:val="00D82873"/>
    <w:rsid w:val="00D82E3B"/>
    <w:rsid w:val="00D83B30"/>
    <w:rsid w:val="00D84670"/>
    <w:rsid w:val="00D8542D"/>
    <w:rsid w:val="00D854E2"/>
    <w:rsid w:val="00D85672"/>
    <w:rsid w:val="00D85B56"/>
    <w:rsid w:val="00D875B0"/>
    <w:rsid w:val="00D87B52"/>
    <w:rsid w:val="00D908AC"/>
    <w:rsid w:val="00D90AA1"/>
    <w:rsid w:val="00D91310"/>
    <w:rsid w:val="00D91F77"/>
    <w:rsid w:val="00D9583A"/>
    <w:rsid w:val="00D96D2C"/>
    <w:rsid w:val="00DA06C0"/>
    <w:rsid w:val="00DA0752"/>
    <w:rsid w:val="00DA24D6"/>
    <w:rsid w:val="00DA2507"/>
    <w:rsid w:val="00DA2E9E"/>
    <w:rsid w:val="00DA31CD"/>
    <w:rsid w:val="00DA3992"/>
    <w:rsid w:val="00DA3ED1"/>
    <w:rsid w:val="00DA3FE1"/>
    <w:rsid w:val="00DA4B0B"/>
    <w:rsid w:val="00DA4D76"/>
    <w:rsid w:val="00DA5974"/>
    <w:rsid w:val="00DA666D"/>
    <w:rsid w:val="00DA70EE"/>
    <w:rsid w:val="00DB114D"/>
    <w:rsid w:val="00DB1CA0"/>
    <w:rsid w:val="00DB2D43"/>
    <w:rsid w:val="00DB2D65"/>
    <w:rsid w:val="00DB4707"/>
    <w:rsid w:val="00DB6657"/>
    <w:rsid w:val="00DB6D55"/>
    <w:rsid w:val="00DB77A9"/>
    <w:rsid w:val="00DC0C7B"/>
    <w:rsid w:val="00DC0C88"/>
    <w:rsid w:val="00DC0D72"/>
    <w:rsid w:val="00DC0DD8"/>
    <w:rsid w:val="00DC158D"/>
    <w:rsid w:val="00DC20CB"/>
    <w:rsid w:val="00DC367E"/>
    <w:rsid w:val="00DC3D4C"/>
    <w:rsid w:val="00DC44B3"/>
    <w:rsid w:val="00DC49DB"/>
    <w:rsid w:val="00DC54F9"/>
    <w:rsid w:val="00DC5BCA"/>
    <w:rsid w:val="00DC5EB5"/>
    <w:rsid w:val="00DC61F6"/>
    <w:rsid w:val="00DC69D5"/>
    <w:rsid w:val="00DC6A71"/>
    <w:rsid w:val="00DC71E8"/>
    <w:rsid w:val="00DC728D"/>
    <w:rsid w:val="00DC7724"/>
    <w:rsid w:val="00DD0D71"/>
    <w:rsid w:val="00DD1FCE"/>
    <w:rsid w:val="00DD2E48"/>
    <w:rsid w:val="00DD3B1C"/>
    <w:rsid w:val="00DD4431"/>
    <w:rsid w:val="00DD62AC"/>
    <w:rsid w:val="00DE17A5"/>
    <w:rsid w:val="00DE1C7B"/>
    <w:rsid w:val="00DE215F"/>
    <w:rsid w:val="00DE346A"/>
    <w:rsid w:val="00DE432B"/>
    <w:rsid w:val="00DE4914"/>
    <w:rsid w:val="00DE4AD3"/>
    <w:rsid w:val="00DE4D49"/>
    <w:rsid w:val="00DE4F58"/>
    <w:rsid w:val="00DE506C"/>
    <w:rsid w:val="00DE5B46"/>
    <w:rsid w:val="00DE69EC"/>
    <w:rsid w:val="00DE6B76"/>
    <w:rsid w:val="00DE72AA"/>
    <w:rsid w:val="00DE74E9"/>
    <w:rsid w:val="00DE771A"/>
    <w:rsid w:val="00DE7E3D"/>
    <w:rsid w:val="00DF028E"/>
    <w:rsid w:val="00DF04C1"/>
    <w:rsid w:val="00DF0BB6"/>
    <w:rsid w:val="00DF1FD0"/>
    <w:rsid w:val="00DF223C"/>
    <w:rsid w:val="00DF262F"/>
    <w:rsid w:val="00DF2DA0"/>
    <w:rsid w:val="00DF3748"/>
    <w:rsid w:val="00DF3A50"/>
    <w:rsid w:val="00DF4200"/>
    <w:rsid w:val="00DF4E18"/>
    <w:rsid w:val="00DF5145"/>
    <w:rsid w:val="00DF6F64"/>
    <w:rsid w:val="00E00AB0"/>
    <w:rsid w:val="00E00DE4"/>
    <w:rsid w:val="00E01029"/>
    <w:rsid w:val="00E0112D"/>
    <w:rsid w:val="00E01220"/>
    <w:rsid w:val="00E0149C"/>
    <w:rsid w:val="00E0357D"/>
    <w:rsid w:val="00E03BA0"/>
    <w:rsid w:val="00E03D4F"/>
    <w:rsid w:val="00E065C8"/>
    <w:rsid w:val="00E074C7"/>
    <w:rsid w:val="00E07F26"/>
    <w:rsid w:val="00E10374"/>
    <w:rsid w:val="00E10E20"/>
    <w:rsid w:val="00E11595"/>
    <w:rsid w:val="00E1195F"/>
    <w:rsid w:val="00E13D6B"/>
    <w:rsid w:val="00E13D7C"/>
    <w:rsid w:val="00E15433"/>
    <w:rsid w:val="00E16451"/>
    <w:rsid w:val="00E16A57"/>
    <w:rsid w:val="00E17083"/>
    <w:rsid w:val="00E17B39"/>
    <w:rsid w:val="00E17C22"/>
    <w:rsid w:val="00E229AA"/>
    <w:rsid w:val="00E22A8C"/>
    <w:rsid w:val="00E2300A"/>
    <w:rsid w:val="00E24EC2"/>
    <w:rsid w:val="00E256D7"/>
    <w:rsid w:val="00E26575"/>
    <w:rsid w:val="00E2682F"/>
    <w:rsid w:val="00E3077C"/>
    <w:rsid w:val="00E3247B"/>
    <w:rsid w:val="00E32A2E"/>
    <w:rsid w:val="00E32C44"/>
    <w:rsid w:val="00E34B11"/>
    <w:rsid w:val="00E36411"/>
    <w:rsid w:val="00E374AA"/>
    <w:rsid w:val="00E37579"/>
    <w:rsid w:val="00E376DB"/>
    <w:rsid w:val="00E37F8B"/>
    <w:rsid w:val="00E4023B"/>
    <w:rsid w:val="00E4121D"/>
    <w:rsid w:val="00E41380"/>
    <w:rsid w:val="00E41531"/>
    <w:rsid w:val="00E41870"/>
    <w:rsid w:val="00E41A2F"/>
    <w:rsid w:val="00E447D6"/>
    <w:rsid w:val="00E44978"/>
    <w:rsid w:val="00E44C4E"/>
    <w:rsid w:val="00E45178"/>
    <w:rsid w:val="00E45E0E"/>
    <w:rsid w:val="00E4658D"/>
    <w:rsid w:val="00E50BC8"/>
    <w:rsid w:val="00E50CB5"/>
    <w:rsid w:val="00E50D99"/>
    <w:rsid w:val="00E513AB"/>
    <w:rsid w:val="00E51E73"/>
    <w:rsid w:val="00E51EC9"/>
    <w:rsid w:val="00E52600"/>
    <w:rsid w:val="00E52EAF"/>
    <w:rsid w:val="00E52F8E"/>
    <w:rsid w:val="00E53856"/>
    <w:rsid w:val="00E548A3"/>
    <w:rsid w:val="00E54DF7"/>
    <w:rsid w:val="00E54FAE"/>
    <w:rsid w:val="00E5654F"/>
    <w:rsid w:val="00E56823"/>
    <w:rsid w:val="00E60113"/>
    <w:rsid w:val="00E603B2"/>
    <w:rsid w:val="00E61142"/>
    <w:rsid w:val="00E6249A"/>
    <w:rsid w:val="00E65548"/>
    <w:rsid w:val="00E657F9"/>
    <w:rsid w:val="00E66D55"/>
    <w:rsid w:val="00E66FD8"/>
    <w:rsid w:val="00E7150D"/>
    <w:rsid w:val="00E71AA7"/>
    <w:rsid w:val="00E7366A"/>
    <w:rsid w:val="00E73D56"/>
    <w:rsid w:val="00E742BA"/>
    <w:rsid w:val="00E74ED4"/>
    <w:rsid w:val="00E750A2"/>
    <w:rsid w:val="00E76062"/>
    <w:rsid w:val="00E761B1"/>
    <w:rsid w:val="00E77743"/>
    <w:rsid w:val="00E80DF1"/>
    <w:rsid w:val="00E80FC0"/>
    <w:rsid w:val="00E810C4"/>
    <w:rsid w:val="00E8115E"/>
    <w:rsid w:val="00E81B9B"/>
    <w:rsid w:val="00E81E0F"/>
    <w:rsid w:val="00E82AF1"/>
    <w:rsid w:val="00E83B2A"/>
    <w:rsid w:val="00E8410C"/>
    <w:rsid w:val="00E841B3"/>
    <w:rsid w:val="00E84215"/>
    <w:rsid w:val="00E85AD8"/>
    <w:rsid w:val="00E85AFF"/>
    <w:rsid w:val="00E872B2"/>
    <w:rsid w:val="00E87934"/>
    <w:rsid w:val="00E87B02"/>
    <w:rsid w:val="00E87D9E"/>
    <w:rsid w:val="00E90F7A"/>
    <w:rsid w:val="00E91B9B"/>
    <w:rsid w:val="00E9218F"/>
    <w:rsid w:val="00E92AE4"/>
    <w:rsid w:val="00E92F85"/>
    <w:rsid w:val="00E93620"/>
    <w:rsid w:val="00E93A94"/>
    <w:rsid w:val="00E954D3"/>
    <w:rsid w:val="00E957E3"/>
    <w:rsid w:val="00E95D4B"/>
    <w:rsid w:val="00E95F8B"/>
    <w:rsid w:val="00E95FFB"/>
    <w:rsid w:val="00E962AD"/>
    <w:rsid w:val="00E964D4"/>
    <w:rsid w:val="00E97FF4"/>
    <w:rsid w:val="00EA1AB2"/>
    <w:rsid w:val="00EA1E0D"/>
    <w:rsid w:val="00EA2ADA"/>
    <w:rsid w:val="00EA35A5"/>
    <w:rsid w:val="00EA361F"/>
    <w:rsid w:val="00EA51B8"/>
    <w:rsid w:val="00EA59CB"/>
    <w:rsid w:val="00EA686A"/>
    <w:rsid w:val="00EA6DAB"/>
    <w:rsid w:val="00EA7064"/>
    <w:rsid w:val="00EA7A70"/>
    <w:rsid w:val="00EB19F5"/>
    <w:rsid w:val="00EB230A"/>
    <w:rsid w:val="00EB291D"/>
    <w:rsid w:val="00EB4127"/>
    <w:rsid w:val="00EB4FF5"/>
    <w:rsid w:val="00EB5115"/>
    <w:rsid w:val="00EB548B"/>
    <w:rsid w:val="00EB54F7"/>
    <w:rsid w:val="00EB57CC"/>
    <w:rsid w:val="00EB5E17"/>
    <w:rsid w:val="00EB5F79"/>
    <w:rsid w:val="00EB76F3"/>
    <w:rsid w:val="00EB7A72"/>
    <w:rsid w:val="00EC0549"/>
    <w:rsid w:val="00EC05C0"/>
    <w:rsid w:val="00EC17C2"/>
    <w:rsid w:val="00EC2108"/>
    <w:rsid w:val="00EC28F2"/>
    <w:rsid w:val="00EC306C"/>
    <w:rsid w:val="00EC3A1C"/>
    <w:rsid w:val="00EC3E2A"/>
    <w:rsid w:val="00EC3FBA"/>
    <w:rsid w:val="00EC42C2"/>
    <w:rsid w:val="00EC55B8"/>
    <w:rsid w:val="00EC5655"/>
    <w:rsid w:val="00EC5A73"/>
    <w:rsid w:val="00EC5A95"/>
    <w:rsid w:val="00EC5C80"/>
    <w:rsid w:val="00EC5ECC"/>
    <w:rsid w:val="00EC623A"/>
    <w:rsid w:val="00EC64EB"/>
    <w:rsid w:val="00EC7D93"/>
    <w:rsid w:val="00ED089D"/>
    <w:rsid w:val="00ED1DC3"/>
    <w:rsid w:val="00ED2559"/>
    <w:rsid w:val="00ED292A"/>
    <w:rsid w:val="00ED29EA"/>
    <w:rsid w:val="00ED303C"/>
    <w:rsid w:val="00ED3878"/>
    <w:rsid w:val="00ED437E"/>
    <w:rsid w:val="00ED4397"/>
    <w:rsid w:val="00ED5227"/>
    <w:rsid w:val="00ED5286"/>
    <w:rsid w:val="00ED5F76"/>
    <w:rsid w:val="00ED5F81"/>
    <w:rsid w:val="00ED63E8"/>
    <w:rsid w:val="00ED65EE"/>
    <w:rsid w:val="00ED662B"/>
    <w:rsid w:val="00ED6763"/>
    <w:rsid w:val="00ED6B3B"/>
    <w:rsid w:val="00ED6D86"/>
    <w:rsid w:val="00ED7FA4"/>
    <w:rsid w:val="00EE04B2"/>
    <w:rsid w:val="00EE1798"/>
    <w:rsid w:val="00EE2057"/>
    <w:rsid w:val="00EE3BB8"/>
    <w:rsid w:val="00EE4FFD"/>
    <w:rsid w:val="00EE6119"/>
    <w:rsid w:val="00EF0A97"/>
    <w:rsid w:val="00EF105A"/>
    <w:rsid w:val="00EF229F"/>
    <w:rsid w:val="00EF4188"/>
    <w:rsid w:val="00EF53CA"/>
    <w:rsid w:val="00EF7BDE"/>
    <w:rsid w:val="00EF7E59"/>
    <w:rsid w:val="00F01066"/>
    <w:rsid w:val="00F02861"/>
    <w:rsid w:val="00F04A01"/>
    <w:rsid w:val="00F056FD"/>
    <w:rsid w:val="00F060AA"/>
    <w:rsid w:val="00F07735"/>
    <w:rsid w:val="00F07FBA"/>
    <w:rsid w:val="00F10631"/>
    <w:rsid w:val="00F11258"/>
    <w:rsid w:val="00F12A63"/>
    <w:rsid w:val="00F135E1"/>
    <w:rsid w:val="00F13FAA"/>
    <w:rsid w:val="00F153A9"/>
    <w:rsid w:val="00F156D0"/>
    <w:rsid w:val="00F172E2"/>
    <w:rsid w:val="00F17764"/>
    <w:rsid w:val="00F178F4"/>
    <w:rsid w:val="00F203B3"/>
    <w:rsid w:val="00F208B2"/>
    <w:rsid w:val="00F20B88"/>
    <w:rsid w:val="00F226C7"/>
    <w:rsid w:val="00F22C90"/>
    <w:rsid w:val="00F22CD5"/>
    <w:rsid w:val="00F22E69"/>
    <w:rsid w:val="00F23227"/>
    <w:rsid w:val="00F238ED"/>
    <w:rsid w:val="00F23D07"/>
    <w:rsid w:val="00F240BB"/>
    <w:rsid w:val="00F24A39"/>
    <w:rsid w:val="00F260E9"/>
    <w:rsid w:val="00F271F5"/>
    <w:rsid w:val="00F27555"/>
    <w:rsid w:val="00F3155E"/>
    <w:rsid w:val="00F323F8"/>
    <w:rsid w:val="00F32CF3"/>
    <w:rsid w:val="00F33673"/>
    <w:rsid w:val="00F33CC5"/>
    <w:rsid w:val="00F34ABD"/>
    <w:rsid w:val="00F36CE8"/>
    <w:rsid w:val="00F372C4"/>
    <w:rsid w:val="00F37ADD"/>
    <w:rsid w:val="00F406CB"/>
    <w:rsid w:val="00F40FB6"/>
    <w:rsid w:val="00F41AEA"/>
    <w:rsid w:val="00F41BFB"/>
    <w:rsid w:val="00F41E49"/>
    <w:rsid w:val="00F42549"/>
    <w:rsid w:val="00F431C7"/>
    <w:rsid w:val="00F43AC4"/>
    <w:rsid w:val="00F44B70"/>
    <w:rsid w:val="00F4609B"/>
    <w:rsid w:val="00F46724"/>
    <w:rsid w:val="00F469EF"/>
    <w:rsid w:val="00F47307"/>
    <w:rsid w:val="00F51563"/>
    <w:rsid w:val="00F51E77"/>
    <w:rsid w:val="00F537BF"/>
    <w:rsid w:val="00F546E9"/>
    <w:rsid w:val="00F5488E"/>
    <w:rsid w:val="00F549FF"/>
    <w:rsid w:val="00F55428"/>
    <w:rsid w:val="00F56FC6"/>
    <w:rsid w:val="00F57E0E"/>
    <w:rsid w:val="00F57FED"/>
    <w:rsid w:val="00F6008F"/>
    <w:rsid w:val="00F606B8"/>
    <w:rsid w:val="00F609C9"/>
    <w:rsid w:val="00F62D86"/>
    <w:rsid w:val="00F677F6"/>
    <w:rsid w:val="00F67CD3"/>
    <w:rsid w:val="00F67DA7"/>
    <w:rsid w:val="00F71818"/>
    <w:rsid w:val="00F720F0"/>
    <w:rsid w:val="00F72444"/>
    <w:rsid w:val="00F7257B"/>
    <w:rsid w:val="00F73124"/>
    <w:rsid w:val="00F736BA"/>
    <w:rsid w:val="00F73C5D"/>
    <w:rsid w:val="00F740CF"/>
    <w:rsid w:val="00F74168"/>
    <w:rsid w:val="00F7574A"/>
    <w:rsid w:val="00F75DA8"/>
    <w:rsid w:val="00F76062"/>
    <w:rsid w:val="00F7B932"/>
    <w:rsid w:val="00F80353"/>
    <w:rsid w:val="00F80880"/>
    <w:rsid w:val="00F80E68"/>
    <w:rsid w:val="00F815FF"/>
    <w:rsid w:val="00F81FA0"/>
    <w:rsid w:val="00F8224B"/>
    <w:rsid w:val="00F8269E"/>
    <w:rsid w:val="00F82A80"/>
    <w:rsid w:val="00F84002"/>
    <w:rsid w:val="00F84D58"/>
    <w:rsid w:val="00F91229"/>
    <w:rsid w:val="00F9143A"/>
    <w:rsid w:val="00F91D8C"/>
    <w:rsid w:val="00F932F1"/>
    <w:rsid w:val="00F93982"/>
    <w:rsid w:val="00F93C5B"/>
    <w:rsid w:val="00F9404A"/>
    <w:rsid w:val="00F9465F"/>
    <w:rsid w:val="00F954AF"/>
    <w:rsid w:val="00F95AA4"/>
    <w:rsid w:val="00F9651E"/>
    <w:rsid w:val="00F965A2"/>
    <w:rsid w:val="00F968D2"/>
    <w:rsid w:val="00F96FE1"/>
    <w:rsid w:val="00F97B2B"/>
    <w:rsid w:val="00FA047A"/>
    <w:rsid w:val="00FA05F5"/>
    <w:rsid w:val="00FA1B5C"/>
    <w:rsid w:val="00FA36B4"/>
    <w:rsid w:val="00FA406F"/>
    <w:rsid w:val="00FA4179"/>
    <w:rsid w:val="00FA5300"/>
    <w:rsid w:val="00FA5A56"/>
    <w:rsid w:val="00FA6C7F"/>
    <w:rsid w:val="00FA7114"/>
    <w:rsid w:val="00FA72F2"/>
    <w:rsid w:val="00FA7EC5"/>
    <w:rsid w:val="00FB0AA9"/>
    <w:rsid w:val="00FB1BB6"/>
    <w:rsid w:val="00FB1FE2"/>
    <w:rsid w:val="00FB23C7"/>
    <w:rsid w:val="00FB3B21"/>
    <w:rsid w:val="00FB4B7F"/>
    <w:rsid w:val="00FB4FE3"/>
    <w:rsid w:val="00FB5575"/>
    <w:rsid w:val="00FC035C"/>
    <w:rsid w:val="00FC0798"/>
    <w:rsid w:val="00FC0963"/>
    <w:rsid w:val="00FC099C"/>
    <w:rsid w:val="00FC0CF0"/>
    <w:rsid w:val="00FC1321"/>
    <w:rsid w:val="00FC19C1"/>
    <w:rsid w:val="00FC1F76"/>
    <w:rsid w:val="00FC250B"/>
    <w:rsid w:val="00FC277C"/>
    <w:rsid w:val="00FC44B8"/>
    <w:rsid w:val="00FC472A"/>
    <w:rsid w:val="00FC4941"/>
    <w:rsid w:val="00FC4E2A"/>
    <w:rsid w:val="00FC66F0"/>
    <w:rsid w:val="00FC763C"/>
    <w:rsid w:val="00FC766D"/>
    <w:rsid w:val="00FC7EF1"/>
    <w:rsid w:val="00FD02FF"/>
    <w:rsid w:val="00FD08B0"/>
    <w:rsid w:val="00FD098D"/>
    <w:rsid w:val="00FD109C"/>
    <w:rsid w:val="00FD1E00"/>
    <w:rsid w:val="00FD21EF"/>
    <w:rsid w:val="00FD21FC"/>
    <w:rsid w:val="00FD318B"/>
    <w:rsid w:val="00FD32DD"/>
    <w:rsid w:val="00FD3404"/>
    <w:rsid w:val="00FD34AC"/>
    <w:rsid w:val="00FD3538"/>
    <w:rsid w:val="00FD416E"/>
    <w:rsid w:val="00FD46D8"/>
    <w:rsid w:val="00FD4F1B"/>
    <w:rsid w:val="00FD590D"/>
    <w:rsid w:val="00FD6532"/>
    <w:rsid w:val="00FD666E"/>
    <w:rsid w:val="00FD734E"/>
    <w:rsid w:val="00FE0609"/>
    <w:rsid w:val="00FE122C"/>
    <w:rsid w:val="00FE1795"/>
    <w:rsid w:val="00FE21C6"/>
    <w:rsid w:val="00FE2778"/>
    <w:rsid w:val="00FE334C"/>
    <w:rsid w:val="00FE4502"/>
    <w:rsid w:val="00FE46F2"/>
    <w:rsid w:val="00FE6762"/>
    <w:rsid w:val="00FE71D0"/>
    <w:rsid w:val="00FE735F"/>
    <w:rsid w:val="00FE78EC"/>
    <w:rsid w:val="00FF09B3"/>
    <w:rsid w:val="00FF09D8"/>
    <w:rsid w:val="00FF2456"/>
    <w:rsid w:val="00FF3095"/>
    <w:rsid w:val="00FF3A02"/>
    <w:rsid w:val="00FF4162"/>
    <w:rsid w:val="00FF4CA6"/>
    <w:rsid w:val="00FF53A1"/>
    <w:rsid w:val="00FF574B"/>
    <w:rsid w:val="00FF6298"/>
    <w:rsid w:val="00FF6461"/>
    <w:rsid w:val="00FF68BC"/>
    <w:rsid w:val="00FF782C"/>
    <w:rsid w:val="010431E7"/>
    <w:rsid w:val="01061B57"/>
    <w:rsid w:val="012D39D9"/>
    <w:rsid w:val="01319B6D"/>
    <w:rsid w:val="013FD151"/>
    <w:rsid w:val="016CE004"/>
    <w:rsid w:val="01707608"/>
    <w:rsid w:val="0172E772"/>
    <w:rsid w:val="017AC718"/>
    <w:rsid w:val="01869E43"/>
    <w:rsid w:val="019DCCDA"/>
    <w:rsid w:val="01A1A5B7"/>
    <w:rsid w:val="01A85702"/>
    <w:rsid w:val="01B73FC5"/>
    <w:rsid w:val="01C17D98"/>
    <w:rsid w:val="01D20B28"/>
    <w:rsid w:val="01DCAC2A"/>
    <w:rsid w:val="020C5305"/>
    <w:rsid w:val="023F2252"/>
    <w:rsid w:val="0242CD3F"/>
    <w:rsid w:val="025DCB2D"/>
    <w:rsid w:val="026E011E"/>
    <w:rsid w:val="0288E66E"/>
    <w:rsid w:val="0296FDAE"/>
    <w:rsid w:val="02B130B6"/>
    <w:rsid w:val="02BACF32"/>
    <w:rsid w:val="02E6BF9F"/>
    <w:rsid w:val="02E8FFDE"/>
    <w:rsid w:val="02EE3171"/>
    <w:rsid w:val="02EF3971"/>
    <w:rsid w:val="02F80E32"/>
    <w:rsid w:val="03076B0B"/>
    <w:rsid w:val="0318C0C9"/>
    <w:rsid w:val="03294941"/>
    <w:rsid w:val="036920C4"/>
    <w:rsid w:val="0376FEAA"/>
    <w:rsid w:val="0386DA72"/>
    <w:rsid w:val="03A3F22A"/>
    <w:rsid w:val="03A5F7FB"/>
    <w:rsid w:val="03AE73D8"/>
    <w:rsid w:val="03C4C8E1"/>
    <w:rsid w:val="03D1E29F"/>
    <w:rsid w:val="03DD2666"/>
    <w:rsid w:val="03E3CDBF"/>
    <w:rsid w:val="03E616B6"/>
    <w:rsid w:val="04217D19"/>
    <w:rsid w:val="042B87FB"/>
    <w:rsid w:val="042CE787"/>
    <w:rsid w:val="04426CC3"/>
    <w:rsid w:val="0448761F"/>
    <w:rsid w:val="04488F7F"/>
    <w:rsid w:val="045578DD"/>
    <w:rsid w:val="047C57D1"/>
    <w:rsid w:val="0491617D"/>
    <w:rsid w:val="049BE659"/>
    <w:rsid w:val="04B2744D"/>
    <w:rsid w:val="04D751F2"/>
    <w:rsid w:val="04E5DA31"/>
    <w:rsid w:val="04EBE62B"/>
    <w:rsid w:val="04F4F6F0"/>
    <w:rsid w:val="0502E5E8"/>
    <w:rsid w:val="0504F125"/>
    <w:rsid w:val="05206DB1"/>
    <w:rsid w:val="0534BC65"/>
    <w:rsid w:val="0534C063"/>
    <w:rsid w:val="05350D18"/>
    <w:rsid w:val="0576C314"/>
    <w:rsid w:val="05885500"/>
    <w:rsid w:val="059B00B2"/>
    <w:rsid w:val="05A4E4C1"/>
    <w:rsid w:val="05A6232D"/>
    <w:rsid w:val="05D9AF22"/>
    <w:rsid w:val="05DB4B9E"/>
    <w:rsid w:val="05F9282C"/>
    <w:rsid w:val="0627599F"/>
    <w:rsid w:val="062F6C85"/>
    <w:rsid w:val="06308D0D"/>
    <w:rsid w:val="0648CA51"/>
    <w:rsid w:val="064ABBAE"/>
    <w:rsid w:val="065EFB6D"/>
    <w:rsid w:val="066742C3"/>
    <w:rsid w:val="0682C693"/>
    <w:rsid w:val="06834249"/>
    <w:rsid w:val="0690C751"/>
    <w:rsid w:val="0694EEBB"/>
    <w:rsid w:val="0699C762"/>
    <w:rsid w:val="06C9B632"/>
    <w:rsid w:val="06DAEDB6"/>
    <w:rsid w:val="06E20A35"/>
    <w:rsid w:val="071DB778"/>
    <w:rsid w:val="072A599D"/>
    <w:rsid w:val="075225D8"/>
    <w:rsid w:val="075CE316"/>
    <w:rsid w:val="0766FAB6"/>
    <w:rsid w:val="0773B1B6"/>
    <w:rsid w:val="07BD9158"/>
    <w:rsid w:val="07D3871B"/>
    <w:rsid w:val="07D8CDC5"/>
    <w:rsid w:val="07EA840D"/>
    <w:rsid w:val="07EC0C21"/>
    <w:rsid w:val="081F12C8"/>
    <w:rsid w:val="08312FB0"/>
    <w:rsid w:val="08355201"/>
    <w:rsid w:val="083FE70C"/>
    <w:rsid w:val="085A55D8"/>
    <w:rsid w:val="08662215"/>
    <w:rsid w:val="08942133"/>
    <w:rsid w:val="0896CF10"/>
    <w:rsid w:val="08B8916F"/>
    <w:rsid w:val="08C0E39C"/>
    <w:rsid w:val="08D6597A"/>
    <w:rsid w:val="08E622D2"/>
    <w:rsid w:val="09183FE2"/>
    <w:rsid w:val="0925C34E"/>
    <w:rsid w:val="093AA0C2"/>
    <w:rsid w:val="09445238"/>
    <w:rsid w:val="094C892A"/>
    <w:rsid w:val="097A284A"/>
    <w:rsid w:val="097FFE80"/>
    <w:rsid w:val="098E88D8"/>
    <w:rsid w:val="09916CB2"/>
    <w:rsid w:val="09C04441"/>
    <w:rsid w:val="09D1FBEB"/>
    <w:rsid w:val="09E9CFAC"/>
    <w:rsid w:val="09F0111C"/>
    <w:rsid w:val="09FD8F4B"/>
    <w:rsid w:val="0A23EC32"/>
    <w:rsid w:val="0A392CDB"/>
    <w:rsid w:val="0A3B3240"/>
    <w:rsid w:val="0A3E7D73"/>
    <w:rsid w:val="0A42C51D"/>
    <w:rsid w:val="0A4EEA3B"/>
    <w:rsid w:val="0A50AEE9"/>
    <w:rsid w:val="0A65E387"/>
    <w:rsid w:val="0A939DAB"/>
    <w:rsid w:val="0A93B515"/>
    <w:rsid w:val="0AC83E73"/>
    <w:rsid w:val="0AE17127"/>
    <w:rsid w:val="0AE29A65"/>
    <w:rsid w:val="0B0B27DD"/>
    <w:rsid w:val="0B0E1377"/>
    <w:rsid w:val="0B1931CE"/>
    <w:rsid w:val="0B20B9B2"/>
    <w:rsid w:val="0B2996E4"/>
    <w:rsid w:val="0B356E0F"/>
    <w:rsid w:val="0B488F48"/>
    <w:rsid w:val="0B8AD58C"/>
    <w:rsid w:val="0B99AA3E"/>
    <w:rsid w:val="0BA296EF"/>
    <w:rsid w:val="0BAC8F82"/>
    <w:rsid w:val="0BCAB0D3"/>
    <w:rsid w:val="0BDB938F"/>
    <w:rsid w:val="0BEE8032"/>
    <w:rsid w:val="0BF3B049"/>
    <w:rsid w:val="0BF5EF7C"/>
    <w:rsid w:val="0C165572"/>
    <w:rsid w:val="0C3D1721"/>
    <w:rsid w:val="0C5CC16C"/>
    <w:rsid w:val="0C73878C"/>
    <w:rsid w:val="0CAAF38D"/>
    <w:rsid w:val="0CBC8193"/>
    <w:rsid w:val="0CC56745"/>
    <w:rsid w:val="0CCD65ED"/>
    <w:rsid w:val="0CFB3345"/>
    <w:rsid w:val="0D17DD8B"/>
    <w:rsid w:val="0D316CFF"/>
    <w:rsid w:val="0D3A0D9A"/>
    <w:rsid w:val="0D75DC55"/>
    <w:rsid w:val="0D75F93A"/>
    <w:rsid w:val="0D847AAE"/>
    <w:rsid w:val="0D93F108"/>
    <w:rsid w:val="0DA0FD9E"/>
    <w:rsid w:val="0DB13512"/>
    <w:rsid w:val="0DB7EB87"/>
    <w:rsid w:val="0DC4FE8E"/>
    <w:rsid w:val="0DC95094"/>
    <w:rsid w:val="0DCE7063"/>
    <w:rsid w:val="0DD1E216"/>
    <w:rsid w:val="0DDDE025"/>
    <w:rsid w:val="0DDECC9C"/>
    <w:rsid w:val="0DF672E5"/>
    <w:rsid w:val="0DF84E21"/>
    <w:rsid w:val="0E00E7C9"/>
    <w:rsid w:val="0E057EE7"/>
    <w:rsid w:val="0E0F4DB9"/>
    <w:rsid w:val="0E21F890"/>
    <w:rsid w:val="0E2E40E0"/>
    <w:rsid w:val="0E3C75CC"/>
    <w:rsid w:val="0E627426"/>
    <w:rsid w:val="0E651EFD"/>
    <w:rsid w:val="0E7B1B1D"/>
    <w:rsid w:val="0E85ED93"/>
    <w:rsid w:val="0EB96E77"/>
    <w:rsid w:val="0EBDF021"/>
    <w:rsid w:val="0EDC66E6"/>
    <w:rsid w:val="0F0154E7"/>
    <w:rsid w:val="0F126F1A"/>
    <w:rsid w:val="0F2973AC"/>
    <w:rsid w:val="0F3483E3"/>
    <w:rsid w:val="0F3BE9D2"/>
    <w:rsid w:val="0F3BF97D"/>
    <w:rsid w:val="0F4D0573"/>
    <w:rsid w:val="0F4E16CA"/>
    <w:rsid w:val="0F598F00"/>
    <w:rsid w:val="0F635590"/>
    <w:rsid w:val="0F784109"/>
    <w:rsid w:val="0F8FF064"/>
    <w:rsid w:val="0F90745E"/>
    <w:rsid w:val="0F93164C"/>
    <w:rsid w:val="0F99B410"/>
    <w:rsid w:val="0F9D12AB"/>
    <w:rsid w:val="0FC436BF"/>
    <w:rsid w:val="0FC6FA82"/>
    <w:rsid w:val="0FC8344C"/>
    <w:rsid w:val="0FC83F2D"/>
    <w:rsid w:val="0FD24C11"/>
    <w:rsid w:val="0FDE5615"/>
    <w:rsid w:val="0FE97108"/>
    <w:rsid w:val="0FFF055B"/>
    <w:rsid w:val="100E1CD8"/>
    <w:rsid w:val="1018A18B"/>
    <w:rsid w:val="1023B64F"/>
    <w:rsid w:val="10508BA6"/>
    <w:rsid w:val="105BB364"/>
    <w:rsid w:val="10A0DD89"/>
    <w:rsid w:val="10CE7C2E"/>
    <w:rsid w:val="10D6AE75"/>
    <w:rsid w:val="10E8D5D4"/>
    <w:rsid w:val="10F8AA33"/>
    <w:rsid w:val="11160E25"/>
    <w:rsid w:val="111CFB92"/>
    <w:rsid w:val="11350413"/>
    <w:rsid w:val="113B020E"/>
    <w:rsid w:val="1166D566"/>
    <w:rsid w:val="11677DF1"/>
    <w:rsid w:val="117A6961"/>
    <w:rsid w:val="11870AB7"/>
    <w:rsid w:val="1198057E"/>
    <w:rsid w:val="1198D868"/>
    <w:rsid w:val="11B9DF1E"/>
    <w:rsid w:val="11E5BB86"/>
    <w:rsid w:val="124A0FDC"/>
    <w:rsid w:val="12545F78"/>
    <w:rsid w:val="12789EDD"/>
    <w:rsid w:val="127D554B"/>
    <w:rsid w:val="12813D60"/>
    <w:rsid w:val="128530E3"/>
    <w:rsid w:val="12925E25"/>
    <w:rsid w:val="12938A79"/>
    <w:rsid w:val="129C1E55"/>
    <w:rsid w:val="12A02AC9"/>
    <w:rsid w:val="12B98604"/>
    <w:rsid w:val="12C399BB"/>
    <w:rsid w:val="12DAB85D"/>
    <w:rsid w:val="132D36B4"/>
    <w:rsid w:val="135ED730"/>
    <w:rsid w:val="1377E7DB"/>
    <w:rsid w:val="1395E771"/>
    <w:rsid w:val="1397473D"/>
    <w:rsid w:val="139DBF6C"/>
    <w:rsid w:val="13A2595A"/>
    <w:rsid w:val="13A81B6D"/>
    <w:rsid w:val="13B027F4"/>
    <w:rsid w:val="13B055B2"/>
    <w:rsid w:val="13BD2E0F"/>
    <w:rsid w:val="13C5FB2F"/>
    <w:rsid w:val="13C930C7"/>
    <w:rsid w:val="13D1F908"/>
    <w:rsid w:val="13DCCA69"/>
    <w:rsid w:val="13E09338"/>
    <w:rsid w:val="13EE7B34"/>
    <w:rsid w:val="13F54DEF"/>
    <w:rsid w:val="141EF41E"/>
    <w:rsid w:val="14260FAE"/>
    <w:rsid w:val="14447D8C"/>
    <w:rsid w:val="144C8C0C"/>
    <w:rsid w:val="144CCD43"/>
    <w:rsid w:val="145E2548"/>
    <w:rsid w:val="1463D200"/>
    <w:rsid w:val="14A48FC4"/>
    <w:rsid w:val="14AFDEB8"/>
    <w:rsid w:val="14B20A23"/>
    <w:rsid w:val="14C327F8"/>
    <w:rsid w:val="14D28E79"/>
    <w:rsid w:val="14DA247D"/>
    <w:rsid w:val="14F28CA8"/>
    <w:rsid w:val="151D5C48"/>
    <w:rsid w:val="15568B31"/>
    <w:rsid w:val="156CFA3F"/>
    <w:rsid w:val="156F7790"/>
    <w:rsid w:val="157EA758"/>
    <w:rsid w:val="158DB28F"/>
    <w:rsid w:val="15C3C503"/>
    <w:rsid w:val="15F930C2"/>
    <w:rsid w:val="15FA6A4A"/>
    <w:rsid w:val="16085D30"/>
    <w:rsid w:val="160C542F"/>
    <w:rsid w:val="160EA061"/>
    <w:rsid w:val="16264640"/>
    <w:rsid w:val="1638B163"/>
    <w:rsid w:val="163A929C"/>
    <w:rsid w:val="16447A00"/>
    <w:rsid w:val="164DDA84"/>
    <w:rsid w:val="16610B88"/>
    <w:rsid w:val="1687B307"/>
    <w:rsid w:val="168E5582"/>
    <w:rsid w:val="168F4ADA"/>
    <w:rsid w:val="1699CA4D"/>
    <w:rsid w:val="16A01CFC"/>
    <w:rsid w:val="16AEAD4C"/>
    <w:rsid w:val="16AEF223"/>
    <w:rsid w:val="16DB7B19"/>
    <w:rsid w:val="16FE9791"/>
    <w:rsid w:val="170453BF"/>
    <w:rsid w:val="172194B5"/>
    <w:rsid w:val="1745A570"/>
    <w:rsid w:val="1764E563"/>
    <w:rsid w:val="17656E69"/>
    <w:rsid w:val="1784FFD4"/>
    <w:rsid w:val="178C1C3B"/>
    <w:rsid w:val="17977D6D"/>
    <w:rsid w:val="17B0C5A9"/>
    <w:rsid w:val="17C4CE8B"/>
    <w:rsid w:val="17FAC8BA"/>
    <w:rsid w:val="184B58FE"/>
    <w:rsid w:val="1864357C"/>
    <w:rsid w:val="186E3353"/>
    <w:rsid w:val="18726E96"/>
    <w:rsid w:val="1876C6C5"/>
    <w:rsid w:val="18800B39"/>
    <w:rsid w:val="18875E27"/>
    <w:rsid w:val="1895E25B"/>
    <w:rsid w:val="18B0CC6E"/>
    <w:rsid w:val="18BE98A9"/>
    <w:rsid w:val="18D075EC"/>
    <w:rsid w:val="18E41E60"/>
    <w:rsid w:val="18E6E482"/>
    <w:rsid w:val="18FC8E9D"/>
    <w:rsid w:val="19024F27"/>
    <w:rsid w:val="1902EA84"/>
    <w:rsid w:val="192092CC"/>
    <w:rsid w:val="192AD9D1"/>
    <w:rsid w:val="19338463"/>
    <w:rsid w:val="1945CCF8"/>
    <w:rsid w:val="1973333B"/>
    <w:rsid w:val="19905371"/>
    <w:rsid w:val="199D1162"/>
    <w:rsid w:val="19A3EA4D"/>
    <w:rsid w:val="19B0EDDE"/>
    <w:rsid w:val="19B69C15"/>
    <w:rsid w:val="19DADB23"/>
    <w:rsid w:val="19E92DF9"/>
    <w:rsid w:val="1A0E8580"/>
    <w:rsid w:val="1A2141AF"/>
    <w:rsid w:val="1A38101A"/>
    <w:rsid w:val="1A3839AC"/>
    <w:rsid w:val="1A40AEC2"/>
    <w:rsid w:val="1A55AFA3"/>
    <w:rsid w:val="1A6A05DC"/>
    <w:rsid w:val="1A7D4632"/>
    <w:rsid w:val="1A7F5968"/>
    <w:rsid w:val="1A9F2563"/>
    <w:rsid w:val="1AAB7E77"/>
    <w:rsid w:val="1AB92673"/>
    <w:rsid w:val="1AC52074"/>
    <w:rsid w:val="1ACE425C"/>
    <w:rsid w:val="1AD5C8F3"/>
    <w:rsid w:val="1AFE0738"/>
    <w:rsid w:val="1B121445"/>
    <w:rsid w:val="1B20EEA9"/>
    <w:rsid w:val="1B2D0E87"/>
    <w:rsid w:val="1B3BA57D"/>
    <w:rsid w:val="1B3FBAAE"/>
    <w:rsid w:val="1B602AD0"/>
    <w:rsid w:val="1B669FC8"/>
    <w:rsid w:val="1B8FC046"/>
    <w:rsid w:val="1BA532CE"/>
    <w:rsid w:val="1BBE6624"/>
    <w:rsid w:val="1BC2ABA7"/>
    <w:rsid w:val="1BC496B0"/>
    <w:rsid w:val="1BDECF96"/>
    <w:rsid w:val="1BE4C8E2"/>
    <w:rsid w:val="1BEE760F"/>
    <w:rsid w:val="1C10E60A"/>
    <w:rsid w:val="1C18F760"/>
    <w:rsid w:val="1C1DD3E0"/>
    <w:rsid w:val="1C1EA1CA"/>
    <w:rsid w:val="1C337601"/>
    <w:rsid w:val="1C687246"/>
    <w:rsid w:val="1C69ABCE"/>
    <w:rsid w:val="1C8D84D5"/>
    <w:rsid w:val="1CB34C6B"/>
    <w:rsid w:val="1CC56695"/>
    <w:rsid w:val="1CC97647"/>
    <w:rsid w:val="1CEF0625"/>
    <w:rsid w:val="1CF952D2"/>
    <w:rsid w:val="1CFA6C97"/>
    <w:rsid w:val="1D04F1C8"/>
    <w:rsid w:val="1D0A440B"/>
    <w:rsid w:val="1D127BE5"/>
    <w:rsid w:val="1D1CCC05"/>
    <w:rsid w:val="1D21F79E"/>
    <w:rsid w:val="1D26AE32"/>
    <w:rsid w:val="1D37F5D6"/>
    <w:rsid w:val="1D3B1111"/>
    <w:rsid w:val="1D54AF99"/>
    <w:rsid w:val="1D594B44"/>
    <w:rsid w:val="1D64DEBB"/>
    <w:rsid w:val="1D6A1783"/>
    <w:rsid w:val="1DAF2F0C"/>
    <w:rsid w:val="1DE04614"/>
    <w:rsid w:val="1DE11B31"/>
    <w:rsid w:val="1DEC6E1B"/>
    <w:rsid w:val="1DECA421"/>
    <w:rsid w:val="1DF19F6A"/>
    <w:rsid w:val="1E0B8D0A"/>
    <w:rsid w:val="1EA90924"/>
    <w:rsid w:val="1ED0DDD4"/>
    <w:rsid w:val="1ED61EDE"/>
    <w:rsid w:val="1F0AF987"/>
    <w:rsid w:val="1F0E1105"/>
    <w:rsid w:val="1F15AB95"/>
    <w:rsid w:val="1F2803F4"/>
    <w:rsid w:val="1F4077C7"/>
    <w:rsid w:val="1F8DCAD6"/>
    <w:rsid w:val="1FC089B0"/>
    <w:rsid w:val="1FC87BEB"/>
    <w:rsid w:val="1FE1F7B5"/>
    <w:rsid w:val="2020A625"/>
    <w:rsid w:val="20260A19"/>
    <w:rsid w:val="2045CF57"/>
    <w:rsid w:val="20463C78"/>
    <w:rsid w:val="20622477"/>
    <w:rsid w:val="2069E1BD"/>
    <w:rsid w:val="206C3363"/>
    <w:rsid w:val="20846162"/>
    <w:rsid w:val="2090917B"/>
    <w:rsid w:val="20A1792C"/>
    <w:rsid w:val="20BF5237"/>
    <w:rsid w:val="20CE1D7C"/>
    <w:rsid w:val="20EA4990"/>
    <w:rsid w:val="20F6AFB0"/>
    <w:rsid w:val="20FB65A8"/>
    <w:rsid w:val="2106E724"/>
    <w:rsid w:val="21083934"/>
    <w:rsid w:val="210A3B96"/>
    <w:rsid w:val="210EC764"/>
    <w:rsid w:val="2124976D"/>
    <w:rsid w:val="213FA8B3"/>
    <w:rsid w:val="2142A014"/>
    <w:rsid w:val="214904B8"/>
    <w:rsid w:val="2158B8FD"/>
    <w:rsid w:val="216B41EE"/>
    <w:rsid w:val="216E25D6"/>
    <w:rsid w:val="2196E8AE"/>
    <w:rsid w:val="21A4C9C4"/>
    <w:rsid w:val="220E798A"/>
    <w:rsid w:val="22177597"/>
    <w:rsid w:val="2233FC0A"/>
    <w:rsid w:val="226B84C8"/>
    <w:rsid w:val="227DA432"/>
    <w:rsid w:val="228649C7"/>
    <w:rsid w:val="228E2911"/>
    <w:rsid w:val="229B6324"/>
    <w:rsid w:val="22AB93BA"/>
    <w:rsid w:val="22C3ADAF"/>
    <w:rsid w:val="22C6E93E"/>
    <w:rsid w:val="22C7A82C"/>
    <w:rsid w:val="22C9034D"/>
    <w:rsid w:val="22CD66B6"/>
    <w:rsid w:val="22FC27CD"/>
    <w:rsid w:val="2314FF67"/>
    <w:rsid w:val="2331A436"/>
    <w:rsid w:val="233AB25F"/>
    <w:rsid w:val="23548649"/>
    <w:rsid w:val="235D9A38"/>
    <w:rsid w:val="2369F4B5"/>
    <w:rsid w:val="23738F86"/>
    <w:rsid w:val="2381BD69"/>
    <w:rsid w:val="23B39A36"/>
    <w:rsid w:val="23B3F8C1"/>
    <w:rsid w:val="23D3BCAF"/>
    <w:rsid w:val="240030CF"/>
    <w:rsid w:val="242143DC"/>
    <w:rsid w:val="24310BE9"/>
    <w:rsid w:val="243F80FE"/>
    <w:rsid w:val="2449F220"/>
    <w:rsid w:val="24544B92"/>
    <w:rsid w:val="245F1F2D"/>
    <w:rsid w:val="2464B877"/>
    <w:rsid w:val="2465A8E2"/>
    <w:rsid w:val="24821FA4"/>
    <w:rsid w:val="24A618AF"/>
    <w:rsid w:val="24B7537D"/>
    <w:rsid w:val="24CDF008"/>
    <w:rsid w:val="24CE1481"/>
    <w:rsid w:val="24D0787A"/>
    <w:rsid w:val="24E4C010"/>
    <w:rsid w:val="24EFA356"/>
    <w:rsid w:val="24FED30E"/>
    <w:rsid w:val="25257B50"/>
    <w:rsid w:val="252713DF"/>
    <w:rsid w:val="253581B1"/>
    <w:rsid w:val="2542F31E"/>
    <w:rsid w:val="25621B2F"/>
    <w:rsid w:val="257047B4"/>
    <w:rsid w:val="2576738C"/>
    <w:rsid w:val="2585C705"/>
    <w:rsid w:val="25AF97B0"/>
    <w:rsid w:val="25B36F39"/>
    <w:rsid w:val="25B9C575"/>
    <w:rsid w:val="25BC1633"/>
    <w:rsid w:val="25CB46FA"/>
    <w:rsid w:val="25E02FEE"/>
    <w:rsid w:val="25E62820"/>
    <w:rsid w:val="25E913B5"/>
    <w:rsid w:val="25F9955B"/>
    <w:rsid w:val="25FA3162"/>
    <w:rsid w:val="2601220C"/>
    <w:rsid w:val="2607035A"/>
    <w:rsid w:val="260B2438"/>
    <w:rsid w:val="2619E9E8"/>
    <w:rsid w:val="2632BAB5"/>
    <w:rsid w:val="26432EC5"/>
    <w:rsid w:val="26456BAF"/>
    <w:rsid w:val="2647D62E"/>
    <w:rsid w:val="265A4067"/>
    <w:rsid w:val="26726EFE"/>
    <w:rsid w:val="26A92DBB"/>
    <w:rsid w:val="26ABAE0C"/>
    <w:rsid w:val="26B0762B"/>
    <w:rsid w:val="26E0ED29"/>
    <w:rsid w:val="26E4DCB4"/>
    <w:rsid w:val="26FCEF71"/>
    <w:rsid w:val="2700A9F7"/>
    <w:rsid w:val="2700FF57"/>
    <w:rsid w:val="2721E96E"/>
    <w:rsid w:val="273EF5EB"/>
    <w:rsid w:val="2743DF8E"/>
    <w:rsid w:val="2749FBBF"/>
    <w:rsid w:val="27567B1D"/>
    <w:rsid w:val="2758E49E"/>
    <w:rsid w:val="27784431"/>
    <w:rsid w:val="277B18EA"/>
    <w:rsid w:val="278B2DD1"/>
    <w:rsid w:val="279EE81D"/>
    <w:rsid w:val="27A686CE"/>
    <w:rsid w:val="27AF9136"/>
    <w:rsid w:val="27B719C4"/>
    <w:rsid w:val="27C23EE1"/>
    <w:rsid w:val="27CBE8DF"/>
    <w:rsid w:val="282A8DF0"/>
    <w:rsid w:val="282C8728"/>
    <w:rsid w:val="28423BC9"/>
    <w:rsid w:val="28480C72"/>
    <w:rsid w:val="28655BF7"/>
    <w:rsid w:val="28687AAD"/>
    <w:rsid w:val="2887231F"/>
    <w:rsid w:val="28891D75"/>
    <w:rsid w:val="289C5DBD"/>
    <w:rsid w:val="289C7A58"/>
    <w:rsid w:val="28B2E728"/>
    <w:rsid w:val="28BC3D3C"/>
    <w:rsid w:val="28C77DD5"/>
    <w:rsid w:val="28DFAFEF"/>
    <w:rsid w:val="28F5F792"/>
    <w:rsid w:val="2902F920"/>
    <w:rsid w:val="2906DAD6"/>
    <w:rsid w:val="290CB01F"/>
    <w:rsid w:val="2911F909"/>
    <w:rsid w:val="29428C5A"/>
    <w:rsid w:val="29837999"/>
    <w:rsid w:val="298B1D6D"/>
    <w:rsid w:val="2998808F"/>
    <w:rsid w:val="299B820E"/>
    <w:rsid w:val="29A84C3F"/>
    <w:rsid w:val="29C66201"/>
    <w:rsid w:val="29DC13EA"/>
    <w:rsid w:val="29DC34ED"/>
    <w:rsid w:val="29EBDD69"/>
    <w:rsid w:val="29EC1252"/>
    <w:rsid w:val="29FBB03D"/>
    <w:rsid w:val="2A137596"/>
    <w:rsid w:val="2A313E14"/>
    <w:rsid w:val="2A38D55D"/>
    <w:rsid w:val="2A48C67A"/>
    <w:rsid w:val="2A4DAC2E"/>
    <w:rsid w:val="2A5D1149"/>
    <w:rsid w:val="2A73A250"/>
    <w:rsid w:val="2A775D03"/>
    <w:rsid w:val="2A908560"/>
    <w:rsid w:val="2AA18B97"/>
    <w:rsid w:val="2AA83FAC"/>
    <w:rsid w:val="2AB09534"/>
    <w:rsid w:val="2AC65F35"/>
    <w:rsid w:val="2AD4A29E"/>
    <w:rsid w:val="2AD80D79"/>
    <w:rsid w:val="2AE57F68"/>
    <w:rsid w:val="2AE835DB"/>
    <w:rsid w:val="2B2AA153"/>
    <w:rsid w:val="2B31C6E1"/>
    <w:rsid w:val="2B4E7B18"/>
    <w:rsid w:val="2B6427EA"/>
    <w:rsid w:val="2B7A4F65"/>
    <w:rsid w:val="2B7FDAB6"/>
    <w:rsid w:val="2BB66CAA"/>
    <w:rsid w:val="2BB8381C"/>
    <w:rsid w:val="2BB9E3DD"/>
    <w:rsid w:val="2BCB3949"/>
    <w:rsid w:val="2BCCC48E"/>
    <w:rsid w:val="2BD2EA59"/>
    <w:rsid w:val="2BD4126E"/>
    <w:rsid w:val="2BD94B29"/>
    <w:rsid w:val="2BDF0723"/>
    <w:rsid w:val="2BECB9BC"/>
    <w:rsid w:val="2C0B253B"/>
    <w:rsid w:val="2C0F72B1"/>
    <w:rsid w:val="2C125187"/>
    <w:rsid w:val="2C2C55C1"/>
    <w:rsid w:val="2C4497FC"/>
    <w:rsid w:val="2C5D1C81"/>
    <w:rsid w:val="2C7644DE"/>
    <w:rsid w:val="2C83AB83"/>
    <w:rsid w:val="2C86287B"/>
    <w:rsid w:val="2CA7FCA6"/>
    <w:rsid w:val="2CC91ABA"/>
    <w:rsid w:val="2CE98F21"/>
    <w:rsid w:val="2CE99FDC"/>
    <w:rsid w:val="2CECA608"/>
    <w:rsid w:val="2CF8B514"/>
    <w:rsid w:val="2CFD732D"/>
    <w:rsid w:val="2CFFF84B"/>
    <w:rsid w:val="2D015A95"/>
    <w:rsid w:val="2D07E5A5"/>
    <w:rsid w:val="2D130B90"/>
    <w:rsid w:val="2D308D35"/>
    <w:rsid w:val="2D37855D"/>
    <w:rsid w:val="2D42D985"/>
    <w:rsid w:val="2D45B991"/>
    <w:rsid w:val="2D5930A6"/>
    <w:rsid w:val="2D5CFF7A"/>
    <w:rsid w:val="2D6257B4"/>
    <w:rsid w:val="2D8423B2"/>
    <w:rsid w:val="2D94B20B"/>
    <w:rsid w:val="2DA4A59E"/>
    <w:rsid w:val="2DAB4312"/>
    <w:rsid w:val="2DB0336D"/>
    <w:rsid w:val="2DD60178"/>
    <w:rsid w:val="2E33F8A2"/>
    <w:rsid w:val="2E4033E0"/>
    <w:rsid w:val="2E4163EF"/>
    <w:rsid w:val="2E4CD5D7"/>
    <w:rsid w:val="2E6C08F1"/>
    <w:rsid w:val="2E723CB1"/>
    <w:rsid w:val="2E728BF5"/>
    <w:rsid w:val="2EA1E500"/>
    <w:rsid w:val="2EB1FDBE"/>
    <w:rsid w:val="2EB321BE"/>
    <w:rsid w:val="2EB8C00E"/>
    <w:rsid w:val="2EBF8375"/>
    <w:rsid w:val="2ED41F22"/>
    <w:rsid w:val="2ED98CE2"/>
    <w:rsid w:val="2F07FCC4"/>
    <w:rsid w:val="2F16B53A"/>
    <w:rsid w:val="2F1EE25B"/>
    <w:rsid w:val="2F28CD8F"/>
    <w:rsid w:val="2F412719"/>
    <w:rsid w:val="2F45B0BD"/>
    <w:rsid w:val="2F56DEF9"/>
    <w:rsid w:val="2F830C56"/>
    <w:rsid w:val="2F9C46DD"/>
    <w:rsid w:val="2FCF84AE"/>
    <w:rsid w:val="2FE0A679"/>
    <w:rsid w:val="2FF2D2C1"/>
    <w:rsid w:val="30125BF5"/>
    <w:rsid w:val="3017F7C2"/>
    <w:rsid w:val="301E988D"/>
    <w:rsid w:val="302B871D"/>
    <w:rsid w:val="3037990D"/>
    <w:rsid w:val="303ED82A"/>
    <w:rsid w:val="305F4BF2"/>
    <w:rsid w:val="308E927C"/>
    <w:rsid w:val="3097D478"/>
    <w:rsid w:val="3099F876"/>
    <w:rsid w:val="30A3C555"/>
    <w:rsid w:val="30C02232"/>
    <w:rsid w:val="30C3B1FA"/>
    <w:rsid w:val="30D643C8"/>
    <w:rsid w:val="30E69E87"/>
    <w:rsid w:val="30EA88C0"/>
    <w:rsid w:val="31068EA9"/>
    <w:rsid w:val="311FDA2B"/>
    <w:rsid w:val="31470C03"/>
    <w:rsid w:val="3148BCDB"/>
    <w:rsid w:val="31492DDD"/>
    <w:rsid w:val="3153EFC9"/>
    <w:rsid w:val="317B13DD"/>
    <w:rsid w:val="3196EDA7"/>
    <w:rsid w:val="319CC289"/>
    <w:rsid w:val="31AB4B58"/>
    <w:rsid w:val="31D5EADC"/>
    <w:rsid w:val="31DFB7AA"/>
    <w:rsid w:val="31EE63EE"/>
    <w:rsid w:val="31F145FC"/>
    <w:rsid w:val="32103C21"/>
    <w:rsid w:val="3213C1CD"/>
    <w:rsid w:val="32307EDE"/>
    <w:rsid w:val="323B4EC5"/>
    <w:rsid w:val="323E16A9"/>
    <w:rsid w:val="323E5862"/>
    <w:rsid w:val="327B1CCD"/>
    <w:rsid w:val="32869235"/>
    <w:rsid w:val="3292DE3A"/>
    <w:rsid w:val="32989137"/>
    <w:rsid w:val="32A8C8BB"/>
    <w:rsid w:val="32B45415"/>
    <w:rsid w:val="32F3D8E2"/>
    <w:rsid w:val="32F6FEA2"/>
    <w:rsid w:val="33253DC7"/>
    <w:rsid w:val="333109F6"/>
    <w:rsid w:val="33463037"/>
    <w:rsid w:val="334F9884"/>
    <w:rsid w:val="33601DB8"/>
    <w:rsid w:val="336F39CF"/>
    <w:rsid w:val="337FA337"/>
    <w:rsid w:val="338D165D"/>
    <w:rsid w:val="33A32900"/>
    <w:rsid w:val="33F05F94"/>
    <w:rsid w:val="34226296"/>
    <w:rsid w:val="343A9B47"/>
    <w:rsid w:val="343BDEE7"/>
    <w:rsid w:val="344AF09C"/>
    <w:rsid w:val="344E1569"/>
    <w:rsid w:val="3461D3BF"/>
    <w:rsid w:val="34701E4A"/>
    <w:rsid w:val="348E143E"/>
    <w:rsid w:val="34D1F674"/>
    <w:rsid w:val="34D26C2E"/>
    <w:rsid w:val="34D6F2A2"/>
    <w:rsid w:val="34E79F08"/>
    <w:rsid w:val="34F209B0"/>
    <w:rsid w:val="34FCFBAF"/>
    <w:rsid w:val="35205980"/>
    <w:rsid w:val="352D6120"/>
    <w:rsid w:val="354867F6"/>
    <w:rsid w:val="35650AE9"/>
    <w:rsid w:val="35670512"/>
    <w:rsid w:val="3585445E"/>
    <w:rsid w:val="3591D960"/>
    <w:rsid w:val="35CEE92E"/>
    <w:rsid w:val="35CF7B3C"/>
    <w:rsid w:val="35FB8BAF"/>
    <w:rsid w:val="36114A02"/>
    <w:rsid w:val="3617AD76"/>
    <w:rsid w:val="361C6C48"/>
    <w:rsid w:val="36222007"/>
    <w:rsid w:val="36524B2A"/>
    <w:rsid w:val="36567BC2"/>
    <w:rsid w:val="3658496B"/>
    <w:rsid w:val="3690804E"/>
    <w:rsid w:val="3696D2A4"/>
    <w:rsid w:val="3698D3E6"/>
    <w:rsid w:val="36BCAE8A"/>
    <w:rsid w:val="36C240D9"/>
    <w:rsid w:val="36CB16A7"/>
    <w:rsid w:val="36D76F7B"/>
    <w:rsid w:val="36F38D58"/>
    <w:rsid w:val="37065282"/>
    <w:rsid w:val="370ED2C6"/>
    <w:rsid w:val="3728AFB8"/>
    <w:rsid w:val="3728FCAA"/>
    <w:rsid w:val="37297970"/>
    <w:rsid w:val="372F426F"/>
    <w:rsid w:val="373B6A03"/>
    <w:rsid w:val="3748D3BB"/>
    <w:rsid w:val="3766F6AB"/>
    <w:rsid w:val="376786A6"/>
    <w:rsid w:val="37BE3590"/>
    <w:rsid w:val="37F9FB9E"/>
    <w:rsid w:val="38011020"/>
    <w:rsid w:val="380755D6"/>
    <w:rsid w:val="38089C3F"/>
    <w:rsid w:val="3812426A"/>
    <w:rsid w:val="38154E7E"/>
    <w:rsid w:val="3843D2C7"/>
    <w:rsid w:val="38542F75"/>
    <w:rsid w:val="38813D2E"/>
    <w:rsid w:val="388AA045"/>
    <w:rsid w:val="388C039B"/>
    <w:rsid w:val="3897349B"/>
    <w:rsid w:val="38D3049B"/>
    <w:rsid w:val="38E498E2"/>
    <w:rsid w:val="390045EE"/>
    <w:rsid w:val="39167E50"/>
    <w:rsid w:val="3916E1FC"/>
    <w:rsid w:val="3929CC86"/>
    <w:rsid w:val="393862CF"/>
    <w:rsid w:val="394B161F"/>
    <w:rsid w:val="3962F20C"/>
    <w:rsid w:val="397878F7"/>
    <w:rsid w:val="397CDF42"/>
    <w:rsid w:val="397F8258"/>
    <w:rsid w:val="39B333A3"/>
    <w:rsid w:val="39C7A08C"/>
    <w:rsid w:val="39D56F57"/>
    <w:rsid w:val="39DB2C09"/>
    <w:rsid w:val="39E35BB7"/>
    <w:rsid w:val="3A09EEB9"/>
    <w:rsid w:val="3A202A80"/>
    <w:rsid w:val="3A33835A"/>
    <w:rsid w:val="3A4B79B4"/>
    <w:rsid w:val="3A5A24D5"/>
    <w:rsid w:val="3A5FA118"/>
    <w:rsid w:val="3A7BC624"/>
    <w:rsid w:val="3A7DF123"/>
    <w:rsid w:val="3A83F091"/>
    <w:rsid w:val="3A94A7FD"/>
    <w:rsid w:val="3A9F0577"/>
    <w:rsid w:val="3ABA57F8"/>
    <w:rsid w:val="3AEC4CA1"/>
    <w:rsid w:val="3AF20B4B"/>
    <w:rsid w:val="3AF29AC9"/>
    <w:rsid w:val="3B107187"/>
    <w:rsid w:val="3B2E43C1"/>
    <w:rsid w:val="3B304602"/>
    <w:rsid w:val="3B63D594"/>
    <w:rsid w:val="3B735596"/>
    <w:rsid w:val="3BB56365"/>
    <w:rsid w:val="3BB5FFEA"/>
    <w:rsid w:val="3BD25725"/>
    <w:rsid w:val="3BF8C9B2"/>
    <w:rsid w:val="3C0664A1"/>
    <w:rsid w:val="3C154F80"/>
    <w:rsid w:val="3C19C184"/>
    <w:rsid w:val="3C1D2FE7"/>
    <w:rsid w:val="3C1E0EF1"/>
    <w:rsid w:val="3C22A183"/>
    <w:rsid w:val="3C2714B0"/>
    <w:rsid w:val="3C44A9B0"/>
    <w:rsid w:val="3C52D8AA"/>
    <w:rsid w:val="3C71DF78"/>
    <w:rsid w:val="3C8BA4F4"/>
    <w:rsid w:val="3C959E0F"/>
    <w:rsid w:val="3CB8240B"/>
    <w:rsid w:val="3CBE22E8"/>
    <w:rsid w:val="3CBE7371"/>
    <w:rsid w:val="3CC4D97A"/>
    <w:rsid w:val="3CC67188"/>
    <w:rsid w:val="3CD06458"/>
    <w:rsid w:val="3CD4DAC9"/>
    <w:rsid w:val="3CF28ABD"/>
    <w:rsid w:val="3D05934D"/>
    <w:rsid w:val="3D209CD2"/>
    <w:rsid w:val="3D20E8F2"/>
    <w:rsid w:val="3D228536"/>
    <w:rsid w:val="3D4DDAE1"/>
    <w:rsid w:val="3D890CA5"/>
    <w:rsid w:val="3D999C69"/>
    <w:rsid w:val="3DA299A9"/>
    <w:rsid w:val="3DAFF71C"/>
    <w:rsid w:val="3DD8AA85"/>
    <w:rsid w:val="3DE40630"/>
    <w:rsid w:val="3E1B1F10"/>
    <w:rsid w:val="3E2DEF91"/>
    <w:rsid w:val="3E35F6ED"/>
    <w:rsid w:val="3E5CA69D"/>
    <w:rsid w:val="3E60A9DB"/>
    <w:rsid w:val="3E666BE0"/>
    <w:rsid w:val="3E7D4F41"/>
    <w:rsid w:val="3E805365"/>
    <w:rsid w:val="3E81E952"/>
    <w:rsid w:val="3E824DF9"/>
    <w:rsid w:val="3E90E109"/>
    <w:rsid w:val="3E9B9233"/>
    <w:rsid w:val="3EA885B3"/>
    <w:rsid w:val="3EAE60A1"/>
    <w:rsid w:val="3EB5D045"/>
    <w:rsid w:val="3EBA00E1"/>
    <w:rsid w:val="3EC462F3"/>
    <w:rsid w:val="3EE6461A"/>
    <w:rsid w:val="3EEADC0D"/>
    <w:rsid w:val="3F0831B7"/>
    <w:rsid w:val="3F13CBFD"/>
    <w:rsid w:val="3F1BEF37"/>
    <w:rsid w:val="3F37D4E9"/>
    <w:rsid w:val="3F3A7A3A"/>
    <w:rsid w:val="3F3E0563"/>
    <w:rsid w:val="3F3F500F"/>
    <w:rsid w:val="3F553E89"/>
    <w:rsid w:val="3F6D8D8D"/>
    <w:rsid w:val="3F8C870C"/>
    <w:rsid w:val="3F9BCBC3"/>
    <w:rsid w:val="3FA2F562"/>
    <w:rsid w:val="3FA8C05A"/>
    <w:rsid w:val="3FABBF96"/>
    <w:rsid w:val="3FB6EF71"/>
    <w:rsid w:val="3FE0BBB3"/>
    <w:rsid w:val="3FFBC271"/>
    <w:rsid w:val="400467F5"/>
    <w:rsid w:val="4020BC72"/>
    <w:rsid w:val="4026B9D6"/>
    <w:rsid w:val="4028D4E2"/>
    <w:rsid w:val="402AAE6C"/>
    <w:rsid w:val="4041E619"/>
    <w:rsid w:val="404DCBCA"/>
    <w:rsid w:val="4053253F"/>
    <w:rsid w:val="4057A61C"/>
    <w:rsid w:val="405DE41A"/>
    <w:rsid w:val="405FD18E"/>
    <w:rsid w:val="405FFBC2"/>
    <w:rsid w:val="4062420D"/>
    <w:rsid w:val="4092E248"/>
    <w:rsid w:val="40BDF88C"/>
    <w:rsid w:val="40CD0297"/>
    <w:rsid w:val="40CE905D"/>
    <w:rsid w:val="40F90B1D"/>
    <w:rsid w:val="4103E981"/>
    <w:rsid w:val="410B06E0"/>
    <w:rsid w:val="4114AA4F"/>
    <w:rsid w:val="412080F4"/>
    <w:rsid w:val="419B48C6"/>
    <w:rsid w:val="41A6D3AD"/>
    <w:rsid w:val="41A80904"/>
    <w:rsid w:val="41A96B4C"/>
    <w:rsid w:val="41BA989B"/>
    <w:rsid w:val="41DBF707"/>
    <w:rsid w:val="41EB19FB"/>
    <w:rsid w:val="41F1A5F7"/>
    <w:rsid w:val="41F841D5"/>
    <w:rsid w:val="422EE87E"/>
    <w:rsid w:val="4259DF87"/>
    <w:rsid w:val="425D8CBE"/>
    <w:rsid w:val="425DA706"/>
    <w:rsid w:val="425EAC4C"/>
    <w:rsid w:val="426D8042"/>
    <w:rsid w:val="427184F3"/>
    <w:rsid w:val="42748C16"/>
    <w:rsid w:val="4284FA9A"/>
    <w:rsid w:val="428B7B28"/>
    <w:rsid w:val="428DB16E"/>
    <w:rsid w:val="429875E3"/>
    <w:rsid w:val="42992E1D"/>
    <w:rsid w:val="429B79A1"/>
    <w:rsid w:val="42B02C21"/>
    <w:rsid w:val="42BF7CD2"/>
    <w:rsid w:val="42C8B8F5"/>
    <w:rsid w:val="42E1C6F3"/>
    <w:rsid w:val="42E60F7F"/>
    <w:rsid w:val="42F4BCB8"/>
    <w:rsid w:val="4307D797"/>
    <w:rsid w:val="43090C04"/>
    <w:rsid w:val="431EC68D"/>
    <w:rsid w:val="4334D18B"/>
    <w:rsid w:val="4354F85B"/>
    <w:rsid w:val="4355DAF9"/>
    <w:rsid w:val="436CDF8B"/>
    <w:rsid w:val="436E9870"/>
    <w:rsid w:val="436EBCEA"/>
    <w:rsid w:val="436F6056"/>
    <w:rsid w:val="437FA4A7"/>
    <w:rsid w:val="439727C7"/>
    <w:rsid w:val="4398527F"/>
    <w:rsid w:val="439C9C86"/>
    <w:rsid w:val="43A597D1"/>
    <w:rsid w:val="43AC8B8D"/>
    <w:rsid w:val="43AD04E4"/>
    <w:rsid w:val="43DD496E"/>
    <w:rsid w:val="43E73952"/>
    <w:rsid w:val="43F35562"/>
    <w:rsid w:val="43F95D1F"/>
    <w:rsid w:val="43FE421F"/>
    <w:rsid w:val="4434FE7E"/>
    <w:rsid w:val="444F7B48"/>
    <w:rsid w:val="445858AF"/>
    <w:rsid w:val="44811017"/>
    <w:rsid w:val="448AEBAC"/>
    <w:rsid w:val="44A9A466"/>
    <w:rsid w:val="44B4F136"/>
    <w:rsid w:val="44C90CDD"/>
    <w:rsid w:val="44D5E035"/>
    <w:rsid w:val="44FC2638"/>
    <w:rsid w:val="45008734"/>
    <w:rsid w:val="450582E1"/>
    <w:rsid w:val="45473BD9"/>
    <w:rsid w:val="455B01D7"/>
    <w:rsid w:val="455E97FE"/>
    <w:rsid w:val="456770E6"/>
    <w:rsid w:val="45786FF2"/>
    <w:rsid w:val="457E85D0"/>
    <w:rsid w:val="45838D63"/>
    <w:rsid w:val="45952D80"/>
    <w:rsid w:val="45B8A332"/>
    <w:rsid w:val="45D0CEDF"/>
    <w:rsid w:val="45D4F00C"/>
    <w:rsid w:val="461967B5"/>
    <w:rsid w:val="461A4008"/>
    <w:rsid w:val="462EFCE5"/>
    <w:rsid w:val="463FA79C"/>
    <w:rsid w:val="46572683"/>
    <w:rsid w:val="46643CFF"/>
    <w:rsid w:val="46897732"/>
    <w:rsid w:val="469388E0"/>
    <w:rsid w:val="469B4A56"/>
    <w:rsid w:val="46A1C459"/>
    <w:rsid w:val="46A4804D"/>
    <w:rsid w:val="46AEA419"/>
    <w:rsid w:val="46C0A79F"/>
    <w:rsid w:val="46CBD86E"/>
    <w:rsid w:val="46D7E673"/>
    <w:rsid w:val="46E04E9F"/>
    <w:rsid w:val="46EA6095"/>
    <w:rsid w:val="46F8DE05"/>
    <w:rsid w:val="46F9D03C"/>
    <w:rsid w:val="4700687E"/>
    <w:rsid w:val="47063567"/>
    <w:rsid w:val="470E22ED"/>
    <w:rsid w:val="471B4C29"/>
    <w:rsid w:val="4730B360"/>
    <w:rsid w:val="474233EB"/>
    <w:rsid w:val="4744F51E"/>
    <w:rsid w:val="474611A6"/>
    <w:rsid w:val="47475EA8"/>
    <w:rsid w:val="4756448C"/>
    <w:rsid w:val="4759FDBC"/>
    <w:rsid w:val="478D4FBC"/>
    <w:rsid w:val="479055BA"/>
    <w:rsid w:val="479F1367"/>
    <w:rsid w:val="47B6DA9E"/>
    <w:rsid w:val="48180C62"/>
    <w:rsid w:val="48292DE6"/>
    <w:rsid w:val="483EFFEC"/>
    <w:rsid w:val="4842E3B8"/>
    <w:rsid w:val="4847BBC2"/>
    <w:rsid w:val="484C95EB"/>
    <w:rsid w:val="4873B6D4"/>
    <w:rsid w:val="487828CF"/>
    <w:rsid w:val="488089D7"/>
    <w:rsid w:val="48939027"/>
    <w:rsid w:val="48B03AA9"/>
    <w:rsid w:val="48BC9F53"/>
    <w:rsid w:val="48CCCE42"/>
    <w:rsid w:val="48DE044C"/>
    <w:rsid w:val="4917B771"/>
    <w:rsid w:val="4957D287"/>
    <w:rsid w:val="4960C267"/>
    <w:rsid w:val="49892545"/>
    <w:rsid w:val="498F6434"/>
    <w:rsid w:val="4994F064"/>
    <w:rsid w:val="4A0903B2"/>
    <w:rsid w:val="4A1848A1"/>
    <w:rsid w:val="4A18DB33"/>
    <w:rsid w:val="4A391B64"/>
    <w:rsid w:val="4A42498C"/>
    <w:rsid w:val="4A445931"/>
    <w:rsid w:val="4A5580BE"/>
    <w:rsid w:val="4A601E70"/>
    <w:rsid w:val="4A60F895"/>
    <w:rsid w:val="4A6359A7"/>
    <w:rsid w:val="4A672554"/>
    <w:rsid w:val="4A7BCB95"/>
    <w:rsid w:val="4AA24A99"/>
    <w:rsid w:val="4AA26438"/>
    <w:rsid w:val="4AA3D7A7"/>
    <w:rsid w:val="4AE3CB35"/>
    <w:rsid w:val="4AF6EC98"/>
    <w:rsid w:val="4B00EFEB"/>
    <w:rsid w:val="4B1E989A"/>
    <w:rsid w:val="4B2EDF93"/>
    <w:rsid w:val="4B444700"/>
    <w:rsid w:val="4B4B7AAD"/>
    <w:rsid w:val="4B4E368D"/>
    <w:rsid w:val="4B586F56"/>
    <w:rsid w:val="4B5C94A8"/>
    <w:rsid w:val="4B6DE46E"/>
    <w:rsid w:val="4B78116A"/>
    <w:rsid w:val="4B8F0FDB"/>
    <w:rsid w:val="4BD1C647"/>
    <w:rsid w:val="4BD93926"/>
    <w:rsid w:val="4BDC694E"/>
    <w:rsid w:val="4BECA929"/>
    <w:rsid w:val="4C09CCE3"/>
    <w:rsid w:val="4C0B4D94"/>
    <w:rsid w:val="4C28510B"/>
    <w:rsid w:val="4C29E403"/>
    <w:rsid w:val="4C39C11F"/>
    <w:rsid w:val="4C7B73B1"/>
    <w:rsid w:val="4C898967"/>
    <w:rsid w:val="4C9F9E97"/>
    <w:rsid w:val="4CA09734"/>
    <w:rsid w:val="4CA8FF6B"/>
    <w:rsid w:val="4CE21896"/>
    <w:rsid w:val="4CF1749D"/>
    <w:rsid w:val="4D013F17"/>
    <w:rsid w:val="4D11DE63"/>
    <w:rsid w:val="4D13E1CB"/>
    <w:rsid w:val="4D268538"/>
    <w:rsid w:val="4D3DF370"/>
    <w:rsid w:val="4D70BC26"/>
    <w:rsid w:val="4D8D273A"/>
    <w:rsid w:val="4DB0AFF3"/>
    <w:rsid w:val="4DB5FBB5"/>
    <w:rsid w:val="4DC26142"/>
    <w:rsid w:val="4DD2FA23"/>
    <w:rsid w:val="4DDA1579"/>
    <w:rsid w:val="4DEE26F5"/>
    <w:rsid w:val="4DFA8941"/>
    <w:rsid w:val="4E376F5F"/>
    <w:rsid w:val="4E4A6B7A"/>
    <w:rsid w:val="4E59534A"/>
    <w:rsid w:val="4E5A2D43"/>
    <w:rsid w:val="4E5E7FD8"/>
    <w:rsid w:val="4E665266"/>
    <w:rsid w:val="4E688A95"/>
    <w:rsid w:val="4E80EE8E"/>
    <w:rsid w:val="4E941CA0"/>
    <w:rsid w:val="4E9C871D"/>
    <w:rsid w:val="4EC80396"/>
    <w:rsid w:val="4ECBBFD6"/>
    <w:rsid w:val="4ECE6382"/>
    <w:rsid w:val="4ED9E358"/>
    <w:rsid w:val="4EE382F3"/>
    <w:rsid w:val="4F0C8C87"/>
    <w:rsid w:val="4F1934D2"/>
    <w:rsid w:val="4F366F2A"/>
    <w:rsid w:val="4F42EE56"/>
    <w:rsid w:val="4F530C19"/>
    <w:rsid w:val="4F689F45"/>
    <w:rsid w:val="4FAC8D46"/>
    <w:rsid w:val="4FB8B349"/>
    <w:rsid w:val="4FD5AFD8"/>
    <w:rsid w:val="5003C54C"/>
    <w:rsid w:val="501A8B8C"/>
    <w:rsid w:val="50397D6D"/>
    <w:rsid w:val="506DED14"/>
    <w:rsid w:val="507447CA"/>
    <w:rsid w:val="507F22C8"/>
    <w:rsid w:val="50D53415"/>
    <w:rsid w:val="50F2CA47"/>
    <w:rsid w:val="50F76813"/>
    <w:rsid w:val="510A86A7"/>
    <w:rsid w:val="510C550D"/>
    <w:rsid w:val="51153976"/>
    <w:rsid w:val="512FBF6A"/>
    <w:rsid w:val="513DDB71"/>
    <w:rsid w:val="5145A4AA"/>
    <w:rsid w:val="51485DA7"/>
    <w:rsid w:val="515DC1C0"/>
    <w:rsid w:val="516F7547"/>
    <w:rsid w:val="51CB4424"/>
    <w:rsid w:val="51E5127D"/>
    <w:rsid w:val="520AC4BB"/>
    <w:rsid w:val="521A3204"/>
    <w:rsid w:val="5242AFCB"/>
    <w:rsid w:val="52432932"/>
    <w:rsid w:val="52442D49"/>
    <w:rsid w:val="5244C427"/>
    <w:rsid w:val="525E5C5A"/>
    <w:rsid w:val="527369D5"/>
    <w:rsid w:val="527ED47A"/>
    <w:rsid w:val="5280CBCA"/>
    <w:rsid w:val="5291B58C"/>
    <w:rsid w:val="52B5FF38"/>
    <w:rsid w:val="52B78F92"/>
    <w:rsid w:val="52BCF61F"/>
    <w:rsid w:val="52C3F155"/>
    <w:rsid w:val="52E1E0E3"/>
    <w:rsid w:val="52E76AC2"/>
    <w:rsid w:val="53017DCF"/>
    <w:rsid w:val="5308F25E"/>
    <w:rsid w:val="53388138"/>
    <w:rsid w:val="533FA351"/>
    <w:rsid w:val="534222C3"/>
    <w:rsid w:val="536423BF"/>
    <w:rsid w:val="537D2FCB"/>
    <w:rsid w:val="53D3402F"/>
    <w:rsid w:val="53E531C9"/>
    <w:rsid w:val="541A8571"/>
    <w:rsid w:val="541C665A"/>
    <w:rsid w:val="5474A442"/>
    <w:rsid w:val="5476574A"/>
    <w:rsid w:val="5491853D"/>
    <w:rsid w:val="54941D56"/>
    <w:rsid w:val="5498B122"/>
    <w:rsid w:val="54B9AAFD"/>
    <w:rsid w:val="54DF236D"/>
    <w:rsid w:val="54EE8B75"/>
    <w:rsid w:val="54EF7C54"/>
    <w:rsid w:val="55035E24"/>
    <w:rsid w:val="5516D218"/>
    <w:rsid w:val="552FE6E2"/>
    <w:rsid w:val="55A3FCAA"/>
    <w:rsid w:val="55B61E4A"/>
    <w:rsid w:val="55BD86B1"/>
    <w:rsid w:val="55D6DEA5"/>
    <w:rsid w:val="55E7B690"/>
    <w:rsid w:val="55F67C27"/>
    <w:rsid w:val="560E10A7"/>
    <w:rsid w:val="561854B6"/>
    <w:rsid w:val="561A595C"/>
    <w:rsid w:val="561C2E18"/>
    <w:rsid w:val="561C472F"/>
    <w:rsid w:val="564DA090"/>
    <w:rsid w:val="5666F461"/>
    <w:rsid w:val="566B07B9"/>
    <w:rsid w:val="567AE9D4"/>
    <w:rsid w:val="56EDA327"/>
    <w:rsid w:val="570AE0F1"/>
    <w:rsid w:val="57163606"/>
    <w:rsid w:val="574E003B"/>
    <w:rsid w:val="5758DE2B"/>
    <w:rsid w:val="57A16665"/>
    <w:rsid w:val="57AE670A"/>
    <w:rsid w:val="57B5AA41"/>
    <w:rsid w:val="57C79960"/>
    <w:rsid w:val="57D87BD6"/>
    <w:rsid w:val="580C5DDA"/>
    <w:rsid w:val="580D4FA4"/>
    <w:rsid w:val="581E52E3"/>
    <w:rsid w:val="584689AE"/>
    <w:rsid w:val="584FAAAB"/>
    <w:rsid w:val="5857E425"/>
    <w:rsid w:val="5868D308"/>
    <w:rsid w:val="5882C024"/>
    <w:rsid w:val="58855E81"/>
    <w:rsid w:val="588DD290"/>
    <w:rsid w:val="58A478A4"/>
    <w:rsid w:val="58B3541B"/>
    <w:rsid w:val="58E33A0D"/>
    <w:rsid w:val="59009BE2"/>
    <w:rsid w:val="594CCFA6"/>
    <w:rsid w:val="596DC932"/>
    <w:rsid w:val="596F19C7"/>
    <w:rsid w:val="597D3660"/>
    <w:rsid w:val="599788CB"/>
    <w:rsid w:val="59E000C1"/>
    <w:rsid w:val="5A049BC9"/>
    <w:rsid w:val="5A04A369"/>
    <w:rsid w:val="5A2490B4"/>
    <w:rsid w:val="5A266D77"/>
    <w:rsid w:val="5A36D498"/>
    <w:rsid w:val="5A39CCBA"/>
    <w:rsid w:val="5A3BFBF7"/>
    <w:rsid w:val="5A615BE4"/>
    <w:rsid w:val="5A80C21A"/>
    <w:rsid w:val="5A833A17"/>
    <w:rsid w:val="5AB3C46C"/>
    <w:rsid w:val="5AB5CB3B"/>
    <w:rsid w:val="5ACF033A"/>
    <w:rsid w:val="5AD1899C"/>
    <w:rsid w:val="5AFB6461"/>
    <w:rsid w:val="5B086F9B"/>
    <w:rsid w:val="5B30A260"/>
    <w:rsid w:val="5B3CC145"/>
    <w:rsid w:val="5B44F066"/>
    <w:rsid w:val="5B5B2E03"/>
    <w:rsid w:val="5B7BE74D"/>
    <w:rsid w:val="5B822DDC"/>
    <w:rsid w:val="5BA0EBC7"/>
    <w:rsid w:val="5BA7EBED"/>
    <w:rsid w:val="5BB050B5"/>
    <w:rsid w:val="5BF61429"/>
    <w:rsid w:val="5BF90343"/>
    <w:rsid w:val="5BFD2C45"/>
    <w:rsid w:val="5C08EE93"/>
    <w:rsid w:val="5C19432C"/>
    <w:rsid w:val="5C1CB4AE"/>
    <w:rsid w:val="5C35DAB6"/>
    <w:rsid w:val="5C53558E"/>
    <w:rsid w:val="5C6D0E0C"/>
    <w:rsid w:val="5CAEBDE5"/>
    <w:rsid w:val="5CB0CE49"/>
    <w:rsid w:val="5CDC469E"/>
    <w:rsid w:val="5CE7C35D"/>
    <w:rsid w:val="5D069709"/>
    <w:rsid w:val="5D0B0639"/>
    <w:rsid w:val="5D231BCE"/>
    <w:rsid w:val="5D34D216"/>
    <w:rsid w:val="5D5C04C0"/>
    <w:rsid w:val="5D69EA9F"/>
    <w:rsid w:val="5D7524C5"/>
    <w:rsid w:val="5D7D63B2"/>
    <w:rsid w:val="5D8ECD76"/>
    <w:rsid w:val="5D974789"/>
    <w:rsid w:val="5DF8164A"/>
    <w:rsid w:val="5E378C48"/>
    <w:rsid w:val="5E37E428"/>
    <w:rsid w:val="5E413A55"/>
    <w:rsid w:val="5E47F0CA"/>
    <w:rsid w:val="5E56370A"/>
    <w:rsid w:val="5E5A9427"/>
    <w:rsid w:val="5E62099A"/>
    <w:rsid w:val="5E6741B9"/>
    <w:rsid w:val="5E6CF23F"/>
    <w:rsid w:val="5E73752F"/>
    <w:rsid w:val="5E7A0DD1"/>
    <w:rsid w:val="5E7C3141"/>
    <w:rsid w:val="5E7E2420"/>
    <w:rsid w:val="5EB6E229"/>
    <w:rsid w:val="5EB9A585"/>
    <w:rsid w:val="5EBEEC2F"/>
    <w:rsid w:val="5ED0368C"/>
    <w:rsid w:val="5EFD1414"/>
    <w:rsid w:val="5F079116"/>
    <w:rsid w:val="5F0B0F08"/>
    <w:rsid w:val="5F1ECCD3"/>
    <w:rsid w:val="5F34CD07"/>
    <w:rsid w:val="5F35B05F"/>
    <w:rsid w:val="5F44E7A6"/>
    <w:rsid w:val="5F48555A"/>
    <w:rsid w:val="5F4D54C8"/>
    <w:rsid w:val="5F5D73F9"/>
    <w:rsid w:val="5F5F4FAA"/>
    <w:rsid w:val="5F6C6F03"/>
    <w:rsid w:val="5F7342C4"/>
    <w:rsid w:val="5F785447"/>
    <w:rsid w:val="5FB0FFC0"/>
    <w:rsid w:val="5FC2B682"/>
    <w:rsid w:val="5FC90083"/>
    <w:rsid w:val="5FD3746B"/>
    <w:rsid w:val="5FFF1E4D"/>
    <w:rsid w:val="6019F481"/>
    <w:rsid w:val="601CB708"/>
    <w:rsid w:val="605575E6"/>
    <w:rsid w:val="60587D78"/>
    <w:rsid w:val="606202F6"/>
    <w:rsid w:val="60631B30"/>
    <w:rsid w:val="60A6091D"/>
    <w:rsid w:val="60BF57AD"/>
    <w:rsid w:val="61088C75"/>
    <w:rsid w:val="61851E89"/>
    <w:rsid w:val="6190C3D5"/>
    <w:rsid w:val="61958CBE"/>
    <w:rsid w:val="61B431EA"/>
    <w:rsid w:val="61B5C4E2"/>
    <w:rsid w:val="61BA484F"/>
    <w:rsid w:val="61C50590"/>
    <w:rsid w:val="61C78F91"/>
    <w:rsid w:val="61C7E3EE"/>
    <w:rsid w:val="61E9960E"/>
    <w:rsid w:val="622690A6"/>
    <w:rsid w:val="622F3C2E"/>
    <w:rsid w:val="6233DF1F"/>
    <w:rsid w:val="623508BD"/>
    <w:rsid w:val="6236F825"/>
    <w:rsid w:val="623C58C1"/>
    <w:rsid w:val="626777F9"/>
    <w:rsid w:val="62691136"/>
    <w:rsid w:val="626C6DC9"/>
    <w:rsid w:val="627FF56A"/>
    <w:rsid w:val="62ACEBCF"/>
    <w:rsid w:val="62B0EF81"/>
    <w:rsid w:val="62BFB042"/>
    <w:rsid w:val="62D8114E"/>
    <w:rsid w:val="62E0C04D"/>
    <w:rsid w:val="630E04C2"/>
    <w:rsid w:val="631BA80E"/>
    <w:rsid w:val="63342D92"/>
    <w:rsid w:val="6340985E"/>
    <w:rsid w:val="634EF0C9"/>
    <w:rsid w:val="635ABC51"/>
    <w:rsid w:val="63884036"/>
    <w:rsid w:val="638E23C9"/>
    <w:rsid w:val="6398CD09"/>
    <w:rsid w:val="63B27B9A"/>
    <w:rsid w:val="63EEC4C1"/>
    <w:rsid w:val="645BA527"/>
    <w:rsid w:val="649EBFB5"/>
    <w:rsid w:val="64B07BD9"/>
    <w:rsid w:val="64B86C94"/>
    <w:rsid w:val="64C122AA"/>
    <w:rsid w:val="64CB08BA"/>
    <w:rsid w:val="64D2AA4F"/>
    <w:rsid w:val="64F68CB2"/>
    <w:rsid w:val="64FF3053"/>
    <w:rsid w:val="650F122F"/>
    <w:rsid w:val="6515530E"/>
    <w:rsid w:val="6515FB99"/>
    <w:rsid w:val="6563B3F9"/>
    <w:rsid w:val="659BBB4F"/>
    <w:rsid w:val="65BD0A57"/>
    <w:rsid w:val="65C853A4"/>
    <w:rsid w:val="65CFDE5D"/>
    <w:rsid w:val="65D8739E"/>
    <w:rsid w:val="65D903B9"/>
    <w:rsid w:val="65E68834"/>
    <w:rsid w:val="661723FE"/>
    <w:rsid w:val="663CE818"/>
    <w:rsid w:val="665439C0"/>
    <w:rsid w:val="666702C4"/>
    <w:rsid w:val="667F47F4"/>
    <w:rsid w:val="668BF88C"/>
    <w:rsid w:val="66925D13"/>
    <w:rsid w:val="66998791"/>
    <w:rsid w:val="669C3C5A"/>
    <w:rsid w:val="66B1236F"/>
    <w:rsid w:val="66C2754F"/>
    <w:rsid w:val="66E32671"/>
    <w:rsid w:val="66ECC175"/>
    <w:rsid w:val="66F07F57"/>
    <w:rsid w:val="66F35FEC"/>
    <w:rsid w:val="6704EDA5"/>
    <w:rsid w:val="670CE68A"/>
    <w:rsid w:val="675F8368"/>
    <w:rsid w:val="67642405"/>
    <w:rsid w:val="677A8B70"/>
    <w:rsid w:val="6785D033"/>
    <w:rsid w:val="67930463"/>
    <w:rsid w:val="679CF8DC"/>
    <w:rsid w:val="67C0D537"/>
    <w:rsid w:val="67C12779"/>
    <w:rsid w:val="67C4B115"/>
    <w:rsid w:val="67D2A87A"/>
    <w:rsid w:val="67D47A15"/>
    <w:rsid w:val="67D6E640"/>
    <w:rsid w:val="67DDC3D3"/>
    <w:rsid w:val="67EFBA67"/>
    <w:rsid w:val="67F743DD"/>
    <w:rsid w:val="67FA6142"/>
    <w:rsid w:val="68006912"/>
    <w:rsid w:val="6807C7BA"/>
    <w:rsid w:val="682E2D74"/>
    <w:rsid w:val="6834C61E"/>
    <w:rsid w:val="6836D115"/>
    <w:rsid w:val="685BCC92"/>
    <w:rsid w:val="688804FB"/>
    <w:rsid w:val="68BAA618"/>
    <w:rsid w:val="68E2F506"/>
    <w:rsid w:val="68E9FEF7"/>
    <w:rsid w:val="68EC6D8B"/>
    <w:rsid w:val="68F57E4A"/>
    <w:rsid w:val="69014B5D"/>
    <w:rsid w:val="69099E09"/>
    <w:rsid w:val="6938C93D"/>
    <w:rsid w:val="6989DD71"/>
    <w:rsid w:val="6991B229"/>
    <w:rsid w:val="69947B63"/>
    <w:rsid w:val="699F5D38"/>
    <w:rsid w:val="69BE08A2"/>
    <w:rsid w:val="69D845A1"/>
    <w:rsid w:val="69E7F3B3"/>
    <w:rsid w:val="69EB1EC0"/>
    <w:rsid w:val="69EE9F72"/>
    <w:rsid w:val="69F31934"/>
    <w:rsid w:val="6A00A492"/>
    <w:rsid w:val="6A098C5C"/>
    <w:rsid w:val="6A311C4A"/>
    <w:rsid w:val="6A3168E9"/>
    <w:rsid w:val="6A51BFA6"/>
    <w:rsid w:val="6A547216"/>
    <w:rsid w:val="6A779755"/>
    <w:rsid w:val="6A8401AC"/>
    <w:rsid w:val="6AA45CDD"/>
    <w:rsid w:val="6AABE0FB"/>
    <w:rsid w:val="6AB33DC7"/>
    <w:rsid w:val="6AD3D050"/>
    <w:rsid w:val="6AEB1BAE"/>
    <w:rsid w:val="6AF6D58A"/>
    <w:rsid w:val="6B1221BD"/>
    <w:rsid w:val="6B25D3F8"/>
    <w:rsid w:val="6B32D812"/>
    <w:rsid w:val="6B41EBD3"/>
    <w:rsid w:val="6B44327F"/>
    <w:rsid w:val="6B54820F"/>
    <w:rsid w:val="6B941C64"/>
    <w:rsid w:val="6BA55CBD"/>
    <w:rsid w:val="6BB3CA75"/>
    <w:rsid w:val="6BB93C32"/>
    <w:rsid w:val="6BE3F7FE"/>
    <w:rsid w:val="6C01D7B6"/>
    <w:rsid w:val="6C4BB895"/>
    <w:rsid w:val="6C604241"/>
    <w:rsid w:val="6C71ACDA"/>
    <w:rsid w:val="6C7EE1BB"/>
    <w:rsid w:val="6C8E9C49"/>
    <w:rsid w:val="6CC53C13"/>
    <w:rsid w:val="6CD6FDFA"/>
    <w:rsid w:val="6CE65020"/>
    <w:rsid w:val="6CE969BA"/>
    <w:rsid w:val="6CEC32CD"/>
    <w:rsid w:val="6CF2B6ED"/>
    <w:rsid w:val="6D019E97"/>
    <w:rsid w:val="6D122FBE"/>
    <w:rsid w:val="6D2454AE"/>
    <w:rsid w:val="6D603082"/>
    <w:rsid w:val="6D6519BD"/>
    <w:rsid w:val="6D7BCEAE"/>
    <w:rsid w:val="6D8718E9"/>
    <w:rsid w:val="6D966F38"/>
    <w:rsid w:val="6D9D948D"/>
    <w:rsid w:val="6DD38110"/>
    <w:rsid w:val="6DF4C6A8"/>
    <w:rsid w:val="6DF521E3"/>
    <w:rsid w:val="6DF538E3"/>
    <w:rsid w:val="6E0B1494"/>
    <w:rsid w:val="6E3EB8D3"/>
    <w:rsid w:val="6E9392DC"/>
    <w:rsid w:val="6E99D96B"/>
    <w:rsid w:val="6E9B8357"/>
    <w:rsid w:val="6E9D6EF8"/>
    <w:rsid w:val="6EAE001F"/>
    <w:rsid w:val="6EDF33C5"/>
    <w:rsid w:val="6EE3534F"/>
    <w:rsid w:val="6EEA0D57"/>
    <w:rsid w:val="6EEAA6FF"/>
    <w:rsid w:val="6EEE3856"/>
    <w:rsid w:val="6F0C3B6B"/>
    <w:rsid w:val="6F0E7187"/>
    <w:rsid w:val="6F0EEABA"/>
    <w:rsid w:val="6F3964EE"/>
    <w:rsid w:val="6F8C044B"/>
    <w:rsid w:val="6F90013D"/>
    <w:rsid w:val="6F96EA86"/>
    <w:rsid w:val="6F97A8F7"/>
    <w:rsid w:val="6FA5D573"/>
    <w:rsid w:val="6FA6DCCC"/>
    <w:rsid w:val="6FAA6F1E"/>
    <w:rsid w:val="6FEDD274"/>
    <w:rsid w:val="70118184"/>
    <w:rsid w:val="7013818A"/>
    <w:rsid w:val="70393F59"/>
    <w:rsid w:val="7052D100"/>
    <w:rsid w:val="7070E05A"/>
    <w:rsid w:val="709E4771"/>
    <w:rsid w:val="70A7D356"/>
    <w:rsid w:val="70D77152"/>
    <w:rsid w:val="70D984FA"/>
    <w:rsid w:val="70EEAB79"/>
    <w:rsid w:val="7122AF55"/>
    <w:rsid w:val="71765995"/>
    <w:rsid w:val="717AD8B2"/>
    <w:rsid w:val="718543CD"/>
    <w:rsid w:val="718AFA2E"/>
    <w:rsid w:val="71C709A9"/>
    <w:rsid w:val="71D1D24E"/>
    <w:rsid w:val="71EB5549"/>
    <w:rsid w:val="72025F83"/>
    <w:rsid w:val="721A13D2"/>
    <w:rsid w:val="725230EE"/>
    <w:rsid w:val="7264019A"/>
    <w:rsid w:val="72704FEC"/>
    <w:rsid w:val="7277B35C"/>
    <w:rsid w:val="728961AC"/>
    <w:rsid w:val="7293527A"/>
    <w:rsid w:val="729F2DD3"/>
    <w:rsid w:val="72A57BE2"/>
    <w:rsid w:val="72D29F8C"/>
    <w:rsid w:val="72D4F13F"/>
    <w:rsid w:val="72E8CFDC"/>
    <w:rsid w:val="72EB6FA7"/>
    <w:rsid w:val="72F602A4"/>
    <w:rsid w:val="72FC5061"/>
    <w:rsid w:val="72FF3AC5"/>
    <w:rsid w:val="730C6975"/>
    <w:rsid w:val="73456779"/>
    <w:rsid w:val="73817142"/>
    <w:rsid w:val="738D7F04"/>
    <w:rsid w:val="739E69D1"/>
    <w:rsid w:val="73A8698C"/>
    <w:rsid w:val="73AE9BF4"/>
    <w:rsid w:val="73B2A4E8"/>
    <w:rsid w:val="73BC45CD"/>
    <w:rsid w:val="740C204D"/>
    <w:rsid w:val="740CD611"/>
    <w:rsid w:val="7410CE2D"/>
    <w:rsid w:val="742B2ABF"/>
    <w:rsid w:val="74659F51"/>
    <w:rsid w:val="7466BC63"/>
    <w:rsid w:val="74C2AAFB"/>
    <w:rsid w:val="74D434A3"/>
    <w:rsid w:val="74F1C277"/>
    <w:rsid w:val="7502EA02"/>
    <w:rsid w:val="751E2814"/>
    <w:rsid w:val="7539D70D"/>
    <w:rsid w:val="7541425B"/>
    <w:rsid w:val="754E7685"/>
    <w:rsid w:val="756BEB29"/>
    <w:rsid w:val="75713E8B"/>
    <w:rsid w:val="75796BD0"/>
    <w:rsid w:val="75901B9A"/>
    <w:rsid w:val="75B17A0F"/>
    <w:rsid w:val="75D6DEA8"/>
    <w:rsid w:val="75E0E68B"/>
    <w:rsid w:val="75E5D3C5"/>
    <w:rsid w:val="76101FC0"/>
    <w:rsid w:val="762381CB"/>
    <w:rsid w:val="7627CAB5"/>
    <w:rsid w:val="76494AAA"/>
    <w:rsid w:val="766A5D8A"/>
    <w:rsid w:val="767C4EFD"/>
    <w:rsid w:val="767DE040"/>
    <w:rsid w:val="7692B36B"/>
    <w:rsid w:val="76AF1EDD"/>
    <w:rsid w:val="76CB3E12"/>
    <w:rsid w:val="76CFFE69"/>
    <w:rsid w:val="76D9C213"/>
    <w:rsid w:val="76F46098"/>
    <w:rsid w:val="7717A409"/>
    <w:rsid w:val="7717EE19"/>
    <w:rsid w:val="771978D3"/>
    <w:rsid w:val="7729ED91"/>
    <w:rsid w:val="7743E9EC"/>
    <w:rsid w:val="7744F820"/>
    <w:rsid w:val="77459762"/>
    <w:rsid w:val="77523A7B"/>
    <w:rsid w:val="7795DF49"/>
    <w:rsid w:val="779B96B3"/>
    <w:rsid w:val="77A5AE23"/>
    <w:rsid w:val="77AAA733"/>
    <w:rsid w:val="77D70C15"/>
    <w:rsid w:val="78047DAE"/>
    <w:rsid w:val="783A53BD"/>
    <w:rsid w:val="785BFAAF"/>
    <w:rsid w:val="7860C42E"/>
    <w:rsid w:val="787EF622"/>
    <w:rsid w:val="789643DB"/>
    <w:rsid w:val="789BB062"/>
    <w:rsid w:val="78B2C7F8"/>
    <w:rsid w:val="78D3F8F8"/>
    <w:rsid w:val="78EED1DB"/>
    <w:rsid w:val="79289E6B"/>
    <w:rsid w:val="7931EDF3"/>
    <w:rsid w:val="794CE614"/>
    <w:rsid w:val="795493A7"/>
    <w:rsid w:val="79654428"/>
    <w:rsid w:val="79677AA3"/>
    <w:rsid w:val="7986A8D6"/>
    <w:rsid w:val="799E1370"/>
    <w:rsid w:val="79C8CE4B"/>
    <w:rsid w:val="79C90C42"/>
    <w:rsid w:val="79D84EBB"/>
    <w:rsid w:val="79E195E8"/>
    <w:rsid w:val="79E20E87"/>
    <w:rsid w:val="7A354CF5"/>
    <w:rsid w:val="7A3939F4"/>
    <w:rsid w:val="7A83AF47"/>
    <w:rsid w:val="7A88F1B6"/>
    <w:rsid w:val="7ABE0CDA"/>
    <w:rsid w:val="7ACD800B"/>
    <w:rsid w:val="7AE7AED2"/>
    <w:rsid w:val="7AF9E5B9"/>
    <w:rsid w:val="7B076246"/>
    <w:rsid w:val="7B0AFCA6"/>
    <w:rsid w:val="7B153333"/>
    <w:rsid w:val="7B176071"/>
    <w:rsid w:val="7B375BB4"/>
    <w:rsid w:val="7B515163"/>
    <w:rsid w:val="7B54CFEA"/>
    <w:rsid w:val="7B550476"/>
    <w:rsid w:val="7BAD4C70"/>
    <w:rsid w:val="7BDDB70D"/>
    <w:rsid w:val="7BDFFE74"/>
    <w:rsid w:val="7BEA1DEB"/>
    <w:rsid w:val="7BF702CC"/>
    <w:rsid w:val="7BFE09D5"/>
    <w:rsid w:val="7C001D0B"/>
    <w:rsid w:val="7C02E0CE"/>
    <w:rsid w:val="7C16A169"/>
    <w:rsid w:val="7C17E7F6"/>
    <w:rsid w:val="7C3AC24B"/>
    <w:rsid w:val="7C3D6439"/>
    <w:rsid w:val="7C98B6B6"/>
    <w:rsid w:val="7C9D04E4"/>
    <w:rsid w:val="7CBC08FB"/>
    <w:rsid w:val="7CC076B1"/>
    <w:rsid w:val="7CED21C4"/>
    <w:rsid w:val="7CF191E7"/>
    <w:rsid w:val="7CF1AF0E"/>
    <w:rsid w:val="7D38D725"/>
    <w:rsid w:val="7D3D0B4F"/>
    <w:rsid w:val="7D42AB09"/>
    <w:rsid w:val="7D45BD12"/>
    <w:rsid w:val="7D706A4E"/>
    <w:rsid w:val="7D7A2498"/>
    <w:rsid w:val="7DB81B1D"/>
    <w:rsid w:val="7DBAB43D"/>
    <w:rsid w:val="7DC325F0"/>
    <w:rsid w:val="7DCF7CE2"/>
    <w:rsid w:val="7DD86194"/>
    <w:rsid w:val="7DD9349A"/>
    <w:rsid w:val="7DEA3B7F"/>
    <w:rsid w:val="7DF5F78D"/>
    <w:rsid w:val="7E38D545"/>
    <w:rsid w:val="7E4EAC23"/>
    <w:rsid w:val="7E4F1A26"/>
    <w:rsid w:val="7E714147"/>
    <w:rsid w:val="7E7E5AA9"/>
    <w:rsid w:val="7E95621D"/>
    <w:rsid w:val="7EADE2A9"/>
    <w:rsid w:val="7EBF3C08"/>
    <w:rsid w:val="7ED1CC63"/>
    <w:rsid w:val="7ED5A36D"/>
    <w:rsid w:val="7F0DFA96"/>
    <w:rsid w:val="7F26E584"/>
    <w:rsid w:val="7F4CE426"/>
    <w:rsid w:val="7F535D12"/>
    <w:rsid w:val="7F798E65"/>
    <w:rsid w:val="7F88EFAF"/>
    <w:rsid w:val="7F89370E"/>
    <w:rsid w:val="7F8B45E0"/>
    <w:rsid w:val="7F9EBE7F"/>
    <w:rsid w:val="7FA9EC49"/>
    <w:rsid w:val="7FE1FA99"/>
    <w:rsid w:val="7FEACDE1"/>
    <w:rsid w:val="7FF9C6A3"/>
    <w:rsid w:val="7FF9E93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428299"/>
    </o:shapedefaults>
    <o:shapelayout v:ext="edit">
      <o:idmap v:ext="edit" data="1"/>
    </o:shapelayout>
  </w:shapeDefaults>
  <w:doNotEmbedSmartTags/>
  <w:decimalSymbol w:val=","/>
  <w:listSeparator w:val=";"/>
  <w14:docId w14:val="5FC2543A"/>
  <w15:chartTrackingRefBased/>
  <w15:docId w15:val="{AF391233-28F7-49C0-9087-266C392D9E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footnote text" w:uiPriority="99"/>
    <w:lsdException w:name="annotation text" w:uiPriority="99"/>
    <w:lsdException w:name="footer" w:uiPriority="99"/>
    <w:lsdException w:name="caption" w:semiHidden="1" w:uiPriority="35" w:unhideWhenUsed="1" w:qFormat="1"/>
    <w:lsdException w:name="footnote reference" w:uiPriority="99"/>
    <w:lsdException w:name="annotation reference" w:uiPriority="99"/>
    <w:lsdException w:name="Title" w:uiPriority="10" w:qFormat="1"/>
    <w:lsdException w:name="Subtitle" w:uiPriority="11" w:qFormat="1"/>
    <w:lsdException w:name="Hyperlink" w:uiPriority="99"/>
    <w:lsdException w:name="Strong" w:uiPriority="22" w:qFormat="1"/>
    <w:lsdException w:name="Emphasis" w:uiPriority="20" w:qFormat="1"/>
    <w:lsdException w:name="Normal (Web)" w:uiPriority="99"/>
    <w:lsdException w:name="HTML Keyboard" w:semiHidden="1" w:unhideWhenUsed="1"/>
    <w:lsdException w:name="HTML Preformatted" w:uiPriority="99"/>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4"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CD5D86"/>
    <w:pPr>
      <w:framePr w:hSpace="141" w:wrap="around" w:vAnchor="text" w:hAnchor="text" w:y="1"/>
      <w:suppressOverlap/>
      <w:outlineLvl w:val="0"/>
    </w:pPr>
    <w:rPr>
      <w:b/>
      <w:bCs/>
      <w:szCs w:val="20"/>
    </w:rPr>
  </w:style>
  <w:style w:type="paragraph" w:styleId="Naslov2">
    <w:name w:val="heading 2"/>
    <w:basedOn w:val="Navaden"/>
    <w:next w:val="Navaden"/>
    <w:link w:val="Naslov2Znak"/>
    <w:uiPriority w:val="9"/>
    <w:semiHidden/>
    <w:unhideWhenUsed/>
    <w:qFormat/>
    <w:rsid w:val="008A7BBE"/>
    <w:pPr>
      <w:keepNext/>
      <w:spacing w:before="240" w:after="60" w:line="240" w:lineRule="auto"/>
      <w:jc w:val="both"/>
      <w:outlineLvl w:val="1"/>
    </w:pPr>
    <w:rPr>
      <w:rFonts w:ascii="Cambria" w:hAnsi="Cambria"/>
      <w:b/>
      <w:bCs/>
      <w:i/>
      <w:iCs/>
      <w:sz w:val="28"/>
      <w:szCs w:val="28"/>
    </w:rPr>
  </w:style>
  <w:style w:type="paragraph" w:styleId="Naslov3">
    <w:name w:val="heading 3"/>
    <w:basedOn w:val="Navaden"/>
    <w:next w:val="Navaden"/>
    <w:link w:val="Naslov3Znak"/>
    <w:uiPriority w:val="9"/>
    <w:semiHidden/>
    <w:unhideWhenUsed/>
    <w:qFormat/>
    <w:rsid w:val="008A7BBE"/>
    <w:pPr>
      <w:keepNext/>
      <w:spacing w:before="240" w:after="60" w:line="240" w:lineRule="auto"/>
      <w:jc w:val="both"/>
      <w:outlineLvl w:val="2"/>
    </w:pPr>
    <w:rPr>
      <w:rFonts w:ascii="Cambria" w:hAnsi="Cambria"/>
      <w:b/>
      <w:bCs/>
      <w:sz w:val="26"/>
      <w:szCs w:val="26"/>
    </w:rPr>
  </w:style>
  <w:style w:type="paragraph" w:styleId="Naslov4">
    <w:name w:val="heading 4"/>
    <w:basedOn w:val="Navaden"/>
    <w:next w:val="Navaden"/>
    <w:link w:val="Naslov4Znak"/>
    <w:uiPriority w:val="9"/>
    <w:unhideWhenUsed/>
    <w:qFormat/>
    <w:rsid w:val="008A7BBE"/>
    <w:pPr>
      <w:keepNext/>
      <w:spacing w:before="240" w:after="60" w:line="240" w:lineRule="auto"/>
      <w:jc w:val="both"/>
      <w:outlineLvl w:val="3"/>
    </w:pPr>
    <w:rPr>
      <w:rFonts w:ascii="Calibri" w:eastAsia="Calibri" w:hAnsi="Calibri"/>
      <w:b/>
      <w:bCs/>
      <w:sz w:val="28"/>
      <w:szCs w:val="28"/>
    </w:rPr>
  </w:style>
  <w:style w:type="paragraph" w:styleId="Naslov5">
    <w:name w:val="heading 5"/>
    <w:basedOn w:val="Navaden"/>
    <w:next w:val="Navaden"/>
    <w:link w:val="Naslov5Znak"/>
    <w:uiPriority w:val="9"/>
    <w:semiHidden/>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uiPriority w:val="9"/>
    <w:semiHidden/>
    <w:unhideWhenUsed/>
    <w:qFormat/>
    <w:rsid w:val="008A7BBE"/>
    <w:pPr>
      <w:spacing w:before="240" w:after="60" w:line="240" w:lineRule="auto"/>
      <w:jc w:val="both"/>
      <w:outlineLvl w:val="5"/>
    </w:pPr>
    <w:rPr>
      <w:rFonts w:ascii="Calibri" w:eastAsia="Calibri" w:hAnsi="Calibri"/>
      <w:b/>
      <w:bCs/>
      <w:szCs w:val="20"/>
    </w:rPr>
  </w:style>
  <w:style w:type="paragraph" w:styleId="Naslov7">
    <w:name w:val="heading 7"/>
    <w:basedOn w:val="Navaden"/>
    <w:next w:val="Navaden"/>
    <w:link w:val="Naslov7Znak"/>
    <w:uiPriority w:val="9"/>
    <w:semiHidden/>
    <w:unhideWhenUsed/>
    <w:qFormat/>
    <w:rsid w:val="008A7BBE"/>
    <w:pPr>
      <w:spacing w:before="240" w:after="60" w:line="240" w:lineRule="auto"/>
      <w:jc w:val="both"/>
      <w:outlineLvl w:val="6"/>
    </w:pPr>
    <w:rPr>
      <w:rFonts w:ascii="Calibri" w:eastAsia="Calibri" w:hAnsi="Calibri"/>
      <w:szCs w:val="20"/>
    </w:rPr>
  </w:style>
  <w:style w:type="paragraph" w:styleId="Naslov8">
    <w:name w:val="heading 8"/>
    <w:basedOn w:val="Navaden"/>
    <w:next w:val="Navaden"/>
    <w:link w:val="Naslov8Znak"/>
    <w:uiPriority w:val="9"/>
    <w:semiHidden/>
    <w:unhideWhenUsed/>
    <w:qFormat/>
    <w:rsid w:val="008A7BBE"/>
    <w:pPr>
      <w:spacing w:before="240" w:after="60" w:line="240" w:lineRule="auto"/>
      <w:jc w:val="both"/>
      <w:outlineLvl w:val="7"/>
    </w:pPr>
    <w:rPr>
      <w:rFonts w:ascii="Calibri" w:eastAsia="Calibri" w:hAnsi="Calibri"/>
      <w:i/>
      <w:iCs/>
      <w:szCs w:val="20"/>
    </w:rPr>
  </w:style>
  <w:style w:type="paragraph" w:styleId="Naslov9">
    <w:name w:val="heading 9"/>
    <w:basedOn w:val="Navaden"/>
    <w:next w:val="Navaden"/>
    <w:link w:val="Naslov9Znak"/>
    <w:uiPriority w:val="9"/>
    <w:semiHidden/>
    <w:unhideWhenUsed/>
    <w:qFormat/>
    <w:rsid w:val="008A7BBE"/>
    <w:pPr>
      <w:spacing w:before="240" w:after="60" w:line="240" w:lineRule="auto"/>
      <w:jc w:val="both"/>
      <w:outlineLvl w:val="8"/>
    </w:pPr>
    <w:rPr>
      <w:rFonts w:ascii="Cambria" w:hAnsi="Cambria"/>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link w:val="Odstavekseznama"/>
    <w:uiPriority w:val="34"/>
    <w:locked/>
    <w:rsid w:val="003B1761"/>
    <w:rPr>
      <w:rFonts w:ascii="Arial" w:hAnsi="Arial" w:cs="Arial"/>
      <w:szCs w:val="24"/>
      <w:lang w:val="en-US"/>
    </w:rPr>
  </w:style>
  <w:style w:type="paragraph" w:styleId="Odstavekseznama">
    <w:name w:val="List Paragraph"/>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rPr>
  </w:style>
  <w:style w:type="paragraph" w:styleId="Sprotnaopomba-besedilo">
    <w:name w:val="footnote text"/>
    <w:basedOn w:val="Navaden"/>
    <w:link w:val="Sprotnaopomba-besediloZnak"/>
    <w:uiPriority w:val="99"/>
    <w:unhideWhenUsed/>
    <w:rsid w:val="001E2952"/>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rsid w:val="001E2952"/>
  </w:style>
  <w:style w:type="character" w:styleId="Sprotnaopomba-sklic">
    <w:name w:val="footnote reference"/>
    <w:uiPriority w:val="99"/>
    <w:unhideWhenUsed/>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uiPriority w:val="99"/>
    <w:rsid w:val="008C67B7"/>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uiPriority w:val="9"/>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uiPriority w:val="99"/>
    <w:rsid w:val="0006585F"/>
    <w:rPr>
      <w:rFonts w:ascii="Arial" w:hAnsi="Arial"/>
      <w:lang w:val="en-US" w:eastAsia="en-US"/>
    </w:rPr>
  </w:style>
  <w:style w:type="paragraph" w:styleId="Zadevapripombe">
    <w:name w:val="annotation subject"/>
    <w:basedOn w:val="Pripombabesedilo"/>
    <w:next w:val="Pripombabesedilo"/>
    <w:link w:val="ZadevapripombeZnak"/>
    <w:uiPriority w:val="99"/>
    <w:rsid w:val="0006585F"/>
    <w:rPr>
      <w:b/>
      <w:bCs/>
    </w:rPr>
  </w:style>
  <w:style w:type="character" w:customStyle="1" w:styleId="ZadevapripombeZnak">
    <w:name w:val="Zadeva pripombe Znak"/>
    <w:link w:val="Zadevapripombe"/>
    <w:uiPriority w:val="99"/>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eastAsia="sl-SI"/>
    </w:rPr>
  </w:style>
  <w:style w:type="character" w:customStyle="1" w:styleId="NeotevilenodstavekZnak">
    <w:name w:val="Neoštevilčen odstavek Znak"/>
    <w:link w:val="Neotevilenodstavek"/>
    <w:locked/>
    <w:rsid w:val="00E0112D"/>
    <w:rPr>
      <w:rFonts w:ascii="Arial" w:hAnsi="Arial" w:cs="Arial"/>
      <w:sz w:val="22"/>
      <w:szCs w:val="22"/>
    </w:rPr>
  </w:style>
  <w:style w:type="paragraph" w:customStyle="1" w:styleId="Neotevilenodstavek">
    <w:name w:val="Neoštevilčen odstavek"/>
    <w:basedOn w:val="Navaden"/>
    <w:link w:val="NeotevilenodstavekZnak"/>
    <w:qFormat/>
    <w:rsid w:val="00E0112D"/>
    <w:pPr>
      <w:overflowPunct w:val="0"/>
      <w:autoSpaceDE w:val="0"/>
      <w:autoSpaceDN w:val="0"/>
      <w:adjustRightInd w:val="0"/>
      <w:spacing w:before="60" w:after="60" w:line="200" w:lineRule="exact"/>
      <w:jc w:val="both"/>
    </w:pPr>
    <w:rPr>
      <w:rFonts w:cs="Arial"/>
      <w:sz w:val="22"/>
      <w:szCs w:val="22"/>
      <w:lang w:eastAsia="sl-SI"/>
    </w:rPr>
  </w:style>
  <w:style w:type="paragraph" w:customStyle="1" w:styleId="Naslovpredpisa">
    <w:name w:val="Naslov_predpisa"/>
    <w:basedOn w:val="Navaden"/>
    <w:link w:val="NaslovpredpisaZnak"/>
    <w:qFormat/>
    <w:rsid w:val="00C447AC"/>
    <w:pPr>
      <w:suppressAutoHyphens/>
      <w:overflowPunct w:val="0"/>
      <w:autoSpaceDE w:val="0"/>
      <w:autoSpaceDN w:val="0"/>
      <w:spacing w:before="120" w:after="160" w:line="200" w:lineRule="exact"/>
      <w:jc w:val="center"/>
      <w:textAlignment w:val="baseline"/>
    </w:pPr>
    <w:rPr>
      <w:b/>
      <w:sz w:val="24"/>
      <w:szCs w:val="20"/>
      <w:lang w:eastAsia="sl-SI"/>
    </w:rPr>
  </w:style>
  <w:style w:type="character" w:customStyle="1" w:styleId="Nerazreenaomemba1">
    <w:name w:val="Nerazrešena omemba1"/>
    <w:basedOn w:val="Privzetapisavaodstavka"/>
    <w:uiPriority w:val="99"/>
    <w:unhideWhenUsed/>
    <w:rsid w:val="002A7939"/>
    <w:rPr>
      <w:color w:val="605E5C"/>
      <w:shd w:val="clear" w:color="auto" w:fill="E1DFDD"/>
    </w:rPr>
  </w:style>
  <w:style w:type="paragraph" w:styleId="Revizija">
    <w:name w:val="Revision"/>
    <w:hidden/>
    <w:uiPriority w:val="99"/>
    <w:semiHidden/>
    <w:rsid w:val="00000DA6"/>
    <w:rPr>
      <w:rFonts w:ascii="Arial" w:hAnsi="Arial"/>
      <w:szCs w:val="24"/>
      <w:lang w:val="en-US" w:eastAsia="en-US"/>
    </w:rPr>
  </w:style>
  <w:style w:type="paragraph" w:customStyle="1" w:styleId="paragraph">
    <w:name w:val="paragraph"/>
    <w:basedOn w:val="Navaden"/>
    <w:rsid w:val="00A535A8"/>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basedOn w:val="Privzetapisavaodstavka"/>
    <w:rsid w:val="00A535A8"/>
  </w:style>
  <w:style w:type="character" w:customStyle="1" w:styleId="eop">
    <w:name w:val="eop"/>
    <w:basedOn w:val="Privzetapisavaodstavka"/>
    <w:rsid w:val="00A535A8"/>
  </w:style>
  <w:style w:type="numbering" w:customStyle="1" w:styleId="Trenutniseznam1">
    <w:name w:val="Trenutni seznam1"/>
    <w:uiPriority w:val="99"/>
    <w:rsid w:val="00B82EF1"/>
    <w:pPr>
      <w:numPr>
        <w:numId w:val="8"/>
      </w:numPr>
    </w:pPr>
  </w:style>
  <w:style w:type="paragraph" w:customStyle="1" w:styleId="besedilolenabrezodstavkov">
    <w:name w:val="besedilo člena brez odstavkov"/>
    <w:basedOn w:val="Navaden"/>
    <w:next w:val="Navaden"/>
    <w:qFormat/>
    <w:rsid w:val="00D4333B"/>
    <w:pPr>
      <w:spacing w:before="120" w:after="120" w:line="240" w:lineRule="auto"/>
      <w:jc w:val="both"/>
    </w:pPr>
    <w:rPr>
      <w:rFonts w:eastAsia="Calibri"/>
      <w:szCs w:val="20"/>
    </w:rPr>
  </w:style>
  <w:style w:type="paragraph" w:customStyle="1" w:styleId="Oddelek">
    <w:name w:val="Oddelek"/>
    <w:basedOn w:val="Navaden"/>
    <w:link w:val="OddelekZnak1"/>
    <w:qFormat/>
    <w:rsid w:val="004A0F1B"/>
    <w:pPr>
      <w:numPr>
        <w:numId w:val="10"/>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4A0F1B"/>
    <w:rPr>
      <w:rFonts w:ascii="Arial" w:hAnsi="Arial" w:cs="Arial"/>
      <w:b/>
      <w:sz w:val="22"/>
      <w:szCs w:val="22"/>
    </w:rPr>
  </w:style>
  <w:style w:type="character" w:customStyle="1" w:styleId="Naslov2Znak">
    <w:name w:val="Naslov 2 Znak"/>
    <w:basedOn w:val="Privzetapisavaodstavka"/>
    <w:link w:val="Naslov2"/>
    <w:uiPriority w:val="9"/>
    <w:semiHidden/>
    <w:rsid w:val="008A7BBE"/>
    <w:rPr>
      <w:rFonts w:ascii="Cambria" w:hAnsi="Cambria"/>
      <w:b/>
      <w:bCs/>
      <w:i/>
      <w:iCs/>
      <w:sz w:val="28"/>
      <w:szCs w:val="28"/>
      <w:lang w:eastAsia="en-US"/>
    </w:rPr>
  </w:style>
  <w:style w:type="character" w:customStyle="1" w:styleId="Naslov3Znak">
    <w:name w:val="Naslov 3 Znak"/>
    <w:basedOn w:val="Privzetapisavaodstavka"/>
    <w:link w:val="Naslov3"/>
    <w:uiPriority w:val="9"/>
    <w:semiHidden/>
    <w:rsid w:val="008A7BBE"/>
    <w:rPr>
      <w:rFonts w:ascii="Cambria" w:hAnsi="Cambria"/>
      <w:b/>
      <w:bCs/>
      <w:sz w:val="26"/>
      <w:szCs w:val="26"/>
      <w:lang w:eastAsia="en-US"/>
    </w:rPr>
  </w:style>
  <w:style w:type="character" w:customStyle="1" w:styleId="Naslov4Znak">
    <w:name w:val="Naslov 4 Znak"/>
    <w:basedOn w:val="Privzetapisavaodstavka"/>
    <w:link w:val="Naslov4"/>
    <w:uiPriority w:val="9"/>
    <w:rsid w:val="008A7BBE"/>
    <w:rPr>
      <w:rFonts w:ascii="Calibri" w:eastAsia="Calibri" w:hAnsi="Calibri"/>
      <w:b/>
      <w:bCs/>
      <w:sz w:val="28"/>
      <w:szCs w:val="28"/>
      <w:lang w:eastAsia="en-US"/>
    </w:rPr>
  </w:style>
  <w:style w:type="character" w:customStyle="1" w:styleId="Naslov6Znak">
    <w:name w:val="Naslov 6 Znak"/>
    <w:basedOn w:val="Privzetapisavaodstavka"/>
    <w:link w:val="Naslov6"/>
    <w:uiPriority w:val="9"/>
    <w:semiHidden/>
    <w:rsid w:val="008A7BBE"/>
    <w:rPr>
      <w:rFonts w:ascii="Calibri" w:eastAsia="Calibri" w:hAnsi="Calibri"/>
      <w:b/>
      <w:bCs/>
      <w:lang w:eastAsia="en-US"/>
    </w:rPr>
  </w:style>
  <w:style w:type="character" w:customStyle="1" w:styleId="Naslov7Znak">
    <w:name w:val="Naslov 7 Znak"/>
    <w:basedOn w:val="Privzetapisavaodstavka"/>
    <w:link w:val="Naslov7"/>
    <w:uiPriority w:val="9"/>
    <w:semiHidden/>
    <w:rsid w:val="008A7BBE"/>
    <w:rPr>
      <w:rFonts w:ascii="Calibri" w:eastAsia="Calibri" w:hAnsi="Calibri"/>
      <w:lang w:eastAsia="en-US"/>
    </w:rPr>
  </w:style>
  <w:style w:type="character" w:customStyle="1" w:styleId="Naslov8Znak">
    <w:name w:val="Naslov 8 Znak"/>
    <w:basedOn w:val="Privzetapisavaodstavka"/>
    <w:link w:val="Naslov8"/>
    <w:uiPriority w:val="9"/>
    <w:semiHidden/>
    <w:rsid w:val="008A7BBE"/>
    <w:rPr>
      <w:rFonts w:ascii="Calibri" w:eastAsia="Calibri" w:hAnsi="Calibri"/>
      <w:i/>
      <w:iCs/>
      <w:lang w:eastAsia="en-US"/>
    </w:rPr>
  </w:style>
  <w:style w:type="character" w:customStyle="1" w:styleId="Naslov9Znak">
    <w:name w:val="Naslov 9 Znak"/>
    <w:basedOn w:val="Privzetapisavaodstavka"/>
    <w:link w:val="Naslov9"/>
    <w:uiPriority w:val="9"/>
    <w:semiHidden/>
    <w:rsid w:val="008A7BBE"/>
    <w:rPr>
      <w:rFonts w:ascii="Cambria" w:hAnsi="Cambria"/>
      <w:lang w:eastAsia="en-US"/>
    </w:rPr>
  </w:style>
  <w:style w:type="table" w:styleId="Tabelamrea">
    <w:name w:val="Table Grid"/>
    <w:basedOn w:val="Navadnatabela"/>
    <w:uiPriority w:val="59"/>
    <w:rsid w:val="008A7BB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1">
    <w:name w:val="Znak1"/>
    <w:basedOn w:val="Navaden"/>
    <w:rsid w:val="008A7BBE"/>
    <w:pPr>
      <w:spacing w:after="160" w:line="240" w:lineRule="exact"/>
      <w:jc w:val="both"/>
    </w:pPr>
    <w:rPr>
      <w:rFonts w:ascii="Tahoma" w:hAnsi="Tahoma" w:cs="Tahoma"/>
      <w:szCs w:val="20"/>
    </w:rPr>
  </w:style>
  <w:style w:type="character" w:customStyle="1" w:styleId="NaslovpredpisaZnak">
    <w:name w:val="Naslov_predpisa Znak"/>
    <w:link w:val="Naslovpredpisa"/>
    <w:rsid w:val="008A7BBE"/>
    <w:rPr>
      <w:rFonts w:ascii="Arial" w:hAnsi="Arial"/>
      <w:b/>
      <w:sz w:val="24"/>
    </w:rPr>
  </w:style>
  <w:style w:type="paragraph" w:customStyle="1" w:styleId="Poglavje0">
    <w:name w:val="Poglavje"/>
    <w:basedOn w:val="Navaden"/>
    <w:qFormat/>
    <w:rsid w:val="008A7BB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8A7BB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8A7BB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8A7BBE"/>
    <w:pPr>
      <w:numPr>
        <w:numId w:val="16"/>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8A7BBE"/>
    <w:rPr>
      <w:rFonts w:ascii="Arial" w:hAnsi="Arial" w:cs="Arial"/>
      <w:sz w:val="22"/>
      <w:szCs w:val="22"/>
    </w:rPr>
  </w:style>
  <w:style w:type="paragraph" w:customStyle="1" w:styleId="Alineazatoko">
    <w:name w:val="Alinea za točko"/>
    <w:basedOn w:val="Navaden"/>
    <w:link w:val="AlineazatokoZnak"/>
    <w:qFormat/>
    <w:rsid w:val="008A7BBE"/>
    <w:pPr>
      <w:overflowPunct w:val="0"/>
      <w:autoSpaceDE w:val="0"/>
      <w:autoSpaceDN w:val="0"/>
      <w:adjustRightInd w:val="0"/>
      <w:spacing w:line="200" w:lineRule="exact"/>
      <w:ind w:left="1080" w:hanging="360"/>
      <w:jc w:val="both"/>
      <w:textAlignment w:val="baseline"/>
    </w:pPr>
    <w:rPr>
      <w:rFonts w:cs="Arial"/>
      <w:sz w:val="22"/>
      <w:szCs w:val="22"/>
      <w:lang w:eastAsia="sl-SI"/>
    </w:rPr>
  </w:style>
  <w:style w:type="character" w:customStyle="1" w:styleId="AlineazatokoZnak">
    <w:name w:val="Alinea za točko Znak"/>
    <w:link w:val="Alineazatoko"/>
    <w:rsid w:val="008A7BBE"/>
    <w:rPr>
      <w:rFonts w:ascii="Arial" w:hAnsi="Arial" w:cs="Arial"/>
      <w:sz w:val="22"/>
      <w:szCs w:val="22"/>
    </w:rPr>
  </w:style>
  <w:style w:type="character" w:customStyle="1" w:styleId="rkovnatokazaodstavkomZnak">
    <w:name w:val="Črkovna točka_za odstavkom Znak"/>
    <w:link w:val="rkovnatokazaodstavkom"/>
    <w:rsid w:val="008A7BBE"/>
    <w:rPr>
      <w:rFonts w:ascii="Arial" w:hAnsi="Arial"/>
    </w:rPr>
  </w:style>
  <w:style w:type="paragraph" w:customStyle="1" w:styleId="rkovnatokazaodstavkom">
    <w:name w:val="Črkovna točka_za odstavkom"/>
    <w:basedOn w:val="Navaden"/>
    <w:link w:val="rkovnatokazaodstavkomZnak"/>
    <w:qFormat/>
    <w:rsid w:val="008A7BBE"/>
    <w:pPr>
      <w:numPr>
        <w:numId w:val="20"/>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8A7BBE"/>
    <w:pPr>
      <w:numPr>
        <w:numId w:val="15"/>
      </w:numPr>
    </w:pPr>
  </w:style>
  <w:style w:type="character" w:customStyle="1" w:styleId="OdsekZnak">
    <w:name w:val="Odsek Znak"/>
    <w:link w:val="Odsek"/>
    <w:rsid w:val="008A7BBE"/>
    <w:rPr>
      <w:rFonts w:ascii="Arial" w:hAnsi="Arial" w:cs="Arial"/>
      <w:b/>
      <w:sz w:val="22"/>
      <w:szCs w:val="22"/>
    </w:rPr>
  </w:style>
  <w:style w:type="paragraph" w:customStyle="1" w:styleId="besedilolenazodstavki">
    <w:name w:val="besedilo člena z odstavki"/>
    <w:basedOn w:val="Navaden"/>
    <w:qFormat/>
    <w:rsid w:val="008A7BBE"/>
    <w:pPr>
      <w:numPr>
        <w:ilvl w:val="2"/>
        <w:numId w:val="24"/>
      </w:numPr>
      <w:spacing w:before="120" w:after="120" w:line="240" w:lineRule="auto"/>
      <w:jc w:val="both"/>
    </w:pPr>
    <w:rPr>
      <w:rFonts w:eastAsia="Calibri"/>
      <w:szCs w:val="20"/>
    </w:rPr>
  </w:style>
  <w:style w:type="paragraph" w:customStyle="1" w:styleId="naslovlena">
    <w:name w:val="naslov člena"/>
    <w:basedOn w:val="Navaden"/>
    <w:next w:val="besedilolenazodstavki"/>
    <w:qFormat/>
    <w:rsid w:val="008A7BBE"/>
    <w:pPr>
      <w:keepNext/>
      <w:keepLines/>
      <w:spacing w:before="120" w:after="120" w:line="240" w:lineRule="auto"/>
      <w:jc w:val="center"/>
    </w:pPr>
    <w:rPr>
      <w:rFonts w:eastAsia="Calibri"/>
      <w:szCs w:val="20"/>
    </w:rPr>
  </w:style>
  <w:style w:type="paragraph" w:customStyle="1" w:styleId="poglavje">
    <w:name w:val="poglavje"/>
    <w:basedOn w:val="Navaden"/>
    <w:next w:val="Navaden"/>
    <w:qFormat/>
    <w:rsid w:val="008A7BBE"/>
    <w:pPr>
      <w:keepNext/>
      <w:numPr>
        <w:numId w:val="19"/>
      </w:numPr>
      <w:spacing w:before="600" w:after="240" w:line="240" w:lineRule="auto"/>
      <w:jc w:val="both"/>
    </w:pPr>
    <w:rPr>
      <w:rFonts w:eastAsia="Calibri"/>
      <w:caps/>
      <w:szCs w:val="20"/>
    </w:rPr>
  </w:style>
  <w:style w:type="paragraph" w:customStyle="1" w:styleId="tevilkalena">
    <w:name w:val="številka člena"/>
    <w:basedOn w:val="Navaden"/>
    <w:next w:val="besedilolenazodstavki"/>
    <w:qFormat/>
    <w:rsid w:val="008A7BBE"/>
    <w:pPr>
      <w:keepNext/>
      <w:numPr>
        <w:numId w:val="21"/>
      </w:numPr>
      <w:spacing w:before="240" w:after="120" w:line="240" w:lineRule="auto"/>
      <w:jc w:val="center"/>
    </w:pPr>
    <w:rPr>
      <w:rFonts w:eastAsia="Calibri"/>
      <w:szCs w:val="20"/>
    </w:rPr>
  </w:style>
  <w:style w:type="paragraph" w:customStyle="1" w:styleId="BESEDILO">
    <w:name w:val="BESEDILO"/>
    <w:basedOn w:val="Navaden"/>
    <w:qFormat/>
    <w:rsid w:val="008A7BBE"/>
    <w:pPr>
      <w:keepNext/>
      <w:spacing w:after="240" w:line="360" w:lineRule="auto"/>
      <w:jc w:val="both"/>
    </w:pPr>
    <w:rPr>
      <w:rFonts w:ascii="Times New Roman" w:eastAsia="Calibri" w:hAnsi="Times New Roman"/>
      <w:color w:val="000000"/>
      <w:szCs w:val="20"/>
    </w:rPr>
  </w:style>
  <w:style w:type="paragraph" w:customStyle="1" w:styleId="SPROTNAOPOMBA">
    <w:name w:val="SPROTNA OPOMBA"/>
    <w:basedOn w:val="Sprotnaopomba-besedilo"/>
    <w:uiPriority w:val="2"/>
    <w:qFormat/>
    <w:rsid w:val="008A7BBE"/>
    <w:pPr>
      <w:jc w:val="both"/>
    </w:pPr>
    <w:rPr>
      <w:rFonts w:eastAsia="Calibri"/>
      <w:lang w:eastAsia="en-US"/>
    </w:rPr>
  </w:style>
  <w:style w:type="paragraph" w:customStyle="1" w:styleId="PRVINASLOV">
    <w:name w:val="PRVI NASLOV"/>
    <w:basedOn w:val="BESEDILO"/>
    <w:next w:val="BESEDILO"/>
    <w:qFormat/>
    <w:rsid w:val="008A7BBE"/>
    <w:pPr>
      <w:pageBreakBefore/>
      <w:numPr>
        <w:numId w:val="17"/>
      </w:numPr>
      <w:spacing w:after="720"/>
      <w:jc w:val="left"/>
    </w:pPr>
    <w:rPr>
      <w:b/>
      <w:sz w:val="32"/>
    </w:rPr>
  </w:style>
  <w:style w:type="paragraph" w:customStyle="1" w:styleId="DRUGINASLOV">
    <w:name w:val="DRUGI NASLOV"/>
    <w:basedOn w:val="PRVINASLOV"/>
    <w:next w:val="BESEDILO"/>
    <w:uiPriority w:val="1"/>
    <w:qFormat/>
    <w:rsid w:val="008A7BBE"/>
    <w:pPr>
      <w:pageBreakBefore w:val="0"/>
      <w:numPr>
        <w:ilvl w:val="1"/>
      </w:numPr>
      <w:spacing w:before="480" w:after="240"/>
    </w:pPr>
    <w:rPr>
      <w:sz w:val="28"/>
    </w:rPr>
  </w:style>
  <w:style w:type="paragraph" w:customStyle="1" w:styleId="TRETJINASLOV">
    <w:name w:val="TRETJI NASLOV"/>
    <w:basedOn w:val="DRUGINASLOV"/>
    <w:next w:val="BESEDILO"/>
    <w:uiPriority w:val="1"/>
    <w:qFormat/>
    <w:rsid w:val="008A7BBE"/>
    <w:pPr>
      <w:keepLines/>
      <w:widowControl w:val="0"/>
      <w:numPr>
        <w:ilvl w:val="2"/>
      </w:numPr>
      <w:spacing w:before="240"/>
    </w:pPr>
    <w:rPr>
      <w:b w:val="0"/>
      <w:sz w:val="24"/>
    </w:rPr>
  </w:style>
  <w:style w:type="paragraph" w:customStyle="1" w:styleId="PersonalName">
    <w:name w:val="Personal Name"/>
    <w:basedOn w:val="Naslov"/>
    <w:uiPriority w:val="3"/>
    <w:rsid w:val="008A7BBE"/>
    <w:rPr>
      <w:b w:val="0"/>
      <w:caps/>
      <w:color w:val="000000"/>
      <w:sz w:val="28"/>
      <w:szCs w:val="28"/>
    </w:rPr>
  </w:style>
  <w:style w:type="paragraph" w:styleId="Naslov">
    <w:name w:val="Title"/>
    <w:basedOn w:val="Navaden"/>
    <w:next w:val="Navaden"/>
    <w:link w:val="NaslovZnak"/>
    <w:uiPriority w:val="10"/>
    <w:qFormat/>
    <w:rsid w:val="008A7BBE"/>
    <w:pPr>
      <w:spacing w:before="240" w:after="60" w:line="240" w:lineRule="auto"/>
      <w:jc w:val="center"/>
      <w:outlineLvl w:val="0"/>
    </w:pPr>
    <w:rPr>
      <w:rFonts w:ascii="Cambria" w:hAnsi="Cambria"/>
      <w:b/>
      <w:bCs/>
      <w:kern w:val="28"/>
      <w:sz w:val="32"/>
      <w:szCs w:val="32"/>
    </w:rPr>
  </w:style>
  <w:style w:type="character" w:customStyle="1" w:styleId="NaslovZnak">
    <w:name w:val="Naslov Znak"/>
    <w:basedOn w:val="Privzetapisavaodstavka"/>
    <w:link w:val="Naslov"/>
    <w:uiPriority w:val="10"/>
    <w:rsid w:val="008A7BBE"/>
    <w:rPr>
      <w:rFonts w:ascii="Cambria" w:hAnsi="Cambria"/>
      <w:b/>
      <w:bCs/>
      <w:kern w:val="28"/>
      <w:sz w:val="32"/>
      <w:szCs w:val="32"/>
      <w:lang w:eastAsia="en-US"/>
    </w:rPr>
  </w:style>
  <w:style w:type="paragraph" w:customStyle="1" w:styleId="NASLOVEK">
    <w:name w:val="NASLOVČEK"/>
    <w:basedOn w:val="BESEDILO"/>
    <w:next w:val="BESEDILO"/>
    <w:uiPriority w:val="2"/>
    <w:qFormat/>
    <w:rsid w:val="008A7BBE"/>
    <w:pPr>
      <w:ind w:left="720"/>
      <w:jc w:val="left"/>
    </w:pPr>
    <w:rPr>
      <w:u w:val="single"/>
    </w:rPr>
  </w:style>
  <w:style w:type="character" w:customStyle="1" w:styleId="hps">
    <w:name w:val="hps"/>
    <w:basedOn w:val="Privzetapisavaodstavka"/>
    <w:rsid w:val="008A7BBE"/>
  </w:style>
  <w:style w:type="character" w:customStyle="1" w:styleId="Naslov1Znak">
    <w:name w:val="Naslov 1 Znak"/>
    <w:aliases w:val="NASLOV Znak"/>
    <w:link w:val="Naslov1"/>
    <w:uiPriority w:val="9"/>
    <w:rsid w:val="00CD5D86"/>
    <w:rPr>
      <w:rFonts w:ascii="Arial" w:hAnsi="Arial"/>
      <w:b/>
      <w:bCs/>
      <w:lang w:val="en-US" w:eastAsia="en-US"/>
    </w:rPr>
  </w:style>
  <w:style w:type="paragraph" w:styleId="Napis">
    <w:name w:val="caption"/>
    <w:basedOn w:val="Navaden"/>
    <w:next w:val="Navaden"/>
    <w:uiPriority w:val="35"/>
    <w:semiHidden/>
    <w:unhideWhenUsed/>
    <w:rsid w:val="008A7BBE"/>
    <w:pPr>
      <w:spacing w:line="240" w:lineRule="auto"/>
      <w:jc w:val="both"/>
    </w:pPr>
    <w:rPr>
      <w:rFonts w:ascii="Calibri" w:eastAsia="Calibri" w:hAnsi="Calibri"/>
      <w:b/>
      <w:bCs/>
      <w:color w:val="4F81BD"/>
      <w:sz w:val="18"/>
      <w:szCs w:val="18"/>
    </w:rPr>
  </w:style>
  <w:style w:type="paragraph" w:styleId="Podnaslov">
    <w:name w:val="Subtitle"/>
    <w:basedOn w:val="Navaden"/>
    <w:next w:val="Navaden"/>
    <w:link w:val="PodnaslovZnak"/>
    <w:uiPriority w:val="11"/>
    <w:qFormat/>
    <w:rsid w:val="008A7BBE"/>
    <w:pPr>
      <w:spacing w:after="60" w:line="240" w:lineRule="auto"/>
      <w:jc w:val="center"/>
      <w:outlineLvl w:val="1"/>
    </w:pPr>
    <w:rPr>
      <w:rFonts w:ascii="Cambria" w:hAnsi="Cambria"/>
      <w:szCs w:val="20"/>
    </w:rPr>
  </w:style>
  <w:style w:type="character" w:customStyle="1" w:styleId="PodnaslovZnak">
    <w:name w:val="Podnaslov Znak"/>
    <w:basedOn w:val="Privzetapisavaodstavka"/>
    <w:link w:val="Podnaslov"/>
    <w:uiPriority w:val="11"/>
    <w:rsid w:val="008A7BBE"/>
    <w:rPr>
      <w:rFonts w:ascii="Cambria" w:hAnsi="Cambria"/>
      <w:lang w:eastAsia="en-US"/>
    </w:rPr>
  </w:style>
  <w:style w:type="paragraph" w:styleId="Brezrazmikov">
    <w:name w:val="No Spacing"/>
    <w:basedOn w:val="Navaden"/>
    <w:link w:val="BrezrazmikovZnak"/>
    <w:uiPriority w:val="4"/>
    <w:qFormat/>
    <w:rsid w:val="008A7BBE"/>
    <w:pPr>
      <w:spacing w:line="240" w:lineRule="auto"/>
      <w:jc w:val="both"/>
    </w:pPr>
    <w:rPr>
      <w:rFonts w:ascii="Calibri" w:eastAsia="Calibri" w:hAnsi="Calibri"/>
      <w:szCs w:val="32"/>
    </w:rPr>
  </w:style>
  <w:style w:type="character" w:customStyle="1" w:styleId="BrezrazmikovZnak">
    <w:name w:val="Brez razmikov Znak"/>
    <w:link w:val="Brezrazmikov"/>
    <w:uiPriority w:val="4"/>
    <w:rsid w:val="008A7BBE"/>
    <w:rPr>
      <w:rFonts w:ascii="Calibri" w:eastAsia="Calibri" w:hAnsi="Calibri"/>
      <w:szCs w:val="32"/>
      <w:lang w:eastAsia="en-US"/>
    </w:rPr>
  </w:style>
  <w:style w:type="paragraph" w:styleId="Citat">
    <w:name w:val="Quote"/>
    <w:basedOn w:val="Navaden"/>
    <w:next w:val="Navaden"/>
    <w:link w:val="CitatZnak"/>
    <w:uiPriority w:val="29"/>
    <w:qFormat/>
    <w:rsid w:val="008A7BBE"/>
    <w:pPr>
      <w:spacing w:line="240" w:lineRule="auto"/>
      <w:jc w:val="both"/>
    </w:pPr>
    <w:rPr>
      <w:rFonts w:ascii="Calibri" w:eastAsia="Calibri" w:hAnsi="Calibri"/>
      <w:i/>
      <w:szCs w:val="20"/>
    </w:rPr>
  </w:style>
  <w:style w:type="character" w:customStyle="1" w:styleId="CitatZnak">
    <w:name w:val="Citat Znak"/>
    <w:basedOn w:val="Privzetapisavaodstavka"/>
    <w:link w:val="Citat"/>
    <w:uiPriority w:val="29"/>
    <w:rsid w:val="008A7BBE"/>
    <w:rPr>
      <w:rFonts w:ascii="Calibri" w:eastAsia="Calibri" w:hAnsi="Calibri"/>
      <w:i/>
      <w:lang w:eastAsia="en-US"/>
    </w:rPr>
  </w:style>
  <w:style w:type="paragraph" w:styleId="Intenzivencitat">
    <w:name w:val="Intense Quote"/>
    <w:basedOn w:val="Navaden"/>
    <w:next w:val="Navaden"/>
    <w:link w:val="IntenzivencitatZnak"/>
    <w:uiPriority w:val="30"/>
    <w:qFormat/>
    <w:rsid w:val="008A7BBE"/>
    <w:pPr>
      <w:spacing w:line="240" w:lineRule="auto"/>
      <w:ind w:left="720" w:right="720"/>
      <w:jc w:val="both"/>
    </w:pPr>
    <w:rPr>
      <w:rFonts w:ascii="Calibri" w:eastAsia="Calibri" w:hAnsi="Calibri"/>
      <w:b/>
      <w:i/>
      <w:szCs w:val="20"/>
    </w:rPr>
  </w:style>
  <w:style w:type="character" w:customStyle="1" w:styleId="IntenzivencitatZnak">
    <w:name w:val="Intenziven citat Znak"/>
    <w:basedOn w:val="Privzetapisavaodstavka"/>
    <w:link w:val="Intenzivencitat"/>
    <w:uiPriority w:val="30"/>
    <w:rsid w:val="008A7BBE"/>
    <w:rPr>
      <w:rFonts w:ascii="Calibri" w:eastAsia="Calibri" w:hAnsi="Calibri"/>
      <w:b/>
      <w:i/>
      <w:lang w:eastAsia="en-US"/>
    </w:rPr>
  </w:style>
  <w:style w:type="character" w:styleId="Neenpoudarek">
    <w:name w:val="Subtle Emphasis"/>
    <w:uiPriority w:val="19"/>
    <w:qFormat/>
    <w:rsid w:val="008A7BBE"/>
    <w:rPr>
      <w:i/>
      <w:color w:val="5A5A5A"/>
    </w:rPr>
  </w:style>
  <w:style w:type="character" w:styleId="Intenzivenpoudarek">
    <w:name w:val="Intense Emphasis"/>
    <w:uiPriority w:val="21"/>
    <w:qFormat/>
    <w:rsid w:val="008A7BBE"/>
    <w:rPr>
      <w:b/>
      <w:i/>
      <w:sz w:val="24"/>
      <w:szCs w:val="24"/>
      <w:u w:val="single"/>
    </w:rPr>
  </w:style>
  <w:style w:type="character" w:styleId="Neensklic">
    <w:name w:val="Subtle Reference"/>
    <w:uiPriority w:val="31"/>
    <w:qFormat/>
    <w:rsid w:val="008A7BBE"/>
    <w:rPr>
      <w:sz w:val="24"/>
      <w:szCs w:val="24"/>
      <w:u w:val="single"/>
    </w:rPr>
  </w:style>
  <w:style w:type="character" w:styleId="Intenzivensklic">
    <w:name w:val="Intense Reference"/>
    <w:uiPriority w:val="32"/>
    <w:qFormat/>
    <w:rsid w:val="008A7BBE"/>
    <w:rPr>
      <w:b/>
      <w:sz w:val="24"/>
      <w:u w:val="single"/>
    </w:rPr>
  </w:style>
  <w:style w:type="character" w:styleId="Naslovknjige">
    <w:name w:val="Book Title"/>
    <w:uiPriority w:val="33"/>
    <w:qFormat/>
    <w:rsid w:val="008A7BBE"/>
    <w:rPr>
      <w:rFonts w:ascii="Cambria" w:eastAsia="Times New Roman" w:hAnsi="Cambria"/>
      <w:b/>
      <w:i/>
      <w:sz w:val="24"/>
      <w:szCs w:val="24"/>
    </w:rPr>
  </w:style>
  <w:style w:type="paragraph" w:styleId="NaslovTOC">
    <w:name w:val="TOC Heading"/>
    <w:basedOn w:val="Naslov1"/>
    <w:next w:val="Navaden"/>
    <w:uiPriority w:val="39"/>
    <w:semiHidden/>
    <w:unhideWhenUsed/>
    <w:qFormat/>
    <w:rsid w:val="008A7BBE"/>
    <w:pPr>
      <w:framePr w:wrap="around"/>
      <w:widowControl w:val="0"/>
      <w:tabs>
        <w:tab w:val="left" w:pos="360"/>
      </w:tabs>
      <w:outlineLvl w:val="9"/>
    </w:pPr>
    <w:rPr>
      <w:rFonts w:ascii="Cambria" w:hAnsi="Cambria"/>
      <w:bCs w:val="0"/>
      <w:sz w:val="32"/>
    </w:rPr>
  </w:style>
  <w:style w:type="paragraph" w:customStyle="1" w:styleId="obrazloitevlena">
    <w:name w:val="obrazložitev člena"/>
    <w:basedOn w:val="Navaden"/>
    <w:qFormat/>
    <w:rsid w:val="008A7BBE"/>
    <w:pPr>
      <w:spacing w:line="240" w:lineRule="auto"/>
      <w:jc w:val="both"/>
    </w:pPr>
    <w:rPr>
      <w:rFonts w:eastAsia="Calibri"/>
      <w:i/>
      <w:color w:val="0070C0"/>
      <w:szCs w:val="20"/>
    </w:rPr>
  </w:style>
  <w:style w:type="paragraph" w:customStyle="1" w:styleId="alineazaodstavkom0">
    <w:name w:val="alineazaodstavkom"/>
    <w:basedOn w:val="Navaden"/>
    <w:rsid w:val="008A7BBE"/>
    <w:pPr>
      <w:spacing w:before="100" w:beforeAutospacing="1" w:after="100" w:afterAutospacing="1" w:line="240" w:lineRule="auto"/>
      <w:jc w:val="both"/>
    </w:pPr>
    <w:rPr>
      <w:rFonts w:ascii="Times New Roman" w:hAnsi="Times New Roman"/>
      <w:sz w:val="24"/>
      <w:lang w:eastAsia="sl-SI"/>
    </w:rPr>
  </w:style>
  <w:style w:type="character" w:customStyle="1" w:styleId="apple-converted-space">
    <w:name w:val="apple-converted-space"/>
    <w:rsid w:val="008A7BBE"/>
  </w:style>
  <w:style w:type="character" w:customStyle="1" w:styleId="NogaZnak">
    <w:name w:val="Noga Znak"/>
    <w:link w:val="Noga"/>
    <w:uiPriority w:val="99"/>
    <w:rsid w:val="008A7BBE"/>
    <w:rPr>
      <w:rFonts w:ascii="Arial" w:hAnsi="Arial"/>
      <w:szCs w:val="24"/>
      <w:lang w:val="en-US" w:eastAsia="en-US"/>
    </w:rPr>
  </w:style>
  <w:style w:type="paragraph" w:customStyle="1" w:styleId="Znak10">
    <w:name w:val="Znak10"/>
    <w:basedOn w:val="Navaden"/>
    <w:rsid w:val="008A7BBE"/>
    <w:pPr>
      <w:spacing w:after="160" w:line="240" w:lineRule="exact"/>
      <w:jc w:val="both"/>
    </w:pPr>
    <w:rPr>
      <w:rFonts w:ascii="Tahoma" w:hAnsi="Tahoma" w:cs="Tahoma"/>
      <w:szCs w:val="20"/>
    </w:rPr>
  </w:style>
  <w:style w:type="paragraph" w:customStyle="1" w:styleId="Kxlenu">
    <w:name w:val="&quot;K x. členu&quot;"/>
    <w:basedOn w:val="obrazloitevlena"/>
    <w:qFormat/>
    <w:rsid w:val="008A7BBE"/>
    <w:pPr>
      <w:keepNext/>
      <w:spacing w:before="480" w:after="240"/>
    </w:pPr>
    <w:rPr>
      <w:i w:val="0"/>
      <w:color w:val="000000"/>
      <w:u w:val="single"/>
    </w:rPr>
  </w:style>
  <w:style w:type="paragraph" w:customStyle="1" w:styleId="NumPar1">
    <w:name w:val="NumPar 1"/>
    <w:basedOn w:val="Navaden"/>
    <w:next w:val="Navaden"/>
    <w:rsid w:val="008A7BBE"/>
    <w:pPr>
      <w:numPr>
        <w:numId w:val="18"/>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8A7BBE"/>
    <w:pPr>
      <w:numPr>
        <w:ilvl w:val="1"/>
        <w:numId w:val="18"/>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8A7BBE"/>
    <w:pPr>
      <w:numPr>
        <w:ilvl w:val="2"/>
        <w:numId w:val="18"/>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8A7BBE"/>
    <w:pPr>
      <w:numPr>
        <w:ilvl w:val="3"/>
        <w:numId w:val="18"/>
      </w:numPr>
      <w:spacing w:before="120" w:after="120" w:line="240" w:lineRule="auto"/>
      <w:jc w:val="both"/>
    </w:pPr>
    <w:rPr>
      <w:rFonts w:ascii="Times New Roman" w:hAnsi="Times New Roman"/>
      <w:sz w:val="24"/>
    </w:rPr>
  </w:style>
  <w:style w:type="character" w:styleId="SledenaHiperpovezava">
    <w:name w:val="FollowedHyperlink"/>
    <w:unhideWhenUsed/>
    <w:rsid w:val="008A7BBE"/>
    <w:rPr>
      <w:color w:val="954F72"/>
      <w:u w:val="single"/>
    </w:rPr>
  </w:style>
  <w:style w:type="character" w:customStyle="1" w:styleId="spellingerror">
    <w:name w:val="spellingerror"/>
    <w:basedOn w:val="Privzetapisavaodstavka"/>
    <w:rsid w:val="008A7BBE"/>
  </w:style>
  <w:style w:type="paragraph" w:customStyle="1" w:styleId="Znak100">
    <w:name w:val="Znak100"/>
    <w:basedOn w:val="Navaden"/>
    <w:rsid w:val="008A7BBE"/>
    <w:pPr>
      <w:spacing w:after="160" w:line="240" w:lineRule="exact"/>
      <w:jc w:val="both"/>
    </w:pPr>
    <w:rPr>
      <w:rFonts w:ascii="Tahoma" w:hAnsi="Tahoma" w:cs="Tahoma"/>
      <w:szCs w:val="20"/>
    </w:rPr>
  </w:style>
  <w:style w:type="paragraph" w:customStyle="1" w:styleId="odstavek">
    <w:name w:val="odstavek"/>
    <w:basedOn w:val="Navaden"/>
    <w:rsid w:val="008A7BBE"/>
    <w:pPr>
      <w:spacing w:before="100" w:beforeAutospacing="1" w:after="100" w:afterAutospacing="1" w:line="240" w:lineRule="auto"/>
    </w:pPr>
    <w:rPr>
      <w:rFonts w:ascii="Times New Roman" w:hAnsi="Times New Roman"/>
      <w:sz w:val="24"/>
      <w:lang w:eastAsia="sl-SI"/>
    </w:rPr>
  </w:style>
  <w:style w:type="paragraph" w:customStyle="1" w:styleId="Znak1000">
    <w:name w:val="Znak1000"/>
    <w:basedOn w:val="Navaden"/>
    <w:rsid w:val="008A7BBE"/>
    <w:pPr>
      <w:spacing w:after="160" w:line="240" w:lineRule="exact"/>
      <w:jc w:val="both"/>
    </w:pPr>
    <w:rPr>
      <w:rFonts w:ascii="Tahoma" w:hAnsi="Tahoma" w:cs="Tahoma"/>
      <w:szCs w:val="20"/>
    </w:rPr>
  </w:style>
  <w:style w:type="paragraph" w:customStyle="1" w:styleId="Znak10000">
    <w:name w:val="Znak10000"/>
    <w:basedOn w:val="Navaden"/>
    <w:rsid w:val="008A7BBE"/>
    <w:pPr>
      <w:spacing w:after="160" w:line="240" w:lineRule="exact"/>
      <w:jc w:val="both"/>
    </w:pPr>
    <w:rPr>
      <w:rFonts w:ascii="Tahoma" w:hAnsi="Tahoma" w:cs="Tahoma"/>
      <w:szCs w:val="20"/>
    </w:rPr>
  </w:style>
  <w:style w:type="character" w:customStyle="1" w:styleId="Omemba1">
    <w:name w:val="Omemba1"/>
    <w:uiPriority w:val="99"/>
    <w:unhideWhenUsed/>
    <w:rsid w:val="008A7BBE"/>
    <w:rPr>
      <w:color w:val="2B579A"/>
      <w:shd w:val="clear" w:color="auto" w:fill="E1DFDD"/>
    </w:rPr>
  </w:style>
  <w:style w:type="character" w:customStyle="1" w:styleId="cf01">
    <w:name w:val="cf01"/>
    <w:rsid w:val="008A7BBE"/>
    <w:rPr>
      <w:rFonts w:ascii="Calibri" w:hAnsi="Calibri" w:cs="Calibri" w:hint="default"/>
      <w:sz w:val="22"/>
      <w:szCs w:val="22"/>
    </w:rPr>
  </w:style>
  <w:style w:type="paragraph" w:styleId="Konnaopomba-besedilo">
    <w:name w:val="endnote text"/>
    <w:basedOn w:val="Navaden"/>
    <w:link w:val="Konnaopomba-besediloZnak"/>
    <w:unhideWhenUsed/>
    <w:rsid w:val="008A7BBE"/>
    <w:pPr>
      <w:spacing w:line="240" w:lineRule="auto"/>
      <w:jc w:val="both"/>
    </w:pPr>
    <w:rPr>
      <w:szCs w:val="20"/>
    </w:rPr>
  </w:style>
  <w:style w:type="character" w:customStyle="1" w:styleId="Konnaopomba-besediloZnak">
    <w:name w:val="Končna opomba - besedilo Znak"/>
    <w:basedOn w:val="Privzetapisavaodstavka"/>
    <w:link w:val="Konnaopomba-besedilo"/>
    <w:rsid w:val="008A7BBE"/>
    <w:rPr>
      <w:rFonts w:ascii="Arial" w:hAnsi="Arial"/>
      <w:lang w:val="en-US" w:eastAsia="en-US"/>
    </w:rPr>
  </w:style>
  <w:style w:type="character" w:styleId="Konnaopomba-sklic">
    <w:name w:val="endnote reference"/>
    <w:unhideWhenUsed/>
    <w:rsid w:val="008A7BBE"/>
    <w:rPr>
      <w:vertAlign w:val="superscript"/>
    </w:rPr>
  </w:style>
  <w:style w:type="paragraph" w:customStyle="1" w:styleId="xbesedilolenazodstavki">
    <w:name w:val="x_besedilolenazodstavki"/>
    <w:basedOn w:val="Navaden"/>
    <w:rsid w:val="008A7BBE"/>
    <w:pPr>
      <w:spacing w:before="120" w:after="120" w:line="240" w:lineRule="auto"/>
      <w:ind w:left="142"/>
      <w:jc w:val="both"/>
    </w:pPr>
    <w:rPr>
      <w:rFonts w:eastAsia="Calibri" w:cs="Arial"/>
      <w:szCs w:val="20"/>
      <w:lang w:eastAsia="sl-SI"/>
    </w:rPr>
  </w:style>
  <w:style w:type="paragraph" w:customStyle="1" w:styleId="xmsonormal">
    <w:name w:val="x_msonormal"/>
    <w:basedOn w:val="Navaden"/>
    <w:rsid w:val="008A7BBE"/>
    <w:pPr>
      <w:spacing w:line="240" w:lineRule="auto"/>
    </w:pPr>
    <w:rPr>
      <w:rFonts w:ascii="Calibri" w:eastAsia="Calibri" w:hAnsi="Calibri" w:cs="Calibri"/>
      <w:sz w:val="22"/>
      <w:szCs w:val="22"/>
      <w:lang w:eastAsia="sl-SI"/>
    </w:rPr>
  </w:style>
  <w:style w:type="paragraph" w:styleId="HTML-oblikovano">
    <w:name w:val="HTML Preformatted"/>
    <w:basedOn w:val="Navaden"/>
    <w:link w:val="HTML-oblikovanoZnak"/>
    <w:uiPriority w:val="99"/>
    <w:unhideWhenUsed/>
    <w:rsid w:val="005252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525230"/>
    <w:rPr>
      <w:rFonts w:ascii="Courier New" w:hAnsi="Courier New" w:cs="Courier New"/>
    </w:rPr>
  </w:style>
  <w:style w:type="character" w:customStyle="1" w:styleId="y2iqfc">
    <w:name w:val="y2iqfc"/>
    <w:basedOn w:val="Privzetapisavaodstavka"/>
    <w:rsid w:val="00525230"/>
  </w:style>
  <w:style w:type="paragraph" w:customStyle="1" w:styleId="article-paragraph">
    <w:name w:val="article-paragraph"/>
    <w:basedOn w:val="Navaden"/>
    <w:rsid w:val="001842C6"/>
    <w:pPr>
      <w:spacing w:before="100" w:beforeAutospacing="1" w:after="100" w:afterAutospacing="1" w:line="240" w:lineRule="auto"/>
    </w:pPr>
    <w:rPr>
      <w:rFonts w:ascii="Times New Roman" w:hAnsi="Times New Roman"/>
      <w:sz w:val="24"/>
      <w:lang w:eastAsia="sl-SI"/>
    </w:rPr>
  </w:style>
  <w:style w:type="paragraph" w:customStyle="1" w:styleId="OdstavektevilkaZIV">
    <w:name w:val="OdstavekŠtevilkaZIV"/>
    <w:basedOn w:val="Navaden"/>
    <w:link w:val="OdstavektevilkaZIVZnak"/>
    <w:qFormat/>
    <w:rsid w:val="00E742BA"/>
    <w:pPr>
      <w:widowControl w:val="0"/>
      <w:numPr>
        <w:numId w:val="32"/>
      </w:numPr>
      <w:autoSpaceDE w:val="0"/>
      <w:autoSpaceDN w:val="0"/>
      <w:adjustRightInd w:val="0"/>
      <w:spacing w:after="120" w:line="280" w:lineRule="exact"/>
      <w:jc w:val="both"/>
    </w:pPr>
    <w:rPr>
      <w:rFonts w:cs="Arial"/>
      <w:szCs w:val="20"/>
      <w:lang w:eastAsia="cs-CZ"/>
    </w:rPr>
  </w:style>
  <w:style w:type="character" w:customStyle="1" w:styleId="OdstavektevilkaZIVZnak">
    <w:name w:val="OdstavekŠtevilkaZIV Znak"/>
    <w:basedOn w:val="Privzetapisavaodstavka"/>
    <w:link w:val="OdstavektevilkaZIV"/>
    <w:rsid w:val="00E742BA"/>
    <w:rPr>
      <w:rFonts w:ascii="Arial" w:hAnsi="Arial" w:cs="Arial"/>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33374">
      <w:bodyDiv w:val="1"/>
      <w:marLeft w:val="0"/>
      <w:marRight w:val="0"/>
      <w:marTop w:val="0"/>
      <w:marBottom w:val="0"/>
      <w:divBdr>
        <w:top w:val="none" w:sz="0" w:space="0" w:color="auto"/>
        <w:left w:val="none" w:sz="0" w:space="0" w:color="auto"/>
        <w:bottom w:val="none" w:sz="0" w:space="0" w:color="auto"/>
        <w:right w:val="none" w:sz="0" w:space="0" w:color="auto"/>
      </w:divBdr>
      <w:divsChild>
        <w:div w:id="8605820">
          <w:marLeft w:val="-225"/>
          <w:marRight w:val="-225"/>
          <w:marTop w:val="0"/>
          <w:marBottom w:val="0"/>
          <w:divBdr>
            <w:top w:val="none" w:sz="0" w:space="0" w:color="auto"/>
            <w:left w:val="none" w:sz="0" w:space="0" w:color="auto"/>
            <w:bottom w:val="none" w:sz="0" w:space="0" w:color="auto"/>
            <w:right w:val="none" w:sz="0" w:space="0" w:color="auto"/>
          </w:divBdr>
        </w:div>
        <w:div w:id="11609404">
          <w:marLeft w:val="-225"/>
          <w:marRight w:val="-225"/>
          <w:marTop w:val="0"/>
          <w:marBottom w:val="0"/>
          <w:divBdr>
            <w:top w:val="none" w:sz="0" w:space="0" w:color="auto"/>
            <w:left w:val="none" w:sz="0" w:space="0" w:color="auto"/>
            <w:bottom w:val="none" w:sz="0" w:space="0" w:color="auto"/>
            <w:right w:val="none" w:sz="0" w:space="0" w:color="auto"/>
          </w:divBdr>
        </w:div>
        <w:div w:id="19820663">
          <w:marLeft w:val="-225"/>
          <w:marRight w:val="-225"/>
          <w:marTop w:val="0"/>
          <w:marBottom w:val="0"/>
          <w:divBdr>
            <w:top w:val="none" w:sz="0" w:space="0" w:color="auto"/>
            <w:left w:val="none" w:sz="0" w:space="0" w:color="auto"/>
            <w:bottom w:val="none" w:sz="0" w:space="0" w:color="auto"/>
            <w:right w:val="none" w:sz="0" w:space="0" w:color="auto"/>
          </w:divBdr>
        </w:div>
        <w:div w:id="33164843">
          <w:marLeft w:val="-225"/>
          <w:marRight w:val="-225"/>
          <w:marTop w:val="0"/>
          <w:marBottom w:val="0"/>
          <w:divBdr>
            <w:top w:val="none" w:sz="0" w:space="0" w:color="auto"/>
            <w:left w:val="none" w:sz="0" w:space="0" w:color="auto"/>
            <w:bottom w:val="none" w:sz="0" w:space="0" w:color="auto"/>
            <w:right w:val="none" w:sz="0" w:space="0" w:color="auto"/>
          </w:divBdr>
        </w:div>
        <w:div w:id="35351205">
          <w:marLeft w:val="-225"/>
          <w:marRight w:val="-225"/>
          <w:marTop w:val="0"/>
          <w:marBottom w:val="0"/>
          <w:divBdr>
            <w:top w:val="none" w:sz="0" w:space="0" w:color="auto"/>
            <w:left w:val="none" w:sz="0" w:space="0" w:color="auto"/>
            <w:bottom w:val="none" w:sz="0" w:space="0" w:color="auto"/>
            <w:right w:val="none" w:sz="0" w:space="0" w:color="auto"/>
          </w:divBdr>
        </w:div>
        <w:div w:id="62989207">
          <w:marLeft w:val="-225"/>
          <w:marRight w:val="-225"/>
          <w:marTop w:val="0"/>
          <w:marBottom w:val="0"/>
          <w:divBdr>
            <w:top w:val="none" w:sz="0" w:space="0" w:color="auto"/>
            <w:left w:val="none" w:sz="0" w:space="0" w:color="auto"/>
            <w:bottom w:val="none" w:sz="0" w:space="0" w:color="auto"/>
            <w:right w:val="none" w:sz="0" w:space="0" w:color="auto"/>
          </w:divBdr>
        </w:div>
        <w:div w:id="69472963">
          <w:marLeft w:val="-225"/>
          <w:marRight w:val="-225"/>
          <w:marTop w:val="0"/>
          <w:marBottom w:val="0"/>
          <w:divBdr>
            <w:top w:val="none" w:sz="0" w:space="0" w:color="auto"/>
            <w:left w:val="none" w:sz="0" w:space="0" w:color="auto"/>
            <w:bottom w:val="none" w:sz="0" w:space="0" w:color="auto"/>
            <w:right w:val="none" w:sz="0" w:space="0" w:color="auto"/>
          </w:divBdr>
        </w:div>
        <w:div w:id="92558739">
          <w:marLeft w:val="-225"/>
          <w:marRight w:val="-225"/>
          <w:marTop w:val="0"/>
          <w:marBottom w:val="0"/>
          <w:divBdr>
            <w:top w:val="none" w:sz="0" w:space="0" w:color="auto"/>
            <w:left w:val="none" w:sz="0" w:space="0" w:color="auto"/>
            <w:bottom w:val="none" w:sz="0" w:space="0" w:color="auto"/>
            <w:right w:val="none" w:sz="0" w:space="0" w:color="auto"/>
          </w:divBdr>
        </w:div>
        <w:div w:id="93474885">
          <w:marLeft w:val="-225"/>
          <w:marRight w:val="-225"/>
          <w:marTop w:val="0"/>
          <w:marBottom w:val="0"/>
          <w:divBdr>
            <w:top w:val="none" w:sz="0" w:space="0" w:color="auto"/>
            <w:left w:val="none" w:sz="0" w:space="0" w:color="auto"/>
            <w:bottom w:val="none" w:sz="0" w:space="0" w:color="auto"/>
            <w:right w:val="none" w:sz="0" w:space="0" w:color="auto"/>
          </w:divBdr>
        </w:div>
        <w:div w:id="118914892">
          <w:marLeft w:val="-225"/>
          <w:marRight w:val="-225"/>
          <w:marTop w:val="0"/>
          <w:marBottom w:val="0"/>
          <w:divBdr>
            <w:top w:val="none" w:sz="0" w:space="0" w:color="auto"/>
            <w:left w:val="none" w:sz="0" w:space="0" w:color="auto"/>
            <w:bottom w:val="none" w:sz="0" w:space="0" w:color="auto"/>
            <w:right w:val="none" w:sz="0" w:space="0" w:color="auto"/>
          </w:divBdr>
        </w:div>
        <w:div w:id="148055872">
          <w:marLeft w:val="-225"/>
          <w:marRight w:val="-225"/>
          <w:marTop w:val="0"/>
          <w:marBottom w:val="0"/>
          <w:divBdr>
            <w:top w:val="none" w:sz="0" w:space="0" w:color="auto"/>
            <w:left w:val="none" w:sz="0" w:space="0" w:color="auto"/>
            <w:bottom w:val="none" w:sz="0" w:space="0" w:color="auto"/>
            <w:right w:val="none" w:sz="0" w:space="0" w:color="auto"/>
          </w:divBdr>
        </w:div>
        <w:div w:id="167838592">
          <w:marLeft w:val="-225"/>
          <w:marRight w:val="-225"/>
          <w:marTop w:val="0"/>
          <w:marBottom w:val="0"/>
          <w:divBdr>
            <w:top w:val="none" w:sz="0" w:space="0" w:color="auto"/>
            <w:left w:val="none" w:sz="0" w:space="0" w:color="auto"/>
            <w:bottom w:val="none" w:sz="0" w:space="0" w:color="auto"/>
            <w:right w:val="none" w:sz="0" w:space="0" w:color="auto"/>
          </w:divBdr>
        </w:div>
        <w:div w:id="185368453">
          <w:marLeft w:val="-225"/>
          <w:marRight w:val="-225"/>
          <w:marTop w:val="0"/>
          <w:marBottom w:val="0"/>
          <w:divBdr>
            <w:top w:val="none" w:sz="0" w:space="0" w:color="auto"/>
            <w:left w:val="none" w:sz="0" w:space="0" w:color="auto"/>
            <w:bottom w:val="none" w:sz="0" w:space="0" w:color="auto"/>
            <w:right w:val="none" w:sz="0" w:space="0" w:color="auto"/>
          </w:divBdr>
        </w:div>
        <w:div w:id="209457718">
          <w:marLeft w:val="-225"/>
          <w:marRight w:val="-225"/>
          <w:marTop w:val="0"/>
          <w:marBottom w:val="0"/>
          <w:divBdr>
            <w:top w:val="none" w:sz="0" w:space="0" w:color="auto"/>
            <w:left w:val="none" w:sz="0" w:space="0" w:color="auto"/>
            <w:bottom w:val="none" w:sz="0" w:space="0" w:color="auto"/>
            <w:right w:val="none" w:sz="0" w:space="0" w:color="auto"/>
          </w:divBdr>
        </w:div>
        <w:div w:id="262032673">
          <w:marLeft w:val="-225"/>
          <w:marRight w:val="-225"/>
          <w:marTop w:val="0"/>
          <w:marBottom w:val="0"/>
          <w:divBdr>
            <w:top w:val="none" w:sz="0" w:space="0" w:color="auto"/>
            <w:left w:val="none" w:sz="0" w:space="0" w:color="auto"/>
            <w:bottom w:val="none" w:sz="0" w:space="0" w:color="auto"/>
            <w:right w:val="none" w:sz="0" w:space="0" w:color="auto"/>
          </w:divBdr>
        </w:div>
        <w:div w:id="317078293">
          <w:marLeft w:val="-225"/>
          <w:marRight w:val="-225"/>
          <w:marTop w:val="0"/>
          <w:marBottom w:val="0"/>
          <w:divBdr>
            <w:top w:val="none" w:sz="0" w:space="0" w:color="auto"/>
            <w:left w:val="none" w:sz="0" w:space="0" w:color="auto"/>
            <w:bottom w:val="none" w:sz="0" w:space="0" w:color="auto"/>
            <w:right w:val="none" w:sz="0" w:space="0" w:color="auto"/>
          </w:divBdr>
        </w:div>
        <w:div w:id="376246218">
          <w:marLeft w:val="-225"/>
          <w:marRight w:val="-225"/>
          <w:marTop w:val="0"/>
          <w:marBottom w:val="0"/>
          <w:divBdr>
            <w:top w:val="none" w:sz="0" w:space="0" w:color="auto"/>
            <w:left w:val="none" w:sz="0" w:space="0" w:color="auto"/>
            <w:bottom w:val="none" w:sz="0" w:space="0" w:color="auto"/>
            <w:right w:val="none" w:sz="0" w:space="0" w:color="auto"/>
          </w:divBdr>
        </w:div>
        <w:div w:id="384067381">
          <w:marLeft w:val="-225"/>
          <w:marRight w:val="-225"/>
          <w:marTop w:val="0"/>
          <w:marBottom w:val="0"/>
          <w:divBdr>
            <w:top w:val="none" w:sz="0" w:space="0" w:color="auto"/>
            <w:left w:val="none" w:sz="0" w:space="0" w:color="auto"/>
            <w:bottom w:val="none" w:sz="0" w:space="0" w:color="auto"/>
            <w:right w:val="none" w:sz="0" w:space="0" w:color="auto"/>
          </w:divBdr>
        </w:div>
        <w:div w:id="401031334">
          <w:marLeft w:val="-225"/>
          <w:marRight w:val="-225"/>
          <w:marTop w:val="0"/>
          <w:marBottom w:val="0"/>
          <w:divBdr>
            <w:top w:val="none" w:sz="0" w:space="0" w:color="auto"/>
            <w:left w:val="none" w:sz="0" w:space="0" w:color="auto"/>
            <w:bottom w:val="none" w:sz="0" w:space="0" w:color="auto"/>
            <w:right w:val="none" w:sz="0" w:space="0" w:color="auto"/>
          </w:divBdr>
        </w:div>
        <w:div w:id="422991996">
          <w:marLeft w:val="-225"/>
          <w:marRight w:val="-225"/>
          <w:marTop w:val="0"/>
          <w:marBottom w:val="0"/>
          <w:divBdr>
            <w:top w:val="none" w:sz="0" w:space="0" w:color="auto"/>
            <w:left w:val="none" w:sz="0" w:space="0" w:color="auto"/>
            <w:bottom w:val="none" w:sz="0" w:space="0" w:color="auto"/>
            <w:right w:val="none" w:sz="0" w:space="0" w:color="auto"/>
          </w:divBdr>
        </w:div>
        <w:div w:id="456262264">
          <w:marLeft w:val="-225"/>
          <w:marRight w:val="-225"/>
          <w:marTop w:val="0"/>
          <w:marBottom w:val="0"/>
          <w:divBdr>
            <w:top w:val="none" w:sz="0" w:space="0" w:color="auto"/>
            <w:left w:val="none" w:sz="0" w:space="0" w:color="auto"/>
            <w:bottom w:val="none" w:sz="0" w:space="0" w:color="auto"/>
            <w:right w:val="none" w:sz="0" w:space="0" w:color="auto"/>
          </w:divBdr>
        </w:div>
        <w:div w:id="459224392">
          <w:marLeft w:val="-225"/>
          <w:marRight w:val="-225"/>
          <w:marTop w:val="0"/>
          <w:marBottom w:val="0"/>
          <w:divBdr>
            <w:top w:val="none" w:sz="0" w:space="0" w:color="auto"/>
            <w:left w:val="none" w:sz="0" w:space="0" w:color="auto"/>
            <w:bottom w:val="none" w:sz="0" w:space="0" w:color="auto"/>
            <w:right w:val="none" w:sz="0" w:space="0" w:color="auto"/>
          </w:divBdr>
        </w:div>
        <w:div w:id="517961366">
          <w:marLeft w:val="-225"/>
          <w:marRight w:val="-225"/>
          <w:marTop w:val="0"/>
          <w:marBottom w:val="0"/>
          <w:divBdr>
            <w:top w:val="none" w:sz="0" w:space="0" w:color="auto"/>
            <w:left w:val="none" w:sz="0" w:space="0" w:color="auto"/>
            <w:bottom w:val="none" w:sz="0" w:space="0" w:color="auto"/>
            <w:right w:val="none" w:sz="0" w:space="0" w:color="auto"/>
          </w:divBdr>
        </w:div>
        <w:div w:id="523515728">
          <w:marLeft w:val="-225"/>
          <w:marRight w:val="-225"/>
          <w:marTop w:val="0"/>
          <w:marBottom w:val="0"/>
          <w:divBdr>
            <w:top w:val="none" w:sz="0" w:space="0" w:color="auto"/>
            <w:left w:val="none" w:sz="0" w:space="0" w:color="auto"/>
            <w:bottom w:val="none" w:sz="0" w:space="0" w:color="auto"/>
            <w:right w:val="none" w:sz="0" w:space="0" w:color="auto"/>
          </w:divBdr>
        </w:div>
        <w:div w:id="533814051">
          <w:marLeft w:val="-225"/>
          <w:marRight w:val="-225"/>
          <w:marTop w:val="0"/>
          <w:marBottom w:val="0"/>
          <w:divBdr>
            <w:top w:val="none" w:sz="0" w:space="0" w:color="auto"/>
            <w:left w:val="none" w:sz="0" w:space="0" w:color="auto"/>
            <w:bottom w:val="none" w:sz="0" w:space="0" w:color="auto"/>
            <w:right w:val="none" w:sz="0" w:space="0" w:color="auto"/>
          </w:divBdr>
        </w:div>
        <w:div w:id="575551529">
          <w:marLeft w:val="-225"/>
          <w:marRight w:val="-225"/>
          <w:marTop w:val="0"/>
          <w:marBottom w:val="0"/>
          <w:divBdr>
            <w:top w:val="none" w:sz="0" w:space="0" w:color="auto"/>
            <w:left w:val="none" w:sz="0" w:space="0" w:color="auto"/>
            <w:bottom w:val="none" w:sz="0" w:space="0" w:color="auto"/>
            <w:right w:val="none" w:sz="0" w:space="0" w:color="auto"/>
          </w:divBdr>
        </w:div>
        <w:div w:id="585505440">
          <w:marLeft w:val="-225"/>
          <w:marRight w:val="-225"/>
          <w:marTop w:val="0"/>
          <w:marBottom w:val="0"/>
          <w:divBdr>
            <w:top w:val="none" w:sz="0" w:space="0" w:color="auto"/>
            <w:left w:val="none" w:sz="0" w:space="0" w:color="auto"/>
            <w:bottom w:val="none" w:sz="0" w:space="0" w:color="auto"/>
            <w:right w:val="none" w:sz="0" w:space="0" w:color="auto"/>
          </w:divBdr>
        </w:div>
        <w:div w:id="605693119">
          <w:marLeft w:val="-225"/>
          <w:marRight w:val="-225"/>
          <w:marTop w:val="0"/>
          <w:marBottom w:val="0"/>
          <w:divBdr>
            <w:top w:val="none" w:sz="0" w:space="0" w:color="auto"/>
            <w:left w:val="none" w:sz="0" w:space="0" w:color="auto"/>
            <w:bottom w:val="none" w:sz="0" w:space="0" w:color="auto"/>
            <w:right w:val="none" w:sz="0" w:space="0" w:color="auto"/>
          </w:divBdr>
        </w:div>
        <w:div w:id="630133678">
          <w:marLeft w:val="-225"/>
          <w:marRight w:val="-225"/>
          <w:marTop w:val="0"/>
          <w:marBottom w:val="0"/>
          <w:divBdr>
            <w:top w:val="none" w:sz="0" w:space="0" w:color="auto"/>
            <w:left w:val="none" w:sz="0" w:space="0" w:color="auto"/>
            <w:bottom w:val="none" w:sz="0" w:space="0" w:color="auto"/>
            <w:right w:val="none" w:sz="0" w:space="0" w:color="auto"/>
          </w:divBdr>
        </w:div>
        <w:div w:id="634414056">
          <w:marLeft w:val="-225"/>
          <w:marRight w:val="-225"/>
          <w:marTop w:val="0"/>
          <w:marBottom w:val="0"/>
          <w:divBdr>
            <w:top w:val="none" w:sz="0" w:space="0" w:color="auto"/>
            <w:left w:val="none" w:sz="0" w:space="0" w:color="auto"/>
            <w:bottom w:val="none" w:sz="0" w:space="0" w:color="auto"/>
            <w:right w:val="none" w:sz="0" w:space="0" w:color="auto"/>
          </w:divBdr>
        </w:div>
        <w:div w:id="686443505">
          <w:marLeft w:val="-225"/>
          <w:marRight w:val="-225"/>
          <w:marTop w:val="0"/>
          <w:marBottom w:val="0"/>
          <w:divBdr>
            <w:top w:val="none" w:sz="0" w:space="0" w:color="auto"/>
            <w:left w:val="none" w:sz="0" w:space="0" w:color="auto"/>
            <w:bottom w:val="none" w:sz="0" w:space="0" w:color="auto"/>
            <w:right w:val="none" w:sz="0" w:space="0" w:color="auto"/>
          </w:divBdr>
        </w:div>
        <w:div w:id="711806223">
          <w:marLeft w:val="-225"/>
          <w:marRight w:val="-225"/>
          <w:marTop w:val="0"/>
          <w:marBottom w:val="0"/>
          <w:divBdr>
            <w:top w:val="none" w:sz="0" w:space="0" w:color="auto"/>
            <w:left w:val="none" w:sz="0" w:space="0" w:color="auto"/>
            <w:bottom w:val="none" w:sz="0" w:space="0" w:color="auto"/>
            <w:right w:val="none" w:sz="0" w:space="0" w:color="auto"/>
          </w:divBdr>
        </w:div>
        <w:div w:id="712266475">
          <w:marLeft w:val="-225"/>
          <w:marRight w:val="-225"/>
          <w:marTop w:val="0"/>
          <w:marBottom w:val="0"/>
          <w:divBdr>
            <w:top w:val="none" w:sz="0" w:space="0" w:color="auto"/>
            <w:left w:val="none" w:sz="0" w:space="0" w:color="auto"/>
            <w:bottom w:val="none" w:sz="0" w:space="0" w:color="auto"/>
            <w:right w:val="none" w:sz="0" w:space="0" w:color="auto"/>
          </w:divBdr>
        </w:div>
        <w:div w:id="780107066">
          <w:marLeft w:val="-225"/>
          <w:marRight w:val="-225"/>
          <w:marTop w:val="0"/>
          <w:marBottom w:val="0"/>
          <w:divBdr>
            <w:top w:val="none" w:sz="0" w:space="0" w:color="auto"/>
            <w:left w:val="none" w:sz="0" w:space="0" w:color="auto"/>
            <w:bottom w:val="none" w:sz="0" w:space="0" w:color="auto"/>
            <w:right w:val="none" w:sz="0" w:space="0" w:color="auto"/>
          </w:divBdr>
        </w:div>
        <w:div w:id="782649094">
          <w:marLeft w:val="-225"/>
          <w:marRight w:val="-225"/>
          <w:marTop w:val="0"/>
          <w:marBottom w:val="0"/>
          <w:divBdr>
            <w:top w:val="none" w:sz="0" w:space="0" w:color="auto"/>
            <w:left w:val="none" w:sz="0" w:space="0" w:color="auto"/>
            <w:bottom w:val="none" w:sz="0" w:space="0" w:color="auto"/>
            <w:right w:val="none" w:sz="0" w:space="0" w:color="auto"/>
          </w:divBdr>
        </w:div>
        <w:div w:id="793789923">
          <w:marLeft w:val="-225"/>
          <w:marRight w:val="-225"/>
          <w:marTop w:val="0"/>
          <w:marBottom w:val="0"/>
          <w:divBdr>
            <w:top w:val="none" w:sz="0" w:space="0" w:color="auto"/>
            <w:left w:val="none" w:sz="0" w:space="0" w:color="auto"/>
            <w:bottom w:val="none" w:sz="0" w:space="0" w:color="auto"/>
            <w:right w:val="none" w:sz="0" w:space="0" w:color="auto"/>
          </w:divBdr>
        </w:div>
        <w:div w:id="808933705">
          <w:marLeft w:val="-225"/>
          <w:marRight w:val="-225"/>
          <w:marTop w:val="0"/>
          <w:marBottom w:val="0"/>
          <w:divBdr>
            <w:top w:val="none" w:sz="0" w:space="0" w:color="auto"/>
            <w:left w:val="none" w:sz="0" w:space="0" w:color="auto"/>
            <w:bottom w:val="none" w:sz="0" w:space="0" w:color="auto"/>
            <w:right w:val="none" w:sz="0" w:space="0" w:color="auto"/>
          </w:divBdr>
        </w:div>
        <w:div w:id="811747814">
          <w:marLeft w:val="-225"/>
          <w:marRight w:val="-225"/>
          <w:marTop w:val="0"/>
          <w:marBottom w:val="0"/>
          <w:divBdr>
            <w:top w:val="none" w:sz="0" w:space="0" w:color="auto"/>
            <w:left w:val="none" w:sz="0" w:space="0" w:color="auto"/>
            <w:bottom w:val="none" w:sz="0" w:space="0" w:color="auto"/>
            <w:right w:val="none" w:sz="0" w:space="0" w:color="auto"/>
          </w:divBdr>
        </w:div>
        <w:div w:id="856311065">
          <w:marLeft w:val="-225"/>
          <w:marRight w:val="-225"/>
          <w:marTop w:val="0"/>
          <w:marBottom w:val="0"/>
          <w:divBdr>
            <w:top w:val="none" w:sz="0" w:space="0" w:color="auto"/>
            <w:left w:val="none" w:sz="0" w:space="0" w:color="auto"/>
            <w:bottom w:val="none" w:sz="0" w:space="0" w:color="auto"/>
            <w:right w:val="none" w:sz="0" w:space="0" w:color="auto"/>
          </w:divBdr>
        </w:div>
        <w:div w:id="865022086">
          <w:marLeft w:val="-225"/>
          <w:marRight w:val="-225"/>
          <w:marTop w:val="0"/>
          <w:marBottom w:val="0"/>
          <w:divBdr>
            <w:top w:val="none" w:sz="0" w:space="0" w:color="auto"/>
            <w:left w:val="none" w:sz="0" w:space="0" w:color="auto"/>
            <w:bottom w:val="none" w:sz="0" w:space="0" w:color="auto"/>
            <w:right w:val="none" w:sz="0" w:space="0" w:color="auto"/>
          </w:divBdr>
        </w:div>
        <w:div w:id="896207713">
          <w:marLeft w:val="-225"/>
          <w:marRight w:val="-225"/>
          <w:marTop w:val="0"/>
          <w:marBottom w:val="0"/>
          <w:divBdr>
            <w:top w:val="none" w:sz="0" w:space="0" w:color="auto"/>
            <w:left w:val="none" w:sz="0" w:space="0" w:color="auto"/>
            <w:bottom w:val="none" w:sz="0" w:space="0" w:color="auto"/>
            <w:right w:val="none" w:sz="0" w:space="0" w:color="auto"/>
          </w:divBdr>
        </w:div>
        <w:div w:id="904268060">
          <w:marLeft w:val="-225"/>
          <w:marRight w:val="-225"/>
          <w:marTop w:val="0"/>
          <w:marBottom w:val="0"/>
          <w:divBdr>
            <w:top w:val="none" w:sz="0" w:space="0" w:color="auto"/>
            <w:left w:val="none" w:sz="0" w:space="0" w:color="auto"/>
            <w:bottom w:val="none" w:sz="0" w:space="0" w:color="auto"/>
            <w:right w:val="none" w:sz="0" w:space="0" w:color="auto"/>
          </w:divBdr>
        </w:div>
        <w:div w:id="904489353">
          <w:marLeft w:val="-225"/>
          <w:marRight w:val="-225"/>
          <w:marTop w:val="0"/>
          <w:marBottom w:val="0"/>
          <w:divBdr>
            <w:top w:val="none" w:sz="0" w:space="0" w:color="auto"/>
            <w:left w:val="none" w:sz="0" w:space="0" w:color="auto"/>
            <w:bottom w:val="none" w:sz="0" w:space="0" w:color="auto"/>
            <w:right w:val="none" w:sz="0" w:space="0" w:color="auto"/>
          </w:divBdr>
        </w:div>
        <w:div w:id="950019087">
          <w:marLeft w:val="-225"/>
          <w:marRight w:val="-225"/>
          <w:marTop w:val="0"/>
          <w:marBottom w:val="0"/>
          <w:divBdr>
            <w:top w:val="none" w:sz="0" w:space="0" w:color="auto"/>
            <w:left w:val="none" w:sz="0" w:space="0" w:color="auto"/>
            <w:bottom w:val="none" w:sz="0" w:space="0" w:color="auto"/>
            <w:right w:val="none" w:sz="0" w:space="0" w:color="auto"/>
          </w:divBdr>
        </w:div>
        <w:div w:id="952252510">
          <w:marLeft w:val="-225"/>
          <w:marRight w:val="-225"/>
          <w:marTop w:val="0"/>
          <w:marBottom w:val="0"/>
          <w:divBdr>
            <w:top w:val="none" w:sz="0" w:space="0" w:color="auto"/>
            <w:left w:val="none" w:sz="0" w:space="0" w:color="auto"/>
            <w:bottom w:val="none" w:sz="0" w:space="0" w:color="auto"/>
            <w:right w:val="none" w:sz="0" w:space="0" w:color="auto"/>
          </w:divBdr>
        </w:div>
        <w:div w:id="961152377">
          <w:marLeft w:val="-225"/>
          <w:marRight w:val="-225"/>
          <w:marTop w:val="0"/>
          <w:marBottom w:val="0"/>
          <w:divBdr>
            <w:top w:val="none" w:sz="0" w:space="0" w:color="auto"/>
            <w:left w:val="none" w:sz="0" w:space="0" w:color="auto"/>
            <w:bottom w:val="none" w:sz="0" w:space="0" w:color="auto"/>
            <w:right w:val="none" w:sz="0" w:space="0" w:color="auto"/>
          </w:divBdr>
        </w:div>
        <w:div w:id="995383469">
          <w:marLeft w:val="-225"/>
          <w:marRight w:val="-225"/>
          <w:marTop w:val="0"/>
          <w:marBottom w:val="0"/>
          <w:divBdr>
            <w:top w:val="none" w:sz="0" w:space="0" w:color="auto"/>
            <w:left w:val="none" w:sz="0" w:space="0" w:color="auto"/>
            <w:bottom w:val="none" w:sz="0" w:space="0" w:color="auto"/>
            <w:right w:val="none" w:sz="0" w:space="0" w:color="auto"/>
          </w:divBdr>
        </w:div>
        <w:div w:id="1006638670">
          <w:marLeft w:val="-225"/>
          <w:marRight w:val="-225"/>
          <w:marTop w:val="0"/>
          <w:marBottom w:val="0"/>
          <w:divBdr>
            <w:top w:val="none" w:sz="0" w:space="0" w:color="auto"/>
            <w:left w:val="none" w:sz="0" w:space="0" w:color="auto"/>
            <w:bottom w:val="none" w:sz="0" w:space="0" w:color="auto"/>
            <w:right w:val="none" w:sz="0" w:space="0" w:color="auto"/>
          </w:divBdr>
          <w:divsChild>
            <w:div w:id="909191125">
              <w:marLeft w:val="75"/>
              <w:marRight w:val="0"/>
              <w:marTop w:val="0"/>
              <w:marBottom w:val="0"/>
              <w:divBdr>
                <w:top w:val="none" w:sz="0" w:space="0" w:color="auto"/>
                <w:left w:val="none" w:sz="0" w:space="0" w:color="auto"/>
                <w:bottom w:val="none" w:sz="0" w:space="0" w:color="auto"/>
                <w:right w:val="none" w:sz="0" w:space="0" w:color="auto"/>
              </w:divBdr>
              <w:divsChild>
                <w:div w:id="192317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027508">
          <w:marLeft w:val="-225"/>
          <w:marRight w:val="-225"/>
          <w:marTop w:val="0"/>
          <w:marBottom w:val="0"/>
          <w:divBdr>
            <w:top w:val="none" w:sz="0" w:space="0" w:color="auto"/>
            <w:left w:val="none" w:sz="0" w:space="0" w:color="auto"/>
            <w:bottom w:val="none" w:sz="0" w:space="0" w:color="auto"/>
            <w:right w:val="none" w:sz="0" w:space="0" w:color="auto"/>
          </w:divBdr>
        </w:div>
        <w:div w:id="1056857122">
          <w:marLeft w:val="-225"/>
          <w:marRight w:val="-225"/>
          <w:marTop w:val="0"/>
          <w:marBottom w:val="0"/>
          <w:divBdr>
            <w:top w:val="none" w:sz="0" w:space="0" w:color="auto"/>
            <w:left w:val="none" w:sz="0" w:space="0" w:color="auto"/>
            <w:bottom w:val="none" w:sz="0" w:space="0" w:color="auto"/>
            <w:right w:val="none" w:sz="0" w:space="0" w:color="auto"/>
          </w:divBdr>
        </w:div>
        <w:div w:id="1062557345">
          <w:marLeft w:val="-225"/>
          <w:marRight w:val="-225"/>
          <w:marTop w:val="0"/>
          <w:marBottom w:val="0"/>
          <w:divBdr>
            <w:top w:val="none" w:sz="0" w:space="0" w:color="auto"/>
            <w:left w:val="none" w:sz="0" w:space="0" w:color="auto"/>
            <w:bottom w:val="none" w:sz="0" w:space="0" w:color="auto"/>
            <w:right w:val="none" w:sz="0" w:space="0" w:color="auto"/>
          </w:divBdr>
        </w:div>
        <w:div w:id="1072583936">
          <w:marLeft w:val="-225"/>
          <w:marRight w:val="-225"/>
          <w:marTop w:val="0"/>
          <w:marBottom w:val="0"/>
          <w:divBdr>
            <w:top w:val="none" w:sz="0" w:space="0" w:color="auto"/>
            <w:left w:val="none" w:sz="0" w:space="0" w:color="auto"/>
            <w:bottom w:val="none" w:sz="0" w:space="0" w:color="auto"/>
            <w:right w:val="none" w:sz="0" w:space="0" w:color="auto"/>
          </w:divBdr>
        </w:div>
        <w:div w:id="1087074115">
          <w:marLeft w:val="-225"/>
          <w:marRight w:val="-225"/>
          <w:marTop w:val="0"/>
          <w:marBottom w:val="0"/>
          <w:divBdr>
            <w:top w:val="none" w:sz="0" w:space="0" w:color="auto"/>
            <w:left w:val="none" w:sz="0" w:space="0" w:color="auto"/>
            <w:bottom w:val="none" w:sz="0" w:space="0" w:color="auto"/>
            <w:right w:val="none" w:sz="0" w:space="0" w:color="auto"/>
          </w:divBdr>
        </w:div>
        <w:div w:id="1143548667">
          <w:marLeft w:val="-225"/>
          <w:marRight w:val="-225"/>
          <w:marTop w:val="0"/>
          <w:marBottom w:val="0"/>
          <w:divBdr>
            <w:top w:val="none" w:sz="0" w:space="0" w:color="auto"/>
            <w:left w:val="none" w:sz="0" w:space="0" w:color="auto"/>
            <w:bottom w:val="none" w:sz="0" w:space="0" w:color="auto"/>
            <w:right w:val="none" w:sz="0" w:space="0" w:color="auto"/>
          </w:divBdr>
        </w:div>
        <w:div w:id="1161964016">
          <w:marLeft w:val="-225"/>
          <w:marRight w:val="-225"/>
          <w:marTop w:val="0"/>
          <w:marBottom w:val="0"/>
          <w:divBdr>
            <w:top w:val="none" w:sz="0" w:space="0" w:color="auto"/>
            <w:left w:val="none" w:sz="0" w:space="0" w:color="auto"/>
            <w:bottom w:val="none" w:sz="0" w:space="0" w:color="auto"/>
            <w:right w:val="none" w:sz="0" w:space="0" w:color="auto"/>
          </w:divBdr>
        </w:div>
        <w:div w:id="1207647286">
          <w:marLeft w:val="-225"/>
          <w:marRight w:val="-225"/>
          <w:marTop w:val="0"/>
          <w:marBottom w:val="0"/>
          <w:divBdr>
            <w:top w:val="none" w:sz="0" w:space="0" w:color="auto"/>
            <w:left w:val="none" w:sz="0" w:space="0" w:color="auto"/>
            <w:bottom w:val="none" w:sz="0" w:space="0" w:color="auto"/>
            <w:right w:val="none" w:sz="0" w:space="0" w:color="auto"/>
          </w:divBdr>
        </w:div>
        <w:div w:id="1223786154">
          <w:marLeft w:val="-225"/>
          <w:marRight w:val="-225"/>
          <w:marTop w:val="0"/>
          <w:marBottom w:val="0"/>
          <w:divBdr>
            <w:top w:val="none" w:sz="0" w:space="0" w:color="auto"/>
            <w:left w:val="none" w:sz="0" w:space="0" w:color="auto"/>
            <w:bottom w:val="none" w:sz="0" w:space="0" w:color="auto"/>
            <w:right w:val="none" w:sz="0" w:space="0" w:color="auto"/>
          </w:divBdr>
        </w:div>
        <w:div w:id="1300186241">
          <w:marLeft w:val="-225"/>
          <w:marRight w:val="-225"/>
          <w:marTop w:val="0"/>
          <w:marBottom w:val="0"/>
          <w:divBdr>
            <w:top w:val="none" w:sz="0" w:space="0" w:color="auto"/>
            <w:left w:val="none" w:sz="0" w:space="0" w:color="auto"/>
            <w:bottom w:val="none" w:sz="0" w:space="0" w:color="auto"/>
            <w:right w:val="none" w:sz="0" w:space="0" w:color="auto"/>
          </w:divBdr>
        </w:div>
        <w:div w:id="1349677436">
          <w:marLeft w:val="-225"/>
          <w:marRight w:val="-225"/>
          <w:marTop w:val="0"/>
          <w:marBottom w:val="0"/>
          <w:divBdr>
            <w:top w:val="none" w:sz="0" w:space="0" w:color="auto"/>
            <w:left w:val="none" w:sz="0" w:space="0" w:color="auto"/>
            <w:bottom w:val="none" w:sz="0" w:space="0" w:color="auto"/>
            <w:right w:val="none" w:sz="0" w:space="0" w:color="auto"/>
          </w:divBdr>
        </w:div>
        <w:div w:id="1368143545">
          <w:marLeft w:val="-225"/>
          <w:marRight w:val="-225"/>
          <w:marTop w:val="0"/>
          <w:marBottom w:val="0"/>
          <w:divBdr>
            <w:top w:val="none" w:sz="0" w:space="0" w:color="auto"/>
            <w:left w:val="none" w:sz="0" w:space="0" w:color="auto"/>
            <w:bottom w:val="none" w:sz="0" w:space="0" w:color="auto"/>
            <w:right w:val="none" w:sz="0" w:space="0" w:color="auto"/>
          </w:divBdr>
        </w:div>
        <w:div w:id="1417050552">
          <w:marLeft w:val="-225"/>
          <w:marRight w:val="-225"/>
          <w:marTop w:val="0"/>
          <w:marBottom w:val="0"/>
          <w:divBdr>
            <w:top w:val="none" w:sz="0" w:space="0" w:color="auto"/>
            <w:left w:val="none" w:sz="0" w:space="0" w:color="auto"/>
            <w:bottom w:val="none" w:sz="0" w:space="0" w:color="auto"/>
            <w:right w:val="none" w:sz="0" w:space="0" w:color="auto"/>
          </w:divBdr>
        </w:div>
        <w:div w:id="1480997678">
          <w:marLeft w:val="-225"/>
          <w:marRight w:val="-225"/>
          <w:marTop w:val="0"/>
          <w:marBottom w:val="0"/>
          <w:divBdr>
            <w:top w:val="none" w:sz="0" w:space="0" w:color="auto"/>
            <w:left w:val="none" w:sz="0" w:space="0" w:color="auto"/>
            <w:bottom w:val="none" w:sz="0" w:space="0" w:color="auto"/>
            <w:right w:val="none" w:sz="0" w:space="0" w:color="auto"/>
          </w:divBdr>
        </w:div>
        <w:div w:id="1483034953">
          <w:marLeft w:val="-225"/>
          <w:marRight w:val="-225"/>
          <w:marTop w:val="0"/>
          <w:marBottom w:val="0"/>
          <w:divBdr>
            <w:top w:val="none" w:sz="0" w:space="0" w:color="auto"/>
            <w:left w:val="none" w:sz="0" w:space="0" w:color="auto"/>
            <w:bottom w:val="none" w:sz="0" w:space="0" w:color="auto"/>
            <w:right w:val="none" w:sz="0" w:space="0" w:color="auto"/>
          </w:divBdr>
        </w:div>
        <w:div w:id="1524203132">
          <w:marLeft w:val="-225"/>
          <w:marRight w:val="-225"/>
          <w:marTop w:val="0"/>
          <w:marBottom w:val="0"/>
          <w:divBdr>
            <w:top w:val="none" w:sz="0" w:space="0" w:color="auto"/>
            <w:left w:val="none" w:sz="0" w:space="0" w:color="auto"/>
            <w:bottom w:val="none" w:sz="0" w:space="0" w:color="auto"/>
            <w:right w:val="none" w:sz="0" w:space="0" w:color="auto"/>
          </w:divBdr>
        </w:div>
        <w:div w:id="1535849073">
          <w:marLeft w:val="-225"/>
          <w:marRight w:val="-225"/>
          <w:marTop w:val="0"/>
          <w:marBottom w:val="0"/>
          <w:divBdr>
            <w:top w:val="none" w:sz="0" w:space="0" w:color="auto"/>
            <w:left w:val="none" w:sz="0" w:space="0" w:color="auto"/>
            <w:bottom w:val="none" w:sz="0" w:space="0" w:color="auto"/>
            <w:right w:val="none" w:sz="0" w:space="0" w:color="auto"/>
          </w:divBdr>
        </w:div>
        <w:div w:id="1548179485">
          <w:marLeft w:val="-225"/>
          <w:marRight w:val="-225"/>
          <w:marTop w:val="0"/>
          <w:marBottom w:val="0"/>
          <w:divBdr>
            <w:top w:val="none" w:sz="0" w:space="0" w:color="auto"/>
            <w:left w:val="none" w:sz="0" w:space="0" w:color="auto"/>
            <w:bottom w:val="none" w:sz="0" w:space="0" w:color="auto"/>
            <w:right w:val="none" w:sz="0" w:space="0" w:color="auto"/>
          </w:divBdr>
        </w:div>
        <w:div w:id="1614049187">
          <w:marLeft w:val="-225"/>
          <w:marRight w:val="-225"/>
          <w:marTop w:val="0"/>
          <w:marBottom w:val="0"/>
          <w:divBdr>
            <w:top w:val="none" w:sz="0" w:space="0" w:color="auto"/>
            <w:left w:val="none" w:sz="0" w:space="0" w:color="auto"/>
            <w:bottom w:val="none" w:sz="0" w:space="0" w:color="auto"/>
            <w:right w:val="none" w:sz="0" w:space="0" w:color="auto"/>
          </w:divBdr>
        </w:div>
        <w:div w:id="1632319235">
          <w:marLeft w:val="-225"/>
          <w:marRight w:val="-225"/>
          <w:marTop w:val="0"/>
          <w:marBottom w:val="0"/>
          <w:divBdr>
            <w:top w:val="none" w:sz="0" w:space="0" w:color="auto"/>
            <w:left w:val="none" w:sz="0" w:space="0" w:color="auto"/>
            <w:bottom w:val="none" w:sz="0" w:space="0" w:color="auto"/>
            <w:right w:val="none" w:sz="0" w:space="0" w:color="auto"/>
          </w:divBdr>
        </w:div>
        <w:div w:id="1635912199">
          <w:marLeft w:val="-225"/>
          <w:marRight w:val="-225"/>
          <w:marTop w:val="0"/>
          <w:marBottom w:val="0"/>
          <w:divBdr>
            <w:top w:val="none" w:sz="0" w:space="0" w:color="auto"/>
            <w:left w:val="none" w:sz="0" w:space="0" w:color="auto"/>
            <w:bottom w:val="none" w:sz="0" w:space="0" w:color="auto"/>
            <w:right w:val="none" w:sz="0" w:space="0" w:color="auto"/>
          </w:divBdr>
        </w:div>
        <w:div w:id="1644851375">
          <w:marLeft w:val="-225"/>
          <w:marRight w:val="-225"/>
          <w:marTop w:val="0"/>
          <w:marBottom w:val="0"/>
          <w:divBdr>
            <w:top w:val="none" w:sz="0" w:space="0" w:color="auto"/>
            <w:left w:val="none" w:sz="0" w:space="0" w:color="auto"/>
            <w:bottom w:val="none" w:sz="0" w:space="0" w:color="auto"/>
            <w:right w:val="none" w:sz="0" w:space="0" w:color="auto"/>
          </w:divBdr>
        </w:div>
        <w:div w:id="1668048023">
          <w:marLeft w:val="-225"/>
          <w:marRight w:val="-225"/>
          <w:marTop w:val="0"/>
          <w:marBottom w:val="0"/>
          <w:divBdr>
            <w:top w:val="none" w:sz="0" w:space="0" w:color="auto"/>
            <w:left w:val="none" w:sz="0" w:space="0" w:color="auto"/>
            <w:bottom w:val="none" w:sz="0" w:space="0" w:color="auto"/>
            <w:right w:val="none" w:sz="0" w:space="0" w:color="auto"/>
          </w:divBdr>
        </w:div>
        <w:div w:id="1675065317">
          <w:marLeft w:val="-225"/>
          <w:marRight w:val="-225"/>
          <w:marTop w:val="0"/>
          <w:marBottom w:val="0"/>
          <w:divBdr>
            <w:top w:val="none" w:sz="0" w:space="0" w:color="auto"/>
            <w:left w:val="none" w:sz="0" w:space="0" w:color="auto"/>
            <w:bottom w:val="none" w:sz="0" w:space="0" w:color="auto"/>
            <w:right w:val="none" w:sz="0" w:space="0" w:color="auto"/>
          </w:divBdr>
        </w:div>
        <w:div w:id="1747145135">
          <w:marLeft w:val="-225"/>
          <w:marRight w:val="-225"/>
          <w:marTop w:val="0"/>
          <w:marBottom w:val="0"/>
          <w:divBdr>
            <w:top w:val="none" w:sz="0" w:space="0" w:color="auto"/>
            <w:left w:val="none" w:sz="0" w:space="0" w:color="auto"/>
            <w:bottom w:val="none" w:sz="0" w:space="0" w:color="auto"/>
            <w:right w:val="none" w:sz="0" w:space="0" w:color="auto"/>
          </w:divBdr>
        </w:div>
        <w:div w:id="1768697510">
          <w:marLeft w:val="-225"/>
          <w:marRight w:val="-225"/>
          <w:marTop w:val="0"/>
          <w:marBottom w:val="0"/>
          <w:divBdr>
            <w:top w:val="none" w:sz="0" w:space="0" w:color="auto"/>
            <w:left w:val="none" w:sz="0" w:space="0" w:color="auto"/>
            <w:bottom w:val="none" w:sz="0" w:space="0" w:color="auto"/>
            <w:right w:val="none" w:sz="0" w:space="0" w:color="auto"/>
          </w:divBdr>
        </w:div>
        <w:div w:id="1772819315">
          <w:marLeft w:val="-225"/>
          <w:marRight w:val="-225"/>
          <w:marTop w:val="0"/>
          <w:marBottom w:val="0"/>
          <w:divBdr>
            <w:top w:val="none" w:sz="0" w:space="0" w:color="auto"/>
            <w:left w:val="none" w:sz="0" w:space="0" w:color="auto"/>
            <w:bottom w:val="none" w:sz="0" w:space="0" w:color="auto"/>
            <w:right w:val="none" w:sz="0" w:space="0" w:color="auto"/>
          </w:divBdr>
        </w:div>
        <w:div w:id="1782021613">
          <w:marLeft w:val="-225"/>
          <w:marRight w:val="-225"/>
          <w:marTop w:val="0"/>
          <w:marBottom w:val="0"/>
          <w:divBdr>
            <w:top w:val="none" w:sz="0" w:space="0" w:color="auto"/>
            <w:left w:val="none" w:sz="0" w:space="0" w:color="auto"/>
            <w:bottom w:val="none" w:sz="0" w:space="0" w:color="auto"/>
            <w:right w:val="none" w:sz="0" w:space="0" w:color="auto"/>
          </w:divBdr>
        </w:div>
        <w:div w:id="1793548642">
          <w:marLeft w:val="-225"/>
          <w:marRight w:val="-225"/>
          <w:marTop w:val="0"/>
          <w:marBottom w:val="0"/>
          <w:divBdr>
            <w:top w:val="none" w:sz="0" w:space="0" w:color="auto"/>
            <w:left w:val="none" w:sz="0" w:space="0" w:color="auto"/>
            <w:bottom w:val="none" w:sz="0" w:space="0" w:color="auto"/>
            <w:right w:val="none" w:sz="0" w:space="0" w:color="auto"/>
          </w:divBdr>
        </w:div>
        <w:div w:id="1847280114">
          <w:marLeft w:val="-225"/>
          <w:marRight w:val="-225"/>
          <w:marTop w:val="0"/>
          <w:marBottom w:val="0"/>
          <w:divBdr>
            <w:top w:val="none" w:sz="0" w:space="0" w:color="auto"/>
            <w:left w:val="none" w:sz="0" w:space="0" w:color="auto"/>
            <w:bottom w:val="none" w:sz="0" w:space="0" w:color="auto"/>
            <w:right w:val="none" w:sz="0" w:space="0" w:color="auto"/>
          </w:divBdr>
        </w:div>
        <w:div w:id="1864397954">
          <w:marLeft w:val="-225"/>
          <w:marRight w:val="-225"/>
          <w:marTop w:val="0"/>
          <w:marBottom w:val="0"/>
          <w:divBdr>
            <w:top w:val="none" w:sz="0" w:space="0" w:color="auto"/>
            <w:left w:val="none" w:sz="0" w:space="0" w:color="auto"/>
            <w:bottom w:val="none" w:sz="0" w:space="0" w:color="auto"/>
            <w:right w:val="none" w:sz="0" w:space="0" w:color="auto"/>
          </w:divBdr>
        </w:div>
        <w:div w:id="1929188742">
          <w:marLeft w:val="-225"/>
          <w:marRight w:val="-225"/>
          <w:marTop w:val="0"/>
          <w:marBottom w:val="0"/>
          <w:divBdr>
            <w:top w:val="none" w:sz="0" w:space="0" w:color="auto"/>
            <w:left w:val="none" w:sz="0" w:space="0" w:color="auto"/>
            <w:bottom w:val="none" w:sz="0" w:space="0" w:color="auto"/>
            <w:right w:val="none" w:sz="0" w:space="0" w:color="auto"/>
          </w:divBdr>
        </w:div>
        <w:div w:id="1929583838">
          <w:marLeft w:val="-225"/>
          <w:marRight w:val="-225"/>
          <w:marTop w:val="0"/>
          <w:marBottom w:val="0"/>
          <w:divBdr>
            <w:top w:val="none" w:sz="0" w:space="0" w:color="auto"/>
            <w:left w:val="none" w:sz="0" w:space="0" w:color="auto"/>
            <w:bottom w:val="none" w:sz="0" w:space="0" w:color="auto"/>
            <w:right w:val="none" w:sz="0" w:space="0" w:color="auto"/>
          </w:divBdr>
        </w:div>
        <w:div w:id="1934892416">
          <w:marLeft w:val="-225"/>
          <w:marRight w:val="-225"/>
          <w:marTop w:val="0"/>
          <w:marBottom w:val="0"/>
          <w:divBdr>
            <w:top w:val="none" w:sz="0" w:space="0" w:color="auto"/>
            <w:left w:val="none" w:sz="0" w:space="0" w:color="auto"/>
            <w:bottom w:val="none" w:sz="0" w:space="0" w:color="auto"/>
            <w:right w:val="none" w:sz="0" w:space="0" w:color="auto"/>
          </w:divBdr>
        </w:div>
        <w:div w:id="1988589898">
          <w:marLeft w:val="-225"/>
          <w:marRight w:val="-225"/>
          <w:marTop w:val="0"/>
          <w:marBottom w:val="0"/>
          <w:divBdr>
            <w:top w:val="none" w:sz="0" w:space="0" w:color="auto"/>
            <w:left w:val="none" w:sz="0" w:space="0" w:color="auto"/>
            <w:bottom w:val="none" w:sz="0" w:space="0" w:color="auto"/>
            <w:right w:val="none" w:sz="0" w:space="0" w:color="auto"/>
          </w:divBdr>
        </w:div>
        <w:div w:id="1988702484">
          <w:marLeft w:val="-225"/>
          <w:marRight w:val="-225"/>
          <w:marTop w:val="0"/>
          <w:marBottom w:val="0"/>
          <w:divBdr>
            <w:top w:val="none" w:sz="0" w:space="0" w:color="auto"/>
            <w:left w:val="none" w:sz="0" w:space="0" w:color="auto"/>
            <w:bottom w:val="none" w:sz="0" w:space="0" w:color="auto"/>
            <w:right w:val="none" w:sz="0" w:space="0" w:color="auto"/>
          </w:divBdr>
        </w:div>
        <w:div w:id="1995524731">
          <w:marLeft w:val="-225"/>
          <w:marRight w:val="-225"/>
          <w:marTop w:val="0"/>
          <w:marBottom w:val="0"/>
          <w:divBdr>
            <w:top w:val="none" w:sz="0" w:space="0" w:color="auto"/>
            <w:left w:val="none" w:sz="0" w:space="0" w:color="auto"/>
            <w:bottom w:val="none" w:sz="0" w:space="0" w:color="auto"/>
            <w:right w:val="none" w:sz="0" w:space="0" w:color="auto"/>
          </w:divBdr>
        </w:div>
        <w:div w:id="1997758455">
          <w:marLeft w:val="-225"/>
          <w:marRight w:val="-225"/>
          <w:marTop w:val="0"/>
          <w:marBottom w:val="0"/>
          <w:divBdr>
            <w:top w:val="none" w:sz="0" w:space="0" w:color="auto"/>
            <w:left w:val="none" w:sz="0" w:space="0" w:color="auto"/>
            <w:bottom w:val="none" w:sz="0" w:space="0" w:color="auto"/>
            <w:right w:val="none" w:sz="0" w:space="0" w:color="auto"/>
          </w:divBdr>
        </w:div>
        <w:div w:id="2025009455">
          <w:marLeft w:val="-225"/>
          <w:marRight w:val="-225"/>
          <w:marTop w:val="0"/>
          <w:marBottom w:val="0"/>
          <w:divBdr>
            <w:top w:val="none" w:sz="0" w:space="0" w:color="auto"/>
            <w:left w:val="none" w:sz="0" w:space="0" w:color="auto"/>
            <w:bottom w:val="none" w:sz="0" w:space="0" w:color="auto"/>
            <w:right w:val="none" w:sz="0" w:space="0" w:color="auto"/>
          </w:divBdr>
        </w:div>
        <w:div w:id="2031759702">
          <w:marLeft w:val="-225"/>
          <w:marRight w:val="-225"/>
          <w:marTop w:val="0"/>
          <w:marBottom w:val="0"/>
          <w:divBdr>
            <w:top w:val="none" w:sz="0" w:space="0" w:color="auto"/>
            <w:left w:val="none" w:sz="0" w:space="0" w:color="auto"/>
            <w:bottom w:val="none" w:sz="0" w:space="0" w:color="auto"/>
            <w:right w:val="none" w:sz="0" w:space="0" w:color="auto"/>
          </w:divBdr>
        </w:div>
        <w:div w:id="2112387430">
          <w:marLeft w:val="-225"/>
          <w:marRight w:val="-225"/>
          <w:marTop w:val="0"/>
          <w:marBottom w:val="0"/>
          <w:divBdr>
            <w:top w:val="none" w:sz="0" w:space="0" w:color="auto"/>
            <w:left w:val="none" w:sz="0" w:space="0" w:color="auto"/>
            <w:bottom w:val="none" w:sz="0" w:space="0" w:color="auto"/>
            <w:right w:val="none" w:sz="0" w:space="0" w:color="auto"/>
          </w:divBdr>
        </w:div>
        <w:div w:id="2130663714">
          <w:marLeft w:val="-225"/>
          <w:marRight w:val="-225"/>
          <w:marTop w:val="0"/>
          <w:marBottom w:val="0"/>
          <w:divBdr>
            <w:top w:val="none" w:sz="0" w:space="0" w:color="auto"/>
            <w:left w:val="none" w:sz="0" w:space="0" w:color="auto"/>
            <w:bottom w:val="none" w:sz="0" w:space="0" w:color="auto"/>
            <w:right w:val="none" w:sz="0" w:space="0" w:color="auto"/>
          </w:divBdr>
        </w:div>
        <w:div w:id="2130707907">
          <w:marLeft w:val="-225"/>
          <w:marRight w:val="-225"/>
          <w:marTop w:val="0"/>
          <w:marBottom w:val="0"/>
          <w:divBdr>
            <w:top w:val="none" w:sz="0" w:space="0" w:color="auto"/>
            <w:left w:val="none" w:sz="0" w:space="0" w:color="auto"/>
            <w:bottom w:val="none" w:sz="0" w:space="0" w:color="auto"/>
            <w:right w:val="none" w:sz="0" w:space="0" w:color="auto"/>
          </w:divBdr>
        </w:div>
      </w:divsChild>
    </w:div>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774568">
      <w:bodyDiv w:val="1"/>
      <w:marLeft w:val="0"/>
      <w:marRight w:val="0"/>
      <w:marTop w:val="0"/>
      <w:marBottom w:val="0"/>
      <w:divBdr>
        <w:top w:val="none" w:sz="0" w:space="0" w:color="auto"/>
        <w:left w:val="none" w:sz="0" w:space="0" w:color="auto"/>
        <w:bottom w:val="none" w:sz="0" w:space="0" w:color="auto"/>
        <w:right w:val="none" w:sz="0" w:space="0" w:color="auto"/>
      </w:divBdr>
    </w:div>
    <w:div w:id="212276236">
      <w:bodyDiv w:val="1"/>
      <w:marLeft w:val="0"/>
      <w:marRight w:val="0"/>
      <w:marTop w:val="0"/>
      <w:marBottom w:val="0"/>
      <w:divBdr>
        <w:top w:val="none" w:sz="0" w:space="0" w:color="auto"/>
        <w:left w:val="none" w:sz="0" w:space="0" w:color="auto"/>
        <w:bottom w:val="none" w:sz="0" w:space="0" w:color="auto"/>
        <w:right w:val="none" w:sz="0" w:space="0" w:color="auto"/>
      </w:divBdr>
      <w:divsChild>
        <w:div w:id="307635698">
          <w:marLeft w:val="0"/>
          <w:marRight w:val="0"/>
          <w:marTop w:val="0"/>
          <w:marBottom w:val="0"/>
          <w:divBdr>
            <w:top w:val="none" w:sz="0" w:space="0" w:color="auto"/>
            <w:left w:val="none" w:sz="0" w:space="0" w:color="auto"/>
            <w:bottom w:val="none" w:sz="0" w:space="0" w:color="auto"/>
            <w:right w:val="none" w:sz="0" w:space="0" w:color="auto"/>
          </w:divBdr>
        </w:div>
        <w:div w:id="943151322">
          <w:marLeft w:val="0"/>
          <w:marRight w:val="0"/>
          <w:marTop w:val="0"/>
          <w:marBottom w:val="0"/>
          <w:divBdr>
            <w:top w:val="none" w:sz="0" w:space="0" w:color="auto"/>
            <w:left w:val="none" w:sz="0" w:space="0" w:color="auto"/>
            <w:bottom w:val="none" w:sz="0" w:space="0" w:color="auto"/>
            <w:right w:val="none" w:sz="0" w:space="0" w:color="auto"/>
          </w:divBdr>
        </w:div>
        <w:div w:id="1099526676">
          <w:marLeft w:val="0"/>
          <w:marRight w:val="0"/>
          <w:marTop w:val="0"/>
          <w:marBottom w:val="0"/>
          <w:divBdr>
            <w:top w:val="none" w:sz="0" w:space="0" w:color="auto"/>
            <w:left w:val="none" w:sz="0" w:space="0" w:color="auto"/>
            <w:bottom w:val="none" w:sz="0" w:space="0" w:color="auto"/>
            <w:right w:val="none" w:sz="0" w:space="0" w:color="auto"/>
          </w:divBdr>
        </w:div>
        <w:div w:id="1107848385">
          <w:marLeft w:val="0"/>
          <w:marRight w:val="0"/>
          <w:marTop w:val="0"/>
          <w:marBottom w:val="0"/>
          <w:divBdr>
            <w:top w:val="none" w:sz="0" w:space="0" w:color="auto"/>
            <w:left w:val="none" w:sz="0" w:space="0" w:color="auto"/>
            <w:bottom w:val="none" w:sz="0" w:space="0" w:color="auto"/>
            <w:right w:val="none" w:sz="0" w:space="0" w:color="auto"/>
          </w:divBdr>
        </w:div>
        <w:div w:id="1436245329">
          <w:marLeft w:val="0"/>
          <w:marRight w:val="0"/>
          <w:marTop w:val="0"/>
          <w:marBottom w:val="0"/>
          <w:divBdr>
            <w:top w:val="none" w:sz="0" w:space="0" w:color="auto"/>
            <w:left w:val="none" w:sz="0" w:space="0" w:color="auto"/>
            <w:bottom w:val="none" w:sz="0" w:space="0" w:color="auto"/>
            <w:right w:val="none" w:sz="0" w:space="0" w:color="auto"/>
          </w:divBdr>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3680226">
      <w:bodyDiv w:val="1"/>
      <w:marLeft w:val="0"/>
      <w:marRight w:val="0"/>
      <w:marTop w:val="0"/>
      <w:marBottom w:val="0"/>
      <w:divBdr>
        <w:top w:val="none" w:sz="0" w:space="0" w:color="auto"/>
        <w:left w:val="none" w:sz="0" w:space="0" w:color="auto"/>
        <w:bottom w:val="none" w:sz="0" w:space="0" w:color="auto"/>
        <w:right w:val="none" w:sz="0" w:space="0" w:color="auto"/>
      </w:divBdr>
    </w:div>
    <w:div w:id="495919269">
      <w:bodyDiv w:val="1"/>
      <w:marLeft w:val="0"/>
      <w:marRight w:val="0"/>
      <w:marTop w:val="0"/>
      <w:marBottom w:val="0"/>
      <w:divBdr>
        <w:top w:val="none" w:sz="0" w:space="0" w:color="auto"/>
        <w:left w:val="none" w:sz="0" w:space="0" w:color="auto"/>
        <w:bottom w:val="none" w:sz="0" w:space="0" w:color="auto"/>
        <w:right w:val="none" w:sz="0" w:space="0" w:color="auto"/>
      </w:divBdr>
      <w:divsChild>
        <w:div w:id="738484575">
          <w:marLeft w:val="0"/>
          <w:marRight w:val="0"/>
          <w:marTop w:val="0"/>
          <w:marBottom w:val="360"/>
          <w:divBdr>
            <w:top w:val="none" w:sz="0" w:space="0" w:color="auto"/>
            <w:left w:val="none" w:sz="0" w:space="0" w:color="auto"/>
            <w:bottom w:val="none" w:sz="0" w:space="0" w:color="auto"/>
            <w:right w:val="none" w:sz="0" w:space="0" w:color="auto"/>
          </w:divBdr>
        </w:div>
      </w:divsChild>
    </w:div>
    <w:div w:id="558170557">
      <w:bodyDiv w:val="1"/>
      <w:marLeft w:val="0"/>
      <w:marRight w:val="0"/>
      <w:marTop w:val="0"/>
      <w:marBottom w:val="0"/>
      <w:divBdr>
        <w:top w:val="none" w:sz="0" w:space="0" w:color="auto"/>
        <w:left w:val="none" w:sz="0" w:space="0" w:color="auto"/>
        <w:bottom w:val="none" w:sz="0" w:space="0" w:color="auto"/>
        <w:right w:val="none" w:sz="0" w:space="0" w:color="auto"/>
      </w:divBdr>
      <w:divsChild>
        <w:div w:id="1232278842">
          <w:marLeft w:val="-225"/>
          <w:marRight w:val="-225"/>
          <w:marTop w:val="0"/>
          <w:marBottom w:val="0"/>
          <w:divBdr>
            <w:top w:val="none" w:sz="0" w:space="0" w:color="auto"/>
            <w:left w:val="none" w:sz="0" w:space="0" w:color="auto"/>
            <w:bottom w:val="none" w:sz="0" w:space="0" w:color="auto"/>
            <w:right w:val="none" w:sz="0" w:space="0" w:color="auto"/>
          </w:divBdr>
        </w:div>
        <w:div w:id="1630865471">
          <w:marLeft w:val="-225"/>
          <w:marRight w:val="-225"/>
          <w:marTop w:val="0"/>
          <w:marBottom w:val="0"/>
          <w:divBdr>
            <w:top w:val="none" w:sz="0" w:space="0" w:color="auto"/>
            <w:left w:val="none" w:sz="0" w:space="0" w:color="auto"/>
            <w:bottom w:val="none" w:sz="0" w:space="0" w:color="auto"/>
            <w:right w:val="none" w:sz="0" w:space="0" w:color="auto"/>
          </w:divBdr>
        </w:div>
        <w:div w:id="1680616654">
          <w:marLeft w:val="-225"/>
          <w:marRight w:val="-225"/>
          <w:marTop w:val="0"/>
          <w:marBottom w:val="0"/>
          <w:divBdr>
            <w:top w:val="none" w:sz="0" w:space="0" w:color="auto"/>
            <w:left w:val="none" w:sz="0" w:space="0" w:color="auto"/>
            <w:bottom w:val="none" w:sz="0" w:space="0" w:color="auto"/>
            <w:right w:val="none" w:sz="0" w:space="0" w:color="auto"/>
          </w:divBdr>
        </w:div>
        <w:div w:id="1686177305">
          <w:marLeft w:val="-225"/>
          <w:marRight w:val="-225"/>
          <w:marTop w:val="0"/>
          <w:marBottom w:val="0"/>
          <w:divBdr>
            <w:top w:val="none" w:sz="0" w:space="0" w:color="auto"/>
            <w:left w:val="none" w:sz="0" w:space="0" w:color="auto"/>
            <w:bottom w:val="none" w:sz="0" w:space="0" w:color="auto"/>
            <w:right w:val="none" w:sz="0" w:space="0" w:color="auto"/>
          </w:divBdr>
        </w:div>
        <w:div w:id="1760251398">
          <w:marLeft w:val="-225"/>
          <w:marRight w:val="-225"/>
          <w:marTop w:val="0"/>
          <w:marBottom w:val="0"/>
          <w:divBdr>
            <w:top w:val="none" w:sz="0" w:space="0" w:color="auto"/>
            <w:left w:val="none" w:sz="0" w:space="0" w:color="auto"/>
            <w:bottom w:val="none" w:sz="0" w:space="0" w:color="auto"/>
            <w:right w:val="none" w:sz="0" w:space="0" w:color="auto"/>
          </w:divBdr>
        </w:div>
        <w:div w:id="1836609929">
          <w:marLeft w:val="-225"/>
          <w:marRight w:val="-225"/>
          <w:marTop w:val="0"/>
          <w:marBottom w:val="0"/>
          <w:divBdr>
            <w:top w:val="none" w:sz="0" w:space="0" w:color="auto"/>
            <w:left w:val="none" w:sz="0" w:space="0" w:color="auto"/>
            <w:bottom w:val="none" w:sz="0" w:space="0" w:color="auto"/>
            <w:right w:val="none" w:sz="0" w:space="0" w:color="auto"/>
          </w:divBdr>
        </w:div>
        <w:div w:id="1837187918">
          <w:marLeft w:val="-225"/>
          <w:marRight w:val="-225"/>
          <w:marTop w:val="0"/>
          <w:marBottom w:val="0"/>
          <w:divBdr>
            <w:top w:val="none" w:sz="0" w:space="0" w:color="auto"/>
            <w:left w:val="none" w:sz="0" w:space="0" w:color="auto"/>
            <w:bottom w:val="none" w:sz="0" w:space="0" w:color="auto"/>
            <w:right w:val="none" w:sz="0" w:space="0" w:color="auto"/>
          </w:divBdr>
        </w:div>
        <w:div w:id="1904100109">
          <w:marLeft w:val="-225"/>
          <w:marRight w:val="-225"/>
          <w:marTop w:val="0"/>
          <w:marBottom w:val="0"/>
          <w:divBdr>
            <w:top w:val="none" w:sz="0" w:space="0" w:color="auto"/>
            <w:left w:val="none" w:sz="0" w:space="0" w:color="auto"/>
            <w:bottom w:val="none" w:sz="0" w:space="0" w:color="auto"/>
            <w:right w:val="none" w:sz="0" w:space="0" w:color="auto"/>
          </w:divBdr>
          <w:divsChild>
            <w:div w:id="1262177635">
              <w:marLeft w:val="75"/>
              <w:marRight w:val="0"/>
              <w:marTop w:val="0"/>
              <w:marBottom w:val="0"/>
              <w:divBdr>
                <w:top w:val="none" w:sz="0" w:space="0" w:color="auto"/>
                <w:left w:val="none" w:sz="0" w:space="0" w:color="auto"/>
                <w:bottom w:val="none" w:sz="0" w:space="0" w:color="auto"/>
                <w:right w:val="none" w:sz="0" w:space="0" w:color="auto"/>
              </w:divBdr>
              <w:divsChild>
                <w:div w:id="1911191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27590468">
      <w:bodyDiv w:val="1"/>
      <w:marLeft w:val="0"/>
      <w:marRight w:val="0"/>
      <w:marTop w:val="0"/>
      <w:marBottom w:val="0"/>
      <w:divBdr>
        <w:top w:val="none" w:sz="0" w:space="0" w:color="auto"/>
        <w:left w:val="none" w:sz="0" w:space="0" w:color="auto"/>
        <w:bottom w:val="none" w:sz="0" w:space="0" w:color="auto"/>
        <w:right w:val="none" w:sz="0" w:space="0" w:color="auto"/>
      </w:divBdr>
      <w:divsChild>
        <w:div w:id="62334184">
          <w:marLeft w:val="0"/>
          <w:marRight w:val="0"/>
          <w:marTop w:val="0"/>
          <w:marBottom w:val="120"/>
          <w:divBdr>
            <w:top w:val="none" w:sz="0" w:space="0" w:color="auto"/>
            <w:left w:val="none" w:sz="0" w:space="0" w:color="auto"/>
            <w:bottom w:val="none" w:sz="0" w:space="0" w:color="auto"/>
            <w:right w:val="none" w:sz="0" w:space="0" w:color="auto"/>
          </w:divBdr>
        </w:div>
        <w:div w:id="203907414">
          <w:marLeft w:val="0"/>
          <w:marRight w:val="0"/>
          <w:marTop w:val="240"/>
          <w:marBottom w:val="120"/>
          <w:divBdr>
            <w:top w:val="none" w:sz="0" w:space="0" w:color="auto"/>
            <w:left w:val="none" w:sz="0" w:space="0" w:color="auto"/>
            <w:bottom w:val="none" w:sz="0" w:space="0" w:color="auto"/>
            <w:right w:val="none" w:sz="0" w:space="0" w:color="auto"/>
          </w:divBdr>
        </w:div>
        <w:div w:id="989867742">
          <w:marLeft w:val="0"/>
          <w:marRight w:val="0"/>
          <w:marTop w:val="0"/>
          <w:marBottom w:val="120"/>
          <w:divBdr>
            <w:top w:val="none" w:sz="0" w:space="0" w:color="auto"/>
            <w:left w:val="none" w:sz="0" w:space="0" w:color="auto"/>
            <w:bottom w:val="none" w:sz="0" w:space="0" w:color="auto"/>
            <w:right w:val="none" w:sz="0" w:space="0" w:color="auto"/>
          </w:divBdr>
        </w:div>
      </w:divsChild>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5863818">
      <w:bodyDiv w:val="1"/>
      <w:marLeft w:val="0"/>
      <w:marRight w:val="0"/>
      <w:marTop w:val="0"/>
      <w:marBottom w:val="0"/>
      <w:divBdr>
        <w:top w:val="none" w:sz="0" w:space="0" w:color="auto"/>
        <w:left w:val="none" w:sz="0" w:space="0" w:color="auto"/>
        <w:bottom w:val="none" w:sz="0" w:space="0" w:color="auto"/>
        <w:right w:val="none" w:sz="0" w:space="0" w:color="auto"/>
      </w:divBdr>
      <w:divsChild>
        <w:div w:id="376776960">
          <w:marLeft w:val="0"/>
          <w:marRight w:val="0"/>
          <w:marTop w:val="0"/>
          <w:marBottom w:val="120"/>
          <w:divBdr>
            <w:top w:val="none" w:sz="0" w:space="0" w:color="auto"/>
            <w:left w:val="none" w:sz="0" w:space="0" w:color="auto"/>
            <w:bottom w:val="none" w:sz="0" w:space="0" w:color="auto"/>
            <w:right w:val="none" w:sz="0" w:space="0" w:color="auto"/>
          </w:divBdr>
        </w:div>
        <w:div w:id="1680425725">
          <w:marLeft w:val="0"/>
          <w:marRight w:val="0"/>
          <w:marTop w:val="240"/>
          <w:marBottom w:val="120"/>
          <w:divBdr>
            <w:top w:val="none" w:sz="0" w:space="0" w:color="auto"/>
            <w:left w:val="none" w:sz="0" w:space="0" w:color="auto"/>
            <w:bottom w:val="none" w:sz="0" w:space="0" w:color="auto"/>
            <w:right w:val="none" w:sz="0" w:space="0" w:color="auto"/>
          </w:divBdr>
        </w:div>
        <w:div w:id="1948078641">
          <w:marLeft w:val="0"/>
          <w:marRight w:val="0"/>
          <w:marTop w:val="0"/>
          <w:marBottom w:val="120"/>
          <w:divBdr>
            <w:top w:val="none" w:sz="0" w:space="0" w:color="auto"/>
            <w:left w:val="none" w:sz="0" w:space="0" w:color="auto"/>
            <w:bottom w:val="none" w:sz="0" w:space="0" w:color="auto"/>
            <w:right w:val="none" w:sz="0" w:space="0" w:color="auto"/>
          </w:divBdr>
        </w:div>
        <w:div w:id="2095274081">
          <w:marLeft w:val="0"/>
          <w:marRight w:val="0"/>
          <w:marTop w:val="0"/>
          <w:marBottom w:val="120"/>
          <w:divBdr>
            <w:top w:val="none" w:sz="0" w:space="0" w:color="auto"/>
            <w:left w:val="none" w:sz="0" w:space="0" w:color="auto"/>
            <w:bottom w:val="none" w:sz="0" w:space="0" w:color="auto"/>
            <w:right w:val="none" w:sz="0" w:space="0" w:color="auto"/>
          </w:divBdr>
        </w:div>
      </w:divsChild>
    </w:div>
    <w:div w:id="1043559050">
      <w:bodyDiv w:val="1"/>
      <w:marLeft w:val="0"/>
      <w:marRight w:val="0"/>
      <w:marTop w:val="0"/>
      <w:marBottom w:val="0"/>
      <w:divBdr>
        <w:top w:val="none" w:sz="0" w:space="0" w:color="auto"/>
        <w:left w:val="none" w:sz="0" w:space="0" w:color="auto"/>
        <w:bottom w:val="none" w:sz="0" w:space="0" w:color="auto"/>
        <w:right w:val="none" w:sz="0" w:space="0" w:color="auto"/>
      </w:divBdr>
      <w:divsChild>
        <w:div w:id="173694286">
          <w:marLeft w:val="-225"/>
          <w:marRight w:val="-225"/>
          <w:marTop w:val="0"/>
          <w:marBottom w:val="0"/>
          <w:divBdr>
            <w:top w:val="none" w:sz="0" w:space="0" w:color="auto"/>
            <w:left w:val="none" w:sz="0" w:space="0" w:color="auto"/>
            <w:bottom w:val="none" w:sz="0" w:space="0" w:color="auto"/>
            <w:right w:val="none" w:sz="0" w:space="0" w:color="auto"/>
          </w:divBdr>
        </w:div>
        <w:div w:id="314261790">
          <w:marLeft w:val="-225"/>
          <w:marRight w:val="-225"/>
          <w:marTop w:val="0"/>
          <w:marBottom w:val="0"/>
          <w:divBdr>
            <w:top w:val="none" w:sz="0" w:space="0" w:color="auto"/>
            <w:left w:val="none" w:sz="0" w:space="0" w:color="auto"/>
            <w:bottom w:val="none" w:sz="0" w:space="0" w:color="auto"/>
            <w:right w:val="none" w:sz="0" w:space="0" w:color="auto"/>
          </w:divBdr>
        </w:div>
        <w:div w:id="390888560">
          <w:marLeft w:val="-225"/>
          <w:marRight w:val="-225"/>
          <w:marTop w:val="0"/>
          <w:marBottom w:val="0"/>
          <w:divBdr>
            <w:top w:val="none" w:sz="0" w:space="0" w:color="auto"/>
            <w:left w:val="none" w:sz="0" w:space="0" w:color="auto"/>
            <w:bottom w:val="none" w:sz="0" w:space="0" w:color="auto"/>
            <w:right w:val="none" w:sz="0" w:space="0" w:color="auto"/>
          </w:divBdr>
        </w:div>
        <w:div w:id="485434644">
          <w:marLeft w:val="-225"/>
          <w:marRight w:val="-225"/>
          <w:marTop w:val="0"/>
          <w:marBottom w:val="0"/>
          <w:divBdr>
            <w:top w:val="none" w:sz="0" w:space="0" w:color="auto"/>
            <w:left w:val="none" w:sz="0" w:space="0" w:color="auto"/>
            <w:bottom w:val="none" w:sz="0" w:space="0" w:color="auto"/>
            <w:right w:val="none" w:sz="0" w:space="0" w:color="auto"/>
          </w:divBdr>
          <w:divsChild>
            <w:div w:id="2050102791">
              <w:marLeft w:val="75"/>
              <w:marRight w:val="0"/>
              <w:marTop w:val="0"/>
              <w:marBottom w:val="0"/>
              <w:divBdr>
                <w:top w:val="none" w:sz="0" w:space="0" w:color="auto"/>
                <w:left w:val="none" w:sz="0" w:space="0" w:color="auto"/>
                <w:bottom w:val="none" w:sz="0" w:space="0" w:color="auto"/>
                <w:right w:val="none" w:sz="0" w:space="0" w:color="auto"/>
              </w:divBdr>
              <w:divsChild>
                <w:div w:id="176969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787527">
          <w:marLeft w:val="-225"/>
          <w:marRight w:val="-225"/>
          <w:marTop w:val="0"/>
          <w:marBottom w:val="0"/>
          <w:divBdr>
            <w:top w:val="none" w:sz="0" w:space="0" w:color="auto"/>
            <w:left w:val="none" w:sz="0" w:space="0" w:color="auto"/>
            <w:bottom w:val="none" w:sz="0" w:space="0" w:color="auto"/>
            <w:right w:val="none" w:sz="0" w:space="0" w:color="auto"/>
          </w:divBdr>
        </w:div>
        <w:div w:id="1169635856">
          <w:marLeft w:val="-225"/>
          <w:marRight w:val="-225"/>
          <w:marTop w:val="0"/>
          <w:marBottom w:val="0"/>
          <w:divBdr>
            <w:top w:val="none" w:sz="0" w:space="0" w:color="auto"/>
            <w:left w:val="none" w:sz="0" w:space="0" w:color="auto"/>
            <w:bottom w:val="none" w:sz="0" w:space="0" w:color="auto"/>
            <w:right w:val="none" w:sz="0" w:space="0" w:color="auto"/>
          </w:divBdr>
        </w:div>
        <w:div w:id="1347246724">
          <w:marLeft w:val="-225"/>
          <w:marRight w:val="-225"/>
          <w:marTop w:val="0"/>
          <w:marBottom w:val="0"/>
          <w:divBdr>
            <w:top w:val="none" w:sz="0" w:space="0" w:color="auto"/>
            <w:left w:val="none" w:sz="0" w:space="0" w:color="auto"/>
            <w:bottom w:val="none" w:sz="0" w:space="0" w:color="auto"/>
            <w:right w:val="none" w:sz="0" w:space="0" w:color="auto"/>
          </w:divBdr>
        </w:div>
        <w:div w:id="1435397490">
          <w:marLeft w:val="-225"/>
          <w:marRight w:val="-225"/>
          <w:marTop w:val="0"/>
          <w:marBottom w:val="0"/>
          <w:divBdr>
            <w:top w:val="none" w:sz="0" w:space="0" w:color="auto"/>
            <w:left w:val="none" w:sz="0" w:space="0" w:color="auto"/>
            <w:bottom w:val="none" w:sz="0" w:space="0" w:color="auto"/>
            <w:right w:val="none" w:sz="0" w:space="0" w:color="auto"/>
          </w:divBdr>
        </w:div>
        <w:div w:id="1476876936">
          <w:marLeft w:val="-225"/>
          <w:marRight w:val="-225"/>
          <w:marTop w:val="0"/>
          <w:marBottom w:val="0"/>
          <w:divBdr>
            <w:top w:val="none" w:sz="0" w:space="0" w:color="auto"/>
            <w:left w:val="none" w:sz="0" w:space="0" w:color="auto"/>
            <w:bottom w:val="none" w:sz="0" w:space="0" w:color="auto"/>
            <w:right w:val="none" w:sz="0" w:space="0" w:color="auto"/>
          </w:divBdr>
        </w:div>
        <w:div w:id="1883591701">
          <w:marLeft w:val="-225"/>
          <w:marRight w:val="-225"/>
          <w:marTop w:val="0"/>
          <w:marBottom w:val="0"/>
          <w:divBdr>
            <w:top w:val="none" w:sz="0" w:space="0" w:color="auto"/>
            <w:left w:val="none" w:sz="0" w:space="0" w:color="auto"/>
            <w:bottom w:val="none" w:sz="0" w:space="0" w:color="auto"/>
            <w:right w:val="none" w:sz="0" w:space="0" w:color="auto"/>
          </w:divBdr>
        </w:div>
        <w:div w:id="1887136970">
          <w:marLeft w:val="-225"/>
          <w:marRight w:val="-225"/>
          <w:marTop w:val="0"/>
          <w:marBottom w:val="0"/>
          <w:divBdr>
            <w:top w:val="none" w:sz="0" w:space="0" w:color="auto"/>
            <w:left w:val="none" w:sz="0" w:space="0" w:color="auto"/>
            <w:bottom w:val="none" w:sz="0" w:space="0" w:color="auto"/>
            <w:right w:val="none" w:sz="0" w:space="0" w:color="auto"/>
          </w:divBdr>
        </w:div>
      </w:divsChild>
    </w:div>
    <w:div w:id="1078021686">
      <w:bodyDiv w:val="1"/>
      <w:marLeft w:val="0"/>
      <w:marRight w:val="0"/>
      <w:marTop w:val="0"/>
      <w:marBottom w:val="0"/>
      <w:divBdr>
        <w:top w:val="none" w:sz="0" w:space="0" w:color="auto"/>
        <w:left w:val="none" w:sz="0" w:space="0" w:color="auto"/>
        <w:bottom w:val="none" w:sz="0" w:space="0" w:color="auto"/>
        <w:right w:val="none" w:sz="0" w:space="0" w:color="auto"/>
      </w:divBdr>
    </w:div>
    <w:div w:id="1111389372">
      <w:bodyDiv w:val="1"/>
      <w:marLeft w:val="0"/>
      <w:marRight w:val="0"/>
      <w:marTop w:val="0"/>
      <w:marBottom w:val="0"/>
      <w:divBdr>
        <w:top w:val="none" w:sz="0" w:space="0" w:color="auto"/>
        <w:left w:val="none" w:sz="0" w:space="0" w:color="auto"/>
        <w:bottom w:val="none" w:sz="0" w:space="0" w:color="auto"/>
        <w:right w:val="none" w:sz="0" w:space="0" w:color="auto"/>
      </w:divBdr>
    </w:div>
    <w:div w:id="1120607754">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4473441">
      <w:bodyDiv w:val="1"/>
      <w:marLeft w:val="0"/>
      <w:marRight w:val="0"/>
      <w:marTop w:val="0"/>
      <w:marBottom w:val="0"/>
      <w:divBdr>
        <w:top w:val="none" w:sz="0" w:space="0" w:color="auto"/>
        <w:left w:val="none" w:sz="0" w:space="0" w:color="auto"/>
        <w:bottom w:val="none" w:sz="0" w:space="0" w:color="auto"/>
        <w:right w:val="none" w:sz="0" w:space="0" w:color="auto"/>
      </w:divBdr>
      <w:divsChild>
        <w:div w:id="491532737">
          <w:marLeft w:val="-225"/>
          <w:marRight w:val="-225"/>
          <w:marTop w:val="0"/>
          <w:marBottom w:val="0"/>
          <w:divBdr>
            <w:top w:val="none" w:sz="0" w:space="0" w:color="auto"/>
            <w:left w:val="none" w:sz="0" w:space="0" w:color="auto"/>
            <w:bottom w:val="none" w:sz="0" w:space="0" w:color="auto"/>
            <w:right w:val="none" w:sz="0" w:space="0" w:color="auto"/>
          </w:divBdr>
        </w:div>
        <w:div w:id="634797296">
          <w:marLeft w:val="-225"/>
          <w:marRight w:val="-225"/>
          <w:marTop w:val="0"/>
          <w:marBottom w:val="0"/>
          <w:divBdr>
            <w:top w:val="none" w:sz="0" w:space="0" w:color="auto"/>
            <w:left w:val="none" w:sz="0" w:space="0" w:color="auto"/>
            <w:bottom w:val="none" w:sz="0" w:space="0" w:color="auto"/>
            <w:right w:val="none" w:sz="0" w:space="0" w:color="auto"/>
          </w:divBdr>
        </w:div>
        <w:div w:id="1471708220">
          <w:marLeft w:val="-225"/>
          <w:marRight w:val="-225"/>
          <w:marTop w:val="0"/>
          <w:marBottom w:val="0"/>
          <w:divBdr>
            <w:top w:val="none" w:sz="0" w:space="0" w:color="auto"/>
            <w:left w:val="none" w:sz="0" w:space="0" w:color="auto"/>
            <w:bottom w:val="none" w:sz="0" w:space="0" w:color="auto"/>
            <w:right w:val="none" w:sz="0" w:space="0" w:color="auto"/>
          </w:divBdr>
        </w:div>
        <w:div w:id="1684241821">
          <w:marLeft w:val="-225"/>
          <w:marRight w:val="-225"/>
          <w:marTop w:val="0"/>
          <w:marBottom w:val="0"/>
          <w:divBdr>
            <w:top w:val="none" w:sz="0" w:space="0" w:color="auto"/>
            <w:left w:val="none" w:sz="0" w:space="0" w:color="auto"/>
            <w:bottom w:val="none" w:sz="0" w:space="0" w:color="auto"/>
            <w:right w:val="none" w:sz="0" w:space="0" w:color="auto"/>
          </w:divBdr>
        </w:div>
        <w:div w:id="1700933828">
          <w:marLeft w:val="-225"/>
          <w:marRight w:val="-225"/>
          <w:marTop w:val="0"/>
          <w:marBottom w:val="0"/>
          <w:divBdr>
            <w:top w:val="none" w:sz="0" w:space="0" w:color="auto"/>
            <w:left w:val="none" w:sz="0" w:space="0" w:color="auto"/>
            <w:bottom w:val="none" w:sz="0" w:space="0" w:color="auto"/>
            <w:right w:val="none" w:sz="0" w:space="0" w:color="auto"/>
          </w:divBdr>
          <w:divsChild>
            <w:div w:id="1080908382">
              <w:marLeft w:val="75"/>
              <w:marRight w:val="0"/>
              <w:marTop w:val="0"/>
              <w:marBottom w:val="0"/>
              <w:divBdr>
                <w:top w:val="none" w:sz="0" w:space="0" w:color="auto"/>
                <w:left w:val="none" w:sz="0" w:space="0" w:color="auto"/>
                <w:bottom w:val="none" w:sz="0" w:space="0" w:color="auto"/>
                <w:right w:val="none" w:sz="0" w:space="0" w:color="auto"/>
              </w:divBdr>
              <w:divsChild>
                <w:div w:id="34139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682587655">
      <w:bodyDiv w:val="1"/>
      <w:marLeft w:val="0"/>
      <w:marRight w:val="0"/>
      <w:marTop w:val="0"/>
      <w:marBottom w:val="0"/>
      <w:divBdr>
        <w:top w:val="none" w:sz="0" w:space="0" w:color="auto"/>
        <w:left w:val="none" w:sz="0" w:space="0" w:color="auto"/>
        <w:bottom w:val="none" w:sz="0" w:space="0" w:color="auto"/>
        <w:right w:val="none" w:sz="0" w:space="0" w:color="auto"/>
      </w:divBdr>
      <w:divsChild>
        <w:div w:id="1152602717">
          <w:marLeft w:val="0"/>
          <w:marRight w:val="0"/>
          <w:marTop w:val="0"/>
          <w:marBottom w:val="0"/>
          <w:divBdr>
            <w:top w:val="none" w:sz="0" w:space="0" w:color="auto"/>
            <w:left w:val="none" w:sz="0" w:space="0" w:color="auto"/>
            <w:bottom w:val="none" w:sz="0" w:space="0" w:color="auto"/>
            <w:right w:val="none" w:sz="0" w:space="0" w:color="auto"/>
          </w:divBdr>
          <w:divsChild>
            <w:div w:id="1252469544">
              <w:marLeft w:val="0"/>
              <w:marRight w:val="0"/>
              <w:marTop w:val="0"/>
              <w:marBottom w:val="0"/>
              <w:divBdr>
                <w:top w:val="none" w:sz="0" w:space="0" w:color="auto"/>
                <w:left w:val="none" w:sz="0" w:space="0" w:color="auto"/>
                <w:bottom w:val="none" w:sz="0" w:space="0" w:color="auto"/>
                <w:right w:val="none" w:sz="0" w:space="0" w:color="auto"/>
              </w:divBdr>
            </w:div>
            <w:div w:id="1426195208">
              <w:marLeft w:val="0"/>
              <w:marRight w:val="0"/>
              <w:marTop w:val="0"/>
              <w:marBottom w:val="0"/>
              <w:divBdr>
                <w:top w:val="none" w:sz="0" w:space="0" w:color="auto"/>
                <w:left w:val="none" w:sz="0" w:space="0" w:color="auto"/>
                <w:bottom w:val="none" w:sz="0" w:space="0" w:color="auto"/>
                <w:right w:val="none" w:sz="0" w:space="0" w:color="auto"/>
              </w:divBdr>
            </w:div>
          </w:divsChild>
        </w:div>
        <w:div w:id="1757435223">
          <w:marLeft w:val="0"/>
          <w:marRight w:val="0"/>
          <w:marTop w:val="0"/>
          <w:marBottom w:val="0"/>
          <w:divBdr>
            <w:top w:val="none" w:sz="0" w:space="0" w:color="auto"/>
            <w:left w:val="none" w:sz="0" w:space="0" w:color="auto"/>
            <w:bottom w:val="none" w:sz="0" w:space="0" w:color="auto"/>
            <w:right w:val="none" w:sz="0" w:space="0" w:color="auto"/>
          </w:divBdr>
          <w:divsChild>
            <w:div w:id="348334696">
              <w:marLeft w:val="0"/>
              <w:marRight w:val="0"/>
              <w:marTop w:val="0"/>
              <w:marBottom w:val="0"/>
              <w:divBdr>
                <w:top w:val="none" w:sz="0" w:space="0" w:color="auto"/>
                <w:left w:val="none" w:sz="0" w:space="0" w:color="auto"/>
                <w:bottom w:val="none" w:sz="0" w:space="0" w:color="auto"/>
                <w:right w:val="none" w:sz="0" w:space="0" w:color="auto"/>
              </w:divBdr>
            </w:div>
            <w:div w:id="923341388">
              <w:marLeft w:val="0"/>
              <w:marRight w:val="0"/>
              <w:marTop w:val="0"/>
              <w:marBottom w:val="0"/>
              <w:divBdr>
                <w:top w:val="none" w:sz="0" w:space="0" w:color="auto"/>
                <w:left w:val="none" w:sz="0" w:space="0" w:color="auto"/>
                <w:bottom w:val="none" w:sz="0" w:space="0" w:color="auto"/>
                <w:right w:val="none" w:sz="0" w:space="0" w:color="auto"/>
              </w:divBdr>
            </w:div>
            <w:div w:id="1371611240">
              <w:marLeft w:val="0"/>
              <w:marRight w:val="0"/>
              <w:marTop w:val="0"/>
              <w:marBottom w:val="0"/>
              <w:divBdr>
                <w:top w:val="none" w:sz="0" w:space="0" w:color="auto"/>
                <w:left w:val="none" w:sz="0" w:space="0" w:color="auto"/>
                <w:bottom w:val="none" w:sz="0" w:space="0" w:color="auto"/>
                <w:right w:val="none" w:sz="0" w:space="0" w:color="auto"/>
              </w:divBdr>
            </w:div>
            <w:div w:id="1865510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5067301">
      <w:bodyDiv w:val="1"/>
      <w:marLeft w:val="0"/>
      <w:marRight w:val="0"/>
      <w:marTop w:val="0"/>
      <w:marBottom w:val="0"/>
      <w:divBdr>
        <w:top w:val="none" w:sz="0" w:space="0" w:color="auto"/>
        <w:left w:val="none" w:sz="0" w:space="0" w:color="auto"/>
        <w:bottom w:val="none" w:sz="0" w:space="0" w:color="auto"/>
        <w:right w:val="none" w:sz="0" w:space="0" w:color="auto"/>
      </w:divBdr>
      <w:divsChild>
        <w:div w:id="612203988">
          <w:marLeft w:val="-225"/>
          <w:marRight w:val="-225"/>
          <w:marTop w:val="0"/>
          <w:marBottom w:val="0"/>
          <w:divBdr>
            <w:top w:val="none" w:sz="0" w:space="0" w:color="auto"/>
            <w:left w:val="none" w:sz="0" w:space="0" w:color="auto"/>
            <w:bottom w:val="none" w:sz="0" w:space="0" w:color="auto"/>
            <w:right w:val="none" w:sz="0" w:space="0" w:color="auto"/>
          </w:divBdr>
          <w:divsChild>
            <w:div w:id="1065105563">
              <w:marLeft w:val="75"/>
              <w:marRight w:val="0"/>
              <w:marTop w:val="0"/>
              <w:marBottom w:val="0"/>
              <w:divBdr>
                <w:top w:val="none" w:sz="0" w:space="0" w:color="auto"/>
                <w:left w:val="none" w:sz="0" w:space="0" w:color="auto"/>
                <w:bottom w:val="none" w:sz="0" w:space="0" w:color="auto"/>
                <w:right w:val="none" w:sz="0" w:space="0" w:color="auto"/>
              </w:divBdr>
              <w:divsChild>
                <w:div w:id="66108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269640">
          <w:marLeft w:val="-225"/>
          <w:marRight w:val="-225"/>
          <w:marTop w:val="0"/>
          <w:marBottom w:val="0"/>
          <w:divBdr>
            <w:top w:val="none" w:sz="0" w:space="0" w:color="auto"/>
            <w:left w:val="none" w:sz="0" w:space="0" w:color="auto"/>
            <w:bottom w:val="none" w:sz="0" w:space="0" w:color="auto"/>
            <w:right w:val="none" w:sz="0" w:space="0" w:color="auto"/>
          </w:divBdr>
        </w:div>
        <w:div w:id="1613127741">
          <w:marLeft w:val="-225"/>
          <w:marRight w:val="-225"/>
          <w:marTop w:val="0"/>
          <w:marBottom w:val="0"/>
          <w:divBdr>
            <w:top w:val="none" w:sz="0" w:space="0" w:color="auto"/>
            <w:left w:val="none" w:sz="0" w:space="0" w:color="auto"/>
            <w:bottom w:val="none" w:sz="0" w:space="0" w:color="auto"/>
            <w:right w:val="none" w:sz="0" w:space="0" w:color="auto"/>
          </w:divBdr>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100981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iusinfo.si/zakonodaja/zsdv/clen-4"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22-01-0653"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usinfo.si/zakonodaja/zsdv/clen-23"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finlex.fi/en/laki/kaannokset/2003/en20030393.pdf" TargetMode="External"/><Relationship Id="rId13" Type="http://schemas.openxmlformats.org/officeDocument/2006/relationships/hyperlink" Target="https://www.bildung-forschung.digital/digitalezukunft/de/unsere-ueberzeugungen/digitalstrategie-des-bmbf/die-digitalstrategie-des-bmbf/die-digitalstrategie-des-bmbf" TargetMode="External"/><Relationship Id="rId18" Type="http://schemas.openxmlformats.org/officeDocument/2006/relationships/hyperlink" Target="https://www.gov.si/assets/ministrstva/MJU/DID/Strategija-razvoja-informacijske-druzbe-2020.pdf" TargetMode="External"/><Relationship Id="rId3" Type="http://schemas.openxmlformats.org/officeDocument/2006/relationships/hyperlink" Target="https://ec.europa.eu/commission/presscorner/detail/sl/ip_20_1196?fbclid=IwAR1TDKknjR3_Qmw1gZ5u_iSGuSzIVdXdw8V1iMOm8BoDy5oUoNtH73Jt0lQ%2Fsmo" TargetMode="External"/><Relationship Id="rId21" Type="http://schemas.openxmlformats.org/officeDocument/2006/relationships/hyperlink" Target="https://www.gov.si/assets/ministrstva/MGRT/Dokumenti/DIPT/StrategijaDTG.pdf" TargetMode="External"/><Relationship Id="rId7" Type="http://schemas.openxmlformats.org/officeDocument/2006/relationships/hyperlink" Target="https://www.digitaleoverheid.nl/nieuws/wet-digitale-overheid-aangenomen-door-tweede-kamer/" TargetMode="External"/><Relationship Id="rId12" Type="http://schemas.openxmlformats.org/officeDocument/2006/relationships/hyperlink" Target="https://www.bmas.de/SharedDocs/Downloads/EN/Topics/Initial-and-Continuing-Training/national-skills-strategy.pdf?__blob=publicationFile&amp;v=7" TargetMode="External"/><Relationship Id="rId17" Type="http://schemas.openxmlformats.org/officeDocument/2006/relationships/hyperlink" Target="https://www.umar.gov.si/fileadmin/user_upload/publikacije/kratke_analize/" TargetMode="External"/><Relationship Id="rId2" Type="http://schemas.openxmlformats.org/officeDocument/2006/relationships/hyperlink" Target="https://ec.europa.eu/info/strategy/priorities-2019-2024/europe-fit-digital-age/shaping-europe-digital-future_sl" TargetMode="External"/><Relationship Id="rId16" Type="http://schemas.openxmlformats.org/officeDocument/2006/relationships/hyperlink" Target="https://www.gov.si/assets/vladne-sluzbe/SVRK/Strategija-razvoja-Slovenije-2030/Strategija_razvoja_Slovenije_2030.pdf" TargetMode="External"/><Relationship Id="rId20" Type="http://schemas.openxmlformats.org/officeDocument/2006/relationships/hyperlink" Target="https://www.findinfo.si/download/razno/SIS-2021-2030-osnutek-16.9.2020.pdf" TargetMode="External"/><Relationship Id="rId1" Type="http://schemas.openxmlformats.org/officeDocument/2006/relationships/hyperlink" Target="https://ec.europa.eu/info/strategy/priorities-2019-2024/europe-fit-digital-age_en" TargetMode="External"/><Relationship Id="rId6" Type="http://schemas.openxmlformats.org/officeDocument/2006/relationships/hyperlink" Target="https://www.nldigitalgovernment.nl/wp-content/uploads/sites/11/2019/02/digital-government-agenda.pdf" TargetMode="External"/><Relationship Id="rId11" Type="http://schemas.openxmlformats.org/officeDocument/2006/relationships/hyperlink" Target="https://www.i-policy.org/2011/01/fi-national-digital-agenda-2011-2020-focuses-on-increasing-productivity-through-the-development-of-information-society.html" TargetMode="External"/><Relationship Id="rId5" Type="http://schemas.openxmlformats.org/officeDocument/2006/relationships/hyperlink" Target="https://www.nederlanddigitaal.nl/documenten/publicaties/2021/06/22/the-dutch-digitalisation-strategy-2021-eng" TargetMode="External"/><Relationship Id="rId15" Type="http://schemas.openxmlformats.org/officeDocument/2006/relationships/hyperlink" Target="https://www.bmwi.de/Redaktion/DE/Downloads/Gesetz/gwb-digitalisierungsgesetz-zusammenfassung.pdf?__blob=publicationFile&amp;v=4" TargetMode="External"/><Relationship Id="rId10" Type="http://schemas.openxmlformats.org/officeDocument/2006/relationships/hyperlink" Target="https://www.norden.org/en/declaration/common-statement-importance-promoting-digital-inclusion-central-part-digital" TargetMode="External"/><Relationship Id="rId19" Type="http://schemas.openxmlformats.org/officeDocument/2006/relationships/hyperlink" Target="https://www.gov.si/assets/vladne-sluzbe/SVRK/S4-Slovenska-strategija-pametne-specializacije/Slovenska-strategija-pametne-specializacije.pdf" TargetMode="External"/><Relationship Id="rId4" Type="http://schemas.openxmlformats.org/officeDocument/2006/relationships/hyperlink" Target="https://ec.europa.eu/info/strategy/priorities-2019-2024/europe-fit-digital-age/europes-digital-decade-digital-targets-2030_en" TargetMode="External"/><Relationship Id="rId9" Type="http://schemas.openxmlformats.org/officeDocument/2006/relationships/hyperlink" Target="https://www.gov.si/teme/elektronske-komunikacije/" TargetMode="External"/><Relationship Id="rId14" Type="http://schemas.openxmlformats.org/officeDocument/2006/relationships/hyperlink" Target="https://digital-strategy.ec.europa.eu/en/news/berlin-declaration-digital-society-and-value-based-digital-governmen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083DDAE841E14983329CA6DCAF0C0B" ma:contentTypeVersion="2" ma:contentTypeDescription="Create a new document." ma:contentTypeScope="" ma:versionID="e9efb2e554987c004101dd9f51bb55f1">
  <xsd:schema xmlns:xsd="http://www.w3.org/2001/XMLSchema" xmlns:xs="http://www.w3.org/2001/XMLSchema" xmlns:p="http://schemas.microsoft.com/office/2006/metadata/properties" xmlns:ns2="42e73515-f162-441f-962c-386c186fc5e0" targetNamespace="http://schemas.microsoft.com/office/2006/metadata/properties" ma:root="true" ma:fieldsID="3dae20590f731dd2a3546b48f57144a1" ns2:_="">
    <xsd:import namespace="42e73515-f162-441f-962c-386c186fc5e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e73515-f162-441f-962c-386c186fc5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B7366A7-98DD-4CD6-BEA3-1D4293BA012B}">
  <ds:schemaRefs>
    <ds:schemaRef ds:uri="42e73515-f162-441f-962c-386c186fc5e0"/>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elements/1.1/"/>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CBBFB4D-D84D-4A96-9053-EC47BBC89B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e73515-f162-441f-962c-386c186fc5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E5490EF-B735-4A36-ADC5-5A18E9B752B9}">
  <ds:schemaRefs>
    <ds:schemaRef ds:uri="http://schemas.microsoft.com/sharepoint/v3/contenttype/forms"/>
  </ds:schemaRefs>
</ds:datastoreItem>
</file>

<file path=customXml/itemProps4.xml><?xml version="1.0" encoding="utf-8"?>
<ds:datastoreItem xmlns:ds="http://schemas.openxmlformats.org/officeDocument/2006/customXml" ds:itemID="{76B2BBD3-8B7A-4B56-BF4D-44146BC77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7</TotalTime>
  <Pages>33</Pages>
  <Words>15103</Words>
  <Characters>93427</Characters>
  <Application>Microsoft Office Word</Application>
  <DocSecurity>0</DocSecurity>
  <Lines>778</Lines>
  <Paragraphs>216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108314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Lidija Vidergar</cp:lastModifiedBy>
  <cp:revision>4</cp:revision>
  <cp:lastPrinted>2022-11-08T03:42:00Z</cp:lastPrinted>
  <dcterms:created xsi:type="dcterms:W3CDTF">2023-01-12T09:42:00Z</dcterms:created>
  <dcterms:modified xsi:type="dcterms:W3CDTF">2023-01-12T10:58:00Z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0x01010072083DDAE841E14983329CA6DCAF0C0B</vt:lpwstr>
  </property>
</Properties>
</file>