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17"/>
        <w:gridCol w:w="892"/>
        <w:gridCol w:w="1414"/>
        <w:gridCol w:w="417"/>
        <w:gridCol w:w="1295"/>
        <w:gridCol w:w="301"/>
        <w:gridCol w:w="385"/>
        <w:gridCol w:w="223"/>
        <w:gridCol w:w="508"/>
        <w:gridCol w:w="1700"/>
      </w:tblGrid>
      <w:tr w:rsidR="000A3BAB" w:rsidRPr="00F026BB" w14:paraId="585AB7AB" w14:textId="77777777" w:rsidTr="00EB6C03">
        <w:trPr>
          <w:gridAfter w:val="5"/>
          <w:wAfter w:w="3117" w:type="dxa"/>
        </w:trPr>
        <w:tc>
          <w:tcPr>
            <w:tcW w:w="5954" w:type="dxa"/>
            <w:gridSpan w:val="6"/>
            <w:tcBorders>
              <w:top w:val="single" w:sz="4" w:space="0" w:color="auto"/>
              <w:left w:val="single" w:sz="4" w:space="0" w:color="auto"/>
              <w:bottom w:val="single" w:sz="4" w:space="0" w:color="auto"/>
              <w:right w:val="single" w:sz="4" w:space="0" w:color="auto"/>
            </w:tcBorders>
          </w:tcPr>
          <w:p w14:paraId="5A99C656" w14:textId="35022C9C"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Številka </w:t>
            </w:r>
            <w:r w:rsidR="00023294">
              <w:rPr>
                <w:rFonts w:cs="Arial"/>
                <w:sz w:val="22"/>
                <w:szCs w:val="22"/>
                <w:lang w:val="sl-SI" w:eastAsia="sl-SI"/>
              </w:rPr>
              <w:t>0070-144</w:t>
            </w:r>
            <w:r w:rsidR="00283CE9" w:rsidRPr="00283CE9">
              <w:rPr>
                <w:rFonts w:cs="Arial"/>
                <w:sz w:val="22"/>
                <w:szCs w:val="22"/>
                <w:lang w:val="sl-SI" w:eastAsia="sl-SI"/>
              </w:rPr>
              <w:t>/2022</w:t>
            </w:r>
          </w:p>
        </w:tc>
      </w:tr>
      <w:tr w:rsidR="000A3BAB" w:rsidRPr="00F026BB" w14:paraId="1133DEFF" w14:textId="77777777" w:rsidTr="00EB6C03">
        <w:trPr>
          <w:gridAfter w:val="5"/>
          <w:wAfter w:w="3117" w:type="dxa"/>
        </w:trPr>
        <w:tc>
          <w:tcPr>
            <w:tcW w:w="5954" w:type="dxa"/>
            <w:gridSpan w:val="6"/>
            <w:tcBorders>
              <w:top w:val="single" w:sz="4" w:space="0" w:color="auto"/>
            </w:tcBorders>
          </w:tcPr>
          <w:p w14:paraId="2B450093" w14:textId="4D1274D8"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Ljubljana, </w:t>
            </w:r>
            <w:r w:rsidR="00283CE9">
              <w:rPr>
                <w:rFonts w:cs="Arial"/>
                <w:sz w:val="22"/>
                <w:szCs w:val="22"/>
                <w:lang w:val="sl-SI" w:eastAsia="sl-SI"/>
              </w:rPr>
              <w:t xml:space="preserve">dne </w:t>
            </w:r>
            <w:r w:rsidR="00FC2F52">
              <w:rPr>
                <w:rFonts w:cs="Arial"/>
                <w:sz w:val="22"/>
                <w:szCs w:val="22"/>
                <w:lang w:val="sl-SI" w:eastAsia="sl-SI"/>
              </w:rPr>
              <w:t>25</w:t>
            </w:r>
            <w:bookmarkStart w:id="0" w:name="_GoBack"/>
            <w:bookmarkEnd w:id="0"/>
            <w:r w:rsidR="00283CE9">
              <w:rPr>
                <w:rFonts w:cs="Arial"/>
                <w:sz w:val="22"/>
                <w:szCs w:val="22"/>
                <w:lang w:val="sl-SI" w:eastAsia="sl-SI"/>
              </w:rPr>
              <w:t>. novembra 2022</w:t>
            </w:r>
          </w:p>
        </w:tc>
      </w:tr>
      <w:tr w:rsidR="000A3BAB" w:rsidRPr="00F026BB" w14:paraId="7BDCC3D5" w14:textId="77777777" w:rsidTr="00EB6C03">
        <w:trPr>
          <w:gridAfter w:val="5"/>
          <w:wAfter w:w="3117" w:type="dxa"/>
        </w:trPr>
        <w:tc>
          <w:tcPr>
            <w:tcW w:w="5954" w:type="dxa"/>
            <w:gridSpan w:val="6"/>
          </w:tcPr>
          <w:p w14:paraId="0DFE9D14" w14:textId="1362D7CC"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EVA: </w:t>
            </w:r>
            <w:r w:rsidR="00023294" w:rsidRPr="00023294">
              <w:rPr>
                <w:rFonts w:cs="Arial"/>
                <w:sz w:val="22"/>
                <w:szCs w:val="22"/>
                <w:lang w:val="sl-SI" w:eastAsia="sl-SI"/>
              </w:rPr>
              <w:t>2022-3330-0127</w:t>
            </w:r>
          </w:p>
        </w:tc>
      </w:tr>
      <w:tr w:rsidR="000A3BAB" w:rsidRPr="00F026BB" w14:paraId="0D762635" w14:textId="77777777" w:rsidTr="00EB6C03">
        <w:trPr>
          <w:gridAfter w:val="5"/>
          <w:wAfter w:w="3117" w:type="dxa"/>
          <w:trHeight w:val="1007"/>
        </w:trPr>
        <w:tc>
          <w:tcPr>
            <w:tcW w:w="5954" w:type="dxa"/>
            <w:gridSpan w:val="6"/>
          </w:tcPr>
          <w:p w14:paraId="5F51ABBA" w14:textId="77777777" w:rsidR="000A3BAB" w:rsidRPr="00F026BB" w:rsidRDefault="000A3BAB" w:rsidP="000A3BAB">
            <w:pPr>
              <w:widowControl w:val="0"/>
              <w:spacing w:line="260" w:lineRule="exact"/>
              <w:rPr>
                <w:rFonts w:cs="Arial"/>
                <w:sz w:val="24"/>
                <w:lang w:val="sl-SI"/>
              </w:rPr>
            </w:pPr>
          </w:p>
          <w:p w14:paraId="5B35E765"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GENERALNI SEKRETARIAT VLADE REPUBLIKE SLOVENIJE</w:t>
            </w:r>
          </w:p>
          <w:p w14:paraId="3DFAEBF4" w14:textId="77777777" w:rsidR="000A3BAB" w:rsidRPr="00F026BB" w:rsidRDefault="00244F5D" w:rsidP="000A3BAB">
            <w:pPr>
              <w:widowControl w:val="0"/>
              <w:spacing w:line="260" w:lineRule="exact"/>
              <w:rPr>
                <w:rFonts w:cs="Arial"/>
                <w:b/>
                <w:sz w:val="24"/>
                <w:lang w:val="sl-SI"/>
              </w:rPr>
            </w:pPr>
            <w:hyperlink r:id="rId8" w:history="1">
              <w:r w:rsidR="000A3BAB" w:rsidRPr="00F026BB">
                <w:rPr>
                  <w:rFonts w:cs="Arial"/>
                  <w:b/>
                  <w:color w:val="0000FF"/>
                  <w:sz w:val="24"/>
                  <w:u w:val="single"/>
                  <w:lang w:val="sl-SI"/>
                </w:rPr>
                <w:t>gp.gs@gov.si</w:t>
              </w:r>
            </w:hyperlink>
          </w:p>
          <w:p w14:paraId="5E3AB672" w14:textId="77777777" w:rsidR="000A3BAB" w:rsidRPr="00F026BB" w:rsidRDefault="000A3BAB" w:rsidP="000A3BAB">
            <w:pPr>
              <w:widowControl w:val="0"/>
              <w:spacing w:line="260" w:lineRule="exact"/>
              <w:rPr>
                <w:rFonts w:cs="Arial"/>
                <w:sz w:val="24"/>
                <w:lang w:val="sl-SI"/>
              </w:rPr>
            </w:pPr>
          </w:p>
        </w:tc>
      </w:tr>
      <w:tr w:rsidR="000A3BAB" w:rsidRPr="003E1B5D" w14:paraId="2964AF80" w14:textId="77777777" w:rsidTr="000A3BAB">
        <w:tc>
          <w:tcPr>
            <w:tcW w:w="9071" w:type="dxa"/>
            <w:gridSpan w:val="11"/>
          </w:tcPr>
          <w:p w14:paraId="08A47D39" w14:textId="1A679D92" w:rsidR="000A3BAB" w:rsidRPr="00F026BB" w:rsidRDefault="000A3BAB" w:rsidP="00023294">
            <w:pPr>
              <w:widowControl w:val="0"/>
              <w:overflowPunct w:val="0"/>
              <w:autoSpaceDE w:val="0"/>
              <w:autoSpaceDN w:val="0"/>
              <w:adjustRightInd w:val="0"/>
              <w:spacing w:line="260" w:lineRule="exact"/>
              <w:ind w:left="1307" w:hanging="1307"/>
              <w:jc w:val="both"/>
              <w:textAlignment w:val="baseline"/>
              <w:rPr>
                <w:rFonts w:cs="Arial"/>
                <w:b/>
                <w:sz w:val="24"/>
                <w:lang w:val="sl-SI" w:eastAsia="sl-SI"/>
              </w:rPr>
            </w:pPr>
            <w:r w:rsidRPr="00F026BB">
              <w:rPr>
                <w:rFonts w:cs="Arial"/>
                <w:b/>
                <w:sz w:val="24"/>
                <w:lang w:val="sl-SI" w:eastAsia="sl-SI"/>
              </w:rPr>
              <w:t xml:space="preserve">ZADEVA: </w:t>
            </w:r>
            <w:r w:rsidR="003E1B5D">
              <w:rPr>
                <w:rFonts w:cs="Arial"/>
                <w:b/>
                <w:sz w:val="24"/>
                <w:lang w:val="sl-SI" w:eastAsia="sl-SI"/>
              </w:rPr>
              <w:t>Predlog</w:t>
            </w:r>
            <w:r w:rsidR="003E1B5D" w:rsidRPr="003E1B5D">
              <w:rPr>
                <w:rFonts w:cs="Arial"/>
                <w:sz w:val="22"/>
                <w:szCs w:val="22"/>
                <w:lang w:val="sl-SI" w:eastAsia="sl-SI"/>
              </w:rPr>
              <w:t xml:space="preserve"> </w:t>
            </w:r>
            <w:r w:rsidR="00023294">
              <w:rPr>
                <w:rFonts w:cs="Arial"/>
                <w:b/>
                <w:sz w:val="24"/>
                <w:lang w:val="sl-SI" w:eastAsia="sl-SI"/>
              </w:rPr>
              <w:t>Zakona o spremembi</w:t>
            </w:r>
            <w:r w:rsidR="003E1B5D" w:rsidRPr="003E1B5D">
              <w:rPr>
                <w:rFonts w:cs="Arial"/>
                <w:b/>
                <w:sz w:val="24"/>
                <w:lang w:val="sl-SI" w:eastAsia="sl-SI"/>
              </w:rPr>
              <w:t xml:space="preserve"> Zakona </w:t>
            </w:r>
            <w:r w:rsidR="00023294" w:rsidRPr="00023294">
              <w:rPr>
                <w:rFonts w:cs="Arial"/>
                <w:b/>
                <w:bCs/>
                <w:sz w:val="24"/>
                <w:lang w:val="sl-SI" w:eastAsia="sl-SI"/>
              </w:rPr>
              <w:t>o dodatku k pokojnini za delo in izjemne dosežke na področju športa</w:t>
            </w:r>
            <w:r w:rsidR="00023294" w:rsidRPr="00023294">
              <w:rPr>
                <w:rFonts w:cs="Arial"/>
                <w:b/>
                <w:sz w:val="24"/>
                <w:lang w:val="sl-SI" w:eastAsia="sl-SI"/>
              </w:rPr>
              <w:t xml:space="preserve"> </w:t>
            </w:r>
            <w:r w:rsidR="003E1B5D">
              <w:rPr>
                <w:rFonts w:cs="Arial"/>
                <w:b/>
                <w:sz w:val="24"/>
                <w:lang w:val="sl-SI" w:eastAsia="sl-SI"/>
              </w:rPr>
              <w:t xml:space="preserve">- </w:t>
            </w:r>
            <w:r w:rsidRPr="00F026BB">
              <w:rPr>
                <w:rFonts w:cs="Arial"/>
                <w:b/>
                <w:sz w:val="24"/>
                <w:lang w:val="sl-SI" w:eastAsia="sl-SI"/>
              </w:rPr>
              <w:t xml:space="preserve">predlog za obravnavo </w:t>
            </w:r>
          </w:p>
        </w:tc>
      </w:tr>
      <w:tr w:rsidR="000A3BAB" w:rsidRPr="00F026BB" w14:paraId="1CE26DA4" w14:textId="77777777" w:rsidTr="000A3BAB">
        <w:tc>
          <w:tcPr>
            <w:tcW w:w="9071" w:type="dxa"/>
            <w:gridSpan w:val="11"/>
          </w:tcPr>
          <w:p w14:paraId="16AD9965"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sl-SI"/>
              </w:rPr>
            </w:pPr>
            <w:r w:rsidRPr="00F026BB">
              <w:rPr>
                <w:rFonts w:cs="Arial"/>
                <w:b/>
                <w:sz w:val="24"/>
                <w:lang w:val="sl-SI" w:eastAsia="sl-SI"/>
              </w:rPr>
              <w:t>1. Predlog sklepov vlade:</w:t>
            </w:r>
          </w:p>
        </w:tc>
      </w:tr>
      <w:tr w:rsidR="000A3BAB" w:rsidRPr="00F026BB" w14:paraId="5622749D" w14:textId="77777777" w:rsidTr="000A3BAB">
        <w:tc>
          <w:tcPr>
            <w:tcW w:w="9071" w:type="dxa"/>
            <w:gridSpan w:val="11"/>
          </w:tcPr>
          <w:p w14:paraId="3594FE07"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Na podlagi drugega odstavka 2. člena Zakona o Vladi Republike Slovenije (Uradni list RS, št. 24/05 – uradno prečiščeno besedilo, 109/08, 38/10 – ZUKN, 8/12, 21/13, 47/13 – ZDU-1G, 65/14 in 55/17) je Vlada Republike Slovenije na ... seji dne ... sprejela sklep:</w:t>
            </w:r>
          </w:p>
          <w:p w14:paraId="2FE21707"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0F9A4222" w14:textId="482758E2"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 xml:space="preserve">Vlada Republike Slovenije je določila besedilo Predloga </w:t>
            </w:r>
            <w:r w:rsidR="00D42566" w:rsidRPr="00D42566">
              <w:rPr>
                <w:rFonts w:cs="Arial"/>
                <w:sz w:val="22"/>
                <w:szCs w:val="22"/>
                <w:lang w:val="sl-SI" w:eastAsia="sl-SI"/>
              </w:rPr>
              <w:t>Zakon</w:t>
            </w:r>
            <w:r w:rsidR="00D42566">
              <w:rPr>
                <w:rFonts w:cs="Arial"/>
                <w:sz w:val="22"/>
                <w:szCs w:val="22"/>
                <w:lang w:val="sl-SI" w:eastAsia="sl-SI"/>
              </w:rPr>
              <w:t>a</w:t>
            </w:r>
            <w:r w:rsidR="0070120B">
              <w:rPr>
                <w:rFonts w:cs="Arial"/>
                <w:sz w:val="22"/>
                <w:szCs w:val="22"/>
                <w:lang w:val="sl-SI" w:eastAsia="sl-SI"/>
              </w:rPr>
              <w:t xml:space="preserve"> o spremembi</w:t>
            </w:r>
            <w:r w:rsidR="00D42566" w:rsidRPr="00D42566">
              <w:rPr>
                <w:rFonts w:cs="Arial"/>
                <w:sz w:val="22"/>
                <w:szCs w:val="22"/>
                <w:lang w:val="sl-SI" w:eastAsia="sl-SI"/>
              </w:rPr>
              <w:t xml:space="preserve"> Zakona o </w:t>
            </w:r>
            <w:r w:rsidR="0070120B" w:rsidRPr="0070120B">
              <w:rPr>
                <w:rFonts w:cs="Arial"/>
                <w:bCs/>
                <w:sz w:val="22"/>
                <w:szCs w:val="22"/>
                <w:lang w:val="sl-SI" w:eastAsia="sl-SI"/>
              </w:rPr>
              <w:t>dodatku k pokojnini za delo in izjemne dosežke na področju športa</w:t>
            </w:r>
            <w:r w:rsidR="0070120B" w:rsidRPr="0070120B">
              <w:rPr>
                <w:rFonts w:cs="Arial"/>
                <w:sz w:val="22"/>
                <w:szCs w:val="22"/>
                <w:lang w:val="sl-SI" w:eastAsia="sl-SI"/>
              </w:rPr>
              <w:t xml:space="preserve"> </w:t>
            </w:r>
            <w:r w:rsidR="00D42566">
              <w:rPr>
                <w:rFonts w:cs="Arial"/>
                <w:sz w:val="22"/>
                <w:szCs w:val="22"/>
                <w:lang w:val="sl-SI" w:eastAsia="sl-SI"/>
              </w:rPr>
              <w:t>in</w:t>
            </w:r>
            <w:r w:rsidRPr="00F026BB">
              <w:rPr>
                <w:rFonts w:cs="Arial"/>
                <w:sz w:val="22"/>
                <w:szCs w:val="22"/>
                <w:lang w:val="sl-SI" w:eastAsia="sl-SI"/>
              </w:rPr>
              <w:t xml:space="preserve"> ga pošlje v obravnavo Državnemu zboru Republike Slovenije po </w:t>
            </w:r>
            <w:r w:rsidR="00D42566">
              <w:rPr>
                <w:rFonts w:cs="Arial"/>
                <w:sz w:val="22"/>
                <w:szCs w:val="22"/>
                <w:lang w:val="sl-SI" w:eastAsia="sl-SI"/>
              </w:rPr>
              <w:t>rednem</w:t>
            </w:r>
            <w:r w:rsidR="00B86CD4">
              <w:rPr>
                <w:rFonts w:cs="Arial"/>
                <w:sz w:val="22"/>
                <w:szCs w:val="22"/>
                <w:lang w:val="sl-SI" w:eastAsia="sl-SI"/>
              </w:rPr>
              <w:t xml:space="preserve"> </w:t>
            </w:r>
            <w:r w:rsidRPr="00F026BB">
              <w:rPr>
                <w:rFonts w:cs="Arial"/>
                <w:sz w:val="22"/>
                <w:szCs w:val="22"/>
                <w:lang w:val="sl-SI" w:eastAsia="sl-SI"/>
              </w:rPr>
              <w:t>postopku.</w:t>
            </w:r>
          </w:p>
          <w:p w14:paraId="2BE7DCFB"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iCs/>
                <w:sz w:val="22"/>
                <w:szCs w:val="22"/>
                <w:lang w:val="sl-SI" w:eastAsia="sl-SI"/>
              </w:rPr>
            </w:pPr>
          </w:p>
          <w:p w14:paraId="79155FB9" w14:textId="77777777" w:rsidR="000A3BAB" w:rsidRPr="00F026BB" w:rsidRDefault="000A3BAB" w:rsidP="000A3BAB">
            <w:pPr>
              <w:widowControl w:val="0"/>
              <w:overflowPunct w:val="0"/>
              <w:autoSpaceDE w:val="0"/>
              <w:autoSpaceDN w:val="0"/>
              <w:adjustRightInd w:val="0"/>
              <w:spacing w:line="240" w:lineRule="auto"/>
              <w:ind w:left="360"/>
              <w:jc w:val="both"/>
              <w:textAlignment w:val="baseline"/>
              <w:rPr>
                <w:rFonts w:cs="Arial"/>
                <w:sz w:val="22"/>
                <w:szCs w:val="22"/>
                <w:lang w:val="sl-SI" w:eastAsia="sl-SI"/>
              </w:rPr>
            </w:pPr>
            <w:r w:rsidRPr="00F026BB">
              <w:rPr>
                <w:rFonts w:cs="Arial"/>
                <w:iCs/>
                <w:sz w:val="22"/>
                <w:szCs w:val="22"/>
                <w:lang w:val="sl-SI" w:eastAsia="sl-SI"/>
              </w:rPr>
              <w:t xml:space="preserve">                                                                           Barbara Kolenko Helbl </w:t>
            </w:r>
          </w:p>
          <w:p w14:paraId="4406348B" w14:textId="77777777" w:rsidR="000A3BAB" w:rsidRPr="00F026BB" w:rsidRDefault="000A3BAB" w:rsidP="000A3BAB">
            <w:pPr>
              <w:widowControl w:val="0"/>
              <w:overflowPunct w:val="0"/>
              <w:autoSpaceDE w:val="0"/>
              <w:autoSpaceDN w:val="0"/>
              <w:adjustRightInd w:val="0"/>
              <w:spacing w:line="240" w:lineRule="auto"/>
              <w:ind w:left="360"/>
              <w:jc w:val="both"/>
              <w:textAlignment w:val="baseline"/>
              <w:rPr>
                <w:rFonts w:cs="Arial"/>
                <w:iCs/>
                <w:sz w:val="22"/>
                <w:szCs w:val="22"/>
                <w:lang w:val="sl-SI" w:eastAsia="sl-SI"/>
              </w:rPr>
            </w:pPr>
            <w:r w:rsidRPr="00F026BB">
              <w:rPr>
                <w:rFonts w:cs="Arial"/>
                <w:iCs/>
                <w:sz w:val="22"/>
                <w:szCs w:val="22"/>
                <w:lang w:val="sl-SI" w:eastAsia="sl-SI"/>
              </w:rPr>
              <w:t xml:space="preserve">                                                                     GENERALNA SEKRETARKA</w:t>
            </w:r>
          </w:p>
          <w:p w14:paraId="3D1A878C"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3DCED18A"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42496024"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Priloga:</w:t>
            </w:r>
          </w:p>
          <w:p w14:paraId="13FA2A16" w14:textId="77777777" w:rsidR="000A3BAB"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E62C67">
              <w:rPr>
                <w:rFonts w:cs="Arial"/>
                <w:sz w:val="22"/>
                <w:szCs w:val="22"/>
                <w:lang w:val="sl-SI" w:eastAsia="sl-SI"/>
              </w:rPr>
              <w:t xml:space="preserve">Predlog </w:t>
            </w:r>
            <w:r w:rsidR="00F63C6F">
              <w:rPr>
                <w:rFonts w:cs="Arial"/>
                <w:sz w:val="22"/>
                <w:szCs w:val="22"/>
                <w:lang w:val="sl-SI" w:eastAsia="sl-SI"/>
              </w:rPr>
              <w:t>z</w:t>
            </w:r>
            <w:r w:rsidR="00071F2C" w:rsidRPr="00E62C67">
              <w:rPr>
                <w:rFonts w:cs="Arial"/>
                <w:sz w:val="22"/>
                <w:szCs w:val="22"/>
                <w:lang w:val="sl-SI" w:eastAsia="sl-SI"/>
              </w:rPr>
              <w:t xml:space="preserve">akona </w:t>
            </w:r>
          </w:p>
          <w:p w14:paraId="7F2D3BC5" w14:textId="77777777" w:rsidR="00E62C67" w:rsidRPr="00E62C67" w:rsidRDefault="00E62C67" w:rsidP="00E62C67">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055AF419"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Sklep prejmejo:</w:t>
            </w:r>
          </w:p>
          <w:p w14:paraId="0D531C8E" w14:textId="77777777" w:rsidR="000A3BAB" w:rsidRPr="00FC4F2A"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FC4F2A">
              <w:rPr>
                <w:rFonts w:cs="Arial"/>
                <w:sz w:val="22"/>
                <w:szCs w:val="22"/>
                <w:lang w:val="sl-SI" w:eastAsia="sl-SI"/>
              </w:rPr>
              <w:t xml:space="preserve">Državni zbor Republike Slovenije </w:t>
            </w:r>
          </w:p>
          <w:p w14:paraId="487B3346" w14:textId="77777777" w:rsidR="000A3BAB" w:rsidRPr="00FC4F2A"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FC4F2A">
              <w:rPr>
                <w:rFonts w:cs="Arial"/>
                <w:sz w:val="22"/>
                <w:szCs w:val="22"/>
                <w:lang w:val="sl-SI" w:eastAsia="sl-SI"/>
              </w:rPr>
              <w:t>Ministrstvo izobraževanje, znanost in šport</w:t>
            </w:r>
          </w:p>
          <w:p w14:paraId="396AED68" w14:textId="77777777" w:rsidR="000A3BAB" w:rsidRPr="00F026BB" w:rsidRDefault="000A3BAB" w:rsidP="00BE124C">
            <w:pPr>
              <w:widowControl w:val="0"/>
              <w:numPr>
                <w:ilvl w:val="0"/>
                <w:numId w:val="9"/>
              </w:numPr>
              <w:overflowPunct w:val="0"/>
              <w:autoSpaceDE w:val="0"/>
              <w:autoSpaceDN w:val="0"/>
              <w:adjustRightInd w:val="0"/>
              <w:spacing w:line="240" w:lineRule="auto"/>
              <w:jc w:val="both"/>
              <w:textAlignment w:val="baseline"/>
              <w:rPr>
                <w:rFonts w:cs="Arial"/>
                <w:iCs/>
                <w:sz w:val="22"/>
                <w:szCs w:val="22"/>
                <w:lang w:val="sl-SI" w:eastAsia="sl-SI"/>
              </w:rPr>
            </w:pPr>
            <w:r w:rsidRPr="00FC4F2A">
              <w:rPr>
                <w:rFonts w:cs="Arial"/>
                <w:sz w:val="22"/>
                <w:szCs w:val="22"/>
                <w:lang w:val="sl-SI" w:eastAsia="sl-SI"/>
              </w:rPr>
              <w:t>Služba Vlade Republike Slovenije za zakonodajo</w:t>
            </w:r>
          </w:p>
        </w:tc>
      </w:tr>
      <w:tr w:rsidR="000A3BAB" w:rsidRPr="00F026BB" w14:paraId="7BFFC3E7" w14:textId="77777777" w:rsidTr="000A3BAB">
        <w:tc>
          <w:tcPr>
            <w:tcW w:w="9071" w:type="dxa"/>
            <w:gridSpan w:val="11"/>
          </w:tcPr>
          <w:p w14:paraId="02E08FF8"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iCs/>
                <w:sz w:val="24"/>
                <w:lang w:val="sl-SI" w:eastAsia="sl-SI"/>
              </w:rPr>
              <w:t>2. Predlog za obravnavo predloga zakona po nujnem ali skrajšanem postopku v državnem zboru z obrazložitvijo razlogov:</w:t>
            </w:r>
          </w:p>
        </w:tc>
      </w:tr>
      <w:tr w:rsidR="000A3BAB" w:rsidRPr="00E62C67" w14:paraId="3385E47B" w14:textId="77777777" w:rsidTr="000A3BAB">
        <w:tc>
          <w:tcPr>
            <w:tcW w:w="9071" w:type="dxa"/>
            <w:gridSpan w:val="11"/>
          </w:tcPr>
          <w:p w14:paraId="1E0B7892" w14:textId="42F65BD4" w:rsidR="0028460C" w:rsidRPr="00F026BB" w:rsidRDefault="0070120B" w:rsidP="0028460C">
            <w:pPr>
              <w:widowControl w:val="0"/>
              <w:overflowPunct w:val="0"/>
              <w:autoSpaceDE w:val="0"/>
              <w:autoSpaceDN w:val="0"/>
              <w:adjustRightInd w:val="0"/>
              <w:spacing w:line="240" w:lineRule="auto"/>
              <w:jc w:val="both"/>
              <w:textAlignment w:val="baseline"/>
              <w:rPr>
                <w:rFonts w:cs="Arial"/>
                <w:sz w:val="22"/>
                <w:szCs w:val="22"/>
                <w:lang w:val="sl-SI" w:eastAsia="sl-SI"/>
              </w:rPr>
            </w:pPr>
            <w:r>
              <w:rPr>
                <w:rFonts w:cs="Arial"/>
                <w:sz w:val="22"/>
                <w:szCs w:val="22"/>
                <w:lang w:val="sl-SI" w:eastAsia="sl-SI"/>
              </w:rPr>
              <w:t>/</w:t>
            </w:r>
          </w:p>
          <w:p w14:paraId="391D48FD" w14:textId="77777777" w:rsidR="000A3BAB" w:rsidRPr="00F026BB" w:rsidRDefault="000A3BAB" w:rsidP="00B86CD4">
            <w:pPr>
              <w:widowControl w:val="0"/>
              <w:overflowPunct w:val="0"/>
              <w:autoSpaceDE w:val="0"/>
              <w:autoSpaceDN w:val="0"/>
              <w:adjustRightInd w:val="0"/>
              <w:jc w:val="both"/>
              <w:textAlignment w:val="baseline"/>
              <w:rPr>
                <w:rFonts w:cs="Arial"/>
                <w:iCs/>
                <w:sz w:val="22"/>
                <w:szCs w:val="22"/>
                <w:lang w:val="sl-SI"/>
              </w:rPr>
            </w:pPr>
          </w:p>
        </w:tc>
      </w:tr>
      <w:tr w:rsidR="000A3BAB" w:rsidRPr="00FC2F52" w14:paraId="0499473C" w14:textId="77777777" w:rsidTr="000A3BAB">
        <w:tc>
          <w:tcPr>
            <w:tcW w:w="9071" w:type="dxa"/>
            <w:gridSpan w:val="11"/>
          </w:tcPr>
          <w:p w14:paraId="329B22F8"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sz w:val="24"/>
                <w:lang w:val="sl-SI" w:eastAsia="sl-SI"/>
              </w:rPr>
              <w:t>3.a Osebe, odgovorne za strokovno pripravo in usklajenost gradiva:</w:t>
            </w:r>
          </w:p>
        </w:tc>
      </w:tr>
      <w:tr w:rsidR="000A3BAB" w:rsidRPr="00FC2F52" w14:paraId="16BC3E9E" w14:textId="77777777" w:rsidTr="000A3BAB">
        <w:trPr>
          <w:trHeight w:val="574"/>
        </w:trPr>
        <w:tc>
          <w:tcPr>
            <w:tcW w:w="9071" w:type="dxa"/>
            <w:gridSpan w:val="11"/>
          </w:tcPr>
          <w:p w14:paraId="074E72B0" w14:textId="5781C184" w:rsidR="00E522CE" w:rsidRDefault="00E522CE" w:rsidP="00BE124C">
            <w:pPr>
              <w:widowControl w:val="0"/>
              <w:numPr>
                <w:ilvl w:val="0"/>
                <w:numId w:val="7"/>
              </w:numPr>
              <w:spacing w:line="240" w:lineRule="auto"/>
              <w:jc w:val="both"/>
              <w:rPr>
                <w:rFonts w:cs="Arial"/>
                <w:sz w:val="22"/>
                <w:szCs w:val="22"/>
                <w:lang w:val="sl-SI" w:eastAsia="sl-SI"/>
              </w:rPr>
            </w:pPr>
            <w:r>
              <w:rPr>
                <w:rFonts w:cs="Arial"/>
                <w:sz w:val="22"/>
                <w:szCs w:val="22"/>
                <w:lang w:val="sl-SI" w:eastAsia="sl-SI"/>
              </w:rPr>
              <w:t>dr. Igor Papič, minister</w:t>
            </w:r>
            <w:r w:rsidRPr="00F026BB">
              <w:rPr>
                <w:rFonts w:cs="Arial"/>
                <w:sz w:val="22"/>
                <w:szCs w:val="22"/>
                <w:lang w:val="sl-SI" w:eastAsia="sl-SI"/>
              </w:rPr>
              <w:t xml:space="preserve"> za izobraževanje, znanost in šport</w:t>
            </w:r>
          </w:p>
          <w:p w14:paraId="67926BA7" w14:textId="77777777" w:rsidR="000A3BAB" w:rsidRPr="00F026BB" w:rsidRDefault="00EF6096" w:rsidP="00BE124C">
            <w:pPr>
              <w:widowControl w:val="0"/>
              <w:numPr>
                <w:ilvl w:val="0"/>
                <w:numId w:val="7"/>
              </w:numPr>
              <w:spacing w:line="240" w:lineRule="auto"/>
              <w:jc w:val="both"/>
              <w:rPr>
                <w:rFonts w:cs="Arial"/>
                <w:sz w:val="22"/>
                <w:szCs w:val="22"/>
                <w:lang w:val="sl-SI" w:eastAsia="sl-SI"/>
              </w:rPr>
            </w:pPr>
            <w:r w:rsidRPr="00F026BB">
              <w:rPr>
                <w:rFonts w:cs="Arial"/>
                <w:sz w:val="22"/>
                <w:szCs w:val="22"/>
                <w:lang w:val="sl-SI" w:eastAsia="sl-SI"/>
              </w:rPr>
              <w:t>dr</w:t>
            </w:r>
            <w:r w:rsidR="000A3BAB" w:rsidRPr="00F026BB">
              <w:rPr>
                <w:rFonts w:cs="Arial"/>
                <w:sz w:val="22"/>
                <w:szCs w:val="22"/>
                <w:lang w:val="sl-SI" w:eastAsia="sl-SI"/>
              </w:rPr>
              <w:t xml:space="preserve">. Darjo Felda, državni sekretar, </w:t>
            </w:r>
            <w:r w:rsidRPr="00F026BB">
              <w:rPr>
                <w:rFonts w:cs="Arial"/>
                <w:sz w:val="22"/>
                <w:szCs w:val="22"/>
                <w:lang w:val="sl-SI" w:eastAsia="sl-SI"/>
              </w:rPr>
              <w:t>Ministrstvo za izobraževanje, znanost in šport</w:t>
            </w:r>
          </w:p>
          <w:p w14:paraId="5B563F03" w14:textId="163C93F7" w:rsidR="00A03582" w:rsidRPr="003015A3" w:rsidRDefault="008554C7" w:rsidP="003015A3">
            <w:pPr>
              <w:widowControl w:val="0"/>
              <w:numPr>
                <w:ilvl w:val="0"/>
                <w:numId w:val="7"/>
              </w:numPr>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 xml:space="preserve">dr. </w:t>
            </w:r>
            <w:r w:rsidR="003E6182">
              <w:rPr>
                <w:rFonts w:cs="Arial"/>
                <w:sz w:val="22"/>
                <w:szCs w:val="22"/>
                <w:lang w:val="sl-SI" w:eastAsia="sl-SI"/>
              </w:rPr>
              <w:t>Petra Robnik</w:t>
            </w:r>
            <w:r w:rsidRPr="00F026BB">
              <w:rPr>
                <w:rFonts w:cs="Arial"/>
                <w:sz w:val="22"/>
                <w:szCs w:val="22"/>
                <w:lang w:val="sl-SI" w:eastAsia="sl-SI"/>
              </w:rPr>
              <w:t xml:space="preserve">, </w:t>
            </w:r>
            <w:r w:rsidR="003E6955">
              <w:rPr>
                <w:rFonts w:cs="Arial"/>
                <w:sz w:val="22"/>
                <w:szCs w:val="22"/>
                <w:lang w:val="sl-SI" w:eastAsia="sl-SI"/>
              </w:rPr>
              <w:t xml:space="preserve">v. d. </w:t>
            </w:r>
            <w:r w:rsidR="003E6182">
              <w:rPr>
                <w:rFonts w:cs="Arial"/>
                <w:sz w:val="22"/>
                <w:szCs w:val="22"/>
                <w:lang w:val="sl-SI" w:eastAsia="sl-SI"/>
              </w:rPr>
              <w:t>generaln</w:t>
            </w:r>
            <w:r w:rsidR="003E6955">
              <w:rPr>
                <w:rFonts w:cs="Arial"/>
                <w:sz w:val="22"/>
                <w:szCs w:val="22"/>
                <w:lang w:val="sl-SI" w:eastAsia="sl-SI"/>
              </w:rPr>
              <w:t>e</w:t>
            </w:r>
            <w:r w:rsidR="003E6182">
              <w:rPr>
                <w:rFonts w:cs="Arial"/>
                <w:sz w:val="22"/>
                <w:szCs w:val="22"/>
                <w:lang w:val="sl-SI" w:eastAsia="sl-SI"/>
              </w:rPr>
              <w:t xml:space="preserve"> direktoric</w:t>
            </w:r>
            <w:r w:rsidR="003E6955">
              <w:rPr>
                <w:rFonts w:cs="Arial"/>
                <w:sz w:val="22"/>
                <w:szCs w:val="22"/>
                <w:lang w:val="sl-SI" w:eastAsia="sl-SI"/>
              </w:rPr>
              <w:t>e</w:t>
            </w:r>
            <w:r w:rsidR="003E6182">
              <w:rPr>
                <w:rFonts w:cs="Arial"/>
                <w:sz w:val="22"/>
                <w:szCs w:val="22"/>
                <w:lang w:val="sl-SI" w:eastAsia="sl-SI"/>
              </w:rPr>
              <w:t xml:space="preserve"> Direktorata za šport </w:t>
            </w:r>
          </w:p>
        </w:tc>
      </w:tr>
      <w:tr w:rsidR="000A3BAB" w:rsidRPr="00FC2F52" w14:paraId="7573F74F" w14:textId="77777777" w:rsidTr="000A3BAB">
        <w:tc>
          <w:tcPr>
            <w:tcW w:w="9071" w:type="dxa"/>
            <w:gridSpan w:val="11"/>
          </w:tcPr>
          <w:p w14:paraId="4EBAF5C9"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iCs/>
                <w:sz w:val="24"/>
                <w:lang w:val="sl-SI" w:eastAsia="sl-SI"/>
              </w:rPr>
              <w:t xml:space="preserve">3.b Zunanji strokovnjaki, ki so </w:t>
            </w:r>
            <w:r w:rsidRPr="00F026BB">
              <w:rPr>
                <w:rFonts w:cs="Arial"/>
                <w:b/>
                <w:sz w:val="24"/>
                <w:lang w:val="sl-SI" w:eastAsia="sl-SI"/>
              </w:rPr>
              <w:t>sodelovali pri pripravi dela ali celotnega gradiva:</w:t>
            </w:r>
          </w:p>
        </w:tc>
      </w:tr>
      <w:tr w:rsidR="000A3BAB" w:rsidRPr="00F026BB" w14:paraId="3F251653" w14:textId="77777777" w:rsidTr="000A3BAB">
        <w:tc>
          <w:tcPr>
            <w:tcW w:w="9071" w:type="dxa"/>
            <w:gridSpan w:val="11"/>
          </w:tcPr>
          <w:p w14:paraId="7CE382FD"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4"/>
                <w:lang w:val="sl-SI" w:eastAsia="sl-SI"/>
              </w:rPr>
            </w:pPr>
            <w:r w:rsidRPr="00F026BB">
              <w:rPr>
                <w:rFonts w:cs="Arial"/>
                <w:sz w:val="24"/>
                <w:lang w:val="sl-SI" w:eastAsia="sl-SI"/>
              </w:rPr>
              <w:t>/</w:t>
            </w:r>
          </w:p>
        </w:tc>
      </w:tr>
      <w:tr w:rsidR="000A3BAB" w:rsidRPr="00FC2F52" w14:paraId="15B114A3" w14:textId="77777777" w:rsidTr="000A3BAB">
        <w:tc>
          <w:tcPr>
            <w:tcW w:w="9071" w:type="dxa"/>
            <w:gridSpan w:val="11"/>
          </w:tcPr>
          <w:p w14:paraId="0CD65615"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sz w:val="24"/>
                <w:lang w:val="sl-SI" w:eastAsia="sl-SI"/>
              </w:rPr>
              <w:t>4. Predstavniki vlade, ki bodo sodelovali pri delu državnega zbora:</w:t>
            </w:r>
          </w:p>
        </w:tc>
      </w:tr>
      <w:tr w:rsidR="000A3BAB" w:rsidRPr="00FC2F52" w14:paraId="39718D3D" w14:textId="77777777" w:rsidTr="000A3BAB">
        <w:tc>
          <w:tcPr>
            <w:tcW w:w="9071" w:type="dxa"/>
            <w:gridSpan w:val="11"/>
          </w:tcPr>
          <w:p w14:paraId="45715CC0" w14:textId="77777777" w:rsidR="000A3BAB" w:rsidRPr="00F026BB" w:rsidRDefault="00EF6096" w:rsidP="00BE124C">
            <w:pPr>
              <w:widowControl w:val="0"/>
              <w:numPr>
                <w:ilvl w:val="0"/>
                <w:numId w:val="10"/>
              </w:numPr>
              <w:overflowPunct w:val="0"/>
              <w:autoSpaceDE w:val="0"/>
              <w:autoSpaceDN w:val="0"/>
              <w:adjustRightInd w:val="0"/>
              <w:spacing w:line="240" w:lineRule="auto"/>
              <w:ind w:left="714" w:hanging="357"/>
              <w:jc w:val="both"/>
              <w:textAlignment w:val="baseline"/>
              <w:rPr>
                <w:rFonts w:cs="Arial"/>
                <w:sz w:val="22"/>
                <w:szCs w:val="22"/>
                <w:lang w:val="sl-SI" w:eastAsia="sl-SI"/>
              </w:rPr>
            </w:pPr>
            <w:r w:rsidRPr="00F026BB">
              <w:rPr>
                <w:rFonts w:cs="Arial"/>
                <w:sz w:val="22"/>
                <w:szCs w:val="22"/>
                <w:lang w:val="sl-SI" w:eastAsia="sl-SI"/>
              </w:rPr>
              <w:t>dr. Igor Papič</w:t>
            </w:r>
            <w:r w:rsidR="000A3BAB" w:rsidRPr="00F026BB">
              <w:rPr>
                <w:rFonts w:cs="Arial"/>
                <w:sz w:val="22"/>
                <w:szCs w:val="22"/>
                <w:lang w:val="sl-SI" w:eastAsia="sl-SI"/>
              </w:rPr>
              <w:t xml:space="preserve">, minister za </w:t>
            </w:r>
            <w:r w:rsidRPr="00F026BB">
              <w:rPr>
                <w:rFonts w:cs="Arial"/>
                <w:sz w:val="22"/>
                <w:szCs w:val="22"/>
                <w:lang w:val="sl-SI" w:eastAsia="sl-SI"/>
              </w:rPr>
              <w:t>izobraževanje, znanost in šport</w:t>
            </w:r>
          </w:p>
          <w:p w14:paraId="28FFF9AF" w14:textId="27143A7A" w:rsidR="000A3BAB" w:rsidRPr="00F026BB" w:rsidRDefault="00EF6096" w:rsidP="003E6955">
            <w:pPr>
              <w:widowControl w:val="0"/>
              <w:numPr>
                <w:ilvl w:val="0"/>
                <w:numId w:val="10"/>
              </w:numPr>
              <w:pBdr>
                <w:top w:val="nil"/>
                <w:left w:val="nil"/>
                <w:bottom w:val="nil"/>
                <w:right w:val="nil"/>
                <w:between w:val="nil"/>
              </w:pBdr>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dr. Darjo Felda</w:t>
            </w:r>
            <w:r w:rsidR="000A3BAB" w:rsidRPr="00F026BB">
              <w:rPr>
                <w:rFonts w:cs="Arial"/>
                <w:sz w:val="22"/>
                <w:szCs w:val="22"/>
                <w:lang w:val="sl-SI" w:eastAsia="sl-SI"/>
              </w:rPr>
              <w:t>, državni sekretar</w:t>
            </w:r>
            <w:r w:rsidR="003E6955">
              <w:rPr>
                <w:rFonts w:cs="Arial"/>
                <w:sz w:val="22"/>
                <w:szCs w:val="22"/>
                <w:lang w:val="sl-SI" w:eastAsia="sl-SI"/>
              </w:rPr>
              <w:t xml:space="preserve">, </w:t>
            </w:r>
            <w:r w:rsidR="003E6955" w:rsidRPr="003E6955">
              <w:rPr>
                <w:rFonts w:cs="Arial"/>
                <w:sz w:val="22"/>
                <w:szCs w:val="22"/>
                <w:lang w:val="sl-SI" w:eastAsia="sl-SI"/>
              </w:rPr>
              <w:t>Ministrstvo za izobraževanje, znanost in šport</w:t>
            </w:r>
          </w:p>
          <w:p w14:paraId="34584591" w14:textId="38000D74" w:rsidR="000A3BAB" w:rsidRPr="00F026BB" w:rsidRDefault="00487D36" w:rsidP="00487D36">
            <w:pPr>
              <w:widowControl w:val="0"/>
              <w:numPr>
                <w:ilvl w:val="0"/>
                <w:numId w:val="10"/>
              </w:numPr>
              <w:overflowPunct w:val="0"/>
              <w:autoSpaceDE w:val="0"/>
              <w:autoSpaceDN w:val="0"/>
              <w:adjustRightInd w:val="0"/>
              <w:spacing w:line="240" w:lineRule="auto"/>
              <w:ind w:left="714" w:hanging="357"/>
              <w:jc w:val="both"/>
              <w:textAlignment w:val="baseline"/>
              <w:rPr>
                <w:rFonts w:cs="Arial"/>
                <w:sz w:val="22"/>
                <w:szCs w:val="22"/>
                <w:lang w:val="sl-SI" w:eastAsia="sl-SI"/>
              </w:rPr>
            </w:pPr>
            <w:r w:rsidRPr="00487D36">
              <w:rPr>
                <w:rFonts w:cs="Arial"/>
                <w:sz w:val="22"/>
                <w:szCs w:val="22"/>
                <w:lang w:val="sl-SI" w:eastAsia="sl-SI"/>
              </w:rPr>
              <w:t>dr. Petra Robnik</w:t>
            </w:r>
            <w:r>
              <w:rPr>
                <w:rFonts w:cs="Arial"/>
                <w:sz w:val="22"/>
                <w:szCs w:val="22"/>
                <w:lang w:val="sl-SI" w:eastAsia="sl-SI"/>
              </w:rPr>
              <w:t xml:space="preserve">, </w:t>
            </w:r>
            <w:r w:rsidR="003E6955">
              <w:rPr>
                <w:rFonts w:cs="Arial"/>
                <w:sz w:val="22"/>
                <w:szCs w:val="22"/>
                <w:lang w:val="sl-SI" w:eastAsia="sl-SI"/>
              </w:rPr>
              <w:t xml:space="preserve">v. d. </w:t>
            </w:r>
            <w:r w:rsidRPr="00487D36">
              <w:rPr>
                <w:rFonts w:cs="Arial"/>
                <w:sz w:val="22"/>
                <w:szCs w:val="22"/>
                <w:lang w:val="sl-SI" w:eastAsia="sl-SI"/>
              </w:rPr>
              <w:t>generaln</w:t>
            </w:r>
            <w:r w:rsidR="003E6955">
              <w:rPr>
                <w:rFonts w:cs="Arial"/>
                <w:sz w:val="22"/>
                <w:szCs w:val="22"/>
                <w:lang w:val="sl-SI" w:eastAsia="sl-SI"/>
              </w:rPr>
              <w:t>e</w:t>
            </w:r>
            <w:r w:rsidRPr="00487D36">
              <w:rPr>
                <w:rFonts w:cs="Arial"/>
                <w:sz w:val="22"/>
                <w:szCs w:val="22"/>
                <w:lang w:val="sl-SI" w:eastAsia="sl-SI"/>
              </w:rPr>
              <w:t xml:space="preserve"> direktoric</w:t>
            </w:r>
            <w:r w:rsidR="003E6955">
              <w:rPr>
                <w:rFonts w:cs="Arial"/>
                <w:sz w:val="22"/>
                <w:szCs w:val="22"/>
                <w:lang w:val="sl-SI" w:eastAsia="sl-SI"/>
              </w:rPr>
              <w:t>e</w:t>
            </w:r>
            <w:r w:rsidRPr="00487D36">
              <w:rPr>
                <w:rFonts w:cs="Arial"/>
                <w:sz w:val="22"/>
                <w:szCs w:val="22"/>
                <w:lang w:val="sl-SI" w:eastAsia="sl-SI"/>
              </w:rPr>
              <w:t xml:space="preserve"> Direktorata za šport</w:t>
            </w:r>
          </w:p>
        </w:tc>
      </w:tr>
      <w:tr w:rsidR="000A3BAB" w:rsidRPr="00FC2F52" w14:paraId="087FA227" w14:textId="77777777" w:rsidTr="000A3BAB">
        <w:tc>
          <w:tcPr>
            <w:tcW w:w="9071" w:type="dxa"/>
            <w:gridSpan w:val="11"/>
          </w:tcPr>
          <w:p w14:paraId="54443487" w14:textId="24EAE842" w:rsidR="00DC005E" w:rsidRPr="007251FA" w:rsidRDefault="00DC005E" w:rsidP="00DC005E">
            <w:pPr>
              <w:widowControl w:val="0"/>
              <w:overflowPunct w:val="0"/>
              <w:autoSpaceDE w:val="0"/>
              <w:autoSpaceDN w:val="0"/>
              <w:adjustRightInd w:val="0"/>
              <w:spacing w:line="260" w:lineRule="exact"/>
              <w:textAlignment w:val="baseline"/>
              <w:outlineLvl w:val="3"/>
              <w:rPr>
                <w:rFonts w:cs="Arial"/>
                <w:b/>
                <w:bCs/>
                <w:sz w:val="22"/>
                <w:szCs w:val="22"/>
                <w:lang w:val="sl-SI" w:eastAsia="sl-SI"/>
              </w:rPr>
            </w:pPr>
            <w:r w:rsidRPr="007251FA">
              <w:rPr>
                <w:rFonts w:cs="Arial"/>
                <w:b/>
                <w:bCs/>
                <w:sz w:val="22"/>
                <w:szCs w:val="22"/>
                <w:lang w:val="sl-SI" w:eastAsia="sl-SI"/>
              </w:rPr>
              <w:t xml:space="preserve">5. Kratek povzetek gradiva: </w:t>
            </w:r>
          </w:p>
          <w:p w14:paraId="62DD030B" w14:textId="53CA9962" w:rsidR="0070120B" w:rsidRPr="007251FA" w:rsidRDefault="0070120B" w:rsidP="00DC005E">
            <w:pPr>
              <w:widowControl w:val="0"/>
              <w:overflowPunct w:val="0"/>
              <w:autoSpaceDE w:val="0"/>
              <w:autoSpaceDN w:val="0"/>
              <w:adjustRightInd w:val="0"/>
              <w:spacing w:line="260" w:lineRule="exact"/>
              <w:textAlignment w:val="baseline"/>
              <w:outlineLvl w:val="3"/>
              <w:rPr>
                <w:rFonts w:cs="Arial"/>
                <w:bCs/>
                <w:sz w:val="22"/>
                <w:szCs w:val="22"/>
                <w:lang w:val="sl-SI" w:eastAsia="sl-SI"/>
              </w:rPr>
            </w:pPr>
          </w:p>
          <w:p w14:paraId="24FE220C" w14:textId="1BF72CAB" w:rsidR="007251FA" w:rsidRPr="007251FA" w:rsidRDefault="007251FA" w:rsidP="007251FA">
            <w:pPr>
              <w:widowControl w:val="0"/>
              <w:overflowPunct w:val="0"/>
              <w:autoSpaceDE w:val="0"/>
              <w:autoSpaceDN w:val="0"/>
              <w:adjustRightInd w:val="0"/>
              <w:spacing w:line="260" w:lineRule="exact"/>
              <w:textAlignment w:val="baseline"/>
              <w:outlineLvl w:val="3"/>
              <w:rPr>
                <w:rFonts w:cs="Arial"/>
                <w:bCs/>
                <w:sz w:val="22"/>
                <w:szCs w:val="22"/>
                <w:lang w:val="sl-SI" w:eastAsia="sl-SI"/>
              </w:rPr>
            </w:pPr>
            <w:r w:rsidRPr="007251FA">
              <w:rPr>
                <w:rFonts w:cs="Arial"/>
                <w:bCs/>
                <w:sz w:val="22"/>
                <w:szCs w:val="22"/>
                <w:lang w:val="sl-SI" w:eastAsia="sl-SI"/>
              </w:rPr>
              <w:t xml:space="preserve">S spremembo 3. člena se v zakonu doda nov krog upravičencev do dodatka k pokojnini za </w:t>
            </w:r>
            <w:r w:rsidR="00596478">
              <w:rPr>
                <w:rFonts w:cs="Arial"/>
                <w:bCs/>
                <w:sz w:val="22"/>
                <w:szCs w:val="22"/>
                <w:lang w:val="sl-SI" w:eastAsia="sl-SI"/>
              </w:rPr>
              <w:lastRenderedPageBreak/>
              <w:t xml:space="preserve">delo in </w:t>
            </w:r>
            <w:r w:rsidRPr="007251FA">
              <w:rPr>
                <w:rFonts w:cs="Arial"/>
                <w:bCs/>
                <w:sz w:val="22"/>
                <w:szCs w:val="22"/>
                <w:lang w:val="sl-SI" w:eastAsia="sl-SI"/>
              </w:rPr>
              <w:t>izjemne dosežke na področju športa, in sicer prejemnike Bloudkove nagrade za izjemen prispevek k razvoju slovenskega športa. Do sedaj so bili upravičenci do dodatka k pokojnini iz naslova Bloudkovih priznanj le športniki, ki so dobitniki Bloudkove nagrade za vrhunski mednarodni športni dosežek (so bili člani slovenske reprezentance in so osvojili zlato, srebrno ali bronasto medaljo na uradnih mednarodnih tekmovanjih, ki jih organizirajo Mednarodni olimpijski komite in svetovne ali evropske športne federacije) in dobitniki Bloudkove nagrade za življenjsko delo v športu (so najmanj 30 let uspešno delovali na strokovnem področju športa in so bistveno prispevali k razvoju kateregakoli segmenta športa).</w:t>
            </w:r>
          </w:p>
          <w:p w14:paraId="1E6B1D05" w14:textId="77777777" w:rsidR="0070120B" w:rsidRPr="007251FA" w:rsidRDefault="0070120B" w:rsidP="00DC005E">
            <w:pPr>
              <w:widowControl w:val="0"/>
              <w:overflowPunct w:val="0"/>
              <w:autoSpaceDE w:val="0"/>
              <w:autoSpaceDN w:val="0"/>
              <w:adjustRightInd w:val="0"/>
              <w:spacing w:line="260" w:lineRule="exact"/>
              <w:textAlignment w:val="baseline"/>
              <w:outlineLvl w:val="3"/>
              <w:rPr>
                <w:rFonts w:cs="Arial"/>
                <w:bCs/>
                <w:sz w:val="22"/>
                <w:szCs w:val="22"/>
                <w:lang w:val="sl-SI" w:eastAsia="sl-SI"/>
              </w:rPr>
            </w:pPr>
          </w:p>
          <w:p w14:paraId="05B84019" w14:textId="2674B623" w:rsidR="00DC005E" w:rsidRPr="007251FA" w:rsidRDefault="00DC005E" w:rsidP="003015A3">
            <w:pPr>
              <w:widowControl w:val="0"/>
              <w:overflowPunct w:val="0"/>
              <w:autoSpaceDE w:val="0"/>
              <w:autoSpaceDN w:val="0"/>
              <w:adjustRightInd w:val="0"/>
              <w:spacing w:line="260" w:lineRule="exact"/>
              <w:jc w:val="both"/>
              <w:textAlignment w:val="baseline"/>
              <w:outlineLvl w:val="3"/>
              <w:rPr>
                <w:rFonts w:cs="Arial"/>
                <w:bCs/>
                <w:sz w:val="22"/>
                <w:szCs w:val="22"/>
                <w:lang w:val="sl-SI" w:eastAsia="sl-SI"/>
              </w:rPr>
            </w:pPr>
          </w:p>
        </w:tc>
      </w:tr>
      <w:tr w:rsidR="000A3BAB" w:rsidRPr="00FC2F52" w14:paraId="765FBC18" w14:textId="77777777" w:rsidTr="000A3BAB">
        <w:tc>
          <w:tcPr>
            <w:tcW w:w="9071" w:type="dxa"/>
            <w:gridSpan w:val="11"/>
          </w:tcPr>
          <w:p w14:paraId="237C65F2" w14:textId="77777777" w:rsidR="000A3BAB" w:rsidRPr="00F026BB" w:rsidRDefault="000A3BAB" w:rsidP="000A3BAB">
            <w:pPr>
              <w:spacing w:line="240" w:lineRule="auto"/>
              <w:jc w:val="both"/>
              <w:rPr>
                <w:rFonts w:cs="Arial"/>
                <w:iCs/>
                <w:sz w:val="24"/>
                <w:lang w:val="sl-SI"/>
              </w:rPr>
            </w:pPr>
            <w:r w:rsidRPr="00F026BB">
              <w:rPr>
                <w:rFonts w:cs="Arial"/>
                <w:iCs/>
                <w:sz w:val="24"/>
                <w:lang w:val="sl-SI"/>
              </w:rPr>
              <w:lastRenderedPageBreak/>
              <w:t xml:space="preserve"> </w:t>
            </w:r>
          </w:p>
        </w:tc>
      </w:tr>
      <w:tr w:rsidR="000A3BAB" w:rsidRPr="00F026BB" w14:paraId="473460B5" w14:textId="77777777" w:rsidTr="000A3BAB">
        <w:tc>
          <w:tcPr>
            <w:tcW w:w="9071" w:type="dxa"/>
            <w:gridSpan w:val="11"/>
          </w:tcPr>
          <w:p w14:paraId="51BFD3FD"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x-none"/>
              </w:rPr>
            </w:pPr>
            <w:r w:rsidRPr="00F026BB">
              <w:rPr>
                <w:rFonts w:cs="Arial"/>
                <w:b/>
                <w:sz w:val="24"/>
                <w:lang w:val="sl-SI" w:eastAsia="x-none"/>
              </w:rPr>
              <w:t>6. Presoja posledic za:</w:t>
            </w:r>
          </w:p>
        </w:tc>
      </w:tr>
      <w:tr w:rsidR="000A3BAB" w:rsidRPr="00F026BB" w14:paraId="18E1FA01" w14:textId="77777777" w:rsidTr="000A3BAB">
        <w:tc>
          <w:tcPr>
            <w:tcW w:w="1419" w:type="dxa"/>
          </w:tcPr>
          <w:p w14:paraId="3F6EEAC0"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a)</w:t>
            </w:r>
          </w:p>
        </w:tc>
        <w:tc>
          <w:tcPr>
            <w:tcW w:w="5444" w:type="dxa"/>
            <w:gridSpan w:val="8"/>
          </w:tcPr>
          <w:p w14:paraId="1D30B047"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sz w:val="22"/>
                <w:szCs w:val="22"/>
                <w:lang w:val="sl-SI" w:eastAsia="sl-SI"/>
              </w:rPr>
            </w:pPr>
            <w:r w:rsidRPr="00F026BB">
              <w:rPr>
                <w:rFonts w:cs="Arial"/>
                <w:sz w:val="22"/>
                <w:szCs w:val="22"/>
                <w:lang w:val="sl-SI" w:eastAsia="sl-SI"/>
              </w:rPr>
              <w:t>javnofinančna sredstva nad 40.000 EUR v tekočem in naslednjih treh letih</w:t>
            </w:r>
          </w:p>
        </w:tc>
        <w:tc>
          <w:tcPr>
            <w:tcW w:w="2208" w:type="dxa"/>
            <w:gridSpan w:val="2"/>
            <w:vAlign w:val="center"/>
          </w:tcPr>
          <w:p w14:paraId="6FE7562D"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022D29">
              <w:rPr>
                <w:rFonts w:cs="Arial"/>
                <w:sz w:val="22"/>
                <w:szCs w:val="22"/>
                <w:lang w:val="sl-SI" w:eastAsia="sl-SI"/>
              </w:rPr>
              <w:t>DA</w:t>
            </w:r>
            <w:r w:rsidRPr="008554C7">
              <w:rPr>
                <w:rFonts w:cs="Arial"/>
                <w:sz w:val="22"/>
                <w:szCs w:val="22"/>
                <w:lang w:val="sl-SI" w:eastAsia="sl-SI"/>
              </w:rPr>
              <w:t>/</w:t>
            </w:r>
            <w:r w:rsidRPr="00022D29">
              <w:rPr>
                <w:rFonts w:cs="Arial"/>
                <w:b/>
                <w:sz w:val="22"/>
                <w:szCs w:val="22"/>
                <w:lang w:val="sl-SI" w:eastAsia="sl-SI"/>
              </w:rPr>
              <w:t>NE</w:t>
            </w:r>
          </w:p>
        </w:tc>
      </w:tr>
      <w:tr w:rsidR="000A3BAB" w:rsidRPr="00F026BB" w14:paraId="0F7FEE79" w14:textId="77777777" w:rsidTr="000A3BAB">
        <w:tc>
          <w:tcPr>
            <w:tcW w:w="1419" w:type="dxa"/>
          </w:tcPr>
          <w:p w14:paraId="3040C35E"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b)</w:t>
            </w:r>
          </w:p>
        </w:tc>
        <w:tc>
          <w:tcPr>
            <w:tcW w:w="5444" w:type="dxa"/>
            <w:gridSpan w:val="8"/>
          </w:tcPr>
          <w:p w14:paraId="3F93C02B"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bCs/>
                <w:sz w:val="22"/>
                <w:szCs w:val="22"/>
                <w:lang w:val="sl-SI" w:eastAsia="sl-SI"/>
              </w:rPr>
              <w:t>usklajenost slovenskega pravnega reda s pravnim redom Evropske unije</w:t>
            </w:r>
          </w:p>
        </w:tc>
        <w:tc>
          <w:tcPr>
            <w:tcW w:w="2208" w:type="dxa"/>
            <w:gridSpan w:val="2"/>
            <w:vAlign w:val="center"/>
          </w:tcPr>
          <w:p w14:paraId="2240155A"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sz w:val="22"/>
                <w:szCs w:val="22"/>
                <w:lang w:val="sl-SI" w:eastAsia="sl-SI"/>
              </w:rPr>
              <w:t>DA</w:t>
            </w:r>
            <w:r w:rsidRPr="008554C7">
              <w:rPr>
                <w:rFonts w:cs="Arial"/>
                <w:sz w:val="22"/>
                <w:szCs w:val="22"/>
                <w:lang w:val="sl-SI" w:eastAsia="sl-SI"/>
              </w:rPr>
              <w:t>/</w:t>
            </w:r>
            <w:r w:rsidRPr="00513F50">
              <w:rPr>
                <w:rFonts w:cs="Arial"/>
                <w:b/>
                <w:sz w:val="22"/>
                <w:szCs w:val="22"/>
                <w:lang w:val="sl-SI" w:eastAsia="sl-SI"/>
              </w:rPr>
              <w:t>NE</w:t>
            </w:r>
          </w:p>
        </w:tc>
      </w:tr>
      <w:tr w:rsidR="000A3BAB" w:rsidRPr="00F026BB" w14:paraId="2FFFB8E6" w14:textId="77777777" w:rsidTr="000A3BAB">
        <w:tc>
          <w:tcPr>
            <w:tcW w:w="1419" w:type="dxa"/>
          </w:tcPr>
          <w:p w14:paraId="39EC4417"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c)</w:t>
            </w:r>
          </w:p>
        </w:tc>
        <w:tc>
          <w:tcPr>
            <w:tcW w:w="5444" w:type="dxa"/>
            <w:gridSpan w:val="8"/>
          </w:tcPr>
          <w:p w14:paraId="37FCFFAC"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sz w:val="22"/>
                <w:szCs w:val="22"/>
                <w:lang w:val="sl-SI" w:eastAsia="sl-SI"/>
              </w:rPr>
              <w:t>administrativne posledice</w:t>
            </w:r>
          </w:p>
        </w:tc>
        <w:tc>
          <w:tcPr>
            <w:tcW w:w="2208" w:type="dxa"/>
            <w:gridSpan w:val="2"/>
            <w:vAlign w:val="center"/>
          </w:tcPr>
          <w:p w14:paraId="7FE930BD"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700E4C">
              <w:rPr>
                <w:rFonts w:cs="Arial"/>
                <w:b/>
                <w:sz w:val="22"/>
                <w:szCs w:val="22"/>
                <w:lang w:val="sl-SI" w:eastAsia="sl-SI"/>
              </w:rPr>
              <w:t>DA</w:t>
            </w:r>
            <w:r w:rsidRPr="008554C7">
              <w:rPr>
                <w:rFonts w:cs="Arial"/>
                <w:sz w:val="22"/>
                <w:szCs w:val="22"/>
                <w:lang w:val="sl-SI" w:eastAsia="sl-SI"/>
              </w:rPr>
              <w:t>/</w:t>
            </w:r>
            <w:r w:rsidRPr="00700E4C">
              <w:rPr>
                <w:rFonts w:cs="Arial"/>
                <w:sz w:val="22"/>
                <w:szCs w:val="22"/>
                <w:lang w:val="sl-SI" w:eastAsia="sl-SI"/>
              </w:rPr>
              <w:t>NE</w:t>
            </w:r>
          </w:p>
        </w:tc>
      </w:tr>
      <w:tr w:rsidR="000A3BAB" w:rsidRPr="00F026BB" w14:paraId="4EB21AD7" w14:textId="77777777" w:rsidTr="000A3BAB">
        <w:tc>
          <w:tcPr>
            <w:tcW w:w="1419" w:type="dxa"/>
          </w:tcPr>
          <w:p w14:paraId="00651B50"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č)</w:t>
            </w:r>
          </w:p>
        </w:tc>
        <w:tc>
          <w:tcPr>
            <w:tcW w:w="5444" w:type="dxa"/>
            <w:gridSpan w:val="8"/>
          </w:tcPr>
          <w:p w14:paraId="41D571AD"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sz w:val="22"/>
                <w:szCs w:val="22"/>
                <w:lang w:val="sl-SI" w:eastAsia="sl-SI"/>
              </w:rPr>
              <w:t>gospodarstvo, zlasti</w:t>
            </w:r>
            <w:r w:rsidRPr="00F026BB">
              <w:rPr>
                <w:rFonts w:cs="Arial"/>
                <w:bCs/>
                <w:sz w:val="22"/>
                <w:szCs w:val="22"/>
                <w:lang w:val="sl-SI" w:eastAsia="sl-SI"/>
              </w:rPr>
              <w:t xml:space="preserve"> mala in srednja podjetja ter konkurenčnost podjetij</w:t>
            </w:r>
          </w:p>
        </w:tc>
        <w:tc>
          <w:tcPr>
            <w:tcW w:w="2208" w:type="dxa"/>
            <w:gridSpan w:val="2"/>
            <w:vAlign w:val="center"/>
          </w:tcPr>
          <w:p w14:paraId="3476DABC"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52A146FE" w14:textId="77777777" w:rsidTr="000A3BAB">
        <w:tc>
          <w:tcPr>
            <w:tcW w:w="1419" w:type="dxa"/>
          </w:tcPr>
          <w:p w14:paraId="21BC7AF5"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d)</w:t>
            </w:r>
          </w:p>
        </w:tc>
        <w:tc>
          <w:tcPr>
            <w:tcW w:w="5444" w:type="dxa"/>
            <w:gridSpan w:val="8"/>
          </w:tcPr>
          <w:p w14:paraId="56C5BC1B"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okolje, vključno s prostorskimi in varstvenimi vidiki</w:t>
            </w:r>
          </w:p>
        </w:tc>
        <w:tc>
          <w:tcPr>
            <w:tcW w:w="2208" w:type="dxa"/>
            <w:gridSpan w:val="2"/>
            <w:vAlign w:val="center"/>
          </w:tcPr>
          <w:p w14:paraId="7ACE2D00"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56C59F7C" w14:textId="77777777" w:rsidTr="000A3BAB">
        <w:tc>
          <w:tcPr>
            <w:tcW w:w="1419" w:type="dxa"/>
          </w:tcPr>
          <w:p w14:paraId="102D70FE"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e)</w:t>
            </w:r>
          </w:p>
        </w:tc>
        <w:tc>
          <w:tcPr>
            <w:tcW w:w="5444" w:type="dxa"/>
            <w:gridSpan w:val="8"/>
          </w:tcPr>
          <w:p w14:paraId="3A547745"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socialno področje</w:t>
            </w:r>
          </w:p>
        </w:tc>
        <w:tc>
          <w:tcPr>
            <w:tcW w:w="2208" w:type="dxa"/>
            <w:gridSpan w:val="2"/>
            <w:vAlign w:val="center"/>
          </w:tcPr>
          <w:p w14:paraId="55707858"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b/>
                <w:sz w:val="22"/>
                <w:szCs w:val="22"/>
                <w:lang w:val="sl-SI" w:eastAsia="sl-SI"/>
              </w:rPr>
              <w:t>DA</w:t>
            </w:r>
            <w:r w:rsidRPr="008554C7">
              <w:rPr>
                <w:rFonts w:cs="Arial"/>
                <w:sz w:val="22"/>
                <w:szCs w:val="22"/>
                <w:lang w:val="sl-SI" w:eastAsia="sl-SI"/>
              </w:rPr>
              <w:t>/</w:t>
            </w:r>
            <w:r w:rsidRPr="00513F50">
              <w:rPr>
                <w:rFonts w:cs="Arial"/>
                <w:sz w:val="22"/>
                <w:szCs w:val="22"/>
                <w:lang w:val="sl-SI" w:eastAsia="sl-SI"/>
              </w:rPr>
              <w:t>NE</w:t>
            </w:r>
          </w:p>
        </w:tc>
      </w:tr>
      <w:tr w:rsidR="000A3BAB" w:rsidRPr="00F026BB" w14:paraId="79F11281" w14:textId="77777777" w:rsidTr="000A3BAB">
        <w:tc>
          <w:tcPr>
            <w:tcW w:w="1419" w:type="dxa"/>
            <w:tcBorders>
              <w:bottom w:val="single" w:sz="4" w:space="0" w:color="auto"/>
            </w:tcBorders>
          </w:tcPr>
          <w:p w14:paraId="768437E1"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f)</w:t>
            </w:r>
          </w:p>
        </w:tc>
        <w:tc>
          <w:tcPr>
            <w:tcW w:w="5444" w:type="dxa"/>
            <w:gridSpan w:val="8"/>
            <w:tcBorders>
              <w:bottom w:val="single" w:sz="4" w:space="0" w:color="auto"/>
            </w:tcBorders>
          </w:tcPr>
          <w:p w14:paraId="496098CA"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dokumente razvojnega načrtovanja:</w:t>
            </w:r>
          </w:p>
          <w:p w14:paraId="19D26683"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nacionalne dokumente razvojnega načrtovanja</w:t>
            </w:r>
          </w:p>
          <w:p w14:paraId="37B35CFF"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razvojne politike na ravni programov po strukturi razvojne klasifikacije programskega proračuna</w:t>
            </w:r>
          </w:p>
          <w:p w14:paraId="77037F52"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razvojne dokumente Evropske unije in mednarodnih organizacij</w:t>
            </w:r>
          </w:p>
        </w:tc>
        <w:tc>
          <w:tcPr>
            <w:tcW w:w="2208" w:type="dxa"/>
            <w:gridSpan w:val="2"/>
            <w:tcBorders>
              <w:bottom w:val="single" w:sz="4" w:space="0" w:color="auto"/>
            </w:tcBorders>
            <w:vAlign w:val="center"/>
          </w:tcPr>
          <w:p w14:paraId="5C386114"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6961FC78" w14:textId="77777777" w:rsidTr="000A3BAB">
        <w:tc>
          <w:tcPr>
            <w:tcW w:w="9071" w:type="dxa"/>
            <w:gridSpan w:val="11"/>
            <w:tcBorders>
              <w:top w:val="single" w:sz="4" w:space="0" w:color="auto"/>
              <w:left w:val="single" w:sz="4" w:space="0" w:color="auto"/>
              <w:bottom w:val="single" w:sz="4" w:space="0" w:color="auto"/>
              <w:right w:val="single" w:sz="4" w:space="0" w:color="auto"/>
            </w:tcBorders>
          </w:tcPr>
          <w:p w14:paraId="305FE1B0"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x-none"/>
              </w:rPr>
            </w:pPr>
            <w:r w:rsidRPr="00F026BB">
              <w:rPr>
                <w:rFonts w:cs="Arial"/>
                <w:b/>
                <w:sz w:val="24"/>
                <w:lang w:val="sl-SI" w:eastAsia="x-none"/>
              </w:rPr>
              <w:t>7.a Predstavitev ocene finančnih posledic nad 40.000 EUR: /</w:t>
            </w:r>
          </w:p>
        </w:tc>
      </w:tr>
      <w:tr w:rsidR="000A3BAB" w:rsidRPr="00FC2F52" w14:paraId="2550A9D0"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071"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F1F7822"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r w:rsidRPr="00F026BB">
              <w:rPr>
                <w:rFonts w:cs="Arial"/>
                <w:b/>
                <w:kern w:val="32"/>
                <w:sz w:val="24"/>
                <w:lang w:val="sl-SI" w:eastAsia="x-none"/>
              </w:rPr>
              <w:t>I. Ocena finančnih posledic, ki niso načrtovane v sprejetem proračunu</w:t>
            </w:r>
          </w:p>
        </w:tc>
      </w:tr>
      <w:tr w:rsidR="000A3BAB" w:rsidRPr="00F026BB" w14:paraId="334EC503"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28" w:type="dxa"/>
            <w:gridSpan w:val="3"/>
            <w:tcBorders>
              <w:top w:val="single" w:sz="4" w:space="0" w:color="auto"/>
              <w:left w:val="single" w:sz="4" w:space="0" w:color="auto"/>
              <w:bottom w:val="single" w:sz="4" w:space="0" w:color="auto"/>
              <w:right w:val="single" w:sz="4" w:space="0" w:color="auto"/>
            </w:tcBorders>
            <w:vAlign w:val="center"/>
          </w:tcPr>
          <w:p w14:paraId="228F54F9" w14:textId="77777777" w:rsidR="000A3BAB" w:rsidRPr="00F026BB" w:rsidRDefault="000A3BAB" w:rsidP="000A3BAB">
            <w:pPr>
              <w:widowControl w:val="0"/>
              <w:spacing w:line="260" w:lineRule="exact"/>
              <w:ind w:left="-122" w:right="-112"/>
              <w:jc w:val="center"/>
              <w:rPr>
                <w:rFonts w:cs="Arial"/>
                <w:sz w:val="22"/>
                <w:szCs w:val="22"/>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BBA813"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Tekoče leto (t)</w:t>
            </w:r>
          </w:p>
        </w:tc>
        <w:tc>
          <w:tcPr>
            <w:tcW w:w="1295" w:type="dxa"/>
            <w:tcBorders>
              <w:top w:val="single" w:sz="4" w:space="0" w:color="auto"/>
              <w:left w:val="single" w:sz="4" w:space="0" w:color="auto"/>
              <w:bottom w:val="single" w:sz="4" w:space="0" w:color="auto"/>
              <w:right w:val="single" w:sz="4" w:space="0" w:color="auto"/>
            </w:tcBorders>
            <w:vAlign w:val="center"/>
          </w:tcPr>
          <w:p w14:paraId="0D2BD605"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+ 1</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5BE2DB2"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4BEBE220"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+ 3</w:t>
            </w:r>
          </w:p>
        </w:tc>
      </w:tr>
      <w:tr w:rsidR="000A3BAB" w:rsidRPr="00F026BB" w14:paraId="0E33469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FE8C054"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275837"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33702001"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88A106"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67965B23"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5F4A050E"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0274EB7"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03B019"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2B87A552"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DDE0665"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19A80EBC"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1E26E7F7"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35B0E438"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301507" w14:textId="77777777" w:rsidR="000A3BAB" w:rsidRPr="00F026BB" w:rsidRDefault="00655AF2" w:rsidP="00D5681C">
            <w:pPr>
              <w:widowControl w:val="0"/>
              <w:spacing w:line="260" w:lineRule="exact"/>
              <w:jc w:val="center"/>
              <w:rPr>
                <w:rFonts w:cs="Arial"/>
                <w:sz w:val="22"/>
                <w:szCs w:val="22"/>
                <w:lang w:val="sl-SI"/>
              </w:rPr>
            </w:pPr>
            <w:r>
              <w:rPr>
                <w:rFonts w:cs="Arial"/>
                <w:sz w:val="22"/>
                <w:szCs w:val="22"/>
                <w:lang w:val="sl-SI"/>
              </w:rPr>
              <w:t>0</w:t>
            </w:r>
          </w:p>
        </w:tc>
        <w:tc>
          <w:tcPr>
            <w:tcW w:w="1295" w:type="dxa"/>
            <w:tcBorders>
              <w:top w:val="single" w:sz="4" w:space="0" w:color="auto"/>
              <w:left w:val="single" w:sz="4" w:space="0" w:color="auto"/>
              <w:bottom w:val="single" w:sz="4" w:space="0" w:color="auto"/>
              <w:right w:val="single" w:sz="4" w:space="0" w:color="auto"/>
            </w:tcBorders>
            <w:vAlign w:val="center"/>
          </w:tcPr>
          <w:p w14:paraId="75A3A1D4" w14:textId="77777777" w:rsidR="000A3BAB" w:rsidRPr="00F026BB" w:rsidRDefault="00655AF2">
            <w:pPr>
              <w:widowControl w:val="0"/>
              <w:spacing w:line="260" w:lineRule="exact"/>
              <w:jc w:val="center"/>
              <w:rPr>
                <w:rFonts w:cs="Arial"/>
                <w:sz w:val="22"/>
                <w:szCs w:val="22"/>
                <w:lang w:val="sl-SI"/>
              </w:rPr>
            </w:pPr>
            <w:r>
              <w:rPr>
                <w:rFonts w:cs="Arial"/>
                <w:sz w:val="22"/>
                <w:szCs w:val="22"/>
                <w:lang w:val="sl-SI"/>
              </w:rPr>
              <w:t>0</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1843EA0" w14:textId="77777777" w:rsidR="000A3BAB" w:rsidRPr="00F026BB" w:rsidRDefault="000A3BAB" w:rsidP="00425D62">
            <w:pPr>
              <w:widowControl w:val="0"/>
              <w:spacing w:line="260" w:lineRule="exact"/>
              <w:jc w:val="center"/>
              <w:rPr>
                <w:rFonts w:cs="Arial"/>
                <w:sz w:val="22"/>
                <w:szCs w:val="22"/>
                <w:lang w:val="sl-SI"/>
              </w:rPr>
            </w:pPr>
          </w:p>
        </w:tc>
        <w:tc>
          <w:tcPr>
            <w:tcW w:w="1700" w:type="dxa"/>
            <w:tcBorders>
              <w:top w:val="single" w:sz="4" w:space="0" w:color="auto"/>
              <w:left w:val="single" w:sz="4" w:space="0" w:color="auto"/>
              <w:bottom w:val="single" w:sz="4" w:space="0" w:color="auto"/>
              <w:right w:val="single" w:sz="4" w:space="0" w:color="auto"/>
            </w:tcBorders>
            <w:vAlign w:val="center"/>
          </w:tcPr>
          <w:p w14:paraId="6963364C" w14:textId="77777777" w:rsidR="000A3BAB" w:rsidRPr="00F026BB" w:rsidRDefault="000A3BAB" w:rsidP="000A3BAB">
            <w:pPr>
              <w:widowControl w:val="0"/>
              <w:spacing w:line="260" w:lineRule="exact"/>
              <w:jc w:val="center"/>
              <w:rPr>
                <w:rFonts w:cs="Arial"/>
                <w:sz w:val="22"/>
                <w:szCs w:val="22"/>
                <w:lang w:val="sl-SI"/>
              </w:rPr>
            </w:pPr>
          </w:p>
        </w:tc>
      </w:tr>
      <w:tr w:rsidR="000A3BAB" w:rsidRPr="00F026BB" w14:paraId="21344046"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559DA6DA"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16D4E9"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w:t>
            </w:r>
          </w:p>
        </w:tc>
        <w:tc>
          <w:tcPr>
            <w:tcW w:w="1295" w:type="dxa"/>
            <w:tcBorders>
              <w:top w:val="single" w:sz="4" w:space="0" w:color="auto"/>
              <w:left w:val="single" w:sz="4" w:space="0" w:color="auto"/>
              <w:bottom w:val="single" w:sz="4" w:space="0" w:color="auto"/>
              <w:right w:val="single" w:sz="4" w:space="0" w:color="auto"/>
            </w:tcBorders>
            <w:vAlign w:val="center"/>
          </w:tcPr>
          <w:p w14:paraId="32F2AEB6"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3253B35" w14:textId="77777777" w:rsidR="000A3BAB" w:rsidRPr="00F026BB" w:rsidRDefault="000A3BAB" w:rsidP="00425D62">
            <w:pPr>
              <w:widowControl w:val="0"/>
              <w:spacing w:line="260" w:lineRule="exact"/>
              <w:jc w:val="center"/>
              <w:rPr>
                <w:rFonts w:cs="Arial"/>
                <w:sz w:val="22"/>
                <w:szCs w:val="22"/>
                <w:lang w:val="sl-SI"/>
              </w:rPr>
            </w:pPr>
          </w:p>
        </w:tc>
        <w:tc>
          <w:tcPr>
            <w:tcW w:w="1700" w:type="dxa"/>
            <w:tcBorders>
              <w:top w:val="single" w:sz="4" w:space="0" w:color="auto"/>
              <w:left w:val="single" w:sz="4" w:space="0" w:color="auto"/>
              <w:bottom w:val="single" w:sz="4" w:space="0" w:color="auto"/>
              <w:right w:val="single" w:sz="4" w:space="0" w:color="auto"/>
            </w:tcBorders>
            <w:vAlign w:val="center"/>
          </w:tcPr>
          <w:p w14:paraId="665D37D8" w14:textId="77777777" w:rsidR="000A3BAB" w:rsidRPr="00F026BB" w:rsidRDefault="000A3BAB" w:rsidP="000A3BAB">
            <w:pPr>
              <w:widowControl w:val="0"/>
              <w:spacing w:line="260" w:lineRule="exact"/>
              <w:jc w:val="center"/>
              <w:rPr>
                <w:rFonts w:cs="Arial"/>
                <w:sz w:val="22"/>
                <w:szCs w:val="22"/>
                <w:lang w:val="sl-SI"/>
              </w:rPr>
            </w:pPr>
          </w:p>
        </w:tc>
      </w:tr>
      <w:tr w:rsidR="000A3BAB" w:rsidRPr="00F026BB" w14:paraId="234B75D5"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C9278FF"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38B7FC"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7CF7275E"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AE45C6"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28B783E3"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C2F52" w14:paraId="50CD225A"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F4221B"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r w:rsidRPr="00F026BB">
              <w:rPr>
                <w:rFonts w:cs="Arial"/>
                <w:b/>
                <w:kern w:val="32"/>
                <w:sz w:val="24"/>
                <w:lang w:val="sl-SI" w:eastAsia="x-none"/>
              </w:rPr>
              <w:lastRenderedPageBreak/>
              <w:t>II. Finančne posledice za državni proračun</w:t>
            </w:r>
          </w:p>
        </w:tc>
      </w:tr>
      <w:tr w:rsidR="000A3BAB" w:rsidRPr="00FC2F52" w14:paraId="1C4758F7"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ABA78A"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proofErr w:type="spellStart"/>
            <w:r w:rsidRPr="00F026BB">
              <w:rPr>
                <w:rFonts w:cs="Arial"/>
                <w:b/>
                <w:kern w:val="32"/>
                <w:sz w:val="24"/>
                <w:lang w:val="sl-SI" w:eastAsia="x-none"/>
              </w:rPr>
              <w:t>II.a</w:t>
            </w:r>
            <w:proofErr w:type="spellEnd"/>
            <w:r w:rsidRPr="00F026BB">
              <w:rPr>
                <w:rFonts w:cs="Arial"/>
                <w:b/>
                <w:kern w:val="32"/>
                <w:sz w:val="24"/>
                <w:lang w:val="sl-SI" w:eastAsia="x-none"/>
              </w:rPr>
              <w:t xml:space="preserve"> Pravice porabe za izvedbo predlaganih rešitev so zagotovljene:</w:t>
            </w:r>
          </w:p>
        </w:tc>
      </w:tr>
      <w:tr w:rsidR="000A3BAB" w:rsidRPr="00F026BB" w14:paraId="71A6E0DE"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82CAA8F"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981DF1"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3AC19944"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proračunske postavke</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21A311"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5798318"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 + 1</w:t>
            </w:r>
          </w:p>
        </w:tc>
      </w:tr>
      <w:tr w:rsidR="000A3BAB" w:rsidRPr="00EB6C03" w14:paraId="5DCF6AB5"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A0DAAD9"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9600698"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23E9E52A"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F093DF8"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09B386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r>
      <w:tr w:rsidR="000A3BAB" w:rsidRPr="00EB6C03" w14:paraId="6120661C"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93D90CC"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E8CEC1"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0350AAA4"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8AF17F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037360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r>
      <w:tr w:rsidR="000A3BAB" w:rsidRPr="00F026BB" w14:paraId="2D5F5AA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32FA2986" w14:textId="77777777" w:rsidR="000A3BAB" w:rsidRPr="00EB6C03" w:rsidRDefault="000A3BAB" w:rsidP="000A3BAB">
            <w:pPr>
              <w:widowControl w:val="0"/>
              <w:tabs>
                <w:tab w:val="left" w:pos="360"/>
              </w:tabs>
              <w:spacing w:line="260" w:lineRule="exact"/>
              <w:outlineLvl w:val="0"/>
              <w:rPr>
                <w:rFonts w:cs="Arial"/>
                <w:b/>
                <w:kern w:val="32"/>
                <w:sz w:val="22"/>
                <w:szCs w:val="22"/>
                <w:lang w:val="sl-SI" w:eastAsia="x-none"/>
              </w:rPr>
            </w:pPr>
            <w:r w:rsidRPr="00EB6C03">
              <w:rPr>
                <w:rFonts w:cs="Arial"/>
                <w:b/>
                <w:kern w:val="32"/>
                <w:sz w:val="22"/>
                <w:szCs w:val="22"/>
                <w:lang w:val="sl-SI"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217CA61" w14:textId="77777777" w:rsidR="000A3BAB" w:rsidRPr="00EB6C03" w:rsidRDefault="000A3BAB" w:rsidP="000A3BAB">
            <w:pPr>
              <w:widowControl w:val="0"/>
              <w:spacing w:line="260" w:lineRule="exact"/>
              <w:rPr>
                <w:rFonts w:cs="Arial"/>
                <w:b/>
                <w:sz w:val="22"/>
                <w:szCs w:val="22"/>
                <w:lang w:val="sl-SI"/>
              </w:rPr>
            </w:pPr>
            <w:r w:rsidRPr="00EB6C03">
              <w:rPr>
                <w:rFonts w:cs="Arial"/>
                <w:b/>
                <w:sz w:val="22"/>
                <w:szCs w:val="22"/>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25BBB6C5" w14:textId="77777777" w:rsidR="000A3BAB" w:rsidRPr="00EB6C03" w:rsidRDefault="000A3BAB" w:rsidP="000A3BAB">
            <w:pPr>
              <w:widowControl w:val="0"/>
              <w:tabs>
                <w:tab w:val="left" w:pos="360"/>
              </w:tabs>
              <w:spacing w:line="260" w:lineRule="exact"/>
              <w:outlineLvl w:val="0"/>
              <w:rPr>
                <w:rFonts w:cs="Arial"/>
                <w:b/>
                <w:kern w:val="32"/>
                <w:sz w:val="22"/>
                <w:szCs w:val="22"/>
                <w:lang w:val="sl-SI" w:eastAsia="x-none"/>
              </w:rPr>
            </w:pPr>
            <w:r w:rsidRPr="00EB6C03">
              <w:rPr>
                <w:rFonts w:cs="Arial"/>
                <w:b/>
                <w:kern w:val="32"/>
                <w:sz w:val="22"/>
                <w:szCs w:val="22"/>
                <w:lang w:val="sl-SI" w:eastAsia="x-none"/>
              </w:rPr>
              <w:t>/</w:t>
            </w:r>
          </w:p>
        </w:tc>
      </w:tr>
      <w:tr w:rsidR="000A3BAB" w:rsidRPr="00F026BB" w14:paraId="2E5BDE44"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250C76" w14:textId="77777777" w:rsidR="000A3BAB" w:rsidRPr="00F026BB" w:rsidRDefault="000A3BAB" w:rsidP="000A3BAB">
            <w:pPr>
              <w:widowControl w:val="0"/>
              <w:tabs>
                <w:tab w:val="left" w:pos="2340"/>
              </w:tabs>
              <w:spacing w:line="260" w:lineRule="exact"/>
              <w:outlineLvl w:val="0"/>
              <w:rPr>
                <w:rFonts w:cs="Arial"/>
                <w:b/>
                <w:kern w:val="32"/>
                <w:sz w:val="24"/>
                <w:lang w:val="sl-SI" w:eastAsia="x-none"/>
              </w:rPr>
            </w:pPr>
            <w:r w:rsidRPr="00F026BB">
              <w:rPr>
                <w:rFonts w:cs="Arial"/>
                <w:b/>
                <w:kern w:val="32"/>
                <w:sz w:val="24"/>
                <w:lang w:val="sl-SI" w:eastAsia="x-none"/>
              </w:rPr>
              <w:t>II.b Manjkajoče pravice porabe bodo zagotovljene s prerazporeditvijo:</w:t>
            </w:r>
          </w:p>
        </w:tc>
      </w:tr>
      <w:tr w:rsidR="000A3BAB" w:rsidRPr="00F026BB" w14:paraId="11AFE0A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156A908D"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382D64"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A3229B2"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Šifra in naziv proračunske postavke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1767FBC"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5A0F229E"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Znesek za t + 1 </w:t>
            </w:r>
          </w:p>
        </w:tc>
      </w:tr>
      <w:tr w:rsidR="000A3BAB" w:rsidRPr="00F026BB" w14:paraId="150F75D7"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349B3DE"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D861FA4"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7D78C82A"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DA4018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7DC2F4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04E0E0A1"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D287CEB"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4D059B"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56DCFB07"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6970EB6"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1C1C4DC9"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7247C86F"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42163457"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8E2BBC1"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5D49C642"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r>
      <w:tr w:rsidR="000A3BAB" w:rsidRPr="00F026BB" w14:paraId="4CF4C334"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071"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6E15132" w14:textId="77777777" w:rsidR="000A3BAB" w:rsidRPr="00F026BB" w:rsidRDefault="000A3BAB" w:rsidP="000A3BAB">
            <w:pPr>
              <w:widowControl w:val="0"/>
              <w:tabs>
                <w:tab w:val="left" w:pos="2340"/>
              </w:tabs>
              <w:spacing w:line="260" w:lineRule="exact"/>
              <w:outlineLvl w:val="0"/>
              <w:rPr>
                <w:rFonts w:cs="Arial"/>
                <w:b/>
                <w:kern w:val="32"/>
                <w:sz w:val="24"/>
                <w:lang w:val="sl-SI" w:eastAsia="x-none"/>
              </w:rPr>
            </w:pPr>
            <w:r w:rsidRPr="00F026BB">
              <w:rPr>
                <w:rFonts w:cs="Arial"/>
                <w:b/>
                <w:kern w:val="32"/>
                <w:sz w:val="24"/>
                <w:lang w:val="sl-SI" w:eastAsia="x-none"/>
              </w:rPr>
              <w:t>II.c Načrtovana nadomestitev zmanjšanih prihodkov in povečanih odhodkov proračuna:</w:t>
            </w:r>
          </w:p>
        </w:tc>
      </w:tr>
      <w:tr w:rsidR="000A3BAB" w:rsidRPr="00F026BB" w14:paraId="08F85AA9"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42" w:type="dxa"/>
            <w:gridSpan w:val="4"/>
            <w:tcBorders>
              <w:top w:val="single" w:sz="4" w:space="0" w:color="auto"/>
              <w:left w:val="single" w:sz="4" w:space="0" w:color="auto"/>
              <w:bottom w:val="single" w:sz="4" w:space="0" w:color="auto"/>
              <w:right w:val="single" w:sz="4" w:space="0" w:color="auto"/>
            </w:tcBorders>
            <w:vAlign w:val="center"/>
          </w:tcPr>
          <w:p w14:paraId="64F18C23"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19A0A49"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D8957C1"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Znesek za t + 1</w:t>
            </w:r>
          </w:p>
        </w:tc>
      </w:tr>
      <w:tr w:rsidR="000A3BAB" w:rsidRPr="00F026BB" w14:paraId="2DD6F6E8"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3ABACD2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B5E11A3"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2D76F55"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666636DC"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2ACAF2C1"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CFB319"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916AFE2"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603FDD81"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7A5373E1"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E917665"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D78040A"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2E2AC673"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0D2190F5"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BC2BA7A"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878D25B"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r>
      <w:tr w:rsidR="000A3BAB" w:rsidRPr="00F026BB" w14:paraId="22BDD02C" w14:textId="77777777" w:rsidTr="000A3BAB">
        <w:trPr>
          <w:trHeight w:val="991"/>
        </w:trPr>
        <w:tc>
          <w:tcPr>
            <w:tcW w:w="9071" w:type="dxa"/>
            <w:gridSpan w:val="11"/>
          </w:tcPr>
          <w:p w14:paraId="3A0BF801" w14:textId="77777777" w:rsidR="000A3BAB" w:rsidRPr="00F026BB" w:rsidRDefault="000A3BAB" w:rsidP="000A3BAB">
            <w:pPr>
              <w:widowControl w:val="0"/>
              <w:spacing w:line="260" w:lineRule="exact"/>
              <w:rPr>
                <w:rFonts w:cs="Arial"/>
                <w:b/>
                <w:sz w:val="22"/>
                <w:szCs w:val="22"/>
                <w:lang w:val="sl-SI"/>
              </w:rPr>
            </w:pPr>
          </w:p>
          <w:p w14:paraId="78360A1D" w14:textId="77777777" w:rsidR="000A3BAB" w:rsidRPr="00F026BB" w:rsidRDefault="000A3BAB" w:rsidP="000A3BAB">
            <w:pPr>
              <w:widowControl w:val="0"/>
              <w:spacing w:line="260" w:lineRule="exact"/>
              <w:rPr>
                <w:rFonts w:cs="Arial"/>
                <w:b/>
                <w:sz w:val="22"/>
                <w:szCs w:val="22"/>
                <w:lang w:val="sl-SI"/>
              </w:rPr>
            </w:pPr>
            <w:r w:rsidRPr="00F026BB">
              <w:rPr>
                <w:rFonts w:cs="Arial"/>
                <w:b/>
                <w:sz w:val="22"/>
                <w:szCs w:val="22"/>
                <w:lang w:val="sl-SI"/>
              </w:rPr>
              <w:t>OBRAZLOŽITEV:</w:t>
            </w:r>
          </w:p>
          <w:p w14:paraId="4C2EECE0" w14:textId="77777777" w:rsidR="000A3BAB" w:rsidRPr="00F026BB" w:rsidRDefault="000A3BAB" w:rsidP="00BE124C">
            <w:pPr>
              <w:widowControl w:val="0"/>
              <w:numPr>
                <w:ilvl w:val="0"/>
                <w:numId w:val="1"/>
              </w:numPr>
              <w:spacing w:line="260" w:lineRule="exact"/>
              <w:ind w:left="284" w:hanging="284"/>
              <w:jc w:val="both"/>
              <w:rPr>
                <w:rFonts w:cs="Arial"/>
                <w:b/>
                <w:sz w:val="22"/>
                <w:szCs w:val="22"/>
                <w:lang w:val="sl-SI" w:eastAsia="sl-SI"/>
              </w:rPr>
            </w:pPr>
            <w:r w:rsidRPr="00F026BB">
              <w:rPr>
                <w:rFonts w:cs="Arial"/>
                <w:b/>
                <w:sz w:val="22"/>
                <w:szCs w:val="22"/>
                <w:lang w:val="sl-SI" w:eastAsia="sl-SI"/>
              </w:rPr>
              <w:t>Ocena finančnih posledic, ki niso načrtovane v sprejetem proračunu</w:t>
            </w:r>
          </w:p>
          <w:p w14:paraId="3F422E68" w14:textId="77777777" w:rsidR="000A3BAB" w:rsidRPr="00F026BB" w:rsidRDefault="000A3BAB" w:rsidP="000A3BAB">
            <w:pPr>
              <w:widowControl w:val="0"/>
              <w:spacing w:line="260" w:lineRule="exact"/>
              <w:ind w:left="418"/>
              <w:jc w:val="both"/>
              <w:rPr>
                <w:rFonts w:cs="Arial"/>
                <w:sz w:val="22"/>
                <w:szCs w:val="22"/>
                <w:lang w:val="sl-SI"/>
              </w:rPr>
            </w:pPr>
          </w:p>
          <w:p w14:paraId="68FB2E3C" w14:textId="77777777" w:rsidR="000A3BAB" w:rsidRPr="00F026BB" w:rsidRDefault="000A3BAB" w:rsidP="00BE124C">
            <w:pPr>
              <w:widowControl w:val="0"/>
              <w:numPr>
                <w:ilvl w:val="0"/>
                <w:numId w:val="1"/>
              </w:numPr>
              <w:spacing w:line="260" w:lineRule="exact"/>
              <w:ind w:left="284" w:hanging="284"/>
              <w:jc w:val="both"/>
              <w:rPr>
                <w:rFonts w:cs="Arial"/>
                <w:b/>
                <w:sz w:val="22"/>
                <w:szCs w:val="22"/>
                <w:lang w:val="sl-SI" w:eastAsia="sl-SI"/>
              </w:rPr>
            </w:pPr>
            <w:r w:rsidRPr="00F026BB">
              <w:rPr>
                <w:rFonts w:cs="Arial"/>
                <w:b/>
                <w:sz w:val="22"/>
                <w:szCs w:val="22"/>
                <w:lang w:val="sl-SI" w:eastAsia="sl-SI"/>
              </w:rPr>
              <w:t>Finančne posledice za državni proračun</w:t>
            </w:r>
            <w:r w:rsidRPr="00F026BB">
              <w:rPr>
                <w:rFonts w:cs="Arial"/>
                <w:sz w:val="22"/>
                <w:szCs w:val="22"/>
                <w:lang w:val="sl-SI" w:eastAsia="sl-SI"/>
              </w:rPr>
              <w:t xml:space="preserve">: </w:t>
            </w:r>
          </w:p>
          <w:p w14:paraId="0729A791" w14:textId="77777777" w:rsidR="00425D62" w:rsidRPr="00F026BB" w:rsidRDefault="00425D62" w:rsidP="00425D62">
            <w:pPr>
              <w:spacing w:line="240" w:lineRule="auto"/>
              <w:ind w:left="284"/>
              <w:jc w:val="both"/>
              <w:rPr>
                <w:rFonts w:cs="Arial"/>
                <w:b/>
                <w:sz w:val="22"/>
                <w:szCs w:val="22"/>
                <w:lang w:val="sl-SI" w:eastAsia="sl-SI"/>
              </w:rPr>
            </w:pPr>
          </w:p>
          <w:p w14:paraId="640E0B23" w14:textId="77777777" w:rsidR="000A3BAB" w:rsidRPr="00F026BB" w:rsidRDefault="000A3BAB" w:rsidP="000A3BAB">
            <w:pPr>
              <w:widowControl w:val="0"/>
              <w:spacing w:line="260" w:lineRule="exact"/>
              <w:ind w:left="720"/>
              <w:jc w:val="both"/>
              <w:rPr>
                <w:rFonts w:cs="Arial"/>
                <w:b/>
                <w:sz w:val="22"/>
                <w:szCs w:val="22"/>
                <w:lang w:val="sl-SI" w:eastAsia="sl-SI"/>
              </w:rPr>
            </w:pPr>
            <w:r w:rsidRPr="00F026BB">
              <w:rPr>
                <w:rFonts w:cs="Arial"/>
                <w:b/>
                <w:sz w:val="22"/>
                <w:szCs w:val="22"/>
                <w:lang w:val="sl-SI" w:eastAsia="sl-SI"/>
              </w:rPr>
              <w:t xml:space="preserve">II.a Pravice porabe za izvedbo predlaganih rešitev so zagotovljene: </w:t>
            </w:r>
          </w:p>
          <w:p w14:paraId="09CE3707" w14:textId="77777777" w:rsidR="000A3BAB" w:rsidRPr="00F026BB" w:rsidRDefault="000A3BAB" w:rsidP="000A3BAB">
            <w:pPr>
              <w:widowControl w:val="0"/>
              <w:spacing w:line="260" w:lineRule="exact"/>
              <w:ind w:left="720"/>
              <w:jc w:val="both"/>
              <w:rPr>
                <w:rFonts w:cs="Arial"/>
                <w:sz w:val="22"/>
                <w:szCs w:val="22"/>
                <w:lang w:val="sl-SI" w:eastAsia="sl-SI"/>
              </w:rPr>
            </w:pPr>
            <w:r w:rsidRPr="00F026BB">
              <w:rPr>
                <w:rFonts w:cs="Arial"/>
                <w:b/>
                <w:sz w:val="22"/>
                <w:szCs w:val="22"/>
                <w:lang w:val="sl-SI" w:eastAsia="sl-SI"/>
              </w:rPr>
              <w:t xml:space="preserve">       /</w:t>
            </w:r>
          </w:p>
          <w:p w14:paraId="4721BDF1"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II.b Manjkajoče pravice porabe bodo zagotovljene s prerazporeditvijo: </w:t>
            </w:r>
          </w:p>
          <w:p w14:paraId="74809B71"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       /</w:t>
            </w:r>
          </w:p>
          <w:p w14:paraId="04D8368A" w14:textId="77777777" w:rsidR="000A3BAB" w:rsidRPr="00F026BB" w:rsidRDefault="000A3BAB" w:rsidP="000A3BAB">
            <w:pPr>
              <w:widowControl w:val="0"/>
              <w:spacing w:line="260" w:lineRule="exact"/>
              <w:ind w:left="701"/>
              <w:jc w:val="both"/>
              <w:rPr>
                <w:rFonts w:cs="Arial"/>
                <w:b/>
                <w:sz w:val="22"/>
                <w:szCs w:val="22"/>
                <w:lang w:val="sl-SI" w:eastAsia="sl-SI"/>
              </w:rPr>
            </w:pPr>
            <w:r w:rsidRPr="00F026BB">
              <w:rPr>
                <w:rFonts w:cs="Arial"/>
                <w:b/>
                <w:sz w:val="22"/>
                <w:szCs w:val="22"/>
                <w:lang w:val="sl-SI" w:eastAsia="sl-SI"/>
              </w:rPr>
              <w:t xml:space="preserve">II.c Načrtovana nadomestitev zmanjšanih prihodkov in povečanih odhodkov proračuna: </w:t>
            </w:r>
          </w:p>
          <w:p w14:paraId="75B1029A"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       /</w:t>
            </w:r>
          </w:p>
        </w:tc>
      </w:tr>
      <w:tr w:rsidR="000A3BAB" w:rsidRPr="00FC2F52" w14:paraId="33DB3B99" w14:textId="77777777" w:rsidTr="000A3BAB">
        <w:trPr>
          <w:trHeight w:val="553"/>
        </w:trPr>
        <w:tc>
          <w:tcPr>
            <w:tcW w:w="9071" w:type="dxa"/>
            <w:gridSpan w:val="11"/>
            <w:tcBorders>
              <w:top w:val="single" w:sz="4" w:space="0" w:color="000000"/>
              <w:left w:val="single" w:sz="4" w:space="0" w:color="000000"/>
              <w:bottom w:val="single" w:sz="4" w:space="0" w:color="000000"/>
              <w:right w:val="single" w:sz="4" w:space="0" w:color="000000"/>
            </w:tcBorders>
          </w:tcPr>
          <w:p w14:paraId="66E7F622"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7.b Predstavitev ocene finančnih posledic pod 40.000 EUR:</w:t>
            </w:r>
          </w:p>
          <w:p w14:paraId="6BDA617F" w14:textId="4F4AFC06" w:rsidR="000A3BAB" w:rsidRPr="00F026BB" w:rsidRDefault="00022D29" w:rsidP="00FC2F52">
            <w:pPr>
              <w:widowControl w:val="0"/>
              <w:overflowPunct w:val="0"/>
              <w:autoSpaceDE w:val="0"/>
              <w:autoSpaceDN w:val="0"/>
              <w:adjustRightInd w:val="0"/>
              <w:spacing w:line="240" w:lineRule="auto"/>
              <w:jc w:val="both"/>
              <w:textAlignment w:val="baseline"/>
              <w:outlineLvl w:val="3"/>
              <w:rPr>
                <w:rFonts w:cs="Arial"/>
                <w:sz w:val="24"/>
                <w:lang w:val="sl-SI" w:eastAsia="x-none"/>
              </w:rPr>
            </w:pPr>
            <w:r>
              <w:rPr>
                <w:rFonts w:cs="Arial"/>
                <w:sz w:val="24"/>
                <w:lang w:val="sl-SI" w:eastAsia="x-none"/>
              </w:rPr>
              <w:t xml:space="preserve">Bloudkove nagrade za izjemen prispevek k razvoju slovenskega športa se podeljujejo od leta 1996. Do danes je bilo podeljenih 15 </w:t>
            </w:r>
            <w:r w:rsidR="00FC0777">
              <w:rPr>
                <w:rFonts w:cs="Arial"/>
                <w:sz w:val="24"/>
                <w:lang w:val="sl-SI" w:eastAsia="x-none"/>
              </w:rPr>
              <w:t>takšnih nagrad</w:t>
            </w:r>
            <w:r>
              <w:rPr>
                <w:rFonts w:cs="Arial"/>
                <w:sz w:val="24"/>
                <w:lang w:val="sl-SI" w:eastAsia="x-none"/>
              </w:rPr>
              <w:t xml:space="preserve">. </w:t>
            </w:r>
            <w:r w:rsidR="00FC0777">
              <w:rPr>
                <w:rFonts w:cs="Arial"/>
                <w:sz w:val="24"/>
                <w:lang w:val="sl-SI" w:eastAsia="x-none"/>
              </w:rPr>
              <w:t>V primeru, da</w:t>
            </w:r>
            <w:r>
              <w:rPr>
                <w:rFonts w:cs="Arial"/>
                <w:sz w:val="24"/>
                <w:lang w:val="sl-SI" w:eastAsia="x-none"/>
              </w:rPr>
              <w:t xml:space="preserve"> upoštevamo 100% razliko med najnižjo in najvišjo pokojninsko osnovo za leto 2022, bi bil skupni znesek (pod pogojem, da bi dodatek uveljavljalo vseh 15 prejemnikov Bloudkove nagrade za izjemen prispevek k razvoju slovenskega športa) dodatkov k pokojninam manjši od 25.000 </w:t>
            </w:r>
            <w:r w:rsidR="00FC0777">
              <w:rPr>
                <w:rFonts w:cs="Arial"/>
                <w:sz w:val="24"/>
                <w:lang w:val="sl-SI" w:eastAsia="x-none"/>
              </w:rPr>
              <w:t>EUR</w:t>
            </w:r>
            <w:r>
              <w:rPr>
                <w:rFonts w:cs="Arial"/>
                <w:sz w:val="24"/>
                <w:lang w:val="sl-SI" w:eastAsia="x-none"/>
              </w:rPr>
              <w:t>.</w:t>
            </w:r>
          </w:p>
        </w:tc>
      </w:tr>
      <w:tr w:rsidR="000A3BAB" w:rsidRPr="00FC2F52" w14:paraId="5E595344" w14:textId="77777777" w:rsidTr="000A3BAB">
        <w:trPr>
          <w:trHeight w:val="371"/>
        </w:trPr>
        <w:tc>
          <w:tcPr>
            <w:tcW w:w="9071" w:type="dxa"/>
            <w:gridSpan w:val="11"/>
            <w:tcBorders>
              <w:top w:val="single" w:sz="4" w:space="0" w:color="000000"/>
              <w:left w:val="single" w:sz="4" w:space="0" w:color="000000"/>
              <w:bottom w:val="single" w:sz="4" w:space="0" w:color="000000"/>
              <w:right w:val="single" w:sz="4" w:space="0" w:color="000000"/>
            </w:tcBorders>
          </w:tcPr>
          <w:p w14:paraId="7C8A3D29"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8. Predstavitev sodelovanja z združenji občin:</w:t>
            </w:r>
          </w:p>
        </w:tc>
      </w:tr>
      <w:tr w:rsidR="000A3BAB" w:rsidRPr="00F026BB" w14:paraId="1D94C359" w14:textId="77777777" w:rsidTr="000A3BAB">
        <w:tc>
          <w:tcPr>
            <w:tcW w:w="6640" w:type="dxa"/>
            <w:gridSpan w:val="8"/>
          </w:tcPr>
          <w:p w14:paraId="23DC3DD5"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Vsebina predloženega gradiva (predpisa) vpliva na:</w:t>
            </w:r>
          </w:p>
          <w:p w14:paraId="533CDDF5"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pristojnosti občin,</w:t>
            </w:r>
          </w:p>
          <w:p w14:paraId="611BE814"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delovanje občin,</w:t>
            </w:r>
          </w:p>
          <w:p w14:paraId="06A32C93"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financiranje občin.</w:t>
            </w:r>
          </w:p>
        </w:tc>
        <w:tc>
          <w:tcPr>
            <w:tcW w:w="2431" w:type="dxa"/>
            <w:gridSpan w:val="3"/>
          </w:tcPr>
          <w:p w14:paraId="3CF1A6B2"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513F50">
              <w:rPr>
                <w:rFonts w:cs="Arial"/>
                <w:sz w:val="22"/>
                <w:szCs w:val="22"/>
                <w:lang w:val="sl-SI" w:eastAsia="sl-SI"/>
              </w:rPr>
              <w:t>DA</w:t>
            </w:r>
            <w:r w:rsidRPr="008554C7">
              <w:rPr>
                <w:rFonts w:cs="Arial"/>
                <w:sz w:val="22"/>
                <w:szCs w:val="22"/>
                <w:lang w:val="sl-SI" w:eastAsia="sl-SI"/>
              </w:rPr>
              <w:t>/</w:t>
            </w:r>
            <w:r w:rsidRPr="00513F50">
              <w:rPr>
                <w:rFonts w:cs="Arial"/>
                <w:b/>
                <w:sz w:val="22"/>
                <w:szCs w:val="22"/>
                <w:lang w:val="sl-SI" w:eastAsia="sl-SI"/>
              </w:rPr>
              <w:t>NE</w:t>
            </w:r>
          </w:p>
        </w:tc>
      </w:tr>
      <w:tr w:rsidR="000A3BAB" w:rsidRPr="00FC2F52" w14:paraId="26D9819A" w14:textId="77777777" w:rsidTr="000A3BAB">
        <w:trPr>
          <w:trHeight w:val="274"/>
        </w:trPr>
        <w:tc>
          <w:tcPr>
            <w:tcW w:w="9071" w:type="dxa"/>
            <w:gridSpan w:val="11"/>
          </w:tcPr>
          <w:p w14:paraId="6F16E826"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 xml:space="preserve">Gradivo (predpis) je bilo poslano v mnenje: </w:t>
            </w:r>
          </w:p>
          <w:p w14:paraId="5CD4EA32"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t xml:space="preserve">Skupnosti občin Slovenije SOS: </w:t>
            </w:r>
            <w:r w:rsidRPr="008554C7">
              <w:rPr>
                <w:rFonts w:cs="Arial"/>
                <w:sz w:val="22"/>
                <w:szCs w:val="22"/>
                <w:lang w:val="sl-SI" w:eastAsia="sl-SI"/>
              </w:rPr>
              <w:t>DA/</w:t>
            </w:r>
            <w:r w:rsidRPr="00513F50">
              <w:rPr>
                <w:rFonts w:cs="Arial"/>
                <w:b/>
                <w:sz w:val="22"/>
                <w:szCs w:val="22"/>
                <w:lang w:val="sl-SI" w:eastAsia="sl-SI"/>
              </w:rPr>
              <w:t>NE</w:t>
            </w:r>
          </w:p>
          <w:p w14:paraId="6F296BAF"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lastRenderedPageBreak/>
              <w:t xml:space="preserve">Združenju občin Slovenije ZOS: </w:t>
            </w:r>
            <w:r w:rsidRPr="008554C7">
              <w:rPr>
                <w:rFonts w:cs="Arial"/>
                <w:sz w:val="22"/>
                <w:szCs w:val="22"/>
                <w:lang w:val="sl-SI" w:eastAsia="sl-SI"/>
              </w:rPr>
              <w:t>DA/</w:t>
            </w:r>
            <w:r w:rsidRPr="00513F50">
              <w:rPr>
                <w:rFonts w:cs="Arial"/>
                <w:b/>
                <w:sz w:val="22"/>
                <w:szCs w:val="22"/>
                <w:lang w:val="sl-SI" w:eastAsia="sl-SI"/>
              </w:rPr>
              <w:t>NE</w:t>
            </w:r>
          </w:p>
          <w:p w14:paraId="23150B84"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t xml:space="preserve">Združenju mestnih občin Slovenije ZMOS: </w:t>
            </w:r>
            <w:r w:rsidRPr="008554C7">
              <w:rPr>
                <w:rFonts w:cs="Arial"/>
                <w:sz w:val="22"/>
                <w:szCs w:val="22"/>
                <w:lang w:val="sl-SI" w:eastAsia="sl-SI"/>
              </w:rPr>
              <w:t>DA/</w:t>
            </w:r>
            <w:r w:rsidRPr="00513F50">
              <w:rPr>
                <w:rFonts w:cs="Arial"/>
                <w:b/>
                <w:sz w:val="22"/>
                <w:szCs w:val="22"/>
                <w:lang w:val="sl-SI" w:eastAsia="sl-SI"/>
              </w:rPr>
              <w:t>NE</w:t>
            </w:r>
          </w:p>
          <w:p w14:paraId="79679301"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p>
          <w:p w14:paraId="157F7538"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Predlogi in pripombe združenj so bili upoštevani:</w:t>
            </w:r>
          </w:p>
          <w:p w14:paraId="55C08F87"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 celoti,</w:t>
            </w:r>
          </w:p>
          <w:p w14:paraId="574F11FF"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večinoma,</w:t>
            </w:r>
          </w:p>
          <w:p w14:paraId="0F724951"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delno,</w:t>
            </w:r>
          </w:p>
          <w:p w14:paraId="2E736E8F"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niso bili upoštevani.</w:t>
            </w:r>
          </w:p>
          <w:p w14:paraId="1D653E64" w14:textId="77777777" w:rsidR="000A3BAB" w:rsidRPr="008554C7"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p>
          <w:p w14:paraId="50173F05"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Bistveni predlogi in pripombe, ki niso bili upoštevani: /</w:t>
            </w:r>
          </w:p>
        </w:tc>
      </w:tr>
      <w:tr w:rsidR="000A3BAB" w:rsidRPr="00F026BB" w14:paraId="1F1EC191" w14:textId="77777777" w:rsidTr="000A3BAB">
        <w:tc>
          <w:tcPr>
            <w:tcW w:w="9071" w:type="dxa"/>
            <w:gridSpan w:val="11"/>
            <w:vAlign w:val="center"/>
          </w:tcPr>
          <w:p w14:paraId="014DC22C" w14:textId="77777777" w:rsidR="000A3BAB" w:rsidRPr="00F026B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lastRenderedPageBreak/>
              <w:t>9. Predstavitev sodelovanja javnosti:</w:t>
            </w:r>
          </w:p>
        </w:tc>
      </w:tr>
      <w:tr w:rsidR="000A3BAB" w:rsidRPr="00F026BB" w14:paraId="1A8638A0" w14:textId="77777777" w:rsidTr="000A3BAB">
        <w:tc>
          <w:tcPr>
            <w:tcW w:w="6640" w:type="dxa"/>
            <w:gridSpan w:val="8"/>
          </w:tcPr>
          <w:p w14:paraId="79F49843"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sz w:val="22"/>
                <w:szCs w:val="22"/>
                <w:lang w:val="sl-SI" w:eastAsia="sl-SI"/>
              </w:rPr>
            </w:pPr>
            <w:r w:rsidRPr="00F026BB">
              <w:rPr>
                <w:rFonts w:cs="Arial"/>
                <w:iCs/>
                <w:sz w:val="22"/>
                <w:szCs w:val="22"/>
                <w:lang w:val="sl-SI" w:eastAsia="sl-SI"/>
              </w:rPr>
              <w:t>Gradivo je bilo predhodno objavljeno na spletni strani predlagatelja:</w:t>
            </w:r>
          </w:p>
        </w:tc>
        <w:tc>
          <w:tcPr>
            <w:tcW w:w="2431" w:type="dxa"/>
            <w:gridSpan w:val="3"/>
          </w:tcPr>
          <w:p w14:paraId="37823DB6"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F43C34">
              <w:rPr>
                <w:rFonts w:cs="Arial"/>
                <w:sz w:val="22"/>
                <w:szCs w:val="22"/>
                <w:lang w:val="sl-SI" w:eastAsia="sl-SI"/>
              </w:rPr>
              <w:t>DA</w:t>
            </w:r>
            <w:r w:rsidRPr="00F026BB">
              <w:rPr>
                <w:rFonts w:cs="Arial"/>
                <w:sz w:val="22"/>
                <w:szCs w:val="22"/>
                <w:lang w:val="sl-SI" w:eastAsia="sl-SI"/>
              </w:rPr>
              <w:t>/</w:t>
            </w:r>
            <w:r w:rsidRPr="00513F50">
              <w:rPr>
                <w:rFonts w:cs="Arial"/>
                <w:iCs/>
                <w:sz w:val="22"/>
                <w:szCs w:val="22"/>
                <w:lang w:val="sl-SI" w:eastAsia="sl-SI"/>
              </w:rPr>
              <w:t>NE</w:t>
            </w:r>
          </w:p>
        </w:tc>
      </w:tr>
      <w:tr w:rsidR="000A3BAB" w:rsidRPr="00FC4F2A" w14:paraId="3B790B47" w14:textId="77777777" w:rsidTr="000A3BAB">
        <w:tc>
          <w:tcPr>
            <w:tcW w:w="6640" w:type="dxa"/>
            <w:gridSpan w:val="8"/>
          </w:tcPr>
          <w:p w14:paraId="2A370CDF" w14:textId="77777777" w:rsidR="000A3BA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iCs/>
                <w:sz w:val="22"/>
                <w:szCs w:val="22"/>
                <w:lang w:val="sl-SI" w:eastAsia="sl-SI"/>
              </w:rPr>
              <w:t>Gradivo je bilo predhodno objavljeno na portalu E-demokracija</w:t>
            </w:r>
            <w:r w:rsidR="00693C3C" w:rsidRPr="00F026BB">
              <w:rPr>
                <w:rFonts w:cs="Arial"/>
                <w:iCs/>
                <w:sz w:val="22"/>
                <w:szCs w:val="22"/>
                <w:lang w:val="sl-SI" w:eastAsia="sl-SI"/>
              </w:rPr>
              <w:t xml:space="preserve"> dne </w:t>
            </w:r>
          </w:p>
          <w:p w14:paraId="1CF58A13" w14:textId="77777777" w:rsidR="00693C3C" w:rsidRPr="00FC4F2A" w:rsidRDefault="00693C3C" w:rsidP="00655AF2">
            <w:pPr>
              <w:widowControl w:val="0"/>
              <w:overflowPunct w:val="0"/>
              <w:autoSpaceDE w:val="0"/>
              <w:autoSpaceDN w:val="0"/>
              <w:adjustRightInd w:val="0"/>
              <w:spacing w:line="260" w:lineRule="exact"/>
              <w:jc w:val="both"/>
              <w:textAlignment w:val="baseline"/>
              <w:rPr>
                <w:rFonts w:cs="Arial"/>
                <w:iCs/>
                <w:sz w:val="22"/>
                <w:szCs w:val="22"/>
                <w:lang w:val="it-IT"/>
              </w:rPr>
            </w:pPr>
            <w:r w:rsidRPr="00E27745">
              <w:rPr>
                <w:rFonts w:cs="Arial"/>
                <w:iCs/>
                <w:sz w:val="22"/>
                <w:szCs w:val="22"/>
                <w:lang w:val="it-IT"/>
              </w:rPr>
              <w:t xml:space="preserve"> </w:t>
            </w:r>
          </w:p>
        </w:tc>
        <w:tc>
          <w:tcPr>
            <w:tcW w:w="2431" w:type="dxa"/>
            <w:gridSpan w:val="3"/>
          </w:tcPr>
          <w:p w14:paraId="12BEC42F" w14:textId="77777777" w:rsidR="000A3BAB" w:rsidRPr="00F026BB" w:rsidDel="009355FC" w:rsidRDefault="00FC4F2A"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513F50">
              <w:rPr>
                <w:rFonts w:cs="Arial"/>
                <w:b/>
                <w:sz w:val="22"/>
                <w:szCs w:val="22"/>
                <w:lang w:val="sl-SI" w:eastAsia="sl-SI"/>
              </w:rPr>
              <w:t>DA</w:t>
            </w:r>
            <w:r w:rsidRPr="00F026BB">
              <w:rPr>
                <w:rFonts w:cs="Arial"/>
                <w:sz w:val="22"/>
                <w:szCs w:val="22"/>
                <w:lang w:val="sl-SI" w:eastAsia="sl-SI"/>
              </w:rPr>
              <w:t>/</w:t>
            </w:r>
            <w:r w:rsidRPr="00513F50">
              <w:rPr>
                <w:rFonts w:cs="Arial"/>
                <w:iCs/>
                <w:sz w:val="22"/>
                <w:szCs w:val="22"/>
                <w:lang w:val="sl-SI" w:eastAsia="sl-SI"/>
              </w:rPr>
              <w:t>NE</w:t>
            </w:r>
          </w:p>
        </w:tc>
      </w:tr>
      <w:tr w:rsidR="000A3BAB" w:rsidRPr="00F026BB" w14:paraId="331EAE95" w14:textId="77777777" w:rsidTr="000A3BAB">
        <w:tc>
          <w:tcPr>
            <w:tcW w:w="6640" w:type="dxa"/>
            <w:gridSpan w:val="8"/>
            <w:vAlign w:val="center"/>
          </w:tcPr>
          <w:p w14:paraId="2DB27238" w14:textId="77777777" w:rsidR="000A3BA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t>10. Pri pripravi gradiva so bile upoštevane zahteve iz Resolucije o normativni dejavnosti:</w:t>
            </w:r>
          </w:p>
          <w:p w14:paraId="31D49680" w14:textId="77777777" w:rsidR="00F43C34" w:rsidRPr="00F026BB" w:rsidRDefault="00F43C34" w:rsidP="000A3BAB">
            <w:pPr>
              <w:widowControl w:val="0"/>
              <w:overflowPunct w:val="0"/>
              <w:autoSpaceDE w:val="0"/>
              <w:autoSpaceDN w:val="0"/>
              <w:adjustRightInd w:val="0"/>
              <w:spacing w:line="260" w:lineRule="exact"/>
              <w:textAlignment w:val="baseline"/>
              <w:rPr>
                <w:rFonts w:cs="Arial"/>
                <w:sz w:val="24"/>
                <w:lang w:val="sl-SI" w:eastAsia="sl-SI"/>
              </w:rPr>
            </w:pPr>
          </w:p>
        </w:tc>
        <w:tc>
          <w:tcPr>
            <w:tcW w:w="2431" w:type="dxa"/>
            <w:gridSpan w:val="3"/>
            <w:vAlign w:val="center"/>
          </w:tcPr>
          <w:p w14:paraId="439E8344"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b/>
                <w:iCs/>
                <w:sz w:val="22"/>
                <w:szCs w:val="22"/>
                <w:lang w:val="sl-SI" w:eastAsia="sl-SI"/>
              </w:rPr>
              <w:t>DA</w:t>
            </w:r>
            <w:r w:rsidRPr="00F026BB">
              <w:rPr>
                <w:rFonts w:cs="Arial"/>
                <w:iCs/>
                <w:sz w:val="22"/>
                <w:szCs w:val="22"/>
                <w:lang w:val="sl-SI" w:eastAsia="sl-SI"/>
              </w:rPr>
              <w:t>/NE</w:t>
            </w:r>
          </w:p>
        </w:tc>
      </w:tr>
      <w:tr w:rsidR="000A3BAB" w:rsidRPr="00F026BB" w14:paraId="2B6A7E99" w14:textId="77777777" w:rsidTr="000A3BAB">
        <w:tc>
          <w:tcPr>
            <w:tcW w:w="6640" w:type="dxa"/>
            <w:gridSpan w:val="8"/>
            <w:vAlign w:val="center"/>
          </w:tcPr>
          <w:p w14:paraId="3B1C4CAA" w14:textId="77777777" w:rsidR="000A3BAB" w:rsidRPr="00F026B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t>11. Gradivo je uvrščeno v delovni program vlade:</w:t>
            </w:r>
          </w:p>
        </w:tc>
        <w:tc>
          <w:tcPr>
            <w:tcW w:w="2431" w:type="dxa"/>
            <w:gridSpan w:val="3"/>
            <w:vAlign w:val="center"/>
          </w:tcPr>
          <w:p w14:paraId="47B5FAFC"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F026BB">
              <w:rPr>
                <w:rFonts w:cs="Arial"/>
                <w:sz w:val="22"/>
                <w:szCs w:val="22"/>
                <w:lang w:val="sl-SI" w:eastAsia="sl-SI"/>
              </w:rPr>
              <w:t>DA/</w:t>
            </w:r>
            <w:r w:rsidRPr="00513F50">
              <w:rPr>
                <w:rFonts w:cs="Arial"/>
                <w:b/>
                <w:sz w:val="22"/>
                <w:szCs w:val="22"/>
                <w:lang w:val="sl-SI" w:eastAsia="sl-SI"/>
              </w:rPr>
              <w:t>NE</w:t>
            </w:r>
          </w:p>
        </w:tc>
      </w:tr>
      <w:tr w:rsidR="000A3BAB" w:rsidRPr="00F026BB" w14:paraId="0C74DB82" w14:textId="77777777" w:rsidTr="000A3BAB">
        <w:trPr>
          <w:trHeight w:val="878"/>
        </w:trPr>
        <w:tc>
          <w:tcPr>
            <w:tcW w:w="9071" w:type="dxa"/>
            <w:gridSpan w:val="11"/>
            <w:tcBorders>
              <w:top w:val="single" w:sz="4" w:space="0" w:color="000000"/>
              <w:left w:val="single" w:sz="4" w:space="0" w:color="000000"/>
              <w:bottom w:val="single" w:sz="4" w:space="0" w:color="000000"/>
              <w:right w:val="single" w:sz="4" w:space="0" w:color="000000"/>
            </w:tcBorders>
          </w:tcPr>
          <w:p w14:paraId="2F878063" w14:textId="77777777" w:rsidR="000A3BAB" w:rsidRPr="00F026BB" w:rsidRDefault="000A3BAB"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p>
          <w:p w14:paraId="7C551068" w14:textId="77777777" w:rsidR="000A3BAB" w:rsidRPr="00F026BB" w:rsidRDefault="00EF6096"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r w:rsidRPr="00F026BB">
              <w:rPr>
                <w:rFonts w:cs="Arial"/>
                <w:b/>
                <w:sz w:val="24"/>
                <w:lang w:val="sl-SI" w:eastAsia="sl-SI"/>
              </w:rPr>
              <w:t>dr. Igor Papič</w:t>
            </w:r>
          </w:p>
          <w:p w14:paraId="666359B1" w14:textId="77777777" w:rsidR="000A3BAB" w:rsidRPr="00F026BB" w:rsidRDefault="000A3BAB"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r w:rsidRPr="00F026BB">
              <w:rPr>
                <w:rFonts w:cs="Arial"/>
                <w:b/>
                <w:sz w:val="24"/>
                <w:lang w:val="sl-SI" w:eastAsia="sl-SI"/>
              </w:rPr>
              <w:t xml:space="preserve">  minister</w:t>
            </w:r>
          </w:p>
        </w:tc>
      </w:tr>
    </w:tbl>
    <w:p w14:paraId="7A15B588" w14:textId="77777777" w:rsidR="00655AF2" w:rsidRDefault="00655AF2" w:rsidP="00792311">
      <w:pPr>
        <w:pStyle w:val="Naslovpredpisa"/>
        <w:spacing w:before="0" w:after="0" w:line="288" w:lineRule="auto"/>
        <w:jc w:val="both"/>
        <w:rPr>
          <w:b w:val="0"/>
        </w:rPr>
      </w:pPr>
    </w:p>
    <w:p w14:paraId="2DE22229" w14:textId="77777777" w:rsidR="00655AF2" w:rsidRDefault="00655AF2">
      <w:pPr>
        <w:spacing w:line="240" w:lineRule="auto"/>
        <w:rPr>
          <w:rFonts w:cs="Arial"/>
          <w:sz w:val="22"/>
          <w:szCs w:val="22"/>
          <w:lang w:val="sl-SI" w:eastAsia="sl-SI"/>
        </w:rPr>
      </w:pPr>
      <w:r>
        <w:rPr>
          <w:b/>
        </w:rPr>
        <w:br w:type="page"/>
      </w:r>
    </w:p>
    <w:p w14:paraId="57454D32" w14:textId="77777777" w:rsidR="00792311" w:rsidRPr="00F026BB" w:rsidRDefault="00792311" w:rsidP="00792311">
      <w:pPr>
        <w:pStyle w:val="Naslovpredpisa"/>
        <w:spacing w:before="0" w:after="0" w:line="288" w:lineRule="auto"/>
        <w:jc w:val="both"/>
        <w:rPr>
          <w:b w:val="0"/>
        </w:rPr>
      </w:pPr>
      <w:r w:rsidRPr="00F026BB">
        <w:rPr>
          <w:b w:val="0"/>
        </w:rPr>
        <w:lastRenderedPageBreak/>
        <w:t xml:space="preserve">Na podlagi drugega odstavka 2. člena Zakona o Vladi Republike Slovenije (Uradni list RS, št. 24/05 – uradno prečiščeno besedilo, 109/08, 38/10 – ZUKN, 8/12, 21/13, 47/13 – ZDU-1G, 65/14 in 55/17) je Vlada Republike Slovenije na …. seji dne … sprejela naslednji </w:t>
      </w:r>
    </w:p>
    <w:p w14:paraId="18AF49E3"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p>
    <w:p w14:paraId="17B25153" w14:textId="77777777" w:rsidR="00792311" w:rsidRPr="00F026BB" w:rsidRDefault="00792311" w:rsidP="00792311">
      <w:pPr>
        <w:overflowPunct w:val="0"/>
        <w:autoSpaceDE w:val="0"/>
        <w:autoSpaceDN w:val="0"/>
        <w:adjustRightInd w:val="0"/>
        <w:spacing w:line="288" w:lineRule="auto"/>
        <w:jc w:val="center"/>
        <w:textAlignment w:val="baseline"/>
        <w:rPr>
          <w:rFonts w:cs="Arial"/>
          <w:iCs/>
          <w:sz w:val="22"/>
          <w:szCs w:val="22"/>
          <w:lang w:val="sl-SI" w:eastAsia="sl-SI"/>
        </w:rPr>
      </w:pPr>
      <w:r w:rsidRPr="00F026BB">
        <w:rPr>
          <w:rFonts w:cs="Arial"/>
          <w:iCs/>
          <w:sz w:val="22"/>
          <w:szCs w:val="22"/>
          <w:lang w:val="sl-SI" w:eastAsia="sl-SI"/>
        </w:rPr>
        <w:t>SKLEP</w:t>
      </w:r>
    </w:p>
    <w:p w14:paraId="2EE6980C"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p>
    <w:p w14:paraId="5F63D55B" w14:textId="7363DDCC" w:rsidR="00513F50" w:rsidRPr="00513F50" w:rsidRDefault="00513F50" w:rsidP="00513F50">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r w:rsidRPr="00513F50">
        <w:rPr>
          <w:rFonts w:cs="Arial"/>
          <w:iCs/>
          <w:sz w:val="22"/>
          <w:szCs w:val="22"/>
          <w:lang w:val="sl-SI" w:eastAsia="sl-SI"/>
        </w:rPr>
        <w:t xml:space="preserve">Vlada Republike Slovenije je določila besedilo Predloga Zakona </w:t>
      </w:r>
      <w:r w:rsidR="00FF07D1" w:rsidRPr="00FF07D1">
        <w:rPr>
          <w:rFonts w:cs="Arial"/>
          <w:iCs/>
          <w:sz w:val="22"/>
          <w:szCs w:val="22"/>
          <w:lang w:val="sl-SI" w:eastAsia="sl-SI"/>
        </w:rPr>
        <w:t xml:space="preserve">o spremembi Zakona o </w:t>
      </w:r>
      <w:r w:rsidR="00FF07D1" w:rsidRPr="00FF07D1">
        <w:rPr>
          <w:rFonts w:cs="Arial"/>
          <w:bCs/>
          <w:iCs/>
          <w:sz w:val="22"/>
          <w:szCs w:val="22"/>
          <w:lang w:val="sl-SI" w:eastAsia="sl-SI"/>
        </w:rPr>
        <w:t>dodatku k pokojnini za delo in izjemne dosežke na področju športa</w:t>
      </w:r>
      <w:r w:rsidR="00FF07D1" w:rsidRPr="00FF07D1">
        <w:rPr>
          <w:rFonts w:cs="Arial"/>
          <w:iCs/>
          <w:sz w:val="22"/>
          <w:szCs w:val="22"/>
          <w:lang w:val="sl-SI" w:eastAsia="sl-SI"/>
        </w:rPr>
        <w:t xml:space="preserve"> </w:t>
      </w:r>
      <w:r w:rsidRPr="00513F50">
        <w:rPr>
          <w:rFonts w:cs="Arial"/>
          <w:iCs/>
          <w:sz w:val="22"/>
          <w:szCs w:val="22"/>
          <w:lang w:val="sl-SI" w:eastAsia="sl-SI"/>
        </w:rPr>
        <w:t>in ga pošlje v obravnavo Državnemu zboru Republike Slovenije po rednem postopku.</w:t>
      </w:r>
    </w:p>
    <w:p w14:paraId="13FCEB76"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68E1DAD1" w14:textId="77777777" w:rsidR="00792311" w:rsidRPr="00F026BB" w:rsidRDefault="00792311" w:rsidP="00792311">
      <w:pPr>
        <w:overflowPunct w:val="0"/>
        <w:autoSpaceDE w:val="0"/>
        <w:autoSpaceDN w:val="0"/>
        <w:adjustRightInd w:val="0"/>
        <w:spacing w:line="288" w:lineRule="auto"/>
        <w:ind w:firstLine="4287"/>
        <w:jc w:val="both"/>
        <w:textAlignment w:val="baseline"/>
        <w:rPr>
          <w:rFonts w:cs="Arial"/>
          <w:iCs/>
          <w:sz w:val="22"/>
          <w:szCs w:val="22"/>
          <w:lang w:val="sl-SI" w:eastAsia="sl-SI"/>
        </w:rPr>
      </w:pPr>
      <w:r w:rsidRPr="00F026BB">
        <w:rPr>
          <w:rFonts w:cs="Arial"/>
          <w:iCs/>
          <w:sz w:val="22"/>
          <w:szCs w:val="22"/>
          <w:lang w:val="sl-SI" w:eastAsia="sl-SI"/>
        </w:rPr>
        <w:t xml:space="preserve">Barbara Kolenko Helbl </w:t>
      </w:r>
    </w:p>
    <w:p w14:paraId="3B9472AC" w14:textId="77777777" w:rsidR="00792311" w:rsidRPr="00F026BB" w:rsidRDefault="00792311" w:rsidP="00792311">
      <w:pPr>
        <w:overflowPunct w:val="0"/>
        <w:autoSpaceDE w:val="0"/>
        <w:autoSpaceDN w:val="0"/>
        <w:adjustRightInd w:val="0"/>
        <w:spacing w:line="288" w:lineRule="auto"/>
        <w:ind w:firstLine="4287"/>
        <w:jc w:val="both"/>
        <w:textAlignment w:val="baseline"/>
        <w:rPr>
          <w:rFonts w:cs="Arial"/>
          <w:iCs/>
          <w:sz w:val="22"/>
          <w:szCs w:val="22"/>
          <w:lang w:val="sl-SI" w:eastAsia="sl-SI"/>
        </w:rPr>
      </w:pPr>
      <w:r w:rsidRPr="00F026BB">
        <w:rPr>
          <w:rFonts w:cs="Arial"/>
          <w:iCs/>
          <w:sz w:val="22"/>
          <w:szCs w:val="22"/>
          <w:lang w:val="sl-SI" w:eastAsia="sl-SI"/>
        </w:rPr>
        <w:t>GENERALNA SEKRETARKA</w:t>
      </w:r>
    </w:p>
    <w:p w14:paraId="48FFF5CB"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1E854743"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7A0B98FF"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r w:rsidRPr="00F026BB">
        <w:rPr>
          <w:rFonts w:cs="Arial"/>
          <w:iCs/>
          <w:sz w:val="22"/>
          <w:szCs w:val="22"/>
          <w:lang w:val="sl-SI" w:eastAsia="sl-SI"/>
        </w:rPr>
        <w:t>Prejmejo:</w:t>
      </w:r>
    </w:p>
    <w:p w14:paraId="29F96FAA" w14:textId="77777777" w:rsidR="00792311" w:rsidRPr="00F026BB" w:rsidRDefault="00792311" w:rsidP="00BE124C">
      <w:pPr>
        <w:numPr>
          <w:ilvl w:val="0"/>
          <w:numId w:val="11"/>
        </w:numPr>
        <w:spacing w:line="288" w:lineRule="auto"/>
        <w:rPr>
          <w:rFonts w:cs="Arial"/>
          <w:sz w:val="22"/>
          <w:szCs w:val="22"/>
          <w:lang w:val="sl-SI"/>
        </w:rPr>
      </w:pPr>
      <w:r w:rsidRPr="00F026BB">
        <w:rPr>
          <w:rFonts w:cs="Arial"/>
          <w:sz w:val="22"/>
          <w:szCs w:val="22"/>
          <w:lang w:val="sl-SI" w:eastAsia="sl-SI"/>
        </w:rPr>
        <w:t xml:space="preserve">Državni zbor Republike Slovenije, </w:t>
      </w:r>
    </w:p>
    <w:p w14:paraId="613D9E81" w14:textId="77777777" w:rsidR="00792311" w:rsidRPr="00F026BB" w:rsidRDefault="00792311" w:rsidP="00BE124C">
      <w:pPr>
        <w:numPr>
          <w:ilvl w:val="0"/>
          <w:numId w:val="11"/>
        </w:numPr>
        <w:spacing w:line="288" w:lineRule="auto"/>
        <w:rPr>
          <w:rFonts w:cs="Arial"/>
          <w:sz w:val="22"/>
          <w:szCs w:val="22"/>
          <w:lang w:val="sl-SI"/>
        </w:rPr>
      </w:pPr>
      <w:r w:rsidRPr="00F026BB">
        <w:rPr>
          <w:rFonts w:cs="Arial"/>
          <w:sz w:val="22"/>
          <w:szCs w:val="22"/>
          <w:lang w:val="sl-SI" w:eastAsia="sl-SI"/>
        </w:rPr>
        <w:t xml:space="preserve">Ministrstvo za izobraževanje, znanost in šport, </w:t>
      </w:r>
    </w:p>
    <w:p w14:paraId="13F69B39" w14:textId="77777777" w:rsidR="00792311" w:rsidRPr="00F026BB" w:rsidRDefault="00792311" w:rsidP="00BE124C">
      <w:pPr>
        <w:numPr>
          <w:ilvl w:val="0"/>
          <w:numId w:val="11"/>
        </w:numPr>
        <w:spacing w:line="288" w:lineRule="auto"/>
        <w:rPr>
          <w:rFonts w:cs="Arial"/>
          <w:sz w:val="22"/>
          <w:szCs w:val="22"/>
          <w:lang w:val="sl-SI" w:eastAsia="sl-SI"/>
        </w:rPr>
      </w:pPr>
      <w:r w:rsidRPr="00F026BB">
        <w:rPr>
          <w:rFonts w:cs="Arial"/>
          <w:sz w:val="22"/>
          <w:szCs w:val="22"/>
          <w:lang w:val="sl-SI"/>
        </w:rPr>
        <w:t>S</w:t>
      </w:r>
      <w:r w:rsidRPr="00F026BB">
        <w:rPr>
          <w:rFonts w:cs="Arial"/>
          <w:sz w:val="22"/>
          <w:szCs w:val="22"/>
          <w:lang w:val="sl-SI" w:eastAsia="sl-SI"/>
        </w:rPr>
        <w:t>lužba Vlade Republike Slovenije za zakonodajo.</w:t>
      </w:r>
    </w:p>
    <w:p w14:paraId="76ADA3CF" w14:textId="77777777" w:rsidR="00792311" w:rsidRPr="00F026BB" w:rsidRDefault="00792311" w:rsidP="00C54671">
      <w:pPr>
        <w:rPr>
          <w:rFonts w:cs="Arial"/>
          <w:sz w:val="22"/>
          <w:szCs w:val="22"/>
          <w:lang w:val="sl-SI"/>
        </w:rPr>
      </w:pPr>
    </w:p>
    <w:p w14:paraId="7E722EB0" w14:textId="77777777" w:rsidR="00792311" w:rsidRPr="00F026BB" w:rsidRDefault="00792311" w:rsidP="00C54671">
      <w:pPr>
        <w:rPr>
          <w:rFonts w:cs="Arial"/>
          <w:sz w:val="22"/>
          <w:szCs w:val="22"/>
        </w:rPr>
      </w:pPr>
    </w:p>
    <w:p w14:paraId="7D7604C1" w14:textId="77777777" w:rsidR="00EF6096" w:rsidRPr="00F026BB" w:rsidRDefault="00EF6096" w:rsidP="00C54671">
      <w:pPr>
        <w:rPr>
          <w:rFonts w:cs="Arial"/>
          <w:sz w:val="22"/>
          <w:szCs w:val="22"/>
        </w:rPr>
      </w:pPr>
    </w:p>
    <w:p w14:paraId="33A152D4" w14:textId="77777777" w:rsidR="00C90B58" w:rsidRPr="00F026BB" w:rsidRDefault="00C90B58">
      <w:pPr>
        <w:spacing w:line="240" w:lineRule="auto"/>
        <w:rPr>
          <w:rFonts w:cs="Arial"/>
          <w:b/>
          <w:sz w:val="22"/>
          <w:szCs w:val="22"/>
          <w:lang w:eastAsia="sl-SI"/>
        </w:rPr>
      </w:pPr>
      <w:r w:rsidRPr="00F026BB">
        <w:rPr>
          <w:rFonts w:cs="Arial"/>
          <w:b/>
          <w:sz w:val="22"/>
          <w:szCs w:val="22"/>
          <w:lang w:eastAsia="sl-SI"/>
        </w:rPr>
        <w:br w:type="page"/>
      </w:r>
    </w:p>
    <w:p w14:paraId="4EF36C73" w14:textId="77777777" w:rsidR="00CE10A1" w:rsidRPr="00022D29" w:rsidRDefault="00CE10A1" w:rsidP="00CE10A1">
      <w:pPr>
        <w:widowControl w:val="0"/>
        <w:spacing w:line="240" w:lineRule="auto"/>
        <w:jc w:val="center"/>
        <w:rPr>
          <w:rFonts w:cs="Arial"/>
          <w:b/>
          <w:sz w:val="24"/>
          <w:lang w:eastAsia="sl-SI"/>
        </w:rPr>
      </w:pPr>
      <w:r w:rsidRPr="00022D29">
        <w:rPr>
          <w:rFonts w:cs="Arial"/>
          <w:b/>
          <w:sz w:val="24"/>
          <w:lang w:eastAsia="sl-SI"/>
        </w:rPr>
        <w:lastRenderedPageBreak/>
        <w:t>ZAKON</w:t>
      </w:r>
    </w:p>
    <w:p w14:paraId="6B946505" w14:textId="5CD0A0B9" w:rsidR="00CE10A1" w:rsidRPr="00D74616" w:rsidRDefault="00334926" w:rsidP="00D74616">
      <w:pPr>
        <w:widowControl w:val="0"/>
        <w:spacing w:line="240" w:lineRule="auto"/>
        <w:jc w:val="center"/>
        <w:rPr>
          <w:rFonts w:cs="Arial"/>
          <w:b/>
          <w:sz w:val="24"/>
          <w:lang w:val="sl-SI" w:eastAsia="sl-SI"/>
        </w:rPr>
      </w:pPr>
      <w:r w:rsidRPr="00334926">
        <w:rPr>
          <w:rFonts w:cs="Arial"/>
          <w:b/>
          <w:iCs/>
          <w:caps/>
          <w:sz w:val="24"/>
          <w:lang w:val="sl-SI" w:eastAsia="sl-SI"/>
        </w:rPr>
        <w:t xml:space="preserve">o </w:t>
      </w:r>
      <w:r w:rsidRPr="00334926">
        <w:rPr>
          <w:rFonts w:cs="Arial"/>
          <w:b/>
          <w:bCs/>
          <w:iCs/>
          <w:caps/>
          <w:sz w:val="24"/>
          <w:lang w:val="sl-SI" w:eastAsia="sl-SI"/>
        </w:rPr>
        <w:t>dodatku k pokojnini za delo in izjemne dosežke na področju športa</w:t>
      </w:r>
      <w:r>
        <w:rPr>
          <w:rFonts w:cs="Arial"/>
          <w:b/>
          <w:caps/>
          <w:sz w:val="24"/>
          <w:lang w:val="sl-SI" w:eastAsia="sl-SI"/>
        </w:rPr>
        <w:t xml:space="preserve"> </w:t>
      </w:r>
    </w:p>
    <w:p w14:paraId="36F46A93" w14:textId="45A8383A" w:rsidR="00CE10A1" w:rsidRDefault="00CE10A1" w:rsidP="00CE10A1">
      <w:pPr>
        <w:widowControl w:val="0"/>
        <w:spacing w:line="240" w:lineRule="auto"/>
        <w:jc w:val="both"/>
        <w:rPr>
          <w:rFonts w:cs="Arial"/>
          <w:sz w:val="24"/>
          <w:lang w:val="sl-SI" w:eastAsia="sl-SI"/>
        </w:rPr>
      </w:pPr>
    </w:p>
    <w:p w14:paraId="6181F078" w14:textId="77777777" w:rsidR="00334926" w:rsidRPr="00D74616" w:rsidRDefault="00334926" w:rsidP="00CE10A1">
      <w:pPr>
        <w:widowControl w:val="0"/>
        <w:spacing w:line="240" w:lineRule="auto"/>
        <w:jc w:val="both"/>
        <w:rPr>
          <w:rFonts w:cs="Arial"/>
          <w:sz w:val="24"/>
          <w:lang w:val="sl-SI" w:eastAsia="sl-SI"/>
        </w:rPr>
      </w:pPr>
    </w:p>
    <w:p w14:paraId="59A969AF" w14:textId="77777777" w:rsidR="00CE10A1" w:rsidRPr="007B11DF" w:rsidRDefault="00CE10A1" w:rsidP="00CE10A1">
      <w:pPr>
        <w:widowControl w:val="0"/>
        <w:spacing w:line="240" w:lineRule="auto"/>
        <w:jc w:val="both"/>
        <w:rPr>
          <w:rFonts w:cs="Arial"/>
          <w:b/>
          <w:sz w:val="24"/>
          <w:lang w:val="sl-SI" w:eastAsia="sl-SI"/>
        </w:rPr>
      </w:pPr>
      <w:r w:rsidRPr="007B11DF">
        <w:rPr>
          <w:rFonts w:cs="Arial"/>
          <w:b/>
          <w:sz w:val="24"/>
          <w:lang w:val="sl-SI" w:eastAsia="sl-SI"/>
        </w:rPr>
        <w:t>I. UVOD</w:t>
      </w:r>
    </w:p>
    <w:p w14:paraId="4AA114C5" w14:textId="77777777" w:rsidR="00361325" w:rsidRDefault="00361325" w:rsidP="00CE10A1">
      <w:pPr>
        <w:widowControl w:val="0"/>
        <w:spacing w:line="240" w:lineRule="auto"/>
        <w:jc w:val="both"/>
        <w:rPr>
          <w:rFonts w:cs="Arial"/>
          <w:sz w:val="24"/>
          <w:lang w:val="sl-SI" w:eastAsia="sl-SI"/>
        </w:rPr>
      </w:pPr>
    </w:p>
    <w:p w14:paraId="53484813" w14:textId="20A6B371" w:rsidR="00A23FBD" w:rsidRDefault="00361325" w:rsidP="00CE10A1">
      <w:pPr>
        <w:widowControl w:val="0"/>
        <w:spacing w:line="240" w:lineRule="auto"/>
        <w:jc w:val="both"/>
        <w:rPr>
          <w:rFonts w:cs="Arial"/>
          <w:sz w:val="24"/>
          <w:lang w:val="sl-SI" w:eastAsia="sl-SI"/>
        </w:rPr>
      </w:pPr>
      <w:r w:rsidRPr="00361325">
        <w:rPr>
          <w:rFonts w:cs="Arial"/>
          <w:sz w:val="24"/>
          <w:lang w:val="sl-SI" w:eastAsia="sl-SI"/>
        </w:rPr>
        <w:t>Slovenija omogoča svojim državljanom, da pridobijo dodatek k pokojnini za delo in izjemne dosežke na področju športa. Gre za posameznike, ki so s svojim delom in izjemnimi dosežki na področju športa trajno prispevali k razvoju družbe in ugledu Republike Slovenije, hkrati pa so uživalci pokojnine po splošnih predpisih (starostna pokojnina, invalidska pokojnina, pokojnina iz tujine).</w:t>
      </w:r>
    </w:p>
    <w:p w14:paraId="363EC2C7" w14:textId="20C32622" w:rsidR="00361325" w:rsidRDefault="00361325" w:rsidP="00CE10A1">
      <w:pPr>
        <w:widowControl w:val="0"/>
        <w:spacing w:line="240" w:lineRule="auto"/>
        <w:jc w:val="both"/>
        <w:rPr>
          <w:rFonts w:cs="Arial"/>
          <w:sz w:val="24"/>
          <w:lang w:val="sl-SI" w:eastAsia="sl-SI"/>
        </w:rPr>
      </w:pPr>
    </w:p>
    <w:p w14:paraId="799AB805" w14:textId="3A6450CD" w:rsidR="00361325" w:rsidRDefault="00361325" w:rsidP="00CE10A1">
      <w:pPr>
        <w:widowControl w:val="0"/>
        <w:spacing w:line="240" w:lineRule="auto"/>
        <w:jc w:val="both"/>
        <w:rPr>
          <w:rFonts w:cs="Arial"/>
          <w:sz w:val="24"/>
          <w:lang w:val="sl-SI" w:eastAsia="sl-SI"/>
        </w:rPr>
      </w:pPr>
      <w:r w:rsidRPr="00361325">
        <w:rPr>
          <w:rFonts w:cs="Arial"/>
          <w:sz w:val="24"/>
          <w:lang w:val="sl-SI" w:eastAsia="sl-SI"/>
        </w:rPr>
        <w:t>Dodatek znaša najmanj 70 in največ 100 odstotkov razlike med njihovo pokojnino ter zneskom starostne pokojnine moškega, odmerjene od najvišje pokojninske osnove za 40 let pokojninske dobe po splošnih predpisih.</w:t>
      </w:r>
    </w:p>
    <w:p w14:paraId="357CA024" w14:textId="09184C7D" w:rsidR="00361325" w:rsidRDefault="00361325" w:rsidP="00CE10A1">
      <w:pPr>
        <w:widowControl w:val="0"/>
        <w:spacing w:line="240" w:lineRule="auto"/>
        <w:jc w:val="both"/>
        <w:rPr>
          <w:rFonts w:cs="Arial"/>
          <w:sz w:val="24"/>
          <w:lang w:val="sl-SI" w:eastAsia="sl-SI"/>
        </w:rPr>
      </w:pPr>
    </w:p>
    <w:p w14:paraId="208CA80C" w14:textId="77777777" w:rsidR="00BC504E" w:rsidRPr="00BC504E" w:rsidRDefault="00BC504E" w:rsidP="00BC504E">
      <w:pPr>
        <w:widowControl w:val="0"/>
        <w:spacing w:line="240" w:lineRule="auto"/>
        <w:jc w:val="both"/>
        <w:rPr>
          <w:rFonts w:cs="Arial"/>
          <w:sz w:val="24"/>
          <w:lang w:val="sl-SI" w:eastAsia="sl-SI"/>
        </w:rPr>
      </w:pPr>
      <w:r w:rsidRPr="00BC504E">
        <w:rPr>
          <w:rFonts w:cs="Arial"/>
          <w:sz w:val="24"/>
          <w:lang w:val="sl-SI" w:eastAsia="sl-SI"/>
        </w:rPr>
        <w:t>Pravico do dodatka k pokojnini lahko pridobijo:</w:t>
      </w:r>
    </w:p>
    <w:p w14:paraId="4F17A535" w14:textId="77777777" w:rsidR="00BC504E" w:rsidRPr="00BC504E" w:rsidRDefault="00BC504E" w:rsidP="00BC504E">
      <w:pPr>
        <w:widowControl w:val="0"/>
        <w:numPr>
          <w:ilvl w:val="0"/>
          <w:numId w:val="17"/>
        </w:numPr>
        <w:spacing w:line="240" w:lineRule="auto"/>
        <w:jc w:val="both"/>
        <w:rPr>
          <w:rFonts w:cs="Arial"/>
          <w:sz w:val="24"/>
          <w:lang w:val="sl-SI" w:eastAsia="sl-SI"/>
        </w:rPr>
      </w:pPr>
      <w:r w:rsidRPr="00BC504E">
        <w:rPr>
          <w:rFonts w:cs="Arial"/>
          <w:sz w:val="24"/>
          <w:lang w:val="sl-SI" w:eastAsia="sl-SI"/>
        </w:rPr>
        <w:t>vrhunski športnik, ki je dobitnik olimpijske ali paraolimpijske medalje, medalje z olimpijade gluhih, medalje s šahovske olimpijade,</w:t>
      </w:r>
    </w:p>
    <w:p w14:paraId="5929C738" w14:textId="77777777" w:rsidR="00BC504E" w:rsidRPr="00BC504E" w:rsidRDefault="00BC504E" w:rsidP="00BC504E">
      <w:pPr>
        <w:widowControl w:val="0"/>
        <w:numPr>
          <w:ilvl w:val="0"/>
          <w:numId w:val="17"/>
        </w:numPr>
        <w:spacing w:line="240" w:lineRule="auto"/>
        <w:jc w:val="both"/>
        <w:rPr>
          <w:rFonts w:cs="Arial"/>
          <w:sz w:val="24"/>
          <w:lang w:val="sl-SI" w:eastAsia="sl-SI"/>
        </w:rPr>
      </w:pPr>
      <w:r w:rsidRPr="00BC504E">
        <w:rPr>
          <w:rFonts w:cs="Arial"/>
          <w:sz w:val="24"/>
          <w:lang w:val="sl-SI" w:eastAsia="sl-SI"/>
        </w:rPr>
        <w:t>vrhunski športnik, ki je dobitnik medalje v članski konkurenci s svetovnih prvenstev v olimpijskih ali paraolimpijskih kolektivnih ali individualnih športnih panogah ali medalje s svetovnih prvenstev gluhih,</w:t>
      </w:r>
    </w:p>
    <w:p w14:paraId="32CC9326" w14:textId="77777777" w:rsidR="00BC504E" w:rsidRPr="00BC504E" w:rsidRDefault="00BC504E" w:rsidP="00BC504E">
      <w:pPr>
        <w:widowControl w:val="0"/>
        <w:numPr>
          <w:ilvl w:val="0"/>
          <w:numId w:val="17"/>
        </w:numPr>
        <w:spacing w:line="240" w:lineRule="auto"/>
        <w:jc w:val="both"/>
        <w:rPr>
          <w:rFonts w:cs="Arial"/>
          <w:b/>
          <w:sz w:val="24"/>
          <w:lang w:val="sl-SI" w:eastAsia="sl-SI"/>
        </w:rPr>
      </w:pPr>
      <w:r w:rsidRPr="00BC504E">
        <w:rPr>
          <w:rFonts w:cs="Arial"/>
          <w:b/>
          <w:sz w:val="24"/>
          <w:lang w:val="sl-SI" w:eastAsia="sl-SI"/>
        </w:rPr>
        <w:t>kot športnik dobitnik Bloudkove nagrade za življenjsko delo ali vrhunski mednarodni športni dosežek.</w:t>
      </w:r>
    </w:p>
    <w:p w14:paraId="043B0EDC" w14:textId="40150FDB" w:rsidR="00361325" w:rsidRDefault="00361325" w:rsidP="00CE10A1">
      <w:pPr>
        <w:widowControl w:val="0"/>
        <w:spacing w:line="240" w:lineRule="auto"/>
        <w:jc w:val="both"/>
        <w:rPr>
          <w:rFonts w:cs="Arial"/>
          <w:sz w:val="24"/>
          <w:lang w:val="sl-SI" w:eastAsia="sl-SI"/>
        </w:rPr>
      </w:pPr>
    </w:p>
    <w:p w14:paraId="682D1093" w14:textId="0AB34AD3" w:rsidR="00397609" w:rsidRPr="00397609" w:rsidRDefault="00397609" w:rsidP="00397609">
      <w:pPr>
        <w:widowControl w:val="0"/>
        <w:spacing w:line="240" w:lineRule="auto"/>
        <w:jc w:val="both"/>
        <w:rPr>
          <w:rFonts w:cs="Arial"/>
          <w:sz w:val="24"/>
          <w:lang w:val="sl-SI" w:eastAsia="sl-SI"/>
        </w:rPr>
      </w:pPr>
      <w:r w:rsidRPr="00397609">
        <w:rPr>
          <w:rFonts w:cs="Arial"/>
          <w:b/>
          <w:sz w:val="24"/>
          <w:lang w:val="sl-SI" w:eastAsia="sl-SI"/>
        </w:rPr>
        <w:t xml:space="preserve">Bloudkovove nagrade </w:t>
      </w:r>
      <w:r w:rsidRPr="00397609">
        <w:rPr>
          <w:rFonts w:cs="Arial"/>
          <w:sz w:val="24"/>
          <w:lang w:val="sl-SI" w:eastAsia="sl-SI"/>
        </w:rPr>
        <w:t xml:space="preserve">na podlagi </w:t>
      </w:r>
      <w:r>
        <w:rPr>
          <w:rFonts w:cs="Arial"/>
          <w:sz w:val="24"/>
          <w:lang w:val="sl-SI" w:eastAsia="sl-SI"/>
        </w:rPr>
        <w:t>Zakona o Bloudkovih priznanjih</w:t>
      </w:r>
      <w:r w:rsidRPr="00397609">
        <w:rPr>
          <w:rFonts w:cs="Arial"/>
          <w:sz w:val="24"/>
          <w:lang w:val="sl-SI" w:eastAsia="sl-SI"/>
        </w:rPr>
        <w:t xml:space="preserve"> in javnega razpisa vsako leto podeljuje Odbor za podeljevanje Bloudkovih priznanj</w:t>
      </w:r>
      <w:r>
        <w:rPr>
          <w:rFonts w:cs="Arial"/>
          <w:sz w:val="24"/>
          <w:lang w:val="sl-SI" w:eastAsia="sl-SI"/>
        </w:rPr>
        <w:t>.</w:t>
      </w:r>
      <w:r w:rsidRPr="00397609">
        <w:rPr>
          <w:rFonts w:cs="Arial"/>
          <w:sz w:val="24"/>
          <w:lang w:val="sl-SI" w:eastAsia="sl-SI"/>
        </w:rPr>
        <w:t xml:space="preserve"> Odbor podeljuje tri </w:t>
      </w:r>
      <w:r w:rsidR="00FC0777">
        <w:rPr>
          <w:rFonts w:cs="Arial"/>
          <w:sz w:val="24"/>
          <w:lang w:val="sl-SI" w:eastAsia="sl-SI"/>
        </w:rPr>
        <w:t>kategorije</w:t>
      </w:r>
      <w:r w:rsidR="00FC0777" w:rsidRPr="00397609">
        <w:rPr>
          <w:rFonts w:cs="Arial"/>
          <w:sz w:val="24"/>
          <w:lang w:val="sl-SI" w:eastAsia="sl-SI"/>
        </w:rPr>
        <w:t xml:space="preserve"> </w:t>
      </w:r>
      <w:r w:rsidRPr="00397609">
        <w:rPr>
          <w:rFonts w:cs="Arial"/>
          <w:sz w:val="24"/>
          <w:lang w:val="sl-SI" w:eastAsia="sl-SI"/>
        </w:rPr>
        <w:t>Bloudkovih nagrad</w:t>
      </w:r>
      <w:r>
        <w:rPr>
          <w:rFonts w:cs="Arial"/>
          <w:sz w:val="24"/>
          <w:lang w:val="sl-SI" w:eastAsia="sl-SI"/>
        </w:rPr>
        <w:t>, in sicer</w:t>
      </w:r>
      <w:r w:rsidRPr="00397609">
        <w:rPr>
          <w:rFonts w:cs="Arial"/>
          <w:sz w:val="24"/>
          <w:lang w:val="sl-SI" w:eastAsia="sl-SI"/>
        </w:rPr>
        <w:t xml:space="preserve"> za:</w:t>
      </w:r>
    </w:p>
    <w:p w14:paraId="23E1CEEA" w14:textId="77777777" w:rsidR="00397609" w:rsidRPr="00397609" w:rsidRDefault="00397609" w:rsidP="00397609">
      <w:pPr>
        <w:widowControl w:val="0"/>
        <w:numPr>
          <w:ilvl w:val="0"/>
          <w:numId w:val="18"/>
        </w:numPr>
        <w:spacing w:line="240" w:lineRule="auto"/>
        <w:jc w:val="both"/>
        <w:rPr>
          <w:rFonts w:cs="Arial"/>
          <w:sz w:val="24"/>
          <w:lang w:val="sl-SI" w:eastAsia="sl-SI"/>
        </w:rPr>
      </w:pPr>
      <w:r w:rsidRPr="00397609">
        <w:rPr>
          <w:rFonts w:cs="Arial"/>
          <w:sz w:val="24"/>
          <w:lang w:val="sl-SI" w:eastAsia="sl-SI"/>
        </w:rPr>
        <w:t>izjemen prispevek k razvoju slovenskega športa,</w:t>
      </w:r>
    </w:p>
    <w:p w14:paraId="28CBB5FC" w14:textId="77777777" w:rsidR="00397609" w:rsidRPr="00397609" w:rsidRDefault="00397609" w:rsidP="00397609">
      <w:pPr>
        <w:widowControl w:val="0"/>
        <w:numPr>
          <w:ilvl w:val="0"/>
          <w:numId w:val="18"/>
        </w:numPr>
        <w:spacing w:line="240" w:lineRule="auto"/>
        <w:jc w:val="both"/>
        <w:rPr>
          <w:rFonts w:cs="Arial"/>
          <w:sz w:val="24"/>
          <w:lang w:val="sl-SI" w:eastAsia="sl-SI"/>
        </w:rPr>
      </w:pPr>
      <w:r w:rsidRPr="00397609">
        <w:rPr>
          <w:rFonts w:cs="Arial"/>
          <w:sz w:val="24"/>
          <w:lang w:val="sl-SI" w:eastAsia="sl-SI"/>
        </w:rPr>
        <w:t>vrhunski mednarodni dosežek,</w:t>
      </w:r>
    </w:p>
    <w:p w14:paraId="2A114942" w14:textId="7ADEF6A4" w:rsidR="00397609" w:rsidRDefault="00397609" w:rsidP="00397609">
      <w:pPr>
        <w:widowControl w:val="0"/>
        <w:numPr>
          <w:ilvl w:val="0"/>
          <w:numId w:val="18"/>
        </w:numPr>
        <w:spacing w:line="240" w:lineRule="auto"/>
        <w:jc w:val="both"/>
        <w:rPr>
          <w:rFonts w:cs="Arial"/>
          <w:sz w:val="24"/>
          <w:lang w:val="sl-SI" w:eastAsia="sl-SI"/>
        </w:rPr>
      </w:pPr>
      <w:r w:rsidRPr="00397609">
        <w:rPr>
          <w:rFonts w:cs="Arial"/>
          <w:sz w:val="24"/>
          <w:lang w:val="sl-SI" w:eastAsia="sl-SI"/>
        </w:rPr>
        <w:t>življenjsko delo v športu.</w:t>
      </w:r>
    </w:p>
    <w:p w14:paraId="56A8F35A" w14:textId="08FC09D0" w:rsidR="00397609" w:rsidRDefault="00397609" w:rsidP="00397609">
      <w:pPr>
        <w:widowControl w:val="0"/>
        <w:spacing w:line="240" w:lineRule="auto"/>
        <w:jc w:val="both"/>
        <w:rPr>
          <w:rFonts w:cs="Arial"/>
          <w:sz w:val="24"/>
          <w:lang w:val="sl-SI" w:eastAsia="sl-SI"/>
        </w:rPr>
      </w:pPr>
    </w:p>
    <w:p w14:paraId="3691B22A" w14:textId="1B4A2F8F" w:rsidR="00334926" w:rsidRDefault="00FC0777" w:rsidP="00334926">
      <w:pPr>
        <w:widowControl w:val="0"/>
        <w:spacing w:line="240" w:lineRule="auto"/>
        <w:jc w:val="both"/>
        <w:rPr>
          <w:rFonts w:cs="Arial"/>
          <w:sz w:val="24"/>
          <w:lang w:val="sl-SI" w:eastAsia="sl-SI"/>
        </w:rPr>
      </w:pPr>
      <w:r>
        <w:rPr>
          <w:rFonts w:cs="Arial"/>
          <w:sz w:val="24"/>
          <w:lang w:val="sl-SI" w:eastAsia="sl-SI"/>
        </w:rPr>
        <w:t>Namen</w:t>
      </w:r>
      <w:r w:rsidRPr="00334926">
        <w:rPr>
          <w:rFonts w:cs="Arial"/>
          <w:sz w:val="24"/>
          <w:lang w:val="sl-SI" w:eastAsia="sl-SI"/>
        </w:rPr>
        <w:t xml:space="preserve"> </w:t>
      </w:r>
      <w:r w:rsidR="00334926" w:rsidRPr="00334926">
        <w:rPr>
          <w:rFonts w:cs="Arial"/>
          <w:sz w:val="24"/>
          <w:lang w:val="sl-SI" w:eastAsia="sl-SI"/>
        </w:rPr>
        <w:t>Bloudkove nagrade je, da Republika Slovenija z njeno podelitvijo zas</w:t>
      </w:r>
      <w:r w:rsidR="00334926">
        <w:rPr>
          <w:rFonts w:cs="Arial"/>
          <w:sz w:val="24"/>
          <w:lang w:val="sl-SI" w:eastAsia="sl-SI"/>
        </w:rPr>
        <w:t>lužnim posameznikom izkaže čast</w:t>
      </w:r>
      <w:r w:rsidR="00334926" w:rsidRPr="00334926">
        <w:rPr>
          <w:rFonts w:cs="Arial"/>
          <w:sz w:val="24"/>
          <w:lang w:val="sl-SI" w:eastAsia="sl-SI"/>
        </w:rPr>
        <w:t xml:space="preserve"> za izjemno in svetovno prepoznano delo ali dosežke na področju športa.</w:t>
      </w:r>
    </w:p>
    <w:p w14:paraId="1879FFA1" w14:textId="77777777" w:rsidR="00273084" w:rsidRPr="00334926" w:rsidRDefault="00273084" w:rsidP="00334926">
      <w:pPr>
        <w:widowControl w:val="0"/>
        <w:spacing w:line="240" w:lineRule="auto"/>
        <w:jc w:val="both"/>
        <w:rPr>
          <w:rFonts w:cs="Arial"/>
          <w:sz w:val="24"/>
          <w:lang w:val="sl-SI" w:eastAsia="sl-SI"/>
        </w:rPr>
      </w:pPr>
    </w:p>
    <w:p w14:paraId="0E6CD5C5" w14:textId="56DCE5E8" w:rsidR="00334926" w:rsidRPr="00334926" w:rsidRDefault="00334926" w:rsidP="00334926">
      <w:pPr>
        <w:widowControl w:val="0"/>
        <w:spacing w:line="240" w:lineRule="auto"/>
        <w:jc w:val="both"/>
        <w:rPr>
          <w:rFonts w:cs="Arial"/>
          <w:sz w:val="24"/>
          <w:lang w:val="sl-SI" w:eastAsia="sl-SI"/>
        </w:rPr>
      </w:pPr>
      <w:r w:rsidRPr="00334926">
        <w:rPr>
          <w:rFonts w:cs="Arial"/>
          <w:sz w:val="24"/>
          <w:lang w:val="sl-SI" w:eastAsia="sl-SI"/>
        </w:rPr>
        <w:t xml:space="preserve">Po trenutno veljavnem ZDPIDŠ lahko pravico do dodatka k pokojnini uveljavljajo dobitniki le dveh kategorij Bloudkovih nagrad in sicer:  (1) </w:t>
      </w:r>
      <w:r w:rsidRPr="00334926">
        <w:rPr>
          <w:rFonts w:cs="Arial"/>
          <w:i/>
          <w:sz w:val="24"/>
          <w:lang w:val="sl-SI" w:eastAsia="sl-SI"/>
        </w:rPr>
        <w:t>Bloudkove nagrade za vrhunski mednarodni dosežek</w:t>
      </w:r>
      <w:r w:rsidR="009E69F9">
        <w:rPr>
          <w:rFonts w:cs="Arial"/>
          <w:sz w:val="24"/>
          <w:lang w:val="sl-SI" w:eastAsia="sl-SI"/>
        </w:rPr>
        <w:t xml:space="preserve"> in</w:t>
      </w:r>
      <w:r w:rsidRPr="00334926">
        <w:rPr>
          <w:rFonts w:cs="Arial"/>
          <w:sz w:val="24"/>
          <w:lang w:val="sl-SI" w:eastAsia="sl-SI"/>
        </w:rPr>
        <w:t xml:space="preserve"> (2) </w:t>
      </w:r>
      <w:r w:rsidRPr="00334926">
        <w:rPr>
          <w:rFonts w:cs="Arial"/>
          <w:i/>
          <w:sz w:val="24"/>
          <w:lang w:val="sl-SI" w:eastAsia="sl-SI"/>
        </w:rPr>
        <w:t>Bloudkove nagrade za življenjsko delo v športu</w:t>
      </w:r>
      <w:r w:rsidRPr="00334926">
        <w:rPr>
          <w:rFonts w:cs="Arial"/>
          <w:sz w:val="24"/>
          <w:lang w:val="sl-SI" w:eastAsia="sl-SI"/>
        </w:rPr>
        <w:t xml:space="preserve">. </w:t>
      </w:r>
    </w:p>
    <w:p w14:paraId="29FFEB1E" w14:textId="77777777" w:rsidR="002A4DEF" w:rsidRDefault="002A4DEF" w:rsidP="00334926">
      <w:pPr>
        <w:widowControl w:val="0"/>
        <w:spacing w:line="240" w:lineRule="auto"/>
        <w:jc w:val="both"/>
        <w:rPr>
          <w:rFonts w:cs="Arial"/>
          <w:sz w:val="24"/>
          <w:lang w:val="sl-SI" w:eastAsia="sl-SI"/>
        </w:rPr>
      </w:pPr>
    </w:p>
    <w:p w14:paraId="59F5400D" w14:textId="77777777" w:rsidR="009E69F9" w:rsidRPr="00334926" w:rsidRDefault="009E69F9" w:rsidP="00334926">
      <w:pPr>
        <w:widowControl w:val="0"/>
        <w:spacing w:line="240" w:lineRule="auto"/>
        <w:jc w:val="both"/>
        <w:rPr>
          <w:rFonts w:cs="Arial"/>
          <w:sz w:val="24"/>
          <w:lang w:val="sl-SI" w:eastAsia="sl-SI"/>
        </w:rPr>
      </w:pPr>
    </w:p>
    <w:p w14:paraId="48112670" w14:textId="77777777" w:rsidR="00334926" w:rsidRPr="00397609" w:rsidRDefault="00334926" w:rsidP="00397609">
      <w:pPr>
        <w:widowControl w:val="0"/>
        <w:spacing w:line="240" w:lineRule="auto"/>
        <w:jc w:val="both"/>
        <w:rPr>
          <w:rFonts w:cs="Arial"/>
          <w:sz w:val="24"/>
          <w:lang w:val="sl-SI" w:eastAsia="sl-SI"/>
        </w:rPr>
      </w:pPr>
    </w:p>
    <w:p w14:paraId="030E12DD" w14:textId="77777777" w:rsidR="00BC504E" w:rsidRPr="00361325" w:rsidRDefault="00BC504E" w:rsidP="00CE10A1">
      <w:pPr>
        <w:widowControl w:val="0"/>
        <w:spacing w:line="240" w:lineRule="auto"/>
        <w:jc w:val="both"/>
        <w:rPr>
          <w:rFonts w:cs="Arial"/>
          <w:sz w:val="24"/>
          <w:lang w:val="sl-SI" w:eastAsia="sl-SI"/>
        </w:rPr>
      </w:pPr>
    </w:p>
    <w:p w14:paraId="49984C72" w14:textId="77777777" w:rsidR="00CE10A1" w:rsidRPr="00CE10A1" w:rsidRDefault="00CE10A1" w:rsidP="00CE10A1">
      <w:pPr>
        <w:widowControl w:val="0"/>
        <w:spacing w:line="240" w:lineRule="auto"/>
        <w:jc w:val="both"/>
        <w:rPr>
          <w:rFonts w:cs="Arial"/>
          <w:b/>
          <w:sz w:val="24"/>
          <w:lang w:val="it-IT" w:eastAsia="sl-SI"/>
        </w:rPr>
      </w:pPr>
      <w:r w:rsidRPr="00CE10A1">
        <w:rPr>
          <w:rFonts w:cs="Arial"/>
          <w:b/>
          <w:sz w:val="24"/>
          <w:lang w:val="it-IT" w:eastAsia="sl-SI"/>
        </w:rPr>
        <w:t>1. OCENA STANJA IN RAZLOGI ZA SPREJEM PREDLOGA ZAKONA</w:t>
      </w:r>
    </w:p>
    <w:p w14:paraId="72B99D28" w14:textId="77777777" w:rsidR="00B552AA" w:rsidRDefault="00B552AA" w:rsidP="00780737">
      <w:pPr>
        <w:widowControl w:val="0"/>
        <w:spacing w:line="240" w:lineRule="auto"/>
        <w:jc w:val="both"/>
        <w:rPr>
          <w:rFonts w:cs="Arial"/>
          <w:sz w:val="24"/>
          <w:lang w:val="sl-SI" w:eastAsia="sl-SI"/>
        </w:rPr>
      </w:pPr>
    </w:p>
    <w:p w14:paraId="59B032C4" w14:textId="080F4F8E" w:rsidR="00273084" w:rsidRDefault="00273084" w:rsidP="00273084">
      <w:pPr>
        <w:widowControl w:val="0"/>
        <w:spacing w:line="240" w:lineRule="auto"/>
        <w:jc w:val="both"/>
        <w:rPr>
          <w:rFonts w:cs="Arial"/>
          <w:sz w:val="24"/>
          <w:lang w:val="sl-SI" w:eastAsia="sl-SI"/>
        </w:rPr>
      </w:pPr>
      <w:r>
        <w:rPr>
          <w:rFonts w:cs="Arial"/>
          <w:sz w:val="24"/>
          <w:lang w:val="sl-SI" w:eastAsia="sl-SI"/>
        </w:rPr>
        <w:t>K</w:t>
      </w:r>
      <w:r w:rsidRPr="00334926">
        <w:rPr>
          <w:rFonts w:cs="Arial"/>
          <w:sz w:val="24"/>
          <w:lang w:val="sl-SI" w:eastAsia="sl-SI"/>
        </w:rPr>
        <w:t xml:space="preserve">ategorija </w:t>
      </w:r>
      <w:r w:rsidRPr="00334926">
        <w:rPr>
          <w:rFonts w:cs="Arial"/>
          <w:i/>
          <w:sz w:val="24"/>
          <w:lang w:val="sl-SI" w:eastAsia="sl-SI"/>
        </w:rPr>
        <w:t>Bloudkove nagrade za izjemen prispevek k razvoju slovenskega športa</w:t>
      </w:r>
      <w:r w:rsidRPr="00334926">
        <w:rPr>
          <w:rFonts w:cs="Arial"/>
          <w:sz w:val="24"/>
          <w:lang w:val="sl-SI" w:eastAsia="sl-SI"/>
        </w:rPr>
        <w:t xml:space="preserve"> je po</w:t>
      </w:r>
      <w:r w:rsidRPr="00273084">
        <w:rPr>
          <w:rFonts w:cs="Arial"/>
          <w:sz w:val="24"/>
          <w:lang w:val="sl-SI" w:eastAsia="sl-SI"/>
        </w:rPr>
        <w:t xml:space="preserve"> ZDPIDŠ</w:t>
      </w:r>
      <w:r w:rsidRPr="00334926">
        <w:rPr>
          <w:rFonts w:cs="Arial"/>
          <w:sz w:val="24"/>
          <w:lang w:val="sl-SI" w:eastAsia="sl-SI"/>
        </w:rPr>
        <w:t xml:space="preserve"> iz možnosti uveljavljanja dodatka k pokojnini izvzeta. Ob uveljavitvi ZDPIDŠ je bilo namreč zastopano stališče, da </w:t>
      </w:r>
      <w:r w:rsidR="00FC0777">
        <w:rPr>
          <w:rFonts w:cs="Arial"/>
          <w:sz w:val="24"/>
          <w:lang w:val="sl-SI" w:eastAsia="sl-SI"/>
        </w:rPr>
        <w:t>mora</w:t>
      </w:r>
      <w:r w:rsidR="00FC0777" w:rsidRPr="00334926">
        <w:rPr>
          <w:rFonts w:cs="Arial"/>
          <w:sz w:val="24"/>
          <w:lang w:val="sl-SI" w:eastAsia="sl-SI"/>
        </w:rPr>
        <w:t xml:space="preserve"> </w:t>
      </w:r>
      <w:r w:rsidRPr="00334926">
        <w:rPr>
          <w:rFonts w:cs="Arial"/>
          <w:sz w:val="24"/>
          <w:lang w:val="sl-SI" w:eastAsia="sl-SI"/>
        </w:rPr>
        <w:t xml:space="preserve">Republika </w:t>
      </w:r>
      <w:r w:rsidRPr="00334926">
        <w:rPr>
          <w:rFonts w:cs="Arial"/>
          <w:sz w:val="24"/>
          <w:lang w:val="sl-SI" w:eastAsia="sl-SI"/>
        </w:rPr>
        <w:lastRenderedPageBreak/>
        <w:t>Slovenija finančno podpreti predvsem vrhunske športnike in tiste izjemne posameznike, ki so v daljšem kontinuiranem obdobju svoje življenje posvetili športu, torej prejemnikom Bloudkove nagrade za življenjsko delo.</w:t>
      </w:r>
    </w:p>
    <w:p w14:paraId="5798739A" w14:textId="77777777" w:rsidR="00273084" w:rsidRDefault="00273084" w:rsidP="00273084">
      <w:pPr>
        <w:widowControl w:val="0"/>
        <w:spacing w:line="240" w:lineRule="auto"/>
        <w:jc w:val="both"/>
        <w:rPr>
          <w:rFonts w:cs="Arial"/>
          <w:sz w:val="24"/>
          <w:lang w:val="sl-SI" w:eastAsia="sl-SI"/>
        </w:rPr>
      </w:pPr>
    </w:p>
    <w:p w14:paraId="0E97B217" w14:textId="77777777" w:rsidR="00273084" w:rsidRPr="002A4DEF" w:rsidRDefault="00273084" w:rsidP="00273084">
      <w:pPr>
        <w:widowControl w:val="0"/>
        <w:spacing w:line="240" w:lineRule="auto"/>
        <w:jc w:val="both"/>
        <w:rPr>
          <w:rFonts w:cs="Arial"/>
          <w:sz w:val="24"/>
          <w:lang w:val="sl-SI" w:eastAsia="sl-SI"/>
        </w:rPr>
      </w:pPr>
      <w:r w:rsidRPr="002A4DEF">
        <w:rPr>
          <w:rFonts w:cs="Arial"/>
          <w:sz w:val="24"/>
          <w:lang w:val="sl-SI" w:eastAsia="sl-SI"/>
        </w:rPr>
        <w:t xml:space="preserve">V času od uveljavitve zakona do danes smo zaznali bistveno pomanjkljivost zakona, ki v povezavi z Zakonom o Bloudkovih priznanjih diskriminatorno in povsem neprimerno izloča tiste izjemne prejemnike </w:t>
      </w:r>
      <w:r w:rsidRPr="002A4DEF">
        <w:rPr>
          <w:rFonts w:cs="Arial"/>
          <w:i/>
          <w:sz w:val="24"/>
          <w:lang w:val="sl-SI" w:eastAsia="sl-SI"/>
        </w:rPr>
        <w:t>Bloudkove nagrade za izjemen prispevek k razvoju slovenskega športa</w:t>
      </w:r>
      <w:r w:rsidRPr="002A4DEF">
        <w:rPr>
          <w:rFonts w:cs="Arial"/>
          <w:sz w:val="24"/>
          <w:lang w:val="sl-SI" w:eastAsia="sl-SI"/>
        </w:rPr>
        <w:t xml:space="preserve">, ki bi lahko bili tudi prejemniki </w:t>
      </w:r>
      <w:r w:rsidRPr="002A4DEF">
        <w:rPr>
          <w:rFonts w:cs="Arial"/>
          <w:i/>
          <w:sz w:val="24"/>
          <w:lang w:val="sl-SI" w:eastAsia="sl-SI"/>
        </w:rPr>
        <w:t>Bloudkove nagrade za življenjsko delo v športu</w:t>
      </w:r>
      <w:r w:rsidRPr="002A4DEF">
        <w:rPr>
          <w:rFonts w:cs="Arial"/>
          <w:sz w:val="24"/>
          <w:lang w:val="sl-SI" w:eastAsia="sl-SI"/>
        </w:rPr>
        <w:t>, a je zaradi dikcije v Zakonu o Bloudkovih priznanjih, ki pravi, da lahko posameznik prejme le eno Bloudkovo nagrado v življenju, ne morejo prejeti. S tem Republika Slovenija nepopravljivo škoduje izjemnim zaslužnim posameznikom in jih degradira. Posledično si zmanjšuje svoj ugled doma in v tujini.</w:t>
      </w:r>
    </w:p>
    <w:p w14:paraId="038DBBDB" w14:textId="77777777" w:rsidR="00A23FBD" w:rsidRPr="007B11DF" w:rsidRDefault="00A23FBD" w:rsidP="00780737">
      <w:pPr>
        <w:widowControl w:val="0"/>
        <w:spacing w:line="240" w:lineRule="auto"/>
        <w:jc w:val="both"/>
        <w:rPr>
          <w:rFonts w:cs="Arial"/>
          <w:sz w:val="24"/>
          <w:lang w:val="sl-SI" w:eastAsia="sl-SI"/>
        </w:rPr>
      </w:pPr>
    </w:p>
    <w:p w14:paraId="27EECA58" w14:textId="3B5E38C9" w:rsidR="006C4AE5" w:rsidRDefault="006C4AE5" w:rsidP="00CE10A1">
      <w:pPr>
        <w:widowControl w:val="0"/>
        <w:spacing w:line="240" w:lineRule="auto"/>
        <w:jc w:val="both"/>
        <w:rPr>
          <w:rFonts w:cs="Arial"/>
          <w:sz w:val="24"/>
          <w:lang w:val="sl-SI" w:eastAsia="sl-SI"/>
        </w:rPr>
      </w:pPr>
    </w:p>
    <w:p w14:paraId="0ED55555" w14:textId="77777777" w:rsidR="00CE10A1" w:rsidRPr="00CE10A1" w:rsidRDefault="007E3E82" w:rsidP="007E3E82">
      <w:pPr>
        <w:spacing w:line="288" w:lineRule="auto"/>
        <w:ind w:left="426" w:right="5" w:hanging="426"/>
        <w:jc w:val="both"/>
        <w:rPr>
          <w:rFonts w:cs="Arial"/>
          <w:b/>
          <w:sz w:val="24"/>
          <w:lang w:val="sl-SI"/>
        </w:rPr>
      </w:pPr>
      <w:r>
        <w:rPr>
          <w:rFonts w:cs="Arial"/>
          <w:b/>
          <w:sz w:val="24"/>
          <w:lang w:val="sl-SI"/>
        </w:rPr>
        <w:t>2.</w:t>
      </w:r>
      <w:r>
        <w:rPr>
          <w:rFonts w:cs="Arial"/>
          <w:b/>
          <w:sz w:val="24"/>
          <w:lang w:val="sl-SI"/>
        </w:rPr>
        <w:tab/>
      </w:r>
      <w:r w:rsidR="00CE10A1" w:rsidRPr="00CE10A1">
        <w:rPr>
          <w:rFonts w:cs="Arial"/>
          <w:b/>
          <w:sz w:val="24"/>
          <w:lang w:val="sl-SI"/>
        </w:rPr>
        <w:t xml:space="preserve">CILJI, NAČELA IN POGLAVITNE REŠITVE </w:t>
      </w:r>
    </w:p>
    <w:p w14:paraId="29375CAC" w14:textId="77777777" w:rsidR="00B552AA" w:rsidRDefault="00B552AA" w:rsidP="00B552AA">
      <w:pPr>
        <w:widowControl w:val="0"/>
        <w:spacing w:line="240" w:lineRule="auto"/>
        <w:jc w:val="both"/>
        <w:rPr>
          <w:rFonts w:cs="Arial"/>
          <w:b/>
          <w:sz w:val="24"/>
          <w:lang w:val="sl-SI"/>
        </w:rPr>
      </w:pPr>
    </w:p>
    <w:p w14:paraId="0EC111D1" w14:textId="77777777" w:rsidR="00CE10A1" w:rsidRPr="00CE10A1" w:rsidRDefault="00CE10A1" w:rsidP="00CE10A1">
      <w:pPr>
        <w:spacing w:line="288" w:lineRule="auto"/>
        <w:jc w:val="both"/>
        <w:rPr>
          <w:rFonts w:cs="Arial"/>
          <w:sz w:val="24"/>
          <w:lang w:val="sl-SI"/>
        </w:rPr>
      </w:pPr>
    </w:p>
    <w:p w14:paraId="1FD538FF" w14:textId="77777777" w:rsidR="00CE10A1" w:rsidRPr="00CE10A1" w:rsidRDefault="00CE10A1" w:rsidP="00CE10A1">
      <w:pPr>
        <w:keepNext/>
        <w:spacing w:line="288" w:lineRule="auto"/>
        <w:ind w:left="5"/>
        <w:jc w:val="both"/>
        <w:outlineLvl w:val="1"/>
        <w:rPr>
          <w:rFonts w:cs="Arial"/>
          <w:b/>
          <w:sz w:val="24"/>
          <w:lang w:val="x-none" w:eastAsia="x-none"/>
        </w:rPr>
      </w:pPr>
      <w:r w:rsidRPr="00CE10A1">
        <w:rPr>
          <w:rFonts w:cs="Arial"/>
          <w:b/>
          <w:sz w:val="24"/>
          <w:lang w:val="x-none" w:eastAsia="x-none"/>
        </w:rPr>
        <w:t xml:space="preserve">2.1. Cilji </w:t>
      </w:r>
    </w:p>
    <w:p w14:paraId="51F85FB5" w14:textId="77777777" w:rsidR="00B552AA" w:rsidRDefault="00B552AA" w:rsidP="00B552AA">
      <w:pPr>
        <w:widowControl w:val="0"/>
        <w:spacing w:line="240" w:lineRule="auto"/>
        <w:jc w:val="both"/>
        <w:rPr>
          <w:rFonts w:cs="Arial"/>
          <w:sz w:val="24"/>
          <w:lang w:val="sl-SI" w:eastAsia="sl-SI"/>
        </w:rPr>
      </w:pPr>
    </w:p>
    <w:p w14:paraId="02BED87A" w14:textId="77777777" w:rsidR="00D2395A" w:rsidRPr="00D2395A" w:rsidRDefault="00D2395A" w:rsidP="00D2395A">
      <w:pPr>
        <w:widowControl w:val="0"/>
        <w:spacing w:line="240" w:lineRule="auto"/>
        <w:jc w:val="both"/>
        <w:rPr>
          <w:rFonts w:cs="Arial"/>
          <w:bCs/>
          <w:sz w:val="24"/>
          <w:lang w:val="sl-SI" w:eastAsia="sl-SI"/>
        </w:rPr>
      </w:pPr>
      <w:r w:rsidRPr="00D2395A">
        <w:rPr>
          <w:rFonts w:cs="Arial"/>
          <w:bCs/>
          <w:sz w:val="24"/>
          <w:lang w:val="sl-SI" w:eastAsia="sl-SI"/>
        </w:rPr>
        <w:t>S spremembo 3. člena se v zakonu doda nov krog upravičencev do dodatka k pokojnini za delo in izjemne dosežke na področju športa, in sicer prejemnike Bloudkove nagrade za izjemen prispevek k razvoju slovenskega športa. Do sedaj so bili upravičenci do dodatka k pokojnini iz naslova Bloudkovih priznanj le športniki, ki so dobitniki Bloudkove nagrade za vrhunski mednarodni športni dosežek (so bili člani slovenske reprezentance in so osvojili zlato, srebrno ali bronasto medaljo na uradnih mednarodnih tekmovanjih, ki jih organizirajo Mednarodni olimpijski komite in svetovne ali evropske športne federacije) in dobitniki Bloudkove nagrade za življenjsko delo v športu (so najmanj 30 let uspešno delovali na strokovnem področju športa in so bistveno prispevali k razvoju kateregakoli segmenta športa).</w:t>
      </w:r>
    </w:p>
    <w:p w14:paraId="05D84176" w14:textId="1B5CD13F" w:rsidR="00DD5E39" w:rsidRDefault="00DD5E39" w:rsidP="00CE10A1">
      <w:pPr>
        <w:widowControl w:val="0"/>
        <w:spacing w:line="240" w:lineRule="auto"/>
        <w:jc w:val="both"/>
        <w:rPr>
          <w:rFonts w:cs="Arial"/>
          <w:sz w:val="24"/>
          <w:lang w:val="sl-SI" w:eastAsia="sl-SI"/>
        </w:rPr>
      </w:pPr>
    </w:p>
    <w:p w14:paraId="52D40E70" w14:textId="2C3AD381" w:rsidR="00D60023" w:rsidRDefault="00D60023" w:rsidP="00CE10A1">
      <w:pPr>
        <w:widowControl w:val="0"/>
        <w:spacing w:line="240" w:lineRule="auto"/>
        <w:jc w:val="both"/>
        <w:rPr>
          <w:rFonts w:cs="Arial"/>
          <w:sz w:val="24"/>
          <w:lang w:val="sl-SI" w:eastAsia="sl-SI"/>
        </w:rPr>
      </w:pPr>
    </w:p>
    <w:p w14:paraId="32E84221" w14:textId="77777777" w:rsidR="00CE10A1" w:rsidRPr="00CE10A1" w:rsidRDefault="00CE10A1" w:rsidP="00BE124C">
      <w:pPr>
        <w:keepNext/>
        <w:numPr>
          <w:ilvl w:val="1"/>
          <w:numId w:val="1"/>
        </w:numPr>
        <w:spacing w:line="288" w:lineRule="auto"/>
        <w:ind w:left="426" w:hanging="426"/>
        <w:jc w:val="both"/>
        <w:outlineLvl w:val="1"/>
        <w:rPr>
          <w:rFonts w:cs="Arial"/>
          <w:b/>
          <w:sz w:val="24"/>
          <w:lang w:val="x-none" w:eastAsia="x-none"/>
        </w:rPr>
      </w:pPr>
      <w:r w:rsidRPr="00CE10A1">
        <w:rPr>
          <w:rFonts w:cs="Arial"/>
          <w:b/>
          <w:sz w:val="24"/>
          <w:lang w:val="x-none" w:eastAsia="x-none"/>
        </w:rPr>
        <w:t xml:space="preserve">Načela </w:t>
      </w:r>
    </w:p>
    <w:p w14:paraId="133DB1E6" w14:textId="77777777" w:rsidR="00CE10A1" w:rsidRPr="00CE10A1" w:rsidRDefault="00CE10A1" w:rsidP="008554C7">
      <w:pPr>
        <w:rPr>
          <w:rFonts w:cs="Arial"/>
          <w:sz w:val="24"/>
          <w:lang w:val="sl-SI" w:eastAsia="sl-SI"/>
        </w:rPr>
      </w:pPr>
    </w:p>
    <w:p w14:paraId="40DE8A17" w14:textId="475259F2" w:rsidR="00437CB8" w:rsidRPr="00437CB8" w:rsidRDefault="00437CB8" w:rsidP="00D464AF">
      <w:pPr>
        <w:jc w:val="both"/>
        <w:rPr>
          <w:rFonts w:cs="Arial"/>
          <w:sz w:val="24"/>
          <w:lang w:val="sl-SI" w:eastAsia="sl-SI"/>
        </w:rPr>
      </w:pPr>
      <w:r w:rsidRPr="00437CB8">
        <w:rPr>
          <w:rFonts w:cs="Arial"/>
          <w:sz w:val="24"/>
          <w:lang w:val="sl-SI" w:eastAsia="sl-SI"/>
        </w:rPr>
        <w:t>Bloudkova priznanja</w:t>
      </w:r>
      <w:r w:rsidR="00FC0777">
        <w:rPr>
          <w:rFonts w:cs="Arial"/>
          <w:sz w:val="24"/>
          <w:lang w:val="sl-SI" w:eastAsia="sl-SI"/>
        </w:rPr>
        <w:t>, med katera sodijo Bloudkove nagrade in Bloudkove plakete,</w:t>
      </w:r>
      <w:r w:rsidRPr="00437CB8">
        <w:rPr>
          <w:rFonts w:cs="Arial"/>
          <w:sz w:val="24"/>
          <w:lang w:val="sl-SI" w:eastAsia="sl-SI"/>
        </w:rPr>
        <w:t xml:space="preserve"> so posebna športna priznanja, saj imajo š</w:t>
      </w:r>
      <w:r>
        <w:rPr>
          <w:rFonts w:cs="Arial"/>
          <w:sz w:val="24"/>
          <w:lang w:val="sl-SI" w:eastAsia="sl-SI"/>
        </w:rPr>
        <w:t xml:space="preserve">iršo dimenzijo od drugih nagrad </w:t>
      </w:r>
      <w:r w:rsidRPr="00437CB8">
        <w:rPr>
          <w:rFonts w:cs="Arial"/>
          <w:sz w:val="24"/>
          <w:lang w:val="sl-SI" w:eastAsia="sl-SI"/>
        </w:rPr>
        <w:t xml:space="preserve">s področja športa, ki dajejo prednost predvsem rezultatom. </w:t>
      </w:r>
    </w:p>
    <w:p w14:paraId="096062CF" w14:textId="30EF89BD" w:rsidR="00CE10A1" w:rsidRDefault="00437CB8" w:rsidP="00D464AF">
      <w:pPr>
        <w:jc w:val="both"/>
        <w:rPr>
          <w:rFonts w:cs="Arial"/>
          <w:sz w:val="24"/>
          <w:lang w:val="sl-SI" w:eastAsia="sl-SI"/>
        </w:rPr>
      </w:pPr>
      <w:r w:rsidRPr="00437CB8">
        <w:rPr>
          <w:rFonts w:cs="Arial"/>
          <w:sz w:val="24"/>
          <w:lang w:val="sl-SI" w:eastAsia="sl-SI"/>
        </w:rPr>
        <w:t>Vsi prejemniki teh najvišjih državnih priznanj v športu nedvo</w:t>
      </w:r>
      <w:r>
        <w:rPr>
          <w:rFonts w:cs="Arial"/>
          <w:sz w:val="24"/>
          <w:lang w:val="sl-SI" w:eastAsia="sl-SI"/>
        </w:rPr>
        <w:t xml:space="preserve">mno poosebljajo vrednote, ki so </w:t>
      </w:r>
      <w:r w:rsidRPr="00437CB8">
        <w:rPr>
          <w:rFonts w:cs="Arial"/>
          <w:sz w:val="24"/>
          <w:lang w:val="sl-SI" w:eastAsia="sl-SI"/>
        </w:rPr>
        <w:t xml:space="preserve">v današnjem času </w:t>
      </w:r>
      <w:r w:rsidR="005D5A0D">
        <w:rPr>
          <w:rFonts w:cs="Arial"/>
          <w:sz w:val="24"/>
          <w:lang w:val="sl-SI" w:eastAsia="sl-SI"/>
        </w:rPr>
        <w:t>toliko bolj</w:t>
      </w:r>
      <w:r w:rsidR="005D5A0D" w:rsidRPr="00437CB8">
        <w:rPr>
          <w:rFonts w:cs="Arial"/>
          <w:sz w:val="24"/>
          <w:lang w:val="sl-SI" w:eastAsia="sl-SI"/>
        </w:rPr>
        <w:t xml:space="preserve"> </w:t>
      </w:r>
      <w:r w:rsidRPr="00437CB8">
        <w:rPr>
          <w:rFonts w:cs="Arial"/>
          <w:sz w:val="24"/>
          <w:lang w:val="sl-SI" w:eastAsia="sl-SI"/>
        </w:rPr>
        <w:t xml:space="preserve">pomembne in </w:t>
      </w:r>
      <w:r w:rsidR="005D5A0D">
        <w:rPr>
          <w:rFonts w:cs="Arial"/>
          <w:sz w:val="24"/>
          <w:lang w:val="sl-SI" w:eastAsia="sl-SI"/>
        </w:rPr>
        <w:t>imajo vpliv na razvoj celotne družbe</w:t>
      </w:r>
      <w:r w:rsidRPr="00437CB8">
        <w:rPr>
          <w:rFonts w:cs="Arial"/>
          <w:sz w:val="24"/>
          <w:lang w:val="sl-SI" w:eastAsia="sl-SI"/>
        </w:rPr>
        <w:t>. Svoje življen</w:t>
      </w:r>
      <w:r>
        <w:rPr>
          <w:rFonts w:cs="Arial"/>
          <w:sz w:val="24"/>
          <w:lang w:val="sl-SI" w:eastAsia="sl-SI"/>
        </w:rPr>
        <w:t xml:space="preserve">je so posvetili športu, njegovi </w:t>
      </w:r>
      <w:r w:rsidRPr="00437CB8">
        <w:rPr>
          <w:rFonts w:cs="Arial"/>
          <w:sz w:val="24"/>
          <w:lang w:val="sl-SI" w:eastAsia="sl-SI"/>
        </w:rPr>
        <w:t>promociji in razvoju, so nosilci športne kulture, tovarištva in prijateljs</w:t>
      </w:r>
      <w:r>
        <w:rPr>
          <w:rFonts w:cs="Arial"/>
          <w:sz w:val="24"/>
          <w:lang w:val="sl-SI" w:eastAsia="sl-SI"/>
        </w:rPr>
        <w:t xml:space="preserve">tva. So tudi odlični promotorji </w:t>
      </w:r>
      <w:r w:rsidRPr="00437CB8">
        <w:rPr>
          <w:rFonts w:cs="Arial"/>
          <w:sz w:val="24"/>
          <w:lang w:val="sl-SI" w:eastAsia="sl-SI"/>
        </w:rPr>
        <w:t>športa mladih, so glasniki vrednot in človeških vrlin, ki nam mora</w:t>
      </w:r>
      <w:r>
        <w:rPr>
          <w:rFonts w:cs="Arial"/>
          <w:sz w:val="24"/>
          <w:lang w:val="sl-SI" w:eastAsia="sl-SI"/>
        </w:rPr>
        <w:t xml:space="preserve">jo biti vsem v navdih, </w:t>
      </w:r>
      <w:r w:rsidRPr="00437CB8">
        <w:rPr>
          <w:rFonts w:cs="Arial"/>
          <w:sz w:val="24"/>
          <w:lang w:val="sl-SI" w:eastAsia="sl-SI"/>
        </w:rPr>
        <w:t xml:space="preserve">saj so zagotovilo za uspeh tudi drugod, ne le v športu. So </w:t>
      </w:r>
      <w:r>
        <w:rPr>
          <w:rFonts w:cs="Arial"/>
          <w:sz w:val="24"/>
          <w:lang w:val="sl-SI" w:eastAsia="sl-SI"/>
        </w:rPr>
        <w:t xml:space="preserve">osebnosti, ki nas navdihujejo z </w:t>
      </w:r>
      <w:r w:rsidRPr="00437CB8">
        <w:rPr>
          <w:rFonts w:cs="Arial"/>
          <w:sz w:val="24"/>
          <w:lang w:val="sl-SI" w:eastAsia="sl-SI"/>
        </w:rPr>
        <w:t>vztrajnostjo, trdim delom, življenjskim optimizmom, drznostjo, srčnostjo, solidarnostjo, vizijo,</w:t>
      </w:r>
      <w:r w:rsidR="00FC2F52">
        <w:rPr>
          <w:rFonts w:cs="Arial"/>
          <w:sz w:val="24"/>
          <w:lang w:val="sl-SI" w:eastAsia="sl-SI"/>
        </w:rPr>
        <w:t xml:space="preserve"> </w:t>
      </w:r>
      <w:r w:rsidRPr="00437CB8">
        <w:rPr>
          <w:rFonts w:cs="Arial"/>
          <w:sz w:val="24"/>
          <w:lang w:val="sl-SI" w:eastAsia="sl-SI"/>
        </w:rPr>
        <w:t>pogumom in sposobnostjo.</w:t>
      </w:r>
    </w:p>
    <w:p w14:paraId="51BB549F" w14:textId="3418A7F1" w:rsidR="006C7287" w:rsidRDefault="00FC2F52" w:rsidP="00CE10A1">
      <w:pPr>
        <w:jc w:val="both"/>
        <w:rPr>
          <w:rFonts w:cs="Arial"/>
          <w:sz w:val="24"/>
          <w:lang w:val="sl-SI" w:eastAsia="sl-SI"/>
        </w:rPr>
      </w:pPr>
      <w:r>
        <w:rPr>
          <w:rFonts w:cs="Arial"/>
          <w:sz w:val="24"/>
          <w:lang w:val="sl-SI" w:eastAsia="sl-SI"/>
        </w:rPr>
        <w:t xml:space="preserve"> </w:t>
      </w:r>
    </w:p>
    <w:p w14:paraId="1AAA4529" w14:textId="77777777" w:rsidR="006C7287" w:rsidRPr="00CE10A1" w:rsidRDefault="006C7287" w:rsidP="00CE10A1">
      <w:pPr>
        <w:jc w:val="both"/>
        <w:rPr>
          <w:rFonts w:cs="Arial"/>
          <w:sz w:val="24"/>
          <w:lang w:val="sl-SI" w:eastAsia="sl-SI"/>
        </w:rPr>
      </w:pPr>
    </w:p>
    <w:p w14:paraId="112BF0DE" w14:textId="77777777" w:rsidR="00CE10A1" w:rsidRPr="00CE10A1" w:rsidRDefault="00CE10A1" w:rsidP="00CE10A1">
      <w:pPr>
        <w:keepNext/>
        <w:spacing w:line="288" w:lineRule="auto"/>
        <w:ind w:left="5"/>
        <w:jc w:val="both"/>
        <w:outlineLvl w:val="1"/>
        <w:rPr>
          <w:rFonts w:cs="Arial"/>
          <w:b/>
          <w:sz w:val="24"/>
          <w:lang w:val="x-none" w:eastAsia="x-none"/>
        </w:rPr>
      </w:pPr>
      <w:r w:rsidRPr="00CE10A1">
        <w:rPr>
          <w:rFonts w:cs="Arial"/>
          <w:b/>
          <w:sz w:val="24"/>
          <w:lang w:val="x-none" w:eastAsia="x-none"/>
        </w:rPr>
        <w:lastRenderedPageBreak/>
        <w:t xml:space="preserve">2.3. Poglavitne rešitve </w:t>
      </w:r>
    </w:p>
    <w:p w14:paraId="2A8D6F39" w14:textId="77777777" w:rsidR="00A06CA1" w:rsidRDefault="00A06CA1" w:rsidP="00A06CA1">
      <w:pPr>
        <w:jc w:val="both"/>
        <w:rPr>
          <w:rFonts w:cs="Arial"/>
          <w:bCs/>
          <w:sz w:val="24"/>
          <w:lang w:val="sl-SI" w:eastAsia="sl-SI"/>
        </w:rPr>
      </w:pPr>
    </w:p>
    <w:p w14:paraId="0AE2F389" w14:textId="4D9364C3" w:rsidR="00A06CA1" w:rsidRPr="00A06CA1" w:rsidRDefault="00A06CA1" w:rsidP="00A06CA1">
      <w:pPr>
        <w:jc w:val="both"/>
        <w:rPr>
          <w:rFonts w:cs="Arial"/>
          <w:bCs/>
          <w:sz w:val="24"/>
          <w:lang w:val="sl-SI" w:eastAsia="sl-SI"/>
        </w:rPr>
      </w:pPr>
      <w:r w:rsidRPr="00A06CA1">
        <w:rPr>
          <w:rFonts w:cs="Arial"/>
          <w:bCs/>
          <w:sz w:val="24"/>
          <w:lang w:val="sl-SI" w:eastAsia="sl-SI"/>
        </w:rPr>
        <w:t>S spremembo 3. člena se v zakonu doda nov krog upravičencev do dodatka k pokojnini za izjemne dosežke na področju slovenskega športa, in sicer prejemnike Bloudkove nagrade za izjemen prispevek k razvoju slovenskega športa. Do sedaj so bili upravičenci do dodatka k pokojnini iz naslova Bloudkovih priznanj le športniki, ki so dobitniki Bloudkove nagrade za vrhunski mednarodni športni dosežek (so bili člani slovenske reprezentance in so osvojili zlato, srebrno ali bronasto medaljo na uradnih mednarodnih tekmovanjih, ki jih organizirajo Mednarodni olimpijski komite in svetovne ali evropske športne federacije) in dobitniki Bloudkove nagrade za življenjsko delo v športu (so najmanj 30 let uspešno delovali na strokovnem področju športa</w:t>
      </w:r>
      <w:r w:rsidRPr="00A06CA1">
        <w:rPr>
          <w:rFonts w:cs="Arial"/>
          <w:sz w:val="24"/>
          <w:lang w:val="sl-SI" w:eastAsia="sl-SI"/>
        </w:rPr>
        <w:t xml:space="preserve"> </w:t>
      </w:r>
      <w:r w:rsidRPr="00A06CA1">
        <w:rPr>
          <w:rFonts w:cs="Arial"/>
          <w:bCs/>
          <w:sz w:val="24"/>
          <w:lang w:val="sl-SI" w:eastAsia="sl-SI"/>
        </w:rPr>
        <w:t>in so bistveno prispevali k razvoju kateregakoli segmenta športa).</w:t>
      </w:r>
    </w:p>
    <w:p w14:paraId="5DC42640" w14:textId="77777777" w:rsidR="00DE66A7" w:rsidRDefault="00DE66A7" w:rsidP="00CE10A1">
      <w:pPr>
        <w:jc w:val="both"/>
        <w:rPr>
          <w:rFonts w:cs="Arial"/>
          <w:sz w:val="24"/>
          <w:lang w:val="sl-SI" w:eastAsia="sl-SI"/>
        </w:rPr>
      </w:pPr>
    </w:p>
    <w:p w14:paraId="117756BC" w14:textId="77777777" w:rsidR="00CE10A1" w:rsidRPr="00CE10A1" w:rsidRDefault="00CE10A1" w:rsidP="004579B9">
      <w:pPr>
        <w:spacing w:line="240" w:lineRule="auto"/>
        <w:contextualSpacing/>
        <w:jc w:val="both"/>
        <w:rPr>
          <w:rFonts w:cs="Arial"/>
          <w:sz w:val="24"/>
          <w:lang w:val="sl-SI" w:eastAsia="sl-SI"/>
        </w:rPr>
      </w:pPr>
    </w:p>
    <w:p w14:paraId="2A472F28" w14:textId="77777777" w:rsidR="00CE10A1" w:rsidRPr="00CE10A1" w:rsidRDefault="00CE10A1" w:rsidP="007E3E82">
      <w:pPr>
        <w:spacing w:line="288" w:lineRule="auto"/>
        <w:ind w:right="218"/>
        <w:jc w:val="both"/>
        <w:rPr>
          <w:rFonts w:cs="Arial"/>
          <w:b/>
          <w:sz w:val="24"/>
          <w:lang w:val="sl-SI"/>
        </w:rPr>
      </w:pPr>
      <w:r w:rsidRPr="00CE10A1">
        <w:rPr>
          <w:rFonts w:cs="Arial"/>
          <w:b/>
          <w:sz w:val="24"/>
          <w:lang w:val="sl-SI"/>
        </w:rPr>
        <w:t>3.</w:t>
      </w:r>
      <w:r w:rsidRPr="00CE10A1">
        <w:rPr>
          <w:rFonts w:cs="Arial"/>
          <w:b/>
          <w:sz w:val="24"/>
          <w:lang w:val="sl-SI"/>
        </w:rPr>
        <w:tab/>
        <w:t xml:space="preserve">OCENA FINANČNIH POSLEDIC PREDLOGA ZAKONA ZA DRŽAVNI PRORAČUN IN DRUGA JAVNA SREDSTVA </w:t>
      </w:r>
    </w:p>
    <w:p w14:paraId="07E8E89A" w14:textId="0407A384" w:rsidR="004D4C0B" w:rsidRDefault="00656B65" w:rsidP="00CE10A1">
      <w:pPr>
        <w:spacing w:line="288" w:lineRule="auto"/>
        <w:jc w:val="both"/>
        <w:rPr>
          <w:rFonts w:cs="Arial"/>
          <w:sz w:val="24"/>
          <w:lang w:val="sl-SI" w:eastAsia="sl-SI"/>
        </w:rPr>
      </w:pPr>
      <w:r w:rsidRPr="00656B65">
        <w:rPr>
          <w:rFonts w:cs="Arial"/>
          <w:sz w:val="24"/>
          <w:lang w:val="sl-SI" w:eastAsia="sl-SI"/>
        </w:rPr>
        <w:t xml:space="preserve">Bloudkove nagrade za izjemen prispevek k razvoju slovenskega športa se podeljujejo od leta 1996. Do danes je bilo podeljenih 15 </w:t>
      </w:r>
      <w:r w:rsidR="0083461A">
        <w:rPr>
          <w:rFonts w:cs="Arial"/>
          <w:sz w:val="24"/>
          <w:lang w:val="sl-SI" w:eastAsia="sl-SI"/>
        </w:rPr>
        <w:t>takšnih nagrad</w:t>
      </w:r>
      <w:r w:rsidRPr="00656B65">
        <w:rPr>
          <w:rFonts w:cs="Arial"/>
          <w:sz w:val="24"/>
          <w:lang w:val="sl-SI" w:eastAsia="sl-SI"/>
        </w:rPr>
        <w:t xml:space="preserve">. </w:t>
      </w:r>
      <w:r w:rsidR="0083461A">
        <w:rPr>
          <w:rFonts w:cs="Arial"/>
          <w:sz w:val="24"/>
          <w:lang w:val="sl-SI" w:eastAsia="sl-SI"/>
        </w:rPr>
        <w:t>V primeru, da</w:t>
      </w:r>
      <w:r w:rsidRPr="00656B65">
        <w:rPr>
          <w:rFonts w:cs="Arial"/>
          <w:sz w:val="24"/>
          <w:lang w:val="sl-SI" w:eastAsia="sl-SI"/>
        </w:rPr>
        <w:t xml:space="preserve"> upoštevamo 100% razliko med najnižjo in najvišjo pokojninsko osnovo za leto 2022, bi bil skupni znesek (pod pogojem, da bi dodatek uveljavljalo vseh 15 prejemnikov Bloudkove nagrade za izjemen prispevek k razvoju slovenskega športa) dodatkov k pokojninam manjši od 25.000 </w:t>
      </w:r>
      <w:r w:rsidR="0083461A">
        <w:rPr>
          <w:rFonts w:cs="Arial"/>
          <w:sz w:val="24"/>
          <w:lang w:val="sl-SI" w:eastAsia="sl-SI"/>
        </w:rPr>
        <w:t>EUR</w:t>
      </w:r>
      <w:r w:rsidRPr="00656B65">
        <w:rPr>
          <w:rFonts w:cs="Arial"/>
          <w:sz w:val="24"/>
          <w:lang w:val="sl-SI" w:eastAsia="sl-SI"/>
        </w:rPr>
        <w:t>.</w:t>
      </w:r>
    </w:p>
    <w:p w14:paraId="082E2F83" w14:textId="77777777" w:rsidR="00CE10A1" w:rsidRPr="00CE10A1" w:rsidRDefault="00CE10A1" w:rsidP="00CE10A1">
      <w:pPr>
        <w:spacing w:line="288" w:lineRule="auto"/>
        <w:jc w:val="both"/>
        <w:rPr>
          <w:rFonts w:cs="Arial"/>
          <w:sz w:val="24"/>
          <w:lang w:val="sl-SI" w:eastAsia="sl-SI"/>
        </w:rPr>
      </w:pPr>
    </w:p>
    <w:p w14:paraId="6EE174F3" w14:textId="77777777" w:rsidR="00CE10A1" w:rsidRPr="00CE10A1" w:rsidRDefault="00CE10A1" w:rsidP="00BE124C">
      <w:pPr>
        <w:numPr>
          <w:ilvl w:val="0"/>
          <w:numId w:val="12"/>
        </w:numPr>
        <w:spacing w:line="288" w:lineRule="auto"/>
        <w:ind w:left="0" w:right="5"/>
        <w:jc w:val="both"/>
        <w:rPr>
          <w:rFonts w:cs="Arial"/>
          <w:b/>
          <w:sz w:val="24"/>
          <w:lang w:val="sl-SI"/>
        </w:rPr>
      </w:pPr>
      <w:r w:rsidRPr="00CE10A1">
        <w:rPr>
          <w:rFonts w:cs="Arial"/>
          <w:b/>
          <w:sz w:val="24"/>
          <w:lang w:val="sl-SI"/>
        </w:rPr>
        <w:t xml:space="preserve">NAVEDBA, DA SO SREDSTVA ZA IZVAJANJE ZAKONA V DRŽAVNEM PRORAČUNU ZAGOTOVLJENA, ČE PREDLOG TEGA ZAKONA PREDVIDEVA PORABO PRORAČUNSKIH SREDSTEV V OBDOBJU, ZA KATERO JE BIL DRŽAVNI PRORAČUN ŽE SPREJET </w:t>
      </w:r>
    </w:p>
    <w:p w14:paraId="5A508F9A" w14:textId="77777777" w:rsidR="00210324" w:rsidRPr="00210324" w:rsidRDefault="00847AD2" w:rsidP="00210324">
      <w:pPr>
        <w:autoSpaceDE w:val="0"/>
        <w:autoSpaceDN w:val="0"/>
        <w:adjustRightInd w:val="0"/>
        <w:spacing w:line="240" w:lineRule="auto"/>
        <w:jc w:val="both"/>
        <w:rPr>
          <w:rFonts w:cs="Arial"/>
          <w:sz w:val="24"/>
          <w:lang w:val="sl-SI" w:eastAsia="sl-SI"/>
        </w:rPr>
      </w:pPr>
      <w:r>
        <w:rPr>
          <w:rFonts w:cs="Arial"/>
          <w:sz w:val="24"/>
          <w:lang w:val="sl-SI" w:eastAsia="sl-SI"/>
        </w:rPr>
        <w:t>/</w:t>
      </w:r>
    </w:p>
    <w:p w14:paraId="5FA1F490" w14:textId="77777777" w:rsidR="00CE10A1" w:rsidRPr="00CE10A1" w:rsidRDefault="00CE10A1" w:rsidP="00CE10A1">
      <w:pPr>
        <w:spacing w:line="288" w:lineRule="auto"/>
        <w:jc w:val="both"/>
        <w:rPr>
          <w:rFonts w:cs="Arial"/>
          <w:sz w:val="24"/>
          <w:lang w:val="sl-SI"/>
        </w:rPr>
      </w:pPr>
    </w:p>
    <w:p w14:paraId="63302E8C" w14:textId="77777777" w:rsidR="00CE10A1" w:rsidRPr="00CE10A1" w:rsidRDefault="00CE10A1" w:rsidP="00BE124C">
      <w:pPr>
        <w:numPr>
          <w:ilvl w:val="0"/>
          <w:numId w:val="12"/>
        </w:numPr>
        <w:spacing w:line="288" w:lineRule="auto"/>
        <w:ind w:left="0" w:right="5"/>
        <w:jc w:val="both"/>
        <w:rPr>
          <w:rFonts w:cs="Arial"/>
          <w:b/>
          <w:sz w:val="24"/>
          <w:lang w:val="sl-SI"/>
        </w:rPr>
      </w:pPr>
      <w:r w:rsidRPr="00CE10A1">
        <w:rPr>
          <w:rFonts w:cs="Arial"/>
          <w:b/>
          <w:sz w:val="24"/>
          <w:lang w:val="sl-SI"/>
        </w:rPr>
        <w:t xml:space="preserve">PRIKAZ UREDITVE V DRUGIH PRAVNIH SISTEMIH IN PRILAGOJENOST PREDLAGANE UREDITVE PRAVU EVROPSKE UNIJE </w:t>
      </w:r>
    </w:p>
    <w:p w14:paraId="4A76A2D3" w14:textId="77777777" w:rsidR="00CE10A1" w:rsidRPr="00CE10A1" w:rsidRDefault="00CE10A1" w:rsidP="00CE10A1">
      <w:pPr>
        <w:spacing w:line="288" w:lineRule="auto"/>
        <w:jc w:val="both"/>
        <w:rPr>
          <w:rFonts w:cs="Arial"/>
          <w:sz w:val="24"/>
          <w:lang w:val="sl-SI"/>
        </w:rPr>
      </w:pPr>
    </w:p>
    <w:p w14:paraId="44515D0E" w14:textId="77777777" w:rsidR="00FA06B8" w:rsidRPr="00317575" w:rsidRDefault="00FA06B8" w:rsidP="00BE124C">
      <w:pPr>
        <w:pStyle w:val="Naslovpredpisa"/>
        <w:numPr>
          <w:ilvl w:val="0"/>
          <w:numId w:val="12"/>
        </w:numPr>
        <w:spacing w:before="0" w:after="0" w:line="240" w:lineRule="atLeast"/>
        <w:ind w:left="0"/>
        <w:jc w:val="both"/>
        <w:rPr>
          <w:sz w:val="24"/>
          <w:szCs w:val="24"/>
          <w:lang w:eastAsia="en-US"/>
        </w:rPr>
      </w:pPr>
      <w:r w:rsidRPr="00317575">
        <w:rPr>
          <w:sz w:val="24"/>
          <w:szCs w:val="24"/>
          <w:lang w:eastAsia="en-US"/>
        </w:rPr>
        <w:t>PRESOJA POSLEDIC, KI JIH BO IMEL SPREJEM ZAKONA:</w:t>
      </w:r>
    </w:p>
    <w:p w14:paraId="006BCB37" w14:textId="77777777" w:rsidR="00FA06B8" w:rsidRPr="00317575" w:rsidRDefault="00FA06B8" w:rsidP="00FA06B8">
      <w:pPr>
        <w:pStyle w:val="Odsek"/>
        <w:tabs>
          <w:tab w:val="clear" w:pos="720"/>
        </w:tabs>
        <w:spacing w:line="240" w:lineRule="atLeast"/>
        <w:jc w:val="left"/>
        <w:rPr>
          <w:rFonts w:cs="Arial"/>
          <w:sz w:val="24"/>
          <w:szCs w:val="24"/>
        </w:rPr>
      </w:pPr>
      <w:r w:rsidRPr="00317575">
        <w:rPr>
          <w:rFonts w:cs="Arial"/>
          <w:sz w:val="24"/>
          <w:szCs w:val="24"/>
        </w:rPr>
        <w:t xml:space="preserve">6.1 Presoja administrativnih posledic </w:t>
      </w:r>
    </w:p>
    <w:p w14:paraId="425FAA63" w14:textId="77777777" w:rsidR="00FA06B8" w:rsidRPr="00317575" w:rsidRDefault="00FA06B8" w:rsidP="00FA06B8">
      <w:pPr>
        <w:pStyle w:val="Naslovpredpisa"/>
        <w:spacing w:line="240" w:lineRule="atLeast"/>
        <w:jc w:val="left"/>
        <w:rPr>
          <w:sz w:val="24"/>
          <w:szCs w:val="24"/>
        </w:rPr>
      </w:pPr>
      <w:r w:rsidRPr="00317575">
        <w:rPr>
          <w:sz w:val="24"/>
          <w:szCs w:val="24"/>
        </w:rPr>
        <w:t>a) v postopkih oziroma poslovanju javne uprave ali pravosodnih organov:</w:t>
      </w:r>
    </w:p>
    <w:p w14:paraId="6B1874A6" w14:textId="32E3E96E" w:rsidR="00FA06B8" w:rsidRDefault="00FA06B8" w:rsidP="00FA06B8">
      <w:pPr>
        <w:spacing w:line="240" w:lineRule="atLeast"/>
        <w:jc w:val="both"/>
        <w:rPr>
          <w:rFonts w:cs="Arial"/>
          <w:sz w:val="24"/>
          <w:lang w:val="sl-SI" w:eastAsia="sl-SI"/>
        </w:rPr>
      </w:pPr>
      <w:r w:rsidRPr="00317575">
        <w:rPr>
          <w:rFonts w:cs="Arial"/>
          <w:sz w:val="24"/>
          <w:lang w:val="sl-SI" w:eastAsia="sl-SI"/>
        </w:rPr>
        <w:t xml:space="preserve">Zakon ne bo imel </w:t>
      </w:r>
      <w:r w:rsidR="00656B65">
        <w:rPr>
          <w:rFonts w:cs="Arial"/>
          <w:sz w:val="24"/>
          <w:lang w:val="sl-SI" w:eastAsia="sl-SI"/>
        </w:rPr>
        <w:t xml:space="preserve">posebnih </w:t>
      </w:r>
      <w:r w:rsidRPr="00317575">
        <w:rPr>
          <w:rFonts w:cs="Arial"/>
          <w:sz w:val="24"/>
          <w:lang w:val="sl-SI" w:eastAsia="sl-SI"/>
        </w:rPr>
        <w:t>posledic v postopkih oziroma poslovanju javne uprave ali pravosodnih organov.</w:t>
      </w:r>
    </w:p>
    <w:p w14:paraId="2440040F" w14:textId="77777777" w:rsidR="00FA06B8" w:rsidRPr="00317575" w:rsidRDefault="00FA06B8" w:rsidP="00FA06B8">
      <w:pPr>
        <w:spacing w:line="240" w:lineRule="atLeast"/>
        <w:jc w:val="both"/>
        <w:rPr>
          <w:rFonts w:cs="Arial"/>
          <w:sz w:val="24"/>
          <w:lang w:val="sl-SI" w:eastAsia="sl-SI"/>
        </w:rPr>
      </w:pPr>
    </w:p>
    <w:p w14:paraId="46E881C0" w14:textId="77777777" w:rsidR="00FA06B8" w:rsidRPr="00317575" w:rsidRDefault="00FA06B8" w:rsidP="00FA06B8">
      <w:pPr>
        <w:pStyle w:val="Naslovpredpisa"/>
        <w:spacing w:line="240" w:lineRule="atLeast"/>
        <w:jc w:val="left"/>
        <w:rPr>
          <w:sz w:val="24"/>
          <w:szCs w:val="24"/>
        </w:rPr>
      </w:pPr>
      <w:r w:rsidRPr="00317575">
        <w:rPr>
          <w:sz w:val="24"/>
          <w:szCs w:val="24"/>
        </w:rPr>
        <w:t>b) pri obveznostih strank do javne uprave ali pravosodnih organov:</w:t>
      </w:r>
    </w:p>
    <w:p w14:paraId="60C67578"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Zakon ne bo imel posledic pri obveznostih strank do javne uprave ali pravosodnih organov.</w:t>
      </w:r>
    </w:p>
    <w:p w14:paraId="38956AD0" w14:textId="77777777" w:rsidR="00FA06B8" w:rsidRPr="00317575" w:rsidRDefault="00FA06B8" w:rsidP="00FA06B8">
      <w:pPr>
        <w:pStyle w:val="Odsek"/>
        <w:tabs>
          <w:tab w:val="clear" w:pos="720"/>
        </w:tabs>
        <w:spacing w:line="240" w:lineRule="atLeast"/>
        <w:jc w:val="left"/>
        <w:rPr>
          <w:rFonts w:cs="Arial"/>
          <w:sz w:val="24"/>
          <w:szCs w:val="24"/>
        </w:rPr>
      </w:pPr>
      <w:r w:rsidRPr="00317575">
        <w:rPr>
          <w:rFonts w:cs="Arial"/>
          <w:sz w:val="24"/>
          <w:szCs w:val="24"/>
        </w:rPr>
        <w:lastRenderedPageBreak/>
        <w:t>6.2 Presoja posledic za okolje, vključno s prostorskimi in varstvenimi vidiki, in sicer za:</w:t>
      </w:r>
    </w:p>
    <w:p w14:paraId="572F8ED1" w14:textId="77777777" w:rsidR="00FA06B8" w:rsidRDefault="00FA06B8" w:rsidP="00FA06B8">
      <w:pPr>
        <w:pStyle w:val="Naslovpredpisa"/>
        <w:spacing w:before="0" w:after="0" w:line="240" w:lineRule="atLeast"/>
        <w:jc w:val="left"/>
        <w:rPr>
          <w:b w:val="0"/>
          <w:sz w:val="20"/>
          <w:szCs w:val="20"/>
        </w:rPr>
      </w:pPr>
    </w:p>
    <w:p w14:paraId="5686DF49"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 xml:space="preserve">Zakon ne bo imel posledic za okolje. </w:t>
      </w:r>
    </w:p>
    <w:p w14:paraId="0F30DAED" w14:textId="77777777" w:rsidR="00FA06B8" w:rsidRPr="00A64E1D" w:rsidRDefault="00FA06B8" w:rsidP="00FA06B8">
      <w:pPr>
        <w:pStyle w:val="Naslovpredpisa"/>
        <w:spacing w:before="0" w:after="0" w:line="240" w:lineRule="atLeast"/>
        <w:jc w:val="left"/>
        <w:rPr>
          <w:b w:val="0"/>
          <w:sz w:val="20"/>
          <w:szCs w:val="20"/>
        </w:rPr>
      </w:pPr>
    </w:p>
    <w:p w14:paraId="604B5CAF"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6.3 Presoja posledic za gospodarstvo, in sicer za:</w:t>
      </w:r>
    </w:p>
    <w:p w14:paraId="462F9451" w14:textId="77777777" w:rsidR="00FA06B8" w:rsidRDefault="00FA06B8" w:rsidP="00FA06B8">
      <w:pPr>
        <w:pStyle w:val="Naslovpredpisa"/>
        <w:spacing w:before="0" w:after="0" w:line="240" w:lineRule="atLeast"/>
        <w:jc w:val="both"/>
        <w:rPr>
          <w:b w:val="0"/>
          <w:color w:val="FF0000"/>
          <w:sz w:val="20"/>
          <w:szCs w:val="20"/>
        </w:rPr>
      </w:pPr>
    </w:p>
    <w:p w14:paraId="2A59D319"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Zakon ne bo imel posledic za gospodarstvo.</w:t>
      </w:r>
    </w:p>
    <w:p w14:paraId="53044098" w14:textId="77777777" w:rsidR="00FA06B8" w:rsidRPr="00A64E1D" w:rsidRDefault="00FA06B8" w:rsidP="00FA06B8">
      <w:pPr>
        <w:pStyle w:val="Naslovpredpisa"/>
        <w:spacing w:before="0" w:after="0" w:line="240" w:lineRule="atLeast"/>
        <w:jc w:val="both"/>
        <w:rPr>
          <w:b w:val="0"/>
          <w:sz w:val="20"/>
          <w:szCs w:val="20"/>
        </w:rPr>
      </w:pPr>
    </w:p>
    <w:p w14:paraId="652EF13E"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6.4 Presoja posledic za socialno področje, in sicer za:</w:t>
      </w:r>
    </w:p>
    <w:p w14:paraId="54E9B230" w14:textId="6C7EEFB5" w:rsidR="00FA06B8" w:rsidRDefault="00FA06B8" w:rsidP="00FA06B8">
      <w:pPr>
        <w:spacing w:line="240" w:lineRule="atLeast"/>
        <w:jc w:val="both"/>
        <w:rPr>
          <w:rFonts w:cs="Arial"/>
          <w:sz w:val="24"/>
          <w:lang w:val="sl-SI" w:eastAsia="sl-SI"/>
        </w:rPr>
      </w:pPr>
    </w:p>
    <w:p w14:paraId="5CBEEF49" w14:textId="65E1043B" w:rsidR="00656B65" w:rsidRDefault="00656B65" w:rsidP="00FA06B8">
      <w:pPr>
        <w:spacing w:line="240" w:lineRule="atLeast"/>
        <w:jc w:val="both"/>
        <w:rPr>
          <w:rFonts w:cs="Arial"/>
          <w:sz w:val="24"/>
          <w:lang w:val="sl-SI" w:eastAsia="sl-SI"/>
        </w:rPr>
      </w:pPr>
      <w:r>
        <w:rPr>
          <w:rFonts w:cs="Arial"/>
          <w:sz w:val="24"/>
          <w:lang w:val="sl-SI" w:eastAsia="sl-SI"/>
        </w:rPr>
        <w:t>Zakon bo povečal prihodke majhnemu številu določenih upravičencev do pokojnine po splošnih predpisih.</w:t>
      </w:r>
    </w:p>
    <w:p w14:paraId="046C2AD2" w14:textId="77777777" w:rsidR="00656B65" w:rsidRPr="00317575" w:rsidRDefault="00656B65" w:rsidP="00FA06B8">
      <w:pPr>
        <w:spacing w:line="240" w:lineRule="atLeast"/>
        <w:jc w:val="both"/>
        <w:rPr>
          <w:rFonts w:cs="Arial"/>
          <w:sz w:val="24"/>
          <w:lang w:val="sl-SI" w:eastAsia="sl-SI"/>
        </w:rPr>
      </w:pPr>
    </w:p>
    <w:p w14:paraId="2465AD09"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6.5 Presoja posledic za dokumente razvojnega načrtovanja, in sicer za:</w:t>
      </w:r>
    </w:p>
    <w:p w14:paraId="6BAC04B0" w14:textId="77777777" w:rsidR="00FA06B8" w:rsidRDefault="00FA06B8" w:rsidP="00FA06B8">
      <w:pPr>
        <w:pStyle w:val="Naslovpredpisa"/>
        <w:spacing w:before="0" w:after="0" w:line="240" w:lineRule="atLeast"/>
        <w:jc w:val="both"/>
        <w:rPr>
          <w:b w:val="0"/>
          <w:sz w:val="20"/>
          <w:szCs w:val="20"/>
        </w:rPr>
      </w:pPr>
    </w:p>
    <w:p w14:paraId="413CCCA6"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Zakon ne bo imel posledic za dokumente razvojnega načrtovanja.</w:t>
      </w:r>
    </w:p>
    <w:p w14:paraId="5483C7C2" w14:textId="77777777" w:rsidR="00FA06B8" w:rsidRPr="00A64E1D" w:rsidRDefault="00FA06B8" w:rsidP="00FA06B8">
      <w:pPr>
        <w:pStyle w:val="Naslovpredpisa"/>
        <w:spacing w:before="0" w:after="0" w:line="240" w:lineRule="atLeast"/>
        <w:jc w:val="left"/>
        <w:rPr>
          <w:b w:val="0"/>
          <w:sz w:val="20"/>
          <w:szCs w:val="20"/>
        </w:rPr>
      </w:pPr>
    </w:p>
    <w:p w14:paraId="5E9333F1"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 xml:space="preserve">6.6 Presoja posledic za druga področja: </w:t>
      </w:r>
    </w:p>
    <w:p w14:paraId="503C95EB" w14:textId="77777777" w:rsidR="00FA06B8" w:rsidRPr="00317575" w:rsidRDefault="00FA06B8" w:rsidP="00FA06B8">
      <w:pPr>
        <w:pStyle w:val="Naslovpredpisa"/>
        <w:spacing w:before="0" w:after="0" w:line="240" w:lineRule="atLeast"/>
        <w:jc w:val="both"/>
        <w:rPr>
          <w:b w:val="0"/>
          <w:sz w:val="24"/>
          <w:szCs w:val="24"/>
        </w:rPr>
      </w:pPr>
    </w:p>
    <w:p w14:paraId="3F502B64"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 xml:space="preserve">Zakon ne bo imel posledic na drugih področjih. </w:t>
      </w:r>
    </w:p>
    <w:p w14:paraId="019D7F10" w14:textId="77777777" w:rsidR="00FA06B8" w:rsidRPr="00A64E1D" w:rsidRDefault="00FA06B8" w:rsidP="00FA06B8">
      <w:pPr>
        <w:pStyle w:val="Naslovpredpisa"/>
        <w:spacing w:before="0" w:after="0" w:line="240" w:lineRule="atLeast"/>
        <w:jc w:val="left"/>
        <w:rPr>
          <w:sz w:val="20"/>
          <w:szCs w:val="20"/>
        </w:rPr>
      </w:pPr>
    </w:p>
    <w:p w14:paraId="1220333A"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6.7 Izvajanje sprejetega predpisa:</w:t>
      </w:r>
    </w:p>
    <w:p w14:paraId="7859E433" w14:textId="77777777" w:rsidR="00FA06B8" w:rsidRDefault="00FA06B8" w:rsidP="00FA06B8">
      <w:pPr>
        <w:pStyle w:val="Naslovpredpisa"/>
        <w:spacing w:before="0" w:after="0" w:line="240" w:lineRule="atLeast"/>
        <w:jc w:val="left"/>
        <w:rPr>
          <w:sz w:val="20"/>
          <w:szCs w:val="20"/>
        </w:rPr>
      </w:pPr>
    </w:p>
    <w:p w14:paraId="2B9483B5"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a) Predstavitev sprejetega zakona:</w:t>
      </w:r>
    </w:p>
    <w:p w14:paraId="7B8D8CB1" w14:textId="77777777" w:rsidR="00FA06B8" w:rsidRDefault="00FA06B8" w:rsidP="00FA06B8">
      <w:pPr>
        <w:pStyle w:val="Naslovpredpisa"/>
        <w:spacing w:before="0" w:after="0" w:line="240" w:lineRule="atLeast"/>
        <w:jc w:val="left"/>
        <w:rPr>
          <w:b w:val="0"/>
          <w:sz w:val="20"/>
          <w:szCs w:val="20"/>
        </w:rPr>
      </w:pPr>
    </w:p>
    <w:p w14:paraId="005B6F9F" w14:textId="77777777" w:rsidR="00FA06B8" w:rsidRPr="00317575" w:rsidRDefault="0022686F" w:rsidP="00FA06B8">
      <w:pPr>
        <w:pStyle w:val="Naslovpredpisa"/>
        <w:spacing w:before="0" w:after="0" w:line="240" w:lineRule="atLeast"/>
        <w:jc w:val="both"/>
        <w:rPr>
          <w:b w:val="0"/>
          <w:sz w:val="24"/>
          <w:szCs w:val="24"/>
        </w:rPr>
      </w:pPr>
      <w:r>
        <w:rPr>
          <w:b w:val="0"/>
          <w:sz w:val="24"/>
          <w:szCs w:val="24"/>
        </w:rPr>
        <w:t>Sprejeti zakon je bil</w:t>
      </w:r>
      <w:r w:rsidR="00FA06B8" w:rsidRPr="00317575">
        <w:rPr>
          <w:b w:val="0"/>
          <w:sz w:val="24"/>
          <w:szCs w:val="24"/>
        </w:rPr>
        <w:t xml:space="preserve"> </w:t>
      </w:r>
      <w:r w:rsidR="00417BCF">
        <w:rPr>
          <w:b w:val="0"/>
          <w:sz w:val="24"/>
          <w:szCs w:val="24"/>
        </w:rPr>
        <w:t xml:space="preserve">objavljen na spletni strani e-demokracija. </w:t>
      </w:r>
    </w:p>
    <w:p w14:paraId="4ED5CA0D" w14:textId="77777777" w:rsidR="00FA06B8" w:rsidRPr="00A64E1D" w:rsidRDefault="00FA06B8" w:rsidP="00FA06B8">
      <w:pPr>
        <w:pStyle w:val="Naslovpredpisa"/>
        <w:spacing w:before="0" w:after="0" w:line="240" w:lineRule="atLeast"/>
        <w:jc w:val="left"/>
        <w:rPr>
          <w:b w:val="0"/>
          <w:sz w:val="20"/>
          <w:szCs w:val="20"/>
        </w:rPr>
      </w:pPr>
      <w:r w:rsidRPr="00A64E1D">
        <w:rPr>
          <w:b w:val="0"/>
          <w:sz w:val="20"/>
          <w:szCs w:val="20"/>
        </w:rPr>
        <w:t xml:space="preserve"> </w:t>
      </w:r>
    </w:p>
    <w:p w14:paraId="7AB543C4"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b) Spremljanje izvajanja sprejetega predpisa</w:t>
      </w:r>
    </w:p>
    <w:p w14:paraId="16F5A5C6" w14:textId="77777777" w:rsidR="00FA06B8" w:rsidRDefault="00FA06B8" w:rsidP="00FA06B8">
      <w:pPr>
        <w:pStyle w:val="Naslovpredpisa"/>
        <w:spacing w:before="0" w:after="0" w:line="240" w:lineRule="atLeast"/>
        <w:jc w:val="both"/>
        <w:rPr>
          <w:b w:val="0"/>
          <w:sz w:val="20"/>
          <w:szCs w:val="20"/>
        </w:rPr>
      </w:pPr>
    </w:p>
    <w:p w14:paraId="68E5623C"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 xml:space="preserve">V okviru svojih pristojnosti bo izvajanje sprejetega predpisa spremljalo Ministrstvo za </w:t>
      </w:r>
      <w:r>
        <w:rPr>
          <w:b w:val="0"/>
          <w:sz w:val="24"/>
          <w:szCs w:val="24"/>
        </w:rPr>
        <w:t>izobraževanje, znanost in šport</w:t>
      </w:r>
      <w:r w:rsidRPr="00317575">
        <w:rPr>
          <w:b w:val="0"/>
          <w:sz w:val="24"/>
          <w:szCs w:val="24"/>
        </w:rPr>
        <w:t>.</w:t>
      </w:r>
    </w:p>
    <w:p w14:paraId="42F698AC" w14:textId="77777777" w:rsidR="00FA06B8" w:rsidRPr="00A64E1D" w:rsidRDefault="00FA06B8" w:rsidP="00FA06B8">
      <w:pPr>
        <w:pStyle w:val="Naslovpredpisa"/>
        <w:spacing w:before="0" w:after="0" w:line="240" w:lineRule="atLeast"/>
        <w:jc w:val="left"/>
        <w:rPr>
          <w:sz w:val="20"/>
          <w:szCs w:val="20"/>
        </w:rPr>
      </w:pPr>
    </w:p>
    <w:p w14:paraId="094BE883"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6.8 Druge pomembne okoliščine v zvezi z vprašanji, ki jih ureja predlog zakona:</w:t>
      </w:r>
    </w:p>
    <w:p w14:paraId="40239DE4" w14:textId="77777777" w:rsidR="00FA06B8" w:rsidRPr="00A64E1D" w:rsidRDefault="00FA06B8" w:rsidP="00FA06B8">
      <w:pPr>
        <w:pStyle w:val="Naslovpredpisa"/>
        <w:spacing w:before="0" w:after="0" w:line="240" w:lineRule="atLeast"/>
        <w:jc w:val="both"/>
        <w:rPr>
          <w:sz w:val="20"/>
          <w:szCs w:val="20"/>
        </w:rPr>
      </w:pPr>
    </w:p>
    <w:p w14:paraId="316D056D"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V zvezi z vprašanji, ki jih ureja predlog zakona, ni drugih pomembnih okoliščin.</w:t>
      </w:r>
    </w:p>
    <w:p w14:paraId="3E75F905" w14:textId="77777777" w:rsidR="00FA06B8" w:rsidRPr="00317575" w:rsidRDefault="00FA06B8" w:rsidP="00FA06B8">
      <w:pPr>
        <w:spacing w:line="288" w:lineRule="auto"/>
        <w:jc w:val="both"/>
        <w:rPr>
          <w:rFonts w:cs="Arial"/>
          <w:b/>
          <w:sz w:val="24"/>
          <w:lang w:val="sl-SI"/>
        </w:rPr>
      </w:pPr>
    </w:p>
    <w:p w14:paraId="4EDF0729" w14:textId="77777777" w:rsidR="00FA06B8" w:rsidRPr="00317575" w:rsidRDefault="00FA06B8" w:rsidP="00BE124C">
      <w:pPr>
        <w:pStyle w:val="Naslovpredpisa"/>
        <w:numPr>
          <w:ilvl w:val="0"/>
          <w:numId w:val="12"/>
        </w:numPr>
        <w:spacing w:before="0" w:after="0" w:line="240" w:lineRule="atLeast"/>
        <w:ind w:left="0"/>
        <w:jc w:val="both"/>
        <w:rPr>
          <w:sz w:val="24"/>
          <w:szCs w:val="24"/>
          <w:lang w:eastAsia="en-US"/>
        </w:rPr>
      </w:pPr>
      <w:r w:rsidRPr="00317575">
        <w:rPr>
          <w:sz w:val="24"/>
          <w:szCs w:val="24"/>
          <w:lang w:eastAsia="en-US"/>
        </w:rPr>
        <w:t>PRIKAZ SODELOVANJA JAVNOSTI PRI PRIPRAVI PREDLOGA ZAKONA:</w:t>
      </w:r>
    </w:p>
    <w:p w14:paraId="5D22A1A2" w14:textId="77777777" w:rsidR="00FA06B8" w:rsidRPr="00317575" w:rsidRDefault="00FA06B8" w:rsidP="00FA06B8">
      <w:pPr>
        <w:pStyle w:val="Naslovpredpisa"/>
        <w:spacing w:before="0" w:after="0" w:line="240" w:lineRule="atLeast"/>
        <w:jc w:val="both"/>
        <w:rPr>
          <w:b w:val="0"/>
          <w:sz w:val="24"/>
          <w:szCs w:val="24"/>
        </w:rPr>
      </w:pPr>
    </w:p>
    <w:p w14:paraId="149FB9B7" w14:textId="77777777" w:rsidR="00FA06B8" w:rsidRPr="00B24130" w:rsidRDefault="00FA06B8" w:rsidP="00FA06B8">
      <w:pPr>
        <w:pStyle w:val="Naslovpredpisa"/>
        <w:spacing w:before="0" w:after="0" w:line="240" w:lineRule="atLeast"/>
        <w:jc w:val="both"/>
        <w:rPr>
          <w:b w:val="0"/>
          <w:sz w:val="20"/>
          <w:szCs w:val="20"/>
        </w:rPr>
      </w:pPr>
    </w:p>
    <w:p w14:paraId="4EA4709B" w14:textId="77777777" w:rsidR="00FA06B8" w:rsidRPr="00A04442" w:rsidRDefault="00FA06B8" w:rsidP="00BE124C">
      <w:pPr>
        <w:pStyle w:val="Odstavekseznama"/>
        <w:numPr>
          <w:ilvl w:val="0"/>
          <w:numId w:val="14"/>
        </w:numPr>
        <w:spacing w:line="288" w:lineRule="auto"/>
        <w:ind w:left="0" w:right="5" w:firstLine="0"/>
        <w:jc w:val="both"/>
        <w:rPr>
          <w:rFonts w:ascii="Arial" w:hAnsi="Arial" w:cs="Arial"/>
          <w:b/>
          <w:lang w:eastAsia="en-US"/>
        </w:rPr>
      </w:pPr>
      <w:r w:rsidRPr="00A04442">
        <w:rPr>
          <w:rFonts w:ascii="Arial" w:hAnsi="Arial" w:cs="Arial"/>
          <w:b/>
          <w:lang w:eastAsia="en-US"/>
        </w:rPr>
        <w:t xml:space="preserve">PODATEK O ZUNANJEM STROKOVNJAKU OZIROMA PRAVNI OSEBI, KI JE SODELOVALA PRI PRIPRAVI PREDLOGA ZAKONA (OSEBNO IME IN NAZIV FIZIČNE OSEBE ALI FIRMA IN NASLOV PRAVNE OSEBE) </w:t>
      </w:r>
    </w:p>
    <w:p w14:paraId="1580BCF5" w14:textId="77777777" w:rsidR="00FA06B8" w:rsidRPr="00CE10A1" w:rsidRDefault="00FA06B8" w:rsidP="00FA06B8">
      <w:pPr>
        <w:spacing w:line="288" w:lineRule="auto"/>
        <w:ind w:left="364" w:right="5" w:hanging="360"/>
        <w:rPr>
          <w:rFonts w:cs="Arial"/>
          <w:sz w:val="24"/>
          <w:lang w:val="sl-SI"/>
        </w:rPr>
      </w:pPr>
    </w:p>
    <w:p w14:paraId="06DDC3E5" w14:textId="77777777" w:rsidR="00FA06B8" w:rsidRPr="00780737" w:rsidRDefault="00FA06B8" w:rsidP="00FA06B8">
      <w:pPr>
        <w:spacing w:line="288" w:lineRule="auto"/>
        <w:ind w:left="364" w:right="5" w:hanging="360"/>
        <w:rPr>
          <w:rFonts w:cs="Arial"/>
          <w:sz w:val="24"/>
          <w:lang w:val="sl-SI"/>
        </w:rPr>
      </w:pPr>
    </w:p>
    <w:p w14:paraId="04B0E736" w14:textId="77777777" w:rsidR="00FA06B8" w:rsidRPr="001D6E6B" w:rsidRDefault="00FA06B8" w:rsidP="00BE124C">
      <w:pPr>
        <w:pStyle w:val="Odstavekseznama"/>
        <w:numPr>
          <w:ilvl w:val="0"/>
          <w:numId w:val="14"/>
        </w:numPr>
        <w:spacing w:line="288" w:lineRule="auto"/>
        <w:ind w:left="0" w:right="5" w:firstLine="0"/>
        <w:jc w:val="both"/>
        <w:rPr>
          <w:rFonts w:ascii="Arial" w:hAnsi="Arial" w:cs="Arial"/>
          <w:b/>
          <w:lang w:eastAsia="en-US"/>
        </w:rPr>
      </w:pPr>
      <w:r w:rsidRPr="001D6E6B">
        <w:rPr>
          <w:rFonts w:ascii="Arial" w:hAnsi="Arial" w:cs="Arial"/>
          <w:b/>
          <w:lang w:eastAsia="en-US"/>
        </w:rPr>
        <w:t xml:space="preserve">NAVEDBA, KATERI PREDSTAVNIKI PREDLAGATELJA BODO SODELOVALI PRI DELU DRŽAVNEGA ZBORA IN DELOVNIH TELES </w:t>
      </w:r>
    </w:p>
    <w:p w14:paraId="11A2ACE1" w14:textId="77777777" w:rsidR="00FA06B8" w:rsidRPr="00CE10A1" w:rsidRDefault="00FA06B8" w:rsidP="00FA06B8">
      <w:pPr>
        <w:spacing w:line="288" w:lineRule="auto"/>
        <w:ind w:left="364" w:right="5" w:hanging="360"/>
        <w:jc w:val="both"/>
        <w:rPr>
          <w:rFonts w:cs="Arial"/>
          <w:sz w:val="24"/>
          <w:lang w:val="it-IT"/>
        </w:rPr>
      </w:pPr>
    </w:p>
    <w:p w14:paraId="28CEF84D" w14:textId="77777777" w:rsidR="00FA06B8" w:rsidRPr="00CE10A1" w:rsidRDefault="00FA06B8" w:rsidP="00BE124C">
      <w:pPr>
        <w:numPr>
          <w:ilvl w:val="0"/>
          <w:numId w:val="13"/>
        </w:numPr>
        <w:spacing w:after="160" w:line="288" w:lineRule="auto"/>
        <w:ind w:left="426" w:hanging="426"/>
        <w:contextualSpacing/>
        <w:jc w:val="both"/>
        <w:rPr>
          <w:rFonts w:cs="Arial"/>
          <w:sz w:val="24"/>
          <w:lang w:val="sl-SI" w:eastAsia="sl-SI"/>
        </w:rPr>
      </w:pPr>
      <w:r w:rsidRPr="00CE10A1">
        <w:rPr>
          <w:rFonts w:cs="Arial"/>
          <w:sz w:val="24"/>
          <w:lang w:val="sl-SI" w:eastAsia="sl-SI"/>
        </w:rPr>
        <w:lastRenderedPageBreak/>
        <w:t>dr. Igor Papič, minister za izobraževanje, znanost in šport</w:t>
      </w:r>
    </w:p>
    <w:p w14:paraId="27185D2B" w14:textId="4D71819B" w:rsidR="00FA06B8" w:rsidRPr="00CE10A1" w:rsidRDefault="00FA06B8" w:rsidP="00BE124C">
      <w:pPr>
        <w:numPr>
          <w:ilvl w:val="0"/>
          <w:numId w:val="13"/>
        </w:numPr>
        <w:spacing w:after="160" w:line="288" w:lineRule="auto"/>
        <w:ind w:left="426" w:hanging="426"/>
        <w:contextualSpacing/>
        <w:jc w:val="both"/>
        <w:rPr>
          <w:rFonts w:cs="Arial"/>
          <w:sz w:val="24"/>
          <w:lang w:val="sl-SI" w:eastAsia="sl-SI"/>
        </w:rPr>
      </w:pPr>
      <w:r w:rsidRPr="00CE10A1">
        <w:rPr>
          <w:rFonts w:cs="Arial"/>
          <w:sz w:val="24"/>
          <w:lang w:val="sl-SI" w:eastAsia="sl-SI"/>
        </w:rPr>
        <w:t>dr. Darjo Felda, državni sekretar</w:t>
      </w:r>
      <w:r w:rsidR="00E06F1F">
        <w:rPr>
          <w:rFonts w:cs="Arial"/>
          <w:sz w:val="24"/>
          <w:lang w:val="sl-SI" w:eastAsia="sl-SI"/>
        </w:rPr>
        <w:t>, Ministrstvo</w:t>
      </w:r>
      <w:r w:rsidR="00E06F1F" w:rsidRPr="00E06F1F">
        <w:rPr>
          <w:rFonts w:cs="Arial"/>
          <w:sz w:val="24"/>
          <w:lang w:val="sl-SI" w:eastAsia="sl-SI"/>
        </w:rPr>
        <w:t xml:space="preserve"> za izobraževanje, znanost in šport</w:t>
      </w:r>
      <w:r w:rsidR="00E06F1F">
        <w:rPr>
          <w:rFonts w:cs="Arial"/>
          <w:sz w:val="24"/>
          <w:lang w:val="sl-SI" w:eastAsia="sl-SI"/>
        </w:rPr>
        <w:t xml:space="preserve"> </w:t>
      </w:r>
    </w:p>
    <w:p w14:paraId="5D2725E7" w14:textId="040FCA4D" w:rsidR="00CE10A1" w:rsidRPr="00073C5C" w:rsidRDefault="00FA06B8" w:rsidP="007B11DF">
      <w:pPr>
        <w:numPr>
          <w:ilvl w:val="0"/>
          <w:numId w:val="13"/>
        </w:numPr>
        <w:spacing w:after="160" w:line="240" w:lineRule="auto"/>
        <w:ind w:left="426" w:hanging="426"/>
        <w:contextualSpacing/>
        <w:jc w:val="both"/>
        <w:rPr>
          <w:rFonts w:cs="Arial"/>
          <w:b/>
          <w:sz w:val="24"/>
          <w:lang w:val="sl-SI"/>
        </w:rPr>
      </w:pPr>
      <w:r w:rsidRPr="00073C5C">
        <w:rPr>
          <w:rFonts w:cs="Arial"/>
          <w:sz w:val="24"/>
          <w:lang w:val="sl-SI" w:eastAsia="sl-SI"/>
        </w:rPr>
        <w:t>dr.</w:t>
      </w:r>
      <w:r w:rsidR="00073C5C" w:rsidRPr="00073C5C">
        <w:rPr>
          <w:rFonts w:cs="Arial"/>
          <w:sz w:val="24"/>
          <w:lang w:val="sl-SI" w:eastAsia="sl-SI"/>
        </w:rPr>
        <w:t xml:space="preserve"> Petra Robnik</w:t>
      </w:r>
      <w:r w:rsidRPr="00073C5C">
        <w:rPr>
          <w:rFonts w:cs="Arial"/>
          <w:sz w:val="24"/>
          <w:lang w:val="sl-SI" w:eastAsia="sl-SI"/>
        </w:rPr>
        <w:t xml:space="preserve">, </w:t>
      </w:r>
      <w:r w:rsidR="00E06F1F">
        <w:rPr>
          <w:rFonts w:cs="Arial"/>
          <w:sz w:val="24"/>
          <w:lang w:val="sl-SI" w:eastAsia="sl-SI"/>
        </w:rPr>
        <w:t>v.d. generalne direktorice</w:t>
      </w:r>
      <w:r w:rsidR="00073C5C">
        <w:rPr>
          <w:rFonts w:cs="Arial"/>
          <w:sz w:val="24"/>
          <w:lang w:val="sl-SI" w:eastAsia="sl-SI"/>
        </w:rPr>
        <w:t xml:space="preserve"> Direktorata za šport.</w:t>
      </w:r>
      <w:r w:rsidR="00CE10A1" w:rsidRPr="00073C5C">
        <w:rPr>
          <w:rFonts w:cs="Arial"/>
          <w:b/>
          <w:sz w:val="24"/>
          <w:lang w:val="sl-SI"/>
        </w:rPr>
        <w:br w:type="page"/>
      </w:r>
    </w:p>
    <w:p w14:paraId="41E603BB" w14:textId="77777777" w:rsidR="00CE10A1" w:rsidRPr="00CE10A1" w:rsidRDefault="00CE10A1" w:rsidP="00CE10A1">
      <w:pPr>
        <w:rPr>
          <w:rFonts w:cs="Arial"/>
          <w:sz w:val="24"/>
          <w:lang w:val="sl-SI"/>
        </w:rPr>
      </w:pPr>
    </w:p>
    <w:p w14:paraId="3029FD98" w14:textId="77777777" w:rsidR="005E4B3D" w:rsidRPr="00CE10A1" w:rsidRDefault="005E4B3D" w:rsidP="005E4B3D">
      <w:pPr>
        <w:spacing w:line="288" w:lineRule="auto"/>
        <w:rPr>
          <w:rFonts w:cs="Arial"/>
          <w:b/>
          <w:sz w:val="24"/>
          <w:lang w:val="sl-SI"/>
        </w:rPr>
      </w:pPr>
      <w:r w:rsidRPr="00574C61">
        <w:rPr>
          <w:rFonts w:cs="Arial"/>
          <w:b/>
          <w:sz w:val="24"/>
          <w:lang w:val="sl-SI"/>
        </w:rPr>
        <w:t>II. BESEDILO ČLENOV</w:t>
      </w:r>
    </w:p>
    <w:p w14:paraId="3B2BDD91" w14:textId="77777777" w:rsidR="00D51F9E" w:rsidRPr="00D51F9E" w:rsidRDefault="00D51F9E" w:rsidP="00D51F9E">
      <w:pPr>
        <w:numPr>
          <w:ilvl w:val="0"/>
          <w:numId w:val="19"/>
        </w:numPr>
        <w:jc w:val="center"/>
        <w:rPr>
          <w:rFonts w:cs="Arial"/>
          <w:b/>
          <w:bCs/>
          <w:sz w:val="24"/>
          <w:lang w:val="sl-SI"/>
        </w:rPr>
      </w:pPr>
      <w:r w:rsidRPr="00D51F9E">
        <w:rPr>
          <w:rFonts w:cs="Arial"/>
          <w:b/>
          <w:bCs/>
          <w:sz w:val="24"/>
          <w:lang w:val="sl-SI"/>
        </w:rPr>
        <w:t>člen</w:t>
      </w:r>
    </w:p>
    <w:p w14:paraId="1CDFE2EA" w14:textId="77777777" w:rsidR="00D51F9E" w:rsidRPr="00D51F9E" w:rsidRDefault="00D51F9E" w:rsidP="00D51F9E">
      <w:pPr>
        <w:rPr>
          <w:rFonts w:cs="Arial"/>
          <w:b/>
          <w:bCs/>
          <w:sz w:val="24"/>
          <w:lang w:val="sl-SI"/>
        </w:rPr>
      </w:pPr>
    </w:p>
    <w:p w14:paraId="5410D950" w14:textId="77777777" w:rsidR="00D51F9E" w:rsidRPr="00D51F9E" w:rsidRDefault="00D51F9E" w:rsidP="00D51F9E">
      <w:pPr>
        <w:rPr>
          <w:rFonts w:cs="Arial"/>
          <w:bCs/>
          <w:sz w:val="24"/>
          <w:lang w:val="sl-SI"/>
        </w:rPr>
      </w:pPr>
      <w:r w:rsidRPr="00D51F9E">
        <w:rPr>
          <w:rFonts w:cs="Arial"/>
          <w:bCs/>
          <w:sz w:val="24"/>
          <w:lang w:val="sl-SI"/>
        </w:rPr>
        <w:t>V Zakonu o dodatku k pokojnini za delo in izjemne dosežke na področju športa (Uradni list RS, št. 34/17 in 119/21) se v 3. členu v prvem odstavku tretja alineja spremeni tako, da se glasi:</w:t>
      </w:r>
    </w:p>
    <w:p w14:paraId="256DB5A5" w14:textId="77777777" w:rsidR="00D51F9E" w:rsidRPr="00D51F9E" w:rsidRDefault="00D51F9E" w:rsidP="00D51F9E">
      <w:pPr>
        <w:rPr>
          <w:rFonts w:cs="Arial"/>
          <w:bCs/>
          <w:sz w:val="24"/>
          <w:lang w:val="sl-SI"/>
        </w:rPr>
      </w:pPr>
      <w:r w:rsidRPr="00D51F9E">
        <w:rPr>
          <w:rFonts w:cs="Arial"/>
          <w:bCs/>
          <w:sz w:val="24"/>
          <w:lang w:val="sl-SI"/>
        </w:rPr>
        <w:t>»- kot športnik dobitnik Bloudkove nagrade za življenjsko delo, za izjemen prispevek k razvoju slovenskega športa ali za vrhunski mednarodni športni dosežek.«.</w:t>
      </w:r>
    </w:p>
    <w:p w14:paraId="7CDE3DC6" w14:textId="77777777" w:rsidR="00D51F9E" w:rsidRPr="00D51F9E" w:rsidRDefault="00D51F9E" w:rsidP="00D51F9E">
      <w:pPr>
        <w:rPr>
          <w:rFonts w:cs="Arial"/>
          <w:bCs/>
          <w:sz w:val="24"/>
          <w:lang w:val="sl-SI"/>
        </w:rPr>
      </w:pPr>
    </w:p>
    <w:p w14:paraId="74F4D607" w14:textId="77777777" w:rsidR="00D51F9E" w:rsidRPr="00D51F9E" w:rsidRDefault="00D51F9E" w:rsidP="00D51F9E">
      <w:pPr>
        <w:rPr>
          <w:rFonts w:cs="Arial"/>
          <w:bCs/>
          <w:sz w:val="24"/>
          <w:lang w:val="sl-SI"/>
        </w:rPr>
      </w:pPr>
    </w:p>
    <w:p w14:paraId="6FC3C98B" w14:textId="77777777" w:rsidR="00D51F9E" w:rsidRPr="00D51F9E" w:rsidRDefault="00D51F9E" w:rsidP="00D51F9E">
      <w:pPr>
        <w:numPr>
          <w:ilvl w:val="0"/>
          <w:numId w:val="19"/>
        </w:numPr>
        <w:jc w:val="center"/>
        <w:rPr>
          <w:rFonts w:cs="Arial"/>
          <w:b/>
          <w:bCs/>
          <w:sz w:val="24"/>
          <w:lang w:val="sl-SI"/>
        </w:rPr>
      </w:pPr>
      <w:r w:rsidRPr="00D51F9E">
        <w:rPr>
          <w:rFonts w:cs="Arial"/>
          <w:b/>
          <w:bCs/>
          <w:sz w:val="24"/>
          <w:lang w:val="sl-SI"/>
        </w:rPr>
        <w:t>člen</w:t>
      </w:r>
    </w:p>
    <w:p w14:paraId="4517D534" w14:textId="77777777" w:rsidR="00D51F9E" w:rsidRPr="00D51F9E" w:rsidRDefault="00D51F9E" w:rsidP="00D51F9E">
      <w:pPr>
        <w:rPr>
          <w:rFonts w:cs="Arial"/>
          <w:b/>
          <w:bCs/>
          <w:sz w:val="24"/>
          <w:lang w:val="sl-SI"/>
        </w:rPr>
      </w:pPr>
      <w:r w:rsidRPr="00D51F9E">
        <w:rPr>
          <w:rFonts w:cs="Arial"/>
          <w:b/>
          <w:bCs/>
          <w:sz w:val="24"/>
          <w:lang w:val="sl-SI"/>
        </w:rPr>
        <w:t xml:space="preserve">                                               (končna določba)</w:t>
      </w:r>
    </w:p>
    <w:p w14:paraId="3E5B0189" w14:textId="77777777" w:rsidR="00D51F9E" w:rsidRPr="00D51F9E" w:rsidRDefault="00D51F9E" w:rsidP="00D51F9E">
      <w:pPr>
        <w:rPr>
          <w:rFonts w:cs="Arial"/>
          <w:bCs/>
          <w:sz w:val="24"/>
          <w:lang w:val="sl-SI"/>
        </w:rPr>
      </w:pPr>
    </w:p>
    <w:p w14:paraId="4456AFD9" w14:textId="77777777" w:rsidR="00D51F9E" w:rsidRPr="00D51F9E" w:rsidRDefault="00D51F9E" w:rsidP="00D51F9E">
      <w:pPr>
        <w:rPr>
          <w:rFonts w:cs="Arial"/>
          <w:bCs/>
          <w:sz w:val="24"/>
          <w:lang w:val="sl-SI"/>
        </w:rPr>
      </w:pPr>
      <w:r w:rsidRPr="00D51F9E">
        <w:rPr>
          <w:rFonts w:cs="Arial"/>
          <w:bCs/>
          <w:sz w:val="24"/>
          <w:lang w:val="sl-SI"/>
        </w:rPr>
        <w:t>Ta zakon začne veljati petnajsti dan po objavi v Uradnem listu Republike Slovenije.</w:t>
      </w:r>
    </w:p>
    <w:p w14:paraId="4CA4F1D2" w14:textId="77777777" w:rsidR="00D51F9E" w:rsidRPr="00D51F9E" w:rsidRDefault="00D51F9E" w:rsidP="00D51F9E">
      <w:pPr>
        <w:rPr>
          <w:rFonts w:cs="Arial"/>
          <w:bCs/>
          <w:sz w:val="24"/>
          <w:lang w:val="sl-SI"/>
        </w:rPr>
      </w:pPr>
    </w:p>
    <w:p w14:paraId="6EDDE4E5" w14:textId="77777777" w:rsidR="00D51F9E" w:rsidRPr="00D51F9E" w:rsidRDefault="00D51F9E" w:rsidP="00D51F9E">
      <w:pPr>
        <w:rPr>
          <w:rFonts w:cs="Arial"/>
          <w:bCs/>
          <w:sz w:val="24"/>
          <w:lang w:val="sl-SI"/>
        </w:rPr>
      </w:pPr>
    </w:p>
    <w:p w14:paraId="51A31CB4" w14:textId="77777777" w:rsidR="00D51F9E" w:rsidRPr="00D51F9E" w:rsidRDefault="00D51F9E" w:rsidP="00D51F9E">
      <w:pPr>
        <w:rPr>
          <w:rFonts w:cs="Arial"/>
          <w:bCs/>
          <w:sz w:val="24"/>
          <w:lang w:val="sl-SI"/>
        </w:rPr>
      </w:pPr>
    </w:p>
    <w:p w14:paraId="48FE5EBA" w14:textId="7307BADE" w:rsidR="00D51F9E" w:rsidRDefault="006673B2" w:rsidP="00D51F9E">
      <w:pPr>
        <w:rPr>
          <w:rFonts w:cs="Arial"/>
          <w:bCs/>
          <w:sz w:val="24"/>
          <w:lang w:val="sl-SI"/>
        </w:rPr>
      </w:pPr>
      <w:r>
        <w:rPr>
          <w:rFonts w:cs="Arial"/>
          <w:bCs/>
          <w:sz w:val="24"/>
          <w:lang w:val="sl-SI"/>
        </w:rPr>
        <w:t>OBRAZLOŽITEV:</w:t>
      </w:r>
    </w:p>
    <w:p w14:paraId="0A98BF2D" w14:textId="77777777" w:rsidR="006673B2" w:rsidRPr="00D51F9E" w:rsidRDefault="006673B2" w:rsidP="00D51F9E">
      <w:pPr>
        <w:rPr>
          <w:rFonts w:cs="Arial"/>
          <w:bCs/>
          <w:sz w:val="24"/>
          <w:lang w:val="sl-SI"/>
        </w:rPr>
      </w:pPr>
    </w:p>
    <w:p w14:paraId="6184F117" w14:textId="77777777" w:rsidR="00D51F9E" w:rsidRPr="00D51F9E" w:rsidRDefault="00D51F9E" w:rsidP="00D51F9E">
      <w:pPr>
        <w:rPr>
          <w:rFonts w:cs="Arial"/>
          <w:b/>
          <w:bCs/>
          <w:sz w:val="24"/>
          <w:lang w:val="sl-SI"/>
        </w:rPr>
      </w:pPr>
      <w:r w:rsidRPr="00D51F9E">
        <w:rPr>
          <w:rFonts w:cs="Arial"/>
          <w:b/>
          <w:bCs/>
          <w:sz w:val="24"/>
          <w:lang w:val="sl-SI"/>
        </w:rPr>
        <w:t>K 1. členu:</w:t>
      </w:r>
    </w:p>
    <w:p w14:paraId="4421F24C" w14:textId="192F26D7" w:rsidR="00D51F9E" w:rsidRPr="00D51F9E" w:rsidRDefault="00D51F9E" w:rsidP="00D51F9E">
      <w:pPr>
        <w:rPr>
          <w:rFonts w:cs="Arial"/>
          <w:bCs/>
          <w:sz w:val="24"/>
          <w:lang w:val="sl-SI"/>
        </w:rPr>
      </w:pPr>
      <w:r w:rsidRPr="00D51F9E">
        <w:rPr>
          <w:rFonts w:cs="Arial"/>
          <w:bCs/>
          <w:sz w:val="24"/>
          <w:lang w:val="sl-SI"/>
        </w:rPr>
        <w:t xml:space="preserve">S spremembo 3. člena se v zakonu doda nov krog upravičencev do dodatka k pokojnini za izjemne dosežke na področju </w:t>
      </w:r>
      <w:r w:rsidR="006673B2">
        <w:rPr>
          <w:rFonts w:cs="Arial"/>
          <w:bCs/>
          <w:sz w:val="24"/>
          <w:lang w:val="sl-SI"/>
        </w:rPr>
        <w:t xml:space="preserve">slovenskega </w:t>
      </w:r>
      <w:r w:rsidRPr="00D51F9E">
        <w:rPr>
          <w:rFonts w:cs="Arial"/>
          <w:bCs/>
          <w:sz w:val="24"/>
          <w:lang w:val="sl-SI"/>
        </w:rPr>
        <w:t>športa, in sicer prejemnike Bloudkove nagrade za izjemen prispevek k razvoju slovenskega športa. Do sedaj so bili upravičenci do dodatka k pokojnini iz naslova Bloudkovih priznanj le športniki, ki so dobitniki Bloudkove nagrade za vrhunski mednarodni športni dosežek (so bili člani slovenske reprezentance in so osvojili zlato, srebrno ali bronasto medaljo na uradnih mednarodnih tekmovanjih, ki jih organizirajo Mednarodni olimpijski komite in svetovne ali evropske športne federacije) in dobitniki Bloudkove nagrade za življenjsko delo v športu (so najmanj 30 let uspešno delovali na strokovnem področju športa</w:t>
      </w:r>
      <w:r w:rsidRPr="00D51F9E">
        <w:rPr>
          <w:rFonts w:cs="Arial"/>
          <w:sz w:val="24"/>
          <w:lang w:val="sl-SI"/>
        </w:rPr>
        <w:t xml:space="preserve"> </w:t>
      </w:r>
      <w:r w:rsidRPr="00D51F9E">
        <w:rPr>
          <w:rFonts w:cs="Arial"/>
          <w:bCs/>
          <w:sz w:val="24"/>
          <w:lang w:val="sl-SI"/>
        </w:rPr>
        <w:t>in so bistveno prispevali k razvoju kateregakoli segmenta športa).</w:t>
      </w:r>
    </w:p>
    <w:p w14:paraId="55F26FD5" w14:textId="77777777" w:rsidR="005E4B3D" w:rsidRPr="00CE10A1" w:rsidRDefault="005E4B3D" w:rsidP="005E4B3D">
      <w:pPr>
        <w:rPr>
          <w:rFonts w:cs="Arial"/>
          <w:sz w:val="24"/>
          <w:lang w:val="sl-SI"/>
        </w:rPr>
      </w:pPr>
    </w:p>
    <w:p w14:paraId="20E5B7CE" w14:textId="77777777" w:rsidR="0034665E" w:rsidRPr="0034665E" w:rsidRDefault="0034665E" w:rsidP="0034665E">
      <w:pPr>
        <w:ind w:left="360"/>
        <w:contextualSpacing/>
        <w:jc w:val="both"/>
        <w:rPr>
          <w:rFonts w:cs="Arial"/>
          <w:bCs/>
          <w:sz w:val="24"/>
          <w:lang w:val="sl-SI"/>
        </w:rPr>
      </w:pPr>
    </w:p>
    <w:p w14:paraId="3961EEB2" w14:textId="2AE518CB" w:rsidR="005E4B3D" w:rsidRDefault="005E4B3D" w:rsidP="005E4B3D">
      <w:pPr>
        <w:rPr>
          <w:rFonts w:cs="Arial"/>
          <w:sz w:val="24"/>
          <w:lang w:val="sl-SI"/>
        </w:rPr>
      </w:pPr>
    </w:p>
    <w:p w14:paraId="7D0EEC51" w14:textId="77777777" w:rsidR="005E4B3D" w:rsidRDefault="005E4B3D" w:rsidP="005E4B3D">
      <w:pPr>
        <w:rPr>
          <w:rFonts w:cs="Arial"/>
          <w:b/>
          <w:sz w:val="24"/>
          <w:lang w:val="sl-SI"/>
        </w:rPr>
      </w:pPr>
    </w:p>
    <w:p w14:paraId="408CCE78" w14:textId="77777777" w:rsidR="00CE10A1" w:rsidRPr="00CE10A1" w:rsidRDefault="00CE10A1" w:rsidP="00CE10A1">
      <w:pPr>
        <w:rPr>
          <w:rFonts w:cs="Arial"/>
          <w:sz w:val="24"/>
          <w:lang w:val="sl-SI"/>
        </w:rPr>
      </w:pPr>
      <w:r w:rsidRPr="00CE10A1">
        <w:rPr>
          <w:rFonts w:cs="Arial"/>
          <w:b/>
          <w:sz w:val="24"/>
          <w:lang w:val="sl-SI"/>
        </w:rPr>
        <w:t xml:space="preserve">IV. BESEDILO ČLENOV, </w:t>
      </w:r>
      <w:r w:rsidR="00F70C9B">
        <w:rPr>
          <w:rFonts w:cs="Arial"/>
          <w:b/>
          <w:sz w:val="24"/>
          <w:lang w:val="sl-SI"/>
        </w:rPr>
        <w:t>KI SE SPREMINJAJO</w:t>
      </w:r>
    </w:p>
    <w:p w14:paraId="74D9B2EC" w14:textId="77777777" w:rsidR="00CE10A1" w:rsidRPr="00CE10A1" w:rsidRDefault="00CE10A1" w:rsidP="00CE10A1">
      <w:pPr>
        <w:rPr>
          <w:rFonts w:cs="Arial"/>
          <w:sz w:val="24"/>
          <w:lang w:val="sl-SI"/>
        </w:rPr>
      </w:pPr>
    </w:p>
    <w:p w14:paraId="2431BD7F" w14:textId="77777777" w:rsidR="006673B2" w:rsidRPr="006673B2" w:rsidRDefault="00D51F9E" w:rsidP="006673B2">
      <w:pPr>
        <w:pStyle w:val="alineazaodstavkom0"/>
        <w:shd w:val="clear" w:color="auto" w:fill="FFFFFF"/>
        <w:spacing w:before="0" w:beforeAutospacing="0" w:after="0" w:afterAutospacing="0"/>
        <w:jc w:val="center"/>
        <w:rPr>
          <w:rFonts w:ascii="Arial" w:hAnsi="Arial" w:cs="Arial"/>
          <w:b/>
          <w:lang w:eastAsia="en-US"/>
        </w:rPr>
      </w:pPr>
      <w:r w:rsidRPr="006673B2">
        <w:rPr>
          <w:rFonts w:ascii="Arial" w:hAnsi="Arial" w:cs="Arial"/>
          <w:b/>
          <w:lang w:eastAsia="en-US"/>
        </w:rPr>
        <w:t>3. člen</w:t>
      </w:r>
    </w:p>
    <w:p w14:paraId="3DCBF984" w14:textId="233F6A02" w:rsidR="006673B2" w:rsidRDefault="00D51F9E" w:rsidP="006673B2">
      <w:pPr>
        <w:pStyle w:val="alineazaodstavkom0"/>
        <w:shd w:val="clear" w:color="auto" w:fill="FFFFFF"/>
        <w:spacing w:before="0" w:beforeAutospacing="0" w:after="0" w:afterAutospacing="0"/>
        <w:jc w:val="center"/>
        <w:rPr>
          <w:rFonts w:ascii="Arial" w:hAnsi="Arial" w:cs="Arial"/>
          <w:lang w:eastAsia="en-US"/>
        </w:rPr>
      </w:pPr>
      <w:r w:rsidRPr="00D51F9E">
        <w:rPr>
          <w:rFonts w:ascii="Arial" w:hAnsi="Arial" w:cs="Arial"/>
          <w:lang w:eastAsia="en-US"/>
        </w:rPr>
        <w:t xml:space="preserve"> (kriteriji za pridobitev pravice do dodatka)</w:t>
      </w:r>
    </w:p>
    <w:p w14:paraId="52D2A365" w14:textId="77777777" w:rsidR="006673B2" w:rsidRDefault="006673B2" w:rsidP="006673B2">
      <w:pPr>
        <w:pStyle w:val="alineazaodstavkom0"/>
        <w:shd w:val="clear" w:color="auto" w:fill="FFFFFF"/>
        <w:spacing w:before="0" w:beforeAutospacing="0" w:after="0" w:afterAutospacing="0"/>
        <w:jc w:val="center"/>
        <w:rPr>
          <w:rFonts w:ascii="Arial" w:hAnsi="Arial" w:cs="Arial"/>
          <w:lang w:eastAsia="en-US"/>
        </w:rPr>
      </w:pPr>
    </w:p>
    <w:p w14:paraId="344E097A" w14:textId="77777777" w:rsidR="006673B2" w:rsidRDefault="00D51F9E" w:rsidP="00B96C51">
      <w:pPr>
        <w:pStyle w:val="alineazaodstavkom0"/>
        <w:shd w:val="clear" w:color="auto" w:fill="FFFFFF"/>
        <w:spacing w:before="0" w:beforeAutospacing="0" w:after="0" w:afterAutospacing="0"/>
        <w:jc w:val="both"/>
        <w:rPr>
          <w:rFonts w:ascii="Arial" w:hAnsi="Arial" w:cs="Arial"/>
          <w:lang w:eastAsia="en-US"/>
        </w:rPr>
      </w:pPr>
      <w:r w:rsidRPr="00D51F9E">
        <w:rPr>
          <w:rFonts w:ascii="Arial" w:hAnsi="Arial" w:cs="Arial"/>
          <w:lang w:eastAsia="en-US"/>
        </w:rPr>
        <w:t>(1) Pravico do dodatka pridobi upravičenec, ki je z izjemnimi dosežki na področju športa trajno prispeval k razvoju družbe in ugledu Republike Slovenije, tako da je:</w:t>
      </w:r>
    </w:p>
    <w:p w14:paraId="7505B35B" w14:textId="5E14212E" w:rsidR="006673B2" w:rsidRDefault="00D51F9E" w:rsidP="00B96C51">
      <w:pPr>
        <w:pStyle w:val="alineazaodstavkom0"/>
        <w:shd w:val="clear" w:color="auto" w:fill="FFFFFF"/>
        <w:spacing w:before="0" w:beforeAutospacing="0" w:after="0" w:afterAutospacing="0"/>
        <w:jc w:val="both"/>
        <w:rPr>
          <w:rFonts w:ascii="Arial" w:hAnsi="Arial" w:cs="Arial"/>
          <w:lang w:eastAsia="en-US"/>
        </w:rPr>
      </w:pPr>
      <w:r w:rsidRPr="00D51F9E">
        <w:rPr>
          <w:rFonts w:ascii="Arial" w:hAnsi="Arial" w:cs="Arial"/>
          <w:lang w:eastAsia="en-US"/>
        </w:rPr>
        <w:t xml:space="preserve"> - vrhunski športnik, ki je dobitnik olimpijske ali paraolimpijske medalje, medalje z olimpijade gluhih, medalje s šahovske olimpijade,</w:t>
      </w:r>
    </w:p>
    <w:p w14:paraId="4549D2DA" w14:textId="77777777" w:rsidR="006673B2" w:rsidRDefault="006673B2" w:rsidP="00B96C51">
      <w:pPr>
        <w:pStyle w:val="alineazaodstavkom0"/>
        <w:shd w:val="clear" w:color="auto" w:fill="FFFFFF"/>
        <w:spacing w:before="0" w:beforeAutospacing="0" w:after="0" w:afterAutospacing="0"/>
        <w:jc w:val="both"/>
        <w:rPr>
          <w:rFonts w:ascii="Arial" w:hAnsi="Arial" w:cs="Arial"/>
          <w:lang w:eastAsia="en-US"/>
        </w:rPr>
      </w:pPr>
    </w:p>
    <w:p w14:paraId="07D3A957" w14:textId="3C2AD9AD" w:rsidR="006673B2" w:rsidRDefault="00D51F9E" w:rsidP="00B96C51">
      <w:pPr>
        <w:pStyle w:val="alineazaodstavkom0"/>
        <w:shd w:val="clear" w:color="auto" w:fill="FFFFFF"/>
        <w:spacing w:before="0" w:beforeAutospacing="0" w:after="0" w:afterAutospacing="0"/>
        <w:jc w:val="both"/>
        <w:rPr>
          <w:rFonts w:ascii="Arial" w:hAnsi="Arial" w:cs="Arial"/>
          <w:lang w:eastAsia="en-US"/>
        </w:rPr>
      </w:pPr>
      <w:r w:rsidRPr="00D51F9E">
        <w:rPr>
          <w:rFonts w:ascii="Arial" w:hAnsi="Arial" w:cs="Arial"/>
          <w:lang w:eastAsia="en-US"/>
        </w:rPr>
        <w:lastRenderedPageBreak/>
        <w:t xml:space="preserve"> - vrhunski športnik, ki je dobitnik medalje v članski konkurenci s svetovnih prvenstev v olimpijskih ali paraolimpijskih kolektivnih ali individualnih športnih panogah ali medalje s svetovnih prvenstev gluhih,</w:t>
      </w:r>
    </w:p>
    <w:p w14:paraId="52ED8B94" w14:textId="77777777" w:rsidR="006673B2" w:rsidRDefault="006673B2" w:rsidP="00B96C51">
      <w:pPr>
        <w:pStyle w:val="alineazaodstavkom0"/>
        <w:shd w:val="clear" w:color="auto" w:fill="FFFFFF"/>
        <w:spacing w:before="0" w:beforeAutospacing="0" w:after="0" w:afterAutospacing="0"/>
        <w:jc w:val="both"/>
        <w:rPr>
          <w:rFonts w:ascii="Arial" w:hAnsi="Arial" w:cs="Arial"/>
          <w:lang w:eastAsia="en-US"/>
        </w:rPr>
      </w:pPr>
    </w:p>
    <w:p w14:paraId="43E26944" w14:textId="76BE9128" w:rsidR="006673B2" w:rsidRPr="006673B2" w:rsidRDefault="00D51F9E" w:rsidP="00B96C51">
      <w:pPr>
        <w:pStyle w:val="alineazaodstavkom0"/>
        <w:shd w:val="clear" w:color="auto" w:fill="FFFFFF"/>
        <w:spacing w:before="0" w:beforeAutospacing="0" w:after="0" w:afterAutospacing="0"/>
        <w:jc w:val="both"/>
        <w:rPr>
          <w:rFonts w:ascii="Arial" w:hAnsi="Arial" w:cs="Arial"/>
          <w:i/>
          <w:lang w:eastAsia="en-US"/>
        </w:rPr>
      </w:pPr>
      <w:r w:rsidRPr="006673B2">
        <w:rPr>
          <w:rFonts w:ascii="Arial" w:hAnsi="Arial" w:cs="Arial"/>
          <w:i/>
          <w:lang w:eastAsia="en-US"/>
        </w:rPr>
        <w:t xml:space="preserve"> - kot športnik dobitnik Bloudkove nagrade za življenjsko delo ali vrhunski mednarodni športni dosežek.</w:t>
      </w:r>
    </w:p>
    <w:p w14:paraId="5B202F90" w14:textId="77777777" w:rsidR="006673B2" w:rsidRDefault="006673B2" w:rsidP="00B96C51">
      <w:pPr>
        <w:pStyle w:val="alineazaodstavkom0"/>
        <w:shd w:val="clear" w:color="auto" w:fill="FFFFFF"/>
        <w:spacing w:before="0" w:beforeAutospacing="0" w:after="0" w:afterAutospacing="0"/>
        <w:jc w:val="both"/>
        <w:rPr>
          <w:rFonts w:ascii="Arial" w:hAnsi="Arial" w:cs="Arial"/>
          <w:lang w:eastAsia="en-US"/>
        </w:rPr>
      </w:pPr>
    </w:p>
    <w:p w14:paraId="5E1883BF" w14:textId="7CCD9ED2" w:rsidR="006673B2" w:rsidRDefault="00D51F9E" w:rsidP="00B96C51">
      <w:pPr>
        <w:pStyle w:val="alineazaodstavkom0"/>
        <w:shd w:val="clear" w:color="auto" w:fill="FFFFFF"/>
        <w:spacing w:before="0" w:beforeAutospacing="0" w:after="0" w:afterAutospacing="0"/>
        <w:jc w:val="both"/>
        <w:rPr>
          <w:rFonts w:ascii="Arial" w:hAnsi="Arial" w:cs="Arial"/>
          <w:lang w:eastAsia="en-US"/>
        </w:rPr>
      </w:pPr>
      <w:r w:rsidRPr="00D51F9E">
        <w:rPr>
          <w:rFonts w:ascii="Arial" w:hAnsi="Arial" w:cs="Arial"/>
          <w:lang w:eastAsia="en-US"/>
        </w:rPr>
        <w:t xml:space="preserve">(2) Ne glede na prejšnji odstavek tega člena do pravice do dodatka niso upravičene osebe, ki jih je pristojna nacionalna panožna (ali mednarodna) športna zveza kaznovala v skladu z Zakonom o ratifikaciji Mednarodne konvencije proti uporabi nedovoljenih snovi v športu (Uradni list RS – Mednarodne pogodbe, št. 15/07) s prepovedjo tekmovanj za dve leti ali več, če je bila uporaba nedovoljenih snovi v športu storjena naklepno. </w:t>
      </w:r>
    </w:p>
    <w:p w14:paraId="7752D3A0" w14:textId="77777777" w:rsidR="006673B2" w:rsidRDefault="006673B2" w:rsidP="00B96C51">
      <w:pPr>
        <w:pStyle w:val="alineazaodstavkom0"/>
        <w:shd w:val="clear" w:color="auto" w:fill="FFFFFF"/>
        <w:spacing w:before="0" w:beforeAutospacing="0" w:after="0" w:afterAutospacing="0"/>
        <w:jc w:val="both"/>
        <w:rPr>
          <w:rFonts w:ascii="Arial" w:hAnsi="Arial" w:cs="Arial"/>
          <w:lang w:eastAsia="en-US"/>
        </w:rPr>
      </w:pPr>
    </w:p>
    <w:p w14:paraId="5EB20610" w14:textId="1E2A76B3" w:rsidR="005844FA" w:rsidRPr="00D51F9E" w:rsidRDefault="00D51F9E" w:rsidP="00B96C51">
      <w:pPr>
        <w:pStyle w:val="alineazaodstavkom0"/>
        <w:shd w:val="clear" w:color="auto" w:fill="FFFFFF"/>
        <w:spacing w:before="0" w:beforeAutospacing="0" w:after="0" w:afterAutospacing="0"/>
        <w:jc w:val="both"/>
        <w:rPr>
          <w:rFonts w:ascii="Arial" w:hAnsi="Arial" w:cs="Arial"/>
          <w:lang w:eastAsia="en-US"/>
        </w:rPr>
      </w:pPr>
      <w:r w:rsidRPr="00D51F9E">
        <w:rPr>
          <w:rFonts w:ascii="Arial" w:hAnsi="Arial" w:cs="Arial"/>
          <w:lang w:eastAsia="en-US"/>
        </w:rPr>
        <w:t>(3) Ne glede na prvi odstavek tega člena do pravice do dodatka niso upravičene osebe, ki so bile pravnomočno obsojene na nepogojno kazen zapora za naklepna kazniva dejanja, ki je daljša od šestih mesecev, pa jim obsodba še ni bila izbrisana.</w:t>
      </w:r>
    </w:p>
    <w:p w14:paraId="6E9F773D" w14:textId="77777777" w:rsidR="00CE10A1" w:rsidRPr="00CE10A1" w:rsidRDefault="00CE10A1" w:rsidP="00CE10A1">
      <w:pPr>
        <w:rPr>
          <w:rFonts w:cs="Arial"/>
          <w:sz w:val="24"/>
          <w:lang w:val="sl-SI"/>
        </w:rPr>
      </w:pPr>
    </w:p>
    <w:p w14:paraId="76AE60C8" w14:textId="77777777" w:rsidR="00CE10A1" w:rsidRPr="00CE10A1" w:rsidRDefault="00CE10A1" w:rsidP="00CE10A1">
      <w:pPr>
        <w:spacing w:line="288" w:lineRule="auto"/>
        <w:ind w:right="5"/>
        <w:jc w:val="both"/>
        <w:rPr>
          <w:rFonts w:cs="Arial"/>
          <w:b/>
          <w:bCs/>
          <w:sz w:val="24"/>
          <w:lang w:val="it-IT"/>
        </w:rPr>
      </w:pPr>
      <w:r w:rsidRPr="00CE10A1">
        <w:rPr>
          <w:rFonts w:cs="Arial"/>
          <w:b/>
          <w:bCs/>
          <w:sz w:val="24"/>
          <w:lang w:val="it-IT"/>
        </w:rPr>
        <w:t xml:space="preserve">V. PREDLOG, DA SE PREDLOG ZAKONA OBRAVNAVA PO NUJNEM OZIROMA SKRAJŠANEM POSTOPKU </w:t>
      </w:r>
    </w:p>
    <w:p w14:paraId="1AC3E227" w14:textId="77777777" w:rsidR="00CE10A1" w:rsidRPr="00CE10A1" w:rsidRDefault="00CE10A1" w:rsidP="00CE10A1">
      <w:pPr>
        <w:spacing w:line="288" w:lineRule="auto"/>
        <w:ind w:right="5"/>
        <w:jc w:val="both"/>
        <w:rPr>
          <w:rFonts w:cs="Arial"/>
          <w:b/>
          <w:bCs/>
          <w:sz w:val="24"/>
          <w:lang w:val="it-IT"/>
        </w:rPr>
      </w:pPr>
    </w:p>
    <w:p w14:paraId="67C7B1A1" w14:textId="77777777" w:rsidR="00B86CD4" w:rsidRPr="00B86CD4" w:rsidRDefault="00B86CD4" w:rsidP="00B86CD4">
      <w:pPr>
        <w:widowControl w:val="0"/>
        <w:overflowPunct w:val="0"/>
        <w:autoSpaceDE w:val="0"/>
        <w:autoSpaceDN w:val="0"/>
        <w:adjustRightInd w:val="0"/>
        <w:jc w:val="both"/>
        <w:textAlignment w:val="baseline"/>
        <w:rPr>
          <w:rFonts w:cs="Arial"/>
          <w:sz w:val="24"/>
          <w:lang w:val="sl-SI" w:eastAsia="sl-SI"/>
        </w:rPr>
      </w:pPr>
    </w:p>
    <w:p w14:paraId="72F667EB" w14:textId="77777777" w:rsidR="00CE10A1" w:rsidRPr="00CE10A1" w:rsidRDefault="00CE10A1" w:rsidP="00CE10A1">
      <w:pPr>
        <w:spacing w:line="288" w:lineRule="auto"/>
        <w:ind w:right="5"/>
        <w:jc w:val="both"/>
        <w:rPr>
          <w:rFonts w:cs="Arial"/>
          <w:b/>
          <w:bCs/>
          <w:sz w:val="24"/>
          <w:lang w:val="sl-SI"/>
        </w:rPr>
      </w:pPr>
    </w:p>
    <w:p w14:paraId="71FD9AEE" w14:textId="77777777" w:rsidR="00CE10A1" w:rsidRPr="00CE10A1" w:rsidRDefault="00CE10A1" w:rsidP="00CE10A1">
      <w:pPr>
        <w:spacing w:line="288" w:lineRule="auto"/>
        <w:ind w:right="5"/>
        <w:jc w:val="both"/>
        <w:rPr>
          <w:rFonts w:cs="Arial"/>
          <w:sz w:val="24"/>
          <w:lang w:val="sl-SI"/>
        </w:rPr>
      </w:pPr>
      <w:r w:rsidRPr="00CE10A1">
        <w:rPr>
          <w:rFonts w:cs="Arial"/>
          <w:b/>
          <w:bCs/>
          <w:sz w:val="24"/>
        </w:rPr>
        <w:t>VI. PRILOGE</w:t>
      </w:r>
    </w:p>
    <w:p w14:paraId="292D8058" w14:textId="77777777" w:rsidR="00CE10A1" w:rsidRPr="00CE10A1" w:rsidRDefault="00CE10A1" w:rsidP="00CE10A1">
      <w:pPr>
        <w:spacing w:after="160" w:line="259" w:lineRule="auto"/>
        <w:rPr>
          <w:rFonts w:eastAsiaTheme="minorHAnsi" w:cs="Arial"/>
          <w:sz w:val="24"/>
          <w:lang w:val="sl-SI"/>
        </w:rPr>
      </w:pPr>
    </w:p>
    <w:p w14:paraId="51A16864" w14:textId="77777777" w:rsidR="00680BE1" w:rsidRPr="007770F4" w:rsidRDefault="00680BE1" w:rsidP="00CE10A1">
      <w:pPr>
        <w:widowControl w:val="0"/>
        <w:overflowPunct w:val="0"/>
        <w:autoSpaceDE w:val="0"/>
        <w:autoSpaceDN w:val="0"/>
        <w:adjustRightInd w:val="0"/>
        <w:jc w:val="both"/>
        <w:textAlignment w:val="baseline"/>
        <w:rPr>
          <w:rFonts w:ascii="Times New Roman" w:hAnsi="Times New Roman"/>
          <w:sz w:val="24"/>
          <w:lang w:val="sl-SI"/>
        </w:rPr>
      </w:pPr>
    </w:p>
    <w:sectPr w:rsidR="00680BE1" w:rsidRPr="007770F4"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B009C" w14:textId="77777777" w:rsidR="00244F5D" w:rsidRDefault="00244F5D">
      <w:r>
        <w:separator/>
      </w:r>
    </w:p>
  </w:endnote>
  <w:endnote w:type="continuationSeparator" w:id="0">
    <w:p w14:paraId="6E828534" w14:textId="77777777" w:rsidR="00244F5D" w:rsidRDefault="00244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A6E0" w14:textId="77777777" w:rsidR="00561588" w:rsidRDefault="00561588">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6A17" w14:textId="77777777" w:rsidR="00561588" w:rsidRDefault="00561588">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4D5DE" w14:textId="77777777" w:rsidR="00561588" w:rsidRDefault="0056158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46ED4" w14:textId="77777777" w:rsidR="00244F5D" w:rsidRDefault="00244F5D">
      <w:r>
        <w:separator/>
      </w:r>
    </w:p>
  </w:footnote>
  <w:footnote w:type="continuationSeparator" w:id="0">
    <w:p w14:paraId="4D7F2D5E" w14:textId="77777777" w:rsidR="00244F5D" w:rsidRDefault="00244F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5261E" w14:textId="77777777" w:rsidR="00561588" w:rsidRDefault="00561588">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FC5BB" w14:textId="77777777" w:rsidR="00561588" w:rsidRPr="00110CBD" w:rsidRDefault="0056158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C557" w14:textId="77777777" w:rsidR="00561588" w:rsidRPr="008F3500" w:rsidRDefault="00561588"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1" locked="0" layoutInCell="1" allowOverlap="1" wp14:anchorId="44945EC3" wp14:editId="0B0443D9">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val="sl-SI" w:eastAsia="sl-SI"/>
      </w:rPr>
      <mc:AlternateContent>
        <mc:Choice Requires="wps">
          <w:drawing>
            <wp:anchor distT="0" distB="0" distL="114300" distR="114300" simplePos="0" relativeHeight="251657216" behindDoc="1" locked="0" layoutInCell="0" allowOverlap="1" wp14:anchorId="3DAB899D" wp14:editId="78CB2532">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324AD12"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097943D2" w14:textId="77777777" w:rsidR="00561588" w:rsidRPr="0028101B" w:rsidRDefault="00561588" w:rsidP="0028101B">
    <w:pPr>
      <w:pStyle w:val="Glava"/>
      <w:tabs>
        <w:tab w:val="clear" w:pos="4320"/>
        <w:tab w:val="clear" w:pos="8640"/>
        <w:tab w:val="left" w:pos="5112"/>
      </w:tabs>
      <w:spacing w:after="120" w:line="240" w:lineRule="exact"/>
      <w:rPr>
        <w:rFonts w:ascii="Republika Bold" w:hAnsi="Republika Bold"/>
        <w:b/>
        <w:caps/>
        <w:lang w:val="sl-SI"/>
      </w:rPr>
    </w:pPr>
  </w:p>
  <w:p w14:paraId="0C2B7F06" w14:textId="77777777" w:rsidR="00561588" w:rsidRDefault="00561588" w:rsidP="00924E3C">
    <w:pPr>
      <w:pStyle w:val="Glava"/>
      <w:tabs>
        <w:tab w:val="clear" w:pos="4320"/>
        <w:tab w:val="clear" w:pos="8640"/>
        <w:tab w:val="left" w:pos="5112"/>
      </w:tabs>
      <w:spacing w:before="240" w:line="240" w:lineRule="exact"/>
      <w:rPr>
        <w:rFonts w:cs="Arial"/>
        <w:sz w:val="16"/>
        <w:lang w:val="sl-SI"/>
      </w:rPr>
    </w:pPr>
  </w:p>
  <w:p w14:paraId="7BB4B157" w14:textId="77777777" w:rsidR="00561588" w:rsidRPr="008F3500" w:rsidRDefault="00561588"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01 400 52 00</w:t>
    </w:r>
  </w:p>
  <w:p w14:paraId="5E043E3B" w14:textId="77777777" w:rsidR="00561588" w:rsidRPr="008F3500" w:rsidRDefault="00561588"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63D43F5D" w14:textId="77777777" w:rsidR="00561588" w:rsidRPr="008F3500" w:rsidRDefault="00561588"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608FBC22" w14:textId="77777777" w:rsidR="00561588" w:rsidRPr="008F3500" w:rsidRDefault="0056158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5BA"/>
    <w:multiLevelType w:val="hybridMultilevel"/>
    <w:tmpl w:val="211CA102"/>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110B90"/>
    <w:multiLevelType w:val="hybridMultilevel"/>
    <w:tmpl w:val="2932D5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C0D5666"/>
    <w:multiLevelType w:val="hybridMultilevel"/>
    <w:tmpl w:val="F2E6F1E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9344D4"/>
    <w:multiLevelType w:val="multilevel"/>
    <w:tmpl w:val="5388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0E5FE0"/>
    <w:multiLevelType w:val="hybridMultilevel"/>
    <w:tmpl w:val="73669386"/>
    <w:lvl w:ilvl="0" w:tplc="117E58E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DB11EB"/>
    <w:multiLevelType w:val="multilevel"/>
    <w:tmpl w:val="160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lvlOverride w:ilvl="0">
      <w:startOverride w:val="1"/>
    </w:lvlOverride>
  </w:num>
  <w:num w:numId="4">
    <w:abstractNumId w:val="2"/>
  </w:num>
  <w:num w:numId="5">
    <w:abstractNumId w:val="13"/>
  </w:num>
  <w:num w:numId="6">
    <w:abstractNumId w:val="9"/>
  </w:num>
  <w:num w:numId="7">
    <w:abstractNumId w:val="14"/>
  </w:num>
  <w:num w:numId="8">
    <w:abstractNumId w:val="18"/>
  </w:num>
  <w:num w:numId="9">
    <w:abstractNumId w:val="5"/>
  </w:num>
  <w:num w:numId="10">
    <w:abstractNumId w:val="11"/>
  </w:num>
  <w:num w:numId="11">
    <w:abstractNumId w:val="15"/>
  </w:num>
  <w:num w:numId="12">
    <w:abstractNumId w:val="10"/>
  </w:num>
  <w:num w:numId="13">
    <w:abstractNumId w:val="0"/>
  </w:num>
  <w:num w:numId="14">
    <w:abstractNumId w:val="3"/>
  </w:num>
  <w:num w:numId="15">
    <w:abstractNumId w:val="17"/>
  </w:num>
  <w:num w:numId="16">
    <w:abstractNumId w:val="6"/>
  </w:num>
  <w:num w:numId="17">
    <w:abstractNumId w:val="16"/>
  </w:num>
  <w:num w:numId="18">
    <w:abstractNumId w:val="12"/>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1"/>
    <w:rsid w:val="00022D29"/>
    <w:rsid w:val="00023294"/>
    <w:rsid w:val="00023A88"/>
    <w:rsid w:val="00052AFC"/>
    <w:rsid w:val="00062F06"/>
    <w:rsid w:val="00071F2C"/>
    <w:rsid w:val="00073C5C"/>
    <w:rsid w:val="0008173B"/>
    <w:rsid w:val="00087976"/>
    <w:rsid w:val="00097AD6"/>
    <w:rsid w:val="000A3BAB"/>
    <w:rsid w:val="000A6C55"/>
    <w:rsid w:val="000A7238"/>
    <w:rsid w:val="000D1C31"/>
    <w:rsid w:val="000F27F0"/>
    <w:rsid w:val="0011666A"/>
    <w:rsid w:val="001357B2"/>
    <w:rsid w:val="00141684"/>
    <w:rsid w:val="001772FC"/>
    <w:rsid w:val="0018560B"/>
    <w:rsid w:val="00195655"/>
    <w:rsid w:val="001A7691"/>
    <w:rsid w:val="001F2D26"/>
    <w:rsid w:val="00202A77"/>
    <w:rsid w:val="00210324"/>
    <w:rsid w:val="00211458"/>
    <w:rsid w:val="002202C2"/>
    <w:rsid w:val="0022686F"/>
    <w:rsid w:val="0023104E"/>
    <w:rsid w:val="002417A2"/>
    <w:rsid w:val="00244F5D"/>
    <w:rsid w:val="00271CE5"/>
    <w:rsid w:val="00273084"/>
    <w:rsid w:val="0028101B"/>
    <w:rsid w:val="00282020"/>
    <w:rsid w:val="00283CE9"/>
    <w:rsid w:val="0028460C"/>
    <w:rsid w:val="002A4DEF"/>
    <w:rsid w:val="002A5171"/>
    <w:rsid w:val="002A671F"/>
    <w:rsid w:val="002D4CC9"/>
    <w:rsid w:val="003015A3"/>
    <w:rsid w:val="00306FC1"/>
    <w:rsid w:val="003166B5"/>
    <w:rsid w:val="00334926"/>
    <w:rsid w:val="00341F13"/>
    <w:rsid w:val="003444B1"/>
    <w:rsid w:val="0034665E"/>
    <w:rsid w:val="00351A59"/>
    <w:rsid w:val="00361325"/>
    <w:rsid w:val="003636BF"/>
    <w:rsid w:val="00373E01"/>
    <w:rsid w:val="00373F7D"/>
    <w:rsid w:val="0037479F"/>
    <w:rsid w:val="003845B4"/>
    <w:rsid w:val="00387B1A"/>
    <w:rsid w:val="00397609"/>
    <w:rsid w:val="003C6396"/>
    <w:rsid w:val="003E1B5D"/>
    <w:rsid w:val="003E1C74"/>
    <w:rsid w:val="003E277B"/>
    <w:rsid w:val="003E3CE7"/>
    <w:rsid w:val="003E6182"/>
    <w:rsid w:val="003E6955"/>
    <w:rsid w:val="004146E2"/>
    <w:rsid w:val="00416F49"/>
    <w:rsid w:val="00417BCF"/>
    <w:rsid w:val="00425D62"/>
    <w:rsid w:val="00434CF8"/>
    <w:rsid w:val="00436A4F"/>
    <w:rsid w:val="00437CB8"/>
    <w:rsid w:val="00444558"/>
    <w:rsid w:val="00455EB5"/>
    <w:rsid w:val="004579B9"/>
    <w:rsid w:val="00463315"/>
    <w:rsid w:val="00481A99"/>
    <w:rsid w:val="00487D36"/>
    <w:rsid w:val="00491E9C"/>
    <w:rsid w:val="004B55D0"/>
    <w:rsid w:val="004D4C0B"/>
    <w:rsid w:val="004E34E9"/>
    <w:rsid w:val="004E3B3B"/>
    <w:rsid w:val="004E5F08"/>
    <w:rsid w:val="004F15F3"/>
    <w:rsid w:val="00504F26"/>
    <w:rsid w:val="0051240E"/>
    <w:rsid w:val="00513F50"/>
    <w:rsid w:val="0051651F"/>
    <w:rsid w:val="00526246"/>
    <w:rsid w:val="00540D06"/>
    <w:rsid w:val="005433D2"/>
    <w:rsid w:val="00561588"/>
    <w:rsid w:val="00566B04"/>
    <w:rsid w:val="00567106"/>
    <w:rsid w:val="00574C61"/>
    <w:rsid w:val="005844FA"/>
    <w:rsid w:val="00596478"/>
    <w:rsid w:val="005C4E20"/>
    <w:rsid w:val="005C5A32"/>
    <w:rsid w:val="005D255D"/>
    <w:rsid w:val="005D5A0D"/>
    <w:rsid w:val="005E1D3C"/>
    <w:rsid w:val="005E4B3D"/>
    <w:rsid w:val="00605098"/>
    <w:rsid w:val="006107F7"/>
    <w:rsid w:val="006218AB"/>
    <w:rsid w:val="0062480D"/>
    <w:rsid w:val="00632253"/>
    <w:rsid w:val="00642714"/>
    <w:rsid w:val="006455CE"/>
    <w:rsid w:val="00655AF2"/>
    <w:rsid w:val="00656B65"/>
    <w:rsid w:val="006673B2"/>
    <w:rsid w:val="00680BE1"/>
    <w:rsid w:val="00683058"/>
    <w:rsid w:val="00684F26"/>
    <w:rsid w:val="00691985"/>
    <w:rsid w:val="00693C3C"/>
    <w:rsid w:val="006B31E3"/>
    <w:rsid w:val="006C4AE5"/>
    <w:rsid w:val="006C7287"/>
    <w:rsid w:val="006D42D9"/>
    <w:rsid w:val="006D77B2"/>
    <w:rsid w:val="006F0577"/>
    <w:rsid w:val="006F5F9C"/>
    <w:rsid w:val="006F71A6"/>
    <w:rsid w:val="00700E4C"/>
    <w:rsid w:val="0070120B"/>
    <w:rsid w:val="007242F0"/>
    <w:rsid w:val="007251FA"/>
    <w:rsid w:val="0073280D"/>
    <w:rsid w:val="00733017"/>
    <w:rsid w:val="00735E00"/>
    <w:rsid w:val="007604E3"/>
    <w:rsid w:val="00770C0B"/>
    <w:rsid w:val="007770F4"/>
    <w:rsid w:val="00780737"/>
    <w:rsid w:val="00783310"/>
    <w:rsid w:val="00792311"/>
    <w:rsid w:val="007932E0"/>
    <w:rsid w:val="007A4A6D"/>
    <w:rsid w:val="007B11DF"/>
    <w:rsid w:val="007D1BCF"/>
    <w:rsid w:val="007D75CF"/>
    <w:rsid w:val="007E3E82"/>
    <w:rsid w:val="007E6DC5"/>
    <w:rsid w:val="0080107A"/>
    <w:rsid w:val="008017C3"/>
    <w:rsid w:val="008245E2"/>
    <w:rsid w:val="0083461A"/>
    <w:rsid w:val="00847AD2"/>
    <w:rsid w:val="00847D65"/>
    <w:rsid w:val="008554C7"/>
    <w:rsid w:val="00862321"/>
    <w:rsid w:val="0086735E"/>
    <w:rsid w:val="0088043C"/>
    <w:rsid w:val="008844C7"/>
    <w:rsid w:val="008906C9"/>
    <w:rsid w:val="008B6BB1"/>
    <w:rsid w:val="008C01CE"/>
    <w:rsid w:val="008C5738"/>
    <w:rsid w:val="008D04F0"/>
    <w:rsid w:val="008D45D5"/>
    <w:rsid w:val="008D4C2E"/>
    <w:rsid w:val="008D6E3D"/>
    <w:rsid w:val="008E0387"/>
    <w:rsid w:val="008E1EE3"/>
    <w:rsid w:val="008F3500"/>
    <w:rsid w:val="00910E7E"/>
    <w:rsid w:val="0091185E"/>
    <w:rsid w:val="00921F74"/>
    <w:rsid w:val="00924E3C"/>
    <w:rsid w:val="009410A8"/>
    <w:rsid w:val="009476B5"/>
    <w:rsid w:val="00952750"/>
    <w:rsid w:val="009576E3"/>
    <w:rsid w:val="00957B0E"/>
    <w:rsid w:val="00960248"/>
    <w:rsid w:val="009612BB"/>
    <w:rsid w:val="009732BB"/>
    <w:rsid w:val="009835EF"/>
    <w:rsid w:val="00997E79"/>
    <w:rsid w:val="009A13F9"/>
    <w:rsid w:val="009E1E73"/>
    <w:rsid w:val="009E69F9"/>
    <w:rsid w:val="009F7FDA"/>
    <w:rsid w:val="00A03582"/>
    <w:rsid w:val="00A04442"/>
    <w:rsid w:val="00A06CA1"/>
    <w:rsid w:val="00A125C5"/>
    <w:rsid w:val="00A1687B"/>
    <w:rsid w:val="00A175E4"/>
    <w:rsid w:val="00A23CCA"/>
    <w:rsid w:val="00A23FBD"/>
    <w:rsid w:val="00A34333"/>
    <w:rsid w:val="00A40CF9"/>
    <w:rsid w:val="00A5039D"/>
    <w:rsid w:val="00A6415D"/>
    <w:rsid w:val="00A65EE7"/>
    <w:rsid w:val="00A70133"/>
    <w:rsid w:val="00A77DA4"/>
    <w:rsid w:val="00A85530"/>
    <w:rsid w:val="00A85D90"/>
    <w:rsid w:val="00AB6CD1"/>
    <w:rsid w:val="00AC354A"/>
    <w:rsid w:val="00AE53E4"/>
    <w:rsid w:val="00AE76B9"/>
    <w:rsid w:val="00AF1BEE"/>
    <w:rsid w:val="00AF47FD"/>
    <w:rsid w:val="00AF5020"/>
    <w:rsid w:val="00B0192F"/>
    <w:rsid w:val="00B10E0A"/>
    <w:rsid w:val="00B116E7"/>
    <w:rsid w:val="00B12D61"/>
    <w:rsid w:val="00B17141"/>
    <w:rsid w:val="00B31575"/>
    <w:rsid w:val="00B36462"/>
    <w:rsid w:val="00B45C52"/>
    <w:rsid w:val="00B552AA"/>
    <w:rsid w:val="00B57429"/>
    <w:rsid w:val="00B67E76"/>
    <w:rsid w:val="00B7699E"/>
    <w:rsid w:val="00B80D85"/>
    <w:rsid w:val="00B8547D"/>
    <w:rsid w:val="00B86951"/>
    <w:rsid w:val="00B86CD4"/>
    <w:rsid w:val="00B96C51"/>
    <w:rsid w:val="00BA424D"/>
    <w:rsid w:val="00BA63BA"/>
    <w:rsid w:val="00BC504E"/>
    <w:rsid w:val="00BD2257"/>
    <w:rsid w:val="00BE124C"/>
    <w:rsid w:val="00C04AB1"/>
    <w:rsid w:val="00C250D5"/>
    <w:rsid w:val="00C31517"/>
    <w:rsid w:val="00C329B1"/>
    <w:rsid w:val="00C54671"/>
    <w:rsid w:val="00C765C3"/>
    <w:rsid w:val="00C90B58"/>
    <w:rsid w:val="00C91910"/>
    <w:rsid w:val="00C92898"/>
    <w:rsid w:val="00C94B77"/>
    <w:rsid w:val="00CA0F1D"/>
    <w:rsid w:val="00CE10A1"/>
    <w:rsid w:val="00CE7514"/>
    <w:rsid w:val="00D01487"/>
    <w:rsid w:val="00D10141"/>
    <w:rsid w:val="00D15EC2"/>
    <w:rsid w:val="00D2395A"/>
    <w:rsid w:val="00D248DE"/>
    <w:rsid w:val="00D27C6C"/>
    <w:rsid w:val="00D36D5F"/>
    <w:rsid w:val="00D42566"/>
    <w:rsid w:val="00D464AF"/>
    <w:rsid w:val="00D51F9E"/>
    <w:rsid w:val="00D5681C"/>
    <w:rsid w:val="00D56FF7"/>
    <w:rsid w:val="00D60023"/>
    <w:rsid w:val="00D62EBB"/>
    <w:rsid w:val="00D65ACD"/>
    <w:rsid w:val="00D74616"/>
    <w:rsid w:val="00D80E8B"/>
    <w:rsid w:val="00D8542D"/>
    <w:rsid w:val="00D9242E"/>
    <w:rsid w:val="00DC005E"/>
    <w:rsid w:val="00DC6A71"/>
    <w:rsid w:val="00DD5E39"/>
    <w:rsid w:val="00DE5B46"/>
    <w:rsid w:val="00DE66A7"/>
    <w:rsid w:val="00DF1BFD"/>
    <w:rsid w:val="00E0357D"/>
    <w:rsid w:val="00E0415D"/>
    <w:rsid w:val="00E06F1F"/>
    <w:rsid w:val="00E24EC2"/>
    <w:rsid w:val="00E27745"/>
    <w:rsid w:val="00E3022C"/>
    <w:rsid w:val="00E4052C"/>
    <w:rsid w:val="00E522CE"/>
    <w:rsid w:val="00E5468F"/>
    <w:rsid w:val="00E62C67"/>
    <w:rsid w:val="00E7049B"/>
    <w:rsid w:val="00E71FBA"/>
    <w:rsid w:val="00EB0910"/>
    <w:rsid w:val="00EB21CB"/>
    <w:rsid w:val="00EB6C03"/>
    <w:rsid w:val="00EC0E80"/>
    <w:rsid w:val="00EE1C8B"/>
    <w:rsid w:val="00EE7213"/>
    <w:rsid w:val="00EF0AA6"/>
    <w:rsid w:val="00EF6096"/>
    <w:rsid w:val="00F026BB"/>
    <w:rsid w:val="00F11622"/>
    <w:rsid w:val="00F16FB8"/>
    <w:rsid w:val="00F240BB"/>
    <w:rsid w:val="00F27CED"/>
    <w:rsid w:val="00F43C34"/>
    <w:rsid w:val="00F46724"/>
    <w:rsid w:val="00F52539"/>
    <w:rsid w:val="00F57FED"/>
    <w:rsid w:val="00F63C6F"/>
    <w:rsid w:val="00F67212"/>
    <w:rsid w:val="00F70C9B"/>
    <w:rsid w:val="00F724D6"/>
    <w:rsid w:val="00F8406F"/>
    <w:rsid w:val="00F960EB"/>
    <w:rsid w:val="00F9700E"/>
    <w:rsid w:val="00FA06B8"/>
    <w:rsid w:val="00FC0777"/>
    <w:rsid w:val="00FC2F52"/>
    <w:rsid w:val="00FC4F2A"/>
    <w:rsid w:val="00FC7DEE"/>
    <w:rsid w:val="00FE3BAA"/>
    <w:rsid w:val="00FF07D1"/>
    <w:rsid w:val="00FF132F"/>
    <w:rsid w:val="00FF15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F1F0CE"/>
  <w15:docId w15:val="{17213EF6-8BBD-4C39-9CA7-A95D6B2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005E"/>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0A3BAB"/>
    <w:pPr>
      <w:keepNext/>
      <w:spacing w:line="240" w:lineRule="auto"/>
      <w:jc w:val="both"/>
      <w:outlineLvl w:val="1"/>
    </w:pPr>
    <w:rPr>
      <w:b/>
      <w:szCs w:val="20"/>
      <w:lang w:val="x-none" w:eastAsia="x-none"/>
    </w:rPr>
  </w:style>
  <w:style w:type="paragraph" w:styleId="Naslov4">
    <w:name w:val="heading 4"/>
    <w:basedOn w:val="Navaden"/>
    <w:next w:val="Navaden"/>
    <w:link w:val="Naslov4Znak"/>
    <w:uiPriority w:val="9"/>
    <w:unhideWhenUsed/>
    <w:qFormat/>
    <w:rsid w:val="000A3BAB"/>
    <w:pPr>
      <w:keepNext/>
      <w:spacing w:before="240" w:after="60" w:line="260" w:lineRule="exact"/>
      <w:outlineLvl w:val="3"/>
    </w:pPr>
    <w:rPr>
      <w:rFonts w:ascii="Calibri" w:hAnsi="Calibri"/>
      <w:b/>
      <w:b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0A3BAB"/>
    <w:rPr>
      <w:rFonts w:ascii="Arial" w:hAnsi="Arial"/>
      <w:b/>
      <w:lang w:val="x-none" w:eastAsia="x-none"/>
    </w:rPr>
  </w:style>
  <w:style w:type="character" w:customStyle="1" w:styleId="Naslov4Znak">
    <w:name w:val="Naslov 4 Znak"/>
    <w:basedOn w:val="Privzetapisavaodstavka"/>
    <w:link w:val="Naslov4"/>
    <w:uiPriority w:val="9"/>
    <w:rsid w:val="000A3BAB"/>
    <w:rPr>
      <w:rFonts w:ascii="Calibri" w:hAnsi="Calibri"/>
      <w:b/>
      <w:bCs/>
      <w:sz w:val="28"/>
      <w:szCs w:val="28"/>
      <w:lang w:eastAsia="en-US"/>
    </w:rPr>
  </w:style>
  <w:style w:type="numbering" w:customStyle="1" w:styleId="Brezseznama1">
    <w:name w:val="Brez seznama1"/>
    <w:next w:val="Brezseznama"/>
    <w:uiPriority w:val="99"/>
    <w:semiHidden/>
    <w:unhideWhenUsed/>
    <w:rsid w:val="000A3BAB"/>
  </w:style>
  <w:style w:type="character" w:customStyle="1" w:styleId="Naslov1Znak">
    <w:name w:val="Naslov 1 Znak"/>
    <w:aliases w:val="NASLOV Znak"/>
    <w:basedOn w:val="Privzetapisavaodstavka"/>
    <w:link w:val="Naslov1"/>
    <w:rsid w:val="000A3BAB"/>
    <w:rPr>
      <w:rFonts w:ascii="Arial" w:hAnsi="Arial"/>
      <w:b/>
      <w:kern w:val="32"/>
      <w:sz w:val="28"/>
      <w:szCs w:val="32"/>
    </w:rPr>
  </w:style>
  <w:style w:type="character" w:customStyle="1" w:styleId="GlavaZnak">
    <w:name w:val="Glava Znak"/>
    <w:basedOn w:val="Privzetapisavaodstavka"/>
    <w:link w:val="Glava"/>
    <w:rsid w:val="000A3BAB"/>
    <w:rPr>
      <w:rFonts w:ascii="Arial" w:hAnsi="Arial"/>
      <w:szCs w:val="24"/>
      <w:lang w:val="en-US" w:eastAsia="en-US"/>
    </w:rPr>
  </w:style>
  <w:style w:type="character" w:customStyle="1" w:styleId="NogaZnak">
    <w:name w:val="Noga Znak"/>
    <w:basedOn w:val="Privzetapisavaodstavka"/>
    <w:link w:val="Noga"/>
    <w:uiPriority w:val="99"/>
    <w:rsid w:val="000A3BAB"/>
    <w:rPr>
      <w:rFonts w:ascii="Arial" w:hAnsi="Arial"/>
      <w:szCs w:val="24"/>
      <w:lang w:val="en-US" w:eastAsia="en-US"/>
    </w:rPr>
  </w:style>
  <w:style w:type="table" w:customStyle="1" w:styleId="Tabelamrea1">
    <w:name w:val="Tabela – mreža1"/>
    <w:basedOn w:val="Navadnatabela"/>
    <w:next w:val="Tabelamrea"/>
    <w:rsid w:val="000A3B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0A3B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0A3BAB"/>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A3BA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0A3BAB"/>
    <w:rPr>
      <w:rFonts w:ascii="Arial" w:hAnsi="Arial" w:cs="Arial"/>
      <w:b/>
      <w:sz w:val="22"/>
      <w:szCs w:val="22"/>
    </w:rPr>
  </w:style>
  <w:style w:type="paragraph" w:customStyle="1" w:styleId="Poglavje">
    <w:name w:val="Poglavje"/>
    <w:basedOn w:val="Navaden"/>
    <w:qFormat/>
    <w:rsid w:val="000A3B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0A3BA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0A3BAB"/>
    <w:rPr>
      <w:rFonts w:ascii="Arial" w:hAnsi="Arial" w:cs="Arial"/>
      <w:sz w:val="22"/>
      <w:szCs w:val="22"/>
    </w:rPr>
  </w:style>
  <w:style w:type="paragraph" w:customStyle="1" w:styleId="Oddelek">
    <w:name w:val="Oddelek"/>
    <w:basedOn w:val="Navaden"/>
    <w:link w:val="OddelekZnak1"/>
    <w:qFormat/>
    <w:rsid w:val="000A3BA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0A3BAB"/>
    <w:rPr>
      <w:rFonts w:ascii="Arial" w:hAnsi="Arial"/>
      <w:b/>
      <w:sz w:val="22"/>
      <w:szCs w:val="22"/>
      <w:lang w:val="x-none" w:eastAsia="x-none"/>
    </w:rPr>
  </w:style>
  <w:style w:type="paragraph" w:customStyle="1" w:styleId="Alineazaodstavkom">
    <w:name w:val="Alinea za odstavkom"/>
    <w:basedOn w:val="Navaden"/>
    <w:link w:val="AlineazaodstavkomZnak"/>
    <w:qFormat/>
    <w:rsid w:val="000A3BAB"/>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0A3BAB"/>
    <w:rPr>
      <w:rFonts w:ascii="Arial" w:hAnsi="Arial"/>
      <w:sz w:val="22"/>
      <w:szCs w:val="22"/>
      <w:lang w:val="x-none" w:eastAsia="x-none"/>
    </w:rPr>
  </w:style>
  <w:style w:type="paragraph" w:customStyle="1" w:styleId="Odstavekseznama1">
    <w:name w:val="Odstavek seznama1"/>
    <w:basedOn w:val="Navaden"/>
    <w:qFormat/>
    <w:rsid w:val="000A3BA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0A3BAB"/>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A3BAB"/>
    <w:rPr>
      <w:rFonts w:ascii="Arial" w:hAnsi="Arial"/>
      <w:sz w:val="22"/>
      <w:szCs w:val="22"/>
      <w:lang w:val="x-none" w:eastAsia="x-none"/>
    </w:rPr>
  </w:style>
  <w:style w:type="character" w:customStyle="1" w:styleId="rkovnatokazaodstavkomZnak">
    <w:name w:val="Črkovna točka_za odstavkom Znak"/>
    <w:link w:val="rkovnatokazaodstavkom"/>
    <w:rsid w:val="000A3BAB"/>
    <w:rPr>
      <w:rFonts w:ascii="Arial" w:hAnsi="Arial"/>
    </w:rPr>
  </w:style>
  <w:style w:type="paragraph" w:customStyle="1" w:styleId="rkovnatokazaodstavkom">
    <w:name w:val="Črkovna točka_za odstavkom"/>
    <w:basedOn w:val="Navaden"/>
    <w:link w:val="rkovnatokazaodstavkomZnak"/>
    <w:qFormat/>
    <w:rsid w:val="000A3BAB"/>
    <w:pPr>
      <w:numPr>
        <w:numId w:val="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0A3BAB"/>
    <w:pPr>
      <w:numPr>
        <w:numId w:val="0"/>
      </w:numPr>
      <w:tabs>
        <w:tab w:val="num" w:pos="720"/>
      </w:tabs>
    </w:pPr>
  </w:style>
  <w:style w:type="character" w:customStyle="1" w:styleId="OdsekZnak">
    <w:name w:val="Odsek Znak"/>
    <w:basedOn w:val="OddelekZnak1"/>
    <w:link w:val="Odsek"/>
    <w:rsid w:val="000A3BAB"/>
    <w:rPr>
      <w:rFonts w:ascii="Arial" w:hAnsi="Arial"/>
      <w:b/>
      <w:sz w:val="22"/>
      <w:szCs w:val="22"/>
      <w:lang w:val="x-none" w:eastAsia="x-none"/>
    </w:rPr>
  </w:style>
  <w:style w:type="character" w:styleId="Pripombasklic">
    <w:name w:val="annotation reference"/>
    <w:rsid w:val="000A3BAB"/>
    <w:rPr>
      <w:sz w:val="16"/>
      <w:szCs w:val="16"/>
    </w:rPr>
  </w:style>
  <w:style w:type="paragraph" w:styleId="Pripombabesedilo">
    <w:name w:val="annotation text"/>
    <w:basedOn w:val="Navaden"/>
    <w:link w:val="PripombabesediloZnak"/>
    <w:rsid w:val="000A3BA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rsid w:val="000A3BAB"/>
    <w:rPr>
      <w:lang w:val="x-none" w:eastAsia="en-US"/>
    </w:rPr>
  </w:style>
  <w:style w:type="paragraph" w:styleId="Besedilooblaka">
    <w:name w:val="Balloon Text"/>
    <w:basedOn w:val="Navaden"/>
    <w:link w:val="BesedilooblakaZnak"/>
    <w:rsid w:val="000A3BAB"/>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rsid w:val="000A3BAB"/>
    <w:rPr>
      <w:rFonts w:ascii="Tahoma" w:hAnsi="Tahoma"/>
      <w:sz w:val="16"/>
      <w:szCs w:val="16"/>
      <w:lang w:val="x-none" w:eastAsia="en-US"/>
    </w:rPr>
  </w:style>
  <w:style w:type="paragraph" w:styleId="Zadevapripombe">
    <w:name w:val="annotation subject"/>
    <w:basedOn w:val="Pripombabesedilo"/>
    <w:next w:val="Pripombabesedilo"/>
    <w:link w:val="ZadevapripombeZnak"/>
    <w:rsid w:val="000A3BA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0A3BAB"/>
    <w:rPr>
      <w:rFonts w:ascii="Arial" w:hAnsi="Arial"/>
      <w:b/>
      <w:bCs/>
      <w:lang w:val="x-none" w:eastAsia="en-US"/>
    </w:rPr>
  </w:style>
  <w:style w:type="character" w:styleId="Krepko">
    <w:name w:val="Strong"/>
    <w:qFormat/>
    <w:rsid w:val="000A3BAB"/>
    <w:rPr>
      <w:rFonts w:cs="Times New Roman"/>
      <w:b/>
      <w:bCs/>
    </w:rPr>
  </w:style>
  <w:style w:type="character" w:customStyle="1" w:styleId="Telobesedila3Znak">
    <w:name w:val="Telo besedila 3 Znak"/>
    <w:link w:val="Telobesedila3"/>
    <w:locked/>
    <w:rsid w:val="000A3BAB"/>
    <w:rPr>
      <w:sz w:val="16"/>
      <w:lang w:val="x-none"/>
    </w:rPr>
  </w:style>
  <w:style w:type="paragraph" w:customStyle="1" w:styleId="Telobesedila31">
    <w:name w:val="Telo besedila 31"/>
    <w:basedOn w:val="Navaden"/>
    <w:next w:val="Telobesedila3"/>
    <w:rsid w:val="000A3BAB"/>
    <w:pPr>
      <w:spacing w:after="120" w:line="240" w:lineRule="auto"/>
    </w:pPr>
    <w:rPr>
      <w:rFonts w:ascii="Calibri" w:eastAsia="Calibri" w:hAnsi="Calibri"/>
      <w:sz w:val="16"/>
      <w:szCs w:val="22"/>
      <w:lang w:val="x-none"/>
    </w:rPr>
  </w:style>
  <w:style w:type="character" w:customStyle="1" w:styleId="Telobesedila3Znak1">
    <w:name w:val="Telo besedila 3 Znak1"/>
    <w:basedOn w:val="Privzetapisavaodstavka"/>
    <w:uiPriority w:val="99"/>
    <w:semiHidden/>
    <w:rsid w:val="000A3BAB"/>
    <w:rPr>
      <w:rFonts w:ascii="Arial" w:eastAsia="Times New Roman" w:hAnsi="Arial" w:cs="Times New Roman"/>
      <w:sz w:val="16"/>
      <w:szCs w:val="16"/>
    </w:rPr>
  </w:style>
  <w:style w:type="character" w:customStyle="1" w:styleId="BodyText3Char1">
    <w:name w:val="Body Text 3 Char1"/>
    <w:basedOn w:val="Privzetapisavaodstavka"/>
    <w:rsid w:val="000A3BAB"/>
    <w:rPr>
      <w:rFonts w:ascii="Arial" w:eastAsia="Times New Roman" w:hAnsi="Arial" w:cs="Times New Roman"/>
      <w:sz w:val="16"/>
      <w:szCs w:val="16"/>
    </w:rPr>
  </w:style>
  <w:style w:type="paragraph" w:customStyle="1" w:styleId="StylepodpisiLinespacingsingle">
    <w:name w:val="Style podpisi + Line spacing:  single"/>
    <w:basedOn w:val="Navaden"/>
    <w:rsid w:val="000A3BAB"/>
    <w:pPr>
      <w:tabs>
        <w:tab w:val="left" w:pos="3402"/>
      </w:tabs>
      <w:spacing w:line="240" w:lineRule="auto"/>
    </w:pPr>
    <w:rPr>
      <w:szCs w:val="20"/>
      <w:lang w:val="it-IT"/>
    </w:rPr>
  </w:style>
  <w:style w:type="paragraph" w:customStyle="1" w:styleId="Default">
    <w:name w:val="Default"/>
    <w:rsid w:val="000A3BAB"/>
    <w:pPr>
      <w:autoSpaceDE w:val="0"/>
      <w:autoSpaceDN w:val="0"/>
      <w:adjustRightInd w:val="0"/>
    </w:pPr>
    <w:rPr>
      <w:rFonts w:ascii="Arial" w:hAnsi="Arial" w:cs="Arial"/>
      <w:color w:val="000000"/>
      <w:sz w:val="24"/>
      <w:szCs w:val="24"/>
      <w:lang w:eastAsia="ko-KR"/>
    </w:rPr>
  </w:style>
  <w:style w:type="character" w:customStyle="1" w:styleId="Sprotnaopomba-besediloZnak">
    <w:name w:val="Sprotna opomba - besedilo Znak"/>
    <w:link w:val="Sprotnaopomba-besedilo"/>
    <w:uiPriority w:val="99"/>
    <w:locked/>
    <w:rsid w:val="000A3BAB"/>
    <w:rPr>
      <w:lang w:val="x-none"/>
    </w:rPr>
  </w:style>
  <w:style w:type="paragraph" w:customStyle="1" w:styleId="Sprotnaopomba-besedilo1">
    <w:name w:val="Sprotna opomba - besedilo1"/>
    <w:basedOn w:val="Navaden"/>
    <w:next w:val="Sprotnaopomba-besedilo"/>
    <w:uiPriority w:val="99"/>
    <w:rsid w:val="000A3BAB"/>
    <w:pPr>
      <w:spacing w:line="240" w:lineRule="auto"/>
    </w:pPr>
    <w:rPr>
      <w:rFonts w:ascii="Calibri" w:eastAsia="Calibri" w:hAnsi="Calibri"/>
      <w:sz w:val="22"/>
      <w:szCs w:val="22"/>
      <w:lang w:val="x-none"/>
    </w:rPr>
  </w:style>
  <w:style w:type="character" w:customStyle="1" w:styleId="Sprotnaopomba-besediloZnak1">
    <w:name w:val="Sprotna opomba - besedilo Znak1"/>
    <w:basedOn w:val="Privzetapisavaodstavka"/>
    <w:uiPriority w:val="99"/>
    <w:semiHidden/>
    <w:rsid w:val="000A3BAB"/>
    <w:rPr>
      <w:rFonts w:ascii="Arial" w:eastAsia="Times New Roman" w:hAnsi="Arial" w:cs="Times New Roman"/>
      <w:sz w:val="20"/>
      <w:szCs w:val="20"/>
    </w:rPr>
  </w:style>
  <w:style w:type="character" w:customStyle="1" w:styleId="FootnoteTextChar1">
    <w:name w:val="Footnote Text Char1"/>
    <w:basedOn w:val="Privzetapisavaodstavka"/>
    <w:rsid w:val="000A3BAB"/>
    <w:rPr>
      <w:rFonts w:ascii="Arial" w:eastAsia="Times New Roman" w:hAnsi="Arial" w:cs="Times New Roman"/>
      <w:sz w:val="20"/>
      <w:szCs w:val="20"/>
    </w:rPr>
  </w:style>
  <w:style w:type="character" w:styleId="Sprotnaopomba-sklic">
    <w:name w:val="footnote reference"/>
    <w:uiPriority w:val="99"/>
    <w:rsid w:val="000A3BAB"/>
    <w:rPr>
      <w:rFonts w:cs="Times New Roman"/>
      <w:vertAlign w:val="superscript"/>
    </w:rPr>
  </w:style>
  <w:style w:type="numbering" w:customStyle="1" w:styleId="NoList1">
    <w:name w:val="No List1"/>
    <w:next w:val="Brezseznama"/>
    <w:uiPriority w:val="99"/>
    <w:semiHidden/>
    <w:unhideWhenUsed/>
    <w:rsid w:val="000A3BAB"/>
  </w:style>
  <w:style w:type="paragraph" w:styleId="Odstavekseznama">
    <w:name w:val="List Paragraph"/>
    <w:basedOn w:val="Navaden"/>
    <w:uiPriority w:val="34"/>
    <w:qFormat/>
    <w:rsid w:val="000A3BAB"/>
    <w:pPr>
      <w:spacing w:line="240" w:lineRule="auto"/>
      <w:ind w:left="720"/>
      <w:contextualSpacing/>
    </w:pPr>
    <w:rPr>
      <w:rFonts w:ascii="Times New Roman" w:hAnsi="Times New Roman"/>
      <w:sz w:val="24"/>
      <w:lang w:val="sl-SI" w:eastAsia="sl-SI"/>
    </w:rPr>
  </w:style>
  <w:style w:type="character" w:customStyle="1" w:styleId="notranslate">
    <w:name w:val="notranslate"/>
    <w:rsid w:val="000A3BAB"/>
  </w:style>
  <w:style w:type="paragraph" w:customStyle="1" w:styleId="len">
    <w:name w:val="Člen"/>
    <w:basedOn w:val="Navaden"/>
    <w:link w:val="lenZnak"/>
    <w:qFormat/>
    <w:rsid w:val="000A3B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A3BAB"/>
    <w:rPr>
      <w:rFonts w:ascii="Arial" w:hAnsi="Arial"/>
      <w:b/>
      <w:sz w:val="22"/>
      <w:szCs w:val="22"/>
      <w:lang w:val="x-none" w:eastAsia="x-none"/>
    </w:rPr>
  </w:style>
  <w:style w:type="paragraph" w:customStyle="1" w:styleId="Odstavek">
    <w:name w:val="Odstavek"/>
    <w:basedOn w:val="Navaden"/>
    <w:link w:val="OdstavekZnak"/>
    <w:qFormat/>
    <w:rsid w:val="000A3B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A3BAB"/>
    <w:rPr>
      <w:rFonts w:ascii="Arial" w:hAnsi="Arial"/>
      <w:sz w:val="22"/>
      <w:szCs w:val="22"/>
      <w:lang w:val="x-none" w:eastAsia="x-none"/>
    </w:rPr>
  </w:style>
  <w:style w:type="paragraph" w:customStyle="1" w:styleId="lennaslov">
    <w:name w:val="Člen_naslov"/>
    <w:basedOn w:val="len"/>
    <w:qFormat/>
    <w:rsid w:val="000A3BAB"/>
    <w:pPr>
      <w:spacing w:before="0"/>
    </w:pPr>
  </w:style>
  <w:style w:type="paragraph" w:customStyle="1" w:styleId="rkovnatokazaodstavkom0">
    <w:name w:val="rkovnatokazaodstavkom"/>
    <w:basedOn w:val="Navaden"/>
    <w:rsid w:val="000A3BAB"/>
    <w:pPr>
      <w:spacing w:before="100" w:beforeAutospacing="1" w:after="100" w:afterAutospacing="1" w:line="240" w:lineRule="auto"/>
    </w:pPr>
    <w:rPr>
      <w:rFonts w:ascii="Times New Roman" w:hAnsi="Times New Roman"/>
      <w:sz w:val="24"/>
    </w:rPr>
  </w:style>
  <w:style w:type="paragraph" w:customStyle="1" w:styleId="Normal1">
    <w:name w:val="Normal1"/>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Normal2">
    <w:name w:val="Normal2"/>
    <w:basedOn w:val="Navaden"/>
    <w:rsid w:val="000A3BAB"/>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0A3BAB"/>
    <w:rPr>
      <w:color w:val="954F72"/>
      <w:u w:val="single"/>
    </w:rPr>
  </w:style>
  <w:style w:type="paragraph" w:customStyle="1" w:styleId="odstavek0">
    <w:name w:val="odstavek"/>
    <w:basedOn w:val="Navaden"/>
    <w:rsid w:val="000A3BAB"/>
    <w:pPr>
      <w:spacing w:before="100" w:beforeAutospacing="1" w:after="100" w:afterAutospacing="1" w:line="240" w:lineRule="auto"/>
    </w:pPr>
    <w:rPr>
      <w:rFonts w:ascii="Times New Roman" w:hAnsi="Times New Roman"/>
      <w:sz w:val="24"/>
    </w:rPr>
  </w:style>
  <w:style w:type="paragraph" w:customStyle="1" w:styleId="len0">
    <w:name w:val="len"/>
    <w:basedOn w:val="Navaden"/>
    <w:rsid w:val="000A3BAB"/>
    <w:pPr>
      <w:spacing w:before="100" w:beforeAutospacing="1" w:after="100" w:afterAutospacing="1" w:line="240" w:lineRule="auto"/>
    </w:pPr>
    <w:rPr>
      <w:rFonts w:ascii="Times New Roman" w:hAnsi="Times New Roman"/>
      <w:sz w:val="24"/>
    </w:rPr>
  </w:style>
  <w:style w:type="character" w:customStyle="1" w:styleId="mrppsc">
    <w:name w:val="mrppsc"/>
    <w:rsid w:val="000A3BAB"/>
  </w:style>
  <w:style w:type="character" w:customStyle="1" w:styleId="highlight">
    <w:name w:val="highlight"/>
    <w:rsid w:val="000A3BAB"/>
  </w:style>
  <w:style w:type="paragraph" w:styleId="Revizija">
    <w:name w:val="Revision"/>
    <w:hidden/>
    <w:uiPriority w:val="99"/>
    <w:semiHidden/>
    <w:rsid w:val="000A3BAB"/>
    <w:rPr>
      <w:rFonts w:ascii="Arial" w:hAnsi="Arial"/>
      <w:szCs w:val="24"/>
      <w:lang w:eastAsia="en-US"/>
    </w:rPr>
  </w:style>
  <w:style w:type="paragraph" w:styleId="Telobesedila">
    <w:name w:val="Body Text"/>
    <w:basedOn w:val="Navaden"/>
    <w:link w:val="TelobesedilaZnak"/>
    <w:rsid w:val="000A3BAB"/>
    <w:pPr>
      <w:spacing w:line="240" w:lineRule="auto"/>
      <w:jc w:val="both"/>
    </w:pPr>
    <w:rPr>
      <w:lang w:val="x-none"/>
    </w:rPr>
  </w:style>
  <w:style w:type="character" w:customStyle="1" w:styleId="TelobesedilaZnak">
    <w:name w:val="Telo besedila Znak"/>
    <w:basedOn w:val="Privzetapisavaodstavka"/>
    <w:link w:val="Telobesedila"/>
    <w:rsid w:val="000A3BAB"/>
    <w:rPr>
      <w:rFonts w:ascii="Arial" w:hAnsi="Arial"/>
      <w:szCs w:val="24"/>
      <w:lang w:val="x-none" w:eastAsia="en-US"/>
    </w:rPr>
  </w:style>
  <w:style w:type="paragraph" w:styleId="Navadensplet">
    <w:name w:val="Normal (Web)"/>
    <w:basedOn w:val="Navaden"/>
    <w:uiPriority w:val="99"/>
    <w:unhideWhenUsed/>
    <w:rsid w:val="000A3BAB"/>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0A3BAB"/>
    <w:rPr>
      <w:i/>
      <w:iCs/>
    </w:rPr>
  </w:style>
  <w:style w:type="paragraph" w:customStyle="1" w:styleId="ti-art">
    <w:name w:val="ti-art"/>
    <w:basedOn w:val="Navaden"/>
    <w:rsid w:val="000A3BAB"/>
    <w:pPr>
      <w:spacing w:before="100" w:beforeAutospacing="1" w:after="100" w:afterAutospacing="1" w:line="240" w:lineRule="auto"/>
    </w:pPr>
    <w:rPr>
      <w:rFonts w:ascii="Times New Roman" w:hAnsi="Times New Roman"/>
      <w:sz w:val="24"/>
    </w:rPr>
  </w:style>
  <w:style w:type="paragraph" w:customStyle="1" w:styleId="doc-ti">
    <w:name w:val="doc-ti"/>
    <w:basedOn w:val="Navaden"/>
    <w:rsid w:val="000A3BAB"/>
    <w:pPr>
      <w:spacing w:before="100" w:beforeAutospacing="1" w:after="100" w:afterAutospacing="1" w:line="240" w:lineRule="auto"/>
    </w:pPr>
    <w:rPr>
      <w:rFonts w:ascii="Times New Roman" w:hAnsi="Times New Roman"/>
      <w:sz w:val="24"/>
      <w:lang w:val="sl-SI" w:eastAsia="sl-SI"/>
    </w:rPr>
  </w:style>
  <w:style w:type="numbering" w:customStyle="1" w:styleId="NoList2">
    <w:name w:val="No List2"/>
    <w:next w:val="Brezseznama"/>
    <w:uiPriority w:val="99"/>
    <w:semiHidden/>
    <w:unhideWhenUsed/>
    <w:rsid w:val="000A3BAB"/>
  </w:style>
  <w:style w:type="numbering" w:customStyle="1" w:styleId="NoList11">
    <w:name w:val="No List11"/>
    <w:next w:val="Brezseznama"/>
    <w:uiPriority w:val="99"/>
    <w:semiHidden/>
    <w:unhideWhenUsed/>
    <w:rsid w:val="000A3BAB"/>
  </w:style>
  <w:style w:type="paragraph" w:styleId="Konnaopomba-besedilo">
    <w:name w:val="endnote text"/>
    <w:basedOn w:val="Navaden"/>
    <w:link w:val="Konnaopomba-besediloZnak"/>
    <w:rsid w:val="000A3BAB"/>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0A3BAB"/>
  </w:style>
  <w:style w:type="character" w:styleId="Konnaopomba-sklic">
    <w:name w:val="endnote reference"/>
    <w:rsid w:val="000A3BAB"/>
    <w:rPr>
      <w:vertAlign w:val="superscript"/>
    </w:rPr>
  </w:style>
  <w:style w:type="paragraph" w:customStyle="1" w:styleId="naslovnadlenom">
    <w:name w:val="naslovnadlenom"/>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viiyi">
    <w:name w:val="viiyi"/>
    <w:rsid w:val="000A3BAB"/>
  </w:style>
  <w:style w:type="character" w:customStyle="1" w:styleId="jlqj4b">
    <w:name w:val="jlqj4b"/>
    <w:rsid w:val="000A3BAB"/>
  </w:style>
  <w:style w:type="paragraph" w:customStyle="1" w:styleId="uj">
    <w:name w:val="uj"/>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highlighted">
    <w:name w:val="highlighted"/>
    <w:rsid w:val="000A3BAB"/>
  </w:style>
  <w:style w:type="paragraph" w:customStyle="1" w:styleId="mhk-ki">
    <w:name w:val="mhk-ki"/>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fontxlarge">
    <w:name w:val="font_xlarge"/>
    <w:rsid w:val="000A3BAB"/>
  </w:style>
  <w:style w:type="character" w:customStyle="1" w:styleId="colorlightdark">
    <w:name w:val="color_lightdark"/>
    <w:rsid w:val="000A3BAB"/>
  </w:style>
  <w:style w:type="character" w:customStyle="1" w:styleId="colordark">
    <w:name w:val="color_dark"/>
    <w:rsid w:val="000A3BAB"/>
  </w:style>
  <w:style w:type="paragraph" w:customStyle="1" w:styleId="Normal3">
    <w:name w:val="Normal3"/>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
    <w:rsid w:val="000A3B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box468676">
    <w:name w:val="box_468676"/>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kurziv">
    <w:name w:val="kurziv"/>
    <w:rsid w:val="000A3BAB"/>
  </w:style>
  <w:style w:type="paragraph" w:customStyle="1" w:styleId="tevilnatoka">
    <w:name w:val="tevilnatoka"/>
    <w:basedOn w:val="Navaden"/>
    <w:rsid w:val="000A3BAB"/>
    <w:pPr>
      <w:spacing w:before="100" w:beforeAutospacing="1" w:after="100" w:afterAutospacing="1" w:line="240" w:lineRule="auto"/>
    </w:pPr>
    <w:rPr>
      <w:rFonts w:ascii="Times New Roman" w:hAnsi="Times New Roman"/>
      <w:sz w:val="24"/>
      <w:lang w:val="sl-SI" w:eastAsia="sl-SI"/>
    </w:rPr>
  </w:style>
  <w:style w:type="paragraph" w:styleId="Telobesedila3">
    <w:name w:val="Body Text 3"/>
    <w:basedOn w:val="Navaden"/>
    <w:link w:val="Telobesedila3Znak"/>
    <w:rsid w:val="000A3BAB"/>
    <w:pPr>
      <w:spacing w:after="120"/>
    </w:pPr>
    <w:rPr>
      <w:rFonts w:ascii="Times New Roman" w:hAnsi="Times New Roman"/>
      <w:sz w:val="16"/>
      <w:szCs w:val="20"/>
      <w:lang w:val="x-none" w:eastAsia="sl-SI"/>
    </w:rPr>
  </w:style>
  <w:style w:type="character" w:customStyle="1" w:styleId="Telobesedila3Znak2">
    <w:name w:val="Telo besedila 3 Znak2"/>
    <w:basedOn w:val="Privzetapisavaodstavka"/>
    <w:rsid w:val="000A3BAB"/>
    <w:rPr>
      <w:rFonts w:ascii="Arial" w:hAnsi="Arial"/>
      <w:sz w:val="16"/>
      <w:szCs w:val="16"/>
      <w:lang w:val="en-US" w:eastAsia="en-US"/>
    </w:rPr>
  </w:style>
  <w:style w:type="paragraph" w:styleId="Sprotnaopomba-besedilo">
    <w:name w:val="footnote text"/>
    <w:basedOn w:val="Navaden"/>
    <w:link w:val="Sprotnaopomba-besediloZnak"/>
    <w:uiPriority w:val="99"/>
    <w:rsid w:val="000A3BAB"/>
    <w:pPr>
      <w:spacing w:line="240" w:lineRule="auto"/>
    </w:pPr>
    <w:rPr>
      <w:rFonts w:ascii="Times New Roman" w:hAnsi="Times New Roman"/>
      <w:szCs w:val="20"/>
      <w:lang w:val="x-none" w:eastAsia="sl-SI"/>
    </w:rPr>
  </w:style>
  <w:style w:type="character" w:customStyle="1" w:styleId="Sprotnaopomba-besediloZnak2">
    <w:name w:val="Sprotna opomba - besedilo Znak2"/>
    <w:basedOn w:val="Privzetapisavaodstavka"/>
    <w:rsid w:val="000A3BAB"/>
    <w:rPr>
      <w:rFonts w:ascii="Arial" w:hAnsi="Arial"/>
      <w:lang w:val="en-US" w:eastAsia="en-US"/>
    </w:rPr>
  </w:style>
  <w:style w:type="paragraph" w:customStyle="1" w:styleId="lennaslov0">
    <w:name w:val="lennaslov"/>
    <w:basedOn w:val="Navaden"/>
    <w:rsid w:val="00B96C51"/>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72117">
      <w:bodyDiv w:val="1"/>
      <w:marLeft w:val="0"/>
      <w:marRight w:val="0"/>
      <w:marTop w:val="0"/>
      <w:marBottom w:val="0"/>
      <w:divBdr>
        <w:top w:val="none" w:sz="0" w:space="0" w:color="auto"/>
        <w:left w:val="none" w:sz="0" w:space="0" w:color="auto"/>
        <w:bottom w:val="none" w:sz="0" w:space="0" w:color="auto"/>
        <w:right w:val="none" w:sz="0" w:space="0" w:color="auto"/>
      </w:divBdr>
    </w:div>
    <w:div w:id="300111207">
      <w:bodyDiv w:val="1"/>
      <w:marLeft w:val="0"/>
      <w:marRight w:val="0"/>
      <w:marTop w:val="0"/>
      <w:marBottom w:val="0"/>
      <w:divBdr>
        <w:top w:val="none" w:sz="0" w:space="0" w:color="auto"/>
        <w:left w:val="none" w:sz="0" w:space="0" w:color="auto"/>
        <w:bottom w:val="none" w:sz="0" w:space="0" w:color="auto"/>
        <w:right w:val="none" w:sz="0" w:space="0" w:color="auto"/>
      </w:divBdr>
    </w:div>
    <w:div w:id="516847104">
      <w:bodyDiv w:val="1"/>
      <w:marLeft w:val="0"/>
      <w:marRight w:val="0"/>
      <w:marTop w:val="0"/>
      <w:marBottom w:val="0"/>
      <w:divBdr>
        <w:top w:val="none" w:sz="0" w:space="0" w:color="auto"/>
        <w:left w:val="none" w:sz="0" w:space="0" w:color="auto"/>
        <w:bottom w:val="none" w:sz="0" w:space="0" w:color="auto"/>
        <w:right w:val="none" w:sz="0" w:space="0" w:color="auto"/>
      </w:divBdr>
    </w:div>
    <w:div w:id="862939297">
      <w:bodyDiv w:val="1"/>
      <w:marLeft w:val="0"/>
      <w:marRight w:val="0"/>
      <w:marTop w:val="0"/>
      <w:marBottom w:val="0"/>
      <w:divBdr>
        <w:top w:val="none" w:sz="0" w:space="0" w:color="auto"/>
        <w:left w:val="none" w:sz="0" w:space="0" w:color="auto"/>
        <w:bottom w:val="none" w:sz="0" w:space="0" w:color="auto"/>
        <w:right w:val="none" w:sz="0" w:space="0" w:color="auto"/>
      </w:divBdr>
    </w:div>
    <w:div w:id="1003704577">
      <w:bodyDiv w:val="1"/>
      <w:marLeft w:val="0"/>
      <w:marRight w:val="0"/>
      <w:marTop w:val="0"/>
      <w:marBottom w:val="0"/>
      <w:divBdr>
        <w:top w:val="none" w:sz="0" w:space="0" w:color="auto"/>
        <w:left w:val="none" w:sz="0" w:space="0" w:color="auto"/>
        <w:bottom w:val="none" w:sz="0" w:space="0" w:color="auto"/>
        <w:right w:val="none" w:sz="0" w:space="0" w:color="auto"/>
      </w:divBdr>
    </w:div>
    <w:div w:id="1135369134">
      <w:bodyDiv w:val="1"/>
      <w:marLeft w:val="0"/>
      <w:marRight w:val="0"/>
      <w:marTop w:val="0"/>
      <w:marBottom w:val="0"/>
      <w:divBdr>
        <w:top w:val="none" w:sz="0" w:space="0" w:color="auto"/>
        <w:left w:val="none" w:sz="0" w:space="0" w:color="auto"/>
        <w:bottom w:val="none" w:sz="0" w:space="0" w:color="auto"/>
        <w:right w:val="none" w:sz="0" w:space="0" w:color="auto"/>
      </w:divBdr>
    </w:div>
    <w:div w:id="1219051447">
      <w:bodyDiv w:val="1"/>
      <w:marLeft w:val="0"/>
      <w:marRight w:val="0"/>
      <w:marTop w:val="0"/>
      <w:marBottom w:val="0"/>
      <w:divBdr>
        <w:top w:val="none" w:sz="0" w:space="0" w:color="auto"/>
        <w:left w:val="none" w:sz="0" w:space="0" w:color="auto"/>
        <w:bottom w:val="none" w:sz="0" w:space="0" w:color="auto"/>
        <w:right w:val="none" w:sz="0" w:space="0" w:color="auto"/>
      </w:divBdr>
    </w:div>
    <w:div w:id="1403942371">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 w:id="1852333591">
      <w:bodyDiv w:val="1"/>
      <w:marLeft w:val="0"/>
      <w:marRight w:val="0"/>
      <w:marTop w:val="0"/>
      <w:marBottom w:val="0"/>
      <w:divBdr>
        <w:top w:val="none" w:sz="0" w:space="0" w:color="auto"/>
        <w:left w:val="none" w:sz="0" w:space="0" w:color="auto"/>
        <w:bottom w:val="none" w:sz="0" w:space="0" w:color="auto"/>
        <w:right w:val="none" w:sz="0" w:space="0" w:color="auto"/>
      </w:divBdr>
      <w:divsChild>
        <w:div w:id="1814717131">
          <w:marLeft w:val="0"/>
          <w:marRight w:val="0"/>
          <w:marTop w:val="15"/>
          <w:marBottom w:val="15"/>
          <w:divBdr>
            <w:top w:val="single" w:sz="6" w:space="0" w:color="FFFFFF"/>
            <w:left w:val="none" w:sz="0" w:space="0" w:color="auto"/>
            <w:bottom w:val="single" w:sz="6" w:space="0" w:color="FFFFFF"/>
            <w:right w:val="none" w:sz="0" w:space="0" w:color="auto"/>
          </w:divBdr>
          <w:divsChild>
            <w:div w:id="297539862">
              <w:marLeft w:val="4800"/>
              <w:marRight w:val="4200"/>
              <w:marTop w:val="0"/>
              <w:marBottom w:val="0"/>
              <w:divBdr>
                <w:top w:val="none" w:sz="0" w:space="0" w:color="auto"/>
                <w:left w:val="none" w:sz="0" w:space="0" w:color="auto"/>
                <w:bottom w:val="none" w:sz="0" w:space="0" w:color="auto"/>
                <w:right w:val="none" w:sz="0" w:space="0" w:color="auto"/>
              </w:divBdr>
            </w:div>
          </w:divsChild>
        </w:div>
        <w:div w:id="1354527214">
          <w:marLeft w:val="0"/>
          <w:marRight w:val="0"/>
          <w:marTop w:val="15"/>
          <w:marBottom w:val="15"/>
          <w:divBdr>
            <w:top w:val="single" w:sz="6" w:space="0" w:color="FFFFFF"/>
            <w:left w:val="none" w:sz="0" w:space="0" w:color="auto"/>
            <w:bottom w:val="single" w:sz="6" w:space="0" w:color="FFFFFF"/>
            <w:right w:val="none" w:sz="0" w:space="0" w:color="auto"/>
          </w:divBdr>
          <w:divsChild>
            <w:div w:id="796417366">
              <w:marLeft w:val="0"/>
              <w:marRight w:val="0"/>
              <w:marTop w:val="0"/>
              <w:marBottom w:val="0"/>
              <w:divBdr>
                <w:top w:val="none" w:sz="0" w:space="0" w:color="auto"/>
                <w:left w:val="none" w:sz="0" w:space="0" w:color="auto"/>
                <w:bottom w:val="none" w:sz="0" w:space="0" w:color="auto"/>
                <w:right w:val="none" w:sz="0" w:space="0" w:color="auto"/>
              </w:divBdr>
            </w:div>
            <w:div w:id="1484856415">
              <w:marLeft w:val="0"/>
              <w:marRight w:val="0"/>
              <w:marTop w:val="0"/>
              <w:marBottom w:val="0"/>
              <w:divBdr>
                <w:top w:val="none" w:sz="0" w:space="0" w:color="auto"/>
                <w:left w:val="none" w:sz="0" w:space="0" w:color="auto"/>
                <w:bottom w:val="none" w:sz="0" w:space="0" w:color="auto"/>
                <w:right w:val="none" w:sz="0" w:space="0" w:color="auto"/>
              </w:divBdr>
            </w:div>
            <w:div w:id="1735808498">
              <w:marLeft w:val="4800"/>
              <w:marRight w:val="4200"/>
              <w:marTop w:val="0"/>
              <w:marBottom w:val="0"/>
              <w:divBdr>
                <w:top w:val="none" w:sz="0" w:space="0" w:color="auto"/>
                <w:left w:val="none" w:sz="0" w:space="0" w:color="auto"/>
                <w:bottom w:val="none" w:sz="0" w:space="0" w:color="auto"/>
                <w:right w:val="none" w:sz="0" w:space="0" w:color="auto"/>
              </w:divBdr>
            </w:div>
          </w:divsChild>
        </w:div>
        <w:div w:id="972830703">
          <w:marLeft w:val="0"/>
          <w:marRight w:val="0"/>
          <w:marTop w:val="15"/>
          <w:marBottom w:val="15"/>
          <w:divBdr>
            <w:top w:val="single" w:sz="6" w:space="0" w:color="DCDCDC"/>
            <w:left w:val="none" w:sz="0" w:space="0" w:color="auto"/>
            <w:bottom w:val="single" w:sz="6" w:space="0" w:color="DCDCDC"/>
            <w:right w:val="none" w:sz="0" w:space="0" w:color="auto"/>
          </w:divBdr>
          <w:divsChild>
            <w:div w:id="1364360626">
              <w:marLeft w:val="0"/>
              <w:marRight w:val="0"/>
              <w:marTop w:val="0"/>
              <w:marBottom w:val="0"/>
              <w:divBdr>
                <w:top w:val="none" w:sz="0" w:space="0" w:color="auto"/>
                <w:left w:val="none" w:sz="0" w:space="0" w:color="auto"/>
                <w:bottom w:val="none" w:sz="0" w:space="0" w:color="auto"/>
                <w:right w:val="none" w:sz="0" w:space="0" w:color="auto"/>
              </w:divBdr>
            </w:div>
            <w:div w:id="861405640">
              <w:marLeft w:val="0"/>
              <w:marRight w:val="0"/>
              <w:marTop w:val="0"/>
              <w:marBottom w:val="0"/>
              <w:divBdr>
                <w:top w:val="none" w:sz="0" w:space="0" w:color="auto"/>
                <w:left w:val="none" w:sz="0" w:space="0" w:color="auto"/>
                <w:bottom w:val="none" w:sz="0" w:space="0" w:color="auto"/>
                <w:right w:val="none" w:sz="0" w:space="0" w:color="auto"/>
              </w:divBdr>
            </w:div>
            <w:div w:id="1887453584">
              <w:marLeft w:val="150"/>
              <w:marRight w:val="150"/>
              <w:marTop w:val="0"/>
              <w:marBottom w:val="0"/>
              <w:divBdr>
                <w:top w:val="none" w:sz="0" w:space="0" w:color="auto"/>
                <w:left w:val="none" w:sz="0" w:space="0" w:color="auto"/>
                <w:bottom w:val="none" w:sz="0" w:space="0" w:color="auto"/>
                <w:right w:val="none" w:sz="0" w:space="0" w:color="auto"/>
              </w:divBdr>
            </w:div>
            <w:div w:id="158729947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862040761">
      <w:bodyDiv w:val="1"/>
      <w:marLeft w:val="0"/>
      <w:marRight w:val="0"/>
      <w:marTop w:val="0"/>
      <w:marBottom w:val="0"/>
      <w:divBdr>
        <w:top w:val="none" w:sz="0" w:space="0" w:color="auto"/>
        <w:left w:val="none" w:sz="0" w:space="0" w:color="auto"/>
        <w:bottom w:val="none" w:sz="0" w:space="0" w:color="auto"/>
        <w:right w:val="none" w:sz="0" w:space="0" w:color="auto"/>
      </w:divBdr>
    </w:div>
    <w:div w:id="2032485714">
      <w:bodyDiv w:val="1"/>
      <w:marLeft w:val="0"/>
      <w:marRight w:val="0"/>
      <w:marTop w:val="0"/>
      <w:marBottom w:val="0"/>
      <w:divBdr>
        <w:top w:val="none" w:sz="0" w:space="0" w:color="auto"/>
        <w:left w:val="none" w:sz="0" w:space="0" w:color="auto"/>
        <w:bottom w:val="none" w:sz="0" w:space="0" w:color="auto"/>
        <w:right w:val="none" w:sz="0" w:space="0" w:color="auto"/>
      </w:divBdr>
    </w:div>
    <w:div w:id="2050179309">
      <w:bodyDiv w:val="1"/>
      <w:marLeft w:val="0"/>
      <w:marRight w:val="0"/>
      <w:marTop w:val="0"/>
      <w:marBottom w:val="0"/>
      <w:divBdr>
        <w:top w:val="none" w:sz="0" w:space="0" w:color="auto"/>
        <w:left w:val="none" w:sz="0" w:space="0" w:color="auto"/>
        <w:bottom w:val="none" w:sz="0" w:space="0" w:color="auto"/>
        <w:right w:val="none" w:sz="0" w:space="0" w:color="auto"/>
      </w:divBdr>
    </w:div>
    <w:div w:id="2082292497">
      <w:bodyDiv w:val="1"/>
      <w:marLeft w:val="0"/>
      <w:marRight w:val="0"/>
      <w:marTop w:val="0"/>
      <w:marBottom w:val="0"/>
      <w:divBdr>
        <w:top w:val="none" w:sz="0" w:space="0" w:color="auto"/>
        <w:left w:val="none" w:sz="0" w:space="0" w:color="auto"/>
        <w:bottom w:val="none" w:sz="0" w:space="0" w:color="auto"/>
        <w:right w:val="none" w:sz="0" w:space="0" w:color="auto"/>
      </w:divBdr>
    </w:div>
    <w:div w:id="20952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75E40D-1819-4A7B-8D69-F54B926A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12</Pages>
  <Words>2764</Words>
  <Characters>15758</Characters>
  <Application>Microsoft Office Word</Application>
  <DocSecurity>0</DocSecurity>
  <Lines>131</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 Pečnik Ternovšek</dc:creator>
  <cp:lastModifiedBy>Borut Bajželj</cp:lastModifiedBy>
  <cp:revision>2</cp:revision>
  <cp:lastPrinted>2022-09-12T13:13:00Z</cp:lastPrinted>
  <dcterms:created xsi:type="dcterms:W3CDTF">2022-11-25T11:26:00Z</dcterms:created>
  <dcterms:modified xsi:type="dcterms:W3CDTF">2022-11-25T11:26:00Z</dcterms:modified>
</cp:coreProperties>
</file>