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103AA" w14:textId="4E81F414" w:rsidR="00093FA6" w:rsidRPr="00EF597E" w:rsidRDefault="00543425" w:rsidP="006F0913">
      <w:pPr>
        <w:overflowPunct/>
        <w:jc w:val="left"/>
        <w:textAlignment w:val="auto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shd w:val="clear" w:color="auto" w:fill="FFFFFF"/>
        </w:rPr>
        <w:t xml:space="preserve">Na podlagi tretjega odstavka 22.a člena Zakona o sistemu plač v javnem sektorju (Uradni list RS, št. 108/09 – uradno prečiščeno besedilo, 13/10, 59/10, 85/10, 107/10, 35/11 – ORZSPJS49a, 27/12 – </w:t>
      </w:r>
      <w:proofErr w:type="spellStart"/>
      <w:r w:rsidRPr="00EF597E">
        <w:rPr>
          <w:rFonts w:cs="Arial"/>
          <w:sz w:val="20"/>
          <w:szCs w:val="20"/>
          <w:shd w:val="clear" w:color="auto" w:fill="FFFFFF"/>
        </w:rPr>
        <w:t>odl</w:t>
      </w:r>
      <w:proofErr w:type="spellEnd"/>
      <w:r w:rsidRPr="00EF597E">
        <w:rPr>
          <w:rFonts w:cs="Arial"/>
          <w:sz w:val="20"/>
          <w:szCs w:val="20"/>
          <w:shd w:val="clear" w:color="auto" w:fill="FFFFFF"/>
        </w:rPr>
        <w:t xml:space="preserve">. US, 40/12 – ZUJF, 46/13, 25/14 – ZFU, 50/14, 95/14 – ZUPPJS15, 82/15, 23/17 – </w:t>
      </w:r>
      <w:proofErr w:type="spellStart"/>
      <w:r w:rsidRPr="00EF597E">
        <w:rPr>
          <w:rFonts w:cs="Arial"/>
          <w:sz w:val="20"/>
          <w:szCs w:val="20"/>
          <w:shd w:val="clear" w:color="auto" w:fill="FFFFFF"/>
        </w:rPr>
        <w:t>ZDOdv</w:t>
      </w:r>
      <w:proofErr w:type="spellEnd"/>
      <w:r w:rsidRPr="00EF597E">
        <w:rPr>
          <w:rFonts w:cs="Arial"/>
          <w:sz w:val="20"/>
          <w:szCs w:val="20"/>
          <w:shd w:val="clear" w:color="auto" w:fill="FFFFFF"/>
        </w:rPr>
        <w:t xml:space="preserve">, 67/17 in 84/18) minister za </w:t>
      </w:r>
      <w:r w:rsidR="001E305C">
        <w:rPr>
          <w:rFonts w:eastAsia="Calibri" w:cs="Arial"/>
          <w:sz w:val="20"/>
          <w:szCs w:val="20"/>
        </w:rPr>
        <w:t>gospodarski razvoj in tehnologijo, minister za infrastrukturo, ministrica za kulturo in ministrica za digitalno preobrazbo izdajajo</w:t>
      </w:r>
    </w:p>
    <w:p w14:paraId="2778619B" w14:textId="7F5FD50E" w:rsidR="00EA0314" w:rsidRPr="00EF597E" w:rsidRDefault="0076723A" w:rsidP="00EA0314">
      <w:pPr>
        <w:pStyle w:val="Vrstapredpisa"/>
        <w:rPr>
          <w:rFonts w:cs="Arial"/>
          <w:sz w:val="20"/>
          <w:szCs w:val="20"/>
          <w:lang w:val="sl-SI"/>
        </w:rPr>
      </w:pPr>
      <w:r w:rsidRPr="00EF597E">
        <w:rPr>
          <w:rFonts w:cs="Arial"/>
          <w:sz w:val="20"/>
          <w:szCs w:val="20"/>
          <w:lang w:val="sl-SI"/>
        </w:rPr>
        <w:t>Pravilnik</w:t>
      </w:r>
    </w:p>
    <w:p w14:paraId="50452C82" w14:textId="77777777" w:rsidR="00526E3F" w:rsidRPr="00EF597E" w:rsidRDefault="00EA0314" w:rsidP="00526E3F">
      <w:pPr>
        <w:suppressAutoHyphens/>
        <w:jc w:val="center"/>
        <w:rPr>
          <w:rFonts w:cs="Arial"/>
          <w:b/>
          <w:bCs/>
          <w:sz w:val="20"/>
          <w:szCs w:val="20"/>
        </w:rPr>
      </w:pPr>
      <w:r w:rsidRPr="00EF597E">
        <w:rPr>
          <w:rFonts w:cs="Arial"/>
          <w:b/>
          <w:bCs/>
          <w:sz w:val="20"/>
          <w:szCs w:val="20"/>
        </w:rPr>
        <w:t xml:space="preserve">o merilih za ugotavljanje delovne uspešnosti </w:t>
      </w:r>
      <w:bookmarkStart w:id="0" w:name="_Hlk100653733"/>
    </w:p>
    <w:p w14:paraId="08C94FB8" w14:textId="77777777" w:rsidR="00526E3F" w:rsidRPr="00EF597E" w:rsidRDefault="00526E3F" w:rsidP="00526E3F">
      <w:pPr>
        <w:suppressAutoHyphens/>
        <w:jc w:val="center"/>
        <w:rPr>
          <w:rFonts w:cs="Arial"/>
          <w:b/>
          <w:bCs/>
          <w:sz w:val="20"/>
          <w:szCs w:val="20"/>
        </w:rPr>
      </w:pPr>
      <w:r w:rsidRPr="00EF597E">
        <w:rPr>
          <w:rFonts w:cs="Arial"/>
          <w:b/>
          <w:bCs/>
          <w:sz w:val="20"/>
          <w:szCs w:val="20"/>
        </w:rPr>
        <w:t>direktorja Agencije za komunikacijska omrežja in storitve Republike Slovenije</w:t>
      </w:r>
      <w:r w:rsidR="00D34E90" w:rsidRPr="00EF597E">
        <w:rPr>
          <w:rFonts w:cs="Arial"/>
          <w:b/>
          <w:bCs/>
          <w:sz w:val="20"/>
          <w:szCs w:val="20"/>
        </w:rPr>
        <w:t xml:space="preserve">  </w:t>
      </w:r>
    </w:p>
    <w:bookmarkEnd w:id="0"/>
    <w:p w14:paraId="2E040D2D" w14:textId="77777777" w:rsidR="00EA0314" w:rsidRPr="00EF597E" w:rsidRDefault="00EA0314" w:rsidP="00EA0314">
      <w:pPr>
        <w:pStyle w:val="Naslovpredpisa"/>
        <w:rPr>
          <w:rFonts w:cs="Arial"/>
          <w:bCs/>
          <w:sz w:val="20"/>
          <w:szCs w:val="20"/>
        </w:rPr>
      </w:pPr>
    </w:p>
    <w:p w14:paraId="6C7A4E30" w14:textId="77777777" w:rsidR="00EA0314" w:rsidRPr="00EF597E" w:rsidRDefault="00EA0314" w:rsidP="00EA0314">
      <w:pPr>
        <w:pStyle w:val="Poglavje"/>
        <w:rPr>
          <w:sz w:val="20"/>
          <w:szCs w:val="20"/>
        </w:rPr>
      </w:pPr>
      <w:r w:rsidRPr="00EF597E">
        <w:rPr>
          <w:sz w:val="20"/>
          <w:szCs w:val="20"/>
        </w:rPr>
        <w:t>1. Uvodna določba</w:t>
      </w:r>
    </w:p>
    <w:p w14:paraId="2B167549" w14:textId="77777777" w:rsidR="00EA0314" w:rsidRPr="00EF597E" w:rsidRDefault="00EA0314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1.</w:t>
      </w:r>
      <w:r w:rsidRPr="00EF597E">
        <w:rPr>
          <w:rFonts w:cs="Arial"/>
          <w:bCs/>
          <w:sz w:val="20"/>
          <w:szCs w:val="20"/>
        </w:rPr>
        <w:t> </w:t>
      </w:r>
      <w:r w:rsidRPr="00EF597E">
        <w:rPr>
          <w:rFonts w:cs="Arial"/>
          <w:sz w:val="20"/>
          <w:szCs w:val="20"/>
        </w:rPr>
        <w:t>člen</w:t>
      </w:r>
    </w:p>
    <w:p w14:paraId="179E3016" w14:textId="099EDF5B" w:rsidR="00EA0314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(splošna določba)</w:t>
      </w:r>
    </w:p>
    <w:p w14:paraId="2EEB62D4" w14:textId="77777777" w:rsidR="00EF597E" w:rsidRPr="00EF597E" w:rsidRDefault="00EF597E" w:rsidP="00EA0314">
      <w:pPr>
        <w:pStyle w:val="lennaslov"/>
        <w:rPr>
          <w:rFonts w:cs="Arial"/>
          <w:sz w:val="20"/>
          <w:szCs w:val="20"/>
        </w:rPr>
      </w:pPr>
    </w:p>
    <w:p w14:paraId="2AA7892C" w14:textId="2942F3E8" w:rsidR="00EA0314" w:rsidRPr="00EF597E" w:rsidRDefault="00EA0314" w:rsidP="000264A3">
      <w:pPr>
        <w:suppressAutoHyphens/>
        <w:jc w:val="left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 xml:space="preserve">Ta </w:t>
      </w:r>
      <w:r w:rsidR="00106769" w:rsidRPr="00EF597E">
        <w:rPr>
          <w:rFonts w:cs="Arial"/>
          <w:sz w:val="20"/>
          <w:szCs w:val="20"/>
        </w:rPr>
        <w:t xml:space="preserve">pravilnik </w:t>
      </w:r>
      <w:r w:rsidRPr="00EF597E">
        <w:rPr>
          <w:rFonts w:cs="Arial"/>
          <w:sz w:val="20"/>
          <w:szCs w:val="20"/>
        </w:rPr>
        <w:t xml:space="preserve">določa merila za ugotavljanje delovne uspešnosti </w:t>
      </w:r>
      <w:r w:rsidR="00D34E90" w:rsidRPr="00EF597E">
        <w:rPr>
          <w:rFonts w:cs="Arial"/>
          <w:sz w:val="20"/>
          <w:szCs w:val="20"/>
        </w:rPr>
        <w:t xml:space="preserve">direktorja Agencije za komunikacijska omrežja in storitve Republike Slovenije </w:t>
      </w:r>
      <w:r w:rsidR="00E54F68" w:rsidRPr="00EF597E">
        <w:rPr>
          <w:rFonts w:cs="Arial"/>
          <w:sz w:val="20"/>
          <w:szCs w:val="20"/>
        </w:rPr>
        <w:t>(v nadaljnjem besedilu:</w:t>
      </w:r>
      <w:r w:rsidR="00A06D9D" w:rsidRPr="00EF597E">
        <w:rPr>
          <w:rFonts w:cs="Arial"/>
          <w:sz w:val="20"/>
          <w:szCs w:val="20"/>
        </w:rPr>
        <w:t xml:space="preserve"> </w:t>
      </w:r>
      <w:r w:rsidR="003B039E" w:rsidRPr="00EF597E">
        <w:rPr>
          <w:rFonts w:cs="Arial"/>
          <w:sz w:val="20"/>
          <w:szCs w:val="20"/>
        </w:rPr>
        <w:t>direktor;  Agencij</w:t>
      </w:r>
      <w:r w:rsidR="00C773C8" w:rsidRPr="00EF597E">
        <w:rPr>
          <w:rFonts w:cs="Arial"/>
          <w:sz w:val="20"/>
          <w:szCs w:val="20"/>
        </w:rPr>
        <w:t>a</w:t>
      </w:r>
      <w:r w:rsidR="003B039E" w:rsidRPr="00EF597E">
        <w:rPr>
          <w:rFonts w:cs="Arial"/>
          <w:sz w:val="20"/>
          <w:szCs w:val="20"/>
        </w:rPr>
        <w:t xml:space="preserve"> za komunikacijska omrežja in storitve Republike Slovenije</w:t>
      </w:r>
      <w:r w:rsidR="00C773C8" w:rsidRPr="00EF597E">
        <w:rPr>
          <w:rFonts w:cs="Arial"/>
          <w:sz w:val="20"/>
          <w:szCs w:val="20"/>
        </w:rPr>
        <w:t>:</w:t>
      </w:r>
      <w:r w:rsidR="003B039E" w:rsidRPr="00EF597E">
        <w:rPr>
          <w:rFonts w:cs="Arial"/>
          <w:sz w:val="20"/>
          <w:szCs w:val="20"/>
        </w:rPr>
        <w:t xml:space="preserve"> v nadaljnjem besedilu Agencija</w:t>
      </w:r>
      <w:r w:rsidR="00E54F68" w:rsidRPr="00EF597E">
        <w:rPr>
          <w:rFonts w:cs="Arial"/>
          <w:sz w:val="20"/>
          <w:szCs w:val="20"/>
        </w:rPr>
        <w:t>)</w:t>
      </w:r>
      <w:r w:rsidRPr="00EF597E">
        <w:rPr>
          <w:rFonts w:cs="Arial"/>
          <w:sz w:val="20"/>
          <w:szCs w:val="20"/>
        </w:rPr>
        <w:t>.</w:t>
      </w:r>
    </w:p>
    <w:p w14:paraId="784613E7" w14:textId="77777777" w:rsidR="00EA0314" w:rsidRPr="00EF597E" w:rsidRDefault="00EA0314" w:rsidP="00EA0314">
      <w:pPr>
        <w:pStyle w:val="Poglavje"/>
        <w:rPr>
          <w:sz w:val="20"/>
          <w:szCs w:val="20"/>
        </w:rPr>
      </w:pPr>
      <w:r w:rsidRPr="00EF597E">
        <w:rPr>
          <w:sz w:val="20"/>
          <w:szCs w:val="20"/>
        </w:rPr>
        <w:t xml:space="preserve">2. Delovna uspešnost direktorja </w:t>
      </w:r>
    </w:p>
    <w:p w14:paraId="33768A97" w14:textId="77777777" w:rsidR="00EA0314" w:rsidRPr="00EF597E" w:rsidRDefault="00EA0314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2.</w:t>
      </w:r>
      <w:r w:rsidRPr="00EF597E">
        <w:rPr>
          <w:rFonts w:cs="Arial"/>
          <w:bCs/>
          <w:sz w:val="20"/>
          <w:szCs w:val="20"/>
        </w:rPr>
        <w:t> </w:t>
      </w:r>
      <w:r w:rsidRPr="00EF597E">
        <w:rPr>
          <w:rFonts w:cs="Arial"/>
          <w:sz w:val="20"/>
          <w:szCs w:val="20"/>
        </w:rPr>
        <w:t>člen</w:t>
      </w:r>
    </w:p>
    <w:p w14:paraId="65AF9E7E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(merila)</w:t>
      </w:r>
    </w:p>
    <w:p w14:paraId="1D60273C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Višino dela plače za delovno uspešnost direktorja se določi na podlagi naslednjih meril:</w:t>
      </w:r>
    </w:p>
    <w:p w14:paraId="0CCDEC03" w14:textId="77777777" w:rsidR="00EA0314" w:rsidRPr="00EF597E" w:rsidRDefault="00EA0314" w:rsidP="00D977DD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t>preseganje letnega programa dela po obsegu in sestavi določenem v letnem programu dela do 3</w:t>
      </w:r>
      <w:r w:rsidR="001E7108" w:rsidRPr="00EF597E">
        <w:rPr>
          <w:sz w:val="20"/>
          <w:szCs w:val="20"/>
        </w:rPr>
        <w:t>7,5</w:t>
      </w:r>
      <w:r w:rsidRPr="00EF597E">
        <w:rPr>
          <w:sz w:val="20"/>
          <w:szCs w:val="20"/>
        </w:rPr>
        <w:t>%,</w:t>
      </w:r>
    </w:p>
    <w:p w14:paraId="52E3DFF1" w14:textId="77777777" w:rsidR="00EA0314" w:rsidRPr="00EF597E" w:rsidRDefault="00EA0314" w:rsidP="00EA0314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t>kakovost in strokovnost izvajanj</w:t>
      </w:r>
      <w:r w:rsidR="00EF7662" w:rsidRPr="00EF597E">
        <w:rPr>
          <w:sz w:val="20"/>
          <w:szCs w:val="20"/>
        </w:rPr>
        <w:t>a</w:t>
      </w:r>
      <w:r w:rsidRPr="00EF597E">
        <w:rPr>
          <w:sz w:val="20"/>
          <w:szCs w:val="20"/>
        </w:rPr>
        <w:t xml:space="preserve"> dela do 2</w:t>
      </w:r>
      <w:r w:rsidR="001E7108" w:rsidRPr="00EF597E">
        <w:rPr>
          <w:sz w:val="20"/>
          <w:szCs w:val="20"/>
        </w:rPr>
        <w:t>5</w:t>
      </w:r>
      <w:r w:rsidRPr="00EF597E">
        <w:rPr>
          <w:sz w:val="20"/>
          <w:szCs w:val="20"/>
        </w:rPr>
        <w:t>%,</w:t>
      </w:r>
    </w:p>
    <w:p w14:paraId="0B130AE1" w14:textId="77777777" w:rsidR="00EA0314" w:rsidRPr="00EF597E" w:rsidRDefault="00EA0314" w:rsidP="00EA0314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t>razvojn</w:t>
      </w:r>
      <w:r w:rsidR="00EC2BA1" w:rsidRPr="00EF597E">
        <w:rPr>
          <w:sz w:val="20"/>
          <w:szCs w:val="20"/>
        </w:rPr>
        <w:t>a</w:t>
      </w:r>
      <w:r w:rsidRPr="00EF597E">
        <w:rPr>
          <w:sz w:val="20"/>
          <w:szCs w:val="20"/>
        </w:rPr>
        <w:t xml:space="preserve"> naravnanost </w:t>
      </w:r>
      <w:r w:rsidR="002559C0" w:rsidRPr="00EF597E">
        <w:rPr>
          <w:sz w:val="20"/>
          <w:szCs w:val="20"/>
        </w:rPr>
        <w:t>A</w:t>
      </w:r>
      <w:r w:rsidR="008949E0" w:rsidRPr="00EF597E">
        <w:rPr>
          <w:sz w:val="20"/>
          <w:szCs w:val="20"/>
        </w:rPr>
        <w:t xml:space="preserve">gencije </w:t>
      </w:r>
      <w:r w:rsidRPr="00EF597E">
        <w:rPr>
          <w:sz w:val="20"/>
          <w:szCs w:val="20"/>
        </w:rPr>
        <w:t xml:space="preserve">do </w:t>
      </w:r>
      <w:r w:rsidR="001E7108" w:rsidRPr="00EF597E">
        <w:rPr>
          <w:sz w:val="20"/>
          <w:szCs w:val="20"/>
        </w:rPr>
        <w:t>37,5</w:t>
      </w:r>
      <w:r w:rsidRPr="00EF597E">
        <w:rPr>
          <w:sz w:val="20"/>
          <w:szCs w:val="20"/>
        </w:rPr>
        <w:t>%.</w:t>
      </w:r>
    </w:p>
    <w:p w14:paraId="7495038C" w14:textId="77777777" w:rsidR="00EA0314" w:rsidRPr="00EF597E" w:rsidRDefault="00EA0314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3. člen</w:t>
      </w:r>
    </w:p>
    <w:p w14:paraId="13B5F957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(ovrednotenje preseganja letnega programa dela)</w:t>
      </w:r>
    </w:p>
    <w:p w14:paraId="472B2C3D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Preseganje letnega programa dela po obsegu in sestavi se ovrednoti na naslednji način:</w:t>
      </w:r>
    </w:p>
    <w:tbl>
      <w:tblPr>
        <w:tblW w:w="9072" w:type="dxa"/>
        <w:tblInd w:w="5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41"/>
        <w:gridCol w:w="6492"/>
        <w:gridCol w:w="1739"/>
      </w:tblGrid>
      <w:tr w:rsidR="00EA0314" w:rsidRPr="00EF597E" w14:paraId="5BDD060F" w14:textId="77777777" w:rsidTr="007C53AB">
        <w:trPr>
          <w:trHeight w:val="60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E4CEB63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7EF1CE4" w14:textId="77777777" w:rsidR="00EA0314" w:rsidRPr="00EF597E" w:rsidRDefault="00EA0314" w:rsidP="007C53AB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Program dela presežen za več kot 20%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3B342E32" w14:textId="77777777" w:rsidR="00EA0314" w:rsidRPr="00EF597E" w:rsidRDefault="00EA0314" w:rsidP="007C53AB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3</w:t>
            </w:r>
            <w:r w:rsidR="002162A2" w:rsidRPr="00EF597E">
              <w:rPr>
                <w:rFonts w:cs="Arial"/>
                <w:sz w:val="20"/>
                <w:szCs w:val="20"/>
                <w:lang w:val="sl-SI" w:eastAsia="sl-SI"/>
              </w:rPr>
              <w:t>7,5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2A75F78D" w14:textId="77777777" w:rsidTr="007C53AB">
        <w:trPr>
          <w:trHeight w:val="60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93E5BBE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852703F" w14:textId="77777777" w:rsidR="00EA0314" w:rsidRPr="00EF597E" w:rsidRDefault="00EA0314" w:rsidP="007C53AB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Program dela presežen za 15 do 20% 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0DA91421" w14:textId="77777777" w:rsidR="00EA0314" w:rsidRPr="00EF597E" w:rsidRDefault="002162A2" w:rsidP="007C53AB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30</w:t>
            </w:r>
            <w:r w:rsidR="00EA0314"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2C04F339" w14:textId="77777777" w:rsidTr="007C53AB">
        <w:trPr>
          <w:trHeight w:val="60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AA6B398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84479C1" w14:textId="77777777" w:rsidR="00EA0314" w:rsidRPr="00EF597E" w:rsidRDefault="00EA0314" w:rsidP="007C53AB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Program dela presežen za 10 do 15% 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35FFA90C" w14:textId="77777777" w:rsidR="00EA0314" w:rsidRPr="00EF597E" w:rsidRDefault="002162A2" w:rsidP="007C53AB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25</w:t>
            </w:r>
            <w:r w:rsidR="00EA0314"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16C6C242" w14:textId="77777777" w:rsidTr="007C53AB">
        <w:trPr>
          <w:trHeight w:val="60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4F39E95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117A1E8" w14:textId="77777777" w:rsidR="00EA0314" w:rsidRPr="00EF597E" w:rsidRDefault="00EA0314" w:rsidP="007C53AB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Program dela presežen za 5 do 10%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22AB0AB7" w14:textId="77777777" w:rsidR="00EA0314" w:rsidRPr="00EF597E" w:rsidRDefault="00EA0314" w:rsidP="007C53AB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1</w:t>
            </w:r>
            <w:r w:rsidR="002162A2" w:rsidRPr="00EF597E">
              <w:rPr>
                <w:rFonts w:cs="Arial"/>
                <w:sz w:val="20"/>
                <w:szCs w:val="20"/>
                <w:lang w:val="sl-SI" w:eastAsia="sl-SI"/>
              </w:rPr>
              <w:t>8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7C459831" w14:textId="77777777" w:rsidTr="007C53AB">
        <w:trPr>
          <w:trHeight w:val="60"/>
        </w:trPr>
        <w:tc>
          <w:tcPr>
            <w:tcW w:w="43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2172528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27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CF95ECD" w14:textId="77777777" w:rsidR="00EA0314" w:rsidRPr="00EF597E" w:rsidRDefault="00EA0314" w:rsidP="007C53AB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Program dela presežen za manj kot 5%</w:t>
            </w: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75B6AE32" w14:textId="77777777" w:rsidR="00EA0314" w:rsidRPr="00EF597E" w:rsidRDefault="002162A2" w:rsidP="007C53AB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10</w:t>
            </w:r>
            <w:r w:rsidR="00EA0314" w:rsidRPr="00EF597E">
              <w:rPr>
                <w:rFonts w:cs="Arial"/>
                <w:sz w:val="20"/>
                <w:szCs w:val="20"/>
                <w:lang w:val="sl-SI" w:eastAsia="sl-SI"/>
              </w:rPr>
              <w:t>%.</w:t>
            </w:r>
          </w:p>
        </w:tc>
      </w:tr>
    </w:tbl>
    <w:p w14:paraId="14EC7C86" w14:textId="77777777" w:rsidR="00AE6521" w:rsidRPr="00EF597E" w:rsidRDefault="00AE6521" w:rsidP="00EA0314">
      <w:pPr>
        <w:pStyle w:val="len"/>
        <w:rPr>
          <w:rFonts w:cs="Arial"/>
          <w:sz w:val="20"/>
          <w:szCs w:val="20"/>
        </w:rPr>
      </w:pPr>
    </w:p>
    <w:p w14:paraId="4F71E9BC" w14:textId="77777777" w:rsidR="00AC5FFF" w:rsidRPr="00EF597E" w:rsidRDefault="00AC5FFF" w:rsidP="00EA0314">
      <w:pPr>
        <w:pStyle w:val="len"/>
        <w:rPr>
          <w:rFonts w:cs="Arial"/>
          <w:sz w:val="20"/>
          <w:szCs w:val="20"/>
        </w:rPr>
      </w:pPr>
    </w:p>
    <w:p w14:paraId="6020AEF5" w14:textId="77777777" w:rsidR="000264A3" w:rsidRPr="00EF597E" w:rsidRDefault="000264A3" w:rsidP="00EA0314">
      <w:pPr>
        <w:pStyle w:val="len"/>
        <w:rPr>
          <w:rFonts w:cs="Arial"/>
          <w:sz w:val="20"/>
          <w:szCs w:val="20"/>
        </w:rPr>
      </w:pPr>
    </w:p>
    <w:p w14:paraId="60E4C8CA" w14:textId="77777777" w:rsidR="00EA0314" w:rsidRPr="00EF597E" w:rsidRDefault="001242D5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lang w:val="sl-SI"/>
        </w:rPr>
        <w:lastRenderedPageBreak/>
        <w:t>4</w:t>
      </w:r>
      <w:r w:rsidR="00EA0314" w:rsidRPr="00EF597E">
        <w:rPr>
          <w:rFonts w:cs="Arial"/>
          <w:sz w:val="20"/>
          <w:szCs w:val="20"/>
        </w:rPr>
        <w:t>. člen</w:t>
      </w:r>
    </w:p>
    <w:p w14:paraId="43F7DAC7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(ovrednotenje kakovosti in strokovnosti izvajanja dela)</w:t>
      </w:r>
    </w:p>
    <w:p w14:paraId="6B233736" w14:textId="643504FB" w:rsidR="005A7DA0" w:rsidRPr="00EF597E" w:rsidRDefault="008449C1" w:rsidP="00BE2ECA">
      <w:pPr>
        <w:pStyle w:val="len"/>
        <w:tabs>
          <w:tab w:val="center" w:pos="4536"/>
          <w:tab w:val="left" w:pos="7875"/>
        </w:tabs>
        <w:jc w:val="left"/>
        <w:rPr>
          <w:rFonts w:cs="Arial"/>
          <w:sz w:val="20"/>
          <w:szCs w:val="20"/>
          <w:lang w:val="sl-SI"/>
        </w:rPr>
      </w:pPr>
      <w:r>
        <w:rPr>
          <w:rFonts w:cs="Arial"/>
          <w:b w:val="0"/>
          <w:bCs/>
          <w:sz w:val="20"/>
          <w:szCs w:val="20"/>
          <w:lang w:val="sl-SI"/>
        </w:rPr>
        <w:t>K</w:t>
      </w:r>
      <w:proofErr w:type="spellStart"/>
      <w:r w:rsidRPr="00EF597E">
        <w:rPr>
          <w:rFonts w:cs="Arial"/>
          <w:b w:val="0"/>
          <w:bCs/>
          <w:sz w:val="20"/>
          <w:szCs w:val="20"/>
        </w:rPr>
        <w:t>akovost</w:t>
      </w:r>
      <w:proofErr w:type="spellEnd"/>
      <w:r w:rsidR="005A7DA0" w:rsidRPr="00EF597E">
        <w:rPr>
          <w:rFonts w:cs="Arial"/>
          <w:b w:val="0"/>
          <w:bCs/>
          <w:sz w:val="20"/>
          <w:szCs w:val="20"/>
        </w:rPr>
        <w:t xml:space="preserve"> in strokovnost izvajanja dela </w:t>
      </w:r>
      <w:r w:rsidR="005A7DA0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</w:rPr>
        <w:t>se vrednoti v višini do 2</w:t>
      </w:r>
      <w:r w:rsidR="005A7DA0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  <w:lang w:val="sl-SI"/>
        </w:rPr>
        <w:t>5</w:t>
      </w:r>
      <w:r w:rsidR="005A7DA0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</w:rPr>
        <w:t xml:space="preserve"> %. Pri tem se upoštevajo kriteriji kot so npr. kakovostno in pravočasno izvajanje nalog s svojega </w:t>
      </w:r>
      <w:r w:rsidR="005A7DA0" w:rsidRPr="00EF597E">
        <w:rPr>
          <w:rFonts w:cs="Arial"/>
          <w:b w:val="0"/>
          <w:bCs/>
          <w:sz w:val="20"/>
          <w:szCs w:val="20"/>
        </w:rPr>
        <w:t>področja</w:t>
      </w:r>
      <w:r w:rsidR="005A7DA0" w:rsidRPr="00EF597E">
        <w:rPr>
          <w:rFonts w:cs="Arial"/>
          <w:sz w:val="20"/>
          <w:szCs w:val="20"/>
        </w:rPr>
        <w:t>,</w:t>
      </w:r>
      <w:r w:rsidR="005A7DA0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</w:rPr>
        <w:t xml:space="preserve"> doseganje novih, posebej izpostavljenih ciljev,  fleksibilnost (pravočasna realizacija nalog ob nepredvidenih, izjemnih oziroma nujnih okoliščinah)</w:t>
      </w:r>
      <w:r w:rsidR="00B357EB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  <w:lang w:val="sl-SI"/>
        </w:rPr>
        <w:t xml:space="preserve"> in podobno</w:t>
      </w:r>
      <w:r w:rsidR="005A7DA0" w:rsidRPr="00EF597E">
        <w:rPr>
          <w:rFonts w:cs="Arial"/>
          <w:b w:val="0"/>
          <w:bCs/>
          <w:color w:val="000000"/>
          <w:sz w:val="20"/>
          <w:szCs w:val="20"/>
          <w:shd w:val="clear" w:color="auto" w:fill="FFFFFF"/>
        </w:rPr>
        <w:t>.</w:t>
      </w:r>
    </w:p>
    <w:p w14:paraId="718F221C" w14:textId="09436F51" w:rsidR="00EA0314" w:rsidRPr="00EF597E" w:rsidRDefault="005A7DA0" w:rsidP="00EF597E">
      <w:pPr>
        <w:pStyle w:val="len"/>
        <w:tabs>
          <w:tab w:val="center" w:pos="4536"/>
          <w:tab w:val="left" w:pos="7875"/>
        </w:tabs>
        <w:jc w:val="left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lang w:val="sl-SI"/>
        </w:rPr>
        <w:tab/>
      </w:r>
      <w:r w:rsidR="001242D5" w:rsidRPr="00EF597E">
        <w:rPr>
          <w:rFonts w:cs="Arial"/>
          <w:sz w:val="20"/>
          <w:szCs w:val="20"/>
          <w:lang w:val="sl-SI"/>
        </w:rPr>
        <w:t>5</w:t>
      </w:r>
      <w:r w:rsidR="00EA0314" w:rsidRPr="00EF597E">
        <w:rPr>
          <w:rFonts w:cs="Arial"/>
          <w:sz w:val="20"/>
          <w:szCs w:val="20"/>
        </w:rPr>
        <w:t>. člen</w:t>
      </w:r>
      <w:r w:rsidRPr="00EF597E">
        <w:rPr>
          <w:rFonts w:cs="Arial"/>
          <w:sz w:val="20"/>
          <w:szCs w:val="20"/>
        </w:rPr>
        <w:tab/>
      </w:r>
    </w:p>
    <w:p w14:paraId="1B1C6EB5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(ovrednotenje razvojne naravnanosti)</w:t>
      </w:r>
    </w:p>
    <w:p w14:paraId="2CCFC3D6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 xml:space="preserve">Razvojna naravnanost </w:t>
      </w:r>
      <w:r w:rsidR="008949E0" w:rsidRPr="00EF597E">
        <w:rPr>
          <w:rFonts w:cs="Arial"/>
          <w:sz w:val="20"/>
          <w:szCs w:val="20"/>
          <w:lang w:val="sl-SI"/>
        </w:rPr>
        <w:t>Age</w:t>
      </w:r>
      <w:r w:rsidR="00630F77" w:rsidRPr="00EF597E">
        <w:rPr>
          <w:rFonts w:cs="Arial"/>
          <w:sz w:val="20"/>
          <w:szCs w:val="20"/>
          <w:lang w:val="sl-SI"/>
        </w:rPr>
        <w:t>n</w:t>
      </w:r>
      <w:r w:rsidR="008949E0" w:rsidRPr="00EF597E">
        <w:rPr>
          <w:rFonts w:cs="Arial"/>
          <w:sz w:val="20"/>
          <w:szCs w:val="20"/>
          <w:lang w:val="sl-SI"/>
        </w:rPr>
        <w:t>cije</w:t>
      </w:r>
      <w:r w:rsidRPr="00EF597E">
        <w:rPr>
          <w:rFonts w:cs="Arial"/>
          <w:sz w:val="20"/>
          <w:szCs w:val="20"/>
        </w:rPr>
        <w:t xml:space="preserve"> se vrednoti na naslednji način:</w:t>
      </w:r>
    </w:p>
    <w:tbl>
      <w:tblPr>
        <w:tblW w:w="9072" w:type="dxa"/>
        <w:tblInd w:w="5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26"/>
        <w:gridCol w:w="6580"/>
        <w:gridCol w:w="1666"/>
      </w:tblGrid>
      <w:tr w:rsidR="00EA0314" w:rsidRPr="00EF597E" w14:paraId="3F91C24C" w14:textId="77777777" w:rsidTr="00EA0314">
        <w:trPr>
          <w:trHeight w:val="60"/>
        </w:trPr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998B76B" w14:textId="77777777" w:rsidR="00EA0314" w:rsidRPr="00EF597E" w:rsidRDefault="00EA0314" w:rsidP="00B35783">
            <w:pPr>
              <w:pStyle w:val="tevilnatoka"/>
              <w:numPr>
                <w:ilvl w:val="0"/>
                <w:numId w:val="38"/>
              </w:numPr>
              <w:rPr>
                <w:sz w:val="20"/>
                <w:szCs w:val="20"/>
              </w:rPr>
            </w:pPr>
          </w:p>
        </w:tc>
        <w:tc>
          <w:tcPr>
            <w:tcW w:w="337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2C15312" w14:textId="56AE8E55" w:rsidR="00EA0314" w:rsidRPr="00EF597E" w:rsidRDefault="00411744" w:rsidP="001B075D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Sprejem </w:t>
            </w:r>
            <w:r w:rsidR="00EA0314"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in izvajanje </w:t>
            </w:r>
            <w:r w:rsidR="009C1A03" w:rsidRPr="00EF597E">
              <w:rPr>
                <w:rFonts w:cs="Arial"/>
                <w:sz w:val="20"/>
                <w:szCs w:val="20"/>
              </w:rPr>
              <w:t xml:space="preserve">strateških dokumentov </w:t>
            </w:r>
            <w:r w:rsidR="009C1A03" w:rsidRPr="00EF597E">
              <w:rPr>
                <w:rFonts w:cs="Arial"/>
                <w:sz w:val="20"/>
                <w:szCs w:val="20"/>
                <w:lang w:val="sl-SI"/>
              </w:rPr>
              <w:t xml:space="preserve">za področja, ki jih ureja </w:t>
            </w:r>
            <w:r w:rsidR="00732282" w:rsidRPr="00EF597E">
              <w:rPr>
                <w:rFonts w:cs="Arial"/>
                <w:sz w:val="20"/>
                <w:szCs w:val="20"/>
                <w:lang w:val="sl-SI"/>
              </w:rPr>
              <w:t>Agencij</w:t>
            </w:r>
            <w:r w:rsidR="009C1A03" w:rsidRPr="00EF597E">
              <w:rPr>
                <w:rFonts w:cs="Arial"/>
                <w:sz w:val="20"/>
                <w:szCs w:val="20"/>
                <w:lang w:val="sl-SI"/>
              </w:rPr>
              <w:t>a</w:t>
            </w:r>
            <w:r w:rsidR="00EA0314"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 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3D9CB327" w14:textId="77777777" w:rsidR="00EA0314" w:rsidRPr="00EF597E" w:rsidRDefault="00EA0314" w:rsidP="001B075D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do 1</w:t>
            </w:r>
            <w:r w:rsidR="00EF7662" w:rsidRPr="00EF597E">
              <w:rPr>
                <w:rFonts w:cs="Arial"/>
                <w:sz w:val="20"/>
                <w:szCs w:val="20"/>
                <w:lang w:val="sl-SI" w:eastAsia="sl-SI"/>
              </w:rPr>
              <w:t>2,5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2EE47916" w14:textId="77777777" w:rsidTr="00EA0314">
        <w:trPr>
          <w:trHeight w:val="60"/>
        </w:trPr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5D7C35C" w14:textId="77777777" w:rsidR="00EA0314" w:rsidRPr="00EF597E" w:rsidRDefault="00EA0314" w:rsidP="00B35783">
            <w:pPr>
              <w:pStyle w:val="tevilnatoka"/>
              <w:rPr>
                <w:sz w:val="20"/>
                <w:szCs w:val="20"/>
              </w:rPr>
            </w:pPr>
          </w:p>
        </w:tc>
        <w:tc>
          <w:tcPr>
            <w:tcW w:w="337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16E93E3" w14:textId="0197436D" w:rsidR="00EA0314" w:rsidRPr="00EF597E" w:rsidRDefault="00EA0314" w:rsidP="001B075D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Aktivno sodelovanje </w:t>
            </w:r>
            <w:r w:rsidR="00732282" w:rsidRPr="00EF597E">
              <w:rPr>
                <w:rFonts w:cs="Arial"/>
                <w:sz w:val="20"/>
                <w:szCs w:val="20"/>
                <w:lang w:val="sl-SI"/>
              </w:rPr>
              <w:t>Agencije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 v </w:t>
            </w:r>
            <w:r w:rsidR="009C1A03"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nacionalnih medresorskih delovnih skupinah, delovnih skupinah in telesih EU ter drugih mednarodnih telesih. 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1A2C41C9" w14:textId="77777777" w:rsidR="00EA0314" w:rsidRPr="00EF597E" w:rsidRDefault="00EA0314" w:rsidP="001B075D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do 1</w:t>
            </w:r>
            <w:r w:rsidR="00EF7662" w:rsidRPr="00EF597E">
              <w:rPr>
                <w:rFonts w:cs="Arial"/>
                <w:sz w:val="20"/>
                <w:szCs w:val="20"/>
                <w:lang w:val="sl-SI" w:eastAsia="sl-SI"/>
              </w:rPr>
              <w:t>2,5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>%</w:t>
            </w:r>
          </w:p>
        </w:tc>
      </w:tr>
      <w:tr w:rsidR="00EA0314" w:rsidRPr="00EF597E" w14:paraId="397B1D9D" w14:textId="77777777" w:rsidTr="00EA0314">
        <w:trPr>
          <w:trHeight w:val="60"/>
        </w:trPr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E061C42" w14:textId="77777777" w:rsidR="00EA0314" w:rsidRPr="00EF597E" w:rsidRDefault="00590715" w:rsidP="00590715">
            <w:pPr>
              <w:pStyle w:val="tevilnatoka"/>
              <w:numPr>
                <w:ilvl w:val="0"/>
                <w:numId w:val="0"/>
              </w:numPr>
              <w:rPr>
                <w:sz w:val="20"/>
                <w:szCs w:val="20"/>
              </w:rPr>
            </w:pPr>
            <w:r w:rsidRPr="00EF597E">
              <w:rPr>
                <w:sz w:val="20"/>
                <w:szCs w:val="20"/>
              </w:rPr>
              <w:t>3.</w:t>
            </w:r>
          </w:p>
        </w:tc>
        <w:tc>
          <w:tcPr>
            <w:tcW w:w="337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B76CC99" w14:textId="23025955" w:rsidR="00EA0314" w:rsidRPr="00EF597E" w:rsidRDefault="00EA0314" w:rsidP="001B075D">
            <w:pPr>
              <w:pStyle w:val="Odstavek"/>
              <w:spacing w:before="0"/>
              <w:ind w:firstLine="0"/>
              <w:jc w:val="lef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Izboljšava in racionalizacija obstoječih </w:t>
            </w:r>
            <w:r w:rsidR="009C1A03" w:rsidRPr="00EF597E">
              <w:rPr>
                <w:rFonts w:cs="Arial"/>
                <w:sz w:val="20"/>
                <w:szCs w:val="20"/>
                <w:lang w:val="sl-SI" w:eastAsia="sl-SI"/>
              </w:rPr>
              <w:t>delovnih procesov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 xml:space="preserve"> 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</w:tcPr>
          <w:p w14:paraId="3793BB09" w14:textId="77777777" w:rsidR="00EA0314" w:rsidRPr="00EF597E" w:rsidRDefault="00EA0314" w:rsidP="001B075D">
            <w:pPr>
              <w:pStyle w:val="Odstavek"/>
              <w:spacing w:before="0"/>
              <w:ind w:firstLine="0"/>
              <w:jc w:val="right"/>
              <w:rPr>
                <w:rFonts w:cs="Arial"/>
                <w:sz w:val="20"/>
                <w:szCs w:val="20"/>
                <w:lang w:val="sl-SI" w:eastAsia="sl-SI"/>
              </w:rPr>
            </w:pPr>
            <w:r w:rsidRPr="00EF597E">
              <w:rPr>
                <w:rFonts w:cs="Arial"/>
                <w:sz w:val="20"/>
                <w:szCs w:val="20"/>
                <w:lang w:val="sl-SI" w:eastAsia="sl-SI"/>
              </w:rPr>
              <w:t>do 1</w:t>
            </w:r>
            <w:r w:rsidR="00EF7662" w:rsidRPr="00EF597E">
              <w:rPr>
                <w:rFonts w:cs="Arial"/>
                <w:sz w:val="20"/>
                <w:szCs w:val="20"/>
                <w:lang w:val="sl-SI" w:eastAsia="sl-SI"/>
              </w:rPr>
              <w:t>2,5</w:t>
            </w:r>
            <w:r w:rsidRPr="00EF597E">
              <w:rPr>
                <w:rFonts w:cs="Arial"/>
                <w:sz w:val="20"/>
                <w:szCs w:val="20"/>
                <w:lang w:val="sl-SI" w:eastAsia="sl-SI"/>
              </w:rPr>
              <w:t>%.</w:t>
            </w:r>
          </w:p>
        </w:tc>
      </w:tr>
    </w:tbl>
    <w:p w14:paraId="06142F6C" w14:textId="77777777" w:rsidR="00EA0314" w:rsidRPr="00EF597E" w:rsidRDefault="001242D5" w:rsidP="00EF597E">
      <w:pPr>
        <w:pStyle w:val="Poglavje"/>
        <w:rPr>
          <w:b/>
          <w:bCs/>
          <w:sz w:val="20"/>
          <w:szCs w:val="20"/>
        </w:rPr>
      </w:pPr>
      <w:r w:rsidRPr="00EF597E">
        <w:rPr>
          <w:b/>
          <w:bCs/>
          <w:sz w:val="20"/>
          <w:szCs w:val="20"/>
        </w:rPr>
        <w:t>6</w:t>
      </w:r>
      <w:r w:rsidR="00EA0314" w:rsidRPr="00EF597E">
        <w:rPr>
          <w:b/>
          <w:bCs/>
          <w:sz w:val="20"/>
          <w:szCs w:val="20"/>
        </w:rPr>
        <w:t>. člen</w:t>
      </w:r>
    </w:p>
    <w:p w14:paraId="4F6BF9FB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(del plače za delovno uspešnost)</w:t>
      </w:r>
    </w:p>
    <w:p w14:paraId="7C61F16A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Del plače za delovno uspešnost lahko letno znaša največ dve osnovni mesečni plači direktorja, pri čemer se upošteva višina osnovne plače direktorja v mesecu decembru preteklega leta.</w:t>
      </w:r>
    </w:p>
    <w:p w14:paraId="5FC5CFF2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Kot ocenjevalno obdobje šteje preteklo poslovno leto.</w:t>
      </w:r>
    </w:p>
    <w:p w14:paraId="42C7503B" w14:textId="65A29B27" w:rsidR="00EA0314" w:rsidRPr="00EF597E" w:rsidRDefault="00F66A88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lang w:val="sl-SI"/>
        </w:rPr>
        <w:t>7</w:t>
      </w:r>
      <w:r w:rsidR="00EA0314" w:rsidRPr="00EF597E">
        <w:rPr>
          <w:rFonts w:cs="Arial"/>
          <w:sz w:val="20"/>
          <w:szCs w:val="20"/>
        </w:rPr>
        <w:t>. člen</w:t>
      </w:r>
    </w:p>
    <w:p w14:paraId="735DC5B1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(izračun dela plače za delovno uspešnost direktorja)</w:t>
      </w:r>
    </w:p>
    <w:p w14:paraId="6F760478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Višina dela plače za delovno uspešnost direktorja se izračuna tako, da se seštevek doseženih odstotkov na podlagi ovrednotenih meril pomnoži z višino dveh osnovnih mesečnih plač direktorja.</w:t>
      </w:r>
    </w:p>
    <w:p w14:paraId="2D4C0DE1" w14:textId="71BAA79C" w:rsidR="00EA0314" w:rsidRPr="00EF597E" w:rsidRDefault="00F66A88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lang w:val="sl-SI"/>
        </w:rPr>
        <w:t>8</w:t>
      </w:r>
      <w:r w:rsidR="00EA0314" w:rsidRPr="00EF597E">
        <w:rPr>
          <w:rFonts w:cs="Arial"/>
          <w:sz w:val="20"/>
          <w:szCs w:val="20"/>
        </w:rPr>
        <w:t>. člen</w:t>
      </w:r>
    </w:p>
    <w:p w14:paraId="59BD2F61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(delovna uspešnost za del poslovnega leta)</w:t>
      </w:r>
    </w:p>
    <w:p w14:paraId="49CF7062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Če direktor zaključi ali nastopi mandat med poslovnim letom, mu del plače za delovno uspešnost pripada sorazmerno s trajanjem njegovega mandata v tem poslovnem letu.</w:t>
      </w:r>
    </w:p>
    <w:p w14:paraId="361738C4" w14:textId="173B1E68" w:rsidR="00EA0314" w:rsidRPr="00EF597E" w:rsidRDefault="00F66A88" w:rsidP="00EA0314">
      <w:pPr>
        <w:pStyle w:val="len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  <w:lang w:val="sl-SI"/>
        </w:rPr>
        <w:t>9</w:t>
      </w:r>
      <w:r w:rsidR="00EA0314" w:rsidRPr="00EF597E">
        <w:rPr>
          <w:rFonts w:cs="Arial"/>
          <w:sz w:val="20"/>
          <w:szCs w:val="20"/>
        </w:rPr>
        <w:t>. člen</w:t>
      </w:r>
    </w:p>
    <w:p w14:paraId="33E996E3" w14:textId="77777777" w:rsidR="00EA0314" w:rsidRPr="00EF597E" w:rsidRDefault="00EA0314" w:rsidP="00EA0314">
      <w:pPr>
        <w:pStyle w:val="lennaslov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(neupravičenost do dela plače za delovno uspešnost)</w:t>
      </w:r>
    </w:p>
    <w:p w14:paraId="234E5A95" w14:textId="77777777" w:rsidR="00EA0314" w:rsidRPr="00EF597E" w:rsidRDefault="00EA0314" w:rsidP="00EA0314">
      <w:pPr>
        <w:pStyle w:val="Odstavek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Direktor ni upravičen do dela plače za delovno uspešnost, če v ocenjevalnem obdobju:</w:t>
      </w:r>
    </w:p>
    <w:p w14:paraId="618AFCA8" w14:textId="2306D84E" w:rsidR="003D07B9" w:rsidRPr="00EF597E" w:rsidRDefault="00C67F8D" w:rsidP="001B075D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t>ministrom, pristojnim za področja, ki jih regulira Agencija</w:t>
      </w:r>
      <w:r w:rsidR="00EF597E">
        <w:rPr>
          <w:sz w:val="20"/>
          <w:szCs w:val="20"/>
        </w:rPr>
        <w:t>,</w:t>
      </w:r>
      <w:r w:rsidRPr="00EF597E">
        <w:rPr>
          <w:sz w:val="20"/>
          <w:szCs w:val="20"/>
        </w:rPr>
        <w:t xml:space="preserve"> </w:t>
      </w:r>
      <w:r w:rsidR="003D07B9" w:rsidRPr="00EF597E">
        <w:rPr>
          <w:sz w:val="20"/>
          <w:szCs w:val="20"/>
        </w:rPr>
        <w:t>ne predloži poročila o delovanju, poslovanju in opravljanju nalog iz pristojnosti agencije v roku 14 dni po sprejemu letnega poročila agencije s strani Sveta agencije</w:t>
      </w:r>
      <w:r w:rsidR="00EF597E">
        <w:rPr>
          <w:sz w:val="20"/>
          <w:szCs w:val="20"/>
        </w:rPr>
        <w:t>,</w:t>
      </w:r>
    </w:p>
    <w:p w14:paraId="645F18A1" w14:textId="744FBA15" w:rsidR="00EA0314" w:rsidRPr="00EF597E" w:rsidRDefault="00EA0314" w:rsidP="001B075D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t xml:space="preserve">ne zagotovi izvedbe sklepov in ukrepov oziroma v roku ne odpravi pomanjkljivosti, ki jih </w:t>
      </w:r>
      <w:r w:rsidR="00FF70DD" w:rsidRPr="00EF597E">
        <w:rPr>
          <w:sz w:val="20"/>
          <w:szCs w:val="20"/>
        </w:rPr>
        <w:t xml:space="preserve">za ocenjevano </w:t>
      </w:r>
      <w:r w:rsidR="0036655C" w:rsidRPr="00EF597E">
        <w:rPr>
          <w:sz w:val="20"/>
          <w:szCs w:val="20"/>
        </w:rPr>
        <w:t xml:space="preserve">leto in temu </w:t>
      </w:r>
      <w:r w:rsidR="00FF70DD" w:rsidRPr="00EF597E">
        <w:rPr>
          <w:sz w:val="20"/>
          <w:szCs w:val="20"/>
        </w:rPr>
        <w:t xml:space="preserve">predhodno leto </w:t>
      </w:r>
      <w:r w:rsidRPr="00EF597E">
        <w:rPr>
          <w:sz w:val="20"/>
          <w:szCs w:val="20"/>
        </w:rPr>
        <w:t xml:space="preserve">ugotovi </w:t>
      </w:r>
      <w:r w:rsidR="001242D5" w:rsidRPr="00EF597E">
        <w:rPr>
          <w:sz w:val="20"/>
          <w:szCs w:val="20"/>
        </w:rPr>
        <w:t>pristojn</w:t>
      </w:r>
      <w:r w:rsidR="00A62172" w:rsidRPr="00EF597E">
        <w:rPr>
          <w:sz w:val="20"/>
          <w:szCs w:val="20"/>
        </w:rPr>
        <w:t xml:space="preserve">i </w:t>
      </w:r>
      <w:r w:rsidR="00A62172" w:rsidRPr="00EF597E">
        <w:rPr>
          <w:color w:val="000000"/>
          <w:sz w:val="20"/>
          <w:szCs w:val="20"/>
          <w:shd w:val="clear" w:color="auto" w:fill="FFFFFF"/>
        </w:rPr>
        <w:t>nadzorni organ</w:t>
      </w:r>
      <w:r w:rsidR="00EF597E" w:rsidRPr="00EF597E">
        <w:rPr>
          <w:color w:val="000000"/>
          <w:sz w:val="20"/>
          <w:szCs w:val="20"/>
          <w:shd w:val="clear" w:color="auto" w:fill="FFFFFF"/>
        </w:rPr>
        <w:t xml:space="preserve"> </w:t>
      </w:r>
      <w:r w:rsidRPr="00EF597E">
        <w:rPr>
          <w:sz w:val="20"/>
          <w:szCs w:val="20"/>
        </w:rPr>
        <w:t>ali Računsko sodišče Republike Slovenije,</w:t>
      </w:r>
    </w:p>
    <w:p w14:paraId="2F40C476" w14:textId="06C40CFD" w:rsidR="00EA0314" w:rsidRPr="00EF597E" w:rsidRDefault="00EA0314" w:rsidP="001B075D">
      <w:pPr>
        <w:pStyle w:val="Alineazaodstavkom"/>
        <w:rPr>
          <w:b/>
          <w:bCs/>
          <w:i/>
          <w:iCs/>
          <w:sz w:val="20"/>
          <w:szCs w:val="20"/>
        </w:rPr>
      </w:pPr>
      <w:r w:rsidRPr="00EF597E">
        <w:rPr>
          <w:sz w:val="20"/>
          <w:szCs w:val="20"/>
        </w:rPr>
        <w:t xml:space="preserve">če </w:t>
      </w:r>
      <w:r w:rsidR="00630F77" w:rsidRPr="00EF597E">
        <w:rPr>
          <w:sz w:val="20"/>
          <w:szCs w:val="20"/>
        </w:rPr>
        <w:t>Agencija</w:t>
      </w:r>
      <w:r w:rsidRPr="00EF597E">
        <w:rPr>
          <w:sz w:val="20"/>
          <w:szCs w:val="20"/>
        </w:rPr>
        <w:t xml:space="preserve"> dobi negativno mnenje Računskega sodišča Republike Slovenije, </w:t>
      </w:r>
      <w:r w:rsidR="00FF70DD" w:rsidRPr="00EF597E">
        <w:rPr>
          <w:sz w:val="20"/>
          <w:szCs w:val="20"/>
        </w:rPr>
        <w:t xml:space="preserve">za ocenjevano </w:t>
      </w:r>
      <w:r w:rsidR="0036655C" w:rsidRPr="00EF597E">
        <w:rPr>
          <w:sz w:val="20"/>
          <w:szCs w:val="20"/>
        </w:rPr>
        <w:t xml:space="preserve">leto in temu </w:t>
      </w:r>
      <w:r w:rsidR="00FF70DD" w:rsidRPr="00EF597E">
        <w:rPr>
          <w:sz w:val="20"/>
          <w:szCs w:val="20"/>
        </w:rPr>
        <w:t xml:space="preserve">predhodno leto, </w:t>
      </w:r>
      <w:r w:rsidRPr="00EF597E">
        <w:rPr>
          <w:sz w:val="20"/>
          <w:szCs w:val="20"/>
        </w:rPr>
        <w:t>ki se nanaša na čas trajanja mandata direktorja</w:t>
      </w:r>
      <w:r w:rsidRPr="00EF597E">
        <w:rPr>
          <w:b/>
          <w:bCs/>
          <w:i/>
          <w:iCs/>
          <w:sz w:val="20"/>
          <w:szCs w:val="20"/>
        </w:rPr>
        <w:t>,</w:t>
      </w:r>
    </w:p>
    <w:p w14:paraId="62BDB2E4" w14:textId="77777777" w:rsidR="00EA0314" w:rsidRPr="00EF597E" w:rsidRDefault="00EA0314" w:rsidP="001B075D">
      <w:pPr>
        <w:pStyle w:val="Alineazaodstavkom"/>
        <w:rPr>
          <w:sz w:val="20"/>
          <w:szCs w:val="20"/>
        </w:rPr>
      </w:pPr>
      <w:r w:rsidRPr="00EF597E">
        <w:rPr>
          <w:sz w:val="20"/>
          <w:szCs w:val="20"/>
        </w:rPr>
        <w:lastRenderedPageBreak/>
        <w:t xml:space="preserve">če </w:t>
      </w:r>
      <w:r w:rsidR="00630F77" w:rsidRPr="00EF597E">
        <w:rPr>
          <w:sz w:val="20"/>
          <w:szCs w:val="20"/>
        </w:rPr>
        <w:t>Agencija</w:t>
      </w:r>
      <w:r w:rsidRPr="00EF597E">
        <w:rPr>
          <w:sz w:val="20"/>
          <w:szCs w:val="20"/>
        </w:rPr>
        <w:t xml:space="preserve"> v preteklem </w:t>
      </w:r>
      <w:r w:rsidR="00117BBF" w:rsidRPr="00EF597E">
        <w:rPr>
          <w:sz w:val="20"/>
          <w:szCs w:val="20"/>
        </w:rPr>
        <w:t xml:space="preserve">poslovnem </w:t>
      </w:r>
      <w:r w:rsidRPr="00EF597E">
        <w:rPr>
          <w:sz w:val="20"/>
          <w:szCs w:val="20"/>
        </w:rPr>
        <w:t>letu ni dosegl</w:t>
      </w:r>
      <w:r w:rsidR="00C773C8" w:rsidRPr="00EF597E">
        <w:rPr>
          <w:sz w:val="20"/>
          <w:szCs w:val="20"/>
        </w:rPr>
        <w:t>a</w:t>
      </w:r>
      <w:r w:rsidRPr="00EF597E">
        <w:rPr>
          <w:sz w:val="20"/>
          <w:szCs w:val="20"/>
        </w:rPr>
        <w:t xml:space="preserve"> vsaj 95% realizacije </w:t>
      </w:r>
      <w:r w:rsidR="009B4D26" w:rsidRPr="00EF597E">
        <w:rPr>
          <w:sz w:val="20"/>
          <w:szCs w:val="20"/>
        </w:rPr>
        <w:t>programa</w:t>
      </w:r>
      <w:r w:rsidRPr="00EF597E">
        <w:rPr>
          <w:sz w:val="20"/>
          <w:szCs w:val="20"/>
        </w:rPr>
        <w:t>.</w:t>
      </w:r>
    </w:p>
    <w:p w14:paraId="2284AE5F" w14:textId="77777777" w:rsidR="00E764A7" w:rsidRPr="00EF597E" w:rsidRDefault="00630F77" w:rsidP="00E764A7">
      <w:pPr>
        <w:pStyle w:val="Odstavek"/>
        <w:rPr>
          <w:rFonts w:cs="Arial"/>
          <w:sz w:val="20"/>
          <w:szCs w:val="20"/>
          <w:lang w:val="sl-SI"/>
        </w:rPr>
      </w:pPr>
      <w:r w:rsidRPr="00EF597E">
        <w:rPr>
          <w:rFonts w:cs="Arial"/>
          <w:sz w:val="20"/>
          <w:szCs w:val="20"/>
        </w:rPr>
        <w:t>Agencija</w:t>
      </w:r>
      <w:r w:rsidR="00E764A7" w:rsidRPr="00EF597E">
        <w:rPr>
          <w:rFonts w:cs="Arial"/>
          <w:sz w:val="20"/>
          <w:szCs w:val="20"/>
        </w:rPr>
        <w:t xml:space="preserve"> ne posluje z izgubo, kadar v skladu s predpisi del presežka odhodkov tekočega leta pokriva z nerazporejenim presežkom prihodkov preteklih let</w:t>
      </w:r>
      <w:r w:rsidR="00E764A7" w:rsidRPr="00EF597E">
        <w:rPr>
          <w:rFonts w:cs="Arial"/>
          <w:bCs/>
          <w:sz w:val="20"/>
          <w:szCs w:val="20"/>
        </w:rPr>
        <w:t>, če je ta enak ali večji od presežka odhodkov tekočega leta</w:t>
      </w:r>
      <w:r w:rsidR="00E764A7" w:rsidRPr="00EF597E">
        <w:rPr>
          <w:rFonts w:cs="Arial"/>
          <w:sz w:val="20"/>
          <w:szCs w:val="20"/>
        </w:rPr>
        <w:t>.</w:t>
      </w:r>
    </w:p>
    <w:p w14:paraId="441831B0" w14:textId="77777777" w:rsidR="0016688D" w:rsidRPr="00EF597E" w:rsidRDefault="004342AC" w:rsidP="0016688D">
      <w:pPr>
        <w:pStyle w:val="Poglavje"/>
        <w:rPr>
          <w:sz w:val="20"/>
          <w:szCs w:val="20"/>
        </w:rPr>
      </w:pPr>
      <w:r w:rsidRPr="00EF597E">
        <w:rPr>
          <w:sz w:val="20"/>
          <w:szCs w:val="20"/>
        </w:rPr>
        <w:t>4</w:t>
      </w:r>
      <w:r w:rsidR="0016688D" w:rsidRPr="00EF597E">
        <w:rPr>
          <w:sz w:val="20"/>
          <w:szCs w:val="20"/>
        </w:rPr>
        <w:t>. Končna določba</w:t>
      </w:r>
    </w:p>
    <w:p w14:paraId="6F370653" w14:textId="37D504C9" w:rsidR="009539C6" w:rsidRPr="00EF597E" w:rsidRDefault="0016688D" w:rsidP="000264A3">
      <w:pPr>
        <w:pStyle w:val="len"/>
        <w:spacing w:before="0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1</w:t>
      </w:r>
      <w:r w:rsidR="00F66A88" w:rsidRPr="00EF597E">
        <w:rPr>
          <w:rFonts w:cs="Arial"/>
          <w:sz w:val="20"/>
          <w:szCs w:val="20"/>
          <w:lang w:val="sl-SI"/>
        </w:rPr>
        <w:t>0</w:t>
      </w:r>
      <w:r w:rsidRPr="00EF597E">
        <w:rPr>
          <w:rFonts w:cs="Arial"/>
          <w:sz w:val="20"/>
          <w:szCs w:val="20"/>
        </w:rPr>
        <w:t>. člen</w:t>
      </w:r>
    </w:p>
    <w:p w14:paraId="2CFA92BE" w14:textId="77777777" w:rsidR="00117E71" w:rsidRPr="00EF597E" w:rsidRDefault="0016688D" w:rsidP="000264A3">
      <w:pPr>
        <w:pStyle w:val="len"/>
        <w:spacing w:before="0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>(</w:t>
      </w:r>
      <w:r w:rsidRPr="00EF597E">
        <w:rPr>
          <w:rFonts w:cs="Arial"/>
          <w:sz w:val="20"/>
          <w:szCs w:val="20"/>
          <w:lang w:val="sl-SI"/>
        </w:rPr>
        <w:t>uveljavitev</w:t>
      </w:r>
      <w:r w:rsidRPr="00EF597E">
        <w:rPr>
          <w:rFonts w:cs="Arial"/>
          <w:sz w:val="20"/>
          <w:szCs w:val="20"/>
        </w:rPr>
        <w:t>)</w:t>
      </w:r>
    </w:p>
    <w:p w14:paraId="23DC4EC7" w14:textId="7FA0B20C" w:rsidR="00117E71" w:rsidRPr="00EF597E" w:rsidRDefault="00117E71" w:rsidP="009B0E1D">
      <w:pPr>
        <w:pStyle w:val="Odstavek"/>
        <w:rPr>
          <w:rFonts w:cs="Arial"/>
          <w:sz w:val="20"/>
          <w:szCs w:val="20"/>
          <w:lang w:val="sl-SI"/>
        </w:rPr>
      </w:pPr>
      <w:r w:rsidRPr="00EF597E">
        <w:rPr>
          <w:rFonts w:cs="Arial"/>
          <w:sz w:val="20"/>
          <w:szCs w:val="20"/>
        </w:rPr>
        <w:t xml:space="preserve">Ta </w:t>
      </w:r>
      <w:r w:rsidR="00106769" w:rsidRPr="00EF597E">
        <w:rPr>
          <w:rFonts w:cs="Arial"/>
          <w:sz w:val="20"/>
          <w:szCs w:val="20"/>
          <w:lang w:val="sl-SI"/>
        </w:rPr>
        <w:t>pravilnik</w:t>
      </w:r>
      <w:r w:rsidR="00106769" w:rsidRPr="00EF597E">
        <w:rPr>
          <w:rFonts w:cs="Arial"/>
          <w:sz w:val="20"/>
          <w:szCs w:val="20"/>
        </w:rPr>
        <w:t xml:space="preserve"> </w:t>
      </w:r>
      <w:r w:rsidRPr="00EF597E">
        <w:rPr>
          <w:rFonts w:cs="Arial"/>
          <w:sz w:val="20"/>
          <w:szCs w:val="20"/>
        </w:rPr>
        <w:t>začne veljati naslednji dan po objavi v Uradnem listu Republike Slovenije</w:t>
      </w:r>
      <w:r w:rsidR="009C1A03" w:rsidRPr="00EF597E">
        <w:rPr>
          <w:rFonts w:cs="Arial"/>
          <w:sz w:val="20"/>
          <w:szCs w:val="20"/>
        </w:rPr>
        <w:t>, uporabljati pa se začne 1</w:t>
      </w:r>
      <w:r w:rsidR="009C1A03" w:rsidRPr="00EF597E">
        <w:rPr>
          <w:rFonts w:cs="Arial"/>
          <w:color w:val="000000"/>
          <w:sz w:val="20"/>
          <w:szCs w:val="20"/>
          <w:shd w:val="clear" w:color="auto" w:fill="FFFFFF"/>
          <w:lang w:val="sl-SI"/>
        </w:rPr>
        <w:t xml:space="preserve">. januarja </w:t>
      </w:r>
      <w:r w:rsidR="009C1A03" w:rsidRPr="00EF597E">
        <w:rPr>
          <w:rFonts w:cs="Arial"/>
          <w:color w:val="000000"/>
          <w:sz w:val="20"/>
          <w:szCs w:val="20"/>
          <w:shd w:val="clear" w:color="auto" w:fill="FFFFFF"/>
        </w:rPr>
        <w:t>20</w:t>
      </w:r>
      <w:r w:rsidR="009C1A03" w:rsidRPr="00EF597E">
        <w:rPr>
          <w:rFonts w:cs="Arial"/>
          <w:color w:val="000000"/>
          <w:sz w:val="20"/>
          <w:szCs w:val="20"/>
          <w:shd w:val="clear" w:color="auto" w:fill="FFFFFF"/>
          <w:lang w:val="sl-SI"/>
        </w:rPr>
        <w:t>23</w:t>
      </w:r>
      <w:r w:rsidR="009C1A03" w:rsidRPr="00EF597E">
        <w:rPr>
          <w:rFonts w:cs="Arial"/>
          <w:color w:val="000000"/>
          <w:sz w:val="20"/>
          <w:szCs w:val="20"/>
          <w:shd w:val="clear" w:color="auto" w:fill="FFFFFF"/>
        </w:rPr>
        <w:t>.</w:t>
      </w:r>
      <w:r w:rsidR="0016688D" w:rsidRPr="00EF597E">
        <w:rPr>
          <w:rFonts w:cs="Arial"/>
          <w:sz w:val="20"/>
          <w:szCs w:val="20"/>
          <w:lang w:val="sl-SI"/>
        </w:rPr>
        <w:t>.</w:t>
      </w:r>
    </w:p>
    <w:p w14:paraId="5EF3D0D1" w14:textId="4A9ED5C4" w:rsidR="009C1A03" w:rsidRPr="00EF597E" w:rsidRDefault="009C1A03" w:rsidP="009B0E1D">
      <w:pPr>
        <w:pStyle w:val="Odstavek"/>
        <w:rPr>
          <w:rFonts w:cs="Arial"/>
          <w:sz w:val="20"/>
          <w:szCs w:val="20"/>
          <w:lang w:val="sl-SI"/>
        </w:rPr>
      </w:pPr>
    </w:p>
    <w:p w14:paraId="4A7B9300" w14:textId="77777777" w:rsidR="009C1A03" w:rsidRPr="00EF597E" w:rsidRDefault="009C1A03" w:rsidP="009B0E1D">
      <w:pPr>
        <w:pStyle w:val="Odstavek"/>
        <w:rPr>
          <w:rFonts w:cs="Arial"/>
          <w:sz w:val="20"/>
          <w:szCs w:val="20"/>
          <w:lang w:val="sl-SI"/>
        </w:rPr>
      </w:pPr>
    </w:p>
    <w:p w14:paraId="55C6F445" w14:textId="77777777" w:rsidR="006058AA" w:rsidRPr="00EF597E" w:rsidRDefault="00B72DD3" w:rsidP="006058AA">
      <w:pPr>
        <w:pStyle w:val="rta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pict w14:anchorId="2F5F8CF1">
          <v:rect id="_x0000_i1025" style="width:283.5pt;height:2pt" o:hrpct="0" o:hralign="center" o:hrstd="t" o:hrnoshade="t" o:hr="t" fillcolor="#bfbfbf" stroked="f"/>
        </w:pict>
      </w:r>
    </w:p>
    <w:p w14:paraId="0229730F" w14:textId="6065E832" w:rsidR="00B72DD3" w:rsidRPr="00C51884" w:rsidRDefault="009539C6" w:rsidP="00B72DD3">
      <w:pPr>
        <w:pStyle w:val="Priloga"/>
        <w:rPr>
          <w:rFonts w:cs="Arial"/>
          <w:sz w:val="20"/>
          <w:szCs w:val="20"/>
        </w:rPr>
      </w:pPr>
      <w:r w:rsidRPr="00EF597E">
        <w:rPr>
          <w:rFonts w:cs="Arial"/>
          <w:sz w:val="20"/>
          <w:szCs w:val="20"/>
        </w:rPr>
        <w:t xml:space="preserve">Priloga </w:t>
      </w:r>
      <w:r w:rsidRPr="00EF597E">
        <w:rPr>
          <w:rFonts w:cs="Arial"/>
          <w:sz w:val="20"/>
          <w:szCs w:val="20"/>
          <w:lang w:val="sl-SI"/>
        </w:rPr>
        <w:t>1</w:t>
      </w:r>
      <w:r w:rsidRPr="00EF597E">
        <w:rPr>
          <w:rFonts w:cs="Arial"/>
          <w:sz w:val="20"/>
          <w:szCs w:val="20"/>
        </w:rPr>
        <w:t xml:space="preserve">: Ocenjevalni list </w:t>
      </w:r>
      <w:r w:rsidR="00B72DD3" w:rsidRPr="00C51884">
        <w:rPr>
          <w:rFonts w:cs="Arial"/>
          <w:sz w:val="20"/>
          <w:szCs w:val="20"/>
          <w:lang w:val="sl-SI"/>
        </w:rPr>
        <w:t xml:space="preserve">za oceno delovne uspešnosti </w:t>
      </w:r>
      <w:r w:rsidR="00B72DD3" w:rsidRPr="00C51884">
        <w:rPr>
          <w:rFonts w:eastAsia="Calibri" w:cs="Arial"/>
          <w:sz w:val="20"/>
          <w:szCs w:val="20"/>
        </w:rPr>
        <w:t>direktorja</w:t>
      </w:r>
      <w:r w:rsidR="00B72DD3" w:rsidRPr="00C51884">
        <w:rPr>
          <w:rFonts w:eastAsia="Calibri" w:cs="Arial"/>
          <w:sz w:val="20"/>
          <w:szCs w:val="20"/>
          <w:lang w:val="sl-SI"/>
        </w:rPr>
        <w:t xml:space="preserve"> </w:t>
      </w:r>
      <w:r w:rsidR="00B72DD3" w:rsidRPr="00C51884">
        <w:rPr>
          <w:rFonts w:cs="Arial"/>
          <w:sz w:val="20"/>
          <w:szCs w:val="20"/>
        </w:rPr>
        <w:t xml:space="preserve">Agencije za komunikacijska omrežja in storitve Republike Slovenije </w:t>
      </w:r>
      <w:r w:rsidR="00B72DD3" w:rsidRPr="00C51884">
        <w:rPr>
          <w:rFonts w:cs="Arial"/>
          <w:sz w:val="20"/>
          <w:szCs w:val="20"/>
          <w:lang w:val="sl-SI"/>
        </w:rPr>
        <w:t>v ocenjevalnem obdobju</w:t>
      </w:r>
    </w:p>
    <w:p w14:paraId="21ACEDBF" w14:textId="77777777" w:rsidR="00B72DD3" w:rsidRPr="00EF597E" w:rsidRDefault="00B72DD3" w:rsidP="000E145A">
      <w:pPr>
        <w:pStyle w:val="Priloga"/>
        <w:rPr>
          <w:rFonts w:cs="Arial"/>
          <w:sz w:val="20"/>
          <w:szCs w:val="20"/>
        </w:rPr>
      </w:pPr>
    </w:p>
    <w:p w14:paraId="2C23CDCC" w14:textId="77777777" w:rsidR="00772DE7" w:rsidRPr="00EF597E" w:rsidRDefault="00772DE7" w:rsidP="00772DE7">
      <w:pPr>
        <w:pStyle w:val="Priloga"/>
        <w:rPr>
          <w:rFonts w:cs="Arial"/>
          <w:sz w:val="20"/>
          <w:szCs w:val="20"/>
        </w:rPr>
      </w:pPr>
    </w:p>
    <w:p w14:paraId="749AE0C0" w14:textId="77777777" w:rsidR="006058AA" w:rsidRPr="00EF597E" w:rsidRDefault="00B72DD3" w:rsidP="006058AA">
      <w:pPr>
        <w:pStyle w:val="rta"/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pict w14:anchorId="7FAEC0CE">
          <v:rect id="_x0000_i1026" style="width:56.7pt;height:2pt" o:hrpct="0" o:hralign="center" o:hrstd="t" o:hrnoshade="t" o:hr="t" fillcolor="#404040" stroked="f"/>
        </w:pict>
      </w:r>
    </w:p>
    <w:p w14:paraId="74AD1730" w14:textId="77777777" w:rsidR="004C7617" w:rsidRPr="00EF597E" w:rsidRDefault="004C7617" w:rsidP="004C7617">
      <w:pPr>
        <w:pStyle w:val="Odstavek"/>
        <w:rPr>
          <w:rFonts w:cs="Arial"/>
          <w:sz w:val="20"/>
          <w:szCs w:val="20"/>
          <w:lang w:val="sl-SI"/>
        </w:rPr>
      </w:pPr>
    </w:p>
    <w:sectPr w:rsidR="004C7617" w:rsidRPr="00EF597E" w:rsidSect="00B3609A">
      <w:headerReference w:type="default" r:id="rId8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3C31F3" w14:textId="77777777" w:rsidR="008664AD" w:rsidRDefault="008664AD" w:rsidP="00443548">
      <w:r>
        <w:separator/>
      </w:r>
    </w:p>
  </w:endnote>
  <w:endnote w:type="continuationSeparator" w:id="0">
    <w:p w14:paraId="600D8910" w14:textId="77777777" w:rsidR="008664AD" w:rsidRDefault="008664AD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SanDEECon">
    <w:altName w:val="Courier New"/>
    <w:panose1 w:val="00000000000000000000"/>
    <w:charset w:val="00"/>
    <w:family w:val="decorative"/>
    <w:notTrueType/>
    <w:pitch w:val="variable"/>
    <w:sig w:usb0="00000005" w:usb1="00000000" w:usb2="00000000" w:usb3="00000000" w:csb0="0000008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279512" w14:textId="77777777" w:rsidR="008664AD" w:rsidRDefault="008664AD" w:rsidP="00443548">
      <w:r>
        <w:separator/>
      </w:r>
    </w:p>
  </w:footnote>
  <w:footnote w:type="continuationSeparator" w:id="0">
    <w:p w14:paraId="23418A16" w14:textId="77777777" w:rsidR="008664AD" w:rsidRDefault="008664AD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F73382" w14:textId="23F0F6B6" w:rsidR="00EA0314" w:rsidRPr="00E74657" w:rsidRDefault="00E74657" w:rsidP="00B3609A">
    <w:pPr>
      <w:pStyle w:val="Glava"/>
      <w:tabs>
        <w:tab w:val="clear" w:pos="4536"/>
        <w:tab w:val="center" w:pos="6237"/>
      </w:tabs>
      <w:ind w:right="-6010"/>
      <w:rPr>
        <w:rFonts w:cs="Arial"/>
        <w:sz w:val="22"/>
        <w:szCs w:val="22"/>
        <w:lang w:val="sl-SI"/>
      </w:rPr>
    </w:pPr>
    <w:r>
      <w:rPr>
        <w:rFonts w:ascii="NimbusSanDEECon" w:hAnsi="NimbusSanDEECon"/>
        <w:lang w:val="sl-SI"/>
      </w:rPr>
      <w:tab/>
    </w:r>
    <w:r>
      <w:rPr>
        <w:rFonts w:ascii="NimbusSanDEECon" w:hAnsi="NimbusSanDEECon"/>
        <w:lang w:val="sl-SI"/>
      </w:rPr>
      <w:tab/>
    </w:r>
    <w:r w:rsidRPr="00E74657">
      <w:rPr>
        <w:rFonts w:cs="Arial"/>
        <w:sz w:val="22"/>
        <w:szCs w:val="22"/>
        <w:lang w:val="sl-SI"/>
      </w:rPr>
      <w:t>OSNUTEK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D90869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90CD0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7C8B51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0D8FCA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6F2634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E0CD5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B68049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E20DE7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93ECA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2AC2AD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C0E1AAE"/>
    <w:multiLevelType w:val="hybridMultilevel"/>
    <w:tmpl w:val="0298FC1A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FF2697"/>
    <w:multiLevelType w:val="hybridMultilevel"/>
    <w:tmpl w:val="C55628DA"/>
    <w:lvl w:ilvl="0" w:tplc="9E826E4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4257409"/>
    <w:multiLevelType w:val="hybridMultilevel"/>
    <w:tmpl w:val="2DA8FE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7">
      <w:start w:val="1"/>
      <w:numFmt w:val="lowerLetter"/>
      <w:lvlText w:val="%2)"/>
      <w:lvlJc w:val="left"/>
      <w:pPr>
        <w:tabs>
          <w:tab w:val="num" w:pos="624"/>
        </w:tabs>
        <w:ind w:left="624" w:hanging="227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7066B1B"/>
    <w:multiLevelType w:val="hybridMultilevel"/>
    <w:tmpl w:val="E4D41B6C"/>
    <w:lvl w:ilvl="0" w:tplc="445273B6">
      <w:numFmt w:val="bullet"/>
      <w:lvlText w:val="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791056"/>
    <w:multiLevelType w:val="hybridMultilevel"/>
    <w:tmpl w:val="9D148BC8"/>
    <w:lvl w:ilvl="0" w:tplc="123CF320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7E7114E"/>
    <w:multiLevelType w:val="hybridMultilevel"/>
    <w:tmpl w:val="22BCFCA0"/>
    <w:lvl w:ilvl="0" w:tplc="E236B1A8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BB5A6A"/>
    <w:multiLevelType w:val="hybridMultilevel"/>
    <w:tmpl w:val="613222AC"/>
    <w:lvl w:ilvl="0" w:tplc="8960BFDA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D268A"/>
    <w:multiLevelType w:val="hybridMultilevel"/>
    <w:tmpl w:val="11425CDC"/>
    <w:lvl w:ilvl="0" w:tplc="C4242C6C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8CF5392"/>
    <w:multiLevelType w:val="hybridMultilevel"/>
    <w:tmpl w:val="FD5E9320"/>
    <w:lvl w:ilvl="0" w:tplc="FA9E15A0">
      <w:numFmt w:val="bullet"/>
      <w:lvlText w:val="-"/>
      <w:lvlJc w:val="left"/>
      <w:pPr>
        <w:ind w:left="1381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0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2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4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6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98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0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2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41" w:hanging="360"/>
      </w:pPr>
      <w:rPr>
        <w:rFonts w:ascii="Wingdings" w:hAnsi="Wingdings" w:hint="default"/>
      </w:rPr>
    </w:lvl>
  </w:abstractNum>
  <w:abstractNum w:abstractNumId="22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FF00DC"/>
    <w:multiLevelType w:val="hybridMultilevel"/>
    <w:tmpl w:val="5FCCAEB6"/>
    <w:lvl w:ilvl="0" w:tplc="0424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4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25" w15:restartNumberingAfterBreak="0">
    <w:nsid w:val="7E920035"/>
    <w:multiLevelType w:val="hybridMultilevel"/>
    <w:tmpl w:val="5B461F68"/>
    <w:lvl w:ilvl="0" w:tplc="0424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20"/>
  </w:num>
  <w:num w:numId="3">
    <w:abstractNumId w:val="19"/>
  </w:num>
  <w:num w:numId="4">
    <w:abstractNumId w:val="13"/>
  </w:num>
  <w:num w:numId="5">
    <w:abstractNumId w:val="11"/>
  </w:num>
  <w:num w:numId="6">
    <w:abstractNumId w:val="18"/>
  </w:num>
  <w:num w:numId="7">
    <w:abstractNumId w:val="14"/>
  </w:num>
  <w:num w:numId="8">
    <w:abstractNumId w:val="18"/>
    <w:lvlOverride w:ilvl="0">
      <w:startOverride w:val="1"/>
    </w:lvlOverride>
  </w:num>
  <w:num w:numId="9">
    <w:abstractNumId w:val="23"/>
  </w:num>
  <w:num w:numId="10">
    <w:abstractNumId w:val="11"/>
  </w:num>
  <w:num w:numId="11">
    <w:abstractNumId w:val="12"/>
  </w:num>
  <w:num w:numId="12">
    <w:abstractNumId w:val="15"/>
  </w:num>
  <w:num w:numId="13">
    <w:abstractNumId w:val="22"/>
  </w:num>
  <w:num w:numId="14">
    <w:abstractNumId w:val="16"/>
  </w:num>
  <w:num w:numId="15">
    <w:abstractNumId w:val="24"/>
  </w:num>
  <w:num w:numId="16">
    <w:abstractNumId w:val="15"/>
    <w:lvlOverride w:ilvl="0">
      <w:startOverride w:val="1"/>
    </w:lvlOverride>
  </w:num>
  <w:num w:numId="17">
    <w:abstractNumId w:val="24"/>
    <w:lvlOverride w:ilvl="0">
      <w:startOverride w:val="1"/>
    </w:lvlOverride>
  </w:num>
  <w:num w:numId="18">
    <w:abstractNumId w:val="22"/>
  </w:num>
  <w:num w:numId="19">
    <w:abstractNumId w:val="15"/>
    <w:lvlOverride w:ilvl="0">
      <w:startOverride w:val="1"/>
    </w:lvlOverride>
  </w:num>
  <w:num w:numId="20">
    <w:abstractNumId w:val="15"/>
    <w:lvlOverride w:ilvl="0">
      <w:startOverride w:val="1"/>
    </w:lvlOverride>
  </w:num>
  <w:num w:numId="21">
    <w:abstractNumId w:val="24"/>
    <w:lvlOverride w:ilvl="0">
      <w:startOverride w:val="1"/>
    </w:lvlOverride>
  </w:num>
  <w:num w:numId="22">
    <w:abstractNumId w:val="25"/>
  </w:num>
  <w:num w:numId="23">
    <w:abstractNumId w:val="8"/>
  </w:num>
  <w:num w:numId="24">
    <w:abstractNumId w:val="3"/>
  </w:num>
  <w:num w:numId="25">
    <w:abstractNumId w:val="2"/>
  </w:num>
  <w:num w:numId="26">
    <w:abstractNumId w:val="1"/>
  </w:num>
  <w:num w:numId="27">
    <w:abstractNumId w:val="0"/>
  </w:num>
  <w:num w:numId="28">
    <w:abstractNumId w:val="9"/>
  </w:num>
  <w:num w:numId="29">
    <w:abstractNumId w:val="7"/>
  </w:num>
  <w:num w:numId="30">
    <w:abstractNumId w:val="6"/>
  </w:num>
  <w:num w:numId="31">
    <w:abstractNumId w:val="5"/>
  </w:num>
  <w:num w:numId="32">
    <w:abstractNumId w:val="4"/>
  </w:num>
  <w:num w:numId="33">
    <w:abstractNumId w:val="21"/>
  </w:num>
  <w:num w:numId="34">
    <w:abstractNumId w:val="10"/>
  </w:num>
  <w:num w:numId="35">
    <w:abstractNumId w:val="15"/>
    <w:lvlOverride w:ilvl="0">
      <w:startOverride w:val="1"/>
    </w:lvlOverride>
  </w:num>
  <w:num w:numId="36">
    <w:abstractNumId w:val="15"/>
    <w:lvlOverride w:ilvl="0">
      <w:startOverride w:val="1"/>
    </w:lvlOverride>
  </w:num>
  <w:num w:numId="37">
    <w:abstractNumId w:val="15"/>
    <w:lvlOverride w:ilvl="0">
      <w:startOverride w:val="1"/>
    </w:lvlOverride>
  </w:num>
  <w:num w:numId="38">
    <w:abstractNumId w:val="15"/>
    <w:lvlOverride w:ilvl="0">
      <w:startOverride w:val="1"/>
    </w:lvlOverride>
  </w:num>
  <w:num w:numId="39">
    <w:abstractNumId w:val="15"/>
    <w:lvlOverride w:ilvl="0">
      <w:startOverride w:val="4"/>
    </w:lvlOverride>
  </w:num>
  <w:num w:numId="40">
    <w:abstractNumId w:val="15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proofState w:spelling="clean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219E"/>
    <w:rsid w:val="00011863"/>
    <w:rsid w:val="00011B9F"/>
    <w:rsid w:val="00014217"/>
    <w:rsid w:val="0001723D"/>
    <w:rsid w:val="000175F5"/>
    <w:rsid w:val="00020D1D"/>
    <w:rsid w:val="00024DC8"/>
    <w:rsid w:val="000264A3"/>
    <w:rsid w:val="0004451F"/>
    <w:rsid w:val="00044634"/>
    <w:rsid w:val="00044FDE"/>
    <w:rsid w:val="00052252"/>
    <w:rsid w:val="000578C2"/>
    <w:rsid w:val="00062A89"/>
    <w:rsid w:val="000859D5"/>
    <w:rsid w:val="00093FA6"/>
    <w:rsid w:val="00095564"/>
    <w:rsid w:val="000C24D4"/>
    <w:rsid w:val="000D01A7"/>
    <w:rsid w:val="000E145A"/>
    <w:rsid w:val="000F77AC"/>
    <w:rsid w:val="00103C64"/>
    <w:rsid w:val="00104ACD"/>
    <w:rsid w:val="0010562C"/>
    <w:rsid w:val="00106769"/>
    <w:rsid w:val="00117BBF"/>
    <w:rsid w:val="00117E71"/>
    <w:rsid w:val="00117EFC"/>
    <w:rsid w:val="001242D5"/>
    <w:rsid w:val="00134138"/>
    <w:rsid w:val="00145971"/>
    <w:rsid w:val="0016688D"/>
    <w:rsid w:val="001671FD"/>
    <w:rsid w:val="00170AFC"/>
    <w:rsid w:val="00171E0F"/>
    <w:rsid w:val="001864CD"/>
    <w:rsid w:val="0019232A"/>
    <w:rsid w:val="001B075D"/>
    <w:rsid w:val="001E305C"/>
    <w:rsid w:val="001E7108"/>
    <w:rsid w:val="001E764E"/>
    <w:rsid w:val="001F4B8E"/>
    <w:rsid w:val="001F6AF1"/>
    <w:rsid w:val="00204B91"/>
    <w:rsid w:val="00207DB1"/>
    <w:rsid w:val="002112ED"/>
    <w:rsid w:val="00213623"/>
    <w:rsid w:val="002162A2"/>
    <w:rsid w:val="002200AE"/>
    <w:rsid w:val="00220542"/>
    <w:rsid w:val="002559C0"/>
    <w:rsid w:val="00260599"/>
    <w:rsid w:val="00264876"/>
    <w:rsid w:val="0027709B"/>
    <w:rsid w:val="00295C3C"/>
    <w:rsid w:val="002A5FBE"/>
    <w:rsid w:val="002C219E"/>
    <w:rsid w:val="002C3281"/>
    <w:rsid w:val="002E5BB2"/>
    <w:rsid w:val="002F60BA"/>
    <w:rsid w:val="003031B8"/>
    <w:rsid w:val="00323172"/>
    <w:rsid w:val="00332203"/>
    <w:rsid w:val="00334A76"/>
    <w:rsid w:val="003355FD"/>
    <w:rsid w:val="00336313"/>
    <w:rsid w:val="00340E88"/>
    <w:rsid w:val="00355464"/>
    <w:rsid w:val="00357591"/>
    <w:rsid w:val="0036655C"/>
    <w:rsid w:val="003743C2"/>
    <w:rsid w:val="00381884"/>
    <w:rsid w:val="0038786D"/>
    <w:rsid w:val="00390635"/>
    <w:rsid w:val="003A3EC6"/>
    <w:rsid w:val="003B039E"/>
    <w:rsid w:val="003C4588"/>
    <w:rsid w:val="003C5B6E"/>
    <w:rsid w:val="003D07B9"/>
    <w:rsid w:val="003D205E"/>
    <w:rsid w:val="003E0ECE"/>
    <w:rsid w:val="003E118F"/>
    <w:rsid w:val="00400723"/>
    <w:rsid w:val="004049EF"/>
    <w:rsid w:val="00407B74"/>
    <w:rsid w:val="00411744"/>
    <w:rsid w:val="00415255"/>
    <w:rsid w:val="004342AC"/>
    <w:rsid w:val="00434DB7"/>
    <w:rsid w:val="00443548"/>
    <w:rsid w:val="00460D23"/>
    <w:rsid w:val="00462F8E"/>
    <w:rsid w:val="00466C7F"/>
    <w:rsid w:val="00472702"/>
    <w:rsid w:val="00473732"/>
    <w:rsid w:val="0049015E"/>
    <w:rsid w:val="00493FDA"/>
    <w:rsid w:val="00496434"/>
    <w:rsid w:val="004A1DED"/>
    <w:rsid w:val="004C44DA"/>
    <w:rsid w:val="004C4700"/>
    <w:rsid w:val="004C7617"/>
    <w:rsid w:val="004D3599"/>
    <w:rsid w:val="004D657D"/>
    <w:rsid w:val="004D78F5"/>
    <w:rsid w:val="004E15E0"/>
    <w:rsid w:val="004F06B5"/>
    <w:rsid w:val="00510AB5"/>
    <w:rsid w:val="00513832"/>
    <w:rsid w:val="005156BC"/>
    <w:rsid w:val="00516F80"/>
    <w:rsid w:val="00525033"/>
    <w:rsid w:val="0052641E"/>
    <w:rsid w:val="00526C8E"/>
    <w:rsid w:val="00526E3F"/>
    <w:rsid w:val="00532F08"/>
    <w:rsid w:val="00543425"/>
    <w:rsid w:val="00551C68"/>
    <w:rsid w:val="005807BB"/>
    <w:rsid w:val="005822DC"/>
    <w:rsid w:val="00590715"/>
    <w:rsid w:val="005A5EBE"/>
    <w:rsid w:val="005A7DA0"/>
    <w:rsid w:val="005B00A0"/>
    <w:rsid w:val="005C0B2F"/>
    <w:rsid w:val="005D0D55"/>
    <w:rsid w:val="005E776F"/>
    <w:rsid w:val="006058AA"/>
    <w:rsid w:val="00606AFE"/>
    <w:rsid w:val="00625CE5"/>
    <w:rsid w:val="00626D83"/>
    <w:rsid w:val="00630F77"/>
    <w:rsid w:val="00632B36"/>
    <w:rsid w:val="00636AC8"/>
    <w:rsid w:val="00653C19"/>
    <w:rsid w:val="00670098"/>
    <w:rsid w:val="006776A1"/>
    <w:rsid w:val="00681399"/>
    <w:rsid w:val="00685F9A"/>
    <w:rsid w:val="006917A2"/>
    <w:rsid w:val="006C0604"/>
    <w:rsid w:val="006D65A2"/>
    <w:rsid w:val="006F0913"/>
    <w:rsid w:val="00732282"/>
    <w:rsid w:val="0073789D"/>
    <w:rsid w:val="00743D0B"/>
    <w:rsid w:val="00746184"/>
    <w:rsid w:val="00751A81"/>
    <w:rsid w:val="00752D18"/>
    <w:rsid w:val="00754DC8"/>
    <w:rsid w:val="007656CB"/>
    <w:rsid w:val="0076723A"/>
    <w:rsid w:val="007727D6"/>
    <w:rsid w:val="00772DE7"/>
    <w:rsid w:val="00783E1E"/>
    <w:rsid w:val="007B1C11"/>
    <w:rsid w:val="007C01E1"/>
    <w:rsid w:val="007C53AB"/>
    <w:rsid w:val="007E1384"/>
    <w:rsid w:val="007E68B3"/>
    <w:rsid w:val="007F1155"/>
    <w:rsid w:val="007F3D8B"/>
    <w:rsid w:val="00813287"/>
    <w:rsid w:val="00820EDB"/>
    <w:rsid w:val="008306CD"/>
    <w:rsid w:val="00833D61"/>
    <w:rsid w:val="00834932"/>
    <w:rsid w:val="008449C1"/>
    <w:rsid w:val="00850185"/>
    <w:rsid w:val="00862EE2"/>
    <w:rsid w:val="008663A1"/>
    <w:rsid w:val="008664AD"/>
    <w:rsid w:val="00893316"/>
    <w:rsid w:val="008949E0"/>
    <w:rsid w:val="008A77A0"/>
    <w:rsid w:val="008B6CB5"/>
    <w:rsid w:val="008E1EB6"/>
    <w:rsid w:val="008F3EA7"/>
    <w:rsid w:val="008F4AF8"/>
    <w:rsid w:val="00921884"/>
    <w:rsid w:val="009539C6"/>
    <w:rsid w:val="00957D54"/>
    <w:rsid w:val="0096762F"/>
    <w:rsid w:val="00967D6A"/>
    <w:rsid w:val="0097165C"/>
    <w:rsid w:val="0097333D"/>
    <w:rsid w:val="00985D93"/>
    <w:rsid w:val="009973FF"/>
    <w:rsid w:val="009A593C"/>
    <w:rsid w:val="009B0E1D"/>
    <w:rsid w:val="009B4D26"/>
    <w:rsid w:val="009B5486"/>
    <w:rsid w:val="009C1A03"/>
    <w:rsid w:val="009C36CF"/>
    <w:rsid w:val="009C7DEB"/>
    <w:rsid w:val="009D3061"/>
    <w:rsid w:val="009E0F2C"/>
    <w:rsid w:val="009F22BE"/>
    <w:rsid w:val="009F2D40"/>
    <w:rsid w:val="00A02E0E"/>
    <w:rsid w:val="00A03E7D"/>
    <w:rsid w:val="00A06D9D"/>
    <w:rsid w:val="00A07A81"/>
    <w:rsid w:val="00A14B5C"/>
    <w:rsid w:val="00A159D8"/>
    <w:rsid w:val="00A215CE"/>
    <w:rsid w:val="00A229FE"/>
    <w:rsid w:val="00A25E0C"/>
    <w:rsid w:val="00A31972"/>
    <w:rsid w:val="00A40E63"/>
    <w:rsid w:val="00A5051F"/>
    <w:rsid w:val="00A533E6"/>
    <w:rsid w:val="00A62172"/>
    <w:rsid w:val="00A85402"/>
    <w:rsid w:val="00A95FEE"/>
    <w:rsid w:val="00AA21A0"/>
    <w:rsid w:val="00AC0F59"/>
    <w:rsid w:val="00AC1E03"/>
    <w:rsid w:val="00AC5FFF"/>
    <w:rsid w:val="00AC6273"/>
    <w:rsid w:val="00AE0474"/>
    <w:rsid w:val="00AE6521"/>
    <w:rsid w:val="00AE7827"/>
    <w:rsid w:val="00B03347"/>
    <w:rsid w:val="00B043BC"/>
    <w:rsid w:val="00B17BA2"/>
    <w:rsid w:val="00B20AAD"/>
    <w:rsid w:val="00B25809"/>
    <w:rsid w:val="00B25F6F"/>
    <w:rsid w:val="00B35783"/>
    <w:rsid w:val="00B357EB"/>
    <w:rsid w:val="00B3609A"/>
    <w:rsid w:val="00B465F2"/>
    <w:rsid w:val="00B549B6"/>
    <w:rsid w:val="00B63627"/>
    <w:rsid w:val="00B71082"/>
    <w:rsid w:val="00B72DD3"/>
    <w:rsid w:val="00BB7E16"/>
    <w:rsid w:val="00BC6765"/>
    <w:rsid w:val="00BE128B"/>
    <w:rsid w:val="00BE2ECA"/>
    <w:rsid w:val="00BE6139"/>
    <w:rsid w:val="00BF638E"/>
    <w:rsid w:val="00C00EC8"/>
    <w:rsid w:val="00C0362A"/>
    <w:rsid w:val="00C0556F"/>
    <w:rsid w:val="00C05CB2"/>
    <w:rsid w:val="00C1084E"/>
    <w:rsid w:val="00C146DE"/>
    <w:rsid w:val="00C15992"/>
    <w:rsid w:val="00C2041F"/>
    <w:rsid w:val="00C2238B"/>
    <w:rsid w:val="00C42D98"/>
    <w:rsid w:val="00C454EA"/>
    <w:rsid w:val="00C517A2"/>
    <w:rsid w:val="00C54467"/>
    <w:rsid w:val="00C61638"/>
    <w:rsid w:val="00C665B7"/>
    <w:rsid w:val="00C67F8D"/>
    <w:rsid w:val="00C71C33"/>
    <w:rsid w:val="00C773C8"/>
    <w:rsid w:val="00C90A83"/>
    <w:rsid w:val="00CB7816"/>
    <w:rsid w:val="00CC39F9"/>
    <w:rsid w:val="00CC4502"/>
    <w:rsid w:val="00CE0EA3"/>
    <w:rsid w:val="00CE77C0"/>
    <w:rsid w:val="00CE7945"/>
    <w:rsid w:val="00CF2D8C"/>
    <w:rsid w:val="00CF3E71"/>
    <w:rsid w:val="00CF584E"/>
    <w:rsid w:val="00D03E95"/>
    <w:rsid w:val="00D11299"/>
    <w:rsid w:val="00D16332"/>
    <w:rsid w:val="00D3255A"/>
    <w:rsid w:val="00D32FDF"/>
    <w:rsid w:val="00D34E90"/>
    <w:rsid w:val="00D371AC"/>
    <w:rsid w:val="00D5373B"/>
    <w:rsid w:val="00D80702"/>
    <w:rsid w:val="00D828F8"/>
    <w:rsid w:val="00D86BE1"/>
    <w:rsid w:val="00D977DD"/>
    <w:rsid w:val="00DA4D0D"/>
    <w:rsid w:val="00DB075B"/>
    <w:rsid w:val="00DC0ABD"/>
    <w:rsid w:val="00DC19D6"/>
    <w:rsid w:val="00DC4AEF"/>
    <w:rsid w:val="00DC5C0B"/>
    <w:rsid w:val="00DD2B37"/>
    <w:rsid w:val="00DE3379"/>
    <w:rsid w:val="00DE37F4"/>
    <w:rsid w:val="00DE75EE"/>
    <w:rsid w:val="00DF35D4"/>
    <w:rsid w:val="00E00467"/>
    <w:rsid w:val="00E24EAA"/>
    <w:rsid w:val="00E32A01"/>
    <w:rsid w:val="00E42193"/>
    <w:rsid w:val="00E47F44"/>
    <w:rsid w:val="00E54F68"/>
    <w:rsid w:val="00E65820"/>
    <w:rsid w:val="00E74657"/>
    <w:rsid w:val="00E764A7"/>
    <w:rsid w:val="00EA0314"/>
    <w:rsid w:val="00EA5FEC"/>
    <w:rsid w:val="00EB04DF"/>
    <w:rsid w:val="00EC21DD"/>
    <w:rsid w:val="00EC2BA1"/>
    <w:rsid w:val="00EC32A1"/>
    <w:rsid w:val="00EC371B"/>
    <w:rsid w:val="00EC4E71"/>
    <w:rsid w:val="00ED3BC1"/>
    <w:rsid w:val="00ED43F6"/>
    <w:rsid w:val="00EF214F"/>
    <w:rsid w:val="00EF597E"/>
    <w:rsid w:val="00EF7662"/>
    <w:rsid w:val="00F24F7A"/>
    <w:rsid w:val="00F35669"/>
    <w:rsid w:val="00F47AE9"/>
    <w:rsid w:val="00F54387"/>
    <w:rsid w:val="00F64578"/>
    <w:rsid w:val="00F66A88"/>
    <w:rsid w:val="00F72D9B"/>
    <w:rsid w:val="00F73F1B"/>
    <w:rsid w:val="00F757B4"/>
    <w:rsid w:val="00F81D78"/>
    <w:rsid w:val="00F862FA"/>
    <w:rsid w:val="00FA521F"/>
    <w:rsid w:val="00FA628D"/>
    <w:rsid w:val="00FE16BF"/>
    <w:rsid w:val="00FE1C60"/>
    <w:rsid w:val="00FF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080121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D65A2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basedOn w:val="Navaden"/>
    <w:next w:val="Navaden"/>
    <w:link w:val="Naslov1Znak"/>
    <w:uiPriority w:val="9"/>
    <w:qFormat/>
    <w:rsid w:val="009B4D2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slov4">
    <w:name w:val="heading 4"/>
    <w:basedOn w:val="Navaden"/>
    <w:link w:val="Naslov4Znak"/>
    <w:qFormat/>
    <w:rsid w:val="004F06B5"/>
    <w:pPr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19232A"/>
    <w:pPr>
      <w:ind w:left="454"/>
    </w:pPr>
  </w:style>
  <w:style w:type="paragraph" w:styleId="Noga">
    <w:name w:val="footer"/>
    <w:basedOn w:val="Navaden"/>
    <w:link w:val="NogaZnak"/>
    <w:uiPriority w:val="99"/>
    <w:unhideWhenUs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  <w:lang w:val="x-none" w:eastAsia="x-none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rsid w:val="00443548"/>
    <w:pPr>
      <w:tabs>
        <w:tab w:val="center" w:pos="4536"/>
        <w:tab w:val="right" w:pos="9072"/>
      </w:tabs>
    </w:pPr>
    <w:rPr>
      <w:sz w:val="16"/>
      <w:lang w:val="x-none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  <w:lang w:val="x-none" w:eastAsia="x-none"/>
    </w:rPr>
  </w:style>
  <w:style w:type="paragraph" w:styleId="Besedilooblaka">
    <w:name w:val="Balloon Text"/>
    <w:basedOn w:val="Navaden"/>
    <w:semiHidden/>
    <w:rsid w:val="002C219E"/>
    <w:rPr>
      <w:rFonts w:ascii="Tahoma" w:hAnsi="Tahoma" w:cs="Tahoma"/>
      <w:sz w:val="16"/>
    </w:r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19232A"/>
    <w:rPr>
      <w:rFonts w:ascii="Arial" w:eastAsia="Times New Roman" w:hAnsi="Arial" w:cs="Arial"/>
      <w:sz w:val="22"/>
      <w:szCs w:val="22"/>
    </w:rPr>
  </w:style>
  <w:style w:type="paragraph" w:customStyle="1" w:styleId="Pa0">
    <w:name w:val="Pa0"/>
    <w:basedOn w:val="Navaden"/>
    <w:next w:val="Navaden"/>
    <w:uiPriority w:val="99"/>
    <w:rsid w:val="00357591"/>
    <w:pPr>
      <w:overflowPunct/>
      <w:spacing w:line="201" w:lineRule="atLeast"/>
      <w:jc w:val="left"/>
      <w:textAlignment w:val="auto"/>
    </w:pPr>
    <w:rPr>
      <w:rFonts w:eastAsia="Calibri" w:cs="Arial"/>
      <w:sz w:val="24"/>
      <w:szCs w:val="24"/>
      <w:lang w:eastAsia="en-US"/>
    </w:rPr>
  </w:style>
  <w:style w:type="paragraph" w:customStyle="1" w:styleId="atekst">
    <w:name w:val="a_tekst"/>
    <w:rsid w:val="00EA0314"/>
    <w:pPr>
      <w:overflowPunct w:val="0"/>
      <w:autoSpaceDE w:val="0"/>
      <w:autoSpaceDN w:val="0"/>
      <w:adjustRightInd w:val="0"/>
      <w:spacing w:line="200" w:lineRule="exact"/>
      <w:ind w:firstLine="397"/>
      <w:jc w:val="both"/>
      <w:textAlignment w:val="baseline"/>
    </w:pPr>
    <w:rPr>
      <w:rFonts w:ascii="Arial" w:eastAsia="Times New Roman" w:hAnsi="Arial" w:cs="Arial"/>
      <w:sz w:val="17"/>
      <w:szCs w:val="17"/>
    </w:rPr>
  </w:style>
  <w:style w:type="paragraph" w:customStyle="1" w:styleId="aodloktekst">
    <w:name w:val="a_odloktekst"/>
    <w:basedOn w:val="atekst"/>
    <w:next w:val="atekst"/>
    <w:rsid w:val="00EA0314"/>
    <w:pPr>
      <w:suppressAutoHyphens/>
      <w:spacing w:before="6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odlok">
    <w:name w:val="a_odlok"/>
    <w:basedOn w:val="atekst"/>
    <w:next w:val="aodloktekst"/>
    <w:rsid w:val="00EA0314"/>
    <w:pPr>
      <w:suppressAutoHyphens/>
      <w:spacing w:before="240" w:line="220" w:lineRule="exact"/>
      <w:ind w:firstLine="0"/>
      <w:jc w:val="center"/>
    </w:pPr>
    <w:rPr>
      <w:b/>
      <w:bCs/>
      <w:color w:val="0000FF"/>
      <w:sz w:val="20"/>
      <w:szCs w:val="20"/>
    </w:rPr>
  </w:style>
  <w:style w:type="paragraph" w:customStyle="1" w:styleId="anaslovsv">
    <w:name w:val="a_naslovsv"/>
    <w:basedOn w:val="atekst"/>
    <w:next w:val="atekst"/>
    <w:rsid w:val="00EA0314"/>
    <w:pPr>
      <w:suppressAutoHyphens/>
      <w:spacing w:before="240"/>
      <w:ind w:firstLine="0"/>
      <w:jc w:val="center"/>
      <w:outlineLvl w:val="3"/>
    </w:pPr>
  </w:style>
  <w:style w:type="paragraph" w:customStyle="1" w:styleId="aclen">
    <w:name w:val="a_clen"/>
    <w:basedOn w:val="atekst"/>
    <w:next w:val="atekst"/>
    <w:rsid w:val="00EA0314"/>
    <w:pPr>
      <w:suppressAutoHyphens/>
      <w:spacing w:before="120" w:after="60"/>
      <w:ind w:firstLine="0"/>
      <w:jc w:val="center"/>
      <w:outlineLvl w:val="4"/>
    </w:pPr>
  </w:style>
  <w:style w:type="paragraph" w:customStyle="1" w:styleId="Oddelek">
    <w:name w:val="Oddelek"/>
    <w:basedOn w:val="Navaden"/>
    <w:link w:val="OddelekZnak1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357591"/>
    <w:pPr>
      <w:tabs>
        <w:tab w:val="left" w:pos="567"/>
        <w:tab w:val="left" w:pos="993"/>
      </w:tabs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357591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357591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b/>
      <w:szCs w:val="22"/>
      <w:lang w:val="x-none" w:eastAsia="x-none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357591"/>
    <w:rPr>
      <w:rFonts w:ascii="Arial" w:eastAsia="Times New Roman" w:hAnsi="Arial" w:cs="Arial"/>
      <w:b/>
      <w:sz w:val="22"/>
      <w:szCs w:val="22"/>
    </w:rPr>
  </w:style>
  <w:style w:type="paragraph" w:customStyle="1" w:styleId="aclenpodnaslov">
    <w:name w:val="a_clenpodnaslov"/>
    <w:basedOn w:val="aclen"/>
    <w:next w:val="atekst"/>
    <w:rsid w:val="00EA0314"/>
    <w:pPr>
      <w:spacing w:before="0"/>
      <w:outlineLvl w:val="9"/>
    </w:pPr>
  </w:style>
  <w:style w:type="paragraph" w:customStyle="1" w:styleId="apodpis">
    <w:name w:val="a_podpis"/>
    <w:basedOn w:val="atekst"/>
    <w:rsid w:val="00EA0314"/>
    <w:pPr>
      <w:suppressAutoHyphens/>
      <w:ind w:left="1134" w:firstLine="0"/>
      <w:jc w:val="center"/>
    </w:pPr>
  </w:style>
  <w:style w:type="paragraph" w:customStyle="1" w:styleId="atekstdat">
    <w:name w:val="a_tekst_dat"/>
    <w:basedOn w:val="atekst"/>
    <w:rsid w:val="00EA0314"/>
    <w:rPr>
      <w:b/>
      <w:color w:val="FF0000"/>
    </w:rPr>
  </w:style>
  <w:style w:type="paragraph" w:customStyle="1" w:styleId="Nazivpodpisnika">
    <w:name w:val="Naziv podpisnika"/>
    <w:basedOn w:val="Navaden"/>
    <w:link w:val="NazivpodpisnikaZnak"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paragraph" w:customStyle="1" w:styleId="Noparagraphstyle">
    <w:name w:val="[No paragraph style]"/>
    <w:rsid w:val="00EA0314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 New Roman" w:eastAsia="Times New Roman" w:hAnsi="Times New Roman"/>
      <w:color w:val="000000"/>
      <w:sz w:val="24"/>
      <w:szCs w:val="24"/>
      <w:lang w:val="en-GB"/>
    </w:rPr>
  </w:style>
  <w:style w:type="character" w:customStyle="1" w:styleId="NazivpodpisnikaZnak">
    <w:name w:val="Naziv podpisnika Znak"/>
    <w:link w:val="Nazivpodpisnika"/>
    <w:rsid w:val="006D65A2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FA628D"/>
    <w:pPr>
      <w:numPr>
        <w:numId w:val="1"/>
      </w:numPr>
      <w:ind w:left="284" w:hanging="284"/>
    </w:pPr>
    <w:rPr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1C33"/>
    <w:pPr>
      <w:ind w:left="567" w:hanging="170"/>
    </w:pPr>
  </w:style>
  <w:style w:type="character" w:customStyle="1" w:styleId="rkovnatokazaodstavkomZnak">
    <w:name w:val="Črkovna točka_za odstavkom Znak"/>
    <w:link w:val="rkovnatokazaodstavkom"/>
    <w:rsid w:val="00FA628D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6D65A2"/>
    <w:pPr>
      <w:numPr>
        <w:numId w:val="12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C71C33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D65A2"/>
    <w:pPr>
      <w:numPr>
        <w:numId w:val="15"/>
      </w:numPr>
      <w:ind w:left="907" w:hanging="510"/>
    </w:pPr>
  </w:style>
  <w:style w:type="character" w:customStyle="1" w:styleId="tevilnatokaZnak">
    <w:name w:val="Številčna točka Znak"/>
    <w:basedOn w:val="OdstavekZnak"/>
    <w:link w:val="tevilnatoka"/>
    <w:rsid w:val="006D65A2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6D65A2"/>
    <w:pPr>
      <w:numPr>
        <w:numId w:val="13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basedOn w:val="tevilnatokaZnak"/>
    <w:link w:val="rkovnatokazatevilnotoko"/>
    <w:rsid w:val="006D65A2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357591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6D65A2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357591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</w:pPr>
    <w:rPr>
      <w:snapToGrid w:val="0"/>
      <w:color w:val="000000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6D65A2"/>
    <w:pPr>
      <w:tabs>
        <w:tab w:val="left" w:pos="6521"/>
      </w:tabs>
      <w:ind w:left="5670"/>
    </w:pPr>
    <w:rPr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9C7DEB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esegmenth4">
    <w:name w:val="esegment_h4"/>
    <w:basedOn w:val="Navaden"/>
    <w:rsid w:val="00B20AAD"/>
    <w:pPr>
      <w:overflowPunct/>
      <w:autoSpaceDE/>
      <w:autoSpaceDN/>
      <w:adjustRightInd/>
      <w:spacing w:after="212"/>
      <w:jc w:val="center"/>
      <w:textAlignment w:val="auto"/>
    </w:pPr>
    <w:rPr>
      <w:rFonts w:ascii="Times New Roman" w:hAnsi="Times New Roman"/>
      <w:b/>
      <w:bCs/>
      <w:color w:val="333333"/>
      <w:sz w:val="18"/>
      <w:szCs w:val="18"/>
    </w:rPr>
  </w:style>
  <w:style w:type="character" w:customStyle="1" w:styleId="PodpisnikZnak">
    <w:name w:val="Podpisnik Znak"/>
    <w:link w:val="Podpisnik"/>
    <w:rsid w:val="006D65A2"/>
    <w:rPr>
      <w:rFonts w:ascii="Arial" w:eastAsia="Times New Roman" w:hAnsi="Arial" w:cs="Arial"/>
      <w:sz w:val="22"/>
      <w:szCs w:val="22"/>
    </w:rPr>
  </w:style>
  <w:style w:type="character" w:styleId="Hiperpovezava">
    <w:name w:val="Hyperlink"/>
    <w:uiPriority w:val="99"/>
    <w:unhideWhenUsed/>
    <w:rsid w:val="00434DB7"/>
    <w:rPr>
      <w:color w:val="0000FF"/>
      <w:u w:val="single"/>
    </w:rPr>
  </w:style>
  <w:style w:type="paragraph" w:customStyle="1" w:styleId="Prehodneinkoncnedolocbe">
    <w:name w:val="Prehodne in koncne dolocbe"/>
    <w:basedOn w:val="Navaden"/>
    <w:rsid w:val="00834932"/>
    <w:pPr>
      <w:spacing w:before="400" w:after="600"/>
    </w:pPr>
    <w:rPr>
      <w:b/>
    </w:rPr>
  </w:style>
  <w:style w:type="character" w:customStyle="1" w:styleId="A8">
    <w:name w:val="A8"/>
    <w:uiPriority w:val="99"/>
    <w:rsid w:val="007E1384"/>
    <w:rPr>
      <w:b/>
      <w:bCs/>
      <w:color w:val="000000"/>
      <w:sz w:val="16"/>
      <w:szCs w:val="16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  <w:lang w:val="x-none" w:eastAsia="x-none"/>
    </w:rPr>
  </w:style>
  <w:style w:type="character" w:customStyle="1" w:styleId="Komentar-sklic">
    <w:name w:val="Komentar - sklic"/>
    <w:semiHidden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Pa9">
    <w:name w:val="Pa9"/>
    <w:basedOn w:val="Navaden"/>
    <w:next w:val="Navaden"/>
    <w:uiPriority w:val="99"/>
    <w:rsid w:val="009B0E1D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Pa15">
    <w:name w:val="Pa15"/>
    <w:basedOn w:val="Navaden"/>
    <w:next w:val="Navaden"/>
    <w:uiPriority w:val="99"/>
    <w:rsid w:val="009B0E1D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EVA">
    <w:name w:val="EVA"/>
    <w:basedOn w:val="Navaden"/>
    <w:link w:val="EVAZnak"/>
    <w:qFormat/>
    <w:rsid w:val="00357591"/>
    <w:pPr>
      <w:tabs>
        <w:tab w:val="left" w:pos="567"/>
        <w:tab w:val="left" w:pos="900"/>
      </w:tabs>
    </w:pPr>
    <w:rPr>
      <w:color w:val="000000"/>
      <w:szCs w:val="22"/>
      <w:lang w:val="x-none" w:eastAsia="x-none"/>
    </w:rPr>
  </w:style>
  <w:style w:type="paragraph" w:styleId="Navadensplet">
    <w:name w:val="Normal (Web)"/>
    <w:basedOn w:val="Navaden"/>
    <w:unhideWhenUs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9C7DEB"/>
    <w:rPr>
      <w:rFonts w:ascii="Arial" w:eastAsia="Times New Roman" w:hAnsi="Arial" w:cs="Arial"/>
      <w:color w:val="000000"/>
      <w:sz w:val="22"/>
      <w:szCs w:val="22"/>
    </w:rPr>
  </w:style>
  <w:style w:type="paragraph" w:customStyle="1" w:styleId="Komentar-besedilo">
    <w:name w:val="Komentar - besedilo"/>
    <w:basedOn w:val="Navaden"/>
    <w:link w:val="Komentar-besediloZnak"/>
    <w:semiHidden/>
    <w:rsid w:val="00357591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customStyle="1" w:styleId="Komentar-besediloZnak">
    <w:name w:val="Komentar - besedilo Znak"/>
    <w:link w:val="Komentar-besedilo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357591"/>
    <w:pPr>
      <w:tabs>
        <w:tab w:val="left" w:pos="6521"/>
      </w:tabs>
      <w:spacing w:before="480"/>
      <w:ind w:left="5670"/>
      <w:jc w:val="left"/>
    </w:pPr>
    <w:rPr>
      <w:szCs w:val="22"/>
      <w:lang w:val="x-none" w:eastAsia="x-none"/>
    </w:rPr>
  </w:style>
  <w:style w:type="paragraph" w:customStyle="1" w:styleId="Pa3">
    <w:name w:val="Pa3"/>
    <w:basedOn w:val="Navaden"/>
    <w:next w:val="Navaden"/>
    <w:uiPriority w:val="99"/>
    <w:rsid w:val="009B0E1D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character" w:customStyle="1" w:styleId="Naslov4Znak">
    <w:name w:val="Naslov 4 Znak"/>
    <w:link w:val="Naslov4"/>
    <w:rsid w:val="004F06B5"/>
    <w:rPr>
      <w:rFonts w:ascii="Arial" w:eastAsia="Times New Roman" w:hAnsi="Arial" w:cs="Arial"/>
      <w:b/>
      <w:bCs/>
      <w:color w:val="000000"/>
      <w:sz w:val="27"/>
      <w:szCs w:val="27"/>
    </w:rPr>
  </w:style>
  <w:style w:type="paragraph" w:customStyle="1" w:styleId="Alineja">
    <w:name w:val="Alineja"/>
    <w:basedOn w:val="Navaden"/>
    <w:link w:val="AlinejaZnak"/>
    <w:qFormat/>
    <w:rsid w:val="004F06B5"/>
    <w:pPr>
      <w:numPr>
        <w:numId w:val="2"/>
      </w:numPr>
      <w:spacing w:line="200" w:lineRule="exact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4F06B5"/>
    <w:rPr>
      <w:rFonts w:ascii="Arial" w:eastAsia="Times New Roman" w:hAnsi="Arial" w:cs="Arial"/>
      <w:sz w:val="17"/>
      <w:szCs w:val="17"/>
    </w:rPr>
  </w:style>
  <w:style w:type="paragraph" w:customStyle="1" w:styleId="Opozorilo">
    <w:name w:val="Opozorilo"/>
    <w:basedOn w:val="Navaden"/>
    <w:link w:val="OpozoriloZnak"/>
    <w:qFormat/>
    <w:rsid w:val="00AC6273"/>
    <w:pPr>
      <w:spacing w:before="240" w:after="360" w:line="200" w:lineRule="exact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AC6273"/>
    <w:rPr>
      <w:rFonts w:ascii="Arial" w:eastAsia="Times New Roman" w:hAnsi="Arial" w:cs="Arial"/>
      <w:color w:val="808080"/>
      <w:sz w:val="17"/>
      <w:szCs w:val="17"/>
    </w:rPr>
  </w:style>
  <w:style w:type="paragraph" w:customStyle="1" w:styleId="Pa16">
    <w:name w:val="Pa16"/>
    <w:basedOn w:val="Navaden"/>
    <w:next w:val="Navaden"/>
    <w:uiPriority w:val="99"/>
    <w:rsid w:val="004C7617"/>
    <w:pPr>
      <w:overflowPunct/>
      <w:spacing w:line="171" w:lineRule="atLeast"/>
      <w:jc w:val="left"/>
      <w:textAlignment w:val="auto"/>
    </w:pPr>
    <w:rPr>
      <w:rFonts w:eastAsia="Calibri" w:cs="Arial"/>
      <w:sz w:val="24"/>
      <w:szCs w:val="24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styleId="Zadevapripombe">
    <w:name w:val="annotation subject"/>
    <w:basedOn w:val="Komentar-besedilo"/>
    <w:next w:val="Komentar-besedilo"/>
    <w:link w:val="ZadevapripombeZnak"/>
    <w:uiPriority w:val="99"/>
    <w:semiHidden/>
    <w:unhideWhenUsed/>
    <w:rsid w:val="00D34E90"/>
    <w:pPr>
      <w:overflowPunct w:val="0"/>
      <w:autoSpaceDE w:val="0"/>
      <w:autoSpaceDN w:val="0"/>
      <w:adjustRightInd w:val="0"/>
      <w:textAlignment w:val="baseline"/>
    </w:pPr>
    <w:rPr>
      <w:b/>
      <w:bCs/>
      <w:lang w:val="sl-SI" w:eastAsia="sl-SI"/>
    </w:rPr>
  </w:style>
  <w:style w:type="paragraph" w:customStyle="1" w:styleId="Priloga">
    <w:name w:val="Priloga"/>
    <w:basedOn w:val="Navaden"/>
    <w:link w:val="PrilogaZnak"/>
    <w:qFormat/>
    <w:rsid w:val="009C7DEB"/>
    <w:pPr>
      <w:spacing w:before="380" w:after="60" w:line="200" w:lineRule="exact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ZadevapripombeZnak">
    <w:name w:val="Zadeva pripombe Znak"/>
    <w:link w:val="Zadevapripombe"/>
    <w:uiPriority w:val="99"/>
    <w:semiHidden/>
    <w:rsid w:val="00D34E90"/>
    <w:rPr>
      <w:rFonts w:ascii="Arial" w:eastAsia="Times New Roman" w:hAnsi="Arial"/>
      <w:b/>
      <w:bCs/>
      <w:lang w:eastAsia="en-US"/>
    </w:rPr>
  </w:style>
  <w:style w:type="character" w:customStyle="1" w:styleId="PrilogaZnak">
    <w:name w:val="Priloga Znak"/>
    <w:link w:val="Priloga"/>
    <w:rsid w:val="009C7DEB"/>
    <w:rPr>
      <w:rFonts w:ascii="Arial" w:eastAsia="Times New Roman" w:hAnsi="Arial" w:cs="Arial"/>
      <w:b/>
      <w:sz w:val="17"/>
      <w:szCs w:val="17"/>
    </w:rPr>
  </w:style>
  <w:style w:type="character" w:customStyle="1" w:styleId="Naslov1Znak">
    <w:name w:val="Naslov 1 Znak"/>
    <w:link w:val="Naslov1"/>
    <w:uiPriority w:val="9"/>
    <w:rsid w:val="009B4D26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styleId="SledenaHiperpovezava">
    <w:name w:val="FollowedHyperlink"/>
    <w:uiPriority w:val="99"/>
    <w:semiHidden/>
    <w:unhideWhenUsed/>
    <w:rsid w:val="00D5373B"/>
    <w:rPr>
      <w:color w:val="954F72"/>
      <w:u w:val="single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  <w:lang w:val="x-none" w:eastAsia="x-none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A14B5C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basedOn w:val="rkovnatokazatevilnotokoZnak"/>
    <w:link w:val="Zamaknjenadolobadruginivo"/>
    <w:rsid w:val="00A14B5C"/>
    <w:rPr>
      <w:rFonts w:ascii="Arial" w:eastAsia="Times New Roman" w:hAnsi="Arial" w:cs="Arial"/>
      <w:sz w:val="22"/>
      <w:szCs w:val="22"/>
    </w:rPr>
  </w:style>
  <w:style w:type="paragraph" w:customStyle="1" w:styleId="Alineazapodtoko">
    <w:name w:val="Alinea za podtočko"/>
    <w:basedOn w:val="Alineazaodstavkom"/>
    <w:link w:val="AlineazapodtokoZnak"/>
    <w:qFormat/>
    <w:rsid w:val="00A14B5C"/>
    <w:pPr>
      <w:ind w:left="113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A14B5C"/>
    <w:pPr>
      <w:ind w:left="907"/>
    </w:pPr>
  </w:style>
  <w:style w:type="character" w:customStyle="1" w:styleId="AlineazapodtokoZnak">
    <w:name w:val="Alinea za podtočko Znak"/>
    <w:link w:val="Alineazapodtoko"/>
    <w:rsid w:val="009C7DEB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7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A14B5C"/>
    <w:rPr>
      <w:rFonts w:ascii="Arial" w:eastAsia="Times New Roman" w:hAnsi="Arial" w:cs="Arial"/>
      <w:sz w:val="22"/>
      <w:szCs w:val="22"/>
    </w:rPr>
  </w:style>
  <w:style w:type="character" w:customStyle="1" w:styleId="ImeorganaZnak">
    <w:name w:val="Ime organa Znak"/>
    <w:link w:val="Imeorgana"/>
    <w:rsid w:val="00357591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basedOn w:val="Navaden"/>
    <w:link w:val="PripombabesediloZnak"/>
    <w:unhideWhenUsed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Pr>
      <w:rFonts w:ascii="Arial" w:eastAsia="Times New Roman" w:hAnsi="Arial"/>
    </w:rPr>
  </w:style>
  <w:style w:type="character" w:styleId="Pripombasklic">
    <w:name w:val="annotation reference"/>
    <w:basedOn w:val="Privzetapisavaodstavka"/>
    <w:unhideWhenUsed/>
    <w:rPr>
      <w:sz w:val="16"/>
      <w:szCs w:val="16"/>
    </w:rPr>
  </w:style>
  <w:style w:type="character" w:customStyle="1" w:styleId="highlight">
    <w:name w:val="highlight"/>
    <w:basedOn w:val="Privzetapisavaodstavka"/>
    <w:rsid w:val="001671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08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966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0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2006B58-CCA6-449B-B08D-4BF0BA3D6B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676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/>
  <cp:keywords/>
  <dc:description/>
  <cp:lastModifiedBy/>
  <cp:revision>1</cp:revision>
  <cp:lastPrinted>2010-02-05T15:15:00Z</cp:lastPrinted>
  <dcterms:created xsi:type="dcterms:W3CDTF">2022-11-24T14:28:00Z</dcterms:created>
  <dcterms:modified xsi:type="dcterms:W3CDTF">2022-11-24T14:51:00Z</dcterms:modified>
</cp:coreProperties>
</file>