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D80" w:rsidRDefault="00117D80" w:rsidP="00117D8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Priloga 2: Seznam naselij z več kot 10.000 prebivalci</w:t>
      </w:r>
    </w:p>
    <w:p w:rsidR="00117D80" w:rsidRDefault="00117D80" w:rsidP="00117D80">
      <w:pPr>
        <w:rPr>
          <w:rFonts w:ascii="Arial" w:hAnsi="Arial" w:cs="Arial"/>
          <w:b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091"/>
        <w:gridCol w:w="2971"/>
      </w:tblGrid>
      <w:tr w:rsidR="00117D80" w:rsidTr="00A326FD">
        <w:tc>
          <w:tcPr>
            <w:tcW w:w="6091" w:type="dxa"/>
          </w:tcPr>
          <w:p w:rsidR="00117D80" w:rsidRDefault="00117D80" w:rsidP="00117D8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Naselje</w:t>
            </w:r>
          </w:p>
        </w:tc>
        <w:tc>
          <w:tcPr>
            <w:tcW w:w="2971" w:type="dxa"/>
          </w:tcPr>
          <w:p w:rsidR="00117D80" w:rsidRDefault="00117D80" w:rsidP="00117D8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Število prebivalcev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Celje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37122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Domžale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13115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Izola/</w:t>
            </w:r>
            <w:proofErr w:type="spellStart"/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Isola</w:t>
            </w:r>
            <w:proofErr w:type="spellEnd"/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11653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Jesenice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13611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Kamnik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13774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Koper/</w:t>
            </w:r>
            <w:proofErr w:type="spellStart"/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Capodistria</w:t>
            </w:r>
            <w:proofErr w:type="spellEnd"/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25913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Kranj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37605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Ljubljana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284293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Maribor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96302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Murska Sobota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10972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Nova Gorica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12892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Novo mesto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23984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Ptuj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17880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Škofja Loka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11740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Trbovlje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13620</w:t>
            </w:r>
          </w:p>
        </w:tc>
      </w:tr>
      <w:tr w:rsidR="00A326FD" w:rsidRPr="00A326FD" w:rsidTr="00A326FD">
        <w:trPr>
          <w:trHeight w:val="300"/>
        </w:trPr>
        <w:tc>
          <w:tcPr>
            <w:tcW w:w="609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bookmarkStart w:id="0" w:name="_GoBack"/>
            <w:bookmarkEnd w:id="0"/>
            <w:r w:rsidRPr="00A326FD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Velenje</w:t>
            </w:r>
          </w:p>
        </w:tc>
        <w:tc>
          <w:tcPr>
            <w:tcW w:w="2971" w:type="dxa"/>
            <w:noWrap/>
            <w:hideMark/>
          </w:tcPr>
          <w:p w:rsidR="00A326FD" w:rsidRPr="00A326FD" w:rsidRDefault="00A326FD" w:rsidP="00A326FD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A326FD">
              <w:rPr>
                <w:rFonts w:ascii="Calibri" w:eastAsia="Times New Roman" w:hAnsi="Calibri" w:cs="Calibri"/>
                <w:color w:val="000000"/>
                <w:lang w:eastAsia="sl-SI"/>
              </w:rPr>
              <w:t>25396</w:t>
            </w:r>
          </w:p>
        </w:tc>
      </w:tr>
    </w:tbl>
    <w:p w:rsidR="00117D80" w:rsidRDefault="00117D80" w:rsidP="00117D80">
      <w:pPr>
        <w:rPr>
          <w:rFonts w:ascii="Arial" w:hAnsi="Arial" w:cs="Arial"/>
          <w:b/>
        </w:rPr>
      </w:pPr>
    </w:p>
    <w:p w:rsidR="00E72A96" w:rsidRPr="00117D80" w:rsidRDefault="00117D80" w:rsidP="00117D80">
      <w:r>
        <w:t>Vir: SURS, 1. 1. 2022</w:t>
      </w:r>
    </w:p>
    <w:sectPr w:rsidR="00E72A96" w:rsidRPr="00117D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C70"/>
    <w:rsid w:val="00117D80"/>
    <w:rsid w:val="00A326FD"/>
    <w:rsid w:val="00B73C70"/>
    <w:rsid w:val="00E7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2BCA24"/>
  <w15:chartTrackingRefBased/>
  <w15:docId w15:val="{4CAEECD0-7B9F-472F-8562-C60E57D6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17D80"/>
    <w:pPr>
      <w:spacing w:line="25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17D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81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Karmen Ševerkar</cp:lastModifiedBy>
  <cp:revision>3</cp:revision>
  <dcterms:created xsi:type="dcterms:W3CDTF">2022-04-26T11:28:00Z</dcterms:created>
  <dcterms:modified xsi:type="dcterms:W3CDTF">2022-07-08T13:29:00Z</dcterms:modified>
</cp:coreProperties>
</file>