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C657E" w:rsidRPr="002760DC" w:rsidRDefault="009C657E" w:rsidP="009C657E">
      <w:pPr>
        <w:pStyle w:val="datumtevilka"/>
      </w:pPr>
      <w:bookmarkStart w:id="0" w:name="_Hlk61014710"/>
      <w:bookmarkEnd w:id="0"/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EB5C3E">
        <w:rPr>
          <w:rFonts w:cs="Arial"/>
          <w:color w:val="000000"/>
        </w:rPr>
        <w:t>2022-2550-0016</w:t>
      </w:r>
    </w:p>
    <w:p w:rsidR="009C657E" w:rsidRPr="002760DC" w:rsidRDefault="009C657E" w:rsidP="009C657E">
      <w:pPr>
        <w:pStyle w:val="datumtevilka"/>
      </w:pPr>
      <w:r w:rsidRPr="002760DC">
        <w:t xml:space="preserve">Številka: </w:t>
      </w:r>
      <w:r w:rsidRPr="002760DC">
        <w:tab/>
      </w:r>
      <w:r w:rsidR="00EB5C3E">
        <w:rPr>
          <w:rFonts w:cs="Arial"/>
          <w:color w:val="000000"/>
        </w:rPr>
        <w:t>00704-363/2022/6</w:t>
      </w:r>
    </w:p>
    <w:p w:rsidR="009C657E" w:rsidRPr="002760DC" w:rsidRDefault="009C657E" w:rsidP="009C657E">
      <w:pPr>
        <w:pStyle w:val="datumtevilka"/>
      </w:pPr>
      <w:r>
        <w:t>Datum:</w:t>
      </w:r>
      <w:r w:rsidRPr="002760DC">
        <w:tab/>
      </w:r>
      <w:r w:rsidR="00EB5C3E">
        <w:rPr>
          <w:rFonts w:cs="Arial"/>
          <w:color w:val="000000"/>
        </w:rPr>
        <w:t>27. 10. 2022</w:t>
      </w:r>
      <w:r w:rsidRPr="002760DC">
        <w:t xml:space="preserve"> </w:t>
      </w:r>
    </w:p>
    <w:p w:rsidR="009C657E" w:rsidRPr="002760DC" w:rsidRDefault="009C657E" w:rsidP="009C657E"/>
    <w:p w:rsidR="009C657E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šestega odstavka 21. člena Zakona o Vladi Republike Slovenije (Uradni list RS, </w:t>
      </w:r>
      <w:r>
        <w:rPr>
          <w:rFonts w:cs="Arial"/>
          <w:szCs w:val="20"/>
        </w:rPr>
        <w:br/>
        <w:t xml:space="preserve">št. 24/05 – uradno prečiščeno besedilo, 109/08, 38/10 – ZUKN, 8/12, 21/13, 47/13 – ZDU-1G,  65/14 </w:t>
      </w:r>
      <w:r>
        <w:rPr>
          <w:rFonts w:ascii="Helv" w:hAnsi="Helv" w:cs="Helv"/>
          <w:bCs/>
          <w:color w:val="000000"/>
          <w:szCs w:val="20"/>
          <w:lang w:eastAsia="sl-SI"/>
        </w:rPr>
        <w:t>in 55/17</w:t>
      </w:r>
      <w:r>
        <w:rPr>
          <w:rFonts w:cs="Arial"/>
          <w:szCs w:val="20"/>
        </w:rPr>
        <w:t xml:space="preserve">) </w:t>
      </w:r>
      <w:r w:rsidR="00B95CFF">
        <w:rPr>
          <w:rFonts w:cs="Arial"/>
          <w:szCs w:val="20"/>
        </w:rPr>
        <w:t xml:space="preserve">in </w:t>
      </w:r>
      <w:r w:rsidR="00B95CFF">
        <w:rPr>
          <w:rFonts w:cs="Arial"/>
          <w:szCs w:val="20"/>
          <w:lang w:eastAsia="sl-SI"/>
        </w:rPr>
        <w:t xml:space="preserve">prvega odstavka </w:t>
      </w:r>
      <w:r w:rsidR="00B95CFF">
        <w:t>124. člena Zakona o varstvu pred ionizirajočimi sevanji in jedrski varnosti (Uradni list RS, št. 76/17, 26/19</w:t>
      </w:r>
      <w:r w:rsidR="00B95CFF">
        <w:rPr>
          <w:noProof/>
        </w:rPr>
        <w:t xml:space="preserve"> in 172/21</w:t>
      </w:r>
      <w:r w:rsidR="00B95CFF">
        <w:t>)</w:t>
      </w:r>
      <w:r w:rsidR="00B95CFF">
        <w:t xml:space="preserve"> </w:t>
      </w:r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EB5C3E">
        <w:rPr>
          <w:rFonts w:cs="Arial"/>
          <w:color w:val="000000"/>
          <w:szCs w:val="20"/>
        </w:rPr>
        <w:t>22.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EB5C3E">
        <w:rPr>
          <w:rFonts w:cs="Arial"/>
          <w:color w:val="000000"/>
          <w:szCs w:val="20"/>
        </w:rPr>
        <w:t>27. 10. 2022</w:t>
      </w:r>
      <w:r w:rsidRPr="002760DC">
        <w:rPr>
          <w:rFonts w:cs="Arial"/>
          <w:color w:val="000000"/>
          <w:szCs w:val="20"/>
        </w:rPr>
        <w:t xml:space="preserve"> pod točko </w:t>
      </w:r>
      <w:r w:rsidR="00EB5C3E">
        <w:rPr>
          <w:rFonts w:cs="Arial"/>
          <w:color w:val="000000"/>
          <w:szCs w:val="20"/>
        </w:rPr>
        <w:t>1.1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9C657E" w:rsidRDefault="009C657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B95CFF" w:rsidRPr="002760DC" w:rsidRDefault="00B95CFF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bookmarkStart w:id="1" w:name="_GoBack"/>
      <w:bookmarkEnd w:id="1"/>
    </w:p>
    <w:p w:rsidR="009C657E" w:rsidRPr="002760DC" w:rsidRDefault="009C657E" w:rsidP="009C657E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Default="009C657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431AFA" w:rsidRPr="007F2112" w:rsidRDefault="009C657E" w:rsidP="00431AFA">
      <w:pPr>
        <w:autoSpaceDE w:val="0"/>
        <w:autoSpaceDN w:val="0"/>
        <w:adjustRightInd w:val="0"/>
        <w:jc w:val="both"/>
        <w:rPr>
          <w:rFonts w:cs="Arial"/>
          <w:szCs w:val="20"/>
        </w:rPr>
      </w:pPr>
      <w:r>
        <w:rPr>
          <w:rFonts w:cs="Arial"/>
          <w:color w:val="000000"/>
          <w:szCs w:val="20"/>
        </w:rPr>
        <w:t xml:space="preserve">Vlada Republike Slovenije je </w:t>
      </w:r>
      <w:r w:rsidR="00431AFA">
        <w:rPr>
          <w:rFonts w:cs="Arial"/>
          <w:color w:val="000000"/>
          <w:szCs w:val="20"/>
        </w:rPr>
        <w:t>določila besedilo</w:t>
      </w:r>
      <w:r>
        <w:rPr>
          <w:rFonts w:cs="Arial"/>
          <w:color w:val="000000"/>
          <w:szCs w:val="20"/>
        </w:rPr>
        <w:t xml:space="preserve"> </w:t>
      </w:r>
      <w:r w:rsidR="00EB5C3E">
        <w:rPr>
          <w:rFonts w:cs="Arial"/>
          <w:color w:val="000000"/>
          <w:szCs w:val="20"/>
        </w:rPr>
        <w:t>Predlog</w:t>
      </w:r>
      <w:r w:rsidR="00431AFA">
        <w:rPr>
          <w:rFonts w:cs="Arial"/>
          <w:color w:val="000000"/>
          <w:szCs w:val="20"/>
        </w:rPr>
        <w:t>a</w:t>
      </w:r>
      <w:r w:rsidR="00EB5C3E">
        <w:rPr>
          <w:rFonts w:cs="Arial"/>
          <w:color w:val="000000"/>
          <w:szCs w:val="20"/>
        </w:rPr>
        <w:t xml:space="preserve"> resolucije o nacionalnem programu ravnanja z radioaktivnimi odpadki in izrabljenim gorivom za obdobje 2023–2032</w:t>
      </w:r>
      <w:r w:rsidR="00431AFA">
        <w:rPr>
          <w:rFonts w:cs="Arial"/>
          <w:color w:val="000000"/>
          <w:szCs w:val="20"/>
        </w:rPr>
        <w:t xml:space="preserve"> </w:t>
      </w:r>
      <w:r w:rsidR="00431AFA">
        <w:rPr>
          <w:rFonts w:cs="Arial"/>
          <w:szCs w:val="20"/>
        </w:rPr>
        <w:t>in ga pošlje Državnemu zboru.</w:t>
      </w:r>
    </w:p>
    <w:p w:rsidR="009C657E" w:rsidRDefault="009C657E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431AFA" w:rsidRDefault="00431AFA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431AFA" w:rsidRPr="002760DC" w:rsidRDefault="00431AFA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03C0E" w:rsidRDefault="00EB5C3E" w:rsidP="009C657E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9C657E" w:rsidRPr="008E23DF" w:rsidRDefault="00EB5C3E" w:rsidP="009C657E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9C657E" w:rsidRPr="002760DC" w:rsidRDefault="009C657E" w:rsidP="009C657E">
      <w:pPr>
        <w:pStyle w:val="podpisi"/>
        <w:rPr>
          <w:lang w:val="sl-SI"/>
        </w:rPr>
      </w:pPr>
    </w:p>
    <w:p w:rsidR="009C657E" w:rsidRDefault="009C657E" w:rsidP="009C657E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  <w:r>
        <w:rPr>
          <w:rFonts w:cs="Arial"/>
          <w:color w:val="000000"/>
          <w:szCs w:val="20"/>
          <w:lang w:val="sl-SI"/>
        </w:rPr>
        <w:tab/>
      </w:r>
    </w:p>
    <w:p w:rsidR="009C657E" w:rsidRPr="002760DC" w:rsidRDefault="009C657E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Default="00431AFA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Priloga:</w:t>
      </w:r>
    </w:p>
    <w:p w:rsidR="00431AFA" w:rsidRPr="002760DC" w:rsidRDefault="00431AFA" w:rsidP="00431AFA">
      <w:pPr>
        <w:tabs>
          <w:tab w:val="left" w:pos="7920"/>
        </w:tabs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 w:rsidRPr="00431AFA">
        <w:rPr>
          <w:rFonts w:cs="Arial"/>
          <w:color w:val="000000"/>
          <w:szCs w:val="20"/>
        </w:rPr>
        <w:t xml:space="preserve"> </w:t>
      </w:r>
      <w:r>
        <w:rPr>
          <w:rFonts w:cs="Arial"/>
          <w:color w:val="000000"/>
          <w:szCs w:val="20"/>
        </w:rPr>
        <w:tab/>
        <w:t>Predlog resolucije o nacionalnem programu ravnanja z radioaktivnimi odpadki in izrabljenim gorivom za obdobje 2023–2032</w:t>
      </w:r>
    </w:p>
    <w:p w:rsidR="009C657E" w:rsidRPr="002760DC" w:rsidRDefault="009C657E" w:rsidP="009C657E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EB5C3E" w:rsidRDefault="00EB5C3E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okolje in prostor</w:t>
      </w:r>
    </w:p>
    <w:p w:rsidR="00EB5C3E" w:rsidRDefault="00EB5C3E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EB5C3E" w:rsidRDefault="00EB5C3E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EB5C3E" w:rsidRDefault="00EB5C3E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Uprava Republike Slovenije za jedrsko varnost</w:t>
      </w:r>
    </w:p>
    <w:p w:rsidR="009C657E" w:rsidRPr="002760DC" w:rsidRDefault="00EB5C3E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Agencija za radioaktivne odpadke</w:t>
      </w: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/>
    <w:p w:rsidR="007E1230" w:rsidRDefault="007E1230" w:rsidP="007E1230">
      <w:pPr>
        <w:autoSpaceDE w:val="0"/>
        <w:autoSpaceDN w:val="0"/>
        <w:adjustRightInd w:val="0"/>
        <w:spacing w:line="240" w:lineRule="auto"/>
        <w:rPr>
          <w:rFonts w:cs="Arial"/>
          <w:color w:val="000000"/>
          <w:szCs w:val="20"/>
        </w:rPr>
      </w:pPr>
    </w:p>
    <w:sectPr w:rsidR="007E1230" w:rsidSect="00A16E6F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07D41" w:rsidRDefault="00907D41" w:rsidP="00767987">
      <w:pPr>
        <w:spacing w:line="240" w:lineRule="auto"/>
      </w:pPr>
      <w:r>
        <w:separator/>
      </w:r>
    </w:p>
  </w:endnote>
  <w:endnote w:type="continuationSeparator" w:id="0">
    <w:p w:rsidR="00907D41" w:rsidRDefault="00907D41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D654B" w:rsidRDefault="00AD654B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D654B" w:rsidRDefault="00AD654B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D654B" w:rsidRDefault="00AD654B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07D41" w:rsidRDefault="00907D41" w:rsidP="00767987">
      <w:pPr>
        <w:spacing w:line="240" w:lineRule="auto"/>
      </w:pPr>
      <w:r>
        <w:separator/>
      </w:r>
    </w:p>
  </w:footnote>
  <w:footnote w:type="continuationSeparator" w:id="0">
    <w:p w:rsidR="00907D41" w:rsidRDefault="00907D41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D654B" w:rsidRDefault="00AD654B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D654B" w:rsidRDefault="00AD654B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ascii="Arial" w:hAnsi="Arial"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13E6758A" wp14:editId="0B37FD23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 xml:space="preserve">Gregorčičeva </w:t>
    </w:r>
    <w:r>
      <w:rPr>
        <w:rFonts w:ascii="Arial" w:hAnsi="Arial" w:cs="Arial"/>
        <w:sz w:val="16"/>
      </w:rPr>
      <w:t xml:space="preserve">ulica </w:t>
    </w:r>
    <w:r w:rsidRPr="00A9231D">
      <w:rPr>
        <w:rFonts w:ascii="Arial" w:hAnsi="Arial" w:cs="Arial"/>
        <w:sz w:val="16"/>
      </w:rPr>
      <w:t>20–25, 100</w:t>
    </w:r>
    <w:r>
      <w:rPr>
        <w:rFonts w:ascii="Arial" w:hAnsi="Arial" w:cs="Arial"/>
        <w:sz w:val="16"/>
      </w:rPr>
      <w:t>0</w:t>
    </w:r>
    <w:r w:rsidRPr="00A9231D">
      <w:rPr>
        <w:rFonts w:ascii="Arial" w:hAnsi="Arial" w:cs="Arial"/>
        <w:sz w:val="16"/>
      </w:rPr>
      <w:t xml:space="preserve"> Ljubljana</w:t>
    </w:r>
    <w:r w:rsidRPr="00A9231D">
      <w:rPr>
        <w:rFonts w:ascii="Arial" w:hAnsi="Arial" w:cs="Arial"/>
        <w:sz w:val="16"/>
      </w:rPr>
      <w:tab/>
      <w:t>T: +386 1 478 1000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F: +386 1 478 1607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E: gp.gs@gov.si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4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84FCB"/>
    <w:rsid w:val="000B3FE6"/>
    <w:rsid w:val="00366636"/>
    <w:rsid w:val="00367DE6"/>
    <w:rsid w:val="003B3E19"/>
    <w:rsid w:val="003C2EDA"/>
    <w:rsid w:val="004076C6"/>
    <w:rsid w:val="00431AFA"/>
    <w:rsid w:val="00457A58"/>
    <w:rsid w:val="004B7F76"/>
    <w:rsid w:val="004E1BCE"/>
    <w:rsid w:val="00592079"/>
    <w:rsid w:val="00682FFE"/>
    <w:rsid w:val="00684751"/>
    <w:rsid w:val="006C69EC"/>
    <w:rsid w:val="007039D0"/>
    <w:rsid w:val="00767987"/>
    <w:rsid w:val="00782FD4"/>
    <w:rsid w:val="007E1230"/>
    <w:rsid w:val="00811140"/>
    <w:rsid w:val="00904A48"/>
    <w:rsid w:val="00907D41"/>
    <w:rsid w:val="00980294"/>
    <w:rsid w:val="009C5392"/>
    <w:rsid w:val="009C657E"/>
    <w:rsid w:val="00A16E6F"/>
    <w:rsid w:val="00A50E4B"/>
    <w:rsid w:val="00A56EFB"/>
    <w:rsid w:val="00A9231D"/>
    <w:rsid w:val="00AD3BB3"/>
    <w:rsid w:val="00AD654B"/>
    <w:rsid w:val="00B95CFF"/>
    <w:rsid w:val="00C0216A"/>
    <w:rsid w:val="00CD6077"/>
    <w:rsid w:val="00CE234E"/>
    <w:rsid w:val="00D02973"/>
    <w:rsid w:val="00DA09BE"/>
    <w:rsid w:val="00E83A83"/>
    <w:rsid w:val="00EB5C3E"/>
    <w:rsid w:val="00F502C5"/>
    <w:rsid w:val="00FB00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7E1230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customStyle="1" w:styleId="podpisi">
    <w:name w:val="podpisi"/>
    <w:basedOn w:val="Navaden"/>
    <w:qFormat/>
    <w:rsid w:val="009C657E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167</Words>
  <Characters>958</Characters>
  <Application>Microsoft Office Word</Application>
  <DocSecurity>0</DocSecurity>
  <Lines>7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1123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Lidija Vidergar</dc:creator>
  <cp:keywords/>
  <dc:description/>
  <cp:lastModifiedBy>Lidija Vidergar</cp:lastModifiedBy>
  <cp:revision>3</cp:revision>
  <dcterms:created xsi:type="dcterms:W3CDTF">2022-10-28T11:36:00Z</dcterms:created>
  <dcterms:modified xsi:type="dcterms:W3CDTF">2022-10-28T11:44:00Z</dcterms:modified>
</cp:coreProperties>
</file>