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714F" w:rsidRDefault="00D7714F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C69CE">
        <w:rPr>
          <w:rFonts w:cs="Arial"/>
          <w:color w:val="000000"/>
        </w:rPr>
        <w:t>2019-2711-0032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3C69CE">
        <w:rPr>
          <w:rFonts w:cs="Arial"/>
          <w:color w:val="000000"/>
        </w:rPr>
        <w:t>00704-359/2022/3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D7714F">
        <w:rPr>
          <w:rFonts w:cs="Arial"/>
          <w:color w:val="000000"/>
        </w:rPr>
        <w:t>13. 10. </w:t>
      </w:r>
      <w:r w:rsidR="003C69CE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C69CE">
        <w:rPr>
          <w:rFonts w:cs="Arial"/>
          <w:color w:val="000000"/>
          <w:szCs w:val="20"/>
        </w:rPr>
        <w:t>20.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7714F">
        <w:rPr>
          <w:rFonts w:cs="Arial"/>
          <w:color w:val="000000"/>
          <w:szCs w:val="20"/>
        </w:rPr>
        <w:t>13. 10. </w:t>
      </w:r>
      <w:r w:rsidR="003C69CE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3C69CE" w:rsidRPr="00C563D5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11AF5">
        <w:rPr>
          <w:rFonts w:cs="Arial"/>
          <w:color w:val="000000"/>
          <w:szCs w:val="20"/>
        </w:rPr>
        <w:t>Uredbo o izvajanju u</w:t>
      </w:r>
      <w:bookmarkStart w:id="0" w:name="_GoBack"/>
      <w:bookmarkEnd w:id="0"/>
      <w:r w:rsidR="003C69CE">
        <w:rPr>
          <w:rFonts w:cs="Arial"/>
          <w:color w:val="000000"/>
          <w:szCs w:val="20"/>
        </w:rPr>
        <w:t>redbe (EU) o kliničnem preskušanju zdravil za uporabo v humani medicini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C69CE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3C69CE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C69CE" w:rsidRDefault="00D7714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3C69CE" w:rsidRDefault="00D7714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C69CE" w:rsidRDefault="003C69C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C69CE" w:rsidRDefault="003C69C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D7714F">
        <w:rPr>
          <w:rFonts w:cs="Arial"/>
          <w:color w:val="000000"/>
          <w:szCs w:val="20"/>
        </w:rPr>
        <w:t>podarski razvoj in tehnologijo</w:t>
      </w:r>
    </w:p>
    <w:p w:rsidR="003C69CE" w:rsidRDefault="003C69C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D7714F">
        <w:rPr>
          <w:rFonts w:cs="Arial"/>
          <w:color w:val="000000"/>
          <w:szCs w:val="20"/>
        </w:rPr>
        <w:t>ublike Slovenije za zakonodajo</w:t>
      </w:r>
    </w:p>
    <w:p w:rsidR="00071321" w:rsidRPr="002760DC" w:rsidRDefault="003C69C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D7714F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115D" w:rsidRDefault="008A115D" w:rsidP="00767987">
      <w:pPr>
        <w:spacing w:line="240" w:lineRule="auto"/>
      </w:pPr>
      <w:r>
        <w:separator/>
      </w:r>
    </w:p>
  </w:endnote>
  <w:endnote w:type="continuationSeparator" w:id="0">
    <w:p w:rsidR="008A115D" w:rsidRDefault="008A115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2EE" w:rsidRDefault="00AF32E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2EE" w:rsidRDefault="00AF32E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2EE" w:rsidRDefault="00AF32E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115D" w:rsidRDefault="008A115D" w:rsidP="00767987">
      <w:pPr>
        <w:spacing w:line="240" w:lineRule="auto"/>
      </w:pPr>
      <w:r>
        <w:separator/>
      </w:r>
    </w:p>
  </w:footnote>
  <w:footnote w:type="continuationSeparator" w:id="0">
    <w:p w:rsidR="008A115D" w:rsidRDefault="008A115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2EE" w:rsidRDefault="00AF32E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2EE" w:rsidRDefault="00AF32E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3C69CE"/>
    <w:rsid w:val="004076C6"/>
    <w:rsid w:val="004B7F76"/>
    <w:rsid w:val="004D5C3A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11AF5"/>
    <w:rsid w:val="008A115D"/>
    <w:rsid w:val="008A3F94"/>
    <w:rsid w:val="00904A48"/>
    <w:rsid w:val="009620B9"/>
    <w:rsid w:val="00963192"/>
    <w:rsid w:val="00980294"/>
    <w:rsid w:val="009C5392"/>
    <w:rsid w:val="00A50E4B"/>
    <w:rsid w:val="00A92047"/>
    <w:rsid w:val="00A9231D"/>
    <w:rsid w:val="00AF32EE"/>
    <w:rsid w:val="00B40287"/>
    <w:rsid w:val="00C0216A"/>
    <w:rsid w:val="00C452F4"/>
    <w:rsid w:val="00C563D5"/>
    <w:rsid w:val="00CD6077"/>
    <w:rsid w:val="00CE22DB"/>
    <w:rsid w:val="00CE234E"/>
    <w:rsid w:val="00D02973"/>
    <w:rsid w:val="00D7714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5</cp:revision>
  <dcterms:created xsi:type="dcterms:W3CDTF">2022-10-11T13:19:00Z</dcterms:created>
  <dcterms:modified xsi:type="dcterms:W3CDTF">2022-10-13T12:02:00Z</dcterms:modified>
</cp:coreProperties>
</file>