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2A8AB" w14:textId="1DBC2D3C" w:rsidR="00E12828" w:rsidRPr="00A20702" w:rsidRDefault="00E12828" w:rsidP="00E12828">
      <w:pPr>
        <w:ind w:left="6012"/>
        <w:rPr>
          <w:rFonts w:cs="Arial"/>
          <w:b/>
        </w:rPr>
      </w:pPr>
      <w:r w:rsidRPr="00A20702">
        <w:rPr>
          <w:rFonts w:cs="Arial"/>
          <w:b/>
        </w:rPr>
        <w:t xml:space="preserve">      PREDLOG</w:t>
      </w:r>
    </w:p>
    <w:p w14:paraId="221EF827" w14:textId="43D9FBC7" w:rsidR="00E12828" w:rsidRDefault="001A3110" w:rsidP="007A0C46">
      <w:pPr>
        <w:ind w:left="6381"/>
      </w:pPr>
      <w:r>
        <w:t xml:space="preserve">EVA </w:t>
      </w:r>
      <w:bookmarkStart w:id="0" w:name="_Hlk115682420"/>
      <w:r>
        <w:t>2022-2550-0094</w:t>
      </w:r>
      <w:bookmarkEnd w:id="0"/>
    </w:p>
    <w:p w14:paraId="22AAC54C" w14:textId="171138A1" w:rsidR="00F1355E" w:rsidRPr="00D203E7" w:rsidRDefault="00F1355E" w:rsidP="00F1355E">
      <w:r w:rsidRPr="0019157E">
        <w:t>Na podlagi</w:t>
      </w:r>
      <w:r w:rsidR="001A3110">
        <w:t xml:space="preserve"> sedmega odstavka 122. člena </w:t>
      </w:r>
      <w:r w:rsidR="001A3110" w:rsidRPr="00CC48F0">
        <w:t>Zakon</w:t>
      </w:r>
      <w:r w:rsidR="001A3110">
        <w:t>a</w:t>
      </w:r>
      <w:r w:rsidR="001A3110" w:rsidRPr="00CC48F0">
        <w:t xml:space="preserve"> o varstvu pred ionizirajočimi sevanji in jedrski varnosti (Uradni list RS, št. 76/17, 26/19 in 172/21)</w:t>
      </w:r>
      <w:r w:rsidRPr="0019157E">
        <w:t xml:space="preserve"> </w:t>
      </w:r>
      <w:r w:rsidR="001A3110">
        <w:t xml:space="preserve">in </w:t>
      </w:r>
      <w:r>
        <w:t xml:space="preserve">tretjega </w:t>
      </w:r>
      <w:r w:rsidRPr="0019157E">
        <w:t xml:space="preserve">odstavka </w:t>
      </w:r>
      <w:r>
        <w:t>22.</w:t>
      </w:r>
      <w:r w:rsidRPr="0019157E">
        <w:t xml:space="preserve"> člena </w:t>
      </w:r>
      <w:r>
        <w:t>Uredbe o načinu in pogojih izvajanja obvezne državne gospodarske javne službe za ravnanje z radioaktivnimi odpadki</w:t>
      </w:r>
      <w:r w:rsidRPr="0019157E">
        <w:t xml:space="preserve"> (Uradni list RS, št. </w:t>
      </w:r>
      <w:r>
        <w:t>8/22</w:t>
      </w:r>
      <w:r w:rsidRPr="0019157E">
        <w:t xml:space="preserve">) je Vlada Republike Slovenije na </w:t>
      </w:r>
      <w:r>
        <w:t>_____</w:t>
      </w:r>
      <w:r w:rsidRPr="0019157E">
        <w:t xml:space="preserve"> seji dne </w:t>
      </w:r>
      <w:r>
        <w:t>______</w:t>
      </w:r>
      <w:r w:rsidRPr="0019157E">
        <w:t xml:space="preserve"> sprejela</w:t>
      </w:r>
    </w:p>
    <w:p w14:paraId="3713E807" w14:textId="77777777" w:rsidR="00FA2425" w:rsidRDefault="00FA2425" w:rsidP="004736B3">
      <w:pPr>
        <w:sectPr w:rsidR="00FA2425" w:rsidSect="00100E55">
          <w:headerReference w:type="default" r:id="rId8"/>
          <w:footerReference w:type="default" r:id="rId9"/>
          <w:type w:val="continuous"/>
          <w:pgSz w:w="11900" w:h="16840" w:code="9"/>
          <w:pgMar w:top="1701" w:right="1418" w:bottom="851" w:left="1418" w:header="1882" w:footer="794" w:gutter="0"/>
          <w:cols w:space="708"/>
          <w:titlePg/>
          <w:docGrid w:linePitch="272"/>
        </w:sectPr>
      </w:pPr>
    </w:p>
    <w:p w14:paraId="758FA49B" w14:textId="77777777" w:rsidR="00F1355E" w:rsidRPr="007A4225" w:rsidRDefault="00F1355E" w:rsidP="007A4225">
      <w:pPr>
        <w:pStyle w:val="UV1Naslovuredbe"/>
      </w:pPr>
      <w:bookmarkStart w:id="1" w:name="_Hlk500934461"/>
    </w:p>
    <w:p w14:paraId="5BAC9944" w14:textId="3211F278" w:rsidR="004736B3" w:rsidRDefault="00F80485" w:rsidP="004736B3">
      <w:pPr>
        <w:pStyle w:val="UV1Naslovuredbe"/>
      </w:pPr>
      <w:bookmarkStart w:id="2" w:name="_Hlk115682220"/>
      <w:r>
        <w:t>CENIK</w:t>
      </w:r>
    </w:p>
    <w:p w14:paraId="6BBA9192" w14:textId="671AEC53" w:rsidR="004736B3" w:rsidRDefault="00A179A4" w:rsidP="00A179A4">
      <w:pPr>
        <w:jc w:val="center"/>
        <w:rPr>
          <w:b/>
          <w:noProof/>
          <w:snapToGrid/>
          <w:sz w:val="28"/>
          <w:lang w:eastAsia="sl-SI"/>
        </w:rPr>
      </w:pPr>
      <w:r w:rsidRPr="00A179A4">
        <w:rPr>
          <w:b/>
          <w:noProof/>
          <w:snapToGrid/>
          <w:sz w:val="28"/>
          <w:lang w:eastAsia="sl-SI"/>
        </w:rPr>
        <w:t xml:space="preserve">storitev </w:t>
      </w:r>
      <w:r w:rsidR="00ED2AC1">
        <w:rPr>
          <w:b/>
          <w:noProof/>
          <w:snapToGrid/>
          <w:sz w:val="28"/>
          <w:lang w:eastAsia="sl-SI"/>
        </w:rPr>
        <w:t xml:space="preserve">obvezne </w:t>
      </w:r>
      <w:r w:rsidR="00054491">
        <w:rPr>
          <w:b/>
          <w:noProof/>
          <w:snapToGrid/>
          <w:sz w:val="28"/>
          <w:lang w:eastAsia="sl-SI"/>
        </w:rPr>
        <w:t xml:space="preserve">državne </w:t>
      </w:r>
      <w:r w:rsidR="00CC48F0">
        <w:rPr>
          <w:b/>
          <w:noProof/>
          <w:snapToGrid/>
          <w:sz w:val="28"/>
          <w:lang w:eastAsia="sl-SI"/>
        </w:rPr>
        <w:t xml:space="preserve">gospodarske </w:t>
      </w:r>
      <w:r w:rsidRPr="00A179A4">
        <w:rPr>
          <w:b/>
          <w:noProof/>
          <w:snapToGrid/>
          <w:sz w:val="28"/>
          <w:lang w:eastAsia="sl-SI"/>
        </w:rPr>
        <w:t xml:space="preserve">javne službe </w:t>
      </w:r>
      <w:r w:rsidR="00054491">
        <w:rPr>
          <w:b/>
          <w:noProof/>
          <w:snapToGrid/>
          <w:sz w:val="28"/>
          <w:lang w:eastAsia="sl-SI"/>
        </w:rPr>
        <w:t xml:space="preserve">za </w:t>
      </w:r>
      <w:r w:rsidRPr="00A179A4">
        <w:rPr>
          <w:b/>
          <w:noProof/>
          <w:snapToGrid/>
          <w:sz w:val="28"/>
          <w:lang w:eastAsia="sl-SI"/>
        </w:rPr>
        <w:t>ravnanj</w:t>
      </w:r>
      <w:r w:rsidR="00054491">
        <w:rPr>
          <w:b/>
          <w:noProof/>
          <w:snapToGrid/>
          <w:sz w:val="28"/>
          <w:lang w:eastAsia="sl-SI"/>
        </w:rPr>
        <w:t>e</w:t>
      </w:r>
      <w:r w:rsidRPr="00A179A4">
        <w:rPr>
          <w:b/>
          <w:noProof/>
          <w:snapToGrid/>
          <w:sz w:val="28"/>
          <w:lang w:eastAsia="sl-SI"/>
        </w:rPr>
        <w:t xml:space="preserve"> z radioaktivnimi odpadki, ki niso odpadki iz jedrskih objektov za proizvodnjo energije</w:t>
      </w:r>
    </w:p>
    <w:p w14:paraId="6F6F8D1D" w14:textId="77777777" w:rsidR="004736B3" w:rsidRDefault="004736B3" w:rsidP="00934E0B">
      <w:pPr>
        <w:overflowPunct w:val="0"/>
        <w:autoSpaceDE w:val="0"/>
        <w:autoSpaceDN w:val="0"/>
        <w:spacing w:before="480"/>
        <w:jc w:val="center"/>
      </w:pPr>
      <w:bookmarkStart w:id="3" w:name="_Toc500941851"/>
      <w:bookmarkStart w:id="4" w:name="_Toc500939017"/>
      <w:bookmarkStart w:id="5" w:name="_Toc500806842"/>
      <w:bookmarkStart w:id="6" w:name="_Toc500942774"/>
      <w:bookmarkEnd w:id="2"/>
      <w:r>
        <w:t>SPLOŠNE DOLOČBE</w:t>
      </w:r>
      <w:bookmarkEnd w:id="3"/>
      <w:bookmarkEnd w:id="4"/>
      <w:bookmarkEnd w:id="5"/>
      <w:bookmarkEnd w:id="6"/>
    </w:p>
    <w:p w14:paraId="25859423" w14:textId="31DE04A1" w:rsidR="004736B3" w:rsidRDefault="004736B3" w:rsidP="004F48FB">
      <w:pPr>
        <w:pStyle w:val="UV1len"/>
        <w:numPr>
          <w:ilvl w:val="1"/>
          <w:numId w:val="37"/>
        </w:numPr>
        <w:tabs>
          <w:tab w:val="clear" w:pos="4961"/>
        </w:tabs>
        <w:ind w:left="0"/>
      </w:pPr>
      <w:bookmarkStart w:id="7" w:name="_Toc187551427"/>
      <w:bookmarkStart w:id="8" w:name="_Toc187551511"/>
      <w:r>
        <w:br/>
      </w:r>
      <w:bookmarkEnd w:id="7"/>
      <w:bookmarkEnd w:id="8"/>
    </w:p>
    <w:p w14:paraId="165E7F3A" w14:textId="2168DB77" w:rsidR="00934E0B" w:rsidRPr="00D203E7" w:rsidRDefault="00934E0B" w:rsidP="00E120BB">
      <w:bookmarkStart w:id="9" w:name="_Toc495877177"/>
      <w:bookmarkStart w:id="10" w:name="_Toc495904212"/>
      <w:bookmarkStart w:id="11" w:name="_Toc495923162"/>
      <w:bookmarkStart w:id="12" w:name="_Toc495923247"/>
      <w:bookmarkStart w:id="13" w:name="_Toc495923501"/>
      <w:bookmarkStart w:id="14" w:name="_Toc495588784"/>
      <w:bookmarkStart w:id="15" w:name="_Toc495589045"/>
      <w:bookmarkStart w:id="16" w:name="_Toc495589121"/>
      <w:bookmarkStart w:id="17" w:name="_Toc495589197"/>
      <w:bookmarkStart w:id="18" w:name="_Toc495589272"/>
      <w:bookmarkStart w:id="19" w:name="_Toc495589348"/>
      <w:bookmarkStart w:id="20" w:name="_Toc495589423"/>
      <w:bookmarkStart w:id="21" w:name="_Toc495667867"/>
      <w:bookmarkStart w:id="22" w:name="_Toc495668592"/>
      <w:bookmarkStart w:id="23" w:name="_Toc495877178"/>
      <w:bookmarkStart w:id="24" w:name="_Toc495904213"/>
      <w:bookmarkStart w:id="25" w:name="_Toc495923163"/>
      <w:bookmarkStart w:id="26" w:name="_Toc495923248"/>
      <w:bookmarkStart w:id="27" w:name="_Toc495923502"/>
      <w:bookmarkStart w:id="28" w:name="_Komisija_za_preverjanje_izpolnjevan"/>
      <w:bookmarkStart w:id="29" w:name="_(področja_pooblastitve)"/>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D203E7">
        <w:t xml:space="preserve">Ta cenik določa način oblikovanja cene ter ceno storitev opravljanja </w:t>
      </w:r>
      <w:r w:rsidR="00054491">
        <w:t xml:space="preserve">obvezne </w:t>
      </w:r>
      <w:r w:rsidR="00C957B5">
        <w:t xml:space="preserve">državne </w:t>
      </w:r>
      <w:r w:rsidRPr="00D203E7">
        <w:t xml:space="preserve">gospodarske javne službe </w:t>
      </w:r>
      <w:r w:rsidR="00054491">
        <w:t xml:space="preserve">za </w:t>
      </w:r>
      <w:r w:rsidRPr="00D203E7">
        <w:t>ravnanj</w:t>
      </w:r>
      <w:r w:rsidR="00054491">
        <w:t>e</w:t>
      </w:r>
      <w:r w:rsidRPr="00D203E7">
        <w:t xml:space="preserve"> z radioaktivnimi odpadki, ki </w:t>
      </w:r>
      <w:r w:rsidRPr="009E0615">
        <w:t>niso odpadki iz jedrskih objektov za proizvodnjo energije</w:t>
      </w:r>
      <w:r w:rsidR="00420077">
        <w:t xml:space="preserve"> (</w:t>
      </w:r>
      <w:r w:rsidR="00420077" w:rsidRPr="00C957B5">
        <w:t xml:space="preserve">institucionalni </w:t>
      </w:r>
      <w:r w:rsidR="00307DC8" w:rsidRPr="00C957B5">
        <w:t xml:space="preserve">radioaktivni </w:t>
      </w:r>
      <w:r w:rsidR="00420077" w:rsidRPr="00C957B5">
        <w:t>odpadki)</w:t>
      </w:r>
      <w:r w:rsidRPr="00D203E7">
        <w:t xml:space="preserve"> i</w:t>
      </w:r>
      <w:r>
        <w:t>n</w:t>
      </w:r>
      <w:r w:rsidRPr="00D203E7">
        <w:t xml:space="preserve"> nastajajo na območju Republike Slovenije in jo morajo plačevati uporabniki storitev</w:t>
      </w:r>
      <w:r w:rsidR="002A17BE">
        <w:t xml:space="preserve"> ter določa kateri del stroškov </w:t>
      </w:r>
      <w:r w:rsidR="002A17BE" w:rsidRPr="00D203E7">
        <w:t xml:space="preserve">opravljanja </w:t>
      </w:r>
      <w:r w:rsidR="00054491">
        <w:t xml:space="preserve">državne </w:t>
      </w:r>
      <w:r w:rsidR="002A17BE" w:rsidRPr="00D203E7">
        <w:t xml:space="preserve">gospodarske javne službe </w:t>
      </w:r>
      <w:r w:rsidR="00054491">
        <w:t xml:space="preserve">za </w:t>
      </w:r>
      <w:r w:rsidR="002A17BE" w:rsidRPr="00D203E7">
        <w:t>ravnanja z radioaktivnimi odpadki</w:t>
      </w:r>
      <w:r w:rsidR="002A17BE">
        <w:t>, plača uporabnik.</w:t>
      </w:r>
    </w:p>
    <w:p w14:paraId="00C8EDD6" w14:textId="4A043A33" w:rsidR="004736B3" w:rsidRDefault="004736B3" w:rsidP="004F48FB">
      <w:pPr>
        <w:pStyle w:val="UV1len"/>
        <w:numPr>
          <w:ilvl w:val="1"/>
          <w:numId w:val="37"/>
        </w:numPr>
        <w:tabs>
          <w:tab w:val="clear" w:pos="4961"/>
        </w:tabs>
        <w:ind w:left="0"/>
      </w:pPr>
    </w:p>
    <w:p w14:paraId="3758DBD2" w14:textId="77777777" w:rsidR="004736B3" w:rsidRDefault="004736B3" w:rsidP="004736B3"/>
    <w:p w14:paraId="18351026" w14:textId="77777777" w:rsidR="00934E0B" w:rsidRPr="00934E0B" w:rsidRDefault="00934E0B" w:rsidP="00934E0B">
      <w:r w:rsidRPr="00934E0B">
        <w:t xml:space="preserve">Pojmi, ki se uporabljajo v tem ceniku, imajo naslednji pomen: </w:t>
      </w:r>
    </w:p>
    <w:p w14:paraId="46B93D26" w14:textId="0CA5308D" w:rsidR="00934E0B" w:rsidRPr="00934E0B" w:rsidRDefault="00934E0B" w:rsidP="004F48FB">
      <w:pPr>
        <w:numPr>
          <w:ilvl w:val="0"/>
          <w:numId w:val="45"/>
        </w:numPr>
        <w:rPr>
          <w:snapToGrid/>
        </w:rPr>
      </w:pPr>
      <w:r w:rsidRPr="00934E0B">
        <w:rPr>
          <w:snapToGrid/>
        </w:rPr>
        <w:t xml:space="preserve">Aktivnost </w:t>
      </w:r>
      <w:r w:rsidR="00F73173">
        <w:rPr>
          <w:snapToGrid/>
        </w:rPr>
        <w:t xml:space="preserve">radioaktivnega </w:t>
      </w:r>
      <w:r w:rsidRPr="00934E0B">
        <w:rPr>
          <w:snapToGrid/>
        </w:rPr>
        <w:t>odpadka (A, enota Bq) pomeni aktivnost na dan predaje radioaktivnega odpadka izvajalcu</w:t>
      </w:r>
      <w:r w:rsidR="00F73173">
        <w:rPr>
          <w:snapToGrid/>
        </w:rPr>
        <w:t xml:space="preserve"> obvezne</w:t>
      </w:r>
      <w:r w:rsidR="00C957B5">
        <w:rPr>
          <w:snapToGrid/>
        </w:rPr>
        <w:t xml:space="preserve"> državne</w:t>
      </w:r>
      <w:r w:rsidRPr="00934E0B">
        <w:rPr>
          <w:snapToGrid/>
        </w:rPr>
        <w:t xml:space="preserve"> gospodarske javne službe </w:t>
      </w:r>
      <w:r w:rsidR="00F73173">
        <w:rPr>
          <w:snapToGrid/>
        </w:rPr>
        <w:t xml:space="preserve">za </w:t>
      </w:r>
      <w:r w:rsidRPr="00934E0B">
        <w:rPr>
          <w:snapToGrid/>
        </w:rPr>
        <w:t>ravnanj</w:t>
      </w:r>
      <w:r w:rsidR="00F73173">
        <w:rPr>
          <w:snapToGrid/>
        </w:rPr>
        <w:t>e</w:t>
      </w:r>
      <w:r w:rsidRPr="00934E0B">
        <w:rPr>
          <w:snapToGrid/>
        </w:rPr>
        <w:t xml:space="preserve"> z radioaktivnimi odpadki.</w:t>
      </w:r>
    </w:p>
    <w:p w14:paraId="4B6BAF40" w14:textId="6A561CBA" w:rsidR="00934E0B" w:rsidRPr="00934E0B" w:rsidRDefault="00934E0B" w:rsidP="004F48FB">
      <w:pPr>
        <w:numPr>
          <w:ilvl w:val="0"/>
          <w:numId w:val="45"/>
        </w:numPr>
        <w:rPr>
          <w:snapToGrid/>
        </w:rPr>
      </w:pPr>
      <w:r w:rsidRPr="00934E0B">
        <w:rPr>
          <w:snapToGrid/>
        </w:rPr>
        <w:t xml:space="preserve">Opustitev nadzora je postopek v skladu </w:t>
      </w:r>
      <w:r w:rsidR="00CC48F0">
        <w:rPr>
          <w:snapToGrid/>
        </w:rPr>
        <w:t xml:space="preserve">s </w:t>
      </w:r>
      <w:r w:rsidRPr="00934E0B">
        <w:rPr>
          <w:snapToGrid/>
        </w:rPr>
        <w:t>predpisom, ki ureja sevalne dejavnosti, na podlagi katerega se z radioaktivnimi odpadki ne ravna več po predpisih, ki urejajo varstvo pred ionizirajočimi sevanji.</w:t>
      </w:r>
    </w:p>
    <w:p w14:paraId="7D2EF8EC" w14:textId="49416092" w:rsidR="00934E0B" w:rsidRPr="00934E0B" w:rsidRDefault="00934E0B" w:rsidP="004F48FB">
      <w:pPr>
        <w:numPr>
          <w:ilvl w:val="0"/>
          <w:numId w:val="45"/>
        </w:numPr>
        <w:rPr>
          <w:snapToGrid/>
        </w:rPr>
      </w:pPr>
      <w:r w:rsidRPr="00934E0B">
        <w:rPr>
          <w:snapToGrid/>
        </w:rPr>
        <w:t>Ponovna uporaba radioaktivnega vira pomeni predajo vira, ki se že skladišči v Centralnem skladišču radioaktivnih odpadkov kot radioaktivni odpadek in ima še neko uporabno vrednost, drugemu imetniku</w:t>
      </w:r>
      <w:r w:rsidR="00054491">
        <w:rPr>
          <w:snapToGrid/>
        </w:rPr>
        <w:t>.</w:t>
      </w:r>
      <w:r w:rsidRPr="00934E0B">
        <w:rPr>
          <w:snapToGrid/>
        </w:rPr>
        <w:t xml:space="preserve"> </w:t>
      </w:r>
    </w:p>
    <w:p w14:paraId="0E106B4D" w14:textId="77777777" w:rsidR="00934E0B" w:rsidRPr="00934E0B" w:rsidRDefault="00934E0B" w:rsidP="004F48FB">
      <w:pPr>
        <w:numPr>
          <w:ilvl w:val="0"/>
          <w:numId w:val="45"/>
        </w:numPr>
        <w:rPr>
          <w:snapToGrid/>
        </w:rPr>
      </w:pPr>
      <w:r w:rsidRPr="00934E0B">
        <w:rPr>
          <w:snapToGrid/>
        </w:rPr>
        <w:t>Predelava so vsi naslednji postopki obdelave radioaktivnih odpadkov pred skladiščenjem, prevozom ali odlaganjem:</w:t>
      </w:r>
    </w:p>
    <w:p w14:paraId="26F11C4D" w14:textId="77777777" w:rsidR="00934E0B" w:rsidRPr="00934E0B" w:rsidRDefault="00934E0B" w:rsidP="004F48FB">
      <w:pPr>
        <w:numPr>
          <w:ilvl w:val="1"/>
          <w:numId w:val="46"/>
        </w:numPr>
        <w:rPr>
          <w:snapToGrid/>
        </w:rPr>
      </w:pPr>
      <w:r w:rsidRPr="00934E0B">
        <w:rPr>
          <w:snapToGrid/>
        </w:rPr>
        <w:t xml:space="preserve">postopki </w:t>
      </w:r>
      <w:proofErr w:type="spellStart"/>
      <w:r w:rsidRPr="00934E0B">
        <w:rPr>
          <w:snapToGrid/>
        </w:rPr>
        <w:t>predobdelave</w:t>
      </w:r>
      <w:proofErr w:type="spellEnd"/>
      <w:r w:rsidRPr="00934E0B">
        <w:rPr>
          <w:snapToGrid/>
        </w:rPr>
        <w:t>, s katerimi se radioaktivni odpadki ali izrabljeno gorivo pripravi na obdelavo;</w:t>
      </w:r>
    </w:p>
    <w:p w14:paraId="0AD779B6" w14:textId="77777777" w:rsidR="00934E0B" w:rsidRPr="00934E0B" w:rsidRDefault="00934E0B" w:rsidP="004F48FB">
      <w:pPr>
        <w:numPr>
          <w:ilvl w:val="1"/>
          <w:numId w:val="46"/>
        </w:numPr>
        <w:rPr>
          <w:snapToGrid/>
        </w:rPr>
      </w:pPr>
      <w:r w:rsidRPr="00934E0B">
        <w:rPr>
          <w:snapToGrid/>
        </w:rPr>
        <w:t>postopki obdelave, s katerimi se spremenijo lastnosti radioaktivnih odpadkov ali izrabljenega goriva zaradi tehničnih, ekonomskih ali varnostnih razlogov, ali</w:t>
      </w:r>
    </w:p>
    <w:p w14:paraId="0764F664" w14:textId="4EA5C539" w:rsidR="00934E0B" w:rsidRPr="00934E0B" w:rsidRDefault="00934E0B" w:rsidP="004F48FB">
      <w:pPr>
        <w:numPr>
          <w:ilvl w:val="1"/>
          <w:numId w:val="46"/>
        </w:numPr>
        <w:rPr>
          <w:snapToGrid/>
        </w:rPr>
      </w:pPr>
      <w:r w:rsidRPr="00934E0B">
        <w:rPr>
          <w:snapToGrid/>
        </w:rPr>
        <w:lastRenderedPageBreak/>
        <w:t>postopki priprave, s katerimi se pripravijo pakirani ali nepakirani radioaktivni odpadki ali izrabljeno gorivo v obliko, ki ustreza zahtevam za prevoz, skladiščenje ali odlaganj</w:t>
      </w:r>
      <w:r w:rsidR="00D918AB">
        <w:rPr>
          <w:snapToGrid/>
        </w:rPr>
        <w:t>e</w:t>
      </w:r>
      <w:r w:rsidRPr="00934E0B">
        <w:rPr>
          <w:snapToGrid/>
        </w:rPr>
        <w:t xml:space="preserve"> ...). </w:t>
      </w:r>
    </w:p>
    <w:p w14:paraId="474D0171" w14:textId="77777777" w:rsidR="00934E0B" w:rsidRPr="00934E0B" w:rsidRDefault="00934E0B" w:rsidP="004F48FB">
      <w:pPr>
        <w:numPr>
          <w:ilvl w:val="0"/>
          <w:numId w:val="45"/>
        </w:numPr>
        <w:rPr>
          <w:snapToGrid/>
        </w:rPr>
      </w:pPr>
      <w:r w:rsidRPr="00934E0B">
        <w:rPr>
          <w:snapToGrid/>
        </w:rPr>
        <w:t>Prehodni radioaktivni odpadki so radioaktivni odpadki, pri katerih se prej kot v petih letih odležavanja ali skladiščenja specifična aktivnost vsebovanih radionuklidov zniža na raven, pri kateri se lahko nad radioaktivnimi odpadki dovoli opustitev nadzora v skladu s predpisom, ki ureja sevalne dejavnosti.</w:t>
      </w:r>
    </w:p>
    <w:p w14:paraId="703D1ED8" w14:textId="77777777" w:rsidR="00934E0B" w:rsidRPr="00934E0B" w:rsidRDefault="00934E0B" w:rsidP="004F48FB">
      <w:pPr>
        <w:numPr>
          <w:ilvl w:val="0"/>
          <w:numId w:val="45"/>
        </w:numPr>
        <w:rPr>
          <w:snapToGrid/>
        </w:rPr>
      </w:pPr>
      <w:r w:rsidRPr="00934E0B">
        <w:rPr>
          <w:snapToGrid/>
        </w:rPr>
        <w:t>Ravnanje z radioaktivnimi odpadki so vse organizacijske in fizične dejavnosti, ki se izvajajo pri shranjevanju, premeščanju, predelavi, skladiščenju ali odlaganju radioaktivnih odpadkov in izrabljenega goriva.</w:t>
      </w:r>
    </w:p>
    <w:p w14:paraId="73D539A7" w14:textId="0C4219DB" w:rsidR="00934E0B" w:rsidRDefault="00934E0B" w:rsidP="004F48FB">
      <w:pPr>
        <w:numPr>
          <w:ilvl w:val="0"/>
          <w:numId w:val="45"/>
        </w:numPr>
        <w:rPr>
          <w:snapToGrid/>
        </w:rPr>
      </w:pPr>
      <w:r w:rsidRPr="00934E0B">
        <w:rPr>
          <w:snapToGrid/>
        </w:rPr>
        <w:t>Uporabnik storitev javne službe je povzročitelj ali imetnik radioaktivnih odpadkov, ki je tudi plačnik stroškov za opravljeno storitev ravnanja z radioaktivnimi odpadkov.</w:t>
      </w:r>
    </w:p>
    <w:p w14:paraId="5EE6ABDE" w14:textId="681D1A85" w:rsidR="002A17BE" w:rsidRPr="00C957B5" w:rsidRDefault="002A17BE" w:rsidP="004F48FB">
      <w:pPr>
        <w:numPr>
          <w:ilvl w:val="0"/>
          <w:numId w:val="45"/>
        </w:numPr>
        <w:rPr>
          <w:snapToGrid/>
        </w:rPr>
      </w:pPr>
      <w:r w:rsidRPr="00C957B5">
        <w:rPr>
          <w:snapToGrid/>
        </w:rPr>
        <w:t>Nevarno blago</w:t>
      </w:r>
      <w:r w:rsidR="00D918AB" w:rsidRPr="00C957B5">
        <w:rPr>
          <w:snapToGrid/>
        </w:rPr>
        <w:t xml:space="preserve"> </w:t>
      </w:r>
      <w:r w:rsidR="00420077" w:rsidRPr="00C957B5">
        <w:rPr>
          <w:snapToGrid/>
        </w:rPr>
        <w:t>ima v tem ceniku pomen, kot ga določa zakon, ki ureja prevoz nevarnega blaga.</w:t>
      </w:r>
    </w:p>
    <w:p w14:paraId="4380EC64" w14:textId="77777777" w:rsidR="00934E0B" w:rsidRPr="00FF0A34" w:rsidRDefault="00934E0B" w:rsidP="00934E0B">
      <w:pPr>
        <w:overflowPunct w:val="0"/>
        <w:autoSpaceDE w:val="0"/>
        <w:autoSpaceDN w:val="0"/>
        <w:spacing w:before="480" w:after="0" w:line="240" w:lineRule="auto"/>
        <w:jc w:val="center"/>
      </w:pPr>
      <w:bookmarkStart w:id="30" w:name="_Toc495904215"/>
      <w:bookmarkEnd w:id="30"/>
      <w:r w:rsidRPr="00FF0A34">
        <w:t>II. RAZVRSTITEV RADIOAKTIVNIH ODPADKOV</w:t>
      </w:r>
    </w:p>
    <w:p w14:paraId="43F99AB6" w14:textId="642BC5A5" w:rsidR="00934E0B" w:rsidRPr="00D203E7" w:rsidRDefault="00934E0B" w:rsidP="004F48FB">
      <w:pPr>
        <w:pStyle w:val="UV1len"/>
        <w:numPr>
          <w:ilvl w:val="1"/>
          <w:numId w:val="37"/>
        </w:numPr>
        <w:tabs>
          <w:tab w:val="clear" w:pos="4961"/>
        </w:tabs>
        <w:ind w:left="0"/>
      </w:pPr>
    </w:p>
    <w:p w14:paraId="59B0FE8C" w14:textId="77777777" w:rsidR="00934E0B" w:rsidRPr="005D6F84" w:rsidRDefault="00934E0B" w:rsidP="00934E0B">
      <w:pPr>
        <w:overflowPunct w:val="0"/>
        <w:autoSpaceDE w:val="0"/>
        <w:autoSpaceDN w:val="0"/>
        <w:spacing w:before="240" w:after="240" w:line="240" w:lineRule="auto"/>
        <w:rPr>
          <w:rFonts w:eastAsia="Calibri"/>
        </w:rPr>
      </w:pPr>
      <w:r w:rsidRPr="005D6F84">
        <w:rPr>
          <w:rFonts w:eastAsia="Calibri"/>
        </w:rPr>
        <w:t xml:space="preserve">Radioaktivni odpadki so razvrščeni v naslednje skupine </w:t>
      </w:r>
      <w:r>
        <w:rPr>
          <w:rFonts w:eastAsia="Calibri"/>
        </w:rPr>
        <w:t xml:space="preserve">(I., II. in III.) </w:t>
      </w:r>
      <w:r w:rsidRPr="005D6F84">
        <w:rPr>
          <w:rFonts w:eastAsia="Calibri"/>
        </w:rPr>
        <w:t>in podskupine</w:t>
      </w:r>
      <w:r>
        <w:rPr>
          <w:rFonts w:eastAsia="Calibri"/>
        </w:rPr>
        <w:t xml:space="preserve"> (T1, T2, T3, T4, ZV0, ZV1A, ZV1B, ZV2, ZV3, ZV4, L in M) kot je razvidno iz nadaljevanja</w:t>
      </w:r>
      <w:r w:rsidRPr="005D6F84">
        <w:rPr>
          <w:rFonts w:eastAsia="Calibri"/>
        </w:rPr>
        <w:t>:</w:t>
      </w:r>
    </w:p>
    <w:p w14:paraId="7622372B" w14:textId="77777777" w:rsidR="00934E0B" w:rsidRPr="00207F4F" w:rsidRDefault="00934E0B" w:rsidP="00934E0B">
      <w:pPr>
        <w:overflowPunct w:val="0"/>
        <w:autoSpaceDE w:val="0"/>
        <w:autoSpaceDN w:val="0"/>
        <w:spacing w:after="0" w:line="240" w:lineRule="auto"/>
        <w:ind w:left="425" w:hanging="425"/>
        <w:rPr>
          <w:u w:val="single"/>
        </w:rPr>
      </w:pPr>
      <w:r w:rsidRPr="00207F4F">
        <w:rPr>
          <w:u w:val="single"/>
        </w:rPr>
        <w:t xml:space="preserve">I.       Trdni </w:t>
      </w:r>
      <w:r>
        <w:rPr>
          <w:u w:val="single"/>
        </w:rPr>
        <w:t xml:space="preserve">radioaktivni </w:t>
      </w:r>
      <w:r w:rsidRPr="00207F4F">
        <w:rPr>
          <w:u w:val="single"/>
        </w:rPr>
        <w:t>odpadki</w:t>
      </w:r>
    </w:p>
    <w:p w14:paraId="19AB658F" w14:textId="77777777" w:rsidR="00934E0B" w:rsidRPr="005D6F84" w:rsidRDefault="00934E0B" w:rsidP="00934E0B">
      <w:pPr>
        <w:spacing w:after="0" w:line="240" w:lineRule="auto"/>
        <w:ind w:left="567" w:hanging="567"/>
        <w:rPr>
          <w:rFonts w:eastAsia="Calibri"/>
        </w:rPr>
      </w:pPr>
      <w:r w:rsidRPr="005D6F84">
        <w:rPr>
          <w:rFonts w:eastAsia="Calibri"/>
        </w:rPr>
        <w:t>T1     trdn</w:t>
      </w:r>
      <w:r>
        <w:rPr>
          <w:rFonts w:eastAsia="Calibri"/>
        </w:rPr>
        <w:t>i</w:t>
      </w:r>
      <w:r w:rsidRPr="005D6F84">
        <w:rPr>
          <w:rFonts w:eastAsia="Calibri"/>
        </w:rPr>
        <w:t>, stisljiv</w:t>
      </w:r>
      <w:r>
        <w:rPr>
          <w:rFonts w:eastAsia="Calibri"/>
        </w:rPr>
        <w:t>i</w:t>
      </w:r>
      <w:r w:rsidRPr="005D6F84">
        <w:rPr>
          <w:rFonts w:eastAsia="Calibri"/>
        </w:rPr>
        <w:t>, gorljiv</w:t>
      </w:r>
      <w:r>
        <w:rPr>
          <w:rFonts w:eastAsia="Calibri"/>
        </w:rPr>
        <w:t>i</w:t>
      </w:r>
    </w:p>
    <w:p w14:paraId="5F63D904" w14:textId="77777777" w:rsidR="00934E0B" w:rsidRPr="005D6F84" w:rsidRDefault="00934E0B" w:rsidP="00934E0B">
      <w:pPr>
        <w:spacing w:after="0" w:line="240" w:lineRule="auto"/>
        <w:ind w:left="567" w:hanging="567"/>
        <w:rPr>
          <w:rFonts w:eastAsia="Calibri"/>
        </w:rPr>
      </w:pPr>
      <w:r w:rsidRPr="005D6F84">
        <w:rPr>
          <w:rFonts w:eastAsia="Calibri"/>
        </w:rPr>
        <w:t>T2     trd</w:t>
      </w:r>
      <w:r>
        <w:rPr>
          <w:rFonts w:eastAsia="Calibri"/>
        </w:rPr>
        <w:t>ni</w:t>
      </w:r>
      <w:r w:rsidRPr="005D6F84">
        <w:rPr>
          <w:rFonts w:eastAsia="Calibri"/>
        </w:rPr>
        <w:t xml:space="preserve">, </w:t>
      </w:r>
      <w:r>
        <w:rPr>
          <w:rFonts w:eastAsia="Calibri"/>
        </w:rPr>
        <w:t>ne</w:t>
      </w:r>
      <w:r w:rsidRPr="005D6F84">
        <w:rPr>
          <w:rFonts w:eastAsia="Calibri"/>
        </w:rPr>
        <w:t>stisljiv, negorljiv</w:t>
      </w:r>
      <w:r>
        <w:rPr>
          <w:rFonts w:eastAsia="Calibri"/>
        </w:rPr>
        <w:t>i</w:t>
      </w:r>
    </w:p>
    <w:p w14:paraId="148965E4" w14:textId="77777777" w:rsidR="00934E0B" w:rsidRPr="005D6F84" w:rsidRDefault="00934E0B" w:rsidP="00934E0B">
      <w:pPr>
        <w:spacing w:after="0" w:line="240" w:lineRule="auto"/>
        <w:ind w:left="567" w:hanging="567"/>
        <w:rPr>
          <w:rFonts w:eastAsia="Calibri"/>
        </w:rPr>
      </w:pPr>
      <w:r w:rsidRPr="005D6F84">
        <w:rPr>
          <w:rFonts w:eastAsia="Calibri"/>
        </w:rPr>
        <w:t>T3     trdn</w:t>
      </w:r>
      <w:r>
        <w:rPr>
          <w:rFonts w:eastAsia="Calibri"/>
        </w:rPr>
        <w:t>i</w:t>
      </w:r>
      <w:r w:rsidRPr="005D6F84">
        <w:rPr>
          <w:rFonts w:eastAsia="Calibri"/>
        </w:rPr>
        <w:t>, nestisljiv</w:t>
      </w:r>
      <w:r>
        <w:rPr>
          <w:rFonts w:eastAsia="Calibri"/>
        </w:rPr>
        <w:t>i</w:t>
      </w:r>
      <w:r w:rsidRPr="005D6F84">
        <w:rPr>
          <w:rFonts w:eastAsia="Calibri"/>
        </w:rPr>
        <w:t>, gorljiv</w:t>
      </w:r>
      <w:r>
        <w:rPr>
          <w:rFonts w:eastAsia="Calibri"/>
        </w:rPr>
        <w:t>i</w:t>
      </w:r>
    </w:p>
    <w:p w14:paraId="7616A3D5" w14:textId="77777777" w:rsidR="00934E0B" w:rsidRDefault="00934E0B" w:rsidP="00934E0B">
      <w:pPr>
        <w:spacing w:after="0" w:line="240" w:lineRule="auto"/>
        <w:ind w:left="567" w:hanging="567"/>
        <w:rPr>
          <w:rFonts w:eastAsia="Calibri"/>
        </w:rPr>
      </w:pPr>
      <w:r w:rsidRPr="005D6F84">
        <w:rPr>
          <w:rFonts w:eastAsia="Calibri"/>
        </w:rPr>
        <w:t>T4     trd</w:t>
      </w:r>
      <w:r>
        <w:rPr>
          <w:rFonts w:eastAsia="Calibri"/>
        </w:rPr>
        <w:t>ni</w:t>
      </w:r>
      <w:r w:rsidRPr="005D6F84">
        <w:rPr>
          <w:rFonts w:eastAsia="Calibri"/>
        </w:rPr>
        <w:t>, nestisljiv</w:t>
      </w:r>
      <w:r>
        <w:rPr>
          <w:rFonts w:eastAsia="Calibri"/>
        </w:rPr>
        <w:t>i</w:t>
      </w:r>
      <w:r w:rsidRPr="005D6F84">
        <w:rPr>
          <w:rFonts w:eastAsia="Calibri"/>
        </w:rPr>
        <w:t xml:space="preserve"> in negorljiv</w:t>
      </w:r>
      <w:r>
        <w:rPr>
          <w:rFonts w:eastAsia="Calibri"/>
        </w:rPr>
        <w:t>i</w:t>
      </w:r>
      <w:r w:rsidRPr="005D6F84">
        <w:rPr>
          <w:rFonts w:eastAsia="Calibri"/>
        </w:rPr>
        <w:t xml:space="preserve"> odpadek posebnih oblik, velik kosovni odpadek</w:t>
      </w:r>
    </w:p>
    <w:p w14:paraId="5D981192" w14:textId="77777777" w:rsidR="00934E0B" w:rsidRPr="005D6F84" w:rsidRDefault="00934E0B" w:rsidP="00934E0B">
      <w:pPr>
        <w:spacing w:after="0" w:line="240" w:lineRule="auto"/>
        <w:ind w:left="567" w:hanging="567"/>
        <w:rPr>
          <w:rFonts w:eastAsia="Calibri"/>
        </w:rPr>
      </w:pPr>
    </w:p>
    <w:p w14:paraId="2DE6FD29" w14:textId="77777777" w:rsidR="00934E0B" w:rsidRPr="00207F4F" w:rsidRDefault="00934E0B" w:rsidP="00934E0B">
      <w:pPr>
        <w:overflowPunct w:val="0"/>
        <w:autoSpaceDE w:val="0"/>
        <w:autoSpaceDN w:val="0"/>
        <w:spacing w:after="0" w:line="240" w:lineRule="auto"/>
        <w:ind w:left="425" w:hanging="425"/>
        <w:rPr>
          <w:u w:val="single"/>
        </w:rPr>
      </w:pPr>
      <w:r w:rsidRPr="00207F4F">
        <w:rPr>
          <w:u w:val="single"/>
        </w:rPr>
        <w:t xml:space="preserve">II.      </w:t>
      </w:r>
      <w:r>
        <w:rPr>
          <w:u w:val="single"/>
        </w:rPr>
        <w:t>Z</w:t>
      </w:r>
      <w:r w:rsidRPr="00207F4F">
        <w:rPr>
          <w:u w:val="single"/>
        </w:rPr>
        <w:t>aprti viri</w:t>
      </w:r>
      <w:r>
        <w:rPr>
          <w:u w:val="single"/>
        </w:rPr>
        <w:t xml:space="preserve"> sevanja</w:t>
      </w:r>
    </w:p>
    <w:p w14:paraId="118ACFAF" w14:textId="77777777" w:rsidR="00934E0B" w:rsidRPr="005D6F84" w:rsidRDefault="00934E0B" w:rsidP="00934E0B">
      <w:pPr>
        <w:spacing w:after="0" w:line="240" w:lineRule="auto"/>
        <w:rPr>
          <w:rFonts w:eastAsia="Calibri"/>
        </w:rPr>
      </w:pPr>
      <w:r w:rsidRPr="005D6F84">
        <w:rPr>
          <w:rFonts w:eastAsia="Calibri"/>
        </w:rPr>
        <w:t>ZV0</w:t>
      </w:r>
      <w:r>
        <w:rPr>
          <w:rFonts w:eastAsia="Calibri"/>
        </w:rPr>
        <w:t xml:space="preserve"> </w:t>
      </w:r>
      <w:r w:rsidRPr="005D6F84">
        <w:rPr>
          <w:rFonts w:eastAsia="Calibri"/>
        </w:rPr>
        <w:t xml:space="preserve">  </w:t>
      </w:r>
      <w:r>
        <w:rPr>
          <w:rFonts w:eastAsia="Calibri"/>
        </w:rPr>
        <w:t xml:space="preserve">ionizacijski </w:t>
      </w:r>
      <w:r w:rsidRPr="005D6F84">
        <w:rPr>
          <w:rFonts w:eastAsia="Calibri"/>
        </w:rPr>
        <w:t>javljalnik</w:t>
      </w:r>
      <w:r>
        <w:rPr>
          <w:rFonts w:eastAsia="Calibri"/>
        </w:rPr>
        <w:t>i</w:t>
      </w:r>
      <w:r w:rsidRPr="005D6F84">
        <w:rPr>
          <w:rFonts w:eastAsia="Calibri"/>
        </w:rPr>
        <w:t xml:space="preserve"> požara</w:t>
      </w:r>
    </w:p>
    <w:p w14:paraId="154E327C" w14:textId="77777777" w:rsidR="00934E0B" w:rsidRDefault="00934E0B" w:rsidP="00934E0B">
      <w:pPr>
        <w:spacing w:after="0" w:line="240" w:lineRule="auto"/>
        <w:rPr>
          <w:rFonts w:eastAsia="Calibri"/>
        </w:rPr>
      </w:pPr>
      <w:r w:rsidRPr="002064F8">
        <w:rPr>
          <w:rFonts w:eastAsia="Calibri"/>
        </w:rPr>
        <w:t>ZV1A zaprti viri sevanja z</w:t>
      </w:r>
      <w:r>
        <w:rPr>
          <w:rFonts w:eastAsia="Calibri"/>
        </w:rPr>
        <w:t>:</w:t>
      </w:r>
      <w:r w:rsidRPr="002064F8">
        <w:rPr>
          <w:rFonts w:eastAsia="Calibri"/>
        </w:rPr>
        <w:t xml:space="preserve"> A ≤ 3,7 MBq</w:t>
      </w:r>
    </w:p>
    <w:p w14:paraId="73F38494" w14:textId="77777777" w:rsidR="00934E0B" w:rsidRDefault="00934E0B" w:rsidP="00934E0B">
      <w:pPr>
        <w:spacing w:after="0" w:line="240" w:lineRule="auto"/>
        <w:rPr>
          <w:rFonts w:eastAsia="Calibri"/>
        </w:rPr>
      </w:pPr>
      <w:r w:rsidRPr="002064F8">
        <w:rPr>
          <w:rFonts w:eastAsia="Calibri"/>
        </w:rPr>
        <w:t>ZV1B zaprti viri sevanja z</w:t>
      </w:r>
      <w:r>
        <w:rPr>
          <w:rFonts w:eastAsia="Calibri"/>
        </w:rPr>
        <w:t>:</w:t>
      </w:r>
      <w:r w:rsidRPr="002064F8">
        <w:rPr>
          <w:rFonts w:eastAsia="Calibri"/>
        </w:rPr>
        <w:t xml:space="preserve"> 3,7 MBq &lt; A ≤ 3,7 </w:t>
      </w:r>
      <w:proofErr w:type="spellStart"/>
      <w:r w:rsidRPr="002064F8">
        <w:rPr>
          <w:rFonts w:eastAsia="Calibri"/>
        </w:rPr>
        <w:t>GBq</w:t>
      </w:r>
      <w:proofErr w:type="spellEnd"/>
    </w:p>
    <w:p w14:paraId="6032112F" w14:textId="77777777" w:rsidR="00934E0B" w:rsidRDefault="00934E0B" w:rsidP="00934E0B">
      <w:pPr>
        <w:spacing w:after="0" w:line="240" w:lineRule="auto"/>
        <w:rPr>
          <w:rFonts w:eastAsia="Calibri"/>
        </w:rPr>
      </w:pPr>
      <w:r w:rsidRPr="002064F8">
        <w:rPr>
          <w:rFonts w:eastAsia="Calibri"/>
        </w:rPr>
        <w:t>ZV2   zaprti viri sevanja z</w:t>
      </w:r>
      <w:r>
        <w:rPr>
          <w:rFonts w:eastAsia="Calibri"/>
        </w:rPr>
        <w:t>:</w:t>
      </w:r>
      <w:r w:rsidRPr="002064F8">
        <w:rPr>
          <w:rFonts w:eastAsia="Calibri"/>
        </w:rPr>
        <w:t xml:space="preserve"> 3,7 </w:t>
      </w:r>
      <w:proofErr w:type="spellStart"/>
      <w:r w:rsidRPr="002064F8">
        <w:rPr>
          <w:rFonts w:eastAsia="Calibri"/>
        </w:rPr>
        <w:t>GBq</w:t>
      </w:r>
      <w:proofErr w:type="spellEnd"/>
      <w:r>
        <w:rPr>
          <w:rFonts w:eastAsia="Calibri"/>
        </w:rPr>
        <w:t xml:space="preserve"> </w:t>
      </w:r>
      <w:r w:rsidRPr="002064F8">
        <w:rPr>
          <w:rFonts w:eastAsia="Calibri"/>
        </w:rPr>
        <w:t xml:space="preserve">&lt; A ≤ 37 </w:t>
      </w:r>
      <w:proofErr w:type="spellStart"/>
      <w:r w:rsidRPr="002064F8">
        <w:rPr>
          <w:rFonts w:eastAsia="Calibri"/>
        </w:rPr>
        <w:t>GBq</w:t>
      </w:r>
      <w:proofErr w:type="spellEnd"/>
    </w:p>
    <w:p w14:paraId="7BCA15CE" w14:textId="77777777" w:rsidR="00934E0B" w:rsidRDefault="00934E0B" w:rsidP="00934E0B">
      <w:pPr>
        <w:spacing w:after="0" w:line="240" w:lineRule="auto"/>
        <w:rPr>
          <w:rFonts w:eastAsia="Calibri"/>
        </w:rPr>
      </w:pPr>
      <w:r w:rsidRPr="002064F8">
        <w:rPr>
          <w:rFonts w:eastAsia="Calibri"/>
        </w:rPr>
        <w:t>ZV3   zaprti viri sevanja z</w:t>
      </w:r>
      <w:r>
        <w:rPr>
          <w:rFonts w:eastAsia="Calibri"/>
        </w:rPr>
        <w:t>:</w:t>
      </w:r>
      <w:r w:rsidRPr="002064F8">
        <w:rPr>
          <w:rFonts w:eastAsia="Calibri"/>
        </w:rPr>
        <w:t xml:space="preserve"> 37 </w:t>
      </w:r>
      <w:proofErr w:type="spellStart"/>
      <w:r w:rsidRPr="002064F8">
        <w:rPr>
          <w:rFonts w:eastAsia="Calibri"/>
        </w:rPr>
        <w:t>GBq</w:t>
      </w:r>
      <w:proofErr w:type="spellEnd"/>
      <w:r w:rsidRPr="002064F8">
        <w:rPr>
          <w:rFonts w:eastAsia="Calibri"/>
        </w:rPr>
        <w:t xml:space="preserve"> &lt; A ≤ 370 </w:t>
      </w:r>
      <w:proofErr w:type="spellStart"/>
      <w:r w:rsidRPr="002064F8">
        <w:rPr>
          <w:rFonts w:eastAsia="Calibri"/>
        </w:rPr>
        <w:t>GBq</w:t>
      </w:r>
      <w:proofErr w:type="spellEnd"/>
    </w:p>
    <w:p w14:paraId="12B388F5" w14:textId="77777777" w:rsidR="00934E0B" w:rsidRDefault="00934E0B" w:rsidP="00934E0B">
      <w:pPr>
        <w:overflowPunct w:val="0"/>
        <w:autoSpaceDE w:val="0"/>
        <w:autoSpaceDN w:val="0"/>
        <w:spacing w:after="0" w:line="240" w:lineRule="auto"/>
        <w:ind w:left="425" w:hanging="425"/>
        <w:rPr>
          <w:rFonts w:eastAsia="Calibri"/>
        </w:rPr>
      </w:pPr>
      <w:r w:rsidRPr="002064F8">
        <w:rPr>
          <w:rFonts w:eastAsia="Calibri"/>
        </w:rPr>
        <w:t>ZV4   zaprti viri sevanja z</w:t>
      </w:r>
      <w:r>
        <w:rPr>
          <w:rFonts w:eastAsia="Calibri"/>
        </w:rPr>
        <w:t>:</w:t>
      </w:r>
      <w:r w:rsidRPr="002064F8">
        <w:rPr>
          <w:rFonts w:eastAsia="Calibri"/>
        </w:rPr>
        <w:t xml:space="preserve"> A &gt; 370 </w:t>
      </w:r>
      <w:proofErr w:type="spellStart"/>
      <w:r w:rsidRPr="002064F8">
        <w:rPr>
          <w:rFonts w:eastAsia="Calibri"/>
        </w:rPr>
        <w:t>GBq</w:t>
      </w:r>
      <w:proofErr w:type="spellEnd"/>
    </w:p>
    <w:p w14:paraId="0C99E211" w14:textId="77777777" w:rsidR="00934E0B" w:rsidRDefault="00934E0B" w:rsidP="00934E0B">
      <w:pPr>
        <w:overflowPunct w:val="0"/>
        <w:autoSpaceDE w:val="0"/>
        <w:autoSpaceDN w:val="0"/>
        <w:spacing w:after="0" w:line="240" w:lineRule="auto"/>
        <w:ind w:left="425" w:hanging="425"/>
        <w:rPr>
          <w:rFonts w:eastAsia="Calibri"/>
        </w:rPr>
      </w:pPr>
    </w:p>
    <w:p w14:paraId="06826F76" w14:textId="77777777" w:rsidR="00934E0B" w:rsidRPr="00207F4F" w:rsidRDefault="00934E0B" w:rsidP="00934E0B">
      <w:pPr>
        <w:overflowPunct w:val="0"/>
        <w:autoSpaceDE w:val="0"/>
        <w:autoSpaceDN w:val="0"/>
        <w:spacing w:after="0" w:line="240" w:lineRule="auto"/>
        <w:ind w:left="425" w:hanging="425"/>
        <w:rPr>
          <w:u w:val="single"/>
        </w:rPr>
      </w:pPr>
      <w:r w:rsidRPr="00207F4F">
        <w:rPr>
          <w:u w:val="single"/>
        </w:rPr>
        <w:t>III.     Ostali radioaktivni odpadki</w:t>
      </w:r>
    </w:p>
    <w:p w14:paraId="54FAA7B4" w14:textId="77777777" w:rsidR="00934E0B" w:rsidRPr="005D6F84" w:rsidRDefault="00934E0B" w:rsidP="00934E0B">
      <w:pPr>
        <w:spacing w:after="0" w:line="240" w:lineRule="auto"/>
        <w:ind w:left="567" w:hanging="567"/>
        <w:rPr>
          <w:rFonts w:eastAsia="Calibri"/>
        </w:rPr>
      </w:pPr>
      <w:r w:rsidRPr="005D6F84">
        <w:rPr>
          <w:rFonts w:eastAsia="Calibri"/>
        </w:rPr>
        <w:t>L      </w:t>
      </w:r>
      <w:r>
        <w:rPr>
          <w:rFonts w:eastAsia="Calibri"/>
        </w:rPr>
        <w:t>t</w:t>
      </w:r>
      <w:r w:rsidRPr="005D6F84">
        <w:rPr>
          <w:rFonts w:eastAsia="Calibri"/>
        </w:rPr>
        <w:t>ekoči odpad</w:t>
      </w:r>
      <w:r>
        <w:rPr>
          <w:rFonts w:eastAsia="Calibri"/>
        </w:rPr>
        <w:t>ki</w:t>
      </w:r>
    </w:p>
    <w:p w14:paraId="2F009A2E" w14:textId="77777777" w:rsidR="00934E0B" w:rsidRDefault="00934E0B" w:rsidP="00934E0B">
      <w:pPr>
        <w:spacing w:after="100" w:line="240" w:lineRule="auto"/>
        <w:ind w:left="567" w:hanging="567"/>
        <w:rPr>
          <w:rFonts w:eastAsia="Calibri"/>
        </w:rPr>
      </w:pPr>
      <w:r w:rsidRPr="005D6F84">
        <w:rPr>
          <w:rFonts w:eastAsia="Calibri"/>
        </w:rPr>
        <w:t>M     mešani odpad</w:t>
      </w:r>
      <w:r>
        <w:rPr>
          <w:rFonts w:eastAsia="Calibri"/>
        </w:rPr>
        <w:t>ki</w:t>
      </w:r>
      <w:r w:rsidRPr="005D6F84">
        <w:rPr>
          <w:rFonts w:eastAsia="Calibri"/>
        </w:rPr>
        <w:t xml:space="preserve"> </w:t>
      </w:r>
      <w:r w:rsidRPr="00550460">
        <w:rPr>
          <w:rFonts w:eastAsia="Calibri"/>
        </w:rPr>
        <w:t>(odpadki, ki poleg radioaktivne komponente vsebujejo še druge nevarne snovi)</w:t>
      </w:r>
      <w:r w:rsidRPr="005D6F84">
        <w:rPr>
          <w:rFonts w:eastAsia="Calibri"/>
        </w:rPr>
        <w:t>.</w:t>
      </w:r>
    </w:p>
    <w:p w14:paraId="45279EDE" w14:textId="090C3F5A" w:rsidR="00934E0B" w:rsidRDefault="00934E0B" w:rsidP="00934E0B">
      <w:pPr>
        <w:spacing w:after="100" w:line="240" w:lineRule="auto"/>
        <w:ind w:left="567" w:hanging="567"/>
        <w:rPr>
          <w:rFonts w:eastAsia="Calibri"/>
        </w:rPr>
      </w:pPr>
    </w:p>
    <w:p w14:paraId="35E706E2" w14:textId="7AFFE5DD" w:rsidR="00C957B5" w:rsidRDefault="00C957B5" w:rsidP="00934E0B">
      <w:pPr>
        <w:spacing w:after="100" w:line="240" w:lineRule="auto"/>
        <w:ind w:left="567" w:hanging="567"/>
        <w:rPr>
          <w:rFonts w:eastAsia="Calibri"/>
        </w:rPr>
      </w:pPr>
    </w:p>
    <w:p w14:paraId="4622405A" w14:textId="2B0B9A48" w:rsidR="00C957B5" w:rsidRDefault="00C957B5" w:rsidP="00934E0B">
      <w:pPr>
        <w:spacing w:after="100" w:line="240" w:lineRule="auto"/>
        <w:ind w:left="567" w:hanging="567"/>
        <w:rPr>
          <w:rFonts w:eastAsia="Calibri"/>
        </w:rPr>
      </w:pPr>
    </w:p>
    <w:p w14:paraId="772A90F9" w14:textId="276843DE" w:rsidR="00C957B5" w:rsidRDefault="00C957B5" w:rsidP="00934E0B">
      <w:pPr>
        <w:spacing w:after="100" w:line="240" w:lineRule="auto"/>
        <w:ind w:left="567" w:hanging="567"/>
        <w:rPr>
          <w:rFonts w:eastAsia="Calibri"/>
        </w:rPr>
      </w:pPr>
    </w:p>
    <w:p w14:paraId="6600690C" w14:textId="77777777" w:rsidR="00C957B5" w:rsidRDefault="00C957B5" w:rsidP="00934E0B">
      <w:pPr>
        <w:spacing w:after="100" w:line="240" w:lineRule="auto"/>
        <w:ind w:left="567" w:hanging="567"/>
        <w:rPr>
          <w:rFonts w:eastAsia="Calibri"/>
        </w:rPr>
      </w:pPr>
    </w:p>
    <w:p w14:paraId="1C06816B" w14:textId="77777777" w:rsidR="00934E0B" w:rsidRPr="00D203E7" w:rsidRDefault="00934E0B" w:rsidP="00934E0B">
      <w:pPr>
        <w:jc w:val="center"/>
      </w:pPr>
      <w:r>
        <w:lastRenderedPageBreak/>
        <w:t>II</w:t>
      </w:r>
      <w:r w:rsidRPr="00D203E7">
        <w:t>. NAČIN OBLIKOVANJA CENE</w:t>
      </w:r>
    </w:p>
    <w:p w14:paraId="1D36E438" w14:textId="17ADB36C" w:rsidR="00934E0B" w:rsidRDefault="00934E0B" w:rsidP="004F48FB">
      <w:pPr>
        <w:pStyle w:val="UV1len"/>
        <w:numPr>
          <w:ilvl w:val="1"/>
          <w:numId w:val="37"/>
        </w:numPr>
        <w:tabs>
          <w:tab w:val="clear" w:pos="4961"/>
        </w:tabs>
        <w:ind w:left="0"/>
      </w:pPr>
    </w:p>
    <w:p w14:paraId="7DC8EFB3" w14:textId="77777777" w:rsidR="00934E0B" w:rsidRPr="00934E0B" w:rsidRDefault="00934E0B" w:rsidP="00934E0B"/>
    <w:p w14:paraId="47BEE680" w14:textId="3C2F0050" w:rsidR="00934E0B" w:rsidRPr="00C957B5" w:rsidRDefault="00934E0B" w:rsidP="00934E0B">
      <w:r>
        <w:t xml:space="preserve">Uporabnik storitev javne službe </w:t>
      </w:r>
      <w:r w:rsidRPr="00C957B5">
        <w:t>ravnanja z radioaktivnimi odpadki, ki niso odpadki iz jedrskih objektov za proizvodnjo energije</w:t>
      </w:r>
      <w:r w:rsidR="000F0858" w:rsidRPr="00C957B5">
        <w:t>,</w:t>
      </w:r>
      <w:r w:rsidRPr="00C957B5">
        <w:t xml:space="preserve"> plača naslednje stroške ravnanja z radioaktivnimi odpadki:</w:t>
      </w:r>
    </w:p>
    <w:p w14:paraId="019DA1BB" w14:textId="6CB37036" w:rsidR="00934E0B" w:rsidRPr="00C957B5" w:rsidRDefault="000E655B" w:rsidP="002760FB">
      <w:pPr>
        <w:numPr>
          <w:ilvl w:val="0"/>
          <w:numId w:val="51"/>
        </w:numPr>
        <w:rPr>
          <w:snapToGrid/>
        </w:rPr>
      </w:pPr>
      <w:r w:rsidRPr="00C957B5">
        <w:rPr>
          <w:snapToGrid/>
        </w:rPr>
        <w:t>p</w:t>
      </w:r>
      <w:r w:rsidR="00934E0B" w:rsidRPr="00C957B5">
        <w:rPr>
          <w:snapToGrid/>
        </w:rPr>
        <w:t>revzem</w:t>
      </w:r>
      <w:r w:rsidR="00331089" w:rsidRPr="00C957B5">
        <w:rPr>
          <w:snapToGrid/>
        </w:rPr>
        <w:t xml:space="preserve"> in sprejem v skladiščenje</w:t>
      </w:r>
      <w:r w:rsidR="00934E0B" w:rsidRPr="00C957B5">
        <w:rPr>
          <w:snapToGrid/>
        </w:rPr>
        <w:t xml:space="preserve">, </w:t>
      </w:r>
    </w:p>
    <w:p w14:paraId="4A45B190" w14:textId="4750204D" w:rsidR="00934E0B" w:rsidRPr="00C957B5" w:rsidRDefault="00934E0B" w:rsidP="00DE6C01">
      <w:pPr>
        <w:numPr>
          <w:ilvl w:val="0"/>
          <w:numId w:val="51"/>
        </w:numPr>
        <w:rPr>
          <w:snapToGrid/>
        </w:rPr>
      </w:pPr>
      <w:r w:rsidRPr="00C957B5">
        <w:rPr>
          <w:snapToGrid/>
        </w:rPr>
        <w:t>prevoz,</w:t>
      </w:r>
    </w:p>
    <w:p w14:paraId="6EB9CD9E" w14:textId="294C75B8" w:rsidR="00934E0B" w:rsidRPr="00C957B5" w:rsidRDefault="00934E0B" w:rsidP="002760FB">
      <w:pPr>
        <w:numPr>
          <w:ilvl w:val="0"/>
          <w:numId w:val="51"/>
        </w:numPr>
        <w:rPr>
          <w:snapToGrid/>
        </w:rPr>
      </w:pPr>
      <w:r w:rsidRPr="00C957B5">
        <w:rPr>
          <w:snapToGrid/>
        </w:rPr>
        <w:t>obdelav</w:t>
      </w:r>
      <w:r w:rsidR="000F0858" w:rsidRPr="00C957B5">
        <w:rPr>
          <w:snapToGrid/>
        </w:rPr>
        <w:t>o</w:t>
      </w:r>
      <w:r w:rsidRPr="00C957B5">
        <w:rPr>
          <w:snapToGrid/>
        </w:rPr>
        <w:t xml:space="preserve"> in priprav</w:t>
      </w:r>
      <w:r w:rsidR="000F0858" w:rsidRPr="00C957B5">
        <w:rPr>
          <w:snapToGrid/>
        </w:rPr>
        <w:t>o</w:t>
      </w:r>
      <w:r w:rsidRPr="00C957B5">
        <w:rPr>
          <w:snapToGrid/>
        </w:rPr>
        <w:t xml:space="preserve"> </w:t>
      </w:r>
      <w:r w:rsidR="00F73173" w:rsidRPr="00C957B5">
        <w:rPr>
          <w:snapToGrid/>
        </w:rPr>
        <w:t xml:space="preserve">radioaktivnih </w:t>
      </w:r>
      <w:r w:rsidRPr="00C957B5">
        <w:rPr>
          <w:snapToGrid/>
        </w:rPr>
        <w:t>odpadkov za skladiščenje.</w:t>
      </w:r>
    </w:p>
    <w:p w14:paraId="68E3A358" w14:textId="722BD540" w:rsidR="007814F4" w:rsidRPr="007814F4" w:rsidRDefault="007814F4" w:rsidP="007814F4">
      <w:r w:rsidRPr="00C957B5">
        <w:t>Cena ravnanja z radioaktivnimi odpadki</w:t>
      </w:r>
      <w:r w:rsidR="00C957B5" w:rsidRPr="00C957B5">
        <w:t xml:space="preserve"> ki niso odpadki iz jedrskih objektov za proizvodnjo energije,</w:t>
      </w:r>
      <w:r w:rsidRPr="00C957B5">
        <w:t xml:space="preserve"> za posamezno skupino in podskupino radioaktivnih odpadkov obsega stroške prevzema, prevoza, sprejema v skladiščenje, stroške obdelave in priprave </w:t>
      </w:r>
      <w:r w:rsidR="00F73173" w:rsidRPr="00C957B5">
        <w:t xml:space="preserve">radioaktivnih </w:t>
      </w:r>
      <w:r w:rsidRPr="00C957B5">
        <w:t>odpadkov</w:t>
      </w:r>
      <w:r w:rsidR="00F73173" w:rsidRPr="00C957B5">
        <w:t xml:space="preserve"> na skladiščenje</w:t>
      </w:r>
      <w:r w:rsidRPr="00C957B5">
        <w:t xml:space="preserve"> ter morebitne dodatne storitve, kadar</w:t>
      </w:r>
      <w:r w:rsidRPr="007814F4">
        <w:t xml:space="preserve"> so te potrebne, da se prevzem </w:t>
      </w:r>
      <w:r w:rsidR="000F0858">
        <w:t xml:space="preserve">radioaktivnih </w:t>
      </w:r>
      <w:r w:rsidRPr="007814F4">
        <w:t xml:space="preserve">odpadkov varno opravi. </w:t>
      </w:r>
    </w:p>
    <w:p w14:paraId="0921904C" w14:textId="77777777" w:rsidR="00001AF2" w:rsidRDefault="00001AF2" w:rsidP="00934E0B"/>
    <w:p w14:paraId="78B8CFC1" w14:textId="1BC487FE" w:rsidR="00934E0B" w:rsidRPr="001467B4" w:rsidRDefault="00934E0B" w:rsidP="00934E0B">
      <w:pPr>
        <w:jc w:val="center"/>
        <w:rPr>
          <w:b/>
          <w:bCs/>
          <w:i/>
        </w:rPr>
      </w:pPr>
      <w:r w:rsidRPr="004E6E52">
        <w:rPr>
          <w:rFonts w:ascii="Cambria Math" w:hAnsi="Cambria Math"/>
          <w:b/>
          <w:bCs/>
          <w:i/>
        </w:rPr>
        <w:t>CENA ravnanja z RAO</w:t>
      </w:r>
      <w:r w:rsidRPr="001467B4">
        <w:rPr>
          <w:b/>
          <w:bCs/>
          <w:i/>
        </w:rPr>
        <w:t xml:space="preserve"> </w:t>
      </w:r>
      <w:r w:rsidRPr="004E6E52">
        <w:rPr>
          <w:rFonts w:ascii="Cambria Math" w:hAnsi="Cambria Math"/>
          <w:b/>
          <w:bCs/>
          <w:i/>
        </w:rPr>
        <w:t>=</w:t>
      </w:r>
      <w:r w:rsidRPr="001467B4">
        <w:rPr>
          <w:b/>
          <w:bCs/>
          <w:i/>
        </w:rPr>
        <w:t xml:space="preserve"> ( </w:t>
      </w:r>
      <m:oMath>
        <m:r>
          <m:rPr>
            <m:sty m:val="bi"/>
          </m:rPr>
          <w:rPr>
            <w:rFonts w:ascii="Cambria Math" w:hAnsi="Cambria Math"/>
          </w:rPr>
          <m:t>E×f</m:t>
        </m:r>
      </m:oMath>
      <w:r w:rsidRPr="001467B4" w:rsidDel="002C0003">
        <w:rPr>
          <w:b/>
          <w:bCs/>
          <w:i/>
        </w:rPr>
        <w:t xml:space="preserve"> </w:t>
      </w:r>
      <w:r w:rsidRPr="001467B4">
        <w:rPr>
          <w:b/>
          <w:bCs/>
          <w:i/>
        </w:rPr>
        <w:t>)</w:t>
      </w:r>
      <w:r w:rsidRPr="004E6E52">
        <w:rPr>
          <w:rFonts w:ascii="Cambria Math" w:hAnsi="Cambria Math"/>
          <w:b/>
          <w:bCs/>
          <w:i/>
        </w:rPr>
        <w:t>+</w:t>
      </w:r>
      <w:r w:rsidRPr="001467B4">
        <w:rPr>
          <w:b/>
          <w:bCs/>
          <w:i/>
        </w:rPr>
        <w:t xml:space="preserve"> </w:t>
      </w:r>
      <w:r w:rsidRPr="00D15CDD">
        <w:rPr>
          <w:rFonts w:ascii="Cambria Math" w:hAnsi="Cambria Math"/>
          <w:b/>
          <w:bCs/>
          <w:i/>
        </w:rPr>
        <w:t>P</w:t>
      </w:r>
      <w:r w:rsidRPr="001467B4">
        <w:rPr>
          <w:b/>
          <w:bCs/>
          <w:i/>
        </w:rPr>
        <w:t xml:space="preserve"> </w:t>
      </w:r>
      <w:r w:rsidRPr="004E6E52">
        <w:rPr>
          <w:rFonts w:ascii="Cambria Math" w:hAnsi="Cambria Math"/>
          <w:b/>
          <w:bCs/>
          <w:i/>
        </w:rPr>
        <w:t>+</w:t>
      </w:r>
      <w:r w:rsidRPr="001467B4">
        <w:rPr>
          <w:b/>
          <w:bCs/>
          <w:i/>
        </w:rPr>
        <w:t xml:space="preserve"> </w:t>
      </w:r>
      <w:r w:rsidRPr="00905228">
        <w:rPr>
          <w:rFonts w:ascii="Cambria Math" w:hAnsi="Cambria Math"/>
          <w:b/>
          <w:bCs/>
          <w:i/>
        </w:rPr>
        <w:t>D</w:t>
      </w:r>
    </w:p>
    <w:p w14:paraId="65072023" w14:textId="77777777" w:rsidR="00934E0B" w:rsidRDefault="00934E0B" w:rsidP="00934E0B">
      <w:r>
        <w:t>kjer je:</w:t>
      </w:r>
    </w:p>
    <w:p w14:paraId="69EEC210" w14:textId="6C22AB23" w:rsidR="00331089" w:rsidRPr="00DE6C01" w:rsidRDefault="00AE17B5" w:rsidP="00331089">
      <m:oMath>
        <m:r>
          <m:rPr>
            <m:sty m:val="bi"/>
          </m:rPr>
          <w:rPr>
            <w:rFonts w:ascii="Cambria Math" w:hAnsi="Cambria Math"/>
          </w:rPr>
          <m:t>E</m:t>
        </m:r>
      </m:oMath>
      <w:r w:rsidR="00934E0B" w:rsidRPr="00C276BE">
        <w:t xml:space="preserve"> – osnovna cena za prostorninsko enoto odpadka </w:t>
      </w:r>
      <w:r w:rsidR="00934E0B">
        <w:t xml:space="preserve">za </w:t>
      </w:r>
      <w:r w:rsidR="00934E0B" w:rsidRPr="00C276BE">
        <w:t xml:space="preserve">I. in III. </w:t>
      </w:r>
      <w:r w:rsidR="00934E0B">
        <w:t>s</w:t>
      </w:r>
      <w:r w:rsidR="00934E0B" w:rsidRPr="00C276BE">
        <w:t>kupin</w:t>
      </w:r>
      <w:r w:rsidR="00934E0B">
        <w:t>o radioaktivnih odpadkov oziroma za kos za II. skupino radioaktivnih odpadkov</w:t>
      </w:r>
      <w:r w:rsidR="000241F4">
        <w:t xml:space="preserve"> na podlagi dejanskih stroškov</w:t>
      </w:r>
      <w:r w:rsidR="00934E0B">
        <w:t xml:space="preserve">, </w:t>
      </w:r>
      <w:r w:rsidR="000241F4">
        <w:t>ob upoštevanju</w:t>
      </w:r>
      <w:r w:rsidR="00934E0B" w:rsidRPr="001521D9">
        <w:t xml:space="preserve"> </w:t>
      </w:r>
      <w:r w:rsidR="00331089" w:rsidRPr="00DE6C01">
        <w:t>faktorja glede zahtevnosti ravnanja, ki velja za skupine I, II in III in utežni faktorji glede aktivnosti, ki velja za skupino II.</w:t>
      </w:r>
    </w:p>
    <w:p w14:paraId="1A063D03" w14:textId="2C891DD0" w:rsidR="00934E0B" w:rsidRDefault="00AE17B5" w:rsidP="00934E0B">
      <m:oMath>
        <m:r>
          <m:rPr>
            <m:sty m:val="bi"/>
          </m:rPr>
          <w:rPr>
            <w:rFonts w:ascii="Cambria Math" w:hAnsi="Cambria Math"/>
          </w:rPr>
          <m:t>f</m:t>
        </m:r>
      </m:oMath>
      <w:r w:rsidR="00934E0B" w:rsidRPr="00A433DD">
        <w:t xml:space="preserve"> – faktor je odvisen od razpolovnega časa (t</w:t>
      </w:r>
      <w:r w:rsidR="00934E0B" w:rsidRPr="00A433DD">
        <w:rPr>
          <w:vertAlign w:val="subscript"/>
        </w:rPr>
        <w:t>1/2</w:t>
      </w:r>
      <w:r w:rsidR="00934E0B" w:rsidRPr="00A433DD">
        <w:t xml:space="preserve">) radionuklida, ki ga </w:t>
      </w:r>
      <w:r w:rsidR="00934E0B">
        <w:t>radioaktivni odpadek</w:t>
      </w:r>
      <w:r w:rsidR="00934E0B" w:rsidRPr="00A433DD">
        <w:t xml:space="preserve"> vsebuje. </w:t>
      </w:r>
      <w:r w:rsidR="00934E0B">
        <w:t>Če radioaktivni odpadek vsebuje več radionuklidov, se upošteva tisti, ki ima najdaljši razpolovni čas.</w:t>
      </w:r>
    </w:p>
    <w:p w14:paraId="7C5F6631" w14:textId="40FBCCFE" w:rsidR="00934E0B" w:rsidRDefault="00934E0B" w:rsidP="00063414">
      <w:pPr>
        <w:ind w:left="709"/>
      </w:pPr>
      <w:r>
        <w:t>f = 0,5</w:t>
      </w:r>
      <w:r w:rsidR="00272D63">
        <w:tab/>
      </w:r>
      <w:r>
        <w:t>za prehodne radioaktivne odpadke,</w:t>
      </w:r>
    </w:p>
    <w:p w14:paraId="72E0584A" w14:textId="16F41148" w:rsidR="00934E0B" w:rsidRDefault="00934E0B" w:rsidP="00063414">
      <w:pPr>
        <w:ind w:left="709"/>
      </w:pPr>
      <w:r>
        <w:t>f = 1</w:t>
      </w:r>
      <w:r w:rsidR="00272D63">
        <w:tab/>
      </w:r>
      <w:r>
        <w:t xml:space="preserve">za odpadke, ki vsebujejo radionuklide z </w:t>
      </w:r>
      <w:r w:rsidRPr="004A70FB">
        <w:t>t</w:t>
      </w:r>
      <w:r w:rsidRPr="004A70FB">
        <w:rPr>
          <w:vertAlign w:val="subscript"/>
        </w:rPr>
        <w:t xml:space="preserve">1/2 </w:t>
      </w:r>
      <w:r>
        <w:t xml:space="preserve"> od 0,5 leta do vključno 30 let,</w:t>
      </w:r>
    </w:p>
    <w:p w14:paraId="23A7FDB4" w14:textId="2C47A4F0" w:rsidR="00934E0B" w:rsidRDefault="00934E0B" w:rsidP="00063414">
      <w:pPr>
        <w:ind w:left="709"/>
      </w:pPr>
      <w:r>
        <w:t>f = 3</w:t>
      </w:r>
      <w:r w:rsidR="00272D63">
        <w:tab/>
      </w:r>
      <w:r>
        <w:t>za odpadke, ki vsebujejo radionuklide z t</w:t>
      </w:r>
      <w:r w:rsidRPr="004A70FB">
        <w:rPr>
          <w:vertAlign w:val="subscript"/>
        </w:rPr>
        <w:t xml:space="preserve">1/2 </w:t>
      </w:r>
      <w:r>
        <w:t>&gt; 30 let.</w:t>
      </w:r>
    </w:p>
    <w:p w14:paraId="7EBCAEBD" w14:textId="48113E2A" w:rsidR="00934E0B" w:rsidRPr="00AB6CDB" w:rsidRDefault="00934E0B" w:rsidP="00934E0B">
      <w:pPr>
        <w:rPr>
          <w:i/>
          <w:iCs/>
        </w:rPr>
      </w:pPr>
      <w:r w:rsidRPr="00D15CDD">
        <w:rPr>
          <w:rFonts w:ascii="Cambria Math" w:hAnsi="Cambria Math"/>
          <w:b/>
          <w:bCs/>
          <w:i/>
        </w:rPr>
        <w:t>P</w:t>
      </w:r>
      <w:r>
        <w:rPr>
          <w:rFonts w:ascii="Cambria Math" w:hAnsi="Cambria Math"/>
          <w:b/>
          <w:bCs/>
          <w:i/>
        </w:rPr>
        <w:t xml:space="preserve"> </w:t>
      </w:r>
      <w:r>
        <w:rPr>
          <w:b/>
          <w:bCs/>
          <w:i/>
          <w:iCs/>
        </w:rPr>
        <w:t xml:space="preserve"> </w:t>
      </w:r>
      <w:r w:rsidRPr="00A433DD">
        <w:t>–</w:t>
      </w:r>
      <w:r>
        <w:t xml:space="preserve"> </w:t>
      </w:r>
      <w:r w:rsidRPr="00AB6CDB">
        <w:t xml:space="preserve">cena prevoza </w:t>
      </w:r>
      <w:r>
        <w:t>radioaktivnih odpadkov, kjer se obračuna startnina in prevožen kilometer</w:t>
      </w:r>
      <w:r>
        <w:rPr>
          <w:i/>
          <w:iCs/>
        </w:rPr>
        <w:t>.</w:t>
      </w:r>
    </w:p>
    <w:p w14:paraId="27888C63" w14:textId="77777777" w:rsidR="00934E0B" w:rsidRPr="000E63C2" w:rsidRDefault="00934E0B" w:rsidP="00934E0B">
      <w:r w:rsidRPr="00905228">
        <w:rPr>
          <w:rFonts w:ascii="Cambria Math" w:hAnsi="Cambria Math"/>
          <w:b/>
          <w:bCs/>
          <w:i/>
        </w:rPr>
        <w:t>D</w:t>
      </w:r>
      <w:r w:rsidRPr="000E63C2">
        <w:t xml:space="preserve"> </w:t>
      </w:r>
      <w:r w:rsidRPr="00A433DD">
        <w:t>–</w:t>
      </w:r>
      <w:r w:rsidRPr="000E63C2">
        <w:t xml:space="preserve"> </w:t>
      </w:r>
      <w:r w:rsidRPr="00D26C51">
        <w:t>dodatne storitve</w:t>
      </w:r>
      <w:r>
        <w:t xml:space="preserve">, ki se obračunajo </w:t>
      </w:r>
      <w:r w:rsidRPr="001C2DD0">
        <w:t>po urni postavki in količini opravljenih ur</w:t>
      </w:r>
      <w:r w:rsidRPr="00C2162B">
        <w:t>.</w:t>
      </w:r>
    </w:p>
    <w:p w14:paraId="3C7E7207" w14:textId="77777777" w:rsidR="00934E0B" w:rsidRDefault="00934E0B" w:rsidP="00934E0B"/>
    <w:p w14:paraId="59E95BFF" w14:textId="77777777" w:rsidR="00934E0B" w:rsidRPr="00D203E7" w:rsidRDefault="00934E0B" w:rsidP="00934E0B">
      <w:pPr>
        <w:jc w:val="center"/>
      </w:pPr>
      <w:r w:rsidRPr="00D203E7">
        <w:t>I</w:t>
      </w:r>
      <w:r>
        <w:t>II.</w:t>
      </w:r>
      <w:r w:rsidRPr="00D203E7">
        <w:t xml:space="preserve"> CENIK </w:t>
      </w:r>
      <w:r>
        <w:t xml:space="preserve">STORITEV RAVNANJA Z RADIOAKTIVNIMI ODPADKI </w:t>
      </w:r>
    </w:p>
    <w:p w14:paraId="4FEA822D" w14:textId="6D743048" w:rsidR="00934E0B" w:rsidRDefault="00934E0B" w:rsidP="004F48FB">
      <w:pPr>
        <w:pStyle w:val="UV1len"/>
        <w:numPr>
          <w:ilvl w:val="1"/>
          <w:numId w:val="37"/>
        </w:numPr>
        <w:tabs>
          <w:tab w:val="clear" w:pos="4961"/>
        </w:tabs>
        <w:ind w:left="0"/>
      </w:pPr>
    </w:p>
    <w:p w14:paraId="1D6D21DC" w14:textId="77777777" w:rsidR="00616560" w:rsidRPr="00616560" w:rsidRDefault="00616560" w:rsidP="00616560"/>
    <w:p w14:paraId="561D20DF" w14:textId="1F9508F7" w:rsidR="00934E0B" w:rsidRDefault="00934E0B" w:rsidP="00934E0B">
      <w:r w:rsidRPr="00D203E7">
        <w:t>Osnovna cena</w:t>
      </w:r>
      <w:r w:rsidR="00331089">
        <w:t>, ki zajema</w:t>
      </w:r>
      <w:r w:rsidR="00DE6C01">
        <w:t xml:space="preserve"> </w:t>
      </w:r>
      <w:r w:rsidR="00331089">
        <w:t>prevzem, pripravo in obdelavo ter sprejem v skladiščenje</w:t>
      </w:r>
      <w:r w:rsidR="00331089" w:rsidRPr="00D203E7">
        <w:t xml:space="preserve"> </w:t>
      </w:r>
      <m:oMath>
        <m:r>
          <m:rPr>
            <m:sty m:val="bi"/>
          </m:rPr>
          <w:rPr>
            <w:rFonts w:ascii="Cambria Math" w:hAnsi="Cambria Math"/>
          </w:rPr>
          <m:t>E</m:t>
        </m:r>
      </m:oMath>
      <w:r w:rsidRPr="00C276BE">
        <w:t xml:space="preserve"> </w:t>
      </w:r>
      <w:r w:rsidRPr="00D203E7">
        <w:t xml:space="preserve">se </w:t>
      </w:r>
      <w:r w:rsidR="00272D63">
        <w:t xml:space="preserve">obračuna </w:t>
      </w:r>
      <w:r w:rsidRPr="00D203E7">
        <w:t xml:space="preserve"> v </w:t>
      </w:r>
      <w:r>
        <w:t>eurih</w:t>
      </w:r>
      <w:r w:rsidRPr="00D203E7">
        <w:t xml:space="preserve"> </w:t>
      </w:r>
      <w:r>
        <w:t xml:space="preserve">(EUR) </w:t>
      </w:r>
      <w:r w:rsidRPr="00D203E7">
        <w:t>na liter odpadka ali na kos (</w:t>
      </w:r>
      <w:r>
        <w:t xml:space="preserve">zaprti </w:t>
      </w:r>
      <w:r w:rsidRPr="00D203E7">
        <w:t>vir</w:t>
      </w:r>
      <w:r>
        <w:t xml:space="preserve"> sevanja</w:t>
      </w:r>
      <w:r w:rsidRPr="00D203E7">
        <w:t xml:space="preserve">) in je za posamezne skupine in podskupine odpadkov </w:t>
      </w:r>
      <w:r w:rsidR="00616560" w:rsidRPr="00777A70">
        <w:t>določen</w:t>
      </w:r>
      <w:r w:rsidR="00616560">
        <w:t>a</w:t>
      </w:r>
      <w:r w:rsidR="00616560" w:rsidRPr="00777A70">
        <w:t xml:space="preserve"> </w:t>
      </w:r>
      <w:r w:rsidRPr="00D203E7">
        <w:t xml:space="preserve">v </w:t>
      </w:r>
      <w:r>
        <w:t>preglednici 1.</w:t>
      </w:r>
    </w:p>
    <w:p w14:paraId="0F6008DD" w14:textId="77777777" w:rsidR="00616560" w:rsidRDefault="00616560" w:rsidP="00934E0B">
      <w:pPr>
        <w:pStyle w:val="Napis"/>
        <w:rPr>
          <w:b w:val="0"/>
          <w:bCs w:val="0"/>
          <w:sz w:val="22"/>
          <w:szCs w:val="22"/>
        </w:rPr>
      </w:pPr>
    </w:p>
    <w:p w14:paraId="3B0E9DE3" w14:textId="77777777" w:rsidR="00616560" w:rsidRDefault="00616560" w:rsidP="00934E0B">
      <w:pPr>
        <w:pStyle w:val="Napis"/>
        <w:rPr>
          <w:b w:val="0"/>
          <w:bCs w:val="0"/>
          <w:sz w:val="22"/>
          <w:szCs w:val="22"/>
        </w:rPr>
      </w:pPr>
    </w:p>
    <w:p w14:paraId="3BD168DF" w14:textId="77777777" w:rsidR="00616560" w:rsidRDefault="00616560" w:rsidP="00934E0B">
      <w:pPr>
        <w:pStyle w:val="Napis"/>
        <w:rPr>
          <w:b w:val="0"/>
          <w:bCs w:val="0"/>
          <w:sz w:val="22"/>
          <w:szCs w:val="22"/>
        </w:rPr>
      </w:pPr>
    </w:p>
    <w:p w14:paraId="3682ECF2" w14:textId="5FB7732F" w:rsidR="00934E0B" w:rsidRPr="00063414" w:rsidRDefault="00934E0B" w:rsidP="00934E0B">
      <w:pPr>
        <w:pStyle w:val="Napis"/>
        <w:rPr>
          <w:b w:val="0"/>
          <w:bCs w:val="0"/>
          <w:sz w:val="22"/>
          <w:szCs w:val="22"/>
        </w:rPr>
      </w:pPr>
      <w:r w:rsidRPr="00063414">
        <w:rPr>
          <w:b w:val="0"/>
          <w:bCs w:val="0"/>
          <w:sz w:val="22"/>
          <w:szCs w:val="22"/>
        </w:rPr>
        <w:t xml:space="preserve">Preglednica 1: Cena storitev prevzema radioaktivnih odpadkov, njihove priprave in obdelave za skladiščenje ter sprejema v skladiščenje </w:t>
      </w:r>
    </w:p>
    <w:p w14:paraId="57C8C2E6" w14:textId="57586946" w:rsidR="00934E0B" w:rsidRDefault="00AE17B5" w:rsidP="00934E0B">
      <w:r>
        <w:rPr>
          <w:noProof/>
          <w:snapToGrid/>
          <w:lang w:eastAsia="sl-SI"/>
        </w:rPr>
        <w:drawing>
          <wp:inline distT="0" distB="0" distL="0" distR="0" wp14:anchorId="0E43727C" wp14:editId="5AB470CE">
            <wp:extent cx="5758180" cy="3576320"/>
            <wp:effectExtent l="0" t="0" r="0" b="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8180" cy="3576320"/>
                    </a:xfrm>
                    <a:prstGeom prst="rect">
                      <a:avLst/>
                    </a:prstGeom>
                    <a:noFill/>
                    <a:ln>
                      <a:noFill/>
                    </a:ln>
                  </pic:spPr>
                </pic:pic>
              </a:graphicData>
            </a:graphic>
          </wp:inline>
        </w:drawing>
      </w:r>
      <w:r w:rsidR="00934E0B" w:rsidRPr="00F72A44">
        <w:rPr>
          <w:noProof/>
        </w:rPr>
        <w:t xml:space="preserve"> </w:t>
      </w:r>
    </w:p>
    <w:p w14:paraId="7290CC1D" w14:textId="5E781636" w:rsidR="00934E0B" w:rsidRDefault="00934E0B" w:rsidP="004F48FB">
      <w:pPr>
        <w:pStyle w:val="UV1len"/>
        <w:numPr>
          <w:ilvl w:val="1"/>
          <w:numId w:val="37"/>
        </w:numPr>
        <w:tabs>
          <w:tab w:val="clear" w:pos="4961"/>
        </w:tabs>
        <w:ind w:left="0"/>
      </w:pPr>
    </w:p>
    <w:p w14:paraId="0E47403D" w14:textId="77777777" w:rsidR="00616560" w:rsidRPr="00616560" w:rsidRDefault="00616560" w:rsidP="00616560"/>
    <w:p w14:paraId="6565D9C1" w14:textId="236F05D0" w:rsidR="00934E0B" w:rsidRDefault="00934E0B" w:rsidP="00934E0B">
      <w:r w:rsidRPr="00777A70">
        <w:t xml:space="preserve">Cena prevoza </w:t>
      </w:r>
      <w:r w:rsidR="000E655B">
        <w:t xml:space="preserve">radioaktivnih odpadkov </w:t>
      </w:r>
      <w:r w:rsidRPr="00777A70">
        <w:t xml:space="preserve">vključuje startnino in </w:t>
      </w:r>
      <w:r>
        <w:t xml:space="preserve">ceno na </w:t>
      </w:r>
      <w:r w:rsidRPr="00777A70">
        <w:t>kilomet</w:t>
      </w:r>
      <w:r>
        <w:t>e</w:t>
      </w:r>
      <w:r w:rsidRPr="00777A70">
        <w:t>r</w:t>
      </w:r>
      <w:r>
        <w:t xml:space="preserve"> prevoza</w:t>
      </w:r>
      <w:r w:rsidRPr="00777A70">
        <w:t xml:space="preserve">, v višini določeni v </w:t>
      </w:r>
      <w:r>
        <w:t>preglednici</w:t>
      </w:r>
      <w:r w:rsidR="000E655B">
        <w:t> </w:t>
      </w:r>
      <w:r>
        <w:t xml:space="preserve">2. </w:t>
      </w:r>
    </w:p>
    <w:p w14:paraId="65EA24B8" w14:textId="77777777" w:rsidR="00934E0B" w:rsidRPr="00A2351B" w:rsidRDefault="00934E0B" w:rsidP="00934E0B">
      <w:r>
        <w:t>Preglednica 2: C</w:t>
      </w:r>
      <w:r w:rsidRPr="00D203E7">
        <w:t>en</w:t>
      </w:r>
      <w:r>
        <w:t>e prevoza radioaktivnih odpadkov v EUR</w:t>
      </w:r>
    </w:p>
    <w:p w14:paraId="628F9237" w14:textId="60D262C4" w:rsidR="00934E0B" w:rsidRDefault="00AE17B5" w:rsidP="00934E0B">
      <w:pPr>
        <w:jc w:val="center"/>
      </w:pPr>
      <w:r>
        <w:rPr>
          <w:noProof/>
          <w:snapToGrid/>
          <w:lang w:eastAsia="sl-SI"/>
        </w:rPr>
        <w:drawing>
          <wp:inline distT="0" distB="0" distL="0" distR="0" wp14:anchorId="31F43289" wp14:editId="62B1FA0B">
            <wp:extent cx="4549140" cy="514985"/>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49140" cy="514985"/>
                    </a:xfrm>
                    <a:prstGeom prst="rect">
                      <a:avLst/>
                    </a:prstGeom>
                    <a:noFill/>
                    <a:ln>
                      <a:noFill/>
                    </a:ln>
                  </pic:spPr>
                </pic:pic>
              </a:graphicData>
            </a:graphic>
          </wp:inline>
        </w:drawing>
      </w:r>
    </w:p>
    <w:p w14:paraId="38E92CFC" w14:textId="77777777" w:rsidR="00934E0B" w:rsidRDefault="00934E0B" w:rsidP="00934E0B">
      <w:r>
        <w:t>Startnina se obračuna za vsak prevoz in pokriva strošek organizacije in priprave na prevoz</w:t>
      </w:r>
      <w:r w:rsidRPr="00620001">
        <w:t xml:space="preserve"> </w:t>
      </w:r>
      <w:r>
        <w:t xml:space="preserve">(priprava listin, varnostni svetovalec, pridobivanje morebitnih dovoljenj ipd.). </w:t>
      </w:r>
    </w:p>
    <w:p w14:paraId="646F93B0" w14:textId="37EE3126" w:rsidR="00934E0B" w:rsidRDefault="00934E0B" w:rsidP="00934E0B">
      <w:r>
        <w:t>Poleg startnine se obračuna cena na kilometer</w:t>
      </w:r>
      <w:r w:rsidRPr="00620001">
        <w:t xml:space="preserve"> </w:t>
      </w:r>
      <w:r>
        <w:t>prevoza nevarnega blaga,</w:t>
      </w:r>
      <w:r w:rsidR="000E655B">
        <w:t xml:space="preserve"> </w:t>
      </w:r>
      <w:r>
        <w:t>od lokacije nakladanja radioaktivne snovi v vozilo do Centralnega skladišča radioaktivnih odpadkov (</w:t>
      </w:r>
      <w:r w:rsidRPr="009017C1">
        <w:t xml:space="preserve">Brinje 40, Dol pri </w:t>
      </w:r>
      <w:r w:rsidRPr="00FB5435">
        <w:t>Ljubljani</w:t>
      </w:r>
      <w:r>
        <w:t>). Obračuna se</w:t>
      </w:r>
      <w:r w:rsidRPr="00B17F8A">
        <w:t xml:space="preserve"> najkrajš</w:t>
      </w:r>
      <w:r>
        <w:t>a</w:t>
      </w:r>
      <w:r w:rsidRPr="00B17F8A">
        <w:t xml:space="preserve"> varn</w:t>
      </w:r>
      <w:r>
        <w:t>a</w:t>
      </w:r>
      <w:r w:rsidRPr="00B17F8A">
        <w:t xml:space="preserve"> pot v digitalnem merilniku razdalje »Google Zemljevidi«</w:t>
      </w:r>
      <w:r>
        <w:t>. Cena na kilometer vključuje prihod do</w:t>
      </w:r>
      <w:r w:rsidRPr="00704FF0">
        <w:t xml:space="preserve"> lokacije prevzema</w:t>
      </w:r>
      <w:r>
        <w:t xml:space="preserve"> </w:t>
      </w:r>
      <w:r w:rsidR="004854AC">
        <w:t xml:space="preserve">radioaktivnih </w:t>
      </w:r>
      <w:r>
        <w:t xml:space="preserve">odpadkov, </w:t>
      </w:r>
      <w:r w:rsidRPr="00A35677">
        <w:t>meritve</w:t>
      </w:r>
      <w:r>
        <w:t xml:space="preserve"> na tovoru in vozilu,</w:t>
      </w:r>
      <w:r w:rsidR="000E655B">
        <w:t xml:space="preserve"> ter</w:t>
      </w:r>
      <w:r w:rsidRPr="00A35677">
        <w:t xml:space="preserve"> </w:t>
      </w:r>
      <w:r>
        <w:t>prevoz</w:t>
      </w:r>
      <w:r w:rsidR="00331089">
        <w:t xml:space="preserve"> po pogojih, zahtevanih za prevoz</w:t>
      </w:r>
      <w:r>
        <w:t xml:space="preserve"> nevarnega blaga do skladišča.</w:t>
      </w:r>
    </w:p>
    <w:p w14:paraId="2781C678" w14:textId="309DDF4E" w:rsidR="00934E0B" w:rsidRDefault="00934E0B" w:rsidP="00934E0B">
      <w:r w:rsidRPr="00627D2B">
        <w:lastRenderedPageBreak/>
        <w:t>Stroške prevoza se lahko razdeli na več uporabnikov storitev, če se prevoz izvaja na isti relaciji za več uporabnikov hkrati. V tem primeru se startnino</w:t>
      </w:r>
      <w:r w:rsidR="004757AA">
        <w:t>, v skladu s prvim odstavkom tega člena,</w:t>
      </w:r>
      <w:r w:rsidRPr="00627D2B">
        <w:t xml:space="preserve"> obračuna vsakemu uporabniku</w:t>
      </w:r>
      <w:r>
        <w:t>,</w:t>
      </w:r>
      <w:r w:rsidR="000E655B">
        <w:t xml:space="preserve"> </w:t>
      </w:r>
      <w:r>
        <w:t xml:space="preserve">prevožene kilometre </w:t>
      </w:r>
      <w:r w:rsidR="000E655B">
        <w:t xml:space="preserve">pa </w:t>
      </w:r>
      <w:r>
        <w:t>se razdeli med uporabnike</w:t>
      </w:r>
      <w:r w:rsidR="00485C71">
        <w:t xml:space="preserve"> v </w:t>
      </w:r>
      <w:r w:rsidR="00D87AC3">
        <w:t xml:space="preserve">sorazmernem </w:t>
      </w:r>
      <w:r w:rsidR="00485C71">
        <w:t>deležu glede na</w:t>
      </w:r>
      <w:r w:rsidR="00D87AC3">
        <w:t xml:space="preserve"> </w:t>
      </w:r>
      <w:r w:rsidR="00331089">
        <w:t xml:space="preserve">prevoženo dejansko </w:t>
      </w:r>
      <w:r w:rsidR="00D87AC3">
        <w:t>razdaljo</w:t>
      </w:r>
      <w:r w:rsidRPr="00627D2B">
        <w:t>.</w:t>
      </w:r>
    </w:p>
    <w:p w14:paraId="38A7A2EA" w14:textId="511FC09D" w:rsidR="00934E0B" w:rsidRDefault="00934E0B" w:rsidP="00934E0B">
      <w:bookmarkStart w:id="31" w:name="_Hlk115678417"/>
      <w:r>
        <w:t>Upošteva se, da je v</w:t>
      </w:r>
      <w:r w:rsidRPr="009017C1">
        <w:t xml:space="preserve"> enem prevozu možno prepeljati največ 300 litrov in/ali 340 kg radioaktivne snovi </w:t>
      </w:r>
      <w:r w:rsidR="001B1AA8">
        <w:t>skladno z zakonom, ki ureja prevoz nevernega blaga</w:t>
      </w:r>
      <w:r w:rsidRPr="009017C1">
        <w:t xml:space="preserve">. Za večje prostornine in/ali mase in/ali aktivnosti </w:t>
      </w:r>
      <w:r>
        <w:t>od navedenih</w:t>
      </w:r>
      <w:r w:rsidR="00616560">
        <w:t>,</w:t>
      </w:r>
      <w:r>
        <w:t xml:space="preserve"> </w:t>
      </w:r>
      <w:r w:rsidRPr="009017C1">
        <w:t>je potrebno opraviti več prevozov</w:t>
      </w:r>
      <w:r>
        <w:t>. V teh primerih</w:t>
      </w:r>
      <w:r w:rsidRPr="009017C1">
        <w:t xml:space="preserve">, se obračuna toliko </w:t>
      </w:r>
      <w:r w:rsidR="001B1AA8">
        <w:t>kilometrov za prevoze</w:t>
      </w:r>
      <w:r w:rsidR="00616560">
        <w:t>,</w:t>
      </w:r>
      <w:r w:rsidRPr="009017C1">
        <w:t xml:space="preserve"> kot jih je bilo</w:t>
      </w:r>
      <w:r>
        <w:t xml:space="preserve"> dejansko</w:t>
      </w:r>
      <w:r w:rsidRPr="009017C1">
        <w:t xml:space="preserve"> opravljenih.</w:t>
      </w:r>
      <w:r>
        <w:t xml:space="preserve"> </w:t>
      </w:r>
    </w:p>
    <w:bookmarkEnd w:id="31"/>
    <w:p w14:paraId="37F37796" w14:textId="4DF596EE" w:rsidR="00934E0B" w:rsidRDefault="00934E0B" w:rsidP="004F48FB">
      <w:pPr>
        <w:pStyle w:val="UV1len"/>
        <w:numPr>
          <w:ilvl w:val="1"/>
          <w:numId w:val="37"/>
        </w:numPr>
        <w:tabs>
          <w:tab w:val="clear" w:pos="4961"/>
        </w:tabs>
        <w:ind w:left="0"/>
      </w:pPr>
    </w:p>
    <w:p w14:paraId="61AC15EE" w14:textId="77777777" w:rsidR="00616560" w:rsidRPr="00616560" w:rsidRDefault="00616560" w:rsidP="00616560"/>
    <w:p w14:paraId="34476D7B" w14:textId="1DBAC90F" w:rsidR="00934E0B" w:rsidRDefault="00934E0B" w:rsidP="00934E0B">
      <w:r>
        <w:t xml:space="preserve">Dodatne storitve </w:t>
      </w:r>
      <w:r w:rsidRPr="00D952A2">
        <w:t xml:space="preserve">se </w:t>
      </w:r>
      <w:r w:rsidR="004757AA">
        <w:t xml:space="preserve">uporabnikom </w:t>
      </w:r>
      <w:r w:rsidRPr="00D952A2">
        <w:t>obračuna v primer</w:t>
      </w:r>
      <w:r>
        <w:t>ih enostavnejše demontaže</w:t>
      </w:r>
      <w:r w:rsidRPr="009E7DA6">
        <w:t xml:space="preserve"> naprav, ki vsebujejo zaprte vire sevanja</w:t>
      </w:r>
      <w:r w:rsidRPr="00351969">
        <w:t xml:space="preserve"> do aktivnosti 3,7 </w:t>
      </w:r>
      <w:proofErr w:type="spellStart"/>
      <w:r w:rsidRPr="00351969">
        <w:t>GBq</w:t>
      </w:r>
      <w:proofErr w:type="spellEnd"/>
      <w:r w:rsidRPr="009E7DA6">
        <w:t>, predaje virov sevanja v ponovno uporabo, ogled</w:t>
      </w:r>
      <w:r>
        <w:t>a</w:t>
      </w:r>
      <w:r w:rsidRPr="009E7DA6">
        <w:t xml:space="preserve"> situacije na lokaciji </w:t>
      </w:r>
      <w:r w:rsidR="00420077">
        <w:t xml:space="preserve">uporabnika </w:t>
      </w:r>
      <w:r>
        <w:t>radioaktivnih odpadkov</w:t>
      </w:r>
      <w:r w:rsidR="00616560">
        <w:t xml:space="preserve"> ter</w:t>
      </w:r>
      <w:r w:rsidRPr="009E7DA6">
        <w:t xml:space="preserve"> predhodn</w:t>
      </w:r>
      <w:r>
        <w:t>e</w:t>
      </w:r>
      <w:r w:rsidRPr="009E7DA6">
        <w:t xml:space="preserve"> priprav</w:t>
      </w:r>
      <w:r>
        <w:t>e</w:t>
      </w:r>
      <w:r w:rsidRPr="009E7DA6">
        <w:t xml:space="preserve"> zahtevnejših </w:t>
      </w:r>
      <w:r>
        <w:t>radioaktivnih odpadkov</w:t>
      </w:r>
      <w:r w:rsidRPr="009E7DA6">
        <w:t xml:space="preserve"> na lokaciji </w:t>
      </w:r>
      <w:r w:rsidR="001728A9">
        <w:t>uporabnika</w:t>
      </w:r>
      <w:r>
        <w:t>.</w:t>
      </w:r>
      <w:r w:rsidRPr="00FB7C81">
        <w:t xml:space="preserve"> </w:t>
      </w:r>
    </w:p>
    <w:p w14:paraId="333FCCC5" w14:textId="77777777" w:rsidR="00934E0B" w:rsidRPr="00351969" w:rsidRDefault="00934E0B" w:rsidP="00934E0B">
      <w:r>
        <w:t>Dodatne s</w:t>
      </w:r>
      <w:r w:rsidRPr="00351969">
        <w:t>torit</w:t>
      </w:r>
      <w:r>
        <w:t xml:space="preserve">ve </w:t>
      </w:r>
      <w:r w:rsidRPr="00351969">
        <w:t>se obračuna po urni postavki in količin</w:t>
      </w:r>
      <w:r>
        <w:t>i</w:t>
      </w:r>
      <w:r w:rsidRPr="00351969">
        <w:t xml:space="preserve"> opravljenih ur. </w:t>
      </w:r>
    </w:p>
    <w:p w14:paraId="319F672D" w14:textId="114F16D5" w:rsidR="00934E0B" w:rsidRDefault="00934E0B" w:rsidP="00934E0B">
      <w:r>
        <w:t xml:space="preserve">Cenik dodatnih storitev je </w:t>
      </w:r>
      <w:r w:rsidR="00616560" w:rsidRPr="00777A70">
        <w:t>določen</w:t>
      </w:r>
      <w:r w:rsidR="00616560">
        <w:t xml:space="preserve">a </w:t>
      </w:r>
      <w:r>
        <w:t>v preglednici 3.</w:t>
      </w:r>
    </w:p>
    <w:p w14:paraId="4B45F95F" w14:textId="77777777" w:rsidR="00934E0B" w:rsidRDefault="00934E0B" w:rsidP="00934E0B"/>
    <w:p w14:paraId="567C8B0D" w14:textId="77777777" w:rsidR="00934E0B" w:rsidRDefault="00934E0B" w:rsidP="00934E0B">
      <w:r>
        <w:t>Preglednica 3: C</w:t>
      </w:r>
      <w:r w:rsidRPr="00D203E7">
        <w:t>en</w:t>
      </w:r>
      <w:r>
        <w:t>e dodatnih storitev v EUR</w:t>
      </w:r>
    </w:p>
    <w:p w14:paraId="02EF4DE3" w14:textId="637CCD84" w:rsidR="00934E0B" w:rsidRDefault="00AE17B5" w:rsidP="00934E0B">
      <w:pPr>
        <w:jc w:val="center"/>
      </w:pPr>
      <w:r>
        <w:rPr>
          <w:noProof/>
          <w:snapToGrid/>
          <w:lang w:eastAsia="sl-SI"/>
        </w:rPr>
        <w:drawing>
          <wp:inline distT="0" distB="0" distL="0" distR="0" wp14:anchorId="7C4128F5" wp14:editId="61826C2C">
            <wp:extent cx="4438650" cy="335915"/>
            <wp:effectExtent l="0" t="0" r="0" b="0"/>
            <wp:docPr id="1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38650" cy="335915"/>
                    </a:xfrm>
                    <a:prstGeom prst="rect">
                      <a:avLst/>
                    </a:prstGeom>
                    <a:noFill/>
                    <a:ln>
                      <a:noFill/>
                    </a:ln>
                  </pic:spPr>
                </pic:pic>
              </a:graphicData>
            </a:graphic>
          </wp:inline>
        </w:drawing>
      </w:r>
      <w:r w:rsidR="00934E0B" w:rsidRPr="003841C5">
        <w:rPr>
          <w:noProof/>
        </w:rPr>
        <w:t xml:space="preserve"> </w:t>
      </w:r>
    </w:p>
    <w:p w14:paraId="318BC0FA" w14:textId="77777777" w:rsidR="00934E0B" w:rsidRDefault="00934E0B" w:rsidP="00934E0B">
      <w:pPr>
        <w:jc w:val="center"/>
      </w:pPr>
    </w:p>
    <w:p w14:paraId="5977038C" w14:textId="77777777" w:rsidR="00934E0B" w:rsidRPr="00D203E7" w:rsidRDefault="00934E0B" w:rsidP="00934E0B">
      <w:pPr>
        <w:jc w:val="center"/>
      </w:pPr>
      <w:r w:rsidRPr="00D203E7">
        <w:t>V. DRUGA DOLOČILA</w:t>
      </w:r>
    </w:p>
    <w:p w14:paraId="123F837F" w14:textId="21D233C3" w:rsidR="00934E0B" w:rsidRDefault="00934E0B" w:rsidP="004F48FB">
      <w:pPr>
        <w:pStyle w:val="UV1len"/>
        <w:numPr>
          <w:ilvl w:val="1"/>
          <w:numId w:val="37"/>
        </w:numPr>
        <w:tabs>
          <w:tab w:val="clear" w:pos="4961"/>
        </w:tabs>
        <w:ind w:left="0"/>
      </w:pPr>
    </w:p>
    <w:p w14:paraId="181893B0" w14:textId="77777777" w:rsidR="00616560" w:rsidRPr="00616560" w:rsidRDefault="00616560" w:rsidP="00616560"/>
    <w:p w14:paraId="58047BFF" w14:textId="5665ADE1" w:rsidR="00934E0B" w:rsidRDefault="00A50E82" w:rsidP="00934E0B">
      <w:r>
        <w:t>Ta c</w:t>
      </w:r>
      <w:r w:rsidR="00934E0B" w:rsidRPr="00D85013">
        <w:t xml:space="preserve">enik </w:t>
      </w:r>
      <w:r w:rsidR="00934E0B">
        <w:t xml:space="preserve">se ne uporablja za radioaktivne odpadke, ki bi </w:t>
      </w:r>
      <w:r w:rsidR="00934E0B" w:rsidRPr="00A50E82">
        <w:t xml:space="preserve">nastali kot </w:t>
      </w:r>
      <w:r w:rsidR="00934E0B" w:rsidRPr="00C957B5">
        <w:t>posledica izrednih dogodkov.</w:t>
      </w:r>
      <w:r w:rsidR="00934E0B" w:rsidRPr="00A50E82">
        <w:t xml:space="preserve"> V primeru radioaktivnih odpadkov nastalih pri izrednih dogodkih povzročitelj nesreče, lastnik vira oziroma upravljavec objekta v celoti nosi</w:t>
      </w:r>
      <w:r w:rsidR="00934E0B">
        <w:t xml:space="preserve"> stroške ravnanja z radioaktivnimi odpadki, ki se jih obračuna po dejanskih stroških.</w:t>
      </w:r>
    </w:p>
    <w:p w14:paraId="29A455FC" w14:textId="01E6843C" w:rsidR="00934E0B" w:rsidRDefault="00934E0B" w:rsidP="004F48FB">
      <w:pPr>
        <w:pStyle w:val="UV1len"/>
        <w:numPr>
          <w:ilvl w:val="1"/>
          <w:numId w:val="37"/>
        </w:numPr>
        <w:tabs>
          <w:tab w:val="clear" w:pos="4961"/>
        </w:tabs>
        <w:ind w:left="0"/>
      </w:pPr>
    </w:p>
    <w:p w14:paraId="036B953E" w14:textId="77777777" w:rsidR="00616560" w:rsidRPr="00616560" w:rsidRDefault="00616560" w:rsidP="00616560"/>
    <w:p w14:paraId="406DDC59" w14:textId="102D45B3" w:rsidR="00934E0B" w:rsidRDefault="00934E0B" w:rsidP="00934E0B">
      <w:r>
        <w:t xml:space="preserve">Uveljavitev </w:t>
      </w:r>
      <w:r w:rsidR="00616560">
        <w:t>pravice oprostitvi plačila</w:t>
      </w:r>
      <w:r>
        <w:t xml:space="preserve"> </w:t>
      </w:r>
      <w:r w:rsidR="00616560">
        <w:t xml:space="preserve">storitev </w:t>
      </w:r>
      <w:r>
        <w:t>iz tretjega odstavka 20. člena U</w:t>
      </w:r>
      <w:r w:rsidRPr="000D286B">
        <w:t>redb</w:t>
      </w:r>
      <w:r>
        <w:t>e</w:t>
      </w:r>
      <w:r w:rsidRPr="000D286B">
        <w:t xml:space="preserve"> o načinu in pogojih izvajanja obvezne državne gospodarske javne službe za ravnanje z radioaktivnimi odpadk</w:t>
      </w:r>
      <w:r>
        <w:t xml:space="preserve">i </w:t>
      </w:r>
      <w:r w:rsidRPr="001335BA">
        <w:t>(Uradni list RS, št. 8/22)</w:t>
      </w:r>
      <w:r>
        <w:t xml:space="preserve"> mora u</w:t>
      </w:r>
      <w:r w:rsidRPr="00861B43">
        <w:t xml:space="preserve">pravljavec Reaktorskega infrastrukturnega centra – Institut Jožef Stefan </w:t>
      </w:r>
      <w:r>
        <w:t>ustrezno izkazati.</w:t>
      </w:r>
      <w:r w:rsidR="00530C4E">
        <w:t xml:space="preserve"> </w:t>
      </w:r>
      <w:r w:rsidR="00516312">
        <w:t xml:space="preserve">V kolikor se ugotovi, da </w:t>
      </w:r>
      <w:r w:rsidR="00A50E82">
        <w:t xml:space="preserve">radioaktivni </w:t>
      </w:r>
      <w:r w:rsidR="00516312">
        <w:t xml:space="preserve">odpadek </w:t>
      </w:r>
      <w:r w:rsidR="000D5168">
        <w:t>izvira iz gospodarske dejavnosti</w:t>
      </w:r>
      <w:r w:rsidR="00516312">
        <w:t>, se u</w:t>
      </w:r>
      <w:r w:rsidR="00516312" w:rsidRPr="00861B43">
        <w:t>pravljav</w:t>
      </w:r>
      <w:r w:rsidR="009102B6">
        <w:t>cu</w:t>
      </w:r>
      <w:r w:rsidR="00516312" w:rsidRPr="00861B43">
        <w:t xml:space="preserve"> Reaktorskega infrastrukturnega centra – Institut Jožef Stefan</w:t>
      </w:r>
      <w:r w:rsidR="00516312">
        <w:t xml:space="preserve"> izstavi račun po tem ceniku.</w:t>
      </w:r>
    </w:p>
    <w:p w14:paraId="20837CE4" w14:textId="51491BC7" w:rsidR="00934E0B" w:rsidRDefault="00934E0B" w:rsidP="00616560">
      <w:pPr>
        <w:pStyle w:val="UV1len"/>
        <w:numPr>
          <w:ilvl w:val="1"/>
          <w:numId w:val="37"/>
        </w:numPr>
        <w:tabs>
          <w:tab w:val="clear" w:pos="4961"/>
        </w:tabs>
        <w:ind w:left="0"/>
      </w:pPr>
    </w:p>
    <w:p w14:paraId="7CBB9139" w14:textId="77777777" w:rsidR="00616560" w:rsidRPr="00616560" w:rsidRDefault="00616560" w:rsidP="00616560"/>
    <w:p w14:paraId="293CDA00" w14:textId="77777777" w:rsidR="00934E0B" w:rsidRDefault="00934E0B" w:rsidP="00934E0B">
      <w:r w:rsidRPr="00D203E7">
        <w:t>Davek na dodano vrednost ni vštet v ceno storitev javne službe</w:t>
      </w:r>
      <w:r w:rsidRPr="00616383">
        <w:t xml:space="preserve"> </w:t>
      </w:r>
      <w:r>
        <w:t>i</w:t>
      </w:r>
      <w:r w:rsidRPr="00616383">
        <w:t>n se ga obračuna posebej</w:t>
      </w:r>
      <w:r>
        <w:t>.</w:t>
      </w:r>
    </w:p>
    <w:p w14:paraId="6F5AF038" w14:textId="57F7B8B1" w:rsidR="00934E0B" w:rsidRDefault="00934E0B" w:rsidP="004F48FB">
      <w:pPr>
        <w:pStyle w:val="UV1len"/>
        <w:numPr>
          <w:ilvl w:val="1"/>
          <w:numId w:val="37"/>
        </w:numPr>
        <w:tabs>
          <w:tab w:val="clear" w:pos="4961"/>
        </w:tabs>
        <w:ind w:left="0"/>
      </w:pPr>
    </w:p>
    <w:p w14:paraId="5575342B" w14:textId="77777777" w:rsidR="00616560" w:rsidRPr="00616560" w:rsidRDefault="00616560" w:rsidP="00616560"/>
    <w:p w14:paraId="46071F7B" w14:textId="37156C9B" w:rsidR="00934E0B" w:rsidRDefault="00934E0B" w:rsidP="00934E0B">
      <w:r w:rsidRPr="00D203E7">
        <w:t xml:space="preserve">S </w:t>
      </w:r>
      <w:r>
        <w:t xml:space="preserve">prevzemom radioaktivnih odpadkov v </w:t>
      </w:r>
      <w:r w:rsidR="00C957B5">
        <w:t>C</w:t>
      </w:r>
      <w:r w:rsidR="00A50E82">
        <w:t xml:space="preserve">entralno skladišče radioaktivnih odpadkov </w:t>
      </w:r>
      <w:r>
        <w:t xml:space="preserve">in </w:t>
      </w:r>
      <w:r w:rsidRPr="00D203E7">
        <w:t xml:space="preserve">plačilom storitev </w:t>
      </w:r>
      <w:r>
        <w:t xml:space="preserve">gospodarske </w:t>
      </w:r>
      <w:r w:rsidRPr="00D203E7">
        <w:t>javne službe</w:t>
      </w:r>
      <w:r>
        <w:t xml:space="preserve"> ravnanja z radioaktivnimi odpadki </w:t>
      </w:r>
      <w:r w:rsidRPr="00D203E7">
        <w:t xml:space="preserve">se </w:t>
      </w:r>
      <w:r>
        <w:t xml:space="preserve">odgovornost ravnanja z radioaktivnimi odpadki in </w:t>
      </w:r>
      <w:r w:rsidRPr="00D203E7">
        <w:t xml:space="preserve">stroški </w:t>
      </w:r>
      <w:r w:rsidR="00D840C4">
        <w:t>nadaljnjega</w:t>
      </w:r>
      <w:r w:rsidR="009A0B98">
        <w:t xml:space="preserve"> ravnanja z radioaktivnimi odpadki vključno z</w:t>
      </w:r>
      <w:r w:rsidRPr="00D203E7">
        <w:t xml:space="preserve"> odlaganje</w:t>
      </w:r>
      <w:r w:rsidR="009A0B98">
        <w:t>m</w:t>
      </w:r>
      <w:r w:rsidR="00A50E82">
        <w:t xml:space="preserve"> </w:t>
      </w:r>
      <w:r w:rsidRPr="00D203E7">
        <w:t xml:space="preserve">radioaktivnih odpadkov prenesejo na </w:t>
      </w:r>
      <w:r>
        <w:t>državo</w:t>
      </w:r>
      <w:r w:rsidRPr="00D203E7">
        <w:t>.</w:t>
      </w:r>
    </w:p>
    <w:p w14:paraId="1A4F9BEF" w14:textId="77777777" w:rsidR="00934E0B" w:rsidRPr="00D203E7" w:rsidRDefault="00934E0B" w:rsidP="00934E0B"/>
    <w:p w14:paraId="7B1DE907" w14:textId="77777777" w:rsidR="00934E0B" w:rsidRPr="00D203E7" w:rsidRDefault="00934E0B" w:rsidP="00934E0B">
      <w:pPr>
        <w:jc w:val="center"/>
      </w:pPr>
      <w:r w:rsidRPr="00D203E7">
        <w:t>VI. PREHODNE IN KONČNE DOLOČBE</w:t>
      </w:r>
    </w:p>
    <w:p w14:paraId="0EBE99CB" w14:textId="0C5F359C" w:rsidR="00934E0B" w:rsidRDefault="00934E0B" w:rsidP="004F48FB">
      <w:pPr>
        <w:pStyle w:val="UV1len"/>
        <w:numPr>
          <w:ilvl w:val="1"/>
          <w:numId w:val="37"/>
        </w:numPr>
        <w:tabs>
          <w:tab w:val="clear" w:pos="4961"/>
        </w:tabs>
        <w:ind w:left="0"/>
      </w:pPr>
    </w:p>
    <w:p w14:paraId="3B9848EF" w14:textId="77777777" w:rsidR="00616560" w:rsidRPr="00616560" w:rsidRDefault="00616560" w:rsidP="00616560"/>
    <w:p w14:paraId="187641A0" w14:textId="77777777" w:rsidR="00934E0B" w:rsidRDefault="00934E0B" w:rsidP="00934E0B">
      <w:r>
        <w:t xml:space="preserve">Z dnem uveljavitve tega cenika preneha veljati </w:t>
      </w:r>
      <w:r w:rsidRPr="001F28E1">
        <w:t>Cenik storitev javne službe ravnanja z radioaktivnimi odpadki (Uradni list RS, št. 102/00)</w:t>
      </w:r>
      <w:r>
        <w:t>.</w:t>
      </w:r>
    </w:p>
    <w:p w14:paraId="16B2DE31" w14:textId="5C32D98E" w:rsidR="00934E0B" w:rsidRDefault="00934E0B" w:rsidP="004F48FB">
      <w:pPr>
        <w:pStyle w:val="UV1len"/>
        <w:numPr>
          <w:ilvl w:val="1"/>
          <w:numId w:val="37"/>
        </w:numPr>
        <w:tabs>
          <w:tab w:val="clear" w:pos="4961"/>
        </w:tabs>
        <w:ind w:left="0"/>
      </w:pPr>
    </w:p>
    <w:p w14:paraId="25D10989" w14:textId="77777777" w:rsidR="00616560" w:rsidRPr="00616560" w:rsidRDefault="00616560" w:rsidP="00616560"/>
    <w:p w14:paraId="6E05C491" w14:textId="77777777" w:rsidR="00934E0B" w:rsidRDefault="00934E0B" w:rsidP="00934E0B">
      <w:r w:rsidRPr="00D203E7">
        <w:t>Ta cenik začne veljati petnajsti dan po objavi v Uradnem listu Republike Slovenije.</w:t>
      </w:r>
    </w:p>
    <w:p w14:paraId="6E52EA28" w14:textId="77777777" w:rsidR="00934E0B" w:rsidRDefault="00934E0B" w:rsidP="00934E0B"/>
    <w:p w14:paraId="674D899C" w14:textId="77777777" w:rsidR="004736B3" w:rsidRPr="007C756F" w:rsidRDefault="004736B3" w:rsidP="004736B3">
      <w:pPr>
        <w:rPr>
          <w:rFonts w:ascii="Times New Roman" w:hAnsi="Times New Roman"/>
        </w:rPr>
      </w:pPr>
    </w:p>
    <w:p w14:paraId="24A509A1" w14:textId="304BCC07" w:rsidR="004736B3" w:rsidRPr="002E3DB1" w:rsidRDefault="004736B3" w:rsidP="004736B3">
      <w:pPr>
        <w:rPr>
          <w:rFonts w:cs="Arial"/>
        </w:rPr>
      </w:pPr>
      <w:r w:rsidRPr="002E3DB1">
        <w:rPr>
          <w:rFonts w:cs="Arial"/>
        </w:rPr>
        <w:t xml:space="preserve">Št. </w:t>
      </w:r>
    </w:p>
    <w:p w14:paraId="6A6F24CD" w14:textId="220DA2EA" w:rsidR="004736B3" w:rsidRPr="002E3DB1" w:rsidRDefault="004736B3" w:rsidP="004736B3">
      <w:pPr>
        <w:rPr>
          <w:rFonts w:cs="Arial"/>
        </w:rPr>
      </w:pPr>
      <w:r w:rsidRPr="002E3DB1">
        <w:rPr>
          <w:rFonts w:cs="Arial"/>
        </w:rPr>
        <w:t xml:space="preserve">Ljubljana, </w:t>
      </w:r>
    </w:p>
    <w:p w14:paraId="44E3B8F8" w14:textId="0E4A9329" w:rsidR="004736B3" w:rsidRPr="002E3DB1" w:rsidRDefault="004736B3" w:rsidP="004736B3">
      <w:pPr>
        <w:rPr>
          <w:rFonts w:cs="Arial"/>
        </w:rPr>
      </w:pPr>
      <w:r w:rsidRPr="002E3DB1">
        <w:rPr>
          <w:rFonts w:cs="Arial"/>
        </w:rPr>
        <w:t>EVA</w:t>
      </w:r>
      <w:r w:rsidR="007C756F" w:rsidRPr="002E3DB1">
        <w:rPr>
          <w:rFonts w:cs="Arial"/>
        </w:rPr>
        <w:t xml:space="preserve"> </w:t>
      </w:r>
      <w:r w:rsidR="00616560">
        <w:rPr>
          <w:rFonts w:cs="Arial"/>
        </w:rPr>
        <w:t xml:space="preserve"> </w:t>
      </w:r>
      <w:r w:rsidR="00616560">
        <w:t>2022-2550-0094</w:t>
      </w:r>
    </w:p>
    <w:p w14:paraId="6F3BDC88" w14:textId="77777777" w:rsidR="004736B3" w:rsidRPr="007C756F" w:rsidRDefault="004736B3" w:rsidP="004736B3">
      <w:pPr>
        <w:rPr>
          <w:rFonts w:ascii="Times New Roman" w:hAnsi="Times New Roman"/>
        </w:rPr>
      </w:pPr>
    </w:p>
    <w:p w14:paraId="66883076" w14:textId="77777777" w:rsidR="004736B3" w:rsidRDefault="004736B3" w:rsidP="004736B3"/>
    <w:p w14:paraId="11B7FDCE" w14:textId="77777777" w:rsidR="004736B3" w:rsidRDefault="004736B3" w:rsidP="004736B3">
      <w:pPr>
        <w:pStyle w:val="UV1podpispredsednika"/>
        <w:rPr>
          <w:b/>
        </w:rPr>
      </w:pPr>
      <w:r>
        <w:rPr>
          <w:b/>
        </w:rPr>
        <w:t>Vlada Republike Slovenije</w:t>
      </w:r>
    </w:p>
    <w:p w14:paraId="5A9080A1" w14:textId="6D0E1461" w:rsidR="004736B3" w:rsidRDefault="004736B3" w:rsidP="004736B3">
      <w:pPr>
        <w:pStyle w:val="UV1podpispredsednika"/>
      </w:pPr>
      <w:r>
        <w:t xml:space="preserve">dr. </w:t>
      </w:r>
      <w:r w:rsidR="004C3CA0">
        <w:t>Robert Golob</w:t>
      </w:r>
    </w:p>
    <w:p w14:paraId="74A3948D" w14:textId="77777777" w:rsidR="004736B3" w:rsidRDefault="004736B3" w:rsidP="004736B3">
      <w:pPr>
        <w:pStyle w:val="UV1podpispredsednika"/>
      </w:pPr>
      <w:r>
        <w:t xml:space="preserve">predsednik           </w:t>
      </w:r>
    </w:p>
    <w:bookmarkEnd w:id="1"/>
    <w:p w14:paraId="5A4D7E8A" w14:textId="77777777" w:rsidR="00FA2425" w:rsidRDefault="00FA2425" w:rsidP="004736B3">
      <w:pPr>
        <w:sectPr w:rsidR="00FA2425" w:rsidSect="00100E55">
          <w:type w:val="continuous"/>
          <w:pgSz w:w="11900" w:h="16840" w:code="9"/>
          <w:pgMar w:top="1701" w:right="1418" w:bottom="851" w:left="1418" w:header="1882" w:footer="794" w:gutter="0"/>
          <w:cols w:space="708"/>
          <w:titlePg/>
          <w:docGrid w:linePitch="272"/>
        </w:sectPr>
      </w:pPr>
    </w:p>
    <w:p w14:paraId="69FC5649" w14:textId="77777777" w:rsidR="00073FF9" w:rsidRPr="00A20702" w:rsidRDefault="00821D0D" w:rsidP="004736B3">
      <w:r>
        <w:br w:type="page"/>
      </w:r>
    </w:p>
    <w:p w14:paraId="10872CC7" w14:textId="31ADA00A" w:rsidR="005A7D91" w:rsidRPr="00A20702" w:rsidRDefault="00F04DDE" w:rsidP="004736B3">
      <w:pPr>
        <w:ind w:left="6012"/>
        <w:rPr>
          <w:rFonts w:cs="Arial"/>
          <w:b/>
        </w:rPr>
      </w:pPr>
      <w:r w:rsidRPr="00A20702">
        <w:rPr>
          <w:rFonts w:cs="Arial"/>
          <w:b/>
        </w:rPr>
        <w:lastRenderedPageBreak/>
        <w:t xml:space="preserve">          </w:t>
      </w:r>
      <w:r w:rsidR="00BD3961">
        <w:rPr>
          <w:rFonts w:cs="Arial"/>
          <w:b/>
        </w:rPr>
        <w:t xml:space="preserve">   </w:t>
      </w:r>
      <w:r w:rsidRPr="00A20702">
        <w:rPr>
          <w:rFonts w:cs="Arial"/>
          <w:b/>
        </w:rPr>
        <w:t xml:space="preserve"> </w:t>
      </w:r>
      <w:r w:rsidR="005A7D91" w:rsidRPr="00A20702">
        <w:rPr>
          <w:rFonts w:cs="Arial"/>
          <w:b/>
        </w:rPr>
        <w:t>PREDLOG</w:t>
      </w:r>
    </w:p>
    <w:p w14:paraId="2CCD843E" w14:textId="1453A213" w:rsidR="005A7D91" w:rsidRPr="00F87D58" w:rsidRDefault="00486BF2" w:rsidP="004736B3">
      <w:pPr>
        <w:jc w:val="right"/>
        <w:rPr>
          <w:rFonts w:cs="Arial"/>
          <w:b/>
        </w:rPr>
      </w:pPr>
      <w:r w:rsidRPr="00F87D58">
        <w:rPr>
          <w:b/>
          <w:szCs w:val="22"/>
        </w:rPr>
        <w:t>EVA</w:t>
      </w:r>
      <w:r w:rsidR="00F04DDE" w:rsidRPr="00F87D58">
        <w:rPr>
          <w:b/>
          <w:szCs w:val="22"/>
        </w:rPr>
        <w:t xml:space="preserve"> </w:t>
      </w:r>
      <w:r w:rsidR="00307DC8">
        <w:t xml:space="preserve"> 2022-2550-0094</w:t>
      </w:r>
    </w:p>
    <w:p w14:paraId="63570FF8" w14:textId="77777777" w:rsidR="005A7D91" w:rsidRPr="00A20702" w:rsidRDefault="005A7D91" w:rsidP="004736B3">
      <w:pPr>
        <w:rPr>
          <w:rFonts w:cs="Arial"/>
          <w:b/>
        </w:rPr>
      </w:pPr>
      <w:r w:rsidRPr="00073FF9">
        <w:rPr>
          <w:rFonts w:cs="Arial"/>
          <w:b/>
        </w:rPr>
        <w:t>OBRAZLOŽITEV</w:t>
      </w:r>
    </w:p>
    <w:p w14:paraId="1E0C87F2" w14:textId="77777777" w:rsidR="005A7D91" w:rsidRPr="00A20702" w:rsidRDefault="005A7D91" w:rsidP="004736B3">
      <w:pPr>
        <w:rPr>
          <w:rFonts w:cs="Arial"/>
          <w:b/>
        </w:rPr>
      </w:pPr>
    </w:p>
    <w:p w14:paraId="61C80323" w14:textId="1004EF22" w:rsidR="005A7D91" w:rsidRDefault="005A7D91" w:rsidP="004736B3">
      <w:pPr>
        <w:rPr>
          <w:rFonts w:cs="Arial"/>
        </w:rPr>
      </w:pPr>
      <w:r w:rsidRPr="00A20702">
        <w:rPr>
          <w:rFonts w:cs="Arial"/>
        </w:rPr>
        <w:t xml:space="preserve">I. </w:t>
      </w:r>
      <w:r w:rsidR="00F00210">
        <w:rPr>
          <w:rFonts w:cs="Arial"/>
        </w:rPr>
        <w:t>UVOD</w:t>
      </w:r>
    </w:p>
    <w:p w14:paraId="2856959D" w14:textId="41ED9441" w:rsidR="00811BB9" w:rsidRDefault="00811BB9" w:rsidP="004736B3">
      <w:pPr>
        <w:rPr>
          <w:rFonts w:cs="Arial"/>
        </w:rPr>
      </w:pPr>
    </w:p>
    <w:p w14:paraId="525D5CE0" w14:textId="7977451B" w:rsidR="00811BB9" w:rsidRPr="00811BB9" w:rsidRDefault="00811BB9" w:rsidP="004F48FB">
      <w:pPr>
        <w:numPr>
          <w:ilvl w:val="0"/>
          <w:numId w:val="48"/>
        </w:numPr>
        <w:rPr>
          <w:rFonts w:cs="Arial"/>
          <w:b/>
          <w:bCs/>
        </w:rPr>
      </w:pPr>
      <w:r w:rsidRPr="00811BB9">
        <w:rPr>
          <w:rFonts w:cs="Arial"/>
          <w:b/>
          <w:bCs/>
        </w:rPr>
        <w:t>Pravna podlaga</w:t>
      </w:r>
    </w:p>
    <w:p w14:paraId="03A86318" w14:textId="513B5C4A" w:rsidR="00006886" w:rsidRPr="00D203E7" w:rsidRDefault="00130D68" w:rsidP="00006886">
      <w:r>
        <w:t xml:space="preserve">Pravna podlaga za </w:t>
      </w:r>
      <w:r w:rsidR="00EF1F05" w:rsidRPr="00EF1F05">
        <w:t>Cenik storitev obvezne</w:t>
      </w:r>
      <w:r w:rsidR="00C957B5">
        <w:t xml:space="preserve"> državne</w:t>
      </w:r>
      <w:r w:rsidR="00EF1F05" w:rsidRPr="00EF1F05">
        <w:t xml:space="preserve"> gospodarske javne službe </w:t>
      </w:r>
      <w:r w:rsidR="00C957B5">
        <w:t xml:space="preserve">za </w:t>
      </w:r>
      <w:r w:rsidR="00EF1F05" w:rsidRPr="00EF1F05">
        <w:t>ravnanj</w:t>
      </w:r>
      <w:r w:rsidR="00C957B5">
        <w:t>e</w:t>
      </w:r>
      <w:r w:rsidR="00EF1F05" w:rsidRPr="00EF1F05">
        <w:t xml:space="preserve"> z radioaktivnimi odpadki, ki niso odpadki iz jedrskih objektov za proizvodnjo energije </w:t>
      </w:r>
      <w:r w:rsidR="00CA1E6D" w:rsidRPr="00B55BC0">
        <w:t xml:space="preserve">Sedmi odstavek 122. člena Zakona o varstvu pred ionizirajočimi sevanji in jedrski varnosti </w:t>
      </w:r>
      <w:r w:rsidR="00CA1E6D">
        <w:t xml:space="preserve"> </w:t>
      </w:r>
      <w:r w:rsidR="00CA1E6D" w:rsidRPr="00B55BC0">
        <w:t>(Uradni list RS, št. 76/17, 26/19 in 172/21</w:t>
      </w:r>
      <w:r w:rsidR="00A51996">
        <w:t>; v nadaljnjem besedilu: ZVISJV-1</w:t>
      </w:r>
      <w:r w:rsidR="00CA1E6D" w:rsidRPr="00B55BC0">
        <w:t xml:space="preserve">) </w:t>
      </w:r>
      <w:r w:rsidR="00CA1E6D">
        <w:t>in t</w:t>
      </w:r>
      <w:r w:rsidR="00006886">
        <w:t xml:space="preserve">retji </w:t>
      </w:r>
      <w:r w:rsidR="00006886" w:rsidRPr="0019157E">
        <w:t>odstav</w:t>
      </w:r>
      <w:r w:rsidR="00006886">
        <w:t>ek</w:t>
      </w:r>
      <w:r w:rsidR="00006886" w:rsidRPr="0019157E">
        <w:t xml:space="preserve"> </w:t>
      </w:r>
      <w:r w:rsidR="00006886">
        <w:t>22.</w:t>
      </w:r>
      <w:r w:rsidR="00006886" w:rsidRPr="0019157E">
        <w:t xml:space="preserve"> člena </w:t>
      </w:r>
      <w:r w:rsidR="00006886">
        <w:t>Uredbe o načinu in pogojih izvajanja obvezne državne gospodarske javne službe za ravnanje z radioaktivnimi odpadki</w:t>
      </w:r>
      <w:r w:rsidR="00006886" w:rsidRPr="0019157E">
        <w:t xml:space="preserve"> (Uradni list RS, št. </w:t>
      </w:r>
      <w:r w:rsidR="00006886">
        <w:t>8/22</w:t>
      </w:r>
      <w:r w:rsidR="00A51996">
        <w:t>; v nadaljnjem besedilu: Uredba</w:t>
      </w:r>
      <w:r w:rsidR="00006886" w:rsidRPr="0019157E">
        <w:t>)</w:t>
      </w:r>
      <w:r w:rsidR="00006886">
        <w:t>.</w:t>
      </w:r>
    </w:p>
    <w:p w14:paraId="7710058D" w14:textId="22D59236" w:rsidR="009D3006" w:rsidRDefault="009D3006" w:rsidP="004736B3">
      <w:pPr>
        <w:rPr>
          <w:rFonts w:cs="Arial"/>
        </w:rPr>
      </w:pPr>
    </w:p>
    <w:p w14:paraId="7656D7DD" w14:textId="480A854F" w:rsidR="001B6D03" w:rsidRPr="001B6D03" w:rsidRDefault="001B6D03" w:rsidP="004F48FB">
      <w:pPr>
        <w:numPr>
          <w:ilvl w:val="0"/>
          <w:numId w:val="48"/>
        </w:numPr>
        <w:rPr>
          <w:rFonts w:cs="Arial"/>
          <w:b/>
          <w:bCs/>
        </w:rPr>
      </w:pPr>
      <w:r w:rsidRPr="001B6D03">
        <w:rPr>
          <w:rFonts w:cs="Arial"/>
          <w:b/>
          <w:bCs/>
        </w:rPr>
        <w:t>Rok za izdajo predpisa, kot je določen v zakonu</w:t>
      </w:r>
    </w:p>
    <w:p w14:paraId="650CEBA7" w14:textId="14E32C4A" w:rsidR="005D0086" w:rsidRDefault="005A7D91" w:rsidP="00291F60">
      <w:pPr>
        <w:widowControl/>
        <w:spacing w:line="260" w:lineRule="exact"/>
        <w:rPr>
          <w:rFonts w:cs="Arial"/>
        </w:rPr>
      </w:pPr>
      <w:r w:rsidRPr="00A20702">
        <w:rPr>
          <w:rFonts w:cs="Arial"/>
        </w:rPr>
        <w:t xml:space="preserve">Rok za </w:t>
      </w:r>
      <w:r w:rsidR="000521FA">
        <w:rPr>
          <w:rFonts w:cs="Arial"/>
        </w:rPr>
        <w:t>pripravo strokovnih podlag za</w:t>
      </w:r>
      <w:r w:rsidRPr="00A20702">
        <w:rPr>
          <w:rFonts w:cs="Arial"/>
        </w:rPr>
        <w:t xml:space="preserve"> </w:t>
      </w:r>
      <w:r w:rsidR="000521FA">
        <w:rPr>
          <w:rFonts w:cs="Arial"/>
        </w:rPr>
        <w:t xml:space="preserve">oblikovanje cen storitev </w:t>
      </w:r>
      <w:r w:rsidR="002D7F1F">
        <w:rPr>
          <w:rFonts w:cs="Arial"/>
        </w:rPr>
        <w:t xml:space="preserve">javne službe je določen z </w:t>
      </w:r>
      <w:r w:rsidR="00B92D76" w:rsidRPr="008C336C">
        <w:t>Uredb</w:t>
      </w:r>
      <w:r w:rsidR="00B92D76">
        <w:t>o</w:t>
      </w:r>
      <w:r w:rsidR="001B6D03">
        <w:t xml:space="preserve">. </w:t>
      </w:r>
      <w:r w:rsidR="000B3C75" w:rsidRPr="000B3C75">
        <w:rPr>
          <w:rFonts w:cs="Arial"/>
        </w:rPr>
        <w:t xml:space="preserve">Izvajalec javne službe ravnanja z </w:t>
      </w:r>
      <w:r w:rsidR="00307DC8">
        <w:rPr>
          <w:rFonts w:cs="Arial"/>
        </w:rPr>
        <w:t xml:space="preserve">ravnanje z radioaktivnimi odpadki (v nadaljnjem besedilu: </w:t>
      </w:r>
      <w:r w:rsidR="000B3C75" w:rsidRPr="000B3C75">
        <w:rPr>
          <w:rFonts w:cs="Arial"/>
        </w:rPr>
        <w:t>RAO</w:t>
      </w:r>
      <w:r w:rsidR="00307DC8">
        <w:rPr>
          <w:rFonts w:cs="Arial"/>
        </w:rPr>
        <w:t>)</w:t>
      </w:r>
      <w:r w:rsidR="000B3C75" w:rsidRPr="000B3C75">
        <w:rPr>
          <w:rFonts w:cs="Arial"/>
        </w:rPr>
        <w:t xml:space="preserve"> strokovne podlage za pripravo cenika iz 22. člena uredbe izdela v treh mesecih po začetku veljavnosti uredbe</w:t>
      </w:r>
      <w:r w:rsidR="00EF1F05">
        <w:rPr>
          <w:rFonts w:cs="Arial"/>
        </w:rPr>
        <w:t>.</w:t>
      </w:r>
      <w:r w:rsidR="00291F60">
        <w:rPr>
          <w:rFonts w:cs="Arial"/>
        </w:rPr>
        <w:t xml:space="preserve"> </w:t>
      </w:r>
      <w:r w:rsidR="005D0086" w:rsidRPr="005D0086">
        <w:rPr>
          <w:rFonts w:cs="Arial"/>
        </w:rPr>
        <w:t xml:space="preserve">Na podlagi strokovnih podlag za oblikovanje cen storitev javne službe </w:t>
      </w:r>
      <w:r w:rsidR="00307DC8">
        <w:rPr>
          <w:rFonts w:cs="Arial"/>
        </w:rPr>
        <w:t>RAO</w:t>
      </w:r>
      <w:r w:rsidR="005D0086" w:rsidRPr="005D0086">
        <w:rPr>
          <w:rFonts w:cs="Arial"/>
        </w:rPr>
        <w:t xml:space="preserve"> Vlada Republike Slovenije</w:t>
      </w:r>
      <w:r w:rsidR="00A51996">
        <w:rPr>
          <w:rFonts w:cs="Arial"/>
        </w:rPr>
        <w:t xml:space="preserve"> na podlagi tretjega odstavka 22. člena Uredbe</w:t>
      </w:r>
      <w:r w:rsidR="005D0086" w:rsidRPr="005D0086">
        <w:rPr>
          <w:rFonts w:cs="Arial"/>
        </w:rPr>
        <w:t xml:space="preserve"> sprejme cenik in ga objavi v Uradnem listu Republike Slovenije.</w:t>
      </w:r>
      <w:r w:rsidR="00291F60">
        <w:rPr>
          <w:rFonts w:cs="Arial"/>
        </w:rPr>
        <w:t xml:space="preserve"> </w:t>
      </w:r>
      <w:r w:rsidR="005D0086" w:rsidRPr="005D0086">
        <w:rPr>
          <w:rFonts w:cs="Arial"/>
        </w:rPr>
        <w:t>Cenik se posodobi najmanj vsakih pet let.</w:t>
      </w:r>
    </w:p>
    <w:p w14:paraId="1DDF7FB3" w14:textId="77777777" w:rsidR="002E1CA1" w:rsidRPr="00A20702" w:rsidRDefault="002E1CA1" w:rsidP="004736B3">
      <w:pPr>
        <w:rPr>
          <w:rFonts w:cs="Arial"/>
        </w:rPr>
      </w:pPr>
    </w:p>
    <w:p w14:paraId="0BFF72A7" w14:textId="582D2883" w:rsidR="005A7D91" w:rsidRPr="003E025A" w:rsidRDefault="003E025A" w:rsidP="004F48FB">
      <w:pPr>
        <w:numPr>
          <w:ilvl w:val="0"/>
          <w:numId w:val="48"/>
        </w:numPr>
        <w:rPr>
          <w:rFonts w:cs="Arial"/>
          <w:b/>
          <w:bCs/>
        </w:rPr>
      </w:pPr>
      <w:r w:rsidRPr="003E025A">
        <w:rPr>
          <w:rFonts w:cs="Arial"/>
          <w:b/>
          <w:bCs/>
        </w:rPr>
        <w:t>Splošna obrazložitev v zvezi s predlogom predpisa, če je potrebna</w:t>
      </w:r>
    </w:p>
    <w:p w14:paraId="71D57CB8" w14:textId="38D3518B" w:rsidR="00006886" w:rsidRDefault="00006886" w:rsidP="00006886">
      <w:r w:rsidRPr="00A3717A">
        <w:t xml:space="preserve">ARAO - Agencija za radioaktivne odpadke (v nadaljnjem besedilu: </w:t>
      </w:r>
      <w:r>
        <w:t xml:space="preserve">izvajalec) </w:t>
      </w:r>
      <w:r w:rsidRPr="00A3717A">
        <w:t xml:space="preserve">je na podlagi </w:t>
      </w:r>
      <w:r w:rsidRPr="007165B4">
        <w:t>ZVISJV-1</w:t>
      </w:r>
      <w:r w:rsidR="001B4032">
        <w:t xml:space="preserve"> in </w:t>
      </w:r>
      <w:r w:rsidR="001B4032" w:rsidRPr="00DE6C01">
        <w:t>Odlok o ustanovitvi javnega gospodarskega zavoda ARAO – Agencija za radioaktivne odpadke</w:t>
      </w:r>
      <w:r w:rsidR="001B4032">
        <w:t xml:space="preserve">. (Uradni list RS, št. 8/22) </w:t>
      </w:r>
      <w:r w:rsidRPr="00A3717A">
        <w:t xml:space="preserve">izvajalec ravnanja z </w:t>
      </w:r>
      <w:r w:rsidR="00EF1F05">
        <w:t>RAO</w:t>
      </w:r>
      <w:r w:rsidRPr="00A3717A">
        <w:t>, ki se v RS zagotavlja v obliki obvezne državne gospodarske javne službe (v nadaljnjem besedilu</w:t>
      </w:r>
      <w:r w:rsidR="00A51996">
        <w:t>:</w:t>
      </w:r>
      <w:r w:rsidRPr="00A3717A">
        <w:t xml:space="preserve"> javna služba).</w:t>
      </w:r>
      <w:r>
        <w:t xml:space="preserve"> </w:t>
      </w:r>
    </w:p>
    <w:p w14:paraId="36099631" w14:textId="1B457B42" w:rsidR="003C5DDC" w:rsidRDefault="00EC2236" w:rsidP="00006886">
      <w:r w:rsidRPr="008C336C">
        <w:t>Uredb</w:t>
      </w:r>
      <w:r>
        <w:t>a</w:t>
      </w:r>
      <w:r w:rsidRPr="008C336C">
        <w:t xml:space="preserve"> </w:t>
      </w:r>
      <w:r w:rsidR="003C5DDC" w:rsidRPr="003C5DDC">
        <w:t xml:space="preserve">določa način in pogoje izvajanja obvezne državne gospodarske javne službe za ravnanje </w:t>
      </w:r>
      <w:r w:rsidR="00EF1F05">
        <w:t>RAO</w:t>
      </w:r>
      <w:r w:rsidR="003C5DDC" w:rsidRPr="003C5DDC">
        <w:t xml:space="preserve">, organizacijsko obliko javne službe ravnanja z </w:t>
      </w:r>
      <w:r w:rsidR="00EF1F05">
        <w:t>RAO</w:t>
      </w:r>
      <w:r w:rsidR="003C5DDC" w:rsidRPr="003C5DDC">
        <w:t xml:space="preserve">, vire financiranja in način njihovega oblikovanja ter metodologijo za oblikovanje virov financiranja, seznam objektov, ki jih izvajalec javne službe ravnanja z </w:t>
      </w:r>
      <w:r>
        <w:t>radioaktivnimi odpadki</w:t>
      </w:r>
      <w:r w:rsidR="003C5DDC" w:rsidRPr="003C5DDC">
        <w:t xml:space="preserve"> upravlja, merila za oblikovanje cenika za storitve in druge vsebine, pomembne za izvajanje vseh organizacijskih in fizičnih dejavnosti, ki se izvajajo pri shranjevanju, premeščanju, predelavi, skladiščenju in odlaganju </w:t>
      </w:r>
      <w:r w:rsidR="00EF1F05">
        <w:t>RAO</w:t>
      </w:r>
      <w:r w:rsidR="003C5DDC" w:rsidRPr="003C5DDC">
        <w:t>.</w:t>
      </w:r>
    </w:p>
    <w:p w14:paraId="218517F8" w14:textId="53964A6C" w:rsidR="002E1CA1" w:rsidRDefault="00CB5987" w:rsidP="004736B3">
      <w:r>
        <w:t xml:space="preserve">Predlog cenika </w:t>
      </w:r>
      <w:r w:rsidR="00531DCB">
        <w:t xml:space="preserve">se nanaša na </w:t>
      </w:r>
      <w:r w:rsidR="00B9544C" w:rsidRPr="00B9544C">
        <w:t>storit</w:t>
      </w:r>
      <w:r w:rsidR="002E4E25">
        <w:t>ve</w:t>
      </w:r>
      <w:r w:rsidR="00B9544C" w:rsidRPr="00B9544C">
        <w:t xml:space="preserve"> javne službe </w:t>
      </w:r>
      <w:r w:rsidR="002E4E25">
        <w:t>(</w:t>
      </w:r>
      <w:r w:rsidR="002E4E25" w:rsidRPr="002E4E25">
        <w:t>prevzemanje, zbiranje, prevažanje, predelavo in skladiščenje pred odlaganjem</w:t>
      </w:r>
      <w:r w:rsidR="002E4E25">
        <w:t>)</w:t>
      </w:r>
      <w:r w:rsidR="00EB052D">
        <w:t xml:space="preserve"> za</w:t>
      </w:r>
      <w:r w:rsidR="002E4E25">
        <w:t xml:space="preserve"> radioaktivn</w:t>
      </w:r>
      <w:r w:rsidR="00EB052D">
        <w:t>e</w:t>
      </w:r>
      <w:r w:rsidR="002E4E25">
        <w:t xml:space="preserve"> odpadk</w:t>
      </w:r>
      <w:r w:rsidR="00EB052D">
        <w:t>e</w:t>
      </w:r>
      <w:r w:rsidR="002E4E25">
        <w:t>,</w:t>
      </w:r>
      <w:r w:rsidR="002E4E25" w:rsidRPr="002E4E25">
        <w:t xml:space="preserve"> ki niso odpadki iz jedrskih objektov za proizvodnjo energije</w:t>
      </w:r>
      <w:r w:rsidR="002E4E25">
        <w:t>.</w:t>
      </w:r>
      <w:r w:rsidR="00B16F40" w:rsidRPr="00B16F40">
        <w:t xml:space="preserve"> </w:t>
      </w:r>
      <w:r w:rsidR="00B16F40">
        <w:t xml:space="preserve">To so </w:t>
      </w:r>
      <w:r w:rsidR="00B16F40" w:rsidRPr="00B16F40">
        <w:t>odpadki, ki nastajajo v medicini, raziskovalni dejavnosti in industriji</w:t>
      </w:r>
      <w:r w:rsidR="00307DC8">
        <w:t xml:space="preserve"> (institucionalni radioaktivni odpadki)</w:t>
      </w:r>
      <w:r w:rsidR="00EF1F05">
        <w:t>.</w:t>
      </w:r>
    </w:p>
    <w:p w14:paraId="7615AFD0" w14:textId="068292AE" w:rsidR="001B4032" w:rsidRDefault="007F09C0" w:rsidP="004736B3">
      <w:r>
        <w:rPr>
          <w:rFonts w:cs="Arial"/>
          <w:color w:val="000000"/>
          <w:szCs w:val="22"/>
          <w:shd w:val="clear" w:color="auto" w:fill="FFFFFF"/>
        </w:rPr>
        <w:t>Strokovne podlage za oblikovanje cen storitev javne službe ravnanja z RAO s podrobno obrazložitvijo in predlog cenika je pripravi izvajalec javne službe ravnanja z RAO, to je ARAO.</w:t>
      </w:r>
    </w:p>
    <w:p w14:paraId="327510A1" w14:textId="77777777" w:rsidR="008F380D" w:rsidRDefault="008F380D" w:rsidP="004736B3"/>
    <w:p w14:paraId="09F552B9" w14:textId="77777777" w:rsidR="005A7D91" w:rsidRPr="00F74B4C" w:rsidRDefault="005A7D91" w:rsidP="004F48FB">
      <w:pPr>
        <w:numPr>
          <w:ilvl w:val="0"/>
          <w:numId w:val="48"/>
        </w:numPr>
        <w:rPr>
          <w:rFonts w:cs="Arial"/>
          <w:b/>
          <w:bCs/>
        </w:rPr>
      </w:pPr>
      <w:r w:rsidRPr="00F74B4C">
        <w:rPr>
          <w:rFonts w:cs="Arial"/>
          <w:b/>
          <w:bCs/>
        </w:rPr>
        <w:t>Predstavitev presoje posledic za posamezna področja, če te niso mogle biti celovito predstavljene v predlogu zakona</w:t>
      </w:r>
    </w:p>
    <w:p w14:paraId="268FB57F" w14:textId="106B7585" w:rsidR="00046736" w:rsidRDefault="00A51996" w:rsidP="00046736">
      <w:r>
        <w:t xml:space="preserve">Sprejem </w:t>
      </w:r>
      <w:r w:rsidR="00046736">
        <w:t xml:space="preserve">novega cenika je </w:t>
      </w:r>
      <w:r w:rsidR="00A856AA">
        <w:t>potreb</w:t>
      </w:r>
      <w:r>
        <w:t>e</w:t>
      </w:r>
      <w:r w:rsidR="00A856AA">
        <w:t>n</w:t>
      </w:r>
      <w:r w:rsidR="00046736">
        <w:t xml:space="preserve">, saj obstoječi cenik </w:t>
      </w:r>
      <w:r w:rsidR="00EF1F05">
        <w:t xml:space="preserve">iz leta 2000 </w:t>
      </w:r>
      <w:r w:rsidR="00046736">
        <w:t>ne odraža več aktualnega stanja. Predlog cenika odpravlja anomalije med cenami nekaterih</w:t>
      </w:r>
      <w:r>
        <w:t xml:space="preserve"> </w:t>
      </w:r>
      <w:r w:rsidR="00046736">
        <w:t>RAO, upošteva dodatne storitve, vključuje ceno za prevoz, izražen je v evrih</w:t>
      </w:r>
      <w:r>
        <w:t xml:space="preserve"> ter</w:t>
      </w:r>
      <w:r w:rsidR="00046736">
        <w:t xml:space="preserve"> upošteva stroške ravnanja z RAO. Z uvedbo predlaganih cen bi iz naslova storitev p</w:t>
      </w:r>
      <w:r w:rsidR="00046736" w:rsidRPr="00AE7040">
        <w:t>revzem</w:t>
      </w:r>
      <w:r w:rsidR="00046736">
        <w:t>a</w:t>
      </w:r>
      <w:r w:rsidR="00046736" w:rsidRPr="00AE7040">
        <w:t>, priprav</w:t>
      </w:r>
      <w:r w:rsidR="00046736">
        <w:t>e</w:t>
      </w:r>
      <w:r w:rsidR="00046736" w:rsidRPr="00AE7040">
        <w:t xml:space="preserve"> in obdelav</w:t>
      </w:r>
      <w:r w:rsidR="00046736">
        <w:t>e</w:t>
      </w:r>
      <w:r w:rsidR="00046736" w:rsidRPr="00AE7040">
        <w:t xml:space="preserve"> ter </w:t>
      </w:r>
      <w:r w:rsidR="00046736">
        <w:t xml:space="preserve">sprejema v </w:t>
      </w:r>
      <w:r w:rsidR="00046736" w:rsidRPr="00C8540A">
        <w:t>skladiščenj</w:t>
      </w:r>
      <w:r w:rsidR="00046736">
        <w:t>e</w:t>
      </w:r>
      <w:r w:rsidR="00046736" w:rsidRPr="00C8540A">
        <w:t xml:space="preserve"> </w:t>
      </w:r>
      <w:r>
        <w:t>RAO</w:t>
      </w:r>
      <w:r w:rsidR="00046736" w:rsidRPr="00C8540A">
        <w:t>, ustvarili za 4</w:t>
      </w:r>
      <w:r w:rsidR="00046736">
        <w:t>6</w:t>
      </w:r>
      <w:r w:rsidR="00046736" w:rsidRPr="00C8540A">
        <w:t xml:space="preserve"> % več prihodkov kot doslej, medtem</w:t>
      </w:r>
      <w:r w:rsidR="00046736">
        <w:t>,</w:t>
      </w:r>
      <w:r w:rsidR="00046736" w:rsidRPr="00C8540A">
        <w:t xml:space="preserve"> ko bi bili prihodki </w:t>
      </w:r>
      <w:r w:rsidR="00046736">
        <w:t xml:space="preserve">iz prevoza za 14 % višji kot doslej. Primerjava je bila izdelana za zbrane </w:t>
      </w:r>
      <w:r>
        <w:t>RAO</w:t>
      </w:r>
      <w:r w:rsidR="00046736">
        <w:t xml:space="preserve"> v letu 2021 in sicer izračunana po obstoječem ceniku in predlaganem novem ceniku. Podatek je orientacijski, razlika bi bila lahko večja ali manjša, če bi bile zbrane vrste in količine </w:t>
      </w:r>
      <w:r w:rsidR="00B11396">
        <w:t xml:space="preserve">radioaktivnih odpadkov </w:t>
      </w:r>
      <w:r w:rsidR="00046736">
        <w:t xml:space="preserve">drugačne kot so bile v letu 2021. </w:t>
      </w:r>
    </w:p>
    <w:p w14:paraId="72329C74" w14:textId="0588190E" w:rsidR="00046736" w:rsidRDefault="00046736" w:rsidP="00046736">
      <w:bookmarkStart w:id="32" w:name="_Hlk56004634"/>
      <w:r>
        <w:t xml:space="preserve">Predlog cenika </w:t>
      </w:r>
      <w:r w:rsidRPr="0025120E">
        <w:t xml:space="preserve">omogoča "vzdržne cene" za </w:t>
      </w:r>
      <w:r>
        <w:t xml:space="preserve">predajo </w:t>
      </w:r>
      <w:r w:rsidR="00A51996">
        <w:t>RAO</w:t>
      </w:r>
      <w:r>
        <w:t xml:space="preserve"> izvajalcu </w:t>
      </w:r>
      <w:r w:rsidR="00B11396">
        <w:t>javne službe</w:t>
      </w:r>
      <w:r w:rsidRPr="0025120E">
        <w:t xml:space="preserve">, </w:t>
      </w:r>
      <w:r>
        <w:t xml:space="preserve">kar </w:t>
      </w:r>
      <w:r w:rsidRPr="0025120E">
        <w:t xml:space="preserve">zagotavlja, da </w:t>
      </w:r>
      <w:r>
        <w:t xml:space="preserve">povzročitelji oziroma </w:t>
      </w:r>
      <w:r w:rsidRPr="0025120E">
        <w:t xml:space="preserve">imetniki </w:t>
      </w:r>
      <w:r w:rsidR="00A51996">
        <w:t>RAO</w:t>
      </w:r>
      <w:r w:rsidR="00BD697B">
        <w:t xml:space="preserve"> </w:t>
      </w:r>
      <w:r w:rsidR="001728A9">
        <w:t xml:space="preserve">(v nadaljnjem besedilu: uporabnik) </w:t>
      </w:r>
      <w:r w:rsidRPr="0025120E">
        <w:t xml:space="preserve">le te </w:t>
      </w:r>
      <w:r>
        <w:t xml:space="preserve">redno predajajo in je tako poskrbljeno za nadaljnjo varno ravnanje z </w:t>
      </w:r>
      <w:r w:rsidR="00BD697B">
        <w:t>radioaktivnimi odpadki</w:t>
      </w:r>
      <w:r>
        <w:t xml:space="preserve">, </w:t>
      </w:r>
      <w:r w:rsidRPr="0025120E">
        <w:t xml:space="preserve">hkrati pa </w:t>
      </w:r>
      <w:r>
        <w:t>se</w:t>
      </w:r>
      <w:r w:rsidRPr="0025120E">
        <w:t xml:space="preserve"> transparentno ureja in zasleduje načel</w:t>
      </w:r>
      <w:r>
        <w:t>a</w:t>
      </w:r>
      <w:r w:rsidRPr="0025120E">
        <w:t xml:space="preserve"> </w:t>
      </w:r>
      <w:r>
        <w:t xml:space="preserve">kot so </w:t>
      </w:r>
      <w:r w:rsidRPr="0025120E">
        <w:t xml:space="preserve">načelo celovitosti, učinkovitosti in gospodarnosti </w:t>
      </w:r>
      <w:r>
        <w:t>ter</w:t>
      </w:r>
      <w:r w:rsidRPr="0025120E">
        <w:t xml:space="preserve"> drug</w:t>
      </w:r>
      <w:r>
        <w:t>a načela</w:t>
      </w:r>
      <w:r w:rsidRPr="0025120E">
        <w:t xml:space="preserve">.   </w:t>
      </w:r>
    </w:p>
    <w:p w14:paraId="1AA90DBF" w14:textId="5D836CE2" w:rsidR="00046736" w:rsidRDefault="007F09C0" w:rsidP="00046736">
      <w:r>
        <w:t>V</w:t>
      </w:r>
      <w:r w:rsidR="00046736">
        <w:t xml:space="preserve"> predlaganem novem ceniku </w:t>
      </w:r>
      <w:r>
        <w:t xml:space="preserve">se </w:t>
      </w:r>
      <w:r w:rsidR="001728A9">
        <w:t xml:space="preserve">v primerjavi z trenutno veljavnim, </w:t>
      </w:r>
      <w:r w:rsidR="00046736">
        <w:t xml:space="preserve">dodaja </w:t>
      </w:r>
      <w:r w:rsidR="00BD697B">
        <w:t xml:space="preserve">nova </w:t>
      </w:r>
      <w:r w:rsidR="00046736">
        <w:t>pod</w:t>
      </w:r>
      <w:r w:rsidR="00046736" w:rsidRPr="0077327E">
        <w:t>skupin</w:t>
      </w:r>
      <w:r w:rsidR="00046736">
        <w:t>a</w:t>
      </w:r>
      <w:r w:rsidR="00046736" w:rsidRPr="0077327E">
        <w:t xml:space="preserve"> </w:t>
      </w:r>
      <w:r w:rsidR="00046736">
        <w:t>za kalibracijske vire sevanja, ki je nižja od cene ostalih</w:t>
      </w:r>
      <w:r w:rsidR="00421A1A">
        <w:t xml:space="preserve"> virov sevanja,</w:t>
      </w:r>
      <w:r w:rsidR="00046736">
        <w:t xml:space="preserve"> kar </w:t>
      </w:r>
      <w:r w:rsidR="00C20F4A">
        <w:t xml:space="preserve">v določeni meri </w:t>
      </w:r>
      <w:r w:rsidR="00046736">
        <w:t xml:space="preserve">odpravlja anomalijo cen glede upoštevanja </w:t>
      </w:r>
      <w:proofErr w:type="spellStart"/>
      <w:r w:rsidR="00046736">
        <w:t>radiotoksičnosti</w:t>
      </w:r>
      <w:proofErr w:type="spellEnd"/>
      <w:r w:rsidR="00046736">
        <w:t xml:space="preserve">. Obdelava in priprava RAO, ki je bila doslej obračunana pavšalno je v predlaganem ceniku z ustreznim faktorjem vključena v osnovno ceno. </w:t>
      </w:r>
      <w:bookmarkEnd w:id="32"/>
    </w:p>
    <w:p w14:paraId="628118C0" w14:textId="77F9360E" w:rsidR="00046736" w:rsidRDefault="00046736" w:rsidP="00046736">
      <w:r w:rsidRPr="00C62EB0">
        <w:t xml:space="preserve">Predlog cenika vsebuje tudi urno postavko za dodatne storitve, ki jih </w:t>
      </w:r>
      <w:r w:rsidR="00421A1A">
        <w:t>izvajalec javne službe</w:t>
      </w:r>
      <w:r w:rsidRPr="00C62EB0">
        <w:t xml:space="preserve"> po potrebi lahko opravi na lokacijah </w:t>
      </w:r>
      <w:r w:rsidR="001728A9">
        <w:t>uporabnikov</w:t>
      </w:r>
      <w:r w:rsidRPr="00C62EB0">
        <w:t xml:space="preserve">. Primeri teh storitev so demontaža naprav, ki vsebujejo zaprte vire sevanja, predaja virov sevanja v ponovno uporabo, ogledi situacij na lokacijah </w:t>
      </w:r>
      <w:r w:rsidR="001728A9">
        <w:t>uporabnikov</w:t>
      </w:r>
      <w:r w:rsidR="001728A9" w:rsidRPr="00C62EB0">
        <w:t xml:space="preserve"> </w:t>
      </w:r>
      <w:r w:rsidR="00A51996">
        <w:t>RAO</w:t>
      </w:r>
      <w:r w:rsidRPr="00C62EB0">
        <w:t xml:space="preserve">, predhodne priprave zahtevnejših </w:t>
      </w:r>
      <w:r w:rsidR="003C533A">
        <w:t>odpadkov</w:t>
      </w:r>
      <w:r w:rsidRPr="00C62EB0">
        <w:t xml:space="preserve"> na lokacijah </w:t>
      </w:r>
      <w:r w:rsidR="001728A9">
        <w:t>uporabnikov</w:t>
      </w:r>
      <w:r w:rsidRPr="00C62EB0">
        <w:t>. Čeprav zelo redke, so se tudi te storitve izkazale kot potrebne</w:t>
      </w:r>
      <w:r>
        <w:t xml:space="preserve"> za varen prevzem </w:t>
      </w:r>
      <w:r w:rsidR="00A51996">
        <w:t>RAO</w:t>
      </w:r>
      <w:r w:rsidRPr="00C62EB0">
        <w:t>.</w:t>
      </w:r>
    </w:p>
    <w:p w14:paraId="5A8CEFD5" w14:textId="0196EA93" w:rsidR="001728A9" w:rsidRDefault="001728A9" w:rsidP="00046736">
      <w:r>
        <w:t xml:space="preserve">Ta cenik pa se ne uporablja za radioaktivne odpadke, ki bi </w:t>
      </w:r>
      <w:r w:rsidRPr="007307EC">
        <w:t>nastali kot posledica izrednih dogodkov</w:t>
      </w:r>
      <w:r>
        <w:t>.</w:t>
      </w:r>
    </w:p>
    <w:p w14:paraId="78D47FBB" w14:textId="77777777" w:rsidR="002F1E57" w:rsidRPr="00A20702" w:rsidRDefault="002F1E57" w:rsidP="004736B3">
      <w:pPr>
        <w:rPr>
          <w:rFonts w:cs="Arial"/>
        </w:rPr>
      </w:pPr>
    </w:p>
    <w:p w14:paraId="7FCFD7AB" w14:textId="6F21E4B6" w:rsidR="005A7D91" w:rsidRDefault="005A7D91" w:rsidP="004736B3">
      <w:pPr>
        <w:rPr>
          <w:rFonts w:cs="Arial"/>
        </w:rPr>
      </w:pPr>
      <w:r w:rsidRPr="00A20702">
        <w:rPr>
          <w:rFonts w:cs="Arial"/>
        </w:rPr>
        <w:t>II. VSEBINSKA OBRAZLOŽITEV PREDLAGANIH REŠITEV</w:t>
      </w:r>
    </w:p>
    <w:p w14:paraId="00757ECB" w14:textId="77777777" w:rsidR="00E43ECB" w:rsidRDefault="00E43ECB" w:rsidP="004736B3">
      <w:pPr>
        <w:rPr>
          <w:rFonts w:cs="Arial"/>
        </w:rPr>
      </w:pPr>
    </w:p>
    <w:p w14:paraId="2B1512F1" w14:textId="3CCF86DC" w:rsidR="002815A0" w:rsidRDefault="00E60236" w:rsidP="004736B3">
      <w:r w:rsidRPr="00E60236">
        <w:rPr>
          <w:rFonts w:cs="Arial"/>
        </w:rPr>
        <w:t>Pri oblikovanju cen storit</w:t>
      </w:r>
      <w:r>
        <w:rPr>
          <w:rFonts w:cs="Arial"/>
        </w:rPr>
        <w:t>ev</w:t>
      </w:r>
      <w:r w:rsidRPr="00E60236">
        <w:rPr>
          <w:rFonts w:cs="Arial"/>
        </w:rPr>
        <w:t xml:space="preserve"> se upoštevajo standardi in normativi ter ukrepi za opravljanje storitev javne službe, kakor jih opredeljujejo predpisi za javno službo</w:t>
      </w:r>
      <w:r w:rsidR="00887208">
        <w:rPr>
          <w:rFonts w:cs="Arial"/>
        </w:rPr>
        <w:t xml:space="preserve"> in </w:t>
      </w:r>
      <w:r w:rsidR="00887208" w:rsidRPr="00B55BC0">
        <w:t>varstv</w:t>
      </w:r>
      <w:r w:rsidR="00887208">
        <w:t>o</w:t>
      </w:r>
      <w:r w:rsidR="00887208" w:rsidRPr="00B55BC0">
        <w:t xml:space="preserve"> pred ionizirajočimi sevanji in jedrski varnosti </w:t>
      </w:r>
      <w:r w:rsidR="00887208">
        <w:t>(ZVISJV-1)</w:t>
      </w:r>
      <w:r w:rsidR="002815A0">
        <w:t>.</w:t>
      </w:r>
    </w:p>
    <w:p w14:paraId="6391C284" w14:textId="77777777" w:rsidR="002E1CA1" w:rsidRPr="00A20702" w:rsidRDefault="002E1CA1" w:rsidP="004736B3">
      <w:pPr>
        <w:pStyle w:val="Pripombabesedilo"/>
        <w:jc w:val="both"/>
        <w:rPr>
          <w:rFonts w:ascii="Arial" w:hAnsi="Arial" w:cs="Arial"/>
          <w:lang w:val="sl-SI" w:eastAsia="sl-SI"/>
        </w:rPr>
      </w:pPr>
    </w:p>
    <w:p w14:paraId="69E0247B" w14:textId="77777777" w:rsidR="008B167F" w:rsidRPr="009F301B" w:rsidRDefault="008B167F"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K 1. členu</w:t>
      </w:r>
      <w:r w:rsidR="00EB0238" w:rsidRPr="009F301B">
        <w:rPr>
          <w:rFonts w:ascii="Arial" w:hAnsi="Arial" w:cs="Arial"/>
          <w:b/>
          <w:i/>
          <w:sz w:val="22"/>
          <w:szCs w:val="22"/>
          <w:lang w:val="sl-SI" w:eastAsia="sl-SI"/>
        </w:rPr>
        <w:t>:</w:t>
      </w:r>
    </w:p>
    <w:p w14:paraId="3973120B" w14:textId="2950C9FE" w:rsidR="00C210E2" w:rsidRPr="001B1AA8" w:rsidRDefault="00C210E2" w:rsidP="004736B3">
      <w:pPr>
        <w:pStyle w:val="Pripombabesedilo"/>
        <w:jc w:val="both"/>
        <w:rPr>
          <w:rFonts w:ascii="Arial" w:hAnsi="Arial" w:cs="Arial"/>
          <w:snapToGrid w:val="0"/>
          <w:sz w:val="22"/>
          <w:szCs w:val="22"/>
          <w:lang w:val="sl-SI"/>
        </w:rPr>
      </w:pPr>
      <w:r w:rsidRPr="00C210E2">
        <w:rPr>
          <w:rFonts w:ascii="Arial" w:hAnsi="Arial" w:cs="Arial"/>
          <w:snapToGrid w:val="0"/>
          <w:sz w:val="22"/>
          <w:szCs w:val="22"/>
          <w:lang w:val="sl-SI"/>
        </w:rPr>
        <w:t>Izvajalec javne službe za imetnike in povzročitelje radioaktivnih odpadkov</w:t>
      </w:r>
      <w:r w:rsidR="00EF1F05">
        <w:rPr>
          <w:rFonts w:ascii="Arial" w:hAnsi="Arial" w:cs="Arial"/>
          <w:snapToGrid w:val="0"/>
          <w:sz w:val="22"/>
          <w:szCs w:val="22"/>
          <w:lang w:val="sl-SI"/>
        </w:rPr>
        <w:t xml:space="preserve"> </w:t>
      </w:r>
      <w:r w:rsidR="001728A9">
        <w:rPr>
          <w:rFonts w:ascii="Arial" w:hAnsi="Arial" w:cs="Arial"/>
          <w:snapToGrid w:val="0"/>
          <w:sz w:val="22"/>
          <w:szCs w:val="22"/>
          <w:lang w:val="sl-SI"/>
        </w:rPr>
        <w:t>(uporabnike),</w:t>
      </w:r>
      <w:r w:rsidRPr="00C210E2">
        <w:rPr>
          <w:rFonts w:ascii="Arial" w:hAnsi="Arial" w:cs="Arial"/>
          <w:snapToGrid w:val="0"/>
          <w:sz w:val="22"/>
          <w:szCs w:val="22"/>
          <w:lang w:val="sl-SI"/>
        </w:rPr>
        <w:t xml:space="preserve"> ki ne izhajajo iz jedrskih objektov za proizvodnjo energije</w:t>
      </w:r>
      <w:r w:rsidR="00EF1F05">
        <w:rPr>
          <w:rFonts w:ascii="Arial" w:hAnsi="Arial" w:cs="Arial"/>
          <w:snapToGrid w:val="0"/>
          <w:sz w:val="22"/>
          <w:szCs w:val="22"/>
          <w:lang w:val="sl-SI"/>
        </w:rPr>
        <w:t xml:space="preserve"> </w:t>
      </w:r>
      <w:r w:rsidRPr="00C210E2">
        <w:rPr>
          <w:rFonts w:ascii="Arial" w:hAnsi="Arial" w:cs="Arial"/>
          <w:snapToGrid w:val="0"/>
          <w:sz w:val="22"/>
          <w:szCs w:val="22"/>
          <w:lang w:val="sl-SI"/>
        </w:rPr>
        <w:t>na območju Republike Slovenije</w:t>
      </w:r>
      <w:r w:rsidR="001728A9">
        <w:rPr>
          <w:rFonts w:ascii="Arial" w:hAnsi="Arial" w:cs="Arial"/>
          <w:snapToGrid w:val="0"/>
          <w:sz w:val="22"/>
          <w:szCs w:val="22"/>
          <w:lang w:val="sl-SI"/>
        </w:rPr>
        <w:t xml:space="preserve"> (institucionalni radioaktivni odpadki)</w:t>
      </w:r>
      <w:r w:rsidRPr="00C210E2">
        <w:rPr>
          <w:rFonts w:ascii="Arial" w:hAnsi="Arial" w:cs="Arial"/>
          <w:snapToGrid w:val="0"/>
          <w:sz w:val="22"/>
          <w:szCs w:val="22"/>
          <w:lang w:val="sl-SI"/>
        </w:rPr>
        <w:t xml:space="preserve">, izvaja storitve na podlagi Uredbe. </w:t>
      </w:r>
      <w:r w:rsidR="001728A9">
        <w:rPr>
          <w:rFonts w:ascii="Arial" w:hAnsi="Arial" w:cs="Arial"/>
          <w:snapToGrid w:val="0"/>
          <w:sz w:val="22"/>
          <w:szCs w:val="22"/>
          <w:lang w:val="sl-SI"/>
        </w:rPr>
        <w:t xml:space="preserve">Uporabnik </w:t>
      </w:r>
      <w:r w:rsidRPr="00C210E2">
        <w:rPr>
          <w:rFonts w:ascii="Arial" w:hAnsi="Arial" w:cs="Arial"/>
          <w:snapToGrid w:val="0"/>
          <w:sz w:val="22"/>
          <w:szCs w:val="22"/>
          <w:lang w:val="sl-SI"/>
        </w:rPr>
        <w:t>plača del stroškov za opravljeno storitev</w:t>
      </w:r>
      <w:r w:rsidR="009C3FCB">
        <w:rPr>
          <w:rFonts w:ascii="Arial" w:hAnsi="Arial" w:cs="Arial"/>
          <w:snapToGrid w:val="0"/>
          <w:sz w:val="22"/>
          <w:szCs w:val="22"/>
          <w:lang w:val="sl-SI"/>
        </w:rPr>
        <w:t>. Ta cenik določa</w:t>
      </w:r>
      <w:r w:rsidR="002A17BE">
        <w:rPr>
          <w:rFonts w:ascii="Arial" w:hAnsi="Arial" w:cs="Arial"/>
          <w:snapToGrid w:val="0"/>
          <w:sz w:val="22"/>
          <w:szCs w:val="22"/>
          <w:lang w:val="sl-SI"/>
        </w:rPr>
        <w:t xml:space="preserve"> storitve, ki se zaračunajo,</w:t>
      </w:r>
      <w:r w:rsidR="009C3FCB">
        <w:rPr>
          <w:rFonts w:ascii="Arial" w:hAnsi="Arial" w:cs="Arial"/>
          <w:snapToGrid w:val="0"/>
          <w:sz w:val="22"/>
          <w:szCs w:val="22"/>
          <w:lang w:val="sl-SI"/>
        </w:rPr>
        <w:t xml:space="preserve"> način oblikovanja </w:t>
      </w:r>
      <w:r w:rsidR="009C3FCB">
        <w:rPr>
          <w:rFonts w:ascii="Arial" w:hAnsi="Arial" w:cs="Arial"/>
          <w:snapToGrid w:val="0"/>
          <w:sz w:val="22"/>
          <w:szCs w:val="22"/>
          <w:lang w:val="sl-SI"/>
        </w:rPr>
        <w:lastRenderedPageBreak/>
        <w:t xml:space="preserve">cene ter </w:t>
      </w:r>
      <w:r w:rsidR="002A17BE">
        <w:rPr>
          <w:rFonts w:ascii="Arial" w:hAnsi="Arial" w:cs="Arial"/>
          <w:snapToGrid w:val="0"/>
          <w:sz w:val="22"/>
          <w:szCs w:val="22"/>
          <w:lang w:val="sl-SI"/>
        </w:rPr>
        <w:t>ceno storitev opravljanja javne gospodarske službe.</w:t>
      </w:r>
      <w:r w:rsidRPr="00C210E2">
        <w:rPr>
          <w:rFonts w:ascii="Arial" w:hAnsi="Arial" w:cs="Arial"/>
          <w:snapToGrid w:val="0"/>
          <w:sz w:val="22"/>
          <w:szCs w:val="22"/>
          <w:lang w:val="sl-SI"/>
        </w:rPr>
        <w:t xml:space="preserve"> </w:t>
      </w:r>
      <w:bookmarkStart w:id="33" w:name="_Hlk115678496"/>
      <w:r w:rsidR="001B1AA8">
        <w:rPr>
          <w:rFonts w:ascii="Arial" w:hAnsi="Arial" w:cs="Arial"/>
          <w:snapToGrid w:val="0"/>
          <w:sz w:val="22"/>
          <w:szCs w:val="22"/>
          <w:lang w:val="sl-SI"/>
        </w:rPr>
        <w:t xml:space="preserve">Uporablja se tudi za določitev višine jamasta </w:t>
      </w:r>
      <w:r w:rsidR="001B1AA8">
        <w:rPr>
          <w:rFonts w:ascii="Arial" w:hAnsi="Arial" w:cs="Arial"/>
          <w:color w:val="000000"/>
          <w:sz w:val="22"/>
          <w:szCs w:val="22"/>
          <w:shd w:val="clear" w:color="auto" w:fill="FFFFFF"/>
        </w:rPr>
        <w:t xml:space="preserve">iz petega odstavka </w:t>
      </w:r>
      <w:r w:rsidR="001B1AA8">
        <w:rPr>
          <w:rFonts w:ascii="Arial" w:hAnsi="Arial" w:cs="Arial"/>
          <w:color w:val="000000"/>
          <w:sz w:val="22"/>
          <w:szCs w:val="22"/>
          <w:shd w:val="clear" w:color="auto" w:fill="FFFFFF"/>
          <w:lang w:val="sl-SI"/>
        </w:rPr>
        <w:t xml:space="preserve">91. </w:t>
      </w:r>
      <w:r w:rsidR="001B1AA8" w:rsidRPr="001B1AA8">
        <w:rPr>
          <w:rFonts w:ascii="Arial" w:hAnsi="Arial" w:cs="Arial"/>
          <w:snapToGrid w:val="0"/>
          <w:sz w:val="22"/>
          <w:szCs w:val="22"/>
          <w:lang w:val="sl-SI"/>
        </w:rPr>
        <w:t>člena ZVISJV-1</w:t>
      </w:r>
      <w:r w:rsidR="001B1AA8">
        <w:rPr>
          <w:rFonts w:ascii="Arial" w:hAnsi="Arial" w:cs="Arial"/>
          <w:snapToGrid w:val="0"/>
          <w:sz w:val="22"/>
          <w:szCs w:val="22"/>
          <w:lang w:val="sl-SI"/>
        </w:rPr>
        <w:t>.</w:t>
      </w:r>
    </w:p>
    <w:bookmarkEnd w:id="33"/>
    <w:p w14:paraId="641AA7A3" w14:textId="77777777" w:rsidR="008B167F" w:rsidRPr="009F301B" w:rsidRDefault="008B167F"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K 2. členu</w:t>
      </w:r>
      <w:r w:rsidR="00EB0238" w:rsidRPr="009F301B">
        <w:rPr>
          <w:rFonts w:ascii="Arial" w:hAnsi="Arial" w:cs="Arial"/>
          <w:b/>
          <w:i/>
          <w:sz w:val="22"/>
          <w:szCs w:val="22"/>
          <w:lang w:val="sl-SI" w:eastAsia="sl-SI"/>
        </w:rPr>
        <w:t>:</w:t>
      </w:r>
    </w:p>
    <w:p w14:paraId="64BCB6CF" w14:textId="563A3420" w:rsidR="002E1CA1" w:rsidRPr="004B730E" w:rsidRDefault="00217329" w:rsidP="004736B3">
      <w:pPr>
        <w:widowControl/>
        <w:overflowPunct w:val="0"/>
        <w:autoSpaceDE w:val="0"/>
        <w:autoSpaceDN w:val="0"/>
        <w:adjustRightInd w:val="0"/>
        <w:spacing w:line="260" w:lineRule="exact"/>
        <w:textAlignment w:val="baseline"/>
        <w:rPr>
          <w:rFonts w:cs="Arial"/>
          <w:szCs w:val="22"/>
          <w:lang w:eastAsia="sl-SI"/>
        </w:rPr>
      </w:pPr>
      <w:r w:rsidRPr="004B730E">
        <w:rPr>
          <w:rFonts w:cs="Arial"/>
          <w:szCs w:val="22"/>
        </w:rPr>
        <w:t>Izrazi</w:t>
      </w:r>
      <w:r w:rsidR="00FD6EF2" w:rsidRPr="004B730E">
        <w:rPr>
          <w:rFonts w:cs="Arial"/>
          <w:szCs w:val="22"/>
        </w:rPr>
        <w:t>,</w:t>
      </w:r>
      <w:r w:rsidR="002E1CA1" w:rsidRPr="004B730E">
        <w:rPr>
          <w:rFonts w:cs="Arial"/>
          <w:szCs w:val="22"/>
        </w:rPr>
        <w:t xml:space="preserve"> opredeljeni v 2. členu </w:t>
      </w:r>
      <w:r w:rsidR="00BE0574" w:rsidRPr="004B730E">
        <w:rPr>
          <w:rFonts w:cs="Arial"/>
          <w:szCs w:val="22"/>
        </w:rPr>
        <w:t>cenika</w:t>
      </w:r>
      <w:r w:rsidR="00A97B3D" w:rsidRPr="004B730E">
        <w:rPr>
          <w:rFonts w:cs="Arial"/>
          <w:szCs w:val="22"/>
        </w:rPr>
        <w:t xml:space="preserve"> v točkah </w:t>
      </w:r>
      <w:r w:rsidR="00A97B3D" w:rsidRPr="004B730E">
        <w:t>2., 4., 5. in 6</w:t>
      </w:r>
      <w:r w:rsidR="000F0858">
        <w:t>.</w:t>
      </w:r>
      <w:r w:rsidR="008B167F" w:rsidRPr="004B730E">
        <w:rPr>
          <w:rFonts w:cs="Arial"/>
          <w:szCs w:val="22"/>
        </w:rPr>
        <w:t xml:space="preserve"> </w:t>
      </w:r>
      <w:r w:rsidR="002E1CA1" w:rsidRPr="004B730E">
        <w:rPr>
          <w:rFonts w:cs="Arial"/>
          <w:szCs w:val="22"/>
        </w:rPr>
        <w:t xml:space="preserve">so uporabljeni izrazi, ki so določeni v </w:t>
      </w:r>
      <w:r w:rsidR="008B167F" w:rsidRPr="004B730E">
        <w:rPr>
          <w:rFonts w:cs="Arial"/>
          <w:szCs w:val="22"/>
        </w:rPr>
        <w:t>Z</w:t>
      </w:r>
      <w:r w:rsidR="00AC52D5" w:rsidRPr="004B730E">
        <w:rPr>
          <w:rFonts w:cs="Arial"/>
          <w:szCs w:val="22"/>
        </w:rPr>
        <w:t>VISJV</w:t>
      </w:r>
      <w:r w:rsidR="00F04351" w:rsidRPr="004B730E">
        <w:rPr>
          <w:rFonts w:cs="Arial"/>
          <w:szCs w:val="22"/>
        </w:rPr>
        <w:t>-1</w:t>
      </w:r>
      <w:r w:rsidR="008B167F" w:rsidRPr="004B730E">
        <w:rPr>
          <w:rFonts w:cs="Arial"/>
          <w:szCs w:val="22"/>
        </w:rPr>
        <w:t xml:space="preserve"> in </w:t>
      </w:r>
      <w:r w:rsidR="00781BEC" w:rsidRPr="004B730E">
        <w:rPr>
          <w:rFonts w:cs="Arial"/>
          <w:szCs w:val="22"/>
        </w:rPr>
        <w:t>podzakonskih predpisih</w:t>
      </w:r>
      <w:r w:rsidR="00956425">
        <w:rPr>
          <w:rFonts w:cs="Arial"/>
          <w:szCs w:val="22"/>
        </w:rPr>
        <w:t xml:space="preserve"> ter zakonu, ki ureja prevoz nevarnega blaga</w:t>
      </w:r>
      <w:r w:rsidR="00781BEC" w:rsidRPr="004B730E">
        <w:rPr>
          <w:rFonts w:cs="Arial"/>
          <w:szCs w:val="22"/>
        </w:rPr>
        <w:t>.</w:t>
      </w:r>
      <w:r w:rsidR="004B730E" w:rsidRPr="004B730E">
        <w:t xml:space="preserve"> Ostali izrazi so oblikovani za razumevanje vsebine cenika</w:t>
      </w:r>
      <w:r w:rsidR="004B730E">
        <w:t>.</w:t>
      </w:r>
    </w:p>
    <w:p w14:paraId="36BE1192" w14:textId="77777777" w:rsidR="006E4BDA" w:rsidRPr="009F301B" w:rsidRDefault="006E4BDA" w:rsidP="004736B3">
      <w:pPr>
        <w:pStyle w:val="Pripombabesedilo"/>
        <w:jc w:val="both"/>
        <w:rPr>
          <w:rFonts w:ascii="Arial" w:hAnsi="Arial" w:cs="Arial"/>
          <w:b/>
          <w:i/>
          <w:sz w:val="22"/>
          <w:szCs w:val="22"/>
          <w:lang w:val="sl-SI" w:eastAsia="sl-SI"/>
        </w:rPr>
      </w:pPr>
    </w:p>
    <w:p w14:paraId="34B4D6DF" w14:textId="77777777" w:rsidR="008B167F" w:rsidRPr="009F301B" w:rsidRDefault="008B167F"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K 3. členu</w:t>
      </w:r>
      <w:r w:rsidR="00EB0238" w:rsidRPr="009F301B">
        <w:rPr>
          <w:rFonts w:ascii="Arial" w:hAnsi="Arial" w:cs="Arial"/>
          <w:b/>
          <w:i/>
          <w:sz w:val="22"/>
          <w:szCs w:val="22"/>
          <w:lang w:val="sl-SI" w:eastAsia="sl-SI"/>
        </w:rPr>
        <w:t>:</w:t>
      </w:r>
    </w:p>
    <w:p w14:paraId="488212C0" w14:textId="6BBDEF77" w:rsidR="00CA3014" w:rsidRDefault="008B167F" w:rsidP="004736B3">
      <w:pPr>
        <w:widowControl/>
        <w:overflowPunct w:val="0"/>
        <w:autoSpaceDE w:val="0"/>
        <w:autoSpaceDN w:val="0"/>
        <w:adjustRightInd w:val="0"/>
        <w:spacing w:line="260" w:lineRule="exact"/>
        <w:textAlignment w:val="baseline"/>
        <w:rPr>
          <w:rFonts w:cs="Arial"/>
          <w:szCs w:val="22"/>
        </w:rPr>
      </w:pPr>
      <w:r w:rsidRPr="009F301B">
        <w:rPr>
          <w:rFonts w:cs="Arial"/>
          <w:szCs w:val="22"/>
        </w:rPr>
        <w:t xml:space="preserve">V </w:t>
      </w:r>
      <w:r w:rsidR="005B6A85" w:rsidRPr="009F301B">
        <w:rPr>
          <w:rFonts w:cs="Arial"/>
          <w:szCs w:val="22"/>
        </w:rPr>
        <w:t xml:space="preserve">3. </w:t>
      </w:r>
      <w:r w:rsidRPr="009F301B">
        <w:rPr>
          <w:rFonts w:cs="Arial"/>
          <w:szCs w:val="22"/>
        </w:rPr>
        <w:t xml:space="preserve">členu </w:t>
      </w:r>
      <w:r w:rsidR="004B730E">
        <w:rPr>
          <w:rFonts w:cs="Arial"/>
          <w:szCs w:val="22"/>
        </w:rPr>
        <w:t>cenika</w:t>
      </w:r>
      <w:r w:rsidRPr="009F301B">
        <w:rPr>
          <w:rFonts w:cs="Arial"/>
          <w:szCs w:val="22"/>
        </w:rPr>
        <w:t xml:space="preserve"> so določen</w:t>
      </w:r>
      <w:r w:rsidR="00CA3014">
        <w:rPr>
          <w:rFonts w:cs="Arial"/>
          <w:szCs w:val="22"/>
        </w:rPr>
        <w:t>e vrste radioaktivnih odpadkov</w:t>
      </w:r>
      <w:r w:rsidR="006D7C69">
        <w:rPr>
          <w:rFonts w:cs="Arial"/>
          <w:szCs w:val="22"/>
        </w:rPr>
        <w:t>,</w:t>
      </w:r>
      <w:r w:rsidR="006D7C69" w:rsidRPr="006D7C69">
        <w:rPr>
          <w:rFonts w:cs="Arial"/>
          <w:szCs w:val="22"/>
        </w:rPr>
        <w:t xml:space="preserve"> </w:t>
      </w:r>
      <w:r w:rsidR="006D7C69" w:rsidRPr="00CA3014">
        <w:rPr>
          <w:rFonts w:cs="Arial"/>
          <w:szCs w:val="22"/>
        </w:rPr>
        <w:t>ki so osnova za ločevanje radioaktivnih odpadkov, njihovo pripravo za skladiščenje ter za obračun opravljenih storitev.</w:t>
      </w:r>
    </w:p>
    <w:p w14:paraId="647ED45A" w14:textId="7374D8D9" w:rsidR="0096420E" w:rsidRPr="009F301B" w:rsidRDefault="00CA3014" w:rsidP="004736B3">
      <w:pPr>
        <w:widowControl/>
        <w:overflowPunct w:val="0"/>
        <w:autoSpaceDE w:val="0"/>
        <w:autoSpaceDN w:val="0"/>
        <w:adjustRightInd w:val="0"/>
        <w:spacing w:line="260" w:lineRule="exact"/>
        <w:textAlignment w:val="baseline"/>
        <w:rPr>
          <w:rFonts w:cs="Arial"/>
          <w:szCs w:val="22"/>
        </w:rPr>
      </w:pPr>
      <w:r w:rsidRPr="00CA3014">
        <w:rPr>
          <w:rFonts w:cs="Arial"/>
          <w:szCs w:val="22"/>
        </w:rPr>
        <w:t>Radioaktivne odpadke se glede na agregatno stanje deli na trdne, tekoče in plinaste. V centralnem skladišču se sme skladiščiti le trdne radioaktivne odpadke, zato je potrebno tekoče radioaktivne odpadke, pred sprejemom v skladišče, utrditi. Plinasti radioaktivni odpadki v skladišče niso sprejemljivi, zato le teh ni v ceniku. Izvajalec javne službe radioaktivne odpadke razvršča v tri osnovne skupine. Skupino I. predstavljajo trdni odpadki, skupino II</w:t>
      </w:r>
      <w:r w:rsidR="000F0858">
        <w:rPr>
          <w:rFonts w:cs="Arial"/>
          <w:szCs w:val="22"/>
        </w:rPr>
        <w:t>.</w:t>
      </w:r>
      <w:r w:rsidRPr="00CA3014">
        <w:rPr>
          <w:rFonts w:cs="Arial"/>
          <w:szCs w:val="22"/>
        </w:rPr>
        <w:t xml:space="preserve"> zaprti viri sevanja, skupino III</w:t>
      </w:r>
      <w:r w:rsidR="000F0858">
        <w:rPr>
          <w:rFonts w:cs="Arial"/>
          <w:szCs w:val="22"/>
        </w:rPr>
        <w:t>.</w:t>
      </w:r>
      <w:r w:rsidRPr="00CA3014">
        <w:rPr>
          <w:rFonts w:cs="Arial"/>
          <w:szCs w:val="22"/>
        </w:rPr>
        <w:t xml:space="preserve"> tekoči in mešani radioaktivni odpadki. Znotraj tre</w:t>
      </w:r>
      <w:r w:rsidR="000F0858">
        <w:rPr>
          <w:rFonts w:cs="Arial"/>
          <w:szCs w:val="22"/>
        </w:rPr>
        <w:t>h</w:t>
      </w:r>
      <w:r w:rsidRPr="00CA3014">
        <w:rPr>
          <w:rFonts w:cs="Arial"/>
          <w:szCs w:val="22"/>
        </w:rPr>
        <w:t xml:space="preserve"> skupin so radioaktivni odpadki razvrščeni še v podskupine. Predvideno je, da cenik ohrani strukturo po skupinah in podskupinah kot dosedanji cenik, le eno podskupino zaprtih virov sevanja se razdeli na dve skupini. Glede na dosedanje izkušnje je v tej podskupini prihajalo do nesorazmerij, zato je potrebna uvedba nove podskupine.</w:t>
      </w:r>
    </w:p>
    <w:p w14:paraId="70A56CF7" w14:textId="77777777" w:rsidR="0038394C" w:rsidRPr="009F301B" w:rsidRDefault="0038394C" w:rsidP="004736B3">
      <w:pPr>
        <w:pStyle w:val="Pripombabesedilo"/>
        <w:jc w:val="both"/>
        <w:rPr>
          <w:rFonts w:ascii="Arial" w:hAnsi="Arial" w:cs="Arial"/>
          <w:b/>
          <w:sz w:val="22"/>
          <w:szCs w:val="22"/>
          <w:lang w:val="sl-SI" w:eastAsia="sl-SI"/>
        </w:rPr>
      </w:pPr>
    </w:p>
    <w:p w14:paraId="15522BA1" w14:textId="77777777" w:rsidR="007F23BE" w:rsidRPr="009F301B" w:rsidRDefault="007F23BE"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K 4. členu</w:t>
      </w:r>
      <w:r w:rsidR="00EB0238" w:rsidRPr="009F301B">
        <w:rPr>
          <w:rFonts w:ascii="Arial" w:hAnsi="Arial" w:cs="Arial"/>
          <w:b/>
          <w:i/>
          <w:sz w:val="22"/>
          <w:szCs w:val="22"/>
          <w:lang w:val="sl-SI" w:eastAsia="sl-SI"/>
        </w:rPr>
        <w:t>:</w:t>
      </w:r>
    </w:p>
    <w:p w14:paraId="41FF7F64" w14:textId="7E041555" w:rsidR="00956425" w:rsidRDefault="00604AF0" w:rsidP="00B250E9">
      <w:r w:rsidRPr="00B250E9">
        <w:rPr>
          <w:rFonts w:cs="Arial"/>
          <w:szCs w:val="22"/>
        </w:rPr>
        <w:t xml:space="preserve">V </w:t>
      </w:r>
      <w:r w:rsidR="005B6A85" w:rsidRPr="00B250E9">
        <w:rPr>
          <w:rFonts w:cs="Arial"/>
          <w:szCs w:val="22"/>
        </w:rPr>
        <w:t xml:space="preserve">4. </w:t>
      </w:r>
      <w:r w:rsidRPr="00B250E9">
        <w:rPr>
          <w:rFonts w:cs="Arial"/>
          <w:szCs w:val="22"/>
        </w:rPr>
        <w:t xml:space="preserve">členu </w:t>
      </w:r>
      <w:r w:rsidR="00B220E4" w:rsidRPr="00B250E9">
        <w:rPr>
          <w:rFonts w:cs="Arial"/>
          <w:szCs w:val="22"/>
        </w:rPr>
        <w:t>je opredeljen</w:t>
      </w:r>
      <w:r w:rsidR="00B250E9" w:rsidRPr="00B250E9">
        <w:rPr>
          <w:rFonts w:cs="Arial"/>
          <w:szCs w:val="22"/>
        </w:rPr>
        <w:t xml:space="preserve"> način oblikovanja cene</w:t>
      </w:r>
      <w:r w:rsidR="009E03DF">
        <w:t xml:space="preserve"> ter določi katere stroške plača </w:t>
      </w:r>
      <w:r w:rsidR="00956425">
        <w:t xml:space="preserve">uporabnik. </w:t>
      </w:r>
    </w:p>
    <w:p w14:paraId="3B253F04" w14:textId="0789EA4A" w:rsidR="00B250E9" w:rsidRPr="00B250E9" w:rsidRDefault="00956425" w:rsidP="00B250E9">
      <w:r>
        <w:t>Prvi</w:t>
      </w:r>
      <w:r w:rsidR="00B250E9" w:rsidRPr="00B250E9">
        <w:t xml:space="preserve"> odstavek 22. člena Uredbe določa, da se kot merilo za oblikovanje cenika storitev javne službe za uporabnike storitev upoštevajo upravičeni stroški izvajalca javne službe. </w:t>
      </w:r>
      <w:r>
        <w:t>Drugi odstavek 20. člena Uredbe pa določa da imetnik ali povzročitelj (uporabnik) plača del stroškov za opravljeno storitev.</w:t>
      </w:r>
    </w:p>
    <w:p w14:paraId="623BFF42" w14:textId="5B80F351" w:rsidR="00956425" w:rsidRDefault="00B250E9" w:rsidP="00B250E9">
      <w:r w:rsidRPr="00B250E9">
        <w:t xml:space="preserve">Za ravnanje z radioaktivnimi odpadki je potrebna infrastruktura, ki jo je treba zagotoviti in upravljati. To vključuje upravljanje in obratovanje jedrskih objektov za katere veljajo visoki varnostni standardi in </w:t>
      </w:r>
      <w:r w:rsidR="009B686B">
        <w:t xml:space="preserve">stroge </w:t>
      </w:r>
      <w:r w:rsidRPr="00B250E9">
        <w:t>zakonske zahteve. Objekti in naprave, potrebne za izvajanje javne službe</w:t>
      </w:r>
      <w:r w:rsidR="000F0858">
        <w:t>,</w:t>
      </w:r>
      <w:r w:rsidRPr="00B250E9">
        <w:t xml:space="preserve"> so infrastruktura državnega pomena. Stroški javne službe ravnanja z </w:t>
      </w:r>
      <w:r w:rsidR="00EF1F05">
        <w:t>RAO</w:t>
      </w:r>
      <w:r w:rsidRPr="00B250E9">
        <w:t>, ki niso odpadki iz jedrskih objektov za proizvodnjo energije</w:t>
      </w:r>
      <w:r w:rsidR="000F0858">
        <w:t>,</w:t>
      </w:r>
      <w:r w:rsidRPr="00B250E9">
        <w:t xml:space="preserve"> so v letu 2021 znašali 696.000 evrov (znesek brez DDV in prispevkov). Glede na razdelitev stroškov iz 21. člena</w:t>
      </w:r>
      <w:r w:rsidR="00EF1F05">
        <w:t xml:space="preserve"> U</w:t>
      </w:r>
      <w:r w:rsidRPr="00B250E9">
        <w:t xml:space="preserve">redbe, stroški upravljanja državne infrastrukture predstavljajo </w:t>
      </w:r>
      <w:r w:rsidR="00A745A1">
        <w:t>47</w:t>
      </w:r>
      <w:r w:rsidRPr="00B250E9">
        <w:t xml:space="preserve"> % vseh stroškov javne službe ravnanja z radioaktivnimi odpadki, ki niso odpadki iz jedrskih objektov za proizvodnjo energije, preostali delež predstavljajo stroški prevzemanja, zbiranja, prevoza, priprave in predelave ter skladiščenja radioaktivnih odpadkov. Stroški obratovanja in upravljanja infrastrukture ter skladiščenja radioaktivnih odpadkov predstavljajo približno 80 % vseh stroškov (556.</w:t>
      </w:r>
      <w:r w:rsidR="00C765D9">
        <w:t>514</w:t>
      </w:r>
      <w:r w:rsidRPr="00B250E9">
        <w:t xml:space="preserve"> evrov). Te stroške bi izvajalec javne službe imel, četudi odpadkov ne bi več sprejemal v skladišče, skladišče pa bi še naprej obratovalo, do izpraznitve, prenehanja obratovanja in razgradnje skladišča. Preostali </w:t>
      </w:r>
      <w:r w:rsidR="008D19E6">
        <w:t xml:space="preserve">20 % </w:t>
      </w:r>
      <w:r w:rsidRPr="00B250E9">
        <w:t>delež stroškov v letu 2021 (139.</w:t>
      </w:r>
      <w:r w:rsidR="008D19E6">
        <w:t xml:space="preserve">486 </w:t>
      </w:r>
      <w:r w:rsidRPr="00B250E9">
        <w:t xml:space="preserve">evrov) </w:t>
      </w:r>
      <w:r w:rsidR="00956425">
        <w:t>ravnaje</w:t>
      </w:r>
      <w:r w:rsidR="00956425" w:rsidRPr="00B250E9">
        <w:t xml:space="preserve"> je</w:t>
      </w:r>
      <w:r w:rsidRPr="00B250E9">
        <w:t xml:space="preserve"> bil </w:t>
      </w:r>
      <w:r w:rsidRPr="00EF1F05">
        <w:t>povezan z ravnanjem in s prevozi radioaktivnih odpadkov, zato se je pri oblikovanju cen upoštevalo, da se ta delež krije s plačili uporabnikov storitev javne službe</w:t>
      </w:r>
      <w:r w:rsidRPr="00B250E9">
        <w:t>.</w:t>
      </w:r>
    </w:p>
    <w:p w14:paraId="3A46FCE9" w14:textId="184E7EC2" w:rsidR="00956425" w:rsidRDefault="00B250E9" w:rsidP="00956425">
      <w:r w:rsidRPr="00B250E9">
        <w:t>Na ozemlju RS nastaja prostorninsko malo radioaktivnih odpadkov,</w:t>
      </w:r>
      <w:r w:rsidR="00C957B5">
        <w:t xml:space="preserve"> ki niso odpadki iz jedrskih </w:t>
      </w:r>
      <w:r w:rsidR="00C957B5">
        <w:lastRenderedPageBreak/>
        <w:t>objektov za proizvodnjo energije,</w:t>
      </w:r>
      <w:r w:rsidRPr="00B250E9">
        <w:t xml:space="preserve"> trendi uporabe radioaktivnih virov sevanja in količin nastajanja radioaktivnih odpadkov se z leti zmanjšujejo, zato stroški javne službe na enoto radioaktivnih odpadkov z leti naraščajo. Pričakuje se, da se bo z leti delež kritja stroškov iz državnega proračuna poviševal, za kar </w:t>
      </w:r>
      <w:r w:rsidR="00511EDD">
        <w:t>U</w:t>
      </w:r>
      <w:r w:rsidRPr="00B250E9">
        <w:t>redba v 20. členu opredeljuje, da je imetnik ali povzročitelj radioaktivnih odpadkov</w:t>
      </w:r>
      <w:r w:rsidR="001728A9">
        <w:t xml:space="preserve"> (uporabnik)</w:t>
      </w:r>
      <w:r w:rsidRPr="00B250E9">
        <w:t xml:space="preserve"> plačnik le dela stroškov za opravljeno storitev v skladu z veljavnim cenikom. Preostali del stroškov se krije iz sredstev državnega proračuna</w:t>
      </w:r>
      <w:r w:rsidR="000241F4">
        <w:t>.</w:t>
      </w:r>
    </w:p>
    <w:p w14:paraId="36956C2E" w14:textId="3A847BCF" w:rsidR="00956425" w:rsidRPr="002760FB" w:rsidRDefault="00956425" w:rsidP="00956425">
      <w:pPr>
        <w:rPr>
          <w:snapToGrid/>
        </w:rPr>
      </w:pPr>
      <w:r>
        <w:t>V tem členu je na podlagi tega določeno</w:t>
      </w:r>
      <w:r w:rsidR="00D9010C">
        <w:t>,</w:t>
      </w:r>
      <w:r>
        <w:t xml:space="preserve"> da </w:t>
      </w:r>
      <w:r w:rsidR="00D9010C">
        <w:t xml:space="preserve">v smislu drugega odstavka 20. člena Uredbe, </w:t>
      </w:r>
      <w:r>
        <w:t xml:space="preserve">uporabnik plača stroške </w:t>
      </w:r>
      <w:r w:rsidRPr="002760FB">
        <w:rPr>
          <w:snapToGrid/>
        </w:rPr>
        <w:t>prevzem</w:t>
      </w:r>
      <w:r>
        <w:rPr>
          <w:snapToGrid/>
        </w:rPr>
        <w:t>a</w:t>
      </w:r>
      <w:r w:rsidRPr="00956425">
        <w:rPr>
          <w:snapToGrid/>
        </w:rPr>
        <w:t xml:space="preserve"> </w:t>
      </w:r>
      <w:r>
        <w:rPr>
          <w:snapToGrid/>
        </w:rPr>
        <w:t xml:space="preserve">in </w:t>
      </w:r>
      <w:r w:rsidRPr="002760FB">
        <w:rPr>
          <w:snapToGrid/>
        </w:rPr>
        <w:t>sprejem</w:t>
      </w:r>
      <w:r>
        <w:rPr>
          <w:snapToGrid/>
        </w:rPr>
        <w:t>a</w:t>
      </w:r>
      <w:r w:rsidRPr="002760FB">
        <w:rPr>
          <w:snapToGrid/>
        </w:rPr>
        <w:t xml:space="preserve"> v skladiščenje,</w:t>
      </w:r>
      <w:r>
        <w:rPr>
          <w:snapToGrid/>
        </w:rPr>
        <w:t xml:space="preserve"> </w:t>
      </w:r>
      <w:r w:rsidRPr="002760FB">
        <w:rPr>
          <w:snapToGrid/>
        </w:rPr>
        <w:t>prevoz</w:t>
      </w:r>
      <w:r>
        <w:rPr>
          <w:snapToGrid/>
        </w:rPr>
        <w:t xml:space="preserve">a, in </w:t>
      </w:r>
      <w:r w:rsidRPr="002760FB">
        <w:rPr>
          <w:snapToGrid/>
        </w:rPr>
        <w:t>obdelav</w:t>
      </w:r>
      <w:r>
        <w:rPr>
          <w:snapToGrid/>
        </w:rPr>
        <w:t>o</w:t>
      </w:r>
      <w:r w:rsidRPr="002760FB">
        <w:rPr>
          <w:snapToGrid/>
        </w:rPr>
        <w:t xml:space="preserve"> in priprav</w:t>
      </w:r>
      <w:r>
        <w:rPr>
          <w:snapToGrid/>
        </w:rPr>
        <w:t>o</w:t>
      </w:r>
      <w:r w:rsidRPr="002760FB">
        <w:rPr>
          <w:snapToGrid/>
        </w:rPr>
        <w:t xml:space="preserve"> odpadkov za skladiščenje</w:t>
      </w:r>
      <w:r>
        <w:rPr>
          <w:snapToGrid/>
        </w:rPr>
        <w:t xml:space="preserve">. </w:t>
      </w:r>
    </w:p>
    <w:p w14:paraId="5F66A610" w14:textId="4A8258F0" w:rsidR="00B250E9" w:rsidRPr="00B250E9" w:rsidRDefault="00511EDD" w:rsidP="00B250E9">
      <w:r w:rsidRPr="00B250E9">
        <w:t>Način in vire financiranja ter stroške javne službe določa Uredba</w:t>
      </w:r>
      <w:r>
        <w:t>.</w:t>
      </w:r>
      <w:r w:rsidRPr="00B250E9">
        <w:t xml:space="preserve"> </w:t>
      </w:r>
      <w:r>
        <w:t>Skladno s prvim odstavkom 22. člena Uredbe se c</w:t>
      </w:r>
      <w:r w:rsidR="00B250E9" w:rsidRPr="00B250E9">
        <w:t xml:space="preserve">ena storitev razdeli po posameznih vrstah radioaktivnih odpadkov glede na njihovo aktivnost, razpolovni čas radionuklidov, prostornino odpadkov ter obseg potrebne obdelave in priprave pred skladiščenjem ali odlaganjem. Poleg </w:t>
      </w:r>
      <w:r>
        <w:t>U</w:t>
      </w:r>
      <w:r w:rsidR="00B250E9" w:rsidRPr="00B250E9">
        <w:t>redbe so se upoštevala izhodišča kot so dejanski stroški ravnanja z radioaktivnimi odpadki izvajalca javne službe</w:t>
      </w:r>
      <w:r w:rsidR="005D6EF8">
        <w:t xml:space="preserve">, </w:t>
      </w:r>
      <w:r w:rsidR="00B250E9" w:rsidRPr="00B250E9">
        <w:t>načelo celovitosti, učinkovitosti in gospodarnosti, specifike storitev ravnanja z radioaktivnimi odpadki idr. Cene so oblikovane na način, da prihodki iz naslova plačil uporabnikov storitev krijejo stroške, ki so neposredno povezani z ravnanjem in s prevozi radioaktivnih odpadkov to je prevzem, prevoz, sprejem v skladiščenje, obdelava in priprava odpadkov za skladiščenje.</w:t>
      </w:r>
    </w:p>
    <w:p w14:paraId="367DA6E9" w14:textId="01FA722C" w:rsidR="00A13242" w:rsidRDefault="00B250E9" w:rsidP="00A13242">
      <w:r w:rsidRPr="00B250E9">
        <w:t xml:space="preserve">Trdne, tekoče in mešane radioaktivne odpadke se obračuna po količini v litrih, ki jo radioaktivni odpadki skupaj z embalažo zasedejo v skladišču (zunanja prostornina). </w:t>
      </w:r>
      <w:r w:rsidR="00A13242">
        <w:t xml:space="preserve">Osnovni ceni za prevzem odpadkov, ki se jih obračunava na prostornino, se za vsako vrsto odpadkov </w:t>
      </w:r>
      <w:r w:rsidR="00D9010C">
        <w:t xml:space="preserve">upošteva </w:t>
      </w:r>
      <w:r w:rsidR="00A13242">
        <w:t xml:space="preserve">utežni faktor glede zahtevnosti ravnanja z njimi (faktorji so od 1,3 do 10). </w:t>
      </w:r>
    </w:p>
    <w:p w14:paraId="0D7916C2" w14:textId="160D8B71" w:rsidR="00A13242" w:rsidRDefault="00C10833" w:rsidP="00A13242">
      <w:r w:rsidRPr="00B250E9">
        <w:t xml:space="preserve">Zaprte vire sevanja se obračuna po številu zaprtih virov oziroma na kos. </w:t>
      </w:r>
      <w:r w:rsidR="00A13242">
        <w:t xml:space="preserve">Osnovni ceni za prevzem odpadkov, ki se jih obračunava po kosu, </w:t>
      </w:r>
      <w:r w:rsidR="00D9010C">
        <w:t xml:space="preserve">tako da </w:t>
      </w:r>
      <w:r w:rsidR="00A13242">
        <w:t xml:space="preserve">se za vsako vrsto odpadkov </w:t>
      </w:r>
      <w:r w:rsidR="00D9010C">
        <w:t xml:space="preserve">upošteva </w:t>
      </w:r>
      <w:r w:rsidR="00A13242">
        <w:t>utežni faktor</w:t>
      </w:r>
      <w:r w:rsidR="005D6EF8">
        <w:t xml:space="preserve"> </w:t>
      </w:r>
      <w:r w:rsidR="00A13242">
        <w:t xml:space="preserve">glede na zahtevnost ravnanja z njimi in faktor glede na njihovo aktivnost. </w:t>
      </w:r>
    </w:p>
    <w:p w14:paraId="5D1BCBC0" w14:textId="4AB2087F" w:rsidR="00407886" w:rsidRPr="002D7115" w:rsidRDefault="00407886" w:rsidP="00407886">
      <w:r w:rsidRPr="002D7115">
        <w:t xml:space="preserve">Cena storitev javne službe ravnanja z radioaktivnimi odpadki za posamezno skupino in podskupino obsega stroške prevzema, stroške obdelave in priprave odpadkov, sprejema v skladiščenje in morebitne stroške dodatnih storitev. </w:t>
      </w:r>
    </w:p>
    <w:p w14:paraId="3D8A61A3" w14:textId="477A1C1D" w:rsidR="00407886" w:rsidRPr="001467B4" w:rsidRDefault="00407886" w:rsidP="00407886">
      <w:pPr>
        <w:jc w:val="center"/>
        <w:rPr>
          <w:b/>
          <w:bCs/>
          <w:i/>
        </w:rPr>
      </w:pPr>
      <w:r w:rsidRPr="004E6E52">
        <w:rPr>
          <w:rFonts w:ascii="Cambria Math" w:hAnsi="Cambria Math"/>
          <w:b/>
          <w:bCs/>
          <w:i/>
        </w:rPr>
        <w:t>CENA ravnanja z RAO</w:t>
      </w:r>
      <w:r w:rsidRPr="001467B4">
        <w:rPr>
          <w:b/>
          <w:bCs/>
          <w:i/>
        </w:rPr>
        <w:t xml:space="preserve"> </w:t>
      </w:r>
      <w:r w:rsidRPr="004E6E52">
        <w:rPr>
          <w:rFonts w:ascii="Cambria Math" w:hAnsi="Cambria Math"/>
          <w:b/>
          <w:bCs/>
          <w:i/>
        </w:rPr>
        <w:t>=</w:t>
      </w:r>
      <w:r w:rsidRPr="001467B4">
        <w:rPr>
          <w:b/>
          <w:bCs/>
          <w:i/>
        </w:rPr>
        <w:t xml:space="preserve"> ( </w:t>
      </w:r>
      <m:oMath>
        <m:r>
          <m:rPr>
            <m:sty m:val="bi"/>
          </m:rPr>
          <w:rPr>
            <w:rFonts w:ascii="Cambria Math" w:hAnsi="Cambria Math"/>
          </w:rPr>
          <m:t>E×f</m:t>
        </m:r>
      </m:oMath>
      <w:r w:rsidRPr="001467B4" w:rsidDel="002C0003">
        <w:rPr>
          <w:b/>
          <w:bCs/>
          <w:i/>
        </w:rPr>
        <w:t xml:space="preserve"> </w:t>
      </w:r>
      <w:r w:rsidRPr="001467B4">
        <w:rPr>
          <w:b/>
          <w:bCs/>
          <w:i/>
        </w:rPr>
        <w:t>)</w:t>
      </w:r>
      <w:r w:rsidRPr="004E6E52">
        <w:rPr>
          <w:rFonts w:ascii="Cambria Math" w:hAnsi="Cambria Math"/>
          <w:b/>
          <w:bCs/>
          <w:i/>
        </w:rPr>
        <w:t>+</w:t>
      </w:r>
      <w:r w:rsidRPr="001467B4">
        <w:rPr>
          <w:b/>
          <w:bCs/>
          <w:i/>
        </w:rPr>
        <w:t xml:space="preserve"> </w:t>
      </w:r>
      <w:r w:rsidRPr="00D15CDD">
        <w:rPr>
          <w:rFonts w:ascii="Cambria Math" w:hAnsi="Cambria Math"/>
          <w:b/>
          <w:bCs/>
          <w:i/>
        </w:rPr>
        <w:t>P</w:t>
      </w:r>
      <w:r w:rsidRPr="001467B4">
        <w:rPr>
          <w:b/>
          <w:bCs/>
          <w:i/>
        </w:rPr>
        <w:t xml:space="preserve"> </w:t>
      </w:r>
      <w:r w:rsidRPr="004E6E52">
        <w:rPr>
          <w:rFonts w:ascii="Cambria Math" w:hAnsi="Cambria Math"/>
          <w:b/>
          <w:bCs/>
          <w:i/>
        </w:rPr>
        <w:t>+</w:t>
      </w:r>
      <w:r w:rsidRPr="001467B4">
        <w:rPr>
          <w:b/>
          <w:bCs/>
          <w:i/>
        </w:rPr>
        <w:t xml:space="preserve"> </w:t>
      </w:r>
      <w:r w:rsidRPr="00905228">
        <w:rPr>
          <w:rFonts w:ascii="Cambria Math" w:hAnsi="Cambria Math"/>
          <w:b/>
          <w:bCs/>
          <w:i/>
        </w:rPr>
        <w:t>D</w:t>
      </w:r>
    </w:p>
    <w:p w14:paraId="00D08315" w14:textId="77777777" w:rsidR="00407886" w:rsidRPr="002D7115" w:rsidRDefault="00407886" w:rsidP="00407886">
      <w:r w:rsidRPr="002D7115">
        <w:t>kjer je:</w:t>
      </w:r>
    </w:p>
    <w:p w14:paraId="19D044E0" w14:textId="77777777" w:rsidR="00D9010C" w:rsidRPr="00BF02E6" w:rsidRDefault="00D9010C" w:rsidP="00D9010C">
      <m:oMath>
        <m:r>
          <m:rPr>
            <m:sty m:val="bi"/>
          </m:rPr>
          <w:rPr>
            <w:rFonts w:ascii="Cambria Math" w:hAnsi="Cambria Math"/>
          </w:rPr>
          <m:t>E</m:t>
        </m:r>
      </m:oMath>
      <w:r w:rsidRPr="00C276BE">
        <w:t xml:space="preserve"> – osnovna cena za prostorninsko enoto odpadka </w:t>
      </w:r>
      <w:r>
        <w:t xml:space="preserve">za </w:t>
      </w:r>
      <w:r w:rsidRPr="00C276BE">
        <w:t xml:space="preserve">I. in III. </w:t>
      </w:r>
      <w:r>
        <w:t>s</w:t>
      </w:r>
      <w:r w:rsidRPr="00C276BE">
        <w:t>kupin</w:t>
      </w:r>
      <w:r>
        <w:t xml:space="preserve">o radioaktivnih odpadkov oziroma za kos za II. skupino radioaktivnih odpadkov na podlagi dejanskih stroškov, ob upoštevanju </w:t>
      </w:r>
      <w:r w:rsidRPr="001521D9">
        <w:t xml:space="preserve"> </w:t>
      </w:r>
      <w:r w:rsidRPr="00BF02E6">
        <w:t>faktorja glede zahtevnosti ravnanja, ki velja za skupine I, II in III in utežni faktorji glede aktivnosti, ki velja za skupino II.</w:t>
      </w:r>
    </w:p>
    <w:p w14:paraId="1DE9314A" w14:textId="4E080285" w:rsidR="00407886" w:rsidRDefault="00AE17B5" w:rsidP="00407886">
      <m:oMath>
        <m:r>
          <m:rPr>
            <m:sty m:val="bi"/>
          </m:rPr>
          <w:rPr>
            <w:rFonts w:ascii="Cambria Math" w:hAnsi="Cambria Math"/>
          </w:rPr>
          <m:t>f</m:t>
        </m:r>
      </m:oMath>
      <w:r w:rsidR="00407886" w:rsidRPr="00A433DD">
        <w:t xml:space="preserve"> – faktor je odvisen od razpolovnega časa (t</w:t>
      </w:r>
      <w:r w:rsidR="00407886" w:rsidRPr="00A433DD">
        <w:rPr>
          <w:vertAlign w:val="subscript"/>
        </w:rPr>
        <w:t>1/2</w:t>
      </w:r>
      <w:r w:rsidR="00407886" w:rsidRPr="00A433DD">
        <w:t xml:space="preserve">) radionuklida, ki ga </w:t>
      </w:r>
      <w:r w:rsidR="00407886">
        <w:t>radioaktivni odpadek</w:t>
      </w:r>
      <w:r w:rsidR="00407886" w:rsidRPr="00A433DD">
        <w:t xml:space="preserve"> vsebuje. </w:t>
      </w:r>
      <w:r w:rsidR="00407886">
        <w:t>Če radioaktivni odpadek vsebuje več radionuklidov, se upošteva tisti, ki ima najdaljši razpolovni čas.</w:t>
      </w:r>
    </w:p>
    <w:p w14:paraId="1614B8B4" w14:textId="77777777" w:rsidR="00407886" w:rsidRDefault="00407886" w:rsidP="00407886">
      <w:pPr>
        <w:ind w:left="1134"/>
      </w:pPr>
      <w:r>
        <w:t>f = 0,5  za prehodne radioaktivne odpadke,</w:t>
      </w:r>
    </w:p>
    <w:p w14:paraId="33FE9C8B" w14:textId="77777777" w:rsidR="00407886" w:rsidRDefault="00407886" w:rsidP="00407886">
      <w:pPr>
        <w:ind w:left="1134"/>
      </w:pPr>
      <w:r>
        <w:t xml:space="preserve">f = 1     za odpadke, ki vsebujejo radionuklide z </w:t>
      </w:r>
      <w:r w:rsidRPr="004A70FB">
        <w:t>t</w:t>
      </w:r>
      <w:r w:rsidRPr="004A70FB">
        <w:rPr>
          <w:vertAlign w:val="subscript"/>
        </w:rPr>
        <w:t xml:space="preserve">1/2 </w:t>
      </w:r>
      <w:r>
        <w:t xml:space="preserve"> od 0,5 leta do vključno 30 let,</w:t>
      </w:r>
    </w:p>
    <w:p w14:paraId="49C86174" w14:textId="77777777" w:rsidR="00407886" w:rsidRDefault="00407886" w:rsidP="00407886">
      <w:pPr>
        <w:ind w:left="1134"/>
      </w:pPr>
      <w:r>
        <w:t>f = 3     za odpadke, ki vsebujejo radionuklide z t</w:t>
      </w:r>
      <w:r w:rsidRPr="004A70FB">
        <w:rPr>
          <w:vertAlign w:val="subscript"/>
        </w:rPr>
        <w:t xml:space="preserve">1/2 </w:t>
      </w:r>
      <w:r>
        <w:t>&gt; 30 let.</w:t>
      </w:r>
    </w:p>
    <w:p w14:paraId="274F7AA1" w14:textId="77777777" w:rsidR="00407886" w:rsidRPr="00AB6CDB" w:rsidRDefault="00407886" w:rsidP="00407886">
      <w:pPr>
        <w:rPr>
          <w:i/>
          <w:iCs/>
        </w:rPr>
      </w:pPr>
      <w:r w:rsidRPr="00D15CDD">
        <w:rPr>
          <w:rFonts w:ascii="Cambria Math" w:hAnsi="Cambria Math"/>
          <w:b/>
          <w:bCs/>
          <w:i/>
        </w:rPr>
        <w:t>P</w:t>
      </w:r>
      <w:r>
        <w:rPr>
          <w:rFonts w:ascii="Cambria Math" w:hAnsi="Cambria Math"/>
          <w:b/>
          <w:bCs/>
          <w:i/>
        </w:rPr>
        <w:t xml:space="preserve"> </w:t>
      </w:r>
      <w:r>
        <w:rPr>
          <w:b/>
          <w:bCs/>
          <w:i/>
          <w:iCs/>
        </w:rPr>
        <w:t xml:space="preserve"> </w:t>
      </w:r>
      <w:r w:rsidRPr="00A433DD">
        <w:t>–</w:t>
      </w:r>
      <w:r>
        <w:t xml:space="preserve"> </w:t>
      </w:r>
      <w:r w:rsidRPr="00AB6CDB">
        <w:t xml:space="preserve">cena prevoza </w:t>
      </w:r>
      <w:r>
        <w:t>radioaktivnih odpadkov, kjer se obračuna startnina in prevožen kilometer</w:t>
      </w:r>
      <w:r>
        <w:rPr>
          <w:i/>
          <w:iCs/>
        </w:rPr>
        <w:t>.</w:t>
      </w:r>
    </w:p>
    <w:p w14:paraId="11095154" w14:textId="77777777" w:rsidR="005E5557" w:rsidRDefault="00407886" w:rsidP="00407886">
      <w:pPr>
        <w:pStyle w:val="Pripombabesedilo"/>
        <w:jc w:val="both"/>
        <w:rPr>
          <w:rFonts w:ascii="Arial" w:hAnsi="Arial"/>
          <w:snapToGrid w:val="0"/>
          <w:sz w:val="22"/>
          <w:lang w:val="sl-SI"/>
        </w:rPr>
      </w:pPr>
      <w:r w:rsidRPr="00905228">
        <w:rPr>
          <w:rFonts w:ascii="Cambria Math" w:hAnsi="Cambria Math"/>
          <w:b/>
          <w:bCs/>
          <w:i/>
        </w:rPr>
        <w:t>D</w:t>
      </w:r>
      <w:r w:rsidRPr="000E63C2">
        <w:t xml:space="preserve"> </w:t>
      </w:r>
      <w:r w:rsidRPr="00A433DD">
        <w:t>–</w:t>
      </w:r>
      <w:r w:rsidRPr="000E63C2">
        <w:t xml:space="preserve"> </w:t>
      </w:r>
      <w:r w:rsidRPr="005E5557">
        <w:rPr>
          <w:rFonts w:ascii="Arial" w:hAnsi="Arial"/>
          <w:snapToGrid w:val="0"/>
          <w:sz w:val="22"/>
          <w:lang w:val="sl-SI"/>
        </w:rPr>
        <w:t>dodatne storitve, ki se obračunajo po urni postavki in količini opravljenih ur.</w:t>
      </w:r>
    </w:p>
    <w:p w14:paraId="794FACE5" w14:textId="2D81C767" w:rsidR="007F23BE" w:rsidRPr="009F301B" w:rsidRDefault="007F23BE" w:rsidP="00407886">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lastRenderedPageBreak/>
        <w:t>K 5. členu</w:t>
      </w:r>
      <w:r w:rsidR="00EB0238" w:rsidRPr="009F301B">
        <w:rPr>
          <w:rFonts w:ascii="Arial" w:hAnsi="Arial" w:cs="Arial"/>
          <w:b/>
          <w:i/>
          <w:sz w:val="22"/>
          <w:szCs w:val="22"/>
          <w:lang w:val="sl-SI" w:eastAsia="sl-SI"/>
        </w:rPr>
        <w:t>:</w:t>
      </w:r>
    </w:p>
    <w:p w14:paraId="21B518D5" w14:textId="592D9F42" w:rsidR="00A640AF" w:rsidRDefault="00073FF9" w:rsidP="00E120BB">
      <w:pPr>
        <w:pStyle w:val="Pripombabesedilo"/>
        <w:jc w:val="both"/>
        <w:rPr>
          <w:rFonts w:ascii="Arial" w:hAnsi="Arial" w:cs="Arial"/>
          <w:snapToGrid w:val="0"/>
          <w:sz w:val="22"/>
          <w:szCs w:val="22"/>
          <w:lang w:val="sl-SI" w:eastAsia="sl-SI"/>
        </w:rPr>
      </w:pPr>
      <w:r w:rsidRPr="00F04351">
        <w:rPr>
          <w:rFonts w:ascii="Arial" w:hAnsi="Arial" w:cs="Arial"/>
          <w:snapToGrid w:val="0"/>
          <w:sz w:val="22"/>
          <w:szCs w:val="22"/>
          <w:lang w:val="sl-SI" w:eastAsia="sl-SI"/>
        </w:rPr>
        <w:t>V 5. členu so določen</w:t>
      </w:r>
      <w:r w:rsidR="00F83800">
        <w:rPr>
          <w:rFonts w:ascii="Arial" w:hAnsi="Arial" w:cs="Arial"/>
          <w:snapToGrid w:val="0"/>
          <w:sz w:val="22"/>
          <w:szCs w:val="22"/>
          <w:lang w:val="sl-SI" w:eastAsia="sl-SI"/>
        </w:rPr>
        <w:t>e cene</w:t>
      </w:r>
      <w:r w:rsidR="00A640AF">
        <w:rPr>
          <w:rFonts w:ascii="Arial" w:hAnsi="Arial" w:cs="Arial"/>
          <w:snapToGrid w:val="0"/>
          <w:sz w:val="22"/>
          <w:szCs w:val="22"/>
          <w:lang w:val="sl-SI" w:eastAsia="sl-SI"/>
        </w:rPr>
        <w:t xml:space="preserve"> za storitve </w:t>
      </w:r>
      <w:r w:rsidR="00A640AF" w:rsidRPr="00A640AF">
        <w:rPr>
          <w:rFonts w:ascii="Arial" w:hAnsi="Arial" w:cs="Arial"/>
          <w:snapToGrid w:val="0"/>
          <w:sz w:val="22"/>
          <w:szCs w:val="22"/>
          <w:lang w:val="sl-SI" w:eastAsia="sl-SI"/>
        </w:rPr>
        <w:t>prevzema radioaktivnih odpadkov, njihove priprave in obdelave za skladiščenje ter sprejema v skladiščenje</w:t>
      </w:r>
      <w:r w:rsidR="001F69A1">
        <w:rPr>
          <w:rFonts w:ascii="Arial" w:hAnsi="Arial" w:cs="Arial"/>
          <w:snapToGrid w:val="0"/>
          <w:sz w:val="22"/>
          <w:szCs w:val="22"/>
          <w:lang w:val="sl-SI" w:eastAsia="sl-SI"/>
        </w:rPr>
        <w:t xml:space="preserve"> po metodologiji iz 4. člena</w:t>
      </w:r>
      <w:r w:rsidR="00A640AF">
        <w:rPr>
          <w:rFonts w:ascii="Arial" w:hAnsi="Arial" w:cs="Arial"/>
          <w:snapToGrid w:val="0"/>
          <w:sz w:val="22"/>
          <w:szCs w:val="22"/>
          <w:lang w:val="sl-SI" w:eastAsia="sl-SI"/>
        </w:rPr>
        <w:t>.</w:t>
      </w:r>
      <w:r w:rsidR="00D62E06" w:rsidRPr="00D62E06">
        <w:t xml:space="preserve"> </w:t>
      </w:r>
      <w:r w:rsidR="00D62E06" w:rsidRPr="00D62E06">
        <w:rPr>
          <w:rFonts w:ascii="Arial" w:hAnsi="Arial" w:cs="Arial"/>
          <w:snapToGrid w:val="0"/>
          <w:sz w:val="22"/>
          <w:szCs w:val="22"/>
          <w:lang w:val="sl-SI" w:eastAsia="sl-SI"/>
        </w:rPr>
        <w:t>Osnovna cen</w:t>
      </w:r>
      <w:r w:rsidR="00D62E06" w:rsidRPr="00D313EA">
        <w:rPr>
          <w:rFonts w:ascii="Arial" w:hAnsi="Arial"/>
          <w:snapToGrid w:val="0"/>
          <w:sz w:val="22"/>
          <w:lang w:val="sl-SI"/>
        </w:rPr>
        <w:t xml:space="preserve">a </w:t>
      </w:r>
      <w:r w:rsidR="00D313EA" w:rsidRPr="00D313EA">
        <w:rPr>
          <w:rFonts w:ascii="Arial" w:hAnsi="Arial"/>
          <w:snapToGrid w:val="0"/>
          <w:sz w:val="22"/>
          <w:lang w:val="sl-SI"/>
        </w:rPr>
        <w:t xml:space="preserve">skladiščenja </w:t>
      </w:r>
      <m:oMath>
        <m:r>
          <m:rPr>
            <m:sty m:val="bi"/>
          </m:rPr>
          <w:rPr>
            <w:rFonts w:ascii="Cambria Math" w:hAnsi="Cambria Math"/>
          </w:rPr>
          <m:t>E</m:t>
        </m:r>
      </m:oMath>
      <w:r w:rsidR="00D313EA" w:rsidRPr="00D62E06">
        <w:rPr>
          <w:rFonts w:ascii="Arial" w:hAnsi="Arial" w:cs="Arial"/>
          <w:snapToGrid w:val="0"/>
          <w:sz w:val="22"/>
          <w:szCs w:val="22"/>
          <w:lang w:val="sl-SI" w:eastAsia="sl-SI"/>
        </w:rPr>
        <w:t xml:space="preserve"> </w:t>
      </w:r>
      <w:r w:rsidR="00D62E06" w:rsidRPr="00D62E06">
        <w:rPr>
          <w:rFonts w:ascii="Arial" w:hAnsi="Arial" w:cs="Arial"/>
          <w:snapToGrid w:val="0"/>
          <w:sz w:val="22"/>
          <w:szCs w:val="22"/>
          <w:lang w:val="sl-SI" w:eastAsia="sl-SI"/>
        </w:rPr>
        <w:t xml:space="preserve">se izraža v eurih (EUR) na liter odpadka ali na kos (zaprti vir sevanja) in je za posamezne skupine in podskupine odpadkov </w:t>
      </w:r>
      <w:r w:rsidR="005D6EF8">
        <w:rPr>
          <w:rFonts w:ascii="Arial" w:hAnsi="Arial" w:cs="Arial"/>
          <w:snapToGrid w:val="0"/>
          <w:sz w:val="22"/>
          <w:szCs w:val="22"/>
          <w:lang w:val="sl-SI" w:eastAsia="sl-SI"/>
        </w:rPr>
        <w:t>določena</w:t>
      </w:r>
      <w:r w:rsidR="00D62E06" w:rsidRPr="00D62E06">
        <w:rPr>
          <w:rFonts w:ascii="Arial" w:hAnsi="Arial" w:cs="Arial"/>
          <w:snapToGrid w:val="0"/>
          <w:sz w:val="22"/>
          <w:szCs w:val="22"/>
          <w:lang w:val="sl-SI" w:eastAsia="sl-SI"/>
        </w:rPr>
        <w:t xml:space="preserve"> v preglednici</w:t>
      </w:r>
      <w:r w:rsidR="00C33737">
        <w:rPr>
          <w:rFonts w:ascii="Arial" w:hAnsi="Arial" w:cs="Arial"/>
          <w:snapToGrid w:val="0"/>
          <w:sz w:val="22"/>
          <w:szCs w:val="22"/>
          <w:lang w:val="sl-SI" w:eastAsia="sl-SI"/>
        </w:rPr>
        <w:t xml:space="preserve"> 1</w:t>
      </w:r>
      <w:r w:rsidR="00D62E06" w:rsidRPr="00D62E06">
        <w:rPr>
          <w:rFonts w:ascii="Arial" w:hAnsi="Arial" w:cs="Arial"/>
          <w:snapToGrid w:val="0"/>
          <w:sz w:val="22"/>
          <w:szCs w:val="22"/>
          <w:lang w:val="sl-SI" w:eastAsia="sl-SI"/>
        </w:rPr>
        <w:t>.</w:t>
      </w:r>
    </w:p>
    <w:p w14:paraId="248D0804" w14:textId="0316059A" w:rsidR="00E43ECB" w:rsidRDefault="00E43ECB" w:rsidP="004736B3">
      <w:pPr>
        <w:pStyle w:val="Pripombabesedilo"/>
        <w:jc w:val="both"/>
        <w:rPr>
          <w:rFonts w:ascii="Arial" w:hAnsi="Arial" w:cs="Arial"/>
          <w:b/>
          <w:i/>
          <w:sz w:val="22"/>
          <w:szCs w:val="22"/>
          <w:lang w:val="sl-SI" w:eastAsia="sl-SI"/>
        </w:rPr>
      </w:pPr>
    </w:p>
    <w:p w14:paraId="15A9FB73" w14:textId="4BE82981" w:rsidR="007F23BE" w:rsidRPr="009F301B" w:rsidRDefault="007F23BE"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 xml:space="preserve">K </w:t>
      </w:r>
      <w:r w:rsidR="000C4F93" w:rsidRPr="009F301B">
        <w:rPr>
          <w:rFonts w:ascii="Arial" w:hAnsi="Arial" w:cs="Arial"/>
          <w:b/>
          <w:i/>
          <w:sz w:val="22"/>
          <w:szCs w:val="22"/>
          <w:lang w:val="sl-SI" w:eastAsia="sl-SI"/>
        </w:rPr>
        <w:t>6</w:t>
      </w:r>
      <w:r w:rsidRPr="009F301B">
        <w:rPr>
          <w:rFonts w:ascii="Arial" w:hAnsi="Arial" w:cs="Arial"/>
          <w:b/>
          <w:i/>
          <w:sz w:val="22"/>
          <w:szCs w:val="22"/>
          <w:lang w:val="sl-SI" w:eastAsia="sl-SI"/>
        </w:rPr>
        <w:t>. členu</w:t>
      </w:r>
      <w:r w:rsidR="00EB0238" w:rsidRPr="009F301B">
        <w:rPr>
          <w:rFonts w:ascii="Arial" w:hAnsi="Arial" w:cs="Arial"/>
          <w:b/>
          <w:i/>
          <w:sz w:val="22"/>
          <w:szCs w:val="22"/>
          <w:lang w:val="sl-SI" w:eastAsia="sl-SI"/>
        </w:rPr>
        <w:t>:</w:t>
      </w:r>
    </w:p>
    <w:p w14:paraId="35FFFBCB" w14:textId="54A7E910" w:rsidR="00882063" w:rsidRDefault="00882063" w:rsidP="00882063">
      <w:pPr>
        <w:rPr>
          <w:rFonts w:cs="Arial"/>
          <w:szCs w:val="22"/>
          <w:lang w:eastAsia="sl-SI"/>
        </w:rPr>
      </w:pPr>
      <w:r w:rsidRPr="00F04351">
        <w:rPr>
          <w:rFonts w:cs="Arial"/>
          <w:szCs w:val="22"/>
          <w:lang w:eastAsia="sl-SI"/>
        </w:rPr>
        <w:t xml:space="preserve">V </w:t>
      </w:r>
      <w:r>
        <w:rPr>
          <w:rFonts w:cs="Arial"/>
          <w:szCs w:val="22"/>
          <w:lang w:eastAsia="sl-SI"/>
        </w:rPr>
        <w:t>6.</w:t>
      </w:r>
      <w:r w:rsidRPr="00F04351">
        <w:rPr>
          <w:rFonts w:cs="Arial"/>
          <w:szCs w:val="22"/>
          <w:lang w:eastAsia="sl-SI"/>
        </w:rPr>
        <w:t xml:space="preserve"> členu </w:t>
      </w:r>
      <w:r>
        <w:rPr>
          <w:rFonts w:cs="Arial"/>
          <w:szCs w:val="22"/>
          <w:lang w:eastAsia="sl-SI"/>
        </w:rPr>
        <w:t xml:space="preserve">je določena cena prevoza. </w:t>
      </w:r>
      <w:r w:rsidRPr="00F709D0">
        <w:rPr>
          <w:rFonts w:cs="Arial"/>
          <w:szCs w:val="22"/>
          <w:lang w:eastAsia="sl-SI"/>
        </w:rPr>
        <w:t xml:space="preserve">Cena prevoza vključuje startnino in </w:t>
      </w:r>
      <w:r>
        <w:rPr>
          <w:rFonts w:cs="Arial"/>
          <w:szCs w:val="22"/>
          <w:lang w:eastAsia="sl-SI"/>
        </w:rPr>
        <w:t>ceno na prevožen kilometer</w:t>
      </w:r>
      <w:r w:rsidR="00D9010C">
        <w:rPr>
          <w:rFonts w:cs="Arial"/>
          <w:szCs w:val="22"/>
          <w:lang w:eastAsia="sl-SI"/>
        </w:rPr>
        <w:t xml:space="preserve"> za prevoz </w:t>
      </w:r>
      <w:r w:rsidR="00D9010C">
        <w:t xml:space="preserve">po pogojih, zahtevanih za prevoz nevarnega blaga </w:t>
      </w:r>
      <w:r>
        <w:rPr>
          <w:rFonts w:cs="Arial"/>
          <w:szCs w:val="22"/>
          <w:lang w:eastAsia="sl-SI"/>
        </w:rPr>
        <w:t>.</w:t>
      </w:r>
    </w:p>
    <w:p w14:paraId="447B1E56" w14:textId="21651BC1" w:rsidR="00945637" w:rsidRDefault="00882063" w:rsidP="00945637">
      <w:r w:rsidRPr="00F06DFA">
        <w:rPr>
          <w:rFonts w:cs="Arial"/>
          <w:szCs w:val="22"/>
        </w:rPr>
        <w:t xml:space="preserve">V ceni prevoza je obračunan prevoz radioaktivnih odpadkov, nakladanje in razkladanje tovora, meritve, organizacija in priprava na prevoz </w:t>
      </w:r>
      <w:r w:rsidR="00945637">
        <w:t xml:space="preserve">(priprava listin, varnostni svetovalec, pridobivanje morebitnih dovoljenj ipd.). </w:t>
      </w:r>
    </w:p>
    <w:p w14:paraId="386B7543" w14:textId="2E11AAE3" w:rsidR="00882063" w:rsidRPr="00B63CDF" w:rsidRDefault="00882063" w:rsidP="00882063">
      <w:pPr>
        <w:rPr>
          <w:rFonts w:cs="Arial"/>
          <w:szCs w:val="22"/>
        </w:rPr>
      </w:pPr>
      <w:r w:rsidRPr="00F06DFA">
        <w:rPr>
          <w:rFonts w:cs="Arial"/>
          <w:szCs w:val="22"/>
        </w:rPr>
        <w:t xml:space="preserve">Prevoz se obračuna po prevoženih kilometrih od lokacije prevzema radioaktivnih odpadkov do centralnega skladišča (Brinje 40, Dol pri Ljubljani), lahko se razdeli </w:t>
      </w:r>
      <w:r w:rsidR="00C44DC9">
        <w:rPr>
          <w:rFonts w:cs="Arial"/>
          <w:szCs w:val="22"/>
        </w:rPr>
        <w:t xml:space="preserve">sorazmerno glede na prevožene kilometre </w:t>
      </w:r>
      <w:r w:rsidRPr="00F06DFA">
        <w:rPr>
          <w:rFonts w:cs="Arial"/>
          <w:szCs w:val="22"/>
        </w:rPr>
        <w:t xml:space="preserve">na več uporabnikov storitev, če se prevoz izvaja na isti relaciji za več uporabnikov hkrati. </w:t>
      </w:r>
    </w:p>
    <w:p w14:paraId="2B2A7DAB" w14:textId="77777777" w:rsidR="005E7AFD" w:rsidRDefault="005E7AFD" w:rsidP="005E7AFD">
      <w:pPr>
        <w:pStyle w:val="Pripombabesedilo"/>
        <w:jc w:val="both"/>
        <w:rPr>
          <w:rFonts w:ascii="Arial" w:hAnsi="Arial" w:cs="Arial"/>
          <w:b/>
          <w:i/>
          <w:sz w:val="22"/>
          <w:szCs w:val="22"/>
          <w:lang w:val="sl-SI" w:eastAsia="sl-SI"/>
        </w:rPr>
      </w:pPr>
    </w:p>
    <w:p w14:paraId="20A71897" w14:textId="1A7F92AC" w:rsidR="005E7AFD" w:rsidRPr="009F301B" w:rsidRDefault="005E7AFD" w:rsidP="005E7AFD">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K 7. členu:</w:t>
      </w:r>
    </w:p>
    <w:p w14:paraId="45EDC326" w14:textId="502180C4" w:rsidR="00A766CD" w:rsidRDefault="00B220E4" w:rsidP="004736B3">
      <w:pPr>
        <w:pStyle w:val="Pripombabesedilo"/>
        <w:jc w:val="both"/>
        <w:rPr>
          <w:rFonts w:ascii="Arial" w:hAnsi="Arial" w:cs="Arial"/>
          <w:snapToGrid w:val="0"/>
          <w:sz w:val="22"/>
          <w:szCs w:val="22"/>
          <w:lang w:val="sl-SI" w:eastAsia="sl-SI"/>
        </w:rPr>
      </w:pPr>
      <w:r w:rsidRPr="00F04351">
        <w:rPr>
          <w:rFonts w:ascii="Arial" w:hAnsi="Arial" w:cs="Arial"/>
          <w:snapToGrid w:val="0"/>
          <w:sz w:val="22"/>
          <w:szCs w:val="22"/>
          <w:lang w:val="sl-SI" w:eastAsia="sl-SI"/>
        </w:rPr>
        <w:t xml:space="preserve">V </w:t>
      </w:r>
      <w:r w:rsidR="00477F7A">
        <w:rPr>
          <w:rFonts w:ascii="Arial" w:hAnsi="Arial" w:cs="Arial"/>
          <w:snapToGrid w:val="0"/>
          <w:sz w:val="22"/>
          <w:szCs w:val="22"/>
          <w:lang w:val="sl-SI" w:eastAsia="sl-SI"/>
        </w:rPr>
        <w:t>7</w:t>
      </w:r>
      <w:r w:rsidRPr="00F04351">
        <w:rPr>
          <w:rFonts w:ascii="Arial" w:hAnsi="Arial" w:cs="Arial"/>
          <w:snapToGrid w:val="0"/>
          <w:sz w:val="22"/>
          <w:szCs w:val="22"/>
          <w:lang w:val="sl-SI" w:eastAsia="sl-SI"/>
        </w:rPr>
        <w:t xml:space="preserve">. členu so </w:t>
      </w:r>
      <w:r w:rsidR="00A766CD">
        <w:rPr>
          <w:rFonts w:ascii="Arial" w:hAnsi="Arial" w:cs="Arial"/>
          <w:snapToGrid w:val="0"/>
          <w:sz w:val="22"/>
          <w:szCs w:val="22"/>
          <w:lang w:val="sl-SI" w:eastAsia="sl-SI"/>
        </w:rPr>
        <w:t>navedene dodatne storitve</w:t>
      </w:r>
      <w:r w:rsidR="00F7173F">
        <w:rPr>
          <w:rFonts w:ascii="Arial" w:hAnsi="Arial" w:cs="Arial"/>
          <w:snapToGrid w:val="0"/>
          <w:sz w:val="22"/>
          <w:szCs w:val="22"/>
          <w:lang w:val="sl-SI" w:eastAsia="sl-SI"/>
        </w:rPr>
        <w:t xml:space="preserve">, </w:t>
      </w:r>
      <w:r w:rsidR="00874647" w:rsidRPr="00874647">
        <w:rPr>
          <w:rFonts w:ascii="Arial" w:hAnsi="Arial" w:cs="Arial"/>
          <w:snapToGrid w:val="0"/>
          <w:sz w:val="22"/>
          <w:szCs w:val="22"/>
          <w:lang w:val="sl-SI" w:eastAsia="sl-SI"/>
        </w:rPr>
        <w:t xml:space="preserve">ki niso </w:t>
      </w:r>
      <w:r w:rsidR="008857B4">
        <w:rPr>
          <w:rFonts w:ascii="Arial" w:hAnsi="Arial" w:cs="Arial"/>
          <w:snapToGrid w:val="0"/>
          <w:sz w:val="22"/>
          <w:szCs w:val="22"/>
          <w:lang w:val="sl-SI" w:eastAsia="sl-SI"/>
        </w:rPr>
        <w:t>vključene</w:t>
      </w:r>
      <w:r w:rsidR="008857B4" w:rsidRPr="00874647">
        <w:rPr>
          <w:rFonts w:ascii="Arial" w:hAnsi="Arial" w:cs="Arial"/>
          <w:snapToGrid w:val="0"/>
          <w:sz w:val="22"/>
          <w:szCs w:val="22"/>
          <w:lang w:val="sl-SI" w:eastAsia="sl-SI"/>
        </w:rPr>
        <w:t xml:space="preserve"> </w:t>
      </w:r>
      <w:r w:rsidR="00874647" w:rsidRPr="00874647">
        <w:rPr>
          <w:rFonts w:ascii="Arial" w:hAnsi="Arial" w:cs="Arial"/>
          <w:snapToGrid w:val="0"/>
          <w:sz w:val="22"/>
          <w:szCs w:val="22"/>
          <w:lang w:val="sl-SI" w:eastAsia="sl-SI"/>
        </w:rPr>
        <w:t xml:space="preserve">v 5. členu </w:t>
      </w:r>
      <w:r w:rsidR="00F7173F">
        <w:rPr>
          <w:rFonts w:ascii="Arial" w:hAnsi="Arial" w:cs="Arial"/>
          <w:snapToGrid w:val="0"/>
          <w:sz w:val="22"/>
          <w:szCs w:val="22"/>
          <w:lang w:val="sl-SI" w:eastAsia="sl-SI"/>
        </w:rPr>
        <w:t>cenika</w:t>
      </w:r>
      <w:r w:rsidR="00D83AC7">
        <w:rPr>
          <w:rFonts w:ascii="Arial" w:hAnsi="Arial" w:cs="Arial"/>
          <w:snapToGrid w:val="0"/>
          <w:sz w:val="22"/>
          <w:szCs w:val="22"/>
          <w:lang w:val="sl-SI" w:eastAsia="sl-SI"/>
        </w:rPr>
        <w:t>. D</w:t>
      </w:r>
      <w:r w:rsidR="00874647">
        <w:rPr>
          <w:rFonts w:ascii="Arial" w:hAnsi="Arial" w:cs="Arial"/>
          <w:snapToGrid w:val="0"/>
          <w:sz w:val="22"/>
          <w:szCs w:val="22"/>
          <w:lang w:val="sl-SI" w:eastAsia="sl-SI"/>
        </w:rPr>
        <w:t>oločena</w:t>
      </w:r>
      <w:r w:rsidR="00D83AC7">
        <w:rPr>
          <w:rFonts w:ascii="Arial" w:hAnsi="Arial" w:cs="Arial"/>
          <w:snapToGrid w:val="0"/>
          <w:sz w:val="22"/>
          <w:szCs w:val="22"/>
          <w:lang w:val="sl-SI" w:eastAsia="sl-SI"/>
        </w:rPr>
        <w:t xml:space="preserve"> je</w:t>
      </w:r>
      <w:r w:rsidR="00874647">
        <w:rPr>
          <w:rFonts w:ascii="Arial" w:hAnsi="Arial" w:cs="Arial"/>
          <w:snapToGrid w:val="0"/>
          <w:sz w:val="22"/>
          <w:szCs w:val="22"/>
          <w:lang w:val="sl-SI" w:eastAsia="sl-SI"/>
        </w:rPr>
        <w:t xml:space="preserve"> urna postavka za dodatne storitve.</w:t>
      </w:r>
    </w:p>
    <w:p w14:paraId="17750AB6" w14:textId="57A2C6FA" w:rsidR="00874647" w:rsidRPr="00874647" w:rsidRDefault="00874647" w:rsidP="00874647">
      <w:pPr>
        <w:pStyle w:val="Pripombabesedilo"/>
        <w:jc w:val="both"/>
        <w:rPr>
          <w:rFonts w:ascii="Arial" w:hAnsi="Arial" w:cs="Arial"/>
          <w:snapToGrid w:val="0"/>
          <w:sz w:val="22"/>
          <w:szCs w:val="22"/>
          <w:lang w:val="sl-SI" w:eastAsia="sl-SI"/>
        </w:rPr>
      </w:pPr>
      <w:r w:rsidRPr="00874647">
        <w:rPr>
          <w:rFonts w:ascii="Arial" w:hAnsi="Arial" w:cs="Arial"/>
          <w:snapToGrid w:val="0"/>
          <w:sz w:val="22"/>
          <w:szCs w:val="22"/>
          <w:lang w:val="sl-SI" w:eastAsia="sl-SI"/>
        </w:rPr>
        <w:t xml:space="preserve">Dodatne storitve so </w:t>
      </w:r>
      <w:r w:rsidR="005D6EF8">
        <w:rPr>
          <w:rFonts w:ascii="Arial" w:hAnsi="Arial" w:cs="Arial"/>
          <w:snapToGrid w:val="0"/>
          <w:sz w:val="22"/>
          <w:szCs w:val="22"/>
          <w:lang w:val="sl-SI" w:eastAsia="sl-SI"/>
        </w:rPr>
        <w:t xml:space="preserve">včasih </w:t>
      </w:r>
      <w:r w:rsidRPr="00874647">
        <w:rPr>
          <w:rFonts w:ascii="Arial" w:hAnsi="Arial" w:cs="Arial"/>
          <w:snapToGrid w:val="0"/>
          <w:sz w:val="22"/>
          <w:szCs w:val="22"/>
          <w:lang w:val="sl-SI" w:eastAsia="sl-SI"/>
        </w:rPr>
        <w:t xml:space="preserve">potrebne za varen prevzem radioaktivnih odpadkov in so sledeče: </w:t>
      </w:r>
      <w:r w:rsidR="00D83AC7" w:rsidRPr="00D83AC7">
        <w:rPr>
          <w:rFonts w:ascii="Arial" w:hAnsi="Arial" w:cs="Arial"/>
          <w:snapToGrid w:val="0"/>
          <w:sz w:val="22"/>
          <w:szCs w:val="22"/>
          <w:lang w:val="sl-SI" w:eastAsia="sl-SI"/>
        </w:rPr>
        <w:t xml:space="preserve">enostavnejše demontaže naprav, ki vsebujejo zaprte vire sevanja do aktivnosti 3,7 </w:t>
      </w:r>
      <w:proofErr w:type="spellStart"/>
      <w:r w:rsidR="00D83AC7" w:rsidRPr="00D83AC7">
        <w:rPr>
          <w:rFonts w:ascii="Arial" w:hAnsi="Arial" w:cs="Arial"/>
          <w:snapToGrid w:val="0"/>
          <w:sz w:val="22"/>
          <w:szCs w:val="22"/>
          <w:lang w:val="sl-SI" w:eastAsia="sl-SI"/>
        </w:rPr>
        <w:t>GBq</w:t>
      </w:r>
      <w:proofErr w:type="spellEnd"/>
      <w:r w:rsidR="00D83AC7" w:rsidRPr="00D83AC7">
        <w:rPr>
          <w:rFonts w:ascii="Arial" w:hAnsi="Arial" w:cs="Arial"/>
          <w:snapToGrid w:val="0"/>
          <w:sz w:val="22"/>
          <w:szCs w:val="22"/>
          <w:lang w:val="sl-SI" w:eastAsia="sl-SI"/>
        </w:rPr>
        <w:t xml:space="preserve">, predaje virov sevanja v ponovno uporabo, ogleda situacije na lokaciji </w:t>
      </w:r>
      <w:r w:rsidR="001728A9">
        <w:rPr>
          <w:rFonts w:ascii="Arial" w:hAnsi="Arial" w:cs="Arial"/>
          <w:snapToGrid w:val="0"/>
          <w:sz w:val="22"/>
          <w:szCs w:val="22"/>
          <w:lang w:val="sl-SI" w:eastAsia="sl-SI"/>
        </w:rPr>
        <w:t>uporabnika</w:t>
      </w:r>
      <w:r w:rsidR="00D83AC7" w:rsidRPr="00D83AC7">
        <w:rPr>
          <w:rFonts w:ascii="Arial" w:hAnsi="Arial" w:cs="Arial"/>
          <w:snapToGrid w:val="0"/>
          <w:sz w:val="22"/>
          <w:szCs w:val="22"/>
          <w:lang w:val="sl-SI" w:eastAsia="sl-SI"/>
        </w:rPr>
        <w:t xml:space="preserve">, predhodne priprave zahtevnejših radioaktivnih odpadkov na lokaciji </w:t>
      </w:r>
      <w:r w:rsidR="001728A9">
        <w:rPr>
          <w:rFonts w:ascii="Arial" w:hAnsi="Arial" w:cs="Arial"/>
          <w:snapToGrid w:val="0"/>
          <w:sz w:val="22"/>
          <w:szCs w:val="22"/>
          <w:lang w:val="sl-SI" w:eastAsia="sl-SI"/>
        </w:rPr>
        <w:t>uporabnika</w:t>
      </w:r>
      <w:r w:rsidR="00D83AC7" w:rsidRPr="00D83AC7">
        <w:rPr>
          <w:rFonts w:ascii="Arial" w:hAnsi="Arial" w:cs="Arial"/>
          <w:snapToGrid w:val="0"/>
          <w:sz w:val="22"/>
          <w:szCs w:val="22"/>
          <w:lang w:val="sl-SI" w:eastAsia="sl-SI"/>
        </w:rPr>
        <w:t>.</w:t>
      </w:r>
      <w:r w:rsidRPr="00874647">
        <w:rPr>
          <w:rFonts w:ascii="Arial" w:hAnsi="Arial" w:cs="Arial"/>
          <w:snapToGrid w:val="0"/>
          <w:sz w:val="22"/>
          <w:szCs w:val="22"/>
          <w:lang w:val="sl-SI" w:eastAsia="sl-SI"/>
        </w:rPr>
        <w:t xml:space="preserve"> </w:t>
      </w:r>
    </w:p>
    <w:p w14:paraId="43E28777" w14:textId="0B3AC37F" w:rsidR="00874647" w:rsidRDefault="00874647" w:rsidP="00874647">
      <w:pPr>
        <w:pStyle w:val="Pripombabesedilo"/>
        <w:jc w:val="both"/>
        <w:rPr>
          <w:rFonts w:ascii="Arial" w:hAnsi="Arial" w:cs="Arial"/>
          <w:snapToGrid w:val="0"/>
          <w:sz w:val="22"/>
          <w:szCs w:val="22"/>
          <w:lang w:val="sl-SI" w:eastAsia="sl-SI"/>
        </w:rPr>
      </w:pPr>
      <w:r w:rsidRPr="00874647">
        <w:rPr>
          <w:rFonts w:ascii="Arial" w:hAnsi="Arial" w:cs="Arial"/>
          <w:snapToGrid w:val="0"/>
          <w:sz w:val="22"/>
          <w:szCs w:val="22"/>
          <w:lang w:val="sl-SI" w:eastAsia="sl-SI"/>
        </w:rPr>
        <w:t>Osnova pri določitvi urne postavke je urna postavka za delovanje javne službe ravnanja z radioaktivnimi odpadki v letu 2021</w:t>
      </w:r>
      <w:r w:rsidR="00CE0ECD">
        <w:rPr>
          <w:rFonts w:ascii="Arial" w:hAnsi="Arial" w:cs="Arial"/>
          <w:snapToGrid w:val="0"/>
          <w:sz w:val="22"/>
          <w:szCs w:val="22"/>
          <w:lang w:val="sl-SI" w:eastAsia="sl-SI"/>
        </w:rPr>
        <w:t>.</w:t>
      </w:r>
      <w:r w:rsidRPr="00874647">
        <w:rPr>
          <w:rFonts w:ascii="Arial" w:hAnsi="Arial" w:cs="Arial"/>
          <w:snapToGrid w:val="0"/>
          <w:sz w:val="22"/>
          <w:szCs w:val="22"/>
          <w:lang w:val="sl-SI" w:eastAsia="sl-SI"/>
        </w:rPr>
        <w:t xml:space="preserve"> </w:t>
      </w:r>
    </w:p>
    <w:p w14:paraId="71E5A7EB" w14:textId="77777777" w:rsidR="001A6F2B" w:rsidRPr="009F301B" w:rsidRDefault="001A6F2B" w:rsidP="004736B3">
      <w:pPr>
        <w:pStyle w:val="Pripombabesedilo"/>
        <w:jc w:val="both"/>
        <w:rPr>
          <w:rFonts w:ascii="Arial" w:hAnsi="Arial" w:cs="Arial"/>
          <w:b/>
          <w:i/>
          <w:sz w:val="22"/>
          <w:szCs w:val="22"/>
          <w:lang w:val="sl-SI" w:eastAsia="sl-SI"/>
        </w:rPr>
      </w:pPr>
    </w:p>
    <w:p w14:paraId="7C00DF21" w14:textId="77777777" w:rsidR="007F23BE" w:rsidRPr="009F301B" w:rsidRDefault="007F23BE"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 xml:space="preserve">K </w:t>
      </w:r>
      <w:r w:rsidR="00F41146" w:rsidRPr="009F301B">
        <w:rPr>
          <w:rFonts w:ascii="Arial" w:hAnsi="Arial" w:cs="Arial"/>
          <w:b/>
          <w:i/>
          <w:sz w:val="22"/>
          <w:szCs w:val="22"/>
          <w:lang w:val="sl-SI" w:eastAsia="sl-SI"/>
        </w:rPr>
        <w:t>8</w:t>
      </w:r>
      <w:r w:rsidRPr="009F301B">
        <w:rPr>
          <w:rFonts w:ascii="Arial" w:hAnsi="Arial" w:cs="Arial"/>
          <w:b/>
          <w:i/>
          <w:sz w:val="22"/>
          <w:szCs w:val="22"/>
          <w:lang w:val="sl-SI" w:eastAsia="sl-SI"/>
        </w:rPr>
        <w:t>. členu</w:t>
      </w:r>
      <w:r w:rsidR="00EB0238" w:rsidRPr="009F301B">
        <w:rPr>
          <w:rFonts w:ascii="Arial" w:hAnsi="Arial" w:cs="Arial"/>
          <w:b/>
          <w:i/>
          <w:sz w:val="22"/>
          <w:szCs w:val="22"/>
          <w:lang w:val="sl-SI" w:eastAsia="sl-SI"/>
        </w:rPr>
        <w:t>:</w:t>
      </w:r>
    </w:p>
    <w:p w14:paraId="0F974944" w14:textId="3F132823" w:rsidR="009425AE" w:rsidRDefault="00F41146" w:rsidP="004736B3">
      <w:pPr>
        <w:pStyle w:val="Pripombabesedilo"/>
        <w:jc w:val="both"/>
        <w:rPr>
          <w:rFonts w:ascii="Arial" w:hAnsi="Arial" w:cs="Arial"/>
          <w:sz w:val="22"/>
          <w:szCs w:val="22"/>
          <w:lang w:val="sl-SI" w:eastAsia="sl-SI"/>
        </w:rPr>
      </w:pPr>
      <w:r w:rsidRPr="009F301B">
        <w:rPr>
          <w:rFonts w:ascii="Arial" w:hAnsi="Arial" w:cs="Arial"/>
          <w:sz w:val="22"/>
          <w:szCs w:val="22"/>
          <w:lang w:val="sl-SI" w:eastAsia="sl-SI"/>
        </w:rPr>
        <w:t xml:space="preserve">V </w:t>
      </w:r>
      <w:r w:rsidR="005B6A85" w:rsidRPr="009F301B">
        <w:rPr>
          <w:rFonts w:ascii="Arial" w:hAnsi="Arial" w:cs="Arial"/>
          <w:sz w:val="22"/>
          <w:szCs w:val="22"/>
          <w:lang w:val="sl-SI" w:eastAsia="sl-SI"/>
        </w:rPr>
        <w:t xml:space="preserve">8. </w:t>
      </w:r>
      <w:r w:rsidRPr="009F301B">
        <w:rPr>
          <w:rFonts w:ascii="Arial" w:hAnsi="Arial" w:cs="Arial"/>
          <w:sz w:val="22"/>
          <w:szCs w:val="22"/>
          <w:lang w:val="sl-SI" w:eastAsia="sl-SI"/>
        </w:rPr>
        <w:t xml:space="preserve">členu </w:t>
      </w:r>
      <w:r w:rsidR="00CD5E8B">
        <w:rPr>
          <w:rFonts w:ascii="Arial" w:hAnsi="Arial" w:cs="Arial"/>
          <w:sz w:val="22"/>
          <w:szCs w:val="22"/>
          <w:lang w:val="sl-SI" w:eastAsia="sl-SI"/>
        </w:rPr>
        <w:t xml:space="preserve">cenika </w:t>
      </w:r>
      <w:r w:rsidRPr="009F301B">
        <w:rPr>
          <w:rFonts w:ascii="Arial" w:hAnsi="Arial" w:cs="Arial"/>
          <w:sz w:val="22"/>
          <w:szCs w:val="22"/>
          <w:lang w:val="sl-SI" w:eastAsia="sl-SI"/>
        </w:rPr>
        <w:t>je določen</w:t>
      </w:r>
      <w:r w:rsidR="00FB2F9F">
        <w:rPr>
          <w:rFonts w:ascii="Arial" w:hAnsi="Arial" w:cs="Arial"/>
          <w:sz w:val="22"/>
          <w:szCs w:val="22"/>
          <w:lang w:val="sl-SI" w:eastAsia="sl-SI"/>
        </w:rPr>
        <w:t>o, da se ta cenik ne uporablja za ravnanje</w:t>
      </w:r>
      <w:r w:rsidR="00A21706">
        <w:rPr>
          <w:rFonts w:ascii="Arial" w:hAnsi="Arial" w:cs="Arial"/>
          <w:sz w:val="22"/>
          <w:szCs w:val="22"/>
          <w:lang w:val="sl-SI" w:eastAsia="sl-SI"/>
        </w:rPr>
        <w:t xml:space="preserve"> </w:t>
      </w:r>
      <w:r w:rsidR="00A21706" w:rsidRPr="00A21706">
        <w:rPr>
          <w:rFonts w:ascii="Arial" w:hAnsi="Arial" w:cs="Arial"/>
          <w:sz w:val="22"/>
          <w:szCs w:val="22"/>
          <w:lang w:val="sl-SI" w:eastAsia="sl-SI"/>
        </w:rPr>
        <w:t>z radioaktivnimi odpadki</w:t>
      </w:r>
      <w:r w:rsidR="00FB2F9F">
        <w:rPr>
          <w:rFonts w:ascii="Arial" w:hAnsi="Arial" w:cs="Arial"/>
          <w:sz w:val="22"/>
          <w:szCs w:val="22"/>
          <w:lang w:val="sl-SI" w:eastAsia="sl-SI"/>
        </w:rPr>
        <w:t xml:space="preserve">, ki bi nastali </w:t>
      </w:r>
      <w:r w:rsidR="00A21706" w:rsidRPr="00A21706">
        <w:rPr>
          <w:rFonts w:ascii="Arial" w:hAnsi="Arial" w:cs="Arial"/>
          <w:sz w:val="22"/>
          <w:szCs w:val="22"/>
          <w:lang w:val="sl-SI" w:eastAsia="sl-SI"/>
        </w:rPr>
        <w:t>kot posledica izrednih dogodkov</w:t>
      </w:r>
      <w:r w:rsidR="00A21706">
        <w:rPr>
          <w:rFonts w:ascii="Arial" w:hAnsi="Arial" w:cs="Arial"/>
          <w:sz w:val="22"/>
          <w:szCs w:val="22"/>
          <w:lang w:val="sl-SI" w:eastAsia="sl-SI"/>
        </w:rPr>
        <w:t>.</w:t>
      </w:r>
      <w:r w:rsidR="00B8501B">
        <w:rPr>
          <w:rFonts w:ascii="Arial" w:hAnsi="Arial" w:cs="Arial"/>
          <w:sz w:val="22"/>
          <w:szCs w:val="22"/>
          <w:lang w:val="sl-SI" w:eastAsia="sl-SI"/>
        </w:rPr>
        <w:t xml:space="preserve"> </w:t>
      </w:r>
      <w:r w:rsidR="00B8501B" w:rsidRPr="00B8501B">
        <w:rPr>
          <w:rFonts w:ascii="Arial" w:hAnsi="Arial" w:cs="Arial"/>
          <w:sz w:val="22"/>
          <w:szCs w:val="22"/>
          <w:lang w:val="sl-SI" w:eastAsia="sl-SI"/>
        </w:rPr>
        <w:t>V primeru radioaktivnih odpadkov nastalih pri izrednih dogodkih povzročitelj nesreče, lastnik vira oziroma upravljavec objekta v celoti nosi stroške ravnanja z radioaktivnimi odpadki, ki se jih obračuna po dejanskih stroških</w:t>
      </w:r>
      <w:r w:rsidR="0000039A">
        <w:rPr>
          <w:rFonts w:ascii="Arial" w:hAnsi="Arial" w:cs="Arial"/>
          <w:sz w:val="22"/>
          <w:szCs w:val="22"/>
          <w:lang w:val="sl-SI" w:eastAsia="sl-SI"/>
        </w:rPr>
        <w:t xml:space="preserve"> ravnanja z radioaktivnimi odpadki</w:t>
      </w:r>
      <w:r w:rsidR="00B8501B" w:rsidRPr="00B8501B">
        <w:rPr>
          <w:rFonts w:ascii="Arial" w:hAnsi="Arial" w:cs="Arial"/>
          <w:sz w:val="22"/>
          <w:szCs w:val="22"/>
          <w:lang w:val="sl-SI" w:eastAsia="sl-SI"/>
        </w:rPr>
        <w:t>.</w:t>
      </w:r>
    </w:p>
    <w:p w14:paraId="11518856" w14:textId="77777777" w:rsidR="0038394C" w:rsidRPr="009F301B" w:rsidRDefault="0038394C" w:rsidP="004736B3">
      <w:pPr>
        <w:pStyle w:val="Pripombabesedilo"/>
        <w:jc w:val="both"/>
        <w:rPr>
          <w:rFonts w:ascii="Arial" w:hAnsi="Arial" w:cs="Arial"/>
          <w:b/>
          <w:i/>
          <w:sz w:val="22"/>
          <w:szCs w:val="22"/>
          <w:lang w:val="sl-SI" w:eastAsia="sl-SI"/>
        </w:rPr>
      </w:pPr>
    </w:p>
    <w:p w14:paraId="7FE8054F" w14:textId="77777777" w:rsidR="007F23BE" w:rsidRPr="009F301B" w:rsidRDefault="007F23BE"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 xml:space="preserve">K </w:t>
      </w:r>
      <w:r w:rsidR="00F41146" w:rsidRPr="009F301B">
        <w:rPr>
          <w:rFonts w:ascii="Arial" w:hAnsi="Arial" w:cs="Arial"/>
          <w:b/>
          <w:i/>
          <w:sz w:val="22"/>
          <w:szCs w:val="22"/>
          <w:lang w:val="sl-SI" w:eastAsia="sl-SI"/>
        </w:rPr>
        <w:t>9</w:t>
      </w:r>
      <w:r w:rsidRPr="009F301B">
        <w:rPr>
          <w:rFonts w:ascii="Arial" w:hAnsi="Arial" w:cs="Arial"/>
          <w:b/>
          <w:i/>
          <w:sz w:val="22"/>
          <w:szCs w:val="22"/>
          <w:lang w:val="sl-SI" w:eastAsia="sl-SI"/>
        </w:rPr>
        <w:t>. členu</w:t>
      </w:r>
      <w:r w:rsidR="00EB0238" w:rsidRPr="009F301B">
        <w:rPr>
          <w:rFonts w:ascii="Arial" w:hAnsi="Arial" w:cs="Arial"/>
          <w:b/>
          <w:i/>
          <w:sz w:val="22"/>
          <w:szCs w:val="22"/>
          <w:lang w:val="sl-SI" w:eastAsia="sl-SI"/>
        </w:rPr>
        <w:t>:</w:t>
      </w:r>
    </w:p>
    <w:p w14:paraId="489E46C8" w14:textId="3055B6F2" w:rsidR="00F37F88" w:rsidRDefault="0038394C" w:rsidP="004736B3">
      <w:pPr>
        <w:pStyle w:val="Pripombabesedilo"/>
        <w:jc w:val="both"/>
        <w:rPr>
          <w:rFonts w:ascii="Arial" w:hAnsi="Arial" w:cs="Arial"/>
          <w:sz w:val="22"/>
          <w:szCs w:val="22"/>
          <w:lang w:val="sl-SI" w:eastAsia="sl-SI"/>
        </w:rPr>
      </w:pPr>
      <w:r w:rsidRPr="009F301B">
        <w:rPr>
          <w:rFonts w:ascii="Arial" w:hAnsi="Arial" w:cs="Arial"/>
          <w:sz w:val="22"/>
          <w:szCs w:val="22"/>
          <w:lang w:val="sl-SI" w:eastAsia="sl-SI"/>
        </w:rPr>
        <w:t xml:space="preserve">V 9. členu </w:t>
      </w:r>
      <w:r w:rsidR="00CD5E8B">
        <w:rPr>
          <w:rFonts w:ascii="Arial" w:hAnsi="Arial" w:cs="Arial"/>
          <w:sz w:val="22"/>
          <w:szCs w:val="22"/>
          <w:lang w:val="sl-SI" w:eastAsia="sl-SI"/>
        </w:rPr>
        <w:t>cenika</w:t>
      </w:r>
      <w:r w:rsidR="007034C9">
        <w:rPr>
          <w:rFonts w:ascii="Arial" w:hAnsi="Arial" w:cs="Arial"/>
          <w:sz w:val="22"/>
          <w:szCs w:val="22"/>
          <w:lang w:val="sl-SI" w:eastAsia="sl-SI"/>
        </w:rPr>
        <w:t xml:space="preserve"> je</w:t>
      </w:r>
      <w:r w:rsidRPr="009F301B">
        <w:rPr>
          <w:rFonts w:ascii="Arial" w:hAnsi="Arial" w:cs="Arial"/>
          <w:sz w:val="22"/>
          <w:szCs w:val="22"/>
          <w:lang w:val="sl-SI" w:eastAsia="sl-SI"/>
        </w:rPr>
        <w:t xml:space="preserve"> določen</w:t>
      </w:r>
      <w:r w:rsidR="007034C9">
        <w:rPr>
          <w:rFonts w:ascii="Arial" w:hAnsi="Arial" w:cs="Arial"/>
          <w:sz w:val="22"/>
          <w:szCs w:val="22"/>
          <w:lang w:val="sl-SI" w:eastAsia="sl-SI"/>
        </w:rPr>
        <w:t>o</w:t>
      </w:r>
      <w:r w:rsidR="00AB491C">
        <w:rPr>
          <w:rFonts w:ascii="Arial" w:hAnsi="Arial" w:cs="Arial"/>
          <w:sz w:val="22"/>
          <w:szCs w:val="22"/>
          <w:lang w:val="sl-SI" w:eastAsia="sl-SI"/>
        </w:rPr>
        <w:t>,</w:t>
      </w:r>
      <w:r w:rsidR="007034C9">
        <w:rPr>
          <w:rFonts w:ascii="Arial" w:hAnsi="Arial" w:cs="Arial"/>
          <w:sz w:val="22"/>
          <w:szCs w:val="22"/>
          <w:lang w:val="sl-SI" w:eastAsia="sl-SI"/>
        </w:rPr>
        <w:t xml:space="preserve"> da mora </w:t>
      </w:r>
      <w:r w:rsidR="007034C9" w:rsidRPr="007034C9">
        <w:rPr>
          <w:rFonts w:ascii="Arial" w:hAnsi="Arial" w:cs="Arial"/>
          <w:sz w:val="22"/>
          <w:szCs w:val="22"/>
          <w:lang w:val="sl-SI" w:eastAsia="sl-SI"/>
        </w:rPr>
        <w:t>upravljavec Reaktorskega infrastrukturnega centra – Institut Jožef Stefan</w:t>
      </w:r>
      <w:r w:rsidR="007034C9" w:rsidRPr="00104608">
        <w:rPr>
          <w:rFonts w:ascii="Arial" w:hAnsi="Arial" w:cs="Arial"/>
          <w:sz w:val="22"/>
          <w:szCs w:val="22"/>
          <w:lang w:val="sl-SI" w:eastAsia="sl-SI"/>
        </w:rPr>
        <w:t xml:space="preserve"> pravic</w:t>
      </w:r>
      <w:r w:rsidR="005D6EF8">
        <w:rPr>
          <w:rFonts w:ascii="Arial" w:hAnsi="Arial" w:cs="Arial"/>
          <w:sz w:val="22"/>
          <w:szCs w:val="22"/>
          <w:lang w:val="sl-SI" w:eastAsia="sl-SI"/>
        </w:rPr>
        <w:t>o</w:t>
      </w:r>
      <w:r w:rsidR="007034C9" w:rsidRPr="00104608">
        <w:rPr>
          <w:rFonts w:ascii="Arial" w:hAnsi="Arial" w:cs="Arial"/>
          <w:sz w:val="22"/>
          <w:szCs w:val="22"/>
          <w:lang w:val="sl-SI" w:eastAsia="sl-SI"/>
        </w:rPr>
        <w:t xml:space="preserve"> iz tretjega odstavka 20. člena Uredbe </w:t>
      </w:r>
      <w:r w:rsidR="00957F4D">
        <w:rPr>
          <w:rFonts w:ascii="Arial" w:hAnsi="Arial" w:cs="Arial"/>
          <w:sz w:val="22"/>
          <w:szCs w:val="22"/>
          <w:lang w:val="sl-SI" w:eastAsia="sl-SI"/>
        </w:rPr>
        <w:t>izkazati</w:t>
      </w:r>
      <w:r w:rsidR="004D676A" w:rsidRPr="00957F4D">
        <w:rPr>
          <w:rFonts w:ascii="Arial" w:hAnsi="Arial" w:cs="Arial"/>
          <w:sz w:val="22"/>
          <w:szCs w:val="22"/>
          <w:lang w:val="sl-SI" w:eastAsia="sl-SI"/>
        </w:rPr>
        <w:t>, da ti odpadki izhajajo iz negospodarske dejavnosti</w:t>
      </w:r>
      <w:r w:rsidR="00957F4D">
        <w:rPr>
          <w:rFonts w:ascii="Arial" w:hAnsi="Arial" w:cs="Arial"/>
          <w:sz w:val="22"/>
          <w:szCs w:val="22"/>
          <w:lang w:val="sl-SI" w:eastAsia="sl-SI"/>
        </w:rPr>
        <w:t>.</w:t>
      </w:r>
      <w:r w:rsidR="00957F4D" w:rsidRPr="00957F4D">
        <w:t xml:space="preserve"> </w:t>
      </w:r>
      <w:r w:rsidR="00957F4D" w:rsidRPr="00957F4D">
        <w:rPr>
          <w:rFonts w:ascii="Arial" w:hAnsi="Arial" w:cs="Arial"/>
          <w:sz w:val="22"/>
          <w:szCs w:val="22"/>
          <w:lang w:val="sl-SI" w:eastAsia="sl-SI"/>
        </w:rPr>
        <w:t xml:space="preserve">Tretji odstavek 20. člena določa, da upravljavec Reaktorskega infrastrukturnega centra – Institut Jožef Stefan ne plačuje storitev izvajalcu javne službe ravnanja z radioaktivnimi odpadki za tiste radioaktivne odpadke, ki nastajajo pri izvajanju negospodarske dejavnosti oziroma dejavnosti, ki pomenijo izvajanje javne službe ali </w:t>
      </w:r>
      <w:r w:rsidR="00957F4D" w:rsidRPr="00957F4D">
        <w:rPr>
          <w:rFonts w:ascii="Arial" w:hAnsi="Arial" w:cs="Arial"/>
          <w:sz w:val="22"/>
          <w:szCs w:val="22"/>
          <w:lang w:val="sl-SI" w:eastAsia="sl-SI"/>
        </w:rPr>
        <w:lastRenderedPageBreak/>
        <w:t xml:space="preserve">javnih pooblastil Instituta Jožef Stefan. </w:t>
      </w:r>
      <w:r w:rsidR="008857B4">
        <w:rPr>
          <w:rFonts w:ascii="Arial" w:hAnsi="Arial" w:cs="Arial"/>
          <w:sz w:val="22"/>
          <w:szCs w:val="22"/>
          <w:lang w:val="sl-SI" w:eastAsia="sl-SI"/>
        </w:rPr>
        <w:t xml:space="preserve">Za RAO iz gospodarske dejavnosti se </w:t>
      </w:r>
      <w:r w:rsidR="008857B4" w:rsidRPr="00957F4D">
        <w:rPr>
          <w:rFonts w:ascii="Arial" w:hAnsi="Arial" w:cs="Arial"/>
          <w:sz w:val="22"/>
          <w:szCs w:val="22"/>
          <w:lang w:val="sl-SI" w:eastAsia="sl-SI"/>
        </w:rPr>
        <w:t>Reaktorske</w:t>
      </w:r>
      <w:r w:rsidR="008857B4">
        <w:rPr>
          <w:rFonts w:ascii="Arial" w:hAnsi="Arial" w:cs="Arial"/>
          <w:sz w:val="22"/>
          <w:szCs w:val="22"/>
          <w:lang w:val="sl-SI" w:eastAsia="sl-SI"/>
        </w:rPr>
        <w:t>mu</w:t>
      </w:r>
      <w:r w:rsidR="008857B4" w:rsidRPr="00957F4D">
        <w:rPr>
          <w:rFonts w:ascii="Arial" w:hAnsi="Arial" w:cs="Arial"/>
          <w:sz w:val="22"/>
          <w:szCs w:val="22"/>
          <w:lang w:val="sl-SI" w:eastAsia="sl-SI"/>
        </w:rPr>
        <w:t xml:space="preserve"> infrastrukturne</w:t>
      </w:r>
      <w:r w:rsidR="008857B4">
        <w:rPr>
          <w:rFonts w:ascii="Arial" w:hAnsi="Arial" w:cs="Arial"/>
          <w:sz w:val="22"/>
          <w:szCs w:val="22"/>
          <w:lang w:val="sl-SI" w:eastAsia="sl-SI"/>
        </w:rPr>
        <w:t>mu</w:t>
      </w:r>
      <w:r w:rsidR="008857B4" w:rsidRPr="00957F4D">
        <w:rPr>
          <w:rFonts w:ascii="Arial" w:hAnsi="Arial" w:cs="Arial"/>
          <w:sz w:val="22"/>
          <w:szCs w:val="22"/>
          <w:lang w:val="sl-SI" w:eastAsia="sl-SI"/>
        </w:rPr>
        <w:t xml:space="preserve"> centru– Institut Jožef Stefan</w:t>
      </w:r>
      <w:r w:rsidR="008857B4">
        <w:rPr>
          <w:rFonts w:ascii="Arial" w:hAnsi="Arial" w:cs="Arial"/>
          <w:sz w:val="22"/>
          <w:szCs w:val="22"/>
          <w:lang w:val="sl-SI" w:eastAsia="sl-SI"/>
        </w:rPr>
        <w:t xml:space="preserve"> izstavi račun po tem ceniku.</w:t>
      </w:r>
    </w:p>
    <w:p w14:paraId="2EB81414" w14:textId="77777777" w:rsidR="007034C9" w:rsidRPr="009F301B" w:rsidRDefault="007034C9" w:rsidP="004736B3">
      <w:pPr>
        <w:pStyle w:val="Pripombabesedilo"/>
        <w:jc w:val="both"/>
        <w:rPr>
          <w:rFonts w:ascii="Arial" w:hAnsi="Arial" w:cs="Arial"/>
          <w:b/>
          <w:sz w:val="22"/>
          <w:szCs w:val="22"/>
          <w:lang w:val="sl-SI" w:eastAsia="sl-SI"/>
        </w:rPr>
      </w:pPr>
    </w:p>
    <w:p w14:paraId="7B0E3E2B" w14:textId="77777777" w:rsidR="007F23BE" w:rsidRPr="009F301B" w:rsidRDefault="007F23BE"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 xml:space="preserve">K </w:t>
      </w:r>
      <w:r w:rsidR="00F41146" w:rsidRPr="009F301B">
        <w:rPr>
          <w:rFonts w:ascii="Arial" w:hAnsi="Arial" w:cs="Arial"/>
          <w:b/>
          <w:i/>
          <w:sz w:val="22"/>
          <w:szCs w:val="22"/>
          <w:lang w:val="sl-SI" w:eastAsia="sl-SI"/>
        </w:rPr>
        <w:t>10</w:t>
      </w:r>
      <w:r w:rsidRPr="009F301B">
        <w:rPr>
          <w:rFonts w:ascii="Arial" w:hAnsi="Arial" w:cs="Arial"/>
          <w:b/>
          <w:i/>
          <w:sz w:val="22"/>
          <w:szCs w:val="22"/>
          <w:lang w:val="sl-SI" w:eastAsia="sl-SI"/>
        </w:rPr>
        <w:t>. členu</w:t>
      </w:r>
      <w:r w:rsidR="00EB0238" w:rsidRPr="009F301B">
        <w:rPr>
          <w:rFonts w:ascii="Arial" w:hAnsi="Arial" w:cs="Arial"/>
          <w:b/>
          <w:i/>
          <w:sz w:val="22"/>
          <w:szCs w:val="22"/>
          <w:lang w:val="sl-SI" w:eastAsia="sl-SI"/>
        </w:rPr>
        <w:t>:</w:t>
      </w:r>
    </w:p>
    <w:p w14:paraId="35AF22AC" w14:textId="6358304A" w:rsidR="00A54220" w:rsidRPr="009F301B" w:rsidRDefault="00C0147B" w:rsidP="004736B3">
      <w:pPr>
        <w:pStyle w:val="Odstavekseznama"/>
        <w:spacing w:after="60"/>
        <w:ind w:left="0"/>
        <w:jc w:val="both"/>
        <w:rPr>
          <w:rFonts w:cs="Arial"/>
          <w:szCs w:val="22"/>
          <w:lang w:eastAsia="sl-SI"/>
        </w:rPr>
      </w:pPr>
      <w:r w:rsidRPr="009F301B">
        <w:rPr>
          <w:rFonts w:cs="Arial"/>
          <w:szCs w:val="22"/>
          <w:lang w:eastAsia="sl-SI"/>
        </w:rPr>
        <w:t xml:space="preserve">V 10. členu </w:t>
      </w:r>
      <w:r w:rsidR="00A63972">
        <w:rPr>
          <w:rFonts w:cs="Arial"/>
          <w:szCs w:val="22"/>
          <w:lang w:eastAsia="sl-SI"/>
        </w:rPr>
        <w:t xml:space="preserve">cenika je </w:t>
      </w:r>
      <w:r w:rsidRPr="009F301B">
        <w:rPr>
          <w:rFonts w:cs="Arial"/>
          <w:szCs w:val="22"/>
          <w:lang w:eastAsia="sl-SI"/>
        </w:rPr>
        <w:t>določen</w:t>
      </w:r>
      <w:r w:rsidR="00A63972">
        <w:rPr>
          <w:rFonts w:cs="Arial"/>
          <w:szCs w:val="22"/>
          <w:lang w:eastAsia="sl-SI"/>
        </w:rPr>
        <w:t>o</w:t>
      </w:r>
      <w:r w:rsidR="00A54220">
        <w:rPr>
          <w:rFonts w:cs="Arial"/>
          <w:szCs w:val="22"/>
          <w:lang w:eastAsia="sl-SI"/>
        </w:rPr>
        <w:t>,</w:t>
      </w:r>
      <w:r w:rsidR="00A63972">
        <w:rPr>
          <w:rFonts w:cs="Arial"/>
          <w:szCs w:val="22"/>
          <w:lang w:eastAsia="sl-SI"/>
        </w:rPr>
        <w:t xml:space="preserve"> da izvajalec javne službe za </w:t>
      </w:r>
      <w:r w:rsidR="00A54220">
        <w:rPr>
          <w:rFonts w:cs="Arial"/>
          <w:szCs w:val="22"/>
          <w:lang w:eastAsia="sl-SI"/>
        </w:rPr>
        <w:t>storitve</w:t>
      </w:r>
      <w:r w:rsidR="00A63972">
        <w:rPr>
          <w:rFonts w:cs="Arial"/>
          <w:szCs w:val="22"/>
          <w:lang w:eastAsia="sl-SI"/>
        </w:rPr>
        <w:t xml:space="preserve"> </w:t>
      </w:r>
      <w:r w:rsidR="00A54220">
        <w:rPr>
          <w:rFonts w:cs="Arial"/>
          <w:szCs w:val="22"/>
          <w:lang w:eastAsia="sl-SI"/>
        </w:rPr>
        <w:t>obračuna davek na dodano vrednost.</w:t>
      </w:r>
      <w:r w:rsidRPr="009F301B">
        <w:rPr>
          <w:rFonts w:cs="Arial"/>
          <w:szCs w:val="22"/>
          <w:lang w:eastAsia="sl-SI"/>
        </w:rPr>
        <w:t xml:space="preserve"> </w:t>
      </w:r>
      <w:r w:rsidR="00A54220" w:rsidRPr="00A54220">
        <w:rPr>
          <w:rFonts w:cs="Arial"/>
          <w:szCs w:val="22"/>
          <w:lang w:eastAsia="sl-SI"/>
        </w:rPr>
        <w:t xml:space="preserve">Izvajalec javne službe je zavezanec za </w:t>
      </w:r>
      <w:r w:rsidR="00A54220">
        <w:rPr>
          <w:rFonts w:cs="Arial"/>
          <w:szCs w:val="22"/>
          <w:lang w:eastAsia="sl-SI"/>
        </w:rPr>
        <w:t xml:space="preserve">davek na dodano vrednost. </w:t>
      </w:r>
      <w:r w:rsidR="00A54220" w:rsidRPr="00A54220">
        <w:rPr>
          <w:rFonts w:cs="Arial"/>
          <w:szCs w:val="22"/>
          <w:lang w:eastAsia="sl-SI"/>
        </w:rPr>
        <w:t xml:space="preserve">Za </w:t>
      </w:r>
      <w:r w:rsidR="00005020">
        <w:rPr>
          <w:rFonts w:cs="Arial"/>
          <w:szCs w:val="22"/>
          <w:lang w:eastAsia="sl-SI"/>
        </w:rPr>
        <w:t xml:space="preserve">vse </w:t>
      </w:r>
      <w:r w:rsidR="00A54220" w:rsidRPr="00A54220">
        <w:rPr>
          <w:rFonts w:cs="Arial"/>
          <w:szCs w:val="22"/>
          <w:lang w:eastAsia="sl-SI"/>
        </w:rPr>
        <w:t>storitve javne službe se obračunava 9,5 % davek na dodatno vrednost</w:t>
      </w:r>
      <w:r w:rsidR="006554B3">
        <w:rPr>
          <w:rFonts w:cs="Arial"/>
          <w:szCs w:val="22"/>
          <w:lang w:eastAsia="sl-SI"/>
        </w:rPr>
        <w:t>.</w:t>
      </w:r>
    </w:p>
    <w:p w14:paraId="1649DFBE" w14:textId="77777777" w:rsidR="00B7797A" w:rsidRPr="009F301B" w:rsidRDefault="00B7797A" w:rsidP="004736B3">
      <w:pPr>
        <w:pStyle w:val="Pripombabesedilo"/>
        <w:jc w:val="both"/>
        <w:rPr>
          <w:rFonts w:ascii="Arial" w:hAnsi="Arial" w:cs="Arial"/>
          <w:sz w:val="22"/>
          <w:szCs w:val="22"/>
          <w:lang w:val="sl-SI" w:eastAsia="sl-SI"/>
        </w:rPr>
      </w:pPr>
    </w:p>
    <w:p w14:paraId="2B1944B5" w14:textId="77777777" w:rsidR="00C0147B" w:rsidRPr="009F301B" w:rsidRDefault="00C0147B" w:rsidP="004736B3">
      <w:pPr>
        <w:pStyle w:val="Pripombabesedilo"/>
        <w:jc w:val="both"/>
        <w:rPr>
          <w:rFonts w:ascii="Arial" w:hAnsi="Arial" w:cs="Arial"/>
          <w:b/>
          <w:i/>
          <w:sz w:val="22"/>
          <w:szCs w:val="22"/>
          <w:lang w:val="sl-SI" w:eastAsia="sl-SI"/>
        </w:rPr>
      </w:pPr>
      <w:r w:rsidRPr="009F301B">
        <w:rPr>
          <w:rFonts w:ascii="Arial" w:hAnsi="Arial" w:cs="Arial"/>
          <w:b/>
          <w:i/>
          <w:sz w:val="22"/>
          <w:szCs w:val="22"/>
          <w:lang w:val="sl-SI" w:eastAsia="sl-SI"/>
        </w:rPr>
        <w:t>K 11. členu:</w:t>
      </w:r>
    </w:p>
    <w:p w14:paraId="75A4EEA2" w14:textId="6B715123" w:rsidR="006554B3" w:rsidRDefault="00C0147B" w:rsidP="004736B3">
      <w:pPr>
        <w:pStyle w:val="Pripombabesedilo"/>
        <w:jc w:val="both"/>
        <w:rPr>
          <w:rFonts w:ascii="Arial" w:hAnsi="Arial" w:cs="Arial"/>
          <w:sz w:val="22"/>
          <w:szCs w:val="22"/>
          <w:lang w:val="sl-SI" w:eastAsia="sl-SI"/>
        </w:rPr>
      </w:pPr>
      <w:r w:rsidRPr="009F301B">
        <w:rPr>
          <w:rFonts w:ascii="Arial" w:hAnsi="Arial" w:cs="Arial"/>
          <w:sz w:val="22"/>
          <w:szCs w:val="22"/>
          <w:lang w:val="sl-SI" w:eastAsia="sl-SI"/>
        </w:rPr>
        <w:t xml:space="preserve">V 11. členu </w:t>
      </w:r>
      <w:r w:rsidR="006554B3">
        <w:rPr>
          <w:rFonts w:ascii="Arial" w:hAnsi="Arial" w:cs="Arial"/>
          <w:sz w:val="22"/>
          <w:szCs w:val="22"/>
          <w:lang w:val="sl-SI" w:eastAsia="sl-SI"/>
        </w:rPr>
        <w:t xml:space="preserve">cenika </w:t>
      </w:r>
      <w:r w:rsidR="00132EAA">
        <w:rPr>
          <w:rFonts w:ascii="Arial" w:hAnsi="Arial" w:cs="Arial"/>
          <w:sz w:val="22"/>
          <w:szCs w:val="22"/>
          <w:lang w:val="sl-SI" w:eastAsia="sl-SI"/>
        </w:rPr>
        <w:t>določeno, da se s</w:t>
      </w:r>
      <w:r w:rsidR="00132EAA" w:rsidRPr="00132EAA">
        <w:rPr>
          <w:rFonts w:ascii="Arial" w:hAnsi="Arial" w:cs="Arial"/>
          <w:sz w:val="22"/>
          <w:szCs w:val="22"/>
          <w:lang w:val="sl-SI" w:eastAsia="sl-SI"/>
        </w:rPr>
        <w:t xml:space="preserve"> prevzemom radioaktivnih odpadkov v skladiščenje in plačilom storitev gospodarske javne službe ravnanja z radioaktivnimi odpadki odgovornost </w:t>
      </w:r>
      <w:r w:rsidR="00D840C4" w:rsidRPr="00D840C4">
        <w:rPr>
          <w:rFonts w:ascii="Arial" w:hAnsi="Arial" w:cs="Arial"/>
          <w:sz w:val="22"/>
          <w:szCs w:val="22"/>
          <w:lang w:val="sl-SI" w:eastAsia="sl-SI"/>
        </w:rPr>
        <w:t xml:space="preserve">nadaljnjega ravnanja z radioaktivnimi odpadki vključno </w:t>
      </w:r>
      <w:r w:rsidR="00D840C4">
        <w:rPr>
          <w:rFonts w:ascii="Arial" w:hAnsi="Arial" w:cs="Arial"/>
          <w:sz w:val="22"/>
          <w:szCs w:val="22"/>
          <w:lang w:val="sl-SI" w:eastAsia="sl-SI"/>
        </w:rPr>
        <w:t xml:space="preserve"> s </w:t>
      </w:r>
      <w:r w:rsidR="00132EAA" w:rsidRPr="00132EAA">
        <w:rPr>
          <w:rFonts w:ascii="Arial" w:hAnsi="Arial" w:cs="Arial"/>
          <w:sz w:val="22"/>
          <w:szCs w:val="22"/>
          <w:lang w:val="sl-SI" w:eastAsia="sl-SI"/>
        </w:rPr>
        <w:t>stroški  končn</w:t>
      </w:r>
      <w:r w:rsidR="00D840C4">
        <w:rPr>
          <w:rFonts w:ascii="Arial" w:hAnsi="Arial" w:cs="Arial"/>
          <w:sz w:val="22"/>
          <w:szCs w:val="22"/>
          <w:lang w:val="sl-SI" w:eastAsia="sl-SI"/>
        </w:rPr>
        <w:t>ega</w:t>
      </w:r>
      <w:r w:rsidR="00132EAA" w:rsidRPr="00132EAA">
        <w:rPr>
          <w:rFonts w:ascii="Arial" w:hAnsi="Arial" w:cs="Arial"/>
          <w:sz w:val="22"/>
          <w:szCs w:val="22"/>
          <w:lang w:val="sl-SI" w:eastAsia="sl-SI"/>
        </w:rPr>
        <w:t xml:space="preserve"> odlaganje radioaktivnih odpadkov prenesejo na državo.</w:t>
      </w:r>
    </w:p>
    <w:p w14:paraId="26A3D27C" w14:textId="77777777" w:rsidR="00C0147B" w:rsidRPr="009F301B" w:rsidRDefault="00C0147B" w:rsidP="004736B3">
      <w:pPr>
        <w:pStyle w:val="Pripombabesedilo"/>
        <w:jc w:val="both"/>
        <w:rPr>
          <w:rFonts w:ascii="Arial" w:hAnsi="Arial" w:cs="Arial"/>
          <w:b/>
          <w:sz w:val="22"/>
          <w:szCs w:val="22"/>
          <w:lang w:val="sl-SI" w:eastAsia="sl-SI"/>
        </w:rPr>
      </w:pPr>
    </w:p>
    <w:p w14:paraId="149FB6DA" w14:textId="4A226B4D" w:rsidR="007F23BE" w:rsidRPr="00B63CDF" w:rsidRDefault="007F23BE" w:rsidP="004736B3">
      <w:pPr>
        <w:pStyle w:val="Pripombabesedilo"/>
        <w:jc w:val="both"/>
        <w:rPr>
          <w:rFonts w:ascii="Arial" w:hAnsi="Arial" w:cs="Arial"/>
          <w:b/>
          <w:i/>
          <w:sz w:val="22"/>
          <w:szCs w:val="22"/>
          <w:lang w:val="sl-SI" w:eastAsia="sl-SI"/>
        </w:rPr>
      </w:pPr>
      <w:r w:rsidRPr="00B63CDF">
        <w:rPr>
          <w:rFonts w:ascii="Arial" w:hAnsi="Arial" w:cs="Arial"/>
          <w:b/>
          <w:i/>
          <w:sz w:val="22"/>
          <w:szCs w:val="22"/>
          <w:lang w:val="sl-SI" w:eastAsia="sl-SI"/>
        </w:rPr>
        <w:t xml:space="preserve">K </w:t>
      </w:r>
      <w:r w:rsidR="003752C0">
        <w:rPr>
          <w:rFonts w:ascii="Arial" w:hAnsi="Arial" w:cs="Arial"/>
          <w:b/>
          <w:i/>
          <w:sz w:val="22"/>
          <w:szCs w:val="22"/>
          <w:lang w:val="sl-SI" w:eastAsia="sl-SI"/>
        </w:rPr>
        <w:t>12</w:t>
      </w:r>
      <w:r w:rsidRPr="00B63CDF">
        <w:rPr>
          <w:rFonts w:ascii="Arial" w:hAnsi="Arial" w:cs="Arial"/>
          <w:b/>
          <w:i/>
          <w:sz w:val="22"/>
          <w:szCs w:val="22"/>
          <w:lang w:val="sl-SI" w:eastAsia="sl-SI"/>
        </w:rPr>
        <w:t>.</w:t>
      </w:r>
      <w:r w:rsidR="00796A78">
        <w:rPr>
          <w:rFonts w:ascii="Arial" w:hAnsi="Arial" w:cs="Arial"/>
          <w:b/>
          <w:i/>
          <w:sz w:val="22"/>
          <w:szCs w:val="22"/>
          <w:lang w:val="sl-SI" w:eastAsia="sl-SI"/>
        </w:rPr>
        <w:t xml:space="preserve"> in 13.</w:t>
      </w:r>
      <w:r w:rsidRPr="00B63CDF">
        <w:rPr>
          <w:rFonts w:ascii="Arial" w:hAnsi="Arial" w:cs="Arial"/>
          <w:b/>
          <w:i/>
          <w:sz w:val="22"/>
          <w:szCs w:val="22"/>
          <w:lang w:val="sl-SI" w:eastAsia="sl-SI"/>
        </w:rPr>
        <w:t xml:space="preserve"> členu</w:t>
      </w:r>
      <w:r w:rsidR="00EB0238" w:rsidRPr="00B63CDF">
        <w:rPr>
          <w:rFonts w:ascii="Arial" w:hAnsi="Arial" w:cs="Arial"/>
          <w:b/>
          <w:i/>
          <w:sz w:val="22"/>
          <w:szCs w:val="22"/>
          <w:lang w:val="sl-SI" w:eastAsia="sl-SI"/>
        </w:rPr>
        <w:t>:</w:t>
      </w:r>
    </w:p>
    <w:p w14:paraId="1F5BD5FD" w14:textId="488D12E6" w:rsidR="007F23BE" w:rsidRPr="00B63CDF" w:rsidRDefault="00D840C4" w:rsidP="00054491">
      <w:pPr>
        <w:pStyle w:val="Pripombabesedilo"/>
        <w:jc w:val="both"/>
        <w:rPr>
          <w:rFonts w:ascii="Arial" w:hAnsi="Arial" w:cs="Arial"/>
          <w:sz w:val="22"/>
          <w:szCs w:val="22"/>
          <w:lang w:val="sl-SI" w:eastAsia="sl-SI"/>
        </w:rPr>
      </w:pPr>
      <w:r>
        <w:rPr>
          <w:rFonts w:ascii="Arial" w:hAnsi="Arial"/>
          <w:snapToGrid w:val="0"/>
          <w:sz w:val="22"/>
          <w:lang w:val="sl-SI"/>
        </w:rPr>
        <w:t xml:space="preserve">V 12. členu je določeno </w:t>
      </w:r>
      <w:r w:rsidR="00B814F3">
        <w:rPr>
          <w:rFonts w:ascii="Arial" w:hAnsi="Arial" w:cs="Arial"/>
          <w:sz w:val="22"/>
          <w:szCs w:val="22"/>
          <w:lang w:val="sl-SI" w:eastAsia="sl-SI"/>
        </w:rPr>
        <w:t xml:space="preserve"> prenehanje veljavnosti obstoječega cenika storitev javne službe ravnanja z radioaktivnimi odpadki</w:t>
      </w:r>
      <w:r>
        <w:rPr>
          <w:rFonts w:ascii="Arial" w:hAnsi="Arial" w:cs="Arial"/>
          <w:sz w:val="22"/>
          <w:szCs w:val="22"/>
          <w:lang w:val="sl-SI" w:eastAsia="sl-SI"/>
        </w:rPr>
        <w:t xml:space="preserve"> in v 13, členu začetek veljavnosti </w:t>
      </w:r>
      <w:r w:rsidR="00796A78">
        <w:rPr>
          <w:rFonts w:ascii="Arial" w:hAnsi="Arial" w:cs="Arial"/>
          <w:sz w:val="22"/>
          <w:szCs w:val="22"/>
          <w:lang w:val="sl-SI" w:eastAsia="sl-SI"/>
        </w:rPr>
        <w:t>novega cenika</w:t>
      </w:r>
      <w:r w:rsidR="004E1D6E">
        <w:rPr>
          <w:rFonts w:ascii="Arial" w:hAnsi="Arial" w:cs="Arial"/>
          <w:sz w:val="22"/>
          <w:szCs w:val="22"/>
          <w:lang w:val="sl-SI" w:eastAsia="sl-SI"/>
        </w:rPr>
        <w:t>.</w:t>
      </w:r>
    </w:p>
    <w:p w14:paraId="212D16E4" w14:textId="77777777" w:rsidR="007F23BE" w:rsidRPr="00F04351" w:rsidRDefault="007F23BE" w:rsidP="004736B3">
      <w:pPr>
        <w:rPr>
          <w:rFonts w:cs="Arial"/>
          <w:szCs w:val="22"/>
        </w:rPr>
      </w:pPr>
    </w:p>
    <w:p w14:paraId="30C5A1DA" w14:textId="77777777" w:rsidR="00EA0222" w:rsidRPr="00B63CDF" w:rsidRDefault="00EA0222" w:rsidP="004736B3">
      <w:pPr>
        <w:pStyle w:val="Pripombabesedilo"/>
        <w:jc w:val="both"/>
        <w:rPr>
          <w:rFonts w:ascii="Arial" w:hAnsi="Arial" w:cs="Arial"/>
          <w:b/>
          <w:i/>
          <w:sz w:val="22"/>
          <w:szCs w:val="22"/>
          <w:lang w:val="sl-SI" w:eastAsia="sl-SI"/>
        </w:rPr>
      </w:pPr>
    </w:p>
    <w:sectPr w:rsidR="00EA0222" w:rsidRPr="00B63CDF" w:rsidSect="00E43ECB">
      <w:type w:val="continuous"/>
      <w:pgSz w:w="11900" w:h="16840" w:code="9"/>
      <w:pgMar w:top="1701" w:right="1418" w:bottom="709" w:left="1418" w:header="1882" w:footer="45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0D4853" w14:textId="77777777" w:rsidR="00A5704F" w:rsidRDefault="00A5704F">
      <w:r>
        <w:separator/>
      </w:r>
    </w:p>
  </w:endnote>
  <w:endnote w:type="continuationSeparator" w:id="0">
    <w:p w14:paraId="6DAB707F" w14:textId="77777777" w:rsidR="00A5704F" w:rsidRDefault="00A570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OFLKKI+ArialMT">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old">
    <w:altName w:val="Times New Roman"/>
    <w:panose1 w:val="00000000000000000000"/>
    <w:charset w:val="00"/>
    <w:family w:val="roman"/>
    <w:notTrueType/>
    <w:pitch w:val="default"/>
  </w:font>
  <w:font w:name="Republika">
    <w:panose1 w:val="02000506040000020004"/>
    <w:charset w:val="EE"/>
    <w:family w:val="auto"/>
    <w:pitch w:val="variable"/>
    <w:sig w:usb0="A00000FF" w:usb1="4000205B" w:usb2="00000000" w:usb3="00000000" w:csb0="00000093" w:csb1="00000000"/>
  </w:font>
  <w:font w:name="Cambria Math">
    <w:panose1 w:val="02040503050406030204"/>
    <w:charset w:val="EE"/>
    <w:family w:val="roman"/>
    <w:pitch w:val="variable"/>
    <w:sig w:usb0="E00006FF" w:usb1="420024FF" w:usb2="02000000" w:usb3="00000000" w:csb0="0000019F" w:csb1="00000000"/>
  </w:font>
  <w:font w:name="DokChampa">
    <w:altName w:val="DokChampa"/>
    <w:charset w:val="DE"/>
    <w:family w:val="swiss"/>
    <w:pitch w:val="variable"/>
    <w:sig w:usb0="83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7F334" w14:textId="77777777" w:rsidR="001F78C5" w:rsidRDefault="001F78C5">
    <w:pPr>
      <w:pStyle w:val="Noga"/>
    </w:pPr>
    <w:r>
      <w:fldChar w:fldCharType="begin"/>
    </w:r>
    <w:r>
      <w:instrText>PAGE   \* MERGEFORMAT</w:instrText>
    </w:r>
    <w:r>
      <w:fldChar w:fldCharType="separate"/>
    </w:r>
    <w:r w:rsidR="00185B1F">
      <w:t>7</w:t>
    </w:r>
    <w:r>
      <w:fldChar w:fldCharType="end"/>
    </w:r>
  </w:p>
  <w:p w14:paraId="00A1AC93" w14:textId="77777777" w:rsidR="001F78C5" w:rsidRDefault="001F78C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B068F" w14:textId="77777777" w:rsidR="00A5704F" w:rsidRDefault="00A5704F">
      <w:r>
        <w:separator/>
      </w:r>
    </w:p>
  </w:footnote>
  <w:footnote w:type="continuationSeparator" w:id="0">
    <w:p w14:paraId="28E8A267" w14:textId="77777777" w:rsidR="00A5704F" w:rsidRDefault="00A570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30AAE" w14:textId="77777777" w:rsidR="0060066D" w:rsidRPr="00110CBD" w:rsidRDefault="0060066D" w:rsidP="003A2762">
    <w:pPr>
      <w:pStyle w:val="Glava"/>
      <w:spacing w:line="240" w:lineRule="exact"/>
      <w:rPr>
        <w:rFonts w:ascii="Republika" w:hAnsi="Republika"/>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932F088"/>
    <w:lvl w:ilvl="0">
      <w:start w:val="1"/>
      <w:numFmt w:val="decimal"/>
      <w:pStyle w:val="Otevilenseznam5"/>
      <w:lvlText w:val="%1."/>
      <w:lvlJc w:val="left"/>
      <w:pPr>
        <w:tabs>
          <w:tab w:val="num" w:pos="1492"/>
        </w:tabs>
        <w:ind w:left="1492" w:hanging="360"/>
      </w:pPr>
    </w:lvl>
  </w:abstractNum>
  <w:abstractNum w:abstractNumId="1" w15:restartNumberingAfterBreak="0">
    <w:nsid w:val="FFFFFF7D"/>
    <w:multiLevelType w:val="singleLevel"/>
    <w:tmpl w:val="5C604834"/>
    <w:lvl w:ilvl="0">
      <w:start w:val="1"/>
      <w:numFmt w:val="decimal"/>
      <w:pStyle w:val="Otevilenseznam4"/>
      <w:lvlText w:val="%1."/>
      <w:lvlJc w:val="left"/>
      <w:pPr>
        <w:tabs>
          <w:tab w:val="num" w:pos="1209"/>
        </w:tabs>
        <w:ind w:left="1209" w:hanging="360"/>
      </w:pPr>
    </w:lvl>
  </w:abstractNum>
  <w:abstractNum w:abstractNumId="2" w15:restartNumberingAfterBreak="0">
    <w:nsid w:val="FFFFFF7E"/>
    <w:multiLevelType w:val="singleLevel"/>
    <w:tmpl w:val="89A4DF32"/>
    <w:lvl w:ilvl="0">
      <w:start w:val="1"/>
      <w:numFmt w:val="decimal"/>
      <w:pStyle w:val="Otevilenseznam3"/>
      <w:lvlText w:val="%1."/>
      <w:lvlJc w:val="left"/>
      <w:pPr>
        <w:tabs>
          <w:tab w:val="num" w:pos="926"/>
        </w:tabs>
        <w:ind w:left="926" w:hanging="360"/>
      </w:pPr>
    </w:lvl>
  </w:abstractNum>
  <w:abstractNum w:abstractNumId="3" w15:restartNumberingAfterBreak="0">
    <w:nsid w:val="FFFFFF7F"/>
    <w:multiLevelType w:val="singleLevel"/>
    <w:tmpl w:val="B994F2F2"/>
    <w:lvl w:ilvl="0">
      <w:start w:val="1"/>
      <w:numFmt w:val="decimal"/>
      <w:pStyle w:val="Otevilenseznam2"/>
      <w:lvlText w:val="%1."/>
      <w:lvlJc w:val="left"/>
      <w:pPr>
        <w:tabs>
          <w:tab w:val="num" w:pos="643"/>
        </w:tabs>
        <w:ind w:left="643" w:hanging="360"/>
      </w:pPr>
    </w:lvl>
  </w:abstractNum>
  <w:abstractNum w:abstractNumId="4" w15:restartNumberingAfterBreak="0">
    <w:nsid w:val="FFFFFF80"/>
    <w:multiLevelType w:val="singleLevel"/>
    <w:tmpl w:val="529696F0"/>
    <w:lvl w:ilvl="0">
      <w:start w:val="1"/>
      <w:numFmt w:val="bullet"/>
      <w:pStyle w:val="Oznaenseznam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45C8A22"/>
    <w:lvl w:ilvl="0">
      <w:start w:val="1"/>
      <w:numFmt w:val="bullet"/>
      <w:pStyle w:val="Oznaenseznam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B282DE8"/>
    <w:lvl w:ilvl="0">
      <w:start w:val="1"/>
      <w:numFmt w:val="bullet"/>
      <w:pStyle w:val="Oznaenseznam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7DA2A7C"/>
    <w:lvl w:ilvl="0">
      <w:start w:val="1"/>
      <w:numFmt w:val="bullet"/>
      <w:pStyle w:val="Oznaenseznam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006CA2E"/>
    <w:lvl w:ilvl="0">
      <w:start w:val="1"/>
      <w:numFmt w:val="decimal"/>
      <w:pStyle w:val="Otevilenseznam"/>
      <w:lvlText w:val="%1."/>
      <w:lvlJc w:val="left"/>
      <w:pPr>
        <w:tabs>
          <w:tab w:val="num" w:pos="360"/>
        </w:tabs>
        <w:ind w:left="360" w:hanging="360"/>
      </w:pPr>
    </w:lvl>
  </w:abstractNum>
  <w:abstractNum w:abstractNumId="9" w15:restartNumberingAfterBreak="0">
    <w:nsid w:val="FFFFFF89"/>
    <w:multiLevelType w:val="singleLevel"/>
    <w:tmpl w:val="C902DC80"/>
    <w:lvl w:ilvl="0">
      <w:start w:val="1"/>
      <w:numFmt w:val="bullet"/>
      <w:pStyle w:val="Oznaenseznam"/>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0000000"/>
    <w:lvl w:ilvl="0">
      <w:start w:val="1"/>
      <w:numFmt w:val="upperRoman"/>
      <w:pStyle w:val="Telobesedila-zamik3"/>
      <w:lvlText w:val="%1."/>
      <w:lvlJc w:val="left"/>
      <w:pPr>
        <w:tabs>
          <w:tab w:val="num" w:pos="720"/>
        </w:tabs>
      </w:pPr>
      <w:rPr>
        <w:rFonts w:ascii="Arial Narrow" w:hAnsi="Arial Narrow"/>
        <w:sz w:val="24"/>
      </w:rPr>
    </w:lvl>
  </w:abstractNum>
  <w:abstractNum w:abstractNumId="11" w15:restartNumberingAfterBreak="0">
    <w:nsid w:val="00000002"/>
    <w:multiLevelType w:val="singleLevel"/>
    <w:tmpl w:val="00000000"/>
    <w:lvl w:ilvl="0">
      <w:start w:val="1"/>
      <w:numFmt w:val="decimal"/>
      <w:pStyle w:val="Zgradbadokumenta"/>
      <w:lvlText w:val="%1."/>
      <w:lvlJc w:val="left"/>
      <w:pPr>
        <w:tabs>
          <w:tab w:val="num" w:pos="720"/>
        </w:tabs>
      </w:pPr>
    </w:lvl>
  </w:abstractNum>
  <w:abstractNum w:abstractNumId="12" w15:restartNumberingAfterBreak="0">
    <w:nsid w:val="02731EAD"/>
    <w:multiLevelType w:val="singleLevel"/>
    <w:tmpl w:val="5CBE5970"/>
    <w:lvl w:ilvl="0">
      <w:start w:val="1"/>
      <w:numFmt w:val="decimal"/>
      <w:pStyle w:val="Ncleni"/>
      <w:lvlText w:val="(%1)"/>
      <w:lvlJc w:val="left"/>
      <w:pPr>
        <w:tabs>
          <w:tab w:val="num" w:pos="700"/>
        </w:tabs>
        <w:ind w:firstLine="340"/>
      </w:pPr>
      <w:rPr>
        <w:rFonts w:cs="Times New Roman"/>
      </w:rPr>
    </w:lvl>
  </w:abstractNum>
  <w:abstractNum w:abstractNumId="13" w15:restartNumberingAfterBreak="0">
    <w:nsid w:val="080D05E3"/>
    <w:multiLevelType w:val="hybridMultilevel"/>
    <w:tmpl w:val="020CC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9F125E3"/>
    <w:multiLevelType w:val="multilevel"/>
    <w:tmpl w:val="69B2338C"/>
    <w:lvl w:ilvl="0">
      <w:start w:val="1"/>
      <w:numFmt w:val="upperRoman"/>
      <w:pStyle w:val="DRUGI"/>
      <w:lvlText w:val="%1."/>
      <w:lvlJc w:val="left"/>
      <w:pPr>
        <w:tabs>
          <w:tab w:val="num" w:pos="-360"/>
        </w:tabs>
        <w:ind w:left="-720" w:firstLine="0"/>
      </w:pPr>
      <w:rPr>
        <w:rFonts w:hint="default"/>
        <w:sz w:val="24"/>
      </w:rPr>
    </w:lvl>
    <w:lvl w:ilvl="1">
      <w:start w:val="1"/>
      <w:numFmt w:val="decimal"/>
      <w:pStyle w:val="Naslov2"/>
      <w:lvlText w:val="%2. člen"/>
      <w:lvlJc w:val="left"/>
      <w:pPr>
        <w:tabs>
          <w:tab w:val="num" w:pos="4961"/>
        </w:tabs>
        <w:ind w:left="4961" w:firstLine="0"/>
      </w:pPr>
      <w:rPr>
        <w:rFonts w:ascii="Arial" w:hAnsi="Arial" w:cs="Arial" w:hint="default"/>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3."/>
      <w:lvlJc w:val="left"/>
      <w:pPr>
        <w:tabs>
          <w:tab w:val="num" w:pos="1080"/>
        </w:tabs>
        <w:ind w:left="720" w:firstLine="0"/>
      </w:pPr>
      <w:rPr>
        <w:rFonts w:hint="default"/>
      </w:rPr>
    </w:lvl>
    <w:lvl w:ilvl="3">
      <w:start w:val="1"/>
      <w:numFmt w:val="lowerLetter"/>
      <w:lvlText w:val="%4)"/>
      <w:lvlJc w:val="left"/>
      <w:pPr>
        <w:tabs>
          <w:tab w:val="num" w:pos="1800"/>
        </w:tabs>
        <w:ind w:left="1440" w:firstLine="0"/>
      </w:pPr>
      <w:rPr>
        <w:rFonts w:hint="default"/>
      </w:rPr>
    </w:lvl>
    <w:lvl w:ilvl="4">
      <w:start w:val="1"/>
      <w:numFmt w:val="decimal"/>
      <w:lvlText w:val="(%5)"/>
      <w:lvlJc w:val="left"/>
      <w:pPr>
        <w:tabs>
          <w:tab w:val="num" w:pos="2520"/>
        </w:tabs>
        <w:ind w:left="2160" w:firstLine="0"/>
      </w:pPr>
      <w:rPr>
        <w:rFonts w:hint="default"/>
      </w:rPr>
    </w:lvl>
    <w:lvl w:ilvl="5">
      <w:start w:val="1"/>
      <w:numFmt w:val="lowerLetter"/>
      <w:lvlText w:val="(%6)"/>
      <w:lvlJc w:val="left"/>
      <w:pPr>
        <w:tabs>
          <w:tab w:val="num" w:pos="3240"/>
        </w:tabs>
        <w:ind w:left="2880" w:firstLine="0"/>
      </w:pPr>
      <w:rPr>
        <w:rFonts w:hint="default"/>
      </w:rPr>
    </w:lvl>
    <w:lvl w:ilvl="6">
      <w:start w:val="1"/>
      <w:numFmt w:val="lowerRoman"/>
      <w:lvlText w:val="(%7)"/>
      <w:lvlJc w:val="left"/>
      <w:pPr>
        <w:tabs>
          <w:tab w:val="num" w:pos="3960"/>
        </w:tabs>
        <w:ind w:left="3600" w:firstLine="0"/>
      </w:pPr>
      <w:rPr>
        <w:rFonts w:hint="default"/>
      </w:rPr>
    </w:lvl>
    <w:lvl w:ilvl="7">
      <w:start w:val="1"/>
      <w:numFmt w:val="lowerLetter"/>
      <w:lvlText w:val="(%8)"/>
      <w:lvlJc w:val="left"/>
      <w:pPr>
        <w:tabs>
          <w:tab w:val="num" w:pos="4680"/>
        </w:tabs>
        <w:ind w:left="4320" w:firstLine="0"/>
      </w:pPr>
      <w:rPr>
        <w:rFonts w:hint="default"/>
      </w:rPr>
    </w:lvl>
    <w:lvl w:ilvl="8">
      <w:start w:val="1"/>
      <w:numFmt w:val="lowerRoman"/>
      <w:lvlText w:val="(%9)"/>
      <w:lvlJc w:val="left"/>
      <w:pPr>
        <w:tabs>
          <w:tab w:val="num" w:pos="5400"/>
        </w:tabs>
        <w:ind w:left="5040" w:firstLine="0"/>
      </w:pPr>
      <w:rPr>
        <w:rFonts w:hint="default"/>
      </w:rPr>
    </w:lvl>
  </w:abstractNum>
  <w:abstractNum w:abstractNumId="15" w15:restartNumberingAfterBreak="0">
    <w:nsid w:val="10105B12"/>
    <w:multiLevelType w:val="multilevel"/>
    <w:tmpl w:val="33800F62"/>
    <w:lvl w:ilvl="0">
      <w:start w:val="1"/>
      <w:numFmt w:val="decimal"/>
      <w:pStyle w:val="Glavni1"/>
      <w:isLgl/>
      <w:lvlText w:val="%1."/>
      <w:lvlJc w:val="left"/>
      <w:pPr>
        <w:tabs>
          <w:tab w:val="num" w:pos="715"/>
        </w:tabs>
        <w:ind w:left="715" w:hanging="360"/>
      </w:pPr>
      <w:rPr>
        <w:rFonts w:cs="Times New Roman" w:hint="default"/>
      </w:rPr>
    </w:lvl>
    <w:lvl w:ilvl="1">
      <w:start w:val="1"/>
      <w:numFmt w:val="decimal"/>
      <w:pStyle w:val="Glavni2"/>
      <w:lvlText w:val="%1.%2."/>
      <w:lvlJc w:val="left"/>
      <w:pPr>
        <w:tabs>
          <w:tab w:val="num" w:pos="1147"/>
        </w:tabs>
        <w:ind w:left="1147" w:hanging="432"/>
      </w:pPr>
      <w:rPr>
        <w:rFonts w:cs="Times New Roman" w:hint="default"/>
      </w:rPr>
    </w:lvl>
    <w:lvl w:ilvl="2">
      <w:start w:val="1"/>
      <w:numFmt w:val="decimal"/>
      <w:pStyle w:val="Glavni3"/>
      <w:lvlText w:val="%1.%2.%3."/>
      <w:lvlJc w:val="left"/>
      <w:pPr>
        <w:tabs>
          <w:tab w:val="num" w:pos="1795"/>
        </w:tabs>
        <w:ind w:left="1579" w:hanging="504"/>
      </w:pPr>
      <w:rPr>
        <w:rFonts w:cs="Times New Roman" w:hint="default"/>
      </w:rPr>
    </w:lvl>
    <w:lvl w:ilvl="3">
      <w:start w:val="1"/>
      <w:numFmt w:val="decimal"/>
      <w:pStyle w:val="Glavni4"/>
      <w:lvlText w:val="%1.%2.%3.%4."/>
      <w:lvlJc w:val="left"/>
      <w:pPr>
        <w:tabs>
          <w:tab w:val="num" w:pos="2155"/>
        </w:tabs>
        <w:ind w:left="2083" w:hanging="648"/>
      </w:pPr>
      <w:rPr>
        <w:rFonts w:cs="Times New Roman" w:hint="default"/>
      </w:rPr>
    </w:lvl>
    <w:lvl w:ilvl="4">
      <w:start w:val="1"/>
      <w:numFmt w:val="decimal"/>
      <w:pStyle w:val="glavni5"/>
      <w:lvlText w:val="%1.%2.%3.%4.%5."/>
      <w:lvlJc w:val="left"/>
      <w:pPr>
        <w:tabs>
          <w:tab w:val="num" w:pos="2875"/>
        </w:tabs>
        <w:ind w:left="2587" w:hanging="792"/>
      </w:pPr>
      <w:rPr>
        <w:rFonts w:cs="Times New Roman" w:hint="default"/>
      </w:rPr>
    </w:lvl>
    <w:lvl w:ilvl="5">
      <w:start w:val="1"/>
      <w:numFmt w:val="decimal"/>
      <w:lvlRestart w:val="0"/>
      <w:lvlText w:val="%1.%2.%3.%4.%5.%6."/>
      <w:lvlJc w:val="left"/>
      <w:pPr>
        <w:tabs>
          <w:tab w:val="num" w:pos="3235"/>
        </w:tabs>
        <w:ind w:left="3091" w:hanging="936"/>
      </w:pPr>
      <w:rPr>
        <w:rFonts w:cs="Times New Roman" w:hint="default"/>
      </w:rPr>
    </w:lvl>
    <w:lvl w:ilvl="6">
      <w:start w:val="1"/>
      <w:numFmt w:val="decimal"/>
      <w:lvlText w:val="%1.%2.%3.%4.%5.%6.%7."/>
      <w:lvlJc w:val="left"/>
      <w:pPr>
        <w:tabs>
          <w:tab w:val="num" w:pos="3955"/>
        </w:tabs>
        <w:ind w:left="3595" w:hanging="1080"/>
      </w:pPr>
      <w:rPr>
        <w:rFonts w:cs="Times New Roman" w:hint="default"/>
      </w:rPr>
    </w:lvl>
    <w:lvl w:ilvl="7">
      <w:start w:val="1"/>
      <w:numFmt w:val="decimal"/>
      <w:lvlText w:val="%1.%2.%3.%4.%5.%6.%7.%8."/>
      <w:lvlJc w:val="left"/>
      <w:pPr>
        <w:tabs>
          <w:tab w:val="num" w:pos="4315"/>
        </w:tabs>
        <w:ind w:left="4099" w:hanging="1224"/>
      </w:pPr>
      <w:rPr>
        <w:rFonts w:cs="Times New Roman" w:hint="default"/>
      </w:rPr>
    </w:lvl>
    <w:lvl w:ilvl="8">
      <w:start w:val="1"/>
      <w:numFmt w:val="decimal"/>
      <w:lvlText w:val="%1.%2.%3.%4.%5.%6.%7.%8.%9."/>
      <w:lvlJc w:val="left"/>
      <w:pPr>
        <w:tabs>
          <w:tab w:val="num" w:pos="5035"/>
        </w:tabs>
        <w:ind w:left="4675" w:hanging="1440"/>
      </w:pPr>
      <w:rPr>
        <w:rFonts w:cs="Times New Roman" w:hint="default"/>
      </w:rPr>
    </w:lvl>
  </w:abstractNum>
  <w:abstractNum w:abstractNumId="16" w15:restartNumberingAfterBreak="0">
    <w:nsid w:val="11174140"/>
    <w:multiLevelType w:val="multilevel"/>
    <w:tmpl w:val="15EEA52A"/>
    <w:styleLink w:val="111111"/>
    <w:lvl w:ilvl="0">
      <w:start w:val="1"/>
      <w:numFmt w:val="decimal"/>
      <w:isLgl/>
      <w:lvlText w:val="%1."/>
      <w:lvlJc w:val="left"/>
      <w:pPr>
        <w:tabs>
          <w:tab w:val="num" w:pos="715"/>
        </w:tabs>
        <w:ind w:left="715" w:hanging="360"/>
      </w:pPr>
      <w:rPr>
        <w:rFonts w:cs="Times New Roman" w:hint="default"/>
        <w:b/>
        <w:sz w:val="24"/>
      </w:rPr>
    </w:lvl>
    <w:lvl w:ilvl="1">
      <w:start w:val="1"/>
      <w:numFmt w:val="decimal"/>
      <w:lvlText w:val="%1.%2."/>
      <w:lvlJc w:val="left"/>
      <w:pPr>
        <w:tabs>
          <w:tab w:val="num" w:pos="1147"/>
        </w:tabs>
        <w:ind w:left="1147" w:hanging="432"/>
      </w:pPr>
      <w:rPr>
        <w:rFonts w:cs="Times New Roman" w:hint="default"/>
        <w:b/>
        <w:sz w:val="22"/>
      </w:rPr>
    </w:lvl>
    <w:lvl w:ilvl="2">
      <w:start w:val="1"/>
      <w:numFmt w:val="decimal"/>
      <w:lvlText w:val="%1.%2.%3."/>
      <w:lvlJc w:val="left"/>
      <w:pPr>
        <w:tabs>
          <w:tab w:val="num" w:pos="1795"/>
        </w:tabs>
        <w:ind w:left="1579" w:hanging="504"/>
      </w:pPr>
      <w:rPr>
        <w:rFonts w:cs="Times New Roman" w:hint="default"/>
        <w:sz w:val="20"/>
      </w:rPr>
    </w:lvl>
    <w:lvl w:ilvl="3">
      <w:start w:val="1"/>
      <w:numFmt w:val="decimal"/>
      <w:lvlText w:val="%4.1.1.1."/>
      <w:lvlJc w:val="left"/>
      <w:pPr>
        <w:tabs>
          <w:tab w:val="num" w:pos="2155"/>
        </w:tabs>
        <w:ind w:left="2083" w:hanging="648"/>
      </w:pPr>
      <w:rPr>
        <w:rFonts w:cs="Times New Roman" w:hint="default"/>
        <w:sz w:val="20"/>
      </w:rPr>
    </w:lvl>
    <w:lvl w:ilvl="4">
      <w:start w:val="1"/>
      <w:numFmt w:val="decimal"/>
      <w:lvlText w:val="%1.%2.%3.%4.%5."/>
      <w:lvlJc w:val="left"/>
      <w:pPr>
        <w:tabs>
          <w:tab w:val="num" w:pos="2875"/>
        </w:tabs>
        <w:ind w:left="2587" w:hanging="792"/>
      </w:pPr>
      <w:rPr>
        <w:rFonts w:cs="Times New Roman" w:hint="default"/>
        <w:sz w:val="18"/>
      </w:rPr>
    </w:lvl>
    <w:lvl w:ilvl="5">
      <w:start w:val="1"/>
      <w:numFmt w:val="decimal"/>
      <w:lvlRestart w:val="0"/>
      <w:lvlText w:val="%1.%2.%3.%4.%5.%6."/>
      <w:lvlJc w:val="left"/>
      <w:pPr>
        <w:tabs>
          <w:tab w:val="num" w:pos="3235"/>
        </w:tabs>
        <w:ind w:left="3091" w:hanging="936"/>
      </w:pPr>
      <w:rPr>
        <w:rFonts w:cs="Times New Roman" w:hint="default"/>
      </w:rPr>
    </w:lvl>
    <w:lvl w:ilvl="6">
      <w:start w:val="1"/>
      <w:numFmt w:val="decimal"/>
      <w:lvlText w:val="%1.%2.%3.%4.%5.%6.%7."/>
      <w:lvlJc w:val="left"/>
      <w:pPr>
        <w:tabs>
          <w:tab w:val="num" w:pos="3955"/>
        </w:tabs>
        <w:ind w:left="3595" w:hanging="1080"/>
      </w:pPr>
      <w:rPr>
        <w:rFonts w:cs="Times New Roman" w:hint="default"/>
      </w:rPr>
    </w:lvl>
    <w:lvl w:ilvl="7">
      <w:start w:val="1"/>
      <w:numFmt w:val="decimal"/>
      <w:lvlText w:val="%1.%2.%3.%4.%5.%6.%7.%8."/>
      <w:lvlJc w:val="left"/>
      <w:pPr>
        <w:tabs>
          <w:tab w:val="num" w:pos="4315"/>
        </w:tabs>
        <w:ind w:left="4099" w:hanging="1224"/>
      </w:pPr>
      <w:rPr>
        <w:rFonts w:cs="Times New Roman" w:hint="default"/>
      </w:rPr>
    </w:lvl>
    <w:lvl w:ilvl="8">
      <w:start w:val="1"/>
      <w:numFmt w:val="decimal"/>
      <w:lvlText w:val="%1.%2.%3.%4.%5.%6.%7.%8.%9."/>
      <w:lvlJc w:val="left"/>
      <w:pPr>
        <w:tabs>
          <w:tab w:val="num" w:pos="5035"/>
        </w:tabs>
        <w:ind w:left="4675" w:hanging="1440"/>
      </w:pPr>
      <w:rPr>
        <w:rFonts w:cs="Times New Roman" w:hint="default"/>
      </w:rPr>
    </w:lvl>
  </w:abstractNum>
  <w:abstractNum w:abstractNumId="17" w15:restartNumberingAfterBreak="0">
    <w:nsid w:val="1BB473D6"/>
    <w:multiLevelType w:val="multilevel"/>
    <w:tmpl w:val="4EFC7292"/>
    <w:styleLink w:val="UV1seznambrezoznak"/>
    <w:lvl w:ilvl="0">
      <w:start w:val="1"/>
      <w:numFmt w:val="bullet"/>
      <w:lvlText w:val="-"/>
      <w:lvlJc w:val="left"/>
      <w:pPr>
        <w:ind w:left="1004" w:hanging="360"/>
      </w:pPr>
      <w:rPr>
        <w:rFonts w:ascii="Times New Roman" w:eastAsia="Times New Roman" w:hAnsi="Times New Roman" w:cs="Times New Roman" w:hint="default"/>
      </w:rPr>
    </w:lvl>
    <w:lvl w:ilvl="1">
      <w:start w:val="1"/>
      <w:numFmt w:val="bullet"/>
      <w:lvlText w:val="o"/>
      <w:lvlJc w:val="left"/>
      <w:pPr>
        <w:ind w:left="1724" w:hanging="360"/>
      </w:pPr>
      <w:rPr>
        <w:rFonts w:ascii="Courier New" w:hAnsi="Courier New"/>
        <w:sz w:val="22"/>
      </w:rPr>
    </w:lvl>
    <w:lvl w:ilvl="2">
      <w:start w:val="1"/>
      <w:numFmt w:val="bullet"/>
      <w:lvlText w:val=""/>
      <w:lvlJc w:val="left"/>
      <w:pPr>
        <w:ind w:left="2444" w:hanging="360"/>
      </w:pPr>
      <w:rPr>
        <w:rFonts w:ascii="Wingdings" w:hAnsi="Wingding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8" w15:restartNumberingAfterBreak="0">
    <w:nsid w:val="26095A80"/>
    <w:multiLevelType w:val="hybridMultilevel"/>
    <w:tmpl w:val="44CEDE00"/>
    <w:lvl w:ilvl="0" w:tplc="13AAA354">
      <w:start w:val="1"/>
      <w:numFmt w:val="decimal"/>
      <w:lvlText w:val="%1."/>
      <w:lvlJc w:val="left"/>
      <w:pPr>
        <w:tabs>
          <w:tab w:val="num" w:pos="360"/>
        </w:tabs>
        <w:ind w:left="360" w:hanging="360"/>
      </w:pPr>
      <w:rPr>
        <w:rFonts w:ascii="Times New Roman" w:hAnsi="Times New Roman" w:cs="Times New Roman" w:hint="default"/>
        <w:b w:val="0"/>
        <w:i w:val="0"/>
        <w:color w:val="auto"/>
        <w:sz w:val="24"/>
        <w:szCs w:val="24"/>
      </w:rPr>
    </w:lvl>
    <w:lvl w:ilvl="1" w:tplc="04240019">
      <w:start w:val="1"/>
      <w:numFmt w:val="upperRoman"/>
      <w:pStyle w:val="alineja"/>
      <w:lvlText w:val="%2."/>
      <w:lvlJc w:val="left"/>
      <w:pPr>
        <w:tabs>
          <w:tab w:val="num" w:pos="1080"/>
        </w:tabs>
        <w:ind w:left="1080" w:hanging="360"/>
      </w:pPr>
      <w:rPr>
        <w:rFonts w:cs="Times New Roman" w:hint="default"/>
        <w:b w:val="0"/>
        <w:i/>
        <w:color w:val="auto"/>
        <w:sz w:val="24"/>
        <w:szCs w:val="24"/>
      </w:rPr>
    </w:lvl>
    <w:lvl w:ilvl="2" w:tplc="0424001B" w:tentative="1">
      <w:start w:val="1"/>
      <w:numFmt w:val="bullet"/>
      <w:lvlText w:val=""/>
      <w:lvlJc w:val="left"/>
      <w:pPr>
        <w:tabs>
          <w:tab w:val="num" w:pos="1800"/>
        </w:tabs>
        <w:ind w:left="1800" w:hanging="360"/>
      </w:pPr>
      <w:rPr>
        <w:rFonts w:ascii="Wingdings" w:hAnsi="Wingdings" w:hint="default"/>
      </w:rPr>
    </w:lvl>
    <w:lvl w:ilvl="3" w:tplc="0424000F" w:tentative="1">
      <w:start w:val="1"/>
      <w:numFmt w:val="bullet"/>
      <w:lvlText w:val=""/>
      <w:lvlJc w:val="left"/>
      <w:pPr>
        <w:tabs>
          <w:tab w:val="num" w:pos="2520"/>
        </w:tabs>
        <w:ind w:left="2520" w:hanging="360"/>
      </w:pPr>
      <w:rPr>
        <w:rFonts w:ascii="Symbol" w:hAnsi="Symbol" w:hint="default"/>
      </w:rPr>
    </w:lvl>
    <w:lvl w:ilvl="4" w:tplc="04240019" w:tentative="1">
      <w:start w:val="1"/>
      <w:numFmt w:val="bullet"/>
      <w:lvlText w:val="o"/>
      <w:lvlJc w:val="left"/>
      <w:pPr>
        <w:tabs>
          <w:tab w:val="num" w:pos="3240"/>
        </w:tabs>
        <w:ind w:left="3240" w:hanging="360"/>
      </w:pPr>
      <w:rPr>
        <w:rFonts w:ascii="Courier New" w:hAnsi="Courier New" w:hint="default"/>
      </w:rPr>
    </w:lvl>
    <w:lvl w:ilvl="5" w:tplc="0424001B" w:tentative="1">
      <w:start w:val="1"/>
      <w:numFmt w:val="bullet"/>
      <w:lvlText w:val=""/>
      <w:lvlJc w:val="left"/>
      <w:pPr>
        <w:tabs>
          <w:tab w:val="num" w:pos="3960"/>
        </w:tabs>
        <w:ind w:left="3960" w:hanging="360"/>
      </w:pPr>
      <w:rPr>
        <w:rFonts w:ascii="Wingdings" w:hAnsi="Wingdings" w:hint="default"/>
      </w:rPr>
    </w:lvl>
    <w:lvl w:ilvl="6" w:tplc="0424000F" w:tentative="1">
      <w:start w:val="1"/>
      <w:numFmt w:val="bullet"/>
      <w:lvlText w:val=""/>
      <w:lvlJc w:val="left"/>
      <w:pPr>
        <w:tabs>
          <w:tab w:val="num" w:pos="4680"/>
        </w:tabs>
        <w:ind w:left="4680" w:hanging="360"/>
      </w:pPr>
      <w:rPr>
        <w:rFonts w:ascii="Symbol" w:hAnsi="Symbol" w:hint="default"/>
      </w:rPr>
    </w:lvl>
    <w:lvl w:ilvl="7" w:tplc="04240019" w:tentative="1">
      <w:start w:val="1"/>
      <w:numFmt w:val="bullet"/>
      <w:lvlText w:val="o"/>
      <w:lvlJc w:val="left"/>
      <w:pPr>
        <w:tabs>
          <w:tab w:val="num" w:pos="5400"/>
        </w:tabs>
        <w:ind w:left="5400" w:hanging="360"/>
      </w:pPr>
      <w:rPr>
        <w:rFonts w:ascii="Courier New" w:hAnsi="Courier New" w:hint="default"/>
      </w:rPr>
    </w:lvl>
    <w:lvl w:ilvl="8" w:tplc="0424001B"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302420EC"/>
    <w:multiLevelType w:val="hybridMultilevel"/>
    <w:tmpl w:val="63F4E9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10B2B75"/>
    <w:multiLevelType w:val="hybridMultilevel"/>
    <w:tmpl w:val="CAB046F8"/>
    <w:lvl w:ilvl="0" w:tplc="FFFFFFFF">
      <w:start w:val="1"/>
      <w:numFmt w:val="decimal"/>
      <w:pStyle w:val="Title2"/>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310B33A0"/>
    <w:multiLevelType w:val="hybridMultilevel"/>
    <w:tmpl w:val="6DB06F5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2" w15:restartNumberingAfterBreak="0">
    <w:nsid w:val="318E511F"/>
    <w:multiLevelType w:val="multilevel"/>
    <w:tmpl w:val="94AAE090"/>
    <w:lvl w:ilvl="0">
      <w:start w:val="1"/>
      <w:numFmt w:val="decimal"/>
      <w:pStyle w:val="Naslov1"/>
      <w:lvlText w:val="%1"/>
      <w:lvlJc w:val="left"/>
      <w:pPr>
        <w:tabs>
          <w:tab w:val="num" w:pos="1361"/>
        </w:tabs>
        <w:ind w:left="1361" w:hanging="1021"/>
      </w:pPr>
      <w:rPr>
        <w:rFonts w:hint="default"/>
      </w:rPr>
    </w:lvl>
    <w:lvl w:ilvl="1">
      <w:start w:val="1"/>
      <w:numFmt w:val="decimal"/>
      <w:lvlText w:val="%1.%2"/>
      <w:lvlJc w:val="left"/>
      <w:pPr>
        <w:tabs>
          <w:tab w:val="num" w:pos="680"/>
        </w:tabs>
        <w:ind w:left="680" w:hanging="340"/>
      </w:pPr>
    </w:lvl>
    <w:lvl w:ilvl="2">
      <w:start w:val="1"/>
      <w:numFmt w:val="decimal"/>
      <w:pStyle w:val="Naslov3"/>
      <w:lvlText w:val="%1.%2.%3"/>
      <w:lvlJc w:val="left"/>
      <w:pPr>
        <w:tabs>
          <w:tab w:val="num" w:pos="1021"/>
        </w:tabs>
        <w:ind w:left="1021" w:hanging="681"/>
      </w:pPr>
      <w:rPr>
        <w:rFonts w:hint="default"/>
      </w:rPr>
    </w:lvl>
    <w:lvl w:ilvl="3">
      <w:start w:val="1"/>
      <w:numFmt w:val="decimal"/>
      <w:pStyle w:val="Naslov4"/>
      <w:lvlText w:val="%1.%2.%3.%4"/>
      <w:lvlJc w:val="left"/>
      <w:pPr>
        <w:tabs>
          <w:tab w:val="num" w:pos="1361"/>
        </w:tabs>
        <w:ind w:left="1361" w:hanging="1021"/>
      </w:pPr>
      <w:rPr>
        <w:rFonts w:hint="default"/>
      </w:rPr>
    </w:lvl>
    <w:lvl w:ilvl="4">
      <w:start w:val="1"/>
      <w:numFmt w:val="decimal"/>
      <w:pStyle w:val="Naslov5"/>
      <w:lvlText w:val="%1.%2.%3.%4.%5"/>
      <w:lvlJc w:val="left"/>
      <w:pPr>
        <w:tabs>
          <w:tab w:val="num" w:pos="1361"/>
        </w:tabs>
        <w:ind w:left="1361" w:hanging="1021"/>
      </w:pPr>
      <w:rPr>
        <w:rFonts w:hint="default"/>
      </w:rPr>
    </w:lvl>
    <w:lvl w:ilvl="5">
      <w:start w:val="1"/>
      <w:numFmt w:val="decimal"/>
      <w:pStyle w:val="Naslov6"/>
      <w:lvlText w:val="%1.%2.%3.%4.%5.%6"/>
      <w:lvlJc w:val="left"/>
      <w:pPr>
        <w:tabs>
          <w:tab w:val="num" w:pos="1492"/>
        </w:tabs>
        <w:ind w:left="1492" w:hanging="1152"/>
      </w:pPr>
      <w:rPr>
        <w:rFonts w:hint="default"/>
      </w:rPr>
    </w:lvl>
    <w:lvl w:ilvl="6">
      <w:start w:val="1"/>
      <w:numFmt w:val="decimal"/>
      <w:pStyle w:val="Naslov7"/>
      <w:lvlText w:val="%1.%2.%3.%4.%5.%6.%7"/>
      <w:lvlJc w:val="left"/>
      <w:pPr>
        <w:tabs>
          <w:tab w:val="num" w:pos="1636"/>
        </w:tabs>
        <w:ind w:left="1636" w:hanging="1296"/>
      </w:pPr>
      <w:rPr>
        <w:rFonts w:hint="default"/>
      </w:rPr>
    </w:lvl>
    <w:lvl w:ilvl="7">
      <w:start w:val="1"/>
      <w:numFmt w:val="decimal"/>
      <w:pStyle w:val="Naslov8"/>
      <w:lvlText w:val="%1.%2.%3.%4.%5.%6.%7.%8"/>
      <w:lvlJc w:val="left"/>
      <w:pPr>
        <w:tabs>
          <w:tab w:val="num" w:pos="1780"/>
        </w:tabs>
        <w:ind w:left="1780" w:hanging="1440"/>
      </w:pPr>
      <w:rPr>
        <w:rFonts w:hint="default"/>
      </w:rPr>
    </w:lvl>
    <w:lvl w:ilvl="8">
      <w:start w:val="1"/>
      <w:numFmt w:val="decimal"/>
      <w:pStyle w:val="Naslov9"/>
      <w:lvlText w:val="%1.%2.%3.%4.%5.%6.%7.%8.%9"/>
      <w:lvlJc w:val="left"/>
      <w:pPr>
        <w:tabs>
          <w:tab w:val="num" w:pos="1924"/>
        </w:tabs>
        <w:ind w:left="1924" w:hanging="1584"/>
      </w:pPr>
      <w:rPr>
        <w:rFonts w:hint="default"/>
      </w:rPr>
    </w:lvl>
  </w:abstractNum>
  <w:abstractNum w:abstractNumId="23" w15:restartNumberingAfterBreak="0">
    <w:nsid w:val="38124BC2"/>
    <w:multiLevelType w:val="hybridMultilevel"/>
    <w:tmpl w:val="DF7A0568"/>
    <w:lvl w:ilvl="0" w:tplc="2D4C2D24">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4" w15:restartNumberingAfterBreak="0">
    <w:nsid w:val="3A226648"/>
    <w:multiLevelType w:val="hybridMultilevel"/>
    <w:tmpl w:val="044C2A12"/>
    <w:lvl w:ilvl="0" w:tplc="FFFFFFFF">
      <w:start w:val="1"/>
      <w:numFmt w:val="decimal"/>
      <w:pStyle w:val="UV1Odstavek"/>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BD343E5"/>
    <w:multiLevelType w:val="singleLevel"/>
    <w:tmpl w:val="AB14944C"/>
    <w:lvl w:ilvl="0">
      <w:start w:val="1"/>
      <w:numFmt w:val="decimal"/>
      <w:pStyle w:val="III"/>
      <w:lvlText w:val="(%1)"/>
      <w:lvlJc w:val="left"/>
      <w:pPr>
        <w:tabs>
          <w:tab w:val="num" w:pos="360"/>
        </w:tabs>
        <w:ind w:left="360" w:hanging="360"/>
      </w:pPr>
      <w:rPr>
        <w:rFonts w:hint="default"/>
      </w:rPr>
    </w:lvl>
  </w:abstractNum>
  <w:abstractNum w:abstractNumId="26" w15:restartNumberingAfterBreak="0">
    <w:nsid w:val="3C292534"/>
    <w:multiLevelType w:val="multilevel"/>
    <w:tmpl w:val="A8B4821E"/>
    <w:lvl w:ilvl="0">
      <w:start w:val="1"/>
      <w:numFmt w:val="upperRoman"/>
      <w:lvlText w:val="%1."/>
      <w:lvlJc w:val="left"/>
      <w:pPr>
        <w:tabs>
          <w:tab w:val="num" w:pos="720"/>
        </w:tabs>
        <w:ind w:left="720" w:hanging="360"/>
      </w:pPr>
      <w:rPr>
        <w:rFonts w:cs="Times New Roman" w:hint="default"/>
      </w:rPr>
    </w:lvl>
    <w:lvl w:ilvl="1">
      <w:start w:val="1"/>
      <w:numFmt w:val="upperLetter"/>
      <w:lvlText w:val="%1.%2."/>
      <w:lvlJc w:val="left"/>
      <w:pPr>
        <w:tabs>
          <w:tab w:val="num" w:pos="1211"/>
        </w:tabs>
        <w:ind w:left="927" w:hanging="567"/>
      </w:pPr>
      <w:rPr>
        <w:rFonts w:ascii="Arial" w:hAnsi="Arial" w:cs="Times New Roman" w:hint="default"/>
        <w:b w:val="0"/>
        <w:bCs w:val="0"/>
        <w:i w:val="0"/>
        <w:iCs w:val="0"/>
        <w:sz w:val="22"/>
        <w:szCs w:val="22"/>
      </w:rPr>
    </w:lvl>
    <w:lvl w:ilvl="2">
      <w:start w:val="1"/>
      <w:numFmt w:val="decimal"/>
      <w:pStyle w:val="Slog4"/>
      <w:lvlText w:val="%1.2.%3."/>
      <w:lvlJc w:val="left"/>
      <w:pPr>
        <w:tabs>
          <w:tab w:val="num" w:pos="1211"/>
        </w:tabs>
        <w:ind w:left="927" w:hanging="567"/>
      </w:pPr>
      <w:rPr>
        <w:rFonts w:cs="Times New Roman" w:hint="default"/>
      </w:rPr>
    </w:lvl>
    <w:lvl w:ilvl="3">
      <w:start w:val="1"/>
      <w:numFmt w:val="decimal"/>
      <w:lvlText w:val="%1.%2.%3.%4."/>
      <w:lvlJc w:val="left"/>
      <w:pPr>
        <w:tabs>
          <w:tab w:val="num" w:pos="2520"/>
        </w:tabs>
        <w:ind w:left="2088" w:hanging="648"/>
      </w:pPr>
      <w:rPr>
        <w:rFonts w:cs="Times New Roman" w:hint="default"/>
      </w:rPr>
    </w:lvl>
    <w:lvl w:ilvl="4">
      <w:start w:val="1"/>
      <w:numFmt w:val="decimal"/>
      <w:lvlText w:val="%1.%2.%3.%4.%5."/>
      <w:lvlJc w:val="left"/>
      <w:pPr>
        <w:tabs>
          <w:tab w:val="num" w:pos="2880"/>
        </w:tabs>
        <w:ind w:left="2592" w:hanging="792"/>
      </w:pPr>
      <w:rPr>
        <w:rFonts w:cs="Times New Roman" w:hint="default"/>
      </w:rPr>
    </w:lvl>
    <w:lvl w:ilvl="5">
      <w:start w:val="1"/>
      <w:numFmt w:val="decimal"/>
      <w:lvlText w:val="%1.%2.%3.%4.%5.%6."/>
      <w:lvlJc w:val="left"/>
      <w:pPr>
        <w:tabs>
          <w:tab w:val="num" w:pos="3600"/>
        </w:tabs>
        <w:ind w:left="3096" w:hanging="936"/>
      </w:pPr>
      <w:rPr>
        <w:rFonts w:cs="Times New Roman" w:hint="default"/>
      </w:rPr>
    </w:lvl>
    <w:lvl w:ilvl="6">
      <w:start w:val="1"/>
      <w:numFmt w:val="decimal"/>
      <w:lvlText w:val="%1.%2.%3.%4.%5.%6.%7."/>
      <w:lvlJc w:val="left"/>
      <w:pPr>
        <w:tabs>
          <w:tab w:val="num" w:pos="3960"/>
        </w:tabs>
        <w:ind w:left="3600" w:hanging="1080"/>
      </w:pPr>
      <w:rPr>
        <w:rFonts w:cs="Times New Roman" w:hint="default"/>
      </w:rPr>
    </w:lvl>
    <w:lvl w:ilvl="7">
      <w:start w:val="1"/>
      <w:numFmt w:val="decimal"/>
      <w:lvlText w:val="%1.%2.%3.%4.%5.%6.%7.%8."/>
      <w:lvlJc w:val="left"/>
      <w:pPr>
        <w:tabs>
          <w:tab w:val="num" w:pos="4680"/>
        </w:tabs>
        <w:ind w:left="4104" w:hanging="1224"/>
      </w:pPr>
      <w:rPr>
        <w:rFonts w:cs="Times New Roman" w:hint="default"/>
      </w:rPr>
    </w:lvl>
    <w:lvl w:ilvl="8">
      <w:start w:val="1"/>
      <w:numFmt w:val="decimal"/>
      <w:lvlText w:val="%1.%2.%3.%4.%5.%6.%7.%8.%9."/>
      <w:lvlJc w:val="left"/>
      <w:pPr>
        <w:tabs>
          <w:tab w:val="num" w:pos="5040"/>
        </w:tabs>
        <w:ind w:left="4680" w:hanging="1440"/>
      </w:pPr>
      <w:rPr>
        <w:rFonts w:cs="Times New Roman" w:hint="default"/>
      </w:rPr>
    </w:lvl>
  </w:abstractNum>
  <w:abstractNum w:abstractNumId="27" w15:restartNumberingAfterBreak="0">
    <w:nsid w:val="3E336D31"/>
    <w:multiLevelType w:val="hybridMultilevel"/>
    <w:tmpl w:val="8F96D16C"/>
    <w:lvl w:ilvl="0" w:tplc="FFFFFFFF">
      <w:start w:val="1"/>
      <w:numFmt w:val="upperRoman"/>
      <w:pStyle w:val="UV1Naslovpoglavja"/>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4EC5A5D"/>
    <w:multiLevelType w:val="singleLevel"/>
    <w:tmpl w:val="AB14944C"/>
    <w:lvl w:ilvl="0">
      <w:start w:val="1"/>
      <w:numFmt w:val="decimal"/>
      <w:pStyle w:val="Slog1"/>
      <w:lvlText w:val="(%1)"/>
      <w:lvlJc w:val="left"/>
      <w:pPr>
        <w:tabs>
          <w:tab w:val="num" w:pos="360"/>
        </w:tabs>
        <w:ind w:left="360" w:hanging="360"/>
      </w:pPr>
      <w:rPr>
        <w:rFonts w:hint="default"/>
      </w:rPr>
    </w:lvl>
  </w:abstractNum>
  <w:abstractNum w:abstractNumId="29" w15:restartNumberingAfterBreak="0">
    <w:nsid w:val="46B258B5"/>
    <w:multiLevelType w:val="multilevel"/>
    <w:tmpl w:val="4EFC7292"/>
    <w:styleLink w:val="UV1seznamoznake"/>
    <w:lvl w:ilvl="0">
      <w:start w:val="1"/>
      <w:numFmt w:val="bullet"/>
      <w:lvlText w:val="-"/>
      <w:lvlJc w:val="left"/>
      <w:pPr>
        <w:ind w:left="1004" w:hanging="360"/>
      </w:pPr>
      <w:rPr>
        <w:rFonts w:ascii="Times New Roman" w:eastAsia="Times New Roman" w:hAnsi="Times New Roman" w:cs="Times New Roman" w:hint="default"/>
      </w:rPr>
    </w:lvl>
    <w:lvl w:ilvl="1">
      <w:start w:val="1"/>
      <w:numFmt w:val="bullet"/>
      <w:lvlText w:val="o"/>
      <w:lvlJc w:val="left"/>
      <w:pPr>
        <w:ind w:left="1724" w:hanging="360"/>
      </w:pPr>
      <w:rPr>
        <w:rFonts w:ascii="Courier New" w:hAnsi="Courier New"/>
        <w:sz w:val="22"/>
      </w:rPr>
    </w:lvl>
    <w:lvl w:ilvl="2">
      <w:start w:val="1"/>
      <w:numFmt w:val="bullet"/>
      <w:lvlText w:val=""/>
      <w:lvlJc w:val="left"/>
      <w:pPr>
        <w:ind w:left="2444" w:hanging="360"/>
      </w:pPr>
      <w:rPr>
        <w:rFonts w:ascii="Wingdings" w:hAnsi="Wingding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0" w15:restartNumberingAfterBreak="0">
    <w:nsid w:val="47EB3463"/>
    <w:multiLevelType w:val="singleLevel"/>
    <w:tmpl w:val="4DA40B7A"/>
    <w:lvl w:ilvl="0">
      <w:start w:val="1"/>
      <w:numFmt w:val="decimal"/>
      <w:pStyle w:val="Otevilennavaden"/>
      <w:lvlText w:val="(%1)"/>
      <w:lvlJc w:val="left"/>
      <w:pPr>
        <w:tabs>
          <w:tab w:val="num" w:pos="360"/>
        </w:tabs>
        <w:ind w:left="360" w:hanging="360"/>
      </w:pPr>
      <w:rPr>
        <w:rFonts w:hint="default"/>
      </w:rPr>
    </w:lvl>
  </w:abstractNum>
  <w:abstractNum w:abstractNumId="31" w15:restartNumberingAfterBreak="0">
    <w:nsid w:val="537D281E"/>
    <w:multiLevelType w:val="hybridMultilevel"/>
    <w:tmpl w:val="C2E2D266"/>
    <w:lvl w:ilvl="0" w:tplc="FFFFFFFF">
      <w:start w:val="1"/>
      <w:numFmt w:val="decimal"/>
      <w:lvlText w:val="%1."/>
      <w:lvlJc w:val="left"/>
      <w:pPr>
        <w:ind w:left="720" w:hanging="360"/>
      </w:pPr>
    </w:lvl>
    <w:lvl w:ilvl="1" w:tplc="2D4C2D24">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5526386"/>
    <w:multiLevelType w:val="singleLevel"/>
    <w:tmpl w:val="AB14944C"/>
    <w:lvl w:ilvl="0">
      <w:start w:val="1"/>
      <w:numFmt w:val="decimal"/>
      <w:pStyle w:val="i"/>
      <w:lvlText w:val="(%1)"/>
      <w:lvlJc w:val="left"/>
      <w:pPr>
        <w:tabs>
          <w:tab w:val="num" w:pos="360"/>
        </w:tabs>
        <w:ind w:left="360" w:hanging="360"/>
      </w:pPr>
      <w:rPr>
        <w:rFonts w:hint="default"/>
      </w:rPr>
    </w:lvl>
  </w:abstractNum>
  <w:abstractNum w:abstractNumId="33" w15:restartNumberingAfterBreak="0">
    <w:nsid w:val="558F12EE"/>
    <w:multiLevelType w:val="singleLevel"/>
    <w:tmpl w:val="AB14944C"/>
    <w:lvl w:ilvl="0">
      <w:start w:val="1"/>
      <w:numFmt w:val="decimal"/>
      <w:pStyle w:val="abc"/>
      <w:lvlText w:val="(%1)"/>
      <w:lvlJc w:val="left"/>
      <w:pPr>
        <w:tabs>
          <w:tab w:val="num" w:pos="360"/>
        </w:tabs>
        <w:ind w:left="360" w:hanging="360"/>
      </w:pPr>
      <w:rPr>
        <w:rFonts w:hint="default"/>
      </w:rPr>
    </w:lvl>
  </w:abstractNum>
  <w:abstractNum w:abstractNumId="34" w15:restartNumberingAfterBreak="0">
    <w:nsid w:val="58B8565D"/>
    <w:multiLevelType w:val="hybridMultilevel"/>
    <w:tmpl w:val="DD9AF34E"/>
    <w:lvl w:ilvl="0" w:tplc="FFFFFFFF">
      <w:start w:val="1"/>
      <w:numFmt w:val="upperRoman"/>
      <w:pStyle w:val="Title1"/>
      <w:lvlText w:val="%1."/>
      <w:lvlJc w:val="right"/>
      <w:pPr>
        <w:tabs>
          <w:tab w:val="num" w:pos="180"/>
        </w:tabs>
        <w:ind w:left="180" w:hanging="180"/>
      </w:pPr>
      <w:rPr>
        <w:rFonts w:hint="default"/>
      </w:rPr>
    </w:lvl>
    <w:lvl w:ilvl="1" w:tplc="FFFFFFFF" w:tentative="1">
      <w:start w:val="1"/>
      <w:numFmt w:val="lowerLetter"/>
      <w:lvlText w:val="%2."/>
      <w:lvlJc w:val="left"/>
      <w:pPr>
        <w:tabs>
          <w:tab w:val="num" w:pos="900"/>
        </w:tabs>
        <w:ind w:left="900" w:hanging="360"/>
      </w:pPr>
    </w:lvl>
    <w:lvl w:ilvl="2" w:tplc="FFFFFFFF" w:tentative="1">
      <w:start w:val="1"/>
      <w:numFmt w:val="lowerRoman"/>
      <w:lvlText w:val="%3."/>
      <w:lvlJc w:val="right"/>
      <w:pPr>
        <w:tabs>
          <w:tab w:val="num" w:pos="1620"/>
        </w:tabs>
        <w:ind w:left="1620" w:hanging="180"/>
      </w:pPr>
    </w:lvl>
    <w:lvl w:ilvl="3" w:tplc="FFFFFFFF" w:tentative="1">
      <w:start w:val="1"/>
      <w:numFmt w:val="decimal"/>
      <w:lvlText w:val="%4."/>
      <w:lvlJc w:val="left"/>
      <w:pPr>
        <w:tabs>
          <w:tab w:val="num" w:pos="2340"/>
        </w:tabs>
        <w:ind w:left="2340" w:hanging="360"/>
      </w:pPr>
    </w:lvl>
    <w:lvl w:ilvl="4" w:tplc="FFFFFFFF" w:tentative="1">
      <w:start w:val="1"/>
      <w:numFmt w:val="lowerLetter"/>
      <w:lvlText w:val="%5."/>
      <w:lvlJc w:val="left"/>
      <w:pPr>
        <w:tabs>
          <w:tab w:val="num" w:pos="3060"/>
        </w:tabs>
        <w:ind w:left="3060" w:hanging="360"/>
      </w:pPr>
    </w:lvl>
    <w:lvl w:ilvl="5" w:tplc="FFFFFFFF" w:tentative="1">
      <w:start w:val="1"/>
      <w:numFmt w:val="lowerRoman"/>
      <w:lvlText w:val="%6."/>
      <w:lvlJc w:val="right"/>
      <w:pPr>
        <w:tabs>
          <w:tab w:val="num" w:pos="3780"/>
        </w:tabs>
        <w:ind w:left="3780" w:hanging="180"/>
      </w:pPr>
    </w:lvl>
    <w:lvl w:ilvl="6" w:tplc="FFFFFFFF" w:tentative="1">
      <w:start w:val="1"/>
      <w:numFmt w:val="decimal"/>
      <w:lvlText w:val="%7."/>
      <w:lvlJc w:val="left"/>
      <w:pPr>
        <w:tabs>
          <w:tab w:val="num" w:pos="4500"/>
        </w:tabs>
        <w:ind w:left="4500" w:hanging="360"/>
      </w:pPr>
    </w:lvl>
    <w:lvl w:ilvl="7" w:tplc="FFFFFFFF" w:tentative="1">
      <w:start w:val="1"/>
      <w:numFmt w:val="lowerLetter"/>
      <w:lvlText w:val="%8."/>
      <w:lvlJc w:val="left"/>
      <w:pPr>
        <w:tabs>
          <w:tab w:val="num" w:pos="5220"/>
        </w:tabs>
        <w:ind w:left="5220" w:hanging="360"/>
      </w:pPr>
    </w:lvl>
    <w:lvl w:ilvl="8" w:tplc="FFFFFFFF" w:tentative="1">
      <w:start w:val="1"/>
      <w:numFmt w:val="lowerRoman"/>
      <w:lvlText w:val="%9."/>
      <w:lvlJc w:val="right"/>
      <w:pPr>
        <w:tabs>
          <w:tab w:val="num" w:pos="5940"/>
        </w:tabs>
        <w:ind w:left="5940" w:hanging="180"/>
      </w:pPr>
    </w:lvl>
  </w:abstractNum>
  <w:abstractNum w:abstractNumId="35" w15:restartNumberingAfterBreak="0">
    <w:nsid w:val="5DD504FA"/>
    <w:multiLevelType w:val="singleLevel"/>
    <w:tmpl w:val="74DA4BF0"/>
    <w:lvl w:ilvl="0">
      <w:start w:val="1"/>
      <w:numFmt w:val="decimal"/>
      <w:pStyle w:val="clenzakona"/>
      <w:lvlText w:val="%1."/>
      <w:lvlJc w:val="left"/>
      <w:pPr>
        <w:tabs>
          <w:tab w:val="num" w:pos="708"/>
        </w:tabs>
        <w:ind w:left="708" w:hanging="708"/>
      </w:pPr>
      <w:rPr>
        <w:rFonts w:hint="default"/>
      </w:rPr>
    </w:lvl>
  </w:abstractNum>
  <w:abstractNum w:abstractNumId="36" w15:restartNumberingAfterBreak="0">
    <w:nsid w:val="5E6D556B"/>
    <w:multiLevelType w:val="hybridMultilevel"/>
    <w:tmpl w:val="65D63DDC"/>
    <w:lvl w:ilvl="0" w:tplc="FFFFFFFF">
      <w:numFmt w:val="bullet"/>
      <w:pStyle w:val="Alineazaodstavkom"/>
      <w:lvlText w:val="−"/>
      <w:lvlJc w:val="center"/>
      <w:pPr>
        <w:ind w:left="360" w:hanging="360"/>
      </w:pPr>
      <w:rPr>
        <w:rFonts w:ascii="Times New Roman" w:eastAsia="Times New Roman" w:hAnsi="Times New Roman"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681667DA"/>
    <w:multiLevelType w:val="multilevel"/>
    <w:tmpl w:val="C7D82D7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none"/>
      <w:pStyle w:val="4nivo"/>
      <w:lvlText w:val=""/>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15:restartNumberingAfterBreak="0">
    <w:nsid w:val="698B49AE"/>
    <w:multiLevelType w:val="hybridMultilevel"/>
    <w:tmpl w:val="92B499D2"/>
    <w:lvl w:ilvl="0" w:tplc="FFFFFFFF">
      <w:start w:val="1"/>
      <w:numFmt w:val="decimal"/>
      <w:pStyle w:val="SlogNaslov2NasrediniPred12ptPo12pt"/>
      <w:lvlText w:val="%1."/>
      <w:lvlJc w:val="left"/>
      <w:pPr>
        <w:tabs>
          <w:tab w:val="num" w:pos="8724"/>
        </w:tabs>
        <w:ind w:left="8724" w:hanging="360"/>
      </w:pPr>
      <w:rPr>
        <w:rFonts w:hint="default"/>
        <w:color w:val="auto"/>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6A1C1024"/>
    <w:multiLevelType w:val="hybridMultilevel"/>
    <w:tmpl w:val="935CD2DC"/>
    <w:lvl w:ilvl="0" w:tplc="C9F07558">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0" w15:restartNumberingAfterBreak="0">
    <w:nsid w:val="6A405848"/>
    <w:multiLevelType w:val="hybridMultilevel"/>
    <w:tmpl w:val="3A6E17B2"/>
    <w:lvl w:ilvl="0" w:tplc="5BE86234">
      <w:start w:val="1"/>
      <w:numFmt w:val="decimal"/>
      <w:pStyle w:val="UV1seznamstevilke"/>
      <w:lvlText w:val="%1."/>
      <w:lvlJc w:val="left"/>
      <w:pPr>
        <w:ind w:left="1364" w:hanging="360"/>
      </w:pPr>
    </w:lvl>
    <w:lvl w:ilvl="1" w:tplc="04240019" w:tentative="1">
      <w:start w:val="1"/>
      <w:numFmt w:val="lowerLetter"/>
      <w:lvlText w:val="%2."/>
      <w:lvlJc w:val="left"/>
      <w:pPr>
        <w:ind w:left="2084" w:hanging="360"/>
      </w:pPr>
    </w:lvl>
    <w:lvl w:ilvl="2" w:tplc="0424001B" w:tentative="1">
      <w:start w:val="1"/>
      <w:numFmt w:val="lowerRoman"/>
      <w:lvlText w:val="%3."/>
      <w:lvlJc w:val="right"/>
      <w:pPr>
        <w:ind w:left="2804" w:hanging="180"/>
      </w:pPr>
    </w:lvl>
    <w:lvl w:ilvl="3" w:tplc="0424000F" w:tentative="1">
      <w:start w:val="1"/>
      <w:numFmt w:val="decimal"/>
      <w:lvlText w:val="%4."/>
      <w:lvlJc w:val="left"/>
      <w:pPr>
        <w:ind w:left="3524" w:hanging="360"/>
      </w:pPr>
    </w:lvl>
    <w:lvl w:ilvl="4" w:tplc="04240019" w:tentative="1">
      <w:start w:val="1"/>
      <w:numFmt w:val="lowerLetter"/>
      <w:lvlText w:val="%5."/>
      <w:lvlJc w:val="left"/>
      <w:pPr>
        <w:ind w:left="4244" w:hanging="360"/>
      </w:pPr>
    </w:lvl>
    <w:lvl w:ilvl="5" w:tplc="0424001B" w:tentative="1">
      <w:start w:val="1"/>
      <w:numFmt w:val="lowerRoman"/>
      <w:lvlText w:val="%6."/>
      <w:lvlJc w:val="right"/>
      <w:pPr>
        <w:ind w:left="4964" w:hanging="180"/>
      </w:pPr>
    </w:lvl>
    <w:lvl w:ilvl="6" w:tplc="0424000F" w:tentative="1">
      <w:start w:val="1"/>
      <w:numFmt w:val="decimal"/>
      <w:lvlText w:val="%7."/>
      <w:lvlJc w:val="left"/>
      <w:pPr>
        <w:ind w:left="5684" w:hanging="360"/>
      </w:pPr>
    </w:lvl>
    <w:lvl w:ilvl="7" w:tplc="04240019" w:tentative="1">
      <w:start w:val="1"/>
      <w:numFmt w:val="lowerLetter"/>
      <w:lvlText w:val="%8."/>
      <w:lvlJc w:val="left"/>
      <w:pPr>
        <w:ind w:left="6404" w:hanging="360"/>
      </w:pPr>
    </w:lvl>
    <w:lvl w:ilvl="8" w:tplc="0424001B" w:tentative="1">
      <w:start w:val="1"/>
      <w:numFmt w:val="lowerRoman"/>
      <w:lvlText w:val="%9."/>
      <w:lvlJc w:val="right"/>
      <w:pPr>
        <w:ind w:left="7124" w:hanging="180"/>
      </w:pPr>
    </w:lvl>
  </w:abstractNum>
  <w:abstractNum w:abstractNumId="41" w15:restartNumberingAfterBreak="0">
    <w:nsid w:val="6D94055F"/>
    <w:multiLevelType w:val="hybridMultilevel"/>
    <w:tmpl w:val="7BBAFFC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FBE2587"/>
    <w:multiLevelType w:val="multilevel"/>
    <w:tmpl w:val="F38AB282"/>
    <w:lvl w:ilvl="0">
      <w:start w:val="1"/>
      <w:numFmt w:val="upperRoman"/>
      <w:pStyle w:val="PRVI"/>
      <w:lvlText w:val="%1."/>
      <w:lvlJc w:val="left"/>
      <w:pPr>
        <w:tabs>
          <w:tab w:val="num" w:pos="4613"/>
        </w:tabs>
        <w:ind w:left="4613"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715F0FDD"/>
    <w:multiLevelType w:val="singleLevel"/>
    <w:tmpl w:val="77E04F6E"/>
    <w:lvl w:ilvl="0">
      <w:start w:val="1"/>
      <w:numFmt w:val="decimal"/>
      <w:pStyle w:val="SlogNaslov1Arial11ptLevo"/>
      <w:lvlText w:val="%1."/>
      <w:lvlJc w:val="left"/>
      <w:pPr>
        <w:tabs>
          <w:tab w:val="num" w:pos="785"/>
        </w:tabs>
        <w:ind w:left="785" w:hanging="360"/>
      </w:pPr>
      <w:rPr>
        <w:rFonts w:hint="default"/>
      </w:rPr>
    </w:lvl>
  </w:abstractNum>
  <w:abstractNum w:abstractNumId="44" w15:restartNumberingAfterBreak="0">
    <w:nsid w:val="7579694C"/>
    <w:multiLevelType w:val="hybridMultilevel"/>
    <w:tmpl w:val="C1E6067A"/>
    <w:lvl w:ilvl="0" w:tplc="FFFFFFFF">
      <w:start w:val="1"/>
      <w:numFmt w:val="decimal"/>
      <w:pStyle w:val="ETRTI"/>
      <w:lvlText w:val="%1.člen"/>
      <w:lvlJc w:val="left"/>
      <w:rPr>
        <w:rFonts w:ascii="Times New Roman" w:hAnsi="Times New Roman" w:cs="Times New Roman" w:hint="default"/>
        <w:bCs w:val="0"/>
        <w:i w:val="0"/>
        <w:iCs w:val="0"/>
        <w:caps w:val="0"/>
        <w:smallCaps w:val="0"/>
        <w:strike w:val="0"/>
        <w:dstrike w:val="0"/>
        <w:vanish w:val="0"/>
        <w:color w:val="000000"/>
        <w:spacing w:val="0"/>
        <w:kern w:val="0"/>
        <w:position w:val="0"/>
        <w:sz w:val="22"/>
        <w:szCs w:val="2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bullet"/>
      <w:lvlText w:val=""/>
      <w:lvlJc w:val="left"/>
      <w:rPr>
        <w:rFonts w:ascii="Symbol" w:hAnsi="Symbol" w:hint="default"/>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78F0588E"/>
    <w:multiLevelType w:val="hybridMultilevel"/>
    <w:tmpl w:val="7ED40E72"/>
    <w:lvl w:ilvl="0" w:tplc="0424000F">
      <w:start w:val="1"/>
      <w:numFmt w:val="decimal"/>
      <w:pStyle w:val="UV1naslovtabele"/>
      <w:lvlText w:val="Tabela %1:"/>
      <w:lvlJc w:val="right"/>
      <w:pPr>
        <w:ind w:left="121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A6A125D"/>
    <w:multiLevelType w:val="singleLevel"/>
    <w:tmpl w:val="38463090"/>
    <w:lvl w:ilvl="0">
      <w:start w:val="1"/>
      <w:numFmt w:val="decimal"/>
      <w:pStyle w:val="len"/>
      <w:lvlText w:val="%1."/>
      <w:lvlJc w:val="left"/>
      <w:pPr>
        <w:tabs>
          <w:tab w:val="num" w:pos="360"/>
        </w:tabs>
        <w:ind w:left="0" w:firstLine="0"/>
      </w:pPr>
    </w:lvl>
  </w:abstractNum>
  <w:abstractNum w:abstractNumId="47" w15:restartNumberingAfterBreak="0">
    <w:nsid w:val="7B9135CD"/>
    <w:multiLevelType w:val="hybridMultilevel"/>
    <w:tmpl w:val="4EFC7292"/>
    <w:lvl w:ilvl="0" w:tplc="FFFFFFFF">
      <w:start w:val="1"/>
      <w:numFmt w:val="bullet"/>
      <w:pStyle w:val="UV1seznam"/>
      <w:lvlText w:val="-"/>
      <w:lvlJc w:val="left"/>
      <w:pPr>
        <w:ind w:left="1004" w:hanging="360"/>
      </w:pPr>
      <w:rPr>
        <w:rFonts w:ascii="Times New Roman" w:eastAsia="Times New Roman" w:hAnsi="Times New Roman" w:cs="Times New Roman" w:hint="default"/>
      </w:rPr>
    </w:lvl>
    <w:lvl w:ilvl="1" w:tplc="FFFFFFFF">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48" w15:restartNumberingAfterBreak="0">
    <w:nsid w:val="7BAF3A00"/>
    <w:multiLevelType w:val="hybridMultilevel"/>
    <w:tmpl w:val="E3F60058"/>
    <w:lvl w:ilvl="0" w:tplc="D820DBC6">
      <w:start w:val="1"/>
      <w:numFmt w:val="lowerLetter"/>
      <w:lvlText w:val="%1."/>
      <w:lvlJc w:val="left"/>
      <w:pPr>
        <w:ind w:left="1284" w:hanging="360"/>
      </w:pPr>
      <w:rPr>
        <w:rFonts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49" w15:restartNumberingAfterBreak="0">
    <w:nsid w:val="7EC647B9"/>
    <w:multiLevelType w:val="hybridMultilevel"/>
    <w:tmpl w:val="E84A208A"/>
    <w:lvl w:ilvl="0" w:tplc="FFFFFFFF">
      <w:start w:val="1"/>
      <w:numFmt w:val="decimal"/>
      <w:pStyle w:val="SlogNaslov3Arial"/>
      <w:lvlText w:val="%1."/>
      <w:lvlJc w:val="center"/>
      <w:pPr>
        <w:tabs>
          <w:tab w:val="num" w:pos="720"/>
        </w:tabs>
        <w:ind w:left="360" w:firstLine="94"/>
      </w:pPr>
      <w:rPr>
        <w:rFonts w:ascii="Arial" w:hAnsi="Arial" w:cs="Times New Roman" w:hint="default"/>
        <w:b/>
        <w:bCs w:val="0"/>
        <w:i w:val="0"/>
        <w:iCs w:val="0"/>
        <w:caps w:val="0"/>
        <w:smallCaps w:val="0"/>
        <w:strike w:val="0"/>
        <w:dstrike w:val="0"/>
        <w:snapToGrid w:val="0"/>
        <w:vanish w:val="0"/>
        <w:color w:val="000000"/>
        <w:spacing w:val="0"/>
        <w:kern w:val="0"/>
        <w:position w:val="0"/>
        <w:sz w:val="24"/>
        <w:szCs w:val="24"/>
        <w:u w:val="none"/>
        <w:vertAlign w:val="baseline"/>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0" w15:restartNumberingAfterBreak="0">
    <w:nsid w:val="7FB2281E"/>
    <w:multiLevelType w:val="multilevel"/>
    <w:tmpl w:val="B9823538"/>
    <w:lvl w:ilvl="0">
      <w:start w:val="1"/>
      <w:numFmt w:val="decimal"/>
      <w:pStyle w:val="URSJV-naslov-4"/>
      <w:isLgl/>
      <w:lvlText w:val="%1."/>
      <w:lvlJc w:val="left"/>
      <w:pPr>
        <w:tabs>
          <w:tab w:val="num" w:pos="432"/>
        </w:tabs>
        <w:ind w:left="432" w:hanging="432"/>
      </w:pPr>
      <w:rPr>
        <w:rFonts w:cs="Times New Roman" w:hint="default"/>
      </w:rPr>
    </w:lvl>
    <w:lvl w:ilvl="1">
      <w:start w:val="1"/>
      <w:numFmt w:val="decimal"/>
      <w:lvlText w:val="I.%2"/>
      <w:lvlJc w:val="left"/>
      <w:pPr>
        <w:tabs>
          <w:tab w:val="num" w:pos="576"/>
        </w:tabs>
        <w:ind w:left="576" w:hanging="576"/>
      </w:pPr>
      <w:rPr>
        <w:rFonts w:cs="Times New Roman" w:hint="default"/>
      </w:rPr>
    </w:lvl>
    <w:lvl w:ilvl="2">
      <w:start w:val="1"/>
      <w:numFmt w:val="ordinal"/>
      <w:lvlText w:val="%1.%3 "/>
      <w:lvlJc w:val="left"/>
      <w:pPr>
        <w:tabs>
          <w:tab w:val="num" w:pos="720"/>
        </w:tabs>
        <w:ind w:left="720" w:hanging="720"/>
      </w:pPr>
      <w:rPr>
        <w:rFonts w:cs="Times New Roman" w:hint="default"/>
      </w:rPr>
    </w:lvl>
    <w:lvl w:ilvl="3">
      <w:start w:val="1"/>
      <w:numFmt w:val="decimal"/>
      <w:lvlText w:val="%1.%2.%3.%4 "/>
      <w:lvlJc w:val="left"/>
      <w:pPr>
        <w:tabs>
          <w:tab w:val="num" w:pos="864"/>
        </w:tabs>
        <w:ind w:left="864" w:hanging="864"/>
      </w:pPr>
      <w:rPr>
        <w:rFonts w:cs="Times New Roman" w:hint="default"/>
      </w:rPr>
    </w:lvl>
    <w:lvl w:ilvl="4">
      <w:start w:val="12"/>
      <w:numFmt w:val="decimal"/>
      <w:lvlText w:val="%1.%2.%3.%4.%5"/>
      <w:lvlJc w:val="left"/>
      <w:pPr>
        <w:tabs>
          <w:tab w:val="num" w:pos="1008"/>
        </w:tabs>
        <w:ind w:left="1008" w:hanging="1008"/>
      </w:pPr>
      <w:rPr>
        <w:rFonts w:cs="Times New Roman" w:hint="default"/>
      </w:rPr>
    </w:lvl>
    <w:lvl w:ilvl="5">
      <w:start w:val="6"/>
      <w:numFmt w:val="decimal"/>
      <w:lvlText w:val="%1.%2.%3.%4.%5.%6"/>
      <w:lvlJc w:val="left"/>
      <w:pPr>
        <w:tabs>
          <w:tab w:val="num" w:pos="1152"/>
        </w:tabs>
        <w:ind w:left="1152" w:hanging="1152"/>
      </w:pPr>
      <w:rPr>
        <w:rFonts w:cs="Times New Roman" w:hint="default"/>
      </w:rPr>
    </w:lvl>
    <w:lvl w:ilvl="6">
      <w:start w:val="62"/>
      <w:numFmt w:val="decimal"/>
      <w:lvlText w:val="%1.%2.%3.%4.%5.%6.%7"/>
      <w:lvlJc w:val="left"/>
      <w:pPr>
        <w:tabs>
          <w:tab w:val="num" w:pos="1296"/>
        </w:tabs>
        <w:ind w:left="1296" w:hanging="1296"/>
      </w:pPr>
      <w:rPr>
        <w:rFonts w:cs="Times New Roman" w:hint="default"/>
      </w:rPr>
    </w:lvl>
    <w:lvl w:ilvl="7">
      <w:start w:val="9927"/>
      <w:numFmt w:val="decimal"/>
      <w:lvlText w:val="%1.%2.%3.%4.%5.%6.%7.%8"/>
      <w:lvlJc w:val="left"/>
      <w:pPr>
        <w:tabs>
          <w:tab w:val="num" w:pos="1440"/>
        </w:tabs>
        <w:ind w:left="1440" w:hanging="1440"/>
      </w:pPr>
      <w:rPr>
        <w:rFonts w:cs="Times New Roman" w:hint="default"/>
      </w:rPr>
    </w:lvl>
    <w:lvl w:ilvl="8">
      <w:numFmt w:val="decimal"/>
      <w:lvlText w:val="%1.%2.%3.%4.%5.%6.%7.%8.%9"/>
      <w:lvlJc w:val="left"/>
      <w:pPr>
        <w:tabs>
          <w:tab w:val="num" w:pos="1584"/>
        </w:tabs>
        <w:ind w:left="1584" w:hanging="1584"/>
      </w:pPr>
      <w:rPr>
        <w:rFonts w:cs="Times New Roman" w:hint="default"/>
      </w:rPr>
    </w:lvl>
  </w:abstractNum>
  <w:num w:numId="1">
    <w:abstractNumId w:val="22"/>
  </w:num>
  <w:num w:numId="2">
    <w:abstractNumId w:val="36"/>
  </w:num>
  <w:num w:numId="3">
    <w:abstractNumId w:val="46"/>
  </w:num>
  <w:num w:numId="4">
    <w:abstractNumId w:val="32"/>
  </w:num>
  <w:num w:numId="5">
    <w:abstractNumId w:val="25"/>
  </w:num>
  <w:num w:numId="6">
    <w:abstractNumId w:val="33"/>
  </w:num>
  <w:num w:numId="7">
    <w:abstractNumId w:val="35"/>
  </w:num>
  <w:num w:numId="8">
    <w:abstractNumId w:val="28"/>
  </w:num>
  <w:num w:numId="9">
    <w:abstractNumId w:val="43"/>
  </w:num>
  <w:num w:numId="10">
    <w:abstractNumId w:val="10"/>
    <w:lvlOverride w:ilvl="0">
      <w:lvl w:ilvl="0">
        <w:start w:val="1"/>
        <w:numFmt w:val="upperRoman"/>
        <w:pStyle w:val="Telobesedila-zamik3"/>
        <w:lvlText w:val="%1."/>
        <w:lvlJc w:val="left"/>
        <w:pPr>
          <w:tabs>
            <w:tab w:val="num" w:pos="720"/>
          </w:tabs>
          <w:ind w:left="720" w:hanging="720"/>
        </w:pPr>
      </w:lvl>
    </w:lvlOverride>
  </w:num>
  <w:num w:numId="11">
    <w:abstractNumId w:val="11"/>
    <w:lvlOverride w:ilvl="0">
      <w:startOverride w:val="1"/>
      <w:lvl w:ilvl="0">
        <w:start w:val="1"/>
        <w:numFmt w:val="decimal"/>
        <w:pStyle w:val="Zgradbadokumenta"/>
        <w:lvlText w:val="%1."/>
        <w:lvlJc w:val="left"/>
      </w:lvl>
    </w:lvlOverride>
  </w:num>
  <w:num w:numId="12">
    <w:abstractNumId w:val="9"/>
  </w:num>
  <w:num w:numId="13">
    <w:abstractNumId w:val="7"/>
  </w:num>
  <w:num w:numId="14">
    <w:abstractNumId w:val="6"/>
  </w:num>
  <w:num w:numId="15">
    <w:abstractNumId w:val="5"/>
  </w:num>
  <w:num w:numId="16">
    <w:abstractNumId w:val="34"/>
  </w:num>
  <w:num w:numId="17">
    <w:abstractNumId w:val="20"/>
  </w:num>
  <w:num w:numId="18">
    <w:abstractNumId w:val="30"/>
  </w:num>
  <w:num w:numId="19">
    <w:abstractNumId w:val="42"/>
  </w:num>
  <w:num w:numId="20">
    <w:abstractNumId w:val="44"/>
  </w:num>
  <w:num w:numId="21">
    <w:abstractNumId w:val="50"/>
  </w:num>
  <w:num w:numId="22">
    <w:abstractNumId w:val="18"/>
  </w:num>
  <w:num w:numId="23">
    <w:abstractNumId w:val="26"/>
  </w:num>
  <w:num w:numId="24">
    <w:abstractNumId w:val="12"/>
  </w:num>
  <w:num w:numId="25">
    <w:abstractNumId w:val="37"/>
  </w:num>
  <w:num w:numId="26">
    <w:abstractNumId w:val="16"/>
  </w:num>
  <w:num w:numId="27">
    <w:abstractNumId w:val="15"/>
  </w:num>
  <w:num w:numId="28">
    <w:abstractNumId w:val="49"/>
  </w:num>
  <w:num w:numId="29">
    <w:abstractNumId w:val="38"/>
  </w:num>
  <w:num w:numId="30">
    <w:abstractNumId w:val="14"/>
  </w:num>
  <w:num w:numId="31">
    <w:abstractNumId w:val="27"/>
  </w:num>
  <w:num w:numId="32">
    <w:abstractNumId w:val="45"/>
  </w:num>
  <w:num w:numId="33">
    <w:abstractNumId w:val="47"/>
  </w:num>
  <w:num w:numId="34">
    <w:abstractNumId w:val="17"/>
  </w:num>
  <w:num w:numId="35">
    <w:abstractNumId w:val="29"/>
  </w:num>
  <w:num w:numId="36">
    <w:abstractNumId w:val="40"/>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lvlOverride w:ilvl="0">
      <w:startOverride w:val="1"/>
    </w:lvlOverride>
  </w:num>
  <w:num w:numId="39">
    <w:abstractNumId w:val="4"/>
  </w:num>
  <w:num w:numId="40">
    <w:abstractNumId w:val="3"/>
    <w:lvlOverride w:ilvl="0">
      <w:startOverride w:val="1"/>
    </w:lvlOverride>
  </w:num>
  <w:num w:numId="41">
    <w:abstractNumId w:val="2"/>
    <w:lvlOverride w:ilvl="0">
      <w:startOverride w:val="1"/>
    </w:lvlOverride>
  </w:num>
  <w:num w:numId="42">
    <w:abstractNumId w:val="1"/>
    <w:lvlOverride w:ilvl="0">
      <w:startOverride w:val="1"/>
    </w:lvlOverride>
  </w:num>
  <w:num w:numId="43">
    <w:abstractNumId w:val="0"/>
    <w:lvlOverride w:ilvl="0">
      <w:startOverride w:val="1"/>
    </w:lvlOverride>
  </w:num>
  <w:num w:numId="44">
    <w:abstractNumId w:val="24"/>
  </w:num>
  <w:num w:numId="45">
    <w:abstractNumId w:val="41"/>
  </w:num>
  <w:num w:numId="46">
    <w:abstractNumId w:val="31"/>
  </w:num>
  <w:num w:numId="47">
    <w:abstractNumId w:val="39"/>
  </w:num>
  <w:num w:numId="48">
    <w:abstractNumId w:val="13"/>
  </w:num>
  <w:num w:numId="49">
    <w:abstractNumId w:val="19"/>
  </w:num>
  <w:num w:numId="50">
    <w:abstractNumId w:val="21"/>
  </w:num>
  <w:num w:numId="51">
    <w:abstractNumId w:val="23"/>
  </w:num>
  <w:num w:numId="52">
    <w:abstractNumId w:val="48"/>
  </w:num>
  <w:num w:numId="53">
    <w:abstractNumId w:val="14"/>
  </w:num>
  <w:num w:numId="54">
    <w:abstractNumId w:val="1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56DA"/>
    <w:rsid w:val="0000039A"/>
    <w:rsid w:val="000015B0"/>
    <w:rsid w:val="00001AF2"/>
    <w:rsid w:val="00005020"/>
    <w:rsid w:val="0000615A"/>
    <w:rsid w:val="00006886"/>
    <w:rsid w:val="00010FDD"/>
    <w:rsid w:val="0001304C"/>
    <w:rsid w:val="00013A6D"/>
    <w:rsid w:val="00013A75"/>
    <w:rsid w:val="00013E77"/>
    <w:rsid w:val="00014D66"/>
    <w:rsid w:val="00017B6E"/>
    <w:rsid w:val="00017B7C"/>
    <w:rsid w:val="00017FDC"/>
    <w:rsid w:val="00020856"/>
    <w:rsid w:val="00022CDF"/>
    <w:rsid w:val="000241F4"/>
    <w:rsid w:val="000311ED"/>
    <w:rsid w:val="00033976"/>
    <w:rsid w:val="00033A14"/>
    <w:rsid w:val="00034B7B"/>
    <w:rsid w:val="00040B36"/>
    <w:rsid w:val="000438E4"/>
    <w:rsid w:val="00046736"/>
    <w:rsid w:val="000477B1"/>
    <w:rsid w:val="00051297"/>
    <w:rsid w:val="00051EBF"/>
    <w:rsid w:val="000521FA"/>
    <w:rsid w:val="0005259D"/>
    <w:rsid w:val="00052806"/>
    <w:rsid w:val="0005399C"/>
    <w:rsid w:val="00053A23"/>
    <w:rsid w:val="00054421"/>
    <w:rsid w:val="00054491"/>
    <w:rsid w:val="000569EE"/>
    <w:rsid w:val="00060134"/>
    <w:rsid w:val="00060E10"/>
    <w:rsid w:val="000621FA"/>
    <w:rsid w:val="00062237"/>
    <w:rsid w:val="00062DF9"/>
    <w:rsid w:val="00063414"/>
    <w:rsid w:val="00063778"/>
    <w:rsid w:val="00064689"/>
    <w:rsid w:val="00067807"/>
    <w:rsid w:val="00070C9C"/>
    <w:rsid w:val="00071AF1"/>
    <w:rsid w:val="00071E73"/>
    <w:rsid w:val="00073D82"/>
    <w:rsid w:val="00073F1A"/>
    <w:rsid w:val="00073FE6"/>
    <w:rsid w:val="00073FF9"/>
    <w:rsid w:val="0007433E"/>
    <w:rsid w:val="00074E90"/>
    <w:rsid w:val="000772E6"/>
    <w:rsid w:val="00081AA2"/>
    <w:rsid w:val="00082D85"/>
    <w:rsid w:val="00083897"/>
    <w:rsid w:val="00083A75"/>
    <w:rsid w:val="0008712C"/>
    <w:rsid w:val="000904C9"/>
    <w:rsid w:val="00091D77"/>
    <w:rsid w:val="000936C2"/>
    <w:rsid w:val="00094355"/>
    <w:rsid w:val="00096DAE"/>
    <w:rsid w:val="000A19D3"/>
    <w:rsid w:val="000A39D1"/>
    <w:rsid w:val="000A3D63"/>
    <w:rsid w:val="000A7351"/>
    <w:rsid w:val="000B0835"/>
    <w:rsid w:val="000B2058"/>
    <w:rsid w:val="000B26A5"/>
    <w:rsid w:val="000B3C75"/>
    <w:rsid w:val="000C325C"/>
    <w:rsid w:val="000C33A2"/>
    <w:rsid w:val="000C4F93"/>
    <w:rsid w:val="000C7709"/>
    <w:rsid w:val="000D1B57"/>
    <w:rsid w:val="000D22DF"/>
    <w:rsid w:val="000D28A0"/>
    <w:rsid w:val="000D319A"/>
    <w:rsid w:val="000D4D1D"/>
    <w:rsid w:val="000D5168"/>
    <w:rsid w:val="000E0BD8"/>
    <w:rsid w:val="000E12A1"/>
    <w:rsid w:val="000E13E0"/>
    <w:rsid w:val="000E1C29"/>
    <w:rsid w:val="000E2F36"/>
    <w:rsid w:val="000E3166"/>
    <w:rsid w:val="000E31C9"/>
    <w:rsid w:val="000E403F"/>
    <w:rsid w:val="000E655B"/>
    <w:rsid w:val="000E7010"/>
    <w:rsid w:val="000E75D2"/>
    <w:rsid w:val="000F0858"/>
    <w:rsid w:val="000F0CB4"/>
    <w:rsid w:val="000F1C1D"/>
    <w:rsid w:val="000F2ABB"/>
    <w:rsid w:val="000F4056"/>
    <w:rsid w:val="000F78F5"/>
    <w:rsid w:val="00100407"/>
    <w:rsid w:val="00100E55"/>
    <w:rsid w:val="001017D5"/>
    <w:rsid w:val="001026C6"/>
    <w:rsid w:val="00102855"/>
    <w:rsid w:val="00102F82"/>
    <w:rsid w:val="00104608"/>
    <w:rsid w:val="00104A3E"/>
    <w:rsid w:val="00110C8F"/>
    <w:rsid w:val="001123B1"/>
    <w:rsid w:val="00122E88"/>
    <w:rsid w:val="00123108"/>
    <w:rsid w:val="00130D68"/>
    <w:rsid w:val="001321AB"/>
    <w:rsid w:val="00132EAA"/>
    <w:rsid w:val="00135A3A"/>
    <w:rsid w:val="00136CD9"/>
    <w:rsid w:val="00137032"/>
    <w:rsid w:val="00140A13"/>
    <w:rsid w:val="00141F8C"/>
    <w:rsid w:val="001429D7"/>
    <w:rsid w:val="001447C8"/>
    <w:rsid w:val="00144EDE"/>
    <w:rsid w:val="00145C80"/>
    <w:rsid w:val="00154E78"/>
    <w:rsid w:val="00155F40"/>
    <w:rsid w:val="001567B3"/>
    <w:rsid w:val="001571C3"/>
    <w:rsid w:val="0015744C"/>
    <w:rsid w:val="00164813"/>
    <w:rsid w:val="00164A70"/>
    <w:rsid w:val="0016511D"/>
    <w:rsid w:val="00167331"/>
    <w:rsid w:val="0016742E"/>
    <w:rsid w:val="00167D97"/>
    <w:rsid w:val="00171521"/>
    <w:rsid w:val="0017152A"/>
    <w:rsid w:val="00171D2E"/>
    <w:rsid w:val="001728A9"/>
    <w:rsid w:val="00173D43"/>
    <w:rsid w:val="001748DD"/>
    <w:rsid w:val="00177C46"/>
    <w:rsid w:val="00177F24"/>
    <w:rsid w:val="00182614"/>
    <w:rsid w:val="00182B1F"/>
    <w:rsid w:val="00185B1F"/>
    <w:rsid w:val="001862BF"/>
    <w:rsid w:val="001918A2"/>
    <w:rsid w:val="001936D6"/>
    <w:rsid w:val="001942DC"/>
    <w:rsid w:val="001945D2"/>
    <w:rsid w:val="0019675B"/>
    <w:rsid w:val="001A1071"/>
    <w:rsid w:val="001A3110"/>
    <w:rsid w:val="001A324A"/>
    <w:rsid w:val="001A5137"/>
    <w:rsid w:val="001A61AE"/>
    <w:rsid w:val="001A6F2B"/>
    <w:rsid w:val="001A7165"/>
    <w:rsid w:val="001A75B7"/>
    <w:rsid w:val="001B1AA8"/>
    <w:rsid w:val="001B1E51"/>
    <w:rsid w:val="001B2B7B"/>
    <w:rsid w:val="001B4032"/>
    <w:rsid w:val="001B4A51"/>
    <w:rsid w:val="001B600C"/>
    <w:rsid w:val="001B6D03"/>
    <w:rsid w:val="001B6EA4"/>
    <w:rsid w:val="001C1F8A"/>
    <w:rsid w:val="001C2711"/>
    <w:rsid w:val="001C526F"/>
    <w:rsid w:val="001C6190"/>
    <w:rsid w:val="001D0BA4"/>
    <w:rsid w:val="001D1D3D"/>
    <w:rsid w:val="001D1F66"/>
    <w:rsid w:val="001D28E9"/>
    <w:rsid w:val="001D43CA"/>
    <w:rsid w:val="001D6EC3"/>
    <w:rsid w:val="001D71DB"/>
    <w:rsid w:val="001E07BD"/>
    <w:rsid w:val="001E0F7E"/>
    <w:rsid w:val="001E1A08"/>
    <w:rsid w:val="001E1B3C"/>
    <w:rsid w:val="001E21E8"/>
    <w:rsid w:val="001E22BB"/>
    <w:rsid w:val="001E3398"/>
    <w:rsid w:val="001E6E44"/>
    <w:rsid w:val="001F09A1"/>
    <w:rsid w:val="001F0E63"/>
    <w:rsid w:val="001F191D"/>
    <w:rsid w:val="001F2043"/>
    <w:rsid w:val="001F2823"/>
    <w:rsid w:val="001F54B7"/>
    <w:rsid w:val="001F65D5"/>
    <w:rsid w:val="001F69A1"/>
    <w:rsid w:val="001F78C5"/>
    <w:rsid w:val="00200B0C"/>
    <w:rsid w:val="00202528"/>
    <w:rsid w:val="00202C0F"/>
    <w:rsid w:val="002036C7"/>
    <w:rsid w:val="00203C34"/>
    <w:rsid w:val="002062F1"/>
    <w:rsid w:val="00206BFF"/>
    <w:rsid w:val="00206ECD"/>
    <w:rsid w:val="0020745A"/>
    <w:rsid w:val="00207CAB"/>
    <w:rsid w:val="002102F5"/>
    <w:rsid w:val="00210381"/>
    <w:rsid w:val="00210B43"/>
    <w:rsid w:val="00212BA9"/>
    <w:rsid w:val="0021345C"/>
    <w:rsid w:val="00213C43"/>
    <w:rsid w:val="0021414D"/>
    <w:rsid w:val="002156DA"/>
    <w:rsid w:val="0021678E"/>
    <w:rsid w:val="00217329"/>
    <w:rsid w:val="00221C48"/>
    <w:rsid w:val="0022299C"/>
    <w:rsid w:val="00222A28"/>
    <w:rsid w:val="00224206"/>
    <w:rsid w:val="002250C6"/>
    <w:rsid w:val="0022512F"/>
    <w:rsid w:val="002266FB"/>
    <w:rsid w:val="0022759F"/>
    <w:rsid w:val="002278ED"/>
    <w:rsid w:val="00230E7F"/>
    <w:rsid w:val="002321AE"/>
    <w:rsid w:val="002358C4"/>
    <w:rsid w:val="00240717"/>
    <w:rsid w:val="00241906"/>
    <w:rsid w:val="002461EF"/>
    <w:rsid w:val="002472EE"/>
    <w:rsid w:val="002514DF"/>
    <w:rsid w:val="00252621"/>
    <w:rsid w:val="002538E2"/>
    <w:rsid w:val="00253AD5"/>
    <w:rsid w:val="00254F1E"/>
    <w:rsid w:val="0025525E"/>
    <w:rsid w:val="00255687"/>
    <w:rsid w:val="00261B1A"/>
    <w:rsid w:val="0026268E"/>
    <w:rsid w:val="00264A31"/>
    <w:rsid w:val="002656E9"/>
    <w:rsid w:val="00265D72"/>
    <w:rsid w:val="002677F7"/>
    <w:rsid w:val="0027257F"/>
    <w:rsid w:val="00272D63"/>
    <w:rsid w:val="00273663"/>
    <w:rsid w:val="00273C1A"/>
    <w:rsid w:val="00274690"/>
    <w:rsid w:val="002757C5"/>
    <w:rsid w:val="002760FB"/>
    <w:rsid w:val="002815A0"/>
    <w:rsid w:val="00281D6E"/>
    <w:rsid w:val="00283BAC"/>
    <w:rsid w:val="00284590"/>
    <w:rsid w:val="00284DF9"/>
    <w:rsid w:val="00291F60"/>
    <w:rsid w:val="00292BBC"/>
    <w:rsid w:val="00294243"/>
    <w:rsid w:val="002942F0"/>
    <w:rsid w:val="0029448A"/>
    <w:rsid w:val="00295389"/>
    <w:rsid w:val="00296638"/>
    <w:rsid w:val="00297494"/>
    <w:rsid w:val="00297B1B"/>
    <w:rsid w:val="002A17BE"/>
    <w:rsid w:val="002A3DD8"/>
    <w:rsid w:val="002A4860"/>
    <w:rsid w:val="002A50D6"/>
    <w:rsid w:val="002A7E2F"/>
    <w:rsid w:val="002B04D8"/>
    <w:rsid w:val="002B35A9"/>
    <w:rsid w:val="002B68E2"/>
    <w:rsid w:val="002B6D17"/>
    <w:rsid w:val="002C095D"/>
    <w:rsid w:val="002C3041"/>
    <w:rsid w:val="002C4805"/>
    <w:rsid w:val="002C4987"/>
    <w:rsid w:val="002C6405"/>
    <w:rsid w:val="002C7194"/>
    <w:rsid w:val="002D2658"/>
    <w:rsid w:val="002D26BA"/>
    <w:rsid w:val="002D484B"/>
    <w:rsid w:val="002D7115"/>
    <w:rsid w:val="002D7F1F"/>
    <w:rsid w:val="002E1CA1"/>
    <w:rsid w:val="002E2E7A"/>
    <w:rsid w:val="002E38FF"/>
    <w:rsid w:val="002E3977"/>
    <w:rsid w:val="002E3DB1"/>
    <w:rsid w:val="002E4B0C"/>
    <w:rsid w:val="002E4E25"/>
    <w:rsid w:val="002E552A"/>
    <w:rsid w:val="002E6E67"/>
    <w:rsid w:val="002F1E57"/>
    <w:rsid w:val="002F4B16"/>
    <w:rsid w:val="002F5052"/>
    <w:rsid w:val="00302127"/>
    <w:rsid w:val="003034AE"/>
    <w:rsid w:val="00303D36"/>
    <w:rsid w:val="0030566E"/>
    <w:rsid w:val="00305BF8"/>
    <w:rsid w:val="00307C77"/>
    <w:rsid w:val="00307DC8"/>
    <w:rsid w:val="00310526"/>
    <w:rsid w:val="00311BF4"/>
    <w:rsid w:val="00313045"/>
    <w:rsid w:val="003140AC"/>
    <w:rsid w:val="0031548C"/>
    <w:rsid w:val="0031769E"/>
    <w:rsid w:val="00320552"/>
    <w:rsid w:val="00330763"/>
    <w:rsid w:val="00331089"/>
    <w:rsid w:val="003314C4"/>
    <w:rsid w:val="00331797"/>
    <w:rsid w:val="00332346"/>
    <w:rsid w:val="00332FCB"/>
    <w:rsid w:val="0033382C"/>
    <w:rsid w:val="003341DB"/>
    <w:rsid w:val="00335569"/>
    <w:rsid w:val="00335BCC"/>
    <w:rsid w:val="00342DC4"/>
    <w:rsid w:val="00342FC8"/>
    <w:rsid w:val="00343A80"/>
    <w:rsid w:val="00343D2F"/>
    <w:rsid w:val="00345595"/>
    <w:rsid w:val="0034560F"/>
    <w:rsid w:val="00345B21"/>
    <w:rsid w:val="00347F27"/>
    <w:rsid w:val="003519CE"/>
    <w:rsid w:val="00352197"/>
    <w:rsid w:val="00354347"/>
    <w:rsid w:val="003551C3"/>
    <w:rsid w:val="00355958"/>
    <w:rsid w:val="00356186"/>
    <w:rsid w:val="00357C05"/>
    <w:rsid w:val="00360246"/>
    <w:rsid w:val="003637FE"/>
    <w:rsid w:val="00365E1E"/>
    <w:rsid w:val="00366B34"/>
    <w:rsid w:val="00367392"/>
    <w:rsid w:val="00371FD4"/>
    <w:rsid w:val="00371FEE"/>
    <w:rsid w:val="00372D55"/>
    <w:rsid w:val="00373496"/>
    <w:rsid w:val="003737E4"/>
    <w:rsid w:val="003738EB"/>
    <w:rsid w:val="003752C0"/>
    <w:rsid w:val="003768D5"/>
    <w:rsid w:val="0037776E"/>
    <w:rsid w:val="003778AC"/>
    <w:rsid w:val="00380277"/>
    <w:rsid w:val="003809D1"/>
    <w:rsid w:val="003814B5"/>
    <w:rsid w:val="0038327E"/>
    <w:rsid w:val="0038394C"/>
    <w:rsid w:val="00383BB3"/>
    <w:rsid w:val="00384EEB"/>
    <w:rsid w:val="003909F2"/>
    <w:rsid w:val="00393B39"/>
    <w:rsid w:val="003942D4"/>
    <w:rsid w:val="003942FA"/>
    <w:rsid w:val="00394EDE"/>
    <w:rsid w:val="00396FD2"/>
    <w:rsid w:val="003A2762"/>
    <w:rsid w:val="003A2DCF"/>
    <w:rsid w:val="003A2DF9"/>
    <w:rsid w:val="003A3BA2"/>
    <w:rsid w:val="003A3F86"/>
    <w:rsid w:val="003A5043"/>
    <w:rsid w:val="003A533D"/>
    <w:rsid w:val="003A5FB5"/>
    <w:rsid w:val="003A6819"/>
    <w:rsid w:val="003A7B9E"/>
    <w:rsid w:val="003B078B"/>
    <w:rsid w:val="003B154A"/>
    <w:rsid w:val="003B3B69"/>
    <w:rsid w:val="003B4ED0"/>
    <w:rsid w:val="003B4ED8"/>
    <w:rsid w:val="003C0038"/>
    <w:rsid w:val="003C30CF"/>
    <w:rsid w:val="003C51E2"/>
    <w:rsid w:val="003C533A"/>
    <w:rsid w:val="003C5DDC"/>
    <w:rsid w:val="003C6AC4"/>
    <w:rsid w:val="003C79AE"/>
    <w:rsid w:val="003D133E"/>
    <w:rsid w:val="003D323B"/>
    <w:rsid w:val="003D4D59"/>
    <w:rsid w:val="003D61C3"/>
    <w:rsid w:val="003E025A"/>
    <w:rsid w:val="003E1EBF"/>
    <w:rsid w:val="003F1E54"/>
    <w:rsid w:val="003F27C1"/>
    <w:rsid w:val="003F29B7"/>
    <w:rsid w:val="003F2D11"/>
    <w:rsid w:val="003F3BC9"/>
    <w:rsid w:val="003F43C7"/>
    <w:rsid w:val="003F4B31"/>
    <w:rsid w:val="00402953"/>
    <w:rsid w:val="00402E7A"/>
    <w:rsid w:val="00402F80"/>
    <w:rsid w:val="00403B73"/>
    <w:rsid w:val="0040509D"/>
    <w:rsid w:val="004052E0"/>
    <w:rsid w:val="00405E71"/>
    <w:rsid w:val="00407714"/>
    <w:rsid w:val="00407886"/>
    <w:rsid w:val="0041033C"/>
    <w:rsid w:val="00411498"/>
    <w:rsid w:val="00415E53"/>
    <w:rsid w:val="00420077"/>
    <w:rsid w:val="00420104"/>
    <w:rsid w:val="00421A1A"/>
    <w:rsid w:val="0042342F"/>
    <w:rsid w:val="004236E0"/>
    <w:rsid w:val="00423D27"/>
    <w:rsid w:val="0042545F"/>
    <w:rsid w:val="0042713B"/>
    <w:rsid w:val="0042738E"/>
    <w:rsid w:val="004279B7"/>
    <w:rsid w:val="004306A7"/>
    <w:rsid w:val="00431822"/>
    <w:rsid w:val="00434D14"/>
    <w:rsid w:val="00437D85"/>
    <w:rsid w:val="0044097A"/>
    <w:rsid w:val="00440B42"/>
    <w:rsid w:val="00440C75"/>
    <w:rsid w:val="00443696"/>
    <w:rsid w:val="004446DE"/>
    <w:rsid w:val="00445CAD"/>
    <w:rsid w:val="00445F03"/>
    <w:rsid w:val="00446CBC"/>
    <w:rsid w:val="00450392"/>
    <w:rsid w:val="0045078C"/>
    <w:rsid w:val="00450EAD"/>
    <w:rsid w:val="00453BCA"/>
    <w:rsid w:val="00455F3B"/>
    <w:rsid w:val="0045614A"/>
    <w:rsid w:val="00460FA2"/>
    <w:rsid w:val="0046129D"/>
    <w:rsid w:val="00463D05"/>
    <w:rsid w:val="00464EBC"/>
    <w:rsid w:val="00465C47"/>
    <w:rsid w:val="0046722D"/>
    <w:rsid w:val="00470E12"/>
    <w:rsid w:val="00471B51"/>
    <w:rsid w:val="00471E13"/>
    <w:rsid w:val="004736B3"/>
    <w:rsid w:val="00473833"/>
    <w:rsid w:val="00474F5A"/>
    <w:rsid w:val="004757AA"/>
    <w:rsid w:val="00475F24"/>
    <w:rsid w:val="00476BA0"/>
    <w:rsid w:val="00477DDD"/>
    <w:rsid w:val="00477F7A"/>
    <w:rsid w:val="004805D6"/>
    <w:rsid w:val="00483F62"/>
    <w:rsid w:val="004840EC"/>
    <w:rsid w:val="00484527"/>
    <w:rsid w:val="004854AC"/>
    <w:rsid w:val="004855DD"/>
    <w:rsid w:val="00485C71"/>
    <w:rsid w:val="00486263"/>
    <w:rsid w:val="00486BF2"/>
    <w:rsid w:val="00487416"/>
    <w:rsid w:val="0049066E"/>
    <w:rsid w:val="00491C1E"/>
    <w:rsid w:val="0049286A"/>
    <w:rsid w:val="00492F72"/>
    <w:rsid w:val="00494E60"/>
    <w:rsid w:val="0049717E"/>
    <w:rsid w:val="00497C5F"/>
    <w:rsid w:val="004A2424"/>
    <w:rsid w:val="004A4087"/>
    <w:rsid w:val="004A4CC0"/>
    <w:rsid w:val="004A537E"/>
    <w:rsid w:val="004A6ED3"/>
    <w:rsid w:val="004A72D5"/>
    <w:rsid w:val="004A7309"/>
    <w:rsid w:val="004A7BEB"/>
    <w:rsid w:val="004B01CD"/>
    <w:rsid w:val="004B4583"/>
    <w:rsid w:val="004B56A0"/>
    <w:rsid w:val="004B730E"/>
    <w:rsid w:val="004B7A08"/>
    <w:rsid w:val="004C094F"/>
    <w:rsid w:val="004C3AB1"/>
    <w:rsid w:val="004C3CA0"/>
    <w:rsid w:val="004C67EC"/>
    <w:rsid w:val="004C6E7B"/>
    <w:rsid w:val="004D067F"/>
    <w:rsid w:val="004D1248"/>
    <w:rsid w:val="004D468A"/>
    <w:rsid w:val="004D527E"/>
    <w:rsid w:val="004D676A"/>
    <w:rsid w:val="004E0FEE"/>
    <w:rsid w:val="004E1D6E"/>
    <w:rsid w:val="004E4207"/>
    <w:rsid w:val="004E51BE"/>
    <w:rsid w:val="004E5229"/>
    <w:rsid w:val="004F3DDB"/>
    <w:rsid w:val="004F3EAC"/>
    <w:rsid w:val="004F48FB"/>
    <w:rsid w:val="004F4BED"/>
    <w:rsid w:val="004F4D63"/>
    <w:rsid w:val="004F70BA"/>
    <w:rsid w:val="00500556"/>
    <w:rsid w:val="00500AB7"/>
    <w:rsid w:val="00502D3C"/>
    <w:rsid w:val="00503743"/>
    <w:rsid w:val="00504A5E"/>
    <w:rsid w:val="00511EDD"/>
    <w:rsid w:val="00512DE6"/>
    <w:rsid w:val="00513953"/>
    <w:rsid w:val="00516312"/>
    <w:rsid w:val="00516872"/>
    <w:rsid w:val="005173D2"/>
    <w:rsid w:val="005211A4"/>
    <w:rsid w:val="00521867"/>
    <w:rsid w:val="00524818"/>
    <w:rsid w:val="00525A46"/>
    <w:rsid w:val="00526B77"/>
    <w:rsid w:val="00527B92"/>
    <w:rsid w:val="00530C4E"/>
    <w:rsid w:val="00530D67"/>
    <w:rsid w:val="00531479"/>
    <w:rsid w:val="00531DCB"/>
    <w:rsid w:val="00535B04"/>
    <w:rsid w:val="0053637F"/>
    <w:rsid w:val="00541308"/>
    <w:rsid w:val="00542249"/>
    <w:rsid w:val="00542EBC"/>
    <w:rsid w:val="00544901"/>
    <w:rsid w:val="00546BD0"/>
    <w:rsid w:val="00547D41"/>
    <w:rsid w:val="00550906"/>
    <w:rsid w:val="00552016"/>
    <w:rsid w:val="00555CFF"/>
    <w:rsid w:val="00557835"/>
    <w:rsid w:val="005600CC"/>
    <w:rsid w:val="00560DFE"/>
    <w:rsid w:val="0056149E"/>
    <w:rsid w:val="00562526"/>
    <w:rsid w:val="005630F1"/>
    <w:rsid w:val="00564B50"/>
    <w:rsid w:val="005654BE"/>
    <w:rsid w:val="0056613D"/>
    <w:rsid w:val="0057195C"/>
    <w:rsid w:val="00571B74"/>
    <w:rsid w:val="005731CA"/>
    <w:rsid w:val="00575D18"/>
    <w:rsid w:val="00577B1A"/>
    <w:rsid w:val="0058071D"/>
    <w:rsid w:val="00583049"/>
    <w:rsid w:val="00583FE5"/>
    <w:rsid w:val="00586C58"/>
    <w:rsid w:val="00587D22"/>
    <w:rsid w:val="00590E8D"/>
    <w:rsid w:val="005921C6"/>
    <w:rsid w:val="005939D7"/>
    <w:rsid w:val="005A0B88"/>
    <w:rsid w:val="005A3196"/>
    <w:rsid w:val="005A336A"/>
    <w:rsid w:val="005A654C"/>
    <w:rsid w:val="005A7D91"/>
    <w:rsid w:val="005B0860"/>
    <w:rsid w:val="005B1C53"/>
    <w:rsid w:val="005B2F56"/>
    <w:rsid w:val="005B316E"/>
    <w:rsid w:val="005B6A85"/>
    <w:rsid w:val="005B7C58"/>
    <w:rsid w:val="005C018F"/>
    <w:rsid w:val="005C3139"/>
    <w:rsid w:val="005C31B0"/>
    <w:rsid w:val="005C45F8"/>
    <w:rsid w:val="005C5317"/>
    <w:rsid w:val="005C5C13"/>
    <w:rsid w:val="005C6C23"/>
    <w:rsid w:val="005D0086"/>
    <w:rsid w:val="005D577E"/>
    <w:rsid w:val="005D6EF8"/>
    <w:rsid w:val="005E02C8"/>
    <w:rsid w:val="005E02FC"/>
    <w:rsid w:val="005E0646"/>
    <w:rsid w:val="005E4181"/>
    <w:rsid w:val="005E46E4"/>
    <w:rsid w:val="005E5557"/>
    <w:rsid w:val="005E564F"/>
    <w:rsid w:val="005E5DB8"/>
    <w:rsid w:val="005E7309"/>
    <w:rsid w:val="005E7818"/>
    <w:rsid w:val="005E7AFD"/>
    <w:rsid w:val="005F11C3"/>
    <w:rsid w:val="005F1422"/>
    <w:rsid w:val="005F2ECB"/>
    <w:rsid w:val="005F32E9"/>
    <w:rsid w:val="005F360C"/>
    <w:rsid w:val="005F63BA"/>
    <w:rsid w:val="005F6771"/>
    <w:rsid w:val="006003FB"/>
    <w:rsid w:val="0060066D"/>
    <w:rsid w:val="00604006"/>
    <w:rsid w:val="00604758"/>
    <w:rsid w:val="00604AF0"/>
    <w:rsid w:val="0060695E"/>
    <w:rsid w:val="00610096"/>
    <w:rsid w:val="00612AB3"/>
    <w:rsid w:val="006137AB"/>
    <w:rsid w:val="00613A2C"/>
    <w:rsid w:val="00614530"/>
    <w:rsid w:val="00616560"/>
    <w:rsid w:val="006201A6"/>
    <w:rsid w:val="00622B59"/>
    <w:rsid w:val="00622F93"/>
    <w:rsid w:val="0062458A"/>
    <w:rsid w:val="00625F98"/>
    <w:rsid w:val="00626F94"/>
    <w:rsid w:val="00631EB4"/>
    <w:rsid w:val="006324F6"/>
    <w:rsid w:val="006379C6"/>
    <w:rsid w:val="00637BF5"/>
    <w:rsid w:val="006401EE"/>
    <w:rsid w:val="006410F3"/>
    <w:rsid w:val="00643C2E"/>
    <w:rsid w:val="00645D2D"/>
    <w:rsid w:val="00645E42"/>
    <w:rsid w:val="0064759F"/>
    <w:rsid w:val="00647994"/>
    <w:rsid w:val="00647E06"/>
    <w:rsid w:val="00650EA1"/>
    <w:rsid w:val="00652FDC"/>
    <w:rsid w:val="00653DDF"/>
    <w:rsid w:val="006553A4"/>
    <w:rsid w:val="006554B3"/>
    <w:rsid w:val="006579D3"/>
    <w:rsid w:val="00661584"/>
    <w:rsid w:val="006629D7"/>
    <w:rsid w:val="00665854"/>
    <w:rsid w:val="00667AA1"/>
    <w:rsid w:val="006810FF"/>
    <w:rsid w:val="0069005D"/>
    <w:rsid w:val="006905F0"/>
    <w:rsid w:val="006919C4"/>
    <w:rsid w:val="00692E79"/>
    <w:rsid w:val="00695557"/>
    <w:rsid w:val="00696C05"/>
    <w:rsid w:val="006A0C09"/>
    <w:rsid w:val="006A27B3"/>
    <w:rsid w:val="006B017F"/>
    <w:rsid w:val="006B22A9"/>
    <w:rsid w:val="006B38A6"/>
    <w:rsid w:val="006B3D9A"/>
    <w:rsid w:val="006B6293"/>
    <w:rsid w:val="006C6E1B"/>
    <w:rsid w:val="006C7D56"/>
    <w:rsid w:val="006D18D1"/>
    <w:rsid w:val="006D46E0"/>
    <w:rsid w:val="006D5A01"/>
    <w:rsid w:val="006D63CD"/>
    <w:rsid w:val="006D7C69"/>
    <w:rsid w:val="006E21D7"/>
    <w:rsid w:val="006E3235"/>
    <w:rsid w:val="006E430B"/>
    <w:rsid w:val="006E4BDA"/>
    <w:rsid w:val="006E4E65"/>
    <w:rsid w:val="006E640D"/>
    <w:rsid w:val="006F0E58"/>
    <w:rsid w:val="006F2C02"/>
    <w:rsid w:val="006F6806"/>
    <w:rsid w:val="006F701F"/>
    <w:rsid w:val="006F75E0"/>
    <w:rsid w:val="006F79C6"/>
    <w:rsid w:val="00701BA8"/>
    <w:rsid w:val="007034C9"/>
    <w:rsid w:val="00703DE2"/>
    <w:rsid w:val="00711647"/>
    <w:rsid w:val="00712A91"/>
    <w:rsid w:val="00713FE6"/>
    <w:rsid w:val="007165B4"/>
    <w:rsid w:val="00722CDD"/>
    <w:rsid w:val="0072397E"/>
    <w:rsid w:val="00723F12"/>
    <w:rsid w:val="00725E90"/>
    <w:rsid w:val="00730085"/>
    <w:rsid w:val="00731516"/>
    <w:rsid w:val="007337D8"/>
    <w:rsid w:val="00737C84"/>
    <w:rsid w:val="00743AB4"/>
    <w:rsid w:val="007449DE"/>
    <w:rsid w:val="00745544"/>
    <w:rsid w:val="007459F1"/>
    <w:rsid w:val="00745A16"/>
    <w:rsid w:val="00752422"/>
    <w:rsid w:val="0075427C"/>
    <w:rsid w:val="00754440"/>
    <w:rsid w:val="00755926"/>
    <w:rsid w:val="00755BC4"/>
    <w:rsid w:val="00756547"/>
    <w:rsid w:val="00756E0D"/>
    <w:rsid w:val="0076128C"/>
    <w:rsid w:val="00764DE5"/>
    <w:rsid w:val="00770DDC"/>
    <w:rsid w:val="007725CE"/>
    <w:rsid w:val="00775464"/>
    <w:rsid w:val="0077689B"/>
    <w:rsid w:val="0077689E"/>
    <w:rsid w:val="00776A44"/>
    <w:rsid w:val="00777A1A"/>
    <w:rsid w:val="007806C2"/>
    <w:rsid w:val="007814F4"/>
    <w:rsid w:val="0078166F"/>
    <w:rsid w:val="00781BEC"/>
    <w:rsid w:val="00784710"/>
    <w:rsid w:val="00785A30"/>
    <w:rsid w:val="00786866"/>
    <w:rsid w:val="00786BEF"/>
    <w:rsid w:val="00786E4F"/>
    <w:rsid w:val="007876AE"/>
    <w:rsid w:val="00793647"/>
    <w:rsid w:val="00793A52"/>
    <w:rsid w:val="00793C00"/>
    <w:rsid w:val="007948CE"/>
    <w:rsid w:val="0079604B"/>
    <w:rsid w:val="007969AD"/>
    <w:rsid w:val="00796A78"/>
    <w:rsid w:val="007A0C46"/>
    <w:rsid w:val="007A2D6F"/>
    <w:rsid w:val="007A4225"/>
    <w:rsid w:val="007A51FE"/>
    <w:rsid w:val="007A5D25"/>
    <w:rsid w:val="007A7E1A"/>
    <w:rsid w:val="007B121F"/>
    <w:rsid w:val="007B4E4D"/>
    <w:rsid w:val="007B550A"/>
    <w:rsid w:val="007B74A8"/>
    <w:rsid w:val="007C06B4"/>
    <w:rsid w:val="007C1AE8"/>
    <w:rsid w:val="007C1F28"/>
    <w:rsid w:val="007C35C0"/>
    <w:rsid w:val="007C3775"/>
    <w:rsid w:val="007C5C38"/>
    <w:rsid w:val="007C5C54"/>
    <w:rsid w:val="007C6584"/>
    <w:rsid w:val="007C73A0"/>
    <w:rsid w:val="007C756F"/>
    <w:rsid w:val="007D0D46"/>
    <w:rsid w:val="007D1C9A"/>
    <w:rsid w:val="007D2ACF"/>
    <w:rsid w:val="007D6339"/>
    <w:rsid w:val="007D6B68"/>
    <w:rsid w:val="007D7770"/>
    <w:rsid w:val="007E1DBA"/>
    <w:rsid w:val="007E3610"/>
    <w:rsid w:val="007E4DB5"/>
    <w:rsid w:val="007E58E8"/>
    <w:rsid w:val="007E5EF5"/>
    <w:rsid w:val="007E642F"/>
    <w:rsid w:val="007F09C0"/>
    <w:rsid w:val="007F0AF5"/>
    <w:rsid w:val="007F1E8C"/>
    <w:rsid w:val="007F1EFD"/>
    <w:rsid w:val="007F23BE"/>
    <w:rsid w:val="007F2940"/>
    <w:rsid w:val="007F3A52"/>
    <w:rsid w:val="007F403A"/>
    <w:rsid w:val="007F4F4E"/>
    <w:rsid w:val="007F7454"/>
    <w:rsid w:val="00801A86"/>
    <w:rsid w:val="008027C6"/>
    <w:rsid w:val="00804D47"/>
    <w:rsid w:val="00806C5C"/>
    <w:rsid w:val="00811BB9"/>
    <w:rsid w:val="0081426D"/>
    <w:rsid w:val="00814C81"/>
    <w:rsid w:val="0081578B"/>
    <w:rsid w:val="00816C6A"/>
    <w:rsid w:val="00816DF7"/>
    <w:rsid w:val="00817BEE"/>
    <w:rsid w:val="00820939"/>
    <w:rsid w:val="00821D0D"/>
    <w:rsid w:val="00824257"/>
    <w:rsid w:val="00827C52"/>
    <w:rsid w:val="00830380"/>
    <w:rsid w:val="00833A83"/>
    <w:rsid w:val="00837EEF"/>
    <w:rsid w:val="008414C1"/>
    <w:rsid w:val="00841595"/>
    <w:rsid w:val="0084159B"/>
    <w:rsid w:val="00853BD4"/>
    <w:rsid w:val="00853DBD"/>
    <w:rsid w:val="00855399"/>
    <w:rsid w:val="00860379"/>
    <w:rsid w:val="00862397"/>
    <w:rsid w:val="00864EE2"/>
    <w:rsid w:val="00865584"/>
    <w:rsid w:val="00866E41"/>
    <w:rsid w:val="00870731"/>
    <w:rsid w:val="0087282D"/>
    <w:rsid w:val="00872CB7"/>
    <w:rsid w:val="008745B6"/>
    <w:rsid w:val="00874647"/>
    <w:rsid w:val="008760F1"/>
    <w:rsid w:val="0087721B"/>
    <w:rsid w:val="00882063"/>
    <w:rsid w:val="008857B4"/>
    <w:rsid w:val="00887208"/>
    <w:rsid w:val="00887908"/>
    <w:rsid w:val="00887ADE"/>
    <w:rsid w:val="00896844"/>
    <w:rsid w:val="008A290F"/>
    <w:rsid w:val="008A29AF"/>
    <w:rsid w:val="008A7482"/>
    <w:rsid w:val="008B167F"/>
    <w:rsid w:val="008B1B08"/>
    <w:rsid w:val="008B5679"/>
    <w:rsid w:val="008B5F3E"/>
    <w:rsid w:val="008B6386"/>
    <w:rsid w:val="008C336C"/>
    <w:rsid w:val="008C5446"/>
    <w:rsid w:val="008D0831"/>
    <w:rsid w:val="008D0F25"/>
    <w:rsid w:val="008D19E6"/>
    <w:rsid w:val="008D2313"/>
    <w:rsid w:val="008D51B3"/>
    <w:rsid w:val="008D7811"/>
    <w:rsid w:val="008E04B3"/>
    <w:rsid w:val="008E26F7"/>
    <w:rsid w:val="008E3398"/>
    <w:rsid w:val="008E4358"/>
    <w:rsid w:val="008E7608"/>
    <w:rsid w:val="008F1D60"/>
    <w:rsid w:val="008F380D"/>
    <w:rsid w:val="008F4727"/>
    <w:rsid w:val="008F5254"/>
    <w:rsid w:val="00901E1C"/>
    <w:rsid w:val="00904C3F"/>
    <w:rsid w:val="00905401"/>
    <w:rsid w:val="00905F96"/>
    <w:rsid w:val="009064F3"/>
    <w:rsid w:val="009102B6"/>
    <w:rsid w:val="00911534"/>
    <w:rsid w:val="00912A99"/>
    <w:rsid w:val="009167B3"/>
    <w:rsid w:val="009172DB"/>
    <w:rsid w:val="0092154E"/>
    <w:rsid w:val="009226E5"/>
    <w:rsid w:val="00922B46"/>
    <w:rsid w:val="00923767"/>
    <w:rsid w:val="009244CF"/>
    <w:rsid w:val="00924949"/>
    <w:rsid w:val="0092576B"/>
    <w:rsid w:val="00925816"/>
    <w:rsid w:val="00925F3F"/>
    <w:rsid w:val="00926BC0"/>
    <w:rsid w:val="0093042B"/>
    <w:rsid w:val="009348EA"/>
    <w:rsid w:val="00934E0B"/>
    <w:rsid w:val="009425AE"/>
    <w:rsid w:val="00945637"/>
    <w:rsid w:val="00946F6A"/>
    <w:rsid w:val="00951A3C"/>
    <w:rsid w:val="00951B80"/>
    <w:rsid w:val="009520B7"/>
    <w:rsid w:val="00953565"/>
    <w:rsid w:val="00955B7F"/>
    <w:rsid w:val="00956425"/>
    <w:rsid w:val="00956799"/>
    <w:rsid w:val="009571B4"/>
    <w:rsid w:val="00957F4D"/>
    <w:rsid w:val="009605E2"/>
    <w:rsid w:val="0096420E"/>
    <w:rsid w:val="00964963"/>
    <w:rsid w:val="00964FE2"/>
    <w:rsid w:val="009672B5"/>
    <w:rsid w:val="009713DB"/>
    <w:rsid w:val="00971B6A"/>
    <w:rsid w:val="00971CAC"/>
    <w:rsid w:val="009741BF"/>
    <w:rsid w:val="00975312"/>
    <w:rsid w:val="00975B0F"/>
    <w:rsid w:val="00975E77"/>
    <w:rsid w:val="00980DAA"/>
    <w:rsid w:val="009826FC"/>
    <w:rsid w:val="00983B68"/>
    <w:rsid w:val="00984C79"/>
    <w:rsid w:val="00985FF0"/>
    <w:rsid w:val="00986ACC"/>
    <w:rsid w:val="00987886"/>
    <w:rsid w:val="00987DB8"/>
    <w:rsid w:val="00990168"/>
    <w:rsid w:val="00990B46"/>
    <w:rsid w:val="00992F42"/>
    <w:rsid w:val="00993168"/>
    <w:rsid w:val="009940DE"/>
    <w:rsid w:val="00996119"/>
    <w:rsid w:val="009A004C"/>
    <w:rsid w:val="009A0B98"/>
    <w:rsid w:val="009A0F0F"/>
    <w:rsid w:val="009A245D"/>
    <w:rsid w:val="009A2788"/>
    <w:rsid w:val="009A49EF"/>
    <w:rsid w:val="009A5EBC"/>
    <w:rsid w:val="009A72B7"/>
    <w:rsid w:val="009B0C95"/>
    <w:rsid w:val="009B1B06"/>
    <w:rsid w:val="009B5528"/>
    <w:rsid w:val="009B5C71"/>
    <w:rsid w:val="009B686B"/>
    <w:rsid w:val="009C0437"/>
    <w:rsid w:val="009C20DD"/>
    <w:rsid w:val="009C2481"/>
    <w:rsid w:val="009C2C00"/>
    <w:rsid w:val="009C3FCB"/>
    <w:rsid w:val="009C7A6C"/>
    <w:rsid w:val="009D275E"/>
    <w:rsid w:val="009D3006"/>
    <w:rsid w:val="009D4F32"/>
    <w:rsid w:val="009D514C"/>
    <w:rsid w:val="009D7637"/>
    <w:rsid w:val="009E03DF"/>
    <w:rsid w:val="009E13FA"/>
    <w:rsid w:val="009E181C"/>
    <w:rsid w:val="009E1EB6"/>
    <w:rsid w:val="009E2827"/>
    <w:rsid w:val="009E47A7"/>
    <w:rsid w:val="009E56BE"/>
    <w:rsid w:val="009E715C"/>
    <w:rsid w:val="009E7D19"/>
    <w:rsid w:val="009F0A55"/>
    <w:rsid w:val="009F1F00"/>
    <w:rsid w:val="009F301B"/>
    <w:rsid w:val="009F3BE4"/>
    <w:rsid w:val="009F48F0"/>
    <w:rsid w:val="009F52D7"/>
    <w:rsid w:val="009F723E"/>
    <w:rsid w:val="009F7A20"/>
    <w:rsid w:val="00A04596"/>
    <w:rsid w:val="00A07A15"/>
    <w:rsid w:val="00A1003A"/>
    <w:rsid w:val="00A11576"/>
    <w:rsid w:val="00A1239D"/>
    <w:rsid w:val="00A13242"/>
    <w:rsid w:val="00A15C90"/>
    <w:rsid w:val="00A179A4"/>
    <w:rsid w:val="00A20702"/>
    <w:rsid w:val="00A216D5"/>
    <w:rsid w:val="00A21706"/>
    <w:rsid w:val="00A2395E"/>
    <w:rsid w:val="00A23D55"/>
    <w:rsid w:val="00A24380"/>
    <w:rsid w:val="00A26CFF"/>
    <w:rsid w:val="00A27238"/>
    <w:rsid w:val="00A30341"/>
    <w:rsid w:val="00A306DD"/>
    <w:rsid w:val="00A30C50"/>
    <w:rsid w:val="00A31611"/>
    <w:rsid w:val="00A3506F"/>
    <w:rsid w:val="00A36E62"/>
    <w:rsid w:val="00A3717A"/>
    <w:rsid w:val="00A376C2"/>
    <w:rsid w:val="00A407A8"/>
    <w:rsid w:val="00A40920"/>
    <w:rsid w:val="00A409E3"/>
    <w:rsid w:val="00A40BA9"/>
    <w:rsid w:val="00A428D3"/>
    <w:rsid w:val="00A42B4C"/>
    <w:rsid w:val="00A4300B"/>
    <w:rsid w:val="00A43651"/>
    <w:rsid w:val="00A476B6"/>
    <w:rsid w:val="00A50E82"/>
    <w:rsid w:val="00A51299"/>
    <w:rsid w:val="00A51996"/>
    <w:rsid w:val="00A52E83"/>
    <w:rsid w:val="00A54220"/>
    <w:rsid w:val="00A549B3"/>
    <w:rsid w:val="00A54D0A"/>
    <w:rsid w:val="00A5544F"/>
    <w:rsid w:val="00A563B5"/>
    <w:rsid w:val="00A563F9"/>
    <w:rsid w:val="00A5704F"/>
    <w:rsid w:val="00A60D03"/>
    <w:rsid w:val="00A622E0"/>
    <w:rsid w:val="00A6313E"/>
    <w:rsid w:val="00A63783"/>
    <w:rsid w:val="00A63972"/>
    <w:rsid w:val="00A640AF"/>
    <w:rsid w:val="00A6418A"/>
    <w:rsid w:val="00A646B8"/>
    <w:rsid w:val="00A6524B"/>
    <w:rsid w:val="00A654DA"/>
    <w:rsid w:val="00A65B4C"/>
    <w:rsid w:val="00A664DF"/>
    <w:rsid w:val="00A66AAC"/>
    <w:rsid w:val="00A67BDB"/>
    <w:rsid w:val="00A70C22"/>
    <w:rsid w:val="00A733A5"/>
    <w:rsid w:val="00A73CE2"/>
    <w:rsid w:val="00A74338"/>
    <w:rsid w:val="00A745A1"/>
    <w:rsid w:val="00A759A5"/>
    <w:rsid w:val="00A766CD"/>
    <w:rsid w:val="00A76C1A"/>
    <w:rsid w:val="00A76CEE"/>
    <w:rsid w:val="00A77D68"/>
    <w:rsid w:val="00A811B9"/>
    <w:rsid w:val="00A82528"/>
    <w:rsid w:val="00A82F81"/>
    <w:rsid w:val="00A843EF"/>
    <w:rsid w:val="00A856AA"/>
    <w:rsid w:val="00A86194"/>
    <w:rsid w:val="00A87FF4"/>
    <w:rsid w:val="00A91053"/>
    <w:rsid w:val="00A915C4"/>
    <w:rsid w:val="00A91FCF"/>
    <w:rsid w:val="00A92E36"/>
    <w:rsid w:val="00A97B3D"/>
    <w:rsid w:val="00AA104B"/>
    <w:rsid w:val="00AA19EB"/>
    <w:rsid w:val="00AA21EB"/>
    <w:rsid w:val="00AA7A49"/>
    <w:rsid w:val="00AA7E37"/>
    <w:rsid w:val="00AB11AE"/>
    <w:rsid w:val="00AB2CD7"/>
    <w:rsid w:val="00AB439A"/>
    <w:rsid w:val="00AB491C"/>
    <w:rsid w:val="00AB4D01"/>
    <w:rsid w:val="00AB725B"/>
    <w:rsid w:val="00AC0E5C"/>
    <w:rsid w:val="00AC1000"/>
    <w:rsid w:val="00AC2B85"/>
    <w:rsid w:val="00AC52D5"/>
    <w:rsid w:val="00AC756D"/>
    <w:rsid w:val="00AC7D76"/>
    <w:rsid w:val="00AD117A"/>
    <w:rsid w:val="00AD2E60"/>
    <w:rsid w:val="00AD44E3"/>
    <w:rsid w:val="00AD56AF"/>
    <w:rsid w:val="00AE17B5"/>
    <w:rsid w:val="00AE1C39"/>
    <w:rsid w:val="00AE31F5"/>
    <w:rsid w:val="00AF0E0D"/>
    <w:rsid w:val="00AF10BC"/>
    <w:rsid w:val="00AF2CFC"/>
    <w:rsid w:val="00AF32F3"/>
    <w:rsid w:val="00AF42B2"/>
    <w:rsid w:val="00AF4AE6"/>
    <w:rsid w:val="00AF605D"/>
    <w:rsid w:val="00AF7221"/>
    <w:rsid w:val="00B00339"/>
    <w:rsid w:val="00B01B06"/>
    <w:rsid w:val="00B029A9"/>
    <w:rsid w:val="00B0440F"/>
    <w:rsid w:val="00B11396"/>
    <w:rsid w:val="00B121E7"/>
    <w:rsid w:val="00B134D9"/>
    <w:rsid w:val="00B138DF"/>
    <w:rsid w:val="00B155E5"/>
    <w:rsid w:val="00B1690D"/>
    <w:rsid w:val="00B16E20"/>
    <w:rsid w:val="00B16F40"/>
    <w:rsid w:val="00B17829"/>
    <w:rsid w:val="00B179B5"/>
    <w:rsid w:val="00B219C9"/>
    <w:rsid w:val="00B220E4"/>
    <w:rsid w:val="00B2268D"/>
    <w:rsid w:val="00B22B53"/>
    <w:rsid w:val="00B23890"/>
    <w:rsid w:val="00B250E9"/>
    <w:rsid w:val="00B33476"/>
    <w:rsid w:val="00B36140"/>
    <w:rsid w:val="00B40CA6"/>
    <w:rsid w:val="00B42948"/>
    <w:rsid w:val="00B44F7F"/>
    <w:rsid w:val="00B45371"/>
    <w:rsid w:val="00B45C9F"/>
    <w:rsid w:val="00B478F2"/>
    <w:rsid w:val="00B50C7D"/>
    <w:rsid w:val="00B52344"/>
    <w:rsid w:val="00B535F8"/>
    <w:rsid w:val="00B55BC0"/>
    <w:rsid w:val="00B56132"/>
    <w:rsid w:val="00B607F0"/>
    <w:rsid w:val="00B63171"/>
    <w:rsid w:val="00B63CDF"/>
    <w:rsid w:val="00B65335"/>
    <w:rsid w:val="00B713F1"/>
    <w:rsid w:val="00B72F2F"/>
    <w:rsid w:val="00B75B52"/>
    <w:rsid w:val="00B7797A"/>
    <w:rsid w:val="00B803CC"/>
    <w:rsid w:val="00B814F3"/>
    <w:rsid w:val="00B82507"/>
    <w:rsid w:val="00B8501B"/>
    <w:rsid w:val="00B85083"/>
    <w:rsid w:val="00B8544C"/>
    <w:rsid w:val="00B86CBF"/>
    <w:rsid w:val="00B902B7"/>
    <w:rsid w:val="00B9137A"/>
    <w:rsid w:val="00B92D76"/>
    <w:rsid w:val="00B9544C"/>
    <w:rsid w:val="00BA17DE"/>
    <w:rsid w:val="00BA69D1"/>
    <w:rsid w:val="00BA6DD0"/>
    <w:rsid w:val="00BB0A00"/>
    <w:rsid w:val="00BB2641"/>
    <w:rsid w:val="00BB3B08"/>
    <w:rsid w:val="00BB5A70"/>
    <w:rsid w:val="00BB6961"/>
    <w:rsid w:val="00BB6AF1"/>
    <w:rsid w:val="00BC05F9"/>
    <w:rsid w:val="00BC0B26"/>
    <w:rsid w:val="00BC1065"/>
    <w:rsid w:val="00BC153C"/>
    <w:rsid w:val="00BC4620"/>
    <w:rsid w:val="00BC467F"/>
    <w:rsid w:val="00BC46DE"/>
    <w:rsid w:val="00BC4BA9"/>
    <w:rsid w:val="00BD0519"/>
    <w:rsid w:val="00BD3961"/>
    <w:rsid w:val="00BD40D6"/>
    <w:rsid w:val="00BD522A"/>
    <w:rsid w:val="00BD6061"/>
    <w:rsid w:val="00BD697B"/>
    <w:rsid w:val="00BE0574"/>
    <w:rsid w:val="00BE398B"/>
    <w:rsid w:val="00BE4588"/>
    <w:rsid w:val="00BF038C"/>
    <w:rsid w:val="00BF0B37"/>
    <w:rsid w:val="00BF21C3"/>
    <w:rsid w:val="00BF236F"/>
    <w:rsid w:val="00BF2C08"/>
    <w:rsid w:val="00BF3B80"/>
    <w:rsid w:val="00BF3FD2"/>
    <w:rsid w:val="00BF643B"/>
    <w:rsid w:val="00BF7861"/>
    <w:rsid w:val="00C005A6"/>
    <w:rsid w:val="00C00640"/>
    <w:rsid w:val="00C0147B"/>
    <w:rsid w:val="00C01B24"/>
    <w:rsid w:val="00C01DB0"/>
    <w:rsid w:val="00C07D2C"/>
    <w:rsid w:val="00C10833"/>
    <w:rsid w:val="00C10B29"/>
    <w:rsid w:val="00C11AB8"/>
    <w:rsid w:val="00C13D14"/>
    <w:rsid w:val="00C159E2"/>
    <w:rsid w:val="00C171C9"/>
    <w:rsid w:val="00C17C8B"/>
    <w:rsid w:val="00C20F4A"/>
    <w:rsid w:val="00C210E2"/>
    <w:rsid w:val="00C21C10"/>
    <w:rsid w:val="00C221DD"/>
    <w:rsid w:val="00C24706"/>
    <w:rsid w:val="00C25C59"/>
    <w:rsid w:val="00C25D3F"/>
    <w:rsid w:val="00C2703D"/>
    <w:rsid w:val="00C30444"/>
    <w:rsid w:val="00C32AC7"/>
    <w:rsid w:val="00C32CED"/>
    <w:rsid w:val="00C33257"/>
    <w:rsid w:val="00C33737"/>
    <w:rsid w:val="00C33BF7"/>
    <w:rsid w:val="00C34309"/>
    <w:rsid w:val="00C35F4D"/>
    <w:rsid w:val="00C402E3"/>
    <w:rsid w:val="00C403A6"/>
    <w:rsid w:val="00C42B00"/>
    <w:rsid w:val="00C43B10"/>
    <w:rsid w:val="00C43CEC"/>
    <w:rsid w:val="00C4400C"/>
    <w:rsid w:val="00C447C7"/>
    <w:rsid w:val="00C44DC9"/>
    <w:rsid w:val="00C45317"/>
    <w:rsid w:val="00C462EE"/>
    <w:rsid w:val="00C50706"/>
    <w:rsid w:val="00C53DA6"/>
    <w:rsid w:val="00C57FB6"/>
    <w:rsid w:val="00C61514"/>
    <w:rsid w:val="00C61D82"/>
    <w:rsid w:val="00C643F5"/>
    <w:rsid w:val="00C65669"/>
    <w:rsid w:val="00C66B61"/>
    <w:rsid w:val="00C67ABF"/>
    <w:rsid w:val="00C7036C"/>
    <w:rsid w:val="00C70940"/>
    <w:rsid w:val="00C70A95"/>
    <w:rsid w:val="00C71283"/>
    <w:rsid w:val="00C72B67"/>
    <w:rsid w:val="00C75213"/>
    <w:rsid w:val="00C75F0A"/>
    <w:rsid w:val="00C765D9"/>
    <w:rsid w:val="00C76AC4"/>
    <w:rsid w:val="00C76DA4"/>
    <w:rsid w:val="00C775E7"/>
    <w:rsid w:val="00C84B5F"/>
    <w:rsid w:val="00C863F3"/>
    <w:rsid w:val="00C87584"/>
    <w:rsid w:val="00C8777E"/>
    <w:rsid w:val="00C92243"/>
    <w:rsid w:val="00C93430"/>
    <w:rsid w:val="00C957B5"/>
    <w:rsid w:val="00C97339"/>
    <w:rsid w:val="00CA068B"/>
    <w:rsid w:val="00CA17BF"/>
    <w:rsid w:val="00CA1E6D"/>
    <w:rsid w:val="00CA3014"/>
    <w:rsid w:val="00CA3322"/>
    <w:rsid w:val="00CA3A68"/>
    <w:rsid w:val="00CA50EE"/>
    <w:rsid w:val="00CA672D"/>
    <w:rsid w:val="00CB25B3"/>
    <w:rsid w:val="00CB3073"/>
    <w:rsid w:val="00CB4CEB"/>
    <w:rsid w:val="00CB5987"/>
    <w:rsid w:val="00CC2266"/>
    <w:rsid w:val="00CC32CA"/>
    <w:rsid w:val="00CC48F0"/>
    <w:rsid w:val="00CC4B0E"/>
    <w:rsid w:val="00CC6E23"/>
    <w:rsid w:val="00CC740B"/>
    <w:rsid w:val="00CD3AFA"/>
    <w:rsid w:val="00CD3BE1"/>
    <w:rsid w:val="00CD5516"/>
    <w:rsid w:val="00CD58AC"/>
    <w:rsid w:val="00CD5E8B"/>
    <w:rsid w:val="00CD613F"/>
    <w:rsid w:val="00CE0ECD"/>
    <w:rsid w:val="00CE1302"/>
    <w:rsid w:val="00CE29F6"/>
    <w:rsid w:val="00CE2E6B"/>
    <w:rsid w:val="00CE4F63"/>
    <w:rsid w:val="00CE5A44"/>
    <w:rsid w:val="00CE7027"/>
    <w:rsid w:val="00CE7F4E"/>
    <w:rsid w:val="00CF4114"/>
    <w:rsid w:val="00CF45DD"/>
    <w:rsid w:val="00CF6AFB"/>
    <w:rsid w:val="00CF759A"/>
    <w:rsid w:val="00D01A0D"/>
    <w:rsid w:val="00D0226F"/>
    <w:rsid w:val="00D0440F"/>
    <w:rsid w:val="00D044CA"/>
    <w:rsid w:val="00D051CA"/>
    <w:rsid w:val="00D066E6"/>
    <w:rsid w:val="00D07A5A"/>
    <w:rsid w:val="00D12209"/>
    <w:rsid w:val="00D13557"/>
    <w:rsid w:val="00D20A4B"/>
    <w:rsid w:val="00D20ACB"/>
    <w:rsid w:val="00D235D8"/>
    <w:rsid w:val="00D23684"/>
    <w:rsid w:val="00D2419F"/>
    <w:rsid w:val="00D2523C"/>
    <w:rsid w:val="00D301E7"/>
    <w:rsid w:val="00D313EA"/>
    <w:rsid w:val="00D3140A"/>
    <w:rsid w:val="00D33371"/>
    <w:rsid w:val="00D3408D"/>
    <w:rsid w:val="00D37B26"/>
    <w:rsid w:val="00D417EE"/>
    <w:rsid w:val="00D42135"/>
    <w:rsid w:val="00D42724"/>
    <w:rsid w:val="00D42C62"/>
    <w:rsid w:val="00D45AC5"/>
    <w:rsid w:val="00D47889"/>
    <w:rsid w:val="00D501DC"/>
    <w:rsid w:val="00D51B33"/>
    <w:rsid w:val="00D5207C"/>
    <w:rsid w:val="00D52C8E"/>
    <w:rsid w:val="00D53AAE"/>
    <w:rsid w:val="00D53F21"/>
    <w:rsid w:val="00D60C6C"/>
    <w:rsid w:val="00D62E06"/>
    <w:rsid w:val="00D658CB"/>
    <w:rsid w:val="00D65EE1"/>
    <w:rsid w:val="00D6693B"/>
    <w:rsid w:val="00D70769"/>
    <w:rsid w:val="00D732D7"/>
    <w:rsid w:val="00D7337B"/>
    <w:rsid w:val="00D7421B"/>
    <w:rsid w:val="00D7480C"/>
    <w:rsid w:val="00D75F7D"/>
    <w:rsid w:val="00D832FA"/>
    <w:rsid w:val="00D83AC7"/>
    <w:rsid w:val="00D83DB3"/>
    <w:rsid w:val="00D83E5C"/>
    <w:rsid w:val="00D840C4"/>
    <w:rsid w:val="00D84E22"/>
    <w:rsid w:val="00D850B7"/>
    <w:rsid w:val="00D8678F"/>
    <w:rsid w:val="00D87538"/>
    <w:rsid w:val="00D877BE"/>
    <w:rsid w:val="00D87AC3"/>
    <w:rsid w:val="00D9010C"/>
    <w:rsid w:val="00D91233"/>
    <w:rsid w:val="00D918AB"/>
    <w:rsid w:val="00D91E5E"/>
    <w:rsid w:val="00D92E91"/>
    <w:rsid w:val="00D95349"/>
    <w:rsid w:val="00D9582F"/>
    <w:rsid w:val="00D9626F"/>
    <w:rsid w:val="00D9733E"/>
    <w:rsid w:val="00D97E37"/>
    <w:rsid w:val="00DA049F"/>
    <w:rsid w:val="00DA07CA"/>
    <w:rsid w:val="00DA0C43"/>
    <w:rsid w:val="00DA10B2"/>
    <w:rsid w:val="00DA4D43"/>
    <w:rsid w:val="00DA5A71"/>
    <w:rsid w:val="00DB03C3"/>
    <w:rsid w:val="00DB4C6E"/>
    <w:rsid w:val="00DB5EEE"/>
    <w:rsid w:val="00DB719E"/>
    <w:rsid w:val="00DC1038"/>
    <w:rsid w:val="00DD0271"/>
    <w:rsid w:val="00DD177C"/>
    <w:rsid w:val="00DD2369"/>
    <w:rsid w:val="00DD5211"/>
    <w:rsid w:val="00DD71BA"/>
    <w:rsid w:val="00DE0376"/>
    <w:rsid w:val="00DE1071"/>
    <w:rsid w:val="00DE2358"/>
    <w:rsid w:val="00DE2E10"/>
    <w:rsid w:val="00DE6552"/>
    <w:rsid w:val="00DE6C01"/>
    <w:rsid w:val="00DF0601"/>
    <w:rsid w:val="00DF1647"/>
    <w:rsid w:val="00DF593A"/>
    <w:rsid w:val="00DF6A3A"/>
    <w:rsid w:val="00E04465"/>
    <w:rsid w:val="00E0607A"/>
    <w:rsid w:val="00E06C35"/>
    <w:rsid w:val="00E120BB"/>
    <w:rsid w:val="00E12762"/>
    <w:rsid w:val="00E12828"/>
    <w:rsid w:val="00E16438"/>
    <w:rsid w:val="00E20036"/>
    <w:rsid w:val="00E20A9C"/>
    <w:rsid w:val="00E243F6"/>
    <w:rsid w:val="00E24F4E"/>
    <w:rsid w:val="00E26108"/>
    <w:rsid w:val="00E26A78"/>
    <w:rsid w:val="00E26B8F"/>
    <w:rsid w:val="00E314E2"/>
    <w:rsid w:val="00E327C0"/>
    <w:rsid w:val="00E32A13"/>
    <w:rsid w:val="00E35E5A"/>
    <w:rsid w:val="00E37846"/>
    <w:rsid w:val="00E41032"/>
    <w:rsid w:val="00E43ECB"/>
    <w:rsid w:val="00E43F81"/>
    <w:rsid w:val="00E442EE"/>
    <w:rsid w:val="00E457D3"/>
    <w:rsid w:val="00E46A83"/>
    <w:rsid w:val="00E47EC4"/>
    <w:rsid w:val="00E5067C"/>
    <w:rsid w:val="00E512F0"/>
    <w:rsid w:val="00E524B0"/>
    <w:rsid w:val="00E5439E"/>
    <w:rsid w:val="00E55633"/>
    <w:rsid w:val="00E56EE5"/>
    <w:rsid w:val="00E57DD4"/>
    <w:rsid w:val="00E60236"/>
    <w:rsid w:val="00E608DD"/>
    <w:rsid w:val="00E66AB1"/>
    <w:rsid w:val="00E67DDF"/>
    <w:rsid w:val="00E735E7"/>
    <w:rsid w:val="00E747C8"/>
    <w:rsid w:val="00E77AEA"/>
    <w:rsid w:val="00E81027"/>
    <w:rsid w:val="00E81559"/>
    <w:rsid w:val="00E81628"/>
    <w:rsid w:val="00E81B55"/>
    <w:rsid w:val="00E82032"/>
    <w:rsid w:val="00E85993"/>
    <w:rsid w:val="00E87772"/>
    <w:rsid w:val="00E92939"/>
    <w:rsid w:val="00E97B63"/>
    <w:rsid w:val="00EA0222"/>
    <w:rsid w:val="00EA06E8"/>
    <w:rsid w:val="00EA16B9"/>
    <w:rsid w:val="00EA19A8"/>
    <w:rsid w:val="00EA1F08"/>
    <w:rsid w:val="00EA3BBA"/>
    <w:rsid w:val="00EB0238"/>
    <w:rsid w:val="00EB052D"/>
    <w:rsid w:val="00EB4354"/>
    <w:rsid w:val="00EB5603"/>
    <w:rsid w:val="00EC1C77"/>
    <w:rsid w:val="00EC2236"/>
    <w:rsid w:val="00EC7C10"/>
    <w:rsid w:val="00ED2302"/>
    <w:rsid w:val="00ED2578"/>
    <w:rsid w:val="00ED2AC1"/>
    <w:rsid w:val="00ED4D6B"/>
    <w:rsid w:val="00ED5078"/>
    <w:rsid w:val="00ED5F1E"/>
    <w:rsid w:val="00ED620A"/>
    <w:rsid w:val="00EE0B45"/>
    <w:rsid w:val="00EE55BB"/>
    <w:rsid w:val="00EE6707"/>
    <w:rsid w:val="00EE74AA"/>
    <w:rsid w:val="00EE75B1"/>
    <w:rsid w:val="00EE7889"/>
    <w:rsid w:val="00EF10D1"/>
    <w:rsid w:val="00EF1F05"/>
    <w:rsid w:val="00EF33FB"/>
    <w:rsid w:val="00EF3901"/>
    <w:rsid w:val="00EF3B91"/>
    <w:rsid w:val="00EF4061"/>
    <w:rsid w:val="00EF50BA"/>
    <w:rsid w:val="00EF5DEB"/>
    <w:rsid w:val="00EF6405"/>
    <w:rsid w:val="00EF705D"/>
    <w:rsid w:val="00F0016E"/>
    <w:rsid w:val="00F00210"/>
    <w:rsid w:val="00F0100B"/>
    <w:rsid w:val="00F012C6"/>
    <w:rsid w:val="00F01515"/>
    <w:rsid w:val="00F0273D"/>
    <w:rsid w:val="00F02765"/>
    <w:rsid w:val="00F04351"/>
    <w:rsid w:val="00F04DDE"/>
    <w:rsid w:val="00F06BCB"/>
    <w:rsid w:val="00F06DFA"/>
    <w:rsid w:val="00F06F5C"/>
    <w:rsid w:val="00F11198"/>
    <w:rsid w:val="00F1355E"/>
    <w:rsid w:val="00F13DBD"/>
    <w:rsid w:val="00F13DBE"/>
    <w:rsid w:val="00F1539C"/>
    <w:rsid w:val="00F15959"/>
    <w:rsid w:val="00F15B49"/>
    <w:rsid w:val="00F168FE"/>
    <w:rsid w:val="00F1797C"/>
    <w:rsid w:val="00F17CD1"/>
    <w:rsid w:val="00F2289A"/>
    <w:rsid w:val="00F26B31"/>
    <w:rsid w:val="00F272DC"/>
    <w:rsid w:val="00F276BE"/>
    <w:rsid w:val="00F27F6B"/>
    <w:rsid w:val="00F3213C"/>
    <w:rsid w:val="00F3218A"/>
    <w:rsid w:val="00F3502B"/>
    <w:rsid w:val="00F3508E"/>
    <w:rsid w:val="00F361ED"/>
    <w:rsid w:val="00F3731A"/>
    <w:rsid w:val="00F37F88"/>
    <w:rsid w:val="00F40EDB"/>
    <w:rsid w:val="00F41146"/>
    <w:rsid w:val="00F41781"/>
    <w:rsid w:val="00F41B9A"/>
    <w:rsid w:val="00F46AC6"/>
    <w:rsid w:val="00F52473"/>
    <w:rsid w:val="00F52A61"/>
    <w:rsid w:val="00F55145"/>
    <w:rsid w:val="00F565DD"/>
    <w:rsid w:val="00F602E2"/>
    <w:rsid w:val="00F605C6"/>
    <w:rsid w:val="00F61F03"/>
    <w:rsid w:val="00F63FB6"/>
    <w:rsid w:val="00F6578D"/>
    <w:rsid w:val="00F65A87"/>
    <w:rsid w:val="00F660DD"/>
    <w:rsid w:val="00F662AA"/>
    <w:rsid w:val="00F6671B"/>
    <w:rsid w:val="00F668C5"/>
    <w:rsid w:val="00F709D0"/>
    <w:rsid w:val="00F7173F"/>
    <w:rsid w:val="00F71F7E"/>
    <w:rsid w:val="00F727C5"/>
    <w:rsid w:val="00F73173"/>
    <w:rsid w:val="00F74B4C"/>
    <w:rsid w:val="00F75636"/>
    <w:rsid w:val="00F7799A"/>
    <w:rsid w:val="00F80485"/>
    <w:rsid w:val="00F80F62"/>
    <w:rsid w:val="00F81144"/>
    <w:rsid w:val="00F81841"/>
    <w:rsid w:val="00F831F6"/>
    <w:rsid w:val="00F836E2"/>
    <w:rsid w:val="00F83800"/>
    <w:rsid w:val="00F841AD"/>
    <w:rsid w:val="00F84A7B"/>
    <w:rsid w:val="00F85AFF"/>
    <w:rsid w:val="00F8658F"/>
    <w:rsid w:val="00F8713F"/>
    <w:rsid w:val="00F87D58"/>
    <w:rsid w:val="00F90377"/>
    <w:rsid w:val="00F904EB"/>
    <w:rsid w:val="00F917D4"/>
    <w:rsid w:val="00F92EF5"/>
    <w:rsid w:val="00F93693"/>
    <w:rsid w:val="00F93B70"/>
    <w:rsid w:val="00F94882"/>
    <w:rsid w:val="00F95270"/>
    <w:rsid w:val="00F95A03"/>
    <w:rsid w:val="00F962FE"/>
    <w:rsid w:val="00F970F1"/>
    <w:rsid w:val="00FA17EB"/>
    <w:rsid w:val="00FA2425"/>
    <w:rsid w:val="00FA25D8"/>
    <w:rsid w:val="00FA2AAC"/>
    <w:rsid w:val="00FA36D6"/>
    <w:rsid w:val="00FA5478"/>
    <w:rsid w:val="00FA5F3C"/>
    <w:rsid w:val="00FA5F79"/>
    <w:rsid w:val="00FB29F6"/>
    <w:rsid w:val="00FB2F9F"/>
    <w:rsid w:val="00FB54AD"/>
    <w:rsid w:val="00FB5706"/>
    <w:rsid w:val="00FC04CF"/>
    <w:rsid w:val="00FC063F"/>
    <w:rsid w:val="00FC3434"/>
    <w:rsid w:val="00FC346B"/>
    <w:rsid w:val="00FC43BF"/>
    <w:rsid w:val="00FC6F36"/>
    <w:rsid w:val="00FC76BA"/>
    <w:rsid w:val="00FC7995"/>
    <w:rsid w:val="00FD1500"/>
    <w:rsid w:val="00FD52B0"/>
    <w:rsid w:val="00FD645D"/>
    <w:rsid w:val="00FD6537"/>
    <w:rsid w:val="00FD6EF2"/>
    <w:rsid w:val="00FD7402"/>
    <w:rsid w:val="00FE0B81"/>
    <w:rsid w:val="00FE2320"/>
    <w:rsid w:val="00FF1DB5"/>
    <w:rsid w:val="00FF1EE6"/>
    <w:rsid w:val="00FF2CBD"/>
    <w:rsid w:val="00FF319A"/>
    <w:rsid w:val="00FF6911"/>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198B3BA"/>
  <w15:docId w15:val="{1D04CB33-7D45-4481-ABBF-EE2A39042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063414"/>
    <w:pPr>
      <w:widowControl w:val="0"/>
      <w:spacing w:after="120" w:line="264" w:lineRule="auto"/>
      <w:jc w:val="both"/>
    </w:pPr>
    <w:rPr>
      <w:rFonts w:ascii="Arial" w:hAnsi="Arial"/>
      <w:snapToGrid w:val="0"/>
      <w:sz w:val="22"/>
      <w:lang w:eastAsia="en-US"/>
    </w:rPr>
  </w:style>
  <w:style w:type="paragraph" w:styleId="Naslov1">
    <w:name w:val="heading 1"/>
    <w:basedOn w:val="Navaden"/>
    <w:next w:val="Navaden"/>
    <w:link w:val="Naslov1Znak"/>
    <w:qFormat/>
    <w:rsid w:val="00923767"/>
    <w:pPr>
      <w:keepNext/>
      <w:numPr>
        <w:numId w:val="1"/>
      </w:numPr>
      <w:spacing w:before="360"/>
      <w:outlineLvl w:val="0"/>
    </w:pPr>
    <w:rPr>
      <w:b/>
      <w:sz w:val="24"/>
      <w:lang w:val="x-none"/>
    </w:rPr>
  </w:style>
  <w:style w:type="paragraph" w:styleId="Naslov2">
    <w:name w:val="heading 2"/>
    <w:basedOn w:val="Navaden"/>
    <w:next w:val="Navaden"/>
    <w:link w:val="Naslov2Znak"/>
    <w:qFormat/>
    <w:rsid w:val="00A1003A"/>
    <w:pPr>
      <w:keepNext/>
      <w:numPr>
        <w:ilvl w:val="1"/>
        <w:numId w:val="30"/>
      </w:numPr>
      <w:tabs>
        <w:tab w:val="left" w:pos="567"/>
      </w:tabs>
      <w:spacing w:before="240"/>
      <w:outlineLvl w:val="1"/>
    </w:pPr>
    <w:rPr>
      <w:b/>
      <w:lang w:val="x-none"/>
    </w:rPr>
  </w:style>
  <w:style w:type="paragraph" w:styleId="Naslov3">
    <w:name w:val="heading 3"/>
    <w:aliases w:val="CETRTI"/>
    <w:basedOn w:val="Navaden"/>
    <w:next w:val="Navaden"/>
    <w:link w:val="Naslov3Znak"/>
    <w:qFormat/>
    <w:rsid w:val="00985FF0"/>
    <w:pPr>
      <w:keepNext/>
      <w:numPr>
        <w:ilvl w:val="2"/>
        <w:numId w:val="1"/>
      </w:numPr>
      <w:tabs>
        <w:tab w:val="clear" w:pos="1021"/>
        <w:tab w:val="left" w:pos="680"/>
      </w:tabs>
      <w:spacing w:before="400"/>
      <w:ind w:left="0" w:firstLine="0"/>
      <w:outlineLvl w:val="2"/>
    </w:pPr>
    <w:rPr>
      <w:b/>
      <w:lang w:val="x-none"/>
    </w:rPr>
  </w:style>
  <w:style w:type="paragraph" w:styleId="Naslov4">
    <w:name w:val="heading 4"/>
    <w:basedOn w:val="Navaden"/>
    <w:next w:val="Navaden"/>
    <w:link w:val="Naslov4Znak"/>
    <w:qFormat/>
    <w:rsid w:val="0087282D"/>
    <w:pPr>
      <w:keepNext/>
      <w:numPr>
        <w:ilvl w:val="3"/>
        <w:numId w:val="1"/>
      </w:numPr>
      <w:outlineLvl w:val="3"/>
    </w:pPr>
    <w:rPr>
      <w:b/>
      <w:lang w:val="x-none"/>
    </w:rPr>
  </w:style>
  <w:style w:type="paragraph" w:styleId="Naslov5">
    <w:name w:val="heading 5"/>
    <w:basedOn w:val="Navaden"/>
    <w:next w:val="Navaden"/>
    <w:link w:val="Naslov5Znak"/>
    <w:qFormat/>
    <w:rsid w:val="0087282D"/>
    <w:pPr>
      <w:widowControl/>
      <w:numPr>
        <w:ilvl w:val="4"/>
        <w:numId w:val="1"/>
      </w:numPr>
      <w:outlineLvl w:val="4"/>
    </w:pPr>
    <w:rPr>
      <w:b/>
      <w:snapToGrid/>
      <w:color w:val="000000"/>
      <w:lang w:val="x-none"/>
    </w:rPr>
  </w:style>
  <w:style w:type="paragraph" w:styleId="Naslov6">
    <w:name w:val="heading 6"/>
    <w:basedOn w:val="Navaden"/>
    <w:next w:val="Navaden"/>
    <w:link w:val="Naslov6Znak"/>
    <w:qFormat/>
    <w:rsid w:val="0087282D"/>
    <w:pPr>
      <w:widowControl/>
      <w:numPr>
        <w:ilvl w:val="5"/>
        <w:numId w:val="1"/>
      </w:numPr>
      <w:spacing w:before="240" w:after="60"/>
      <w:outlineLvl w:val="5"/>
    </w:pPr>
    <w:rPr>
      <w:rFonts w:ascii="Times New Roman" w:hAnsi="Times New Roman"/>
      <w:snapToGrid/>
      <w:color w:val="000000"/>
      <w:sz w:val="24"/>
      <w:lang w:val="x-none"/>
    </w:rPr>
  </w:style>
  <w:style w:type="paragraph" w:styleId="Naslov7">
    <w:name w:val="heading 7"/>
    <w:basedOn w:val="Navaden"/>
    <w:next w:val="Navaden"/>
    <w:link w:val="Naslov7Znak"/>
    <w:qFormat/>
    <w:rsid w:val="0087282D"/>
    <w:pPr>
      <w:widowControl/>
      <w:numPr>
        <w:ilvl w:val="6"/>
        <w:numId w:val="1"/>
      </w:numPr>
      <w:spacing w:before="240" w:after="60"/>
      <w:outlineLvl w:val="6"/>
    </w:pPr>
    <w:rPr>
      <w:snapToGrid/>
      <w:color w:val="000000"/>
      <w:sz w:val="20"/>
      <w:lang w:val="x-none"/>
    </w:rPr>
  </w:style>
  <w:style w:type="paragraph" w:styleId="Naslov8">
    <w:name w:val="heading 8"/>
    <w:basedOn w:val="Navaden"/>
    <w:next w:val="Navaden"/>
    <w:link w:val="Naslov8Znak"/>
    <w:qFormat/>
    <w:rsid w:val="0087282D"/>
    <w:pPr>
      <w:widowControl/>
      <w:numPr>
        <w:ilvl w:val="7"/>
        <w:numId w:val="1"/>
      </w:numPr>
      <w:spacing w:before="240" w:after="60"/>
      <w:outlineLvl w:val="7"/>
    </w:pPr>
    <w:rPr>
      <w:i/>
      <w:snapToGrid/>
      <w:color w:val="000000"/>
      <w:sz w:val="20"/>
      <w:lang w:val="x-none"/>
    </w:rPr>
  </w:style>
  <w:style w:type="paragraph" w:styleId="Naslov9">
    <w:name w:val="heading 9"/>
    <w:basedOn w:val="Navaden"/>
    <w:next w:val="Navaden"/>
    <w:link w:val="Naslov9Znak"/>
    <w:qFormat/>
    <w:rsid w:val="0087282D"/>
    <w:pPr>
      <w:widowControl/>
      <w:numPr>
        <w:ilvl w:val="8"/>
        <w:numId w:val="1"/>
      </w:numPr>
      <w:spacing w:before="240" w:after="60"/>
      <w:outlineLvl w:val="8"/>
    </w:pPr>
    <w:rPr>
      <w:b/>
      <w:i/>
      <w:snapToGrid/>
      <w:color w:val="000000"/>
      <w:sz w:val="18"/>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C61D82"/>
    <w:pPr>
      <w:tabs>
        <w:tab w:val="center" w:pos="4536"/>
        <w:tab w:val="right" w:pos="9072"/>
      </w:tabs>
      <w:jc w:val="center"/>
    </w:pPr>
    <w:rPr>
      <w:noProof/>
      <w:snapToGrid/>
      <w:sz w:val="16"/>
    </w:rPr>
  </w:style>
  <w:style w:type="paragraph" w:customStyle="1" w:styleId="Glava1">
    <w:name w:val="Glava 1"/>
    <w:basedOn w:val="Navaden"/>
    <w:rsid w:val="00C61D82"/>
    <w:pPr>
      <w:tabs>
        <w:tab w:val="center" w:pos="4536"/>
        <w:tab w:val="right" w:pos="9072"/>
      </w:tabs>
      <w:jc w:val="center"/>
    </w:pPr>
    <w:rPr>
      <w:sz w:val="18"/>
    </w:rPr>
  </w:style>
  <w:style w:type="paragraph" w:customStyle="1" w:styleId="Glava2">
    <w:name w:val="Glava 2"/>
    <w:basedOn w:val="Navaden"/>
    <w:rsid w:val="00C61D82"/>
    <w:pPr>
      <w:tabs>
        <w:tab w:val="center" w:pos="4536"/>
        <w:tab w:val="right" w:pos="9072"/>
      </w:tabs>
      <w:jc w:val="center"/>
    </w:pPr>
    <w:rPr>
      <w:b/>
      <w:sz w:val="20"/>
    </w:rPr>
  </w:style>
  <w:style w:type="paragraph" w:styleId="Glava">
    <w:name w:val="header"/>
    <w:basedOn w:val="Navaden"/>
    <w:link w:val="GlavaZnak"/>
    <w:rsid w:val="00C61D82"/>
    <w:pPr>
      <w:tabs>
        <w:tab w:val="center" w:pos="4536"/>
        <w:tab w:val="right" w:pos="9072"/>
      </w:tabs>
    </w:pPr>
  </w:style>
  <w:style w:type="paragraph" w:styleId="Telobesedila2">
    <w:name w:val="Body Text 2"/>
    <w:basedOn w:val="Navaden"/>
    <w:link w:val="Telobesedila2Znak"/>
    <w:rsid w:val="00FA25D8"/>
    <w:rPr>
      <w:lang w:val="x-none"/>
    </w:rPr>
  </w:style>
  <w:style w:type="paragraph" w:styleId="Stvarnokazalo1">
    <w:name w:val="index 1"/>
    <w:basedOn w:val="Navaden"/>
    <w:next w:val="Navaden"/>
    <w:autoRedefine/>
    <w:semiHidden/>
    <w:rsid w:val="00C61D82"/>
    <w:pPr>
      <w:ind w:left="220" w:hanging="220"/>
    </w:pPr>
  </w:style>
  <w:style w:type="paragraph" w:styleId="Stvarnokazalo-naslov">
    <w:name w:val="index heading"/>
    <w:basedOn w:val="Navaden"/>
    <w:next w:val="Stvarnokazalo1"/>
    <w:semiHidden/>
    <w:rsid w:val="00C61D82"/>
    <w:pPr>
      <w:widowControl/>
    </w:pPr>
    <w:rPr>
      <w:rFonts w:ascii="Times New Roman" w:hAnsi="Times New Roman"/>
      <w:snapToGrid/>
      <w:sz w:val="20"/>
    </w:rPr>
  </w:style>
  <w:style w:type="paragraph" w:styleId="Kazalovsebine1">
    <w:name w:val="toc 1"/>
    <w:basedOn w:val="Navaden"/>
    <w:next w:val="Navaden"/>
    <w:autoRedefine/>
    <w:uiPriority w:val="39"/>
    <w:rsid w:val="004736B3"/>
    <w:pPr>
      <w:spacing w:before="120"/>
      <w:jc w:val="left"/>
    </w:pPr>
    <w:rPr>
      <w:rFonts w:ascii="Times New Roman" w:hAnsi="Times New Roman" w:cs="Calibri Light"/>
      <w:b/>
      <w:bCs/>
      <w:caps/>
      <w:sz w:val="24"/>
      <w:szCs w:val="24"/>
    </w:rPr>
  </w:style>
  <w:style w:type="paragraph" w:styleId="Kazalovsebine2">
    <w:name w:val="toc 2"/>
    <w:basedOn w:val="Navaden"/>
    <w:next w:val="Navaden"/>
    <w:autoRedefine/>
    <w:uiPriority w:val="39"/>
    <w:rsid w:val="004736B3"/>
    <w:pPr>
      <w:tabs>
        <w:tab w:val="left" w:pos="1134"/>
        <w:tab w:val="right" w:leader="dot" w:pos="8488"/>
      </w:tabs>
      <w:ind w:left="1163" w:hanging="879"/>
      <w:jc w:val="left"/>
    </w:pPr>
    <w:rPr>
      <w:rFonts w:ascii="Times New Roman" w:hAnsi="Times New Roman" w:cs="Calibri"/>
      <w:bCs/>
    </w:rPr>
  </w:style>
  <w:style w:type="table" w:styleId="Tabelamrea">
    <w:name w:val="Table Grid"/>
    <w:basedOn w:val="Navadnatabela"/>
    <w:uiPriority w:val="39"/>
    <w:rsid w:val="00C61D82"/>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
    <w:name w:val="S1"/>
    <w:basedOn w:val="Navaden"/>
    <w:rsid w:val="00C61D82"/>
    <w:pPr>
      <w:widowControl/>
      <w:ind w:left="567"/>
    </w:pPr>
    <w:rPr>
      <w:rFonts w:ascii="Times New Roman" w:hAnsi="Times New Roman"/>
      <w:snapToGrid/>
      <w:sz w:val="24"/>
    </w:rPr>
  </w:style>
  <w:style w:type="paragraph" w:customStyle="1" w:styleId="B2">
    <w:name w:val="B2"/>
    <w:basedOn w:val="S1"/>
    <w:rsid w:val="00C61D82"/>
    <w:pPr>
      <w:tabs>
        <w:tab w:val="left" w:pos="794"/>
      </w:tabs>
      <w:spacing w:after="0"/>
      <w:ind w:left="0"/>
    </w:pPr>
  </w:style>
  <w:style w:type="paragraph" w:customStyle="1" w:styleId="Ta1">
    <w:name w:val="Ta1"/>
    <w:basedOn w:val="S1"/>
    <w:rsid w:val="00C61D82"/>
    <w:pPr>
      <w:tabs>
        <w:tab w:val="left" w:pos="8080"/>
      </w:tabs>
      <w:spacing w:after="0"/>
      <w:ind w:left="0"/>
      <w:jc w:val="center"/>
    </w:pPr>
  </w:style>
  <w:style w:type="paragraph" w:styleId="Telobesedila">
    <w:name w:val="Body Text"/>
    <w:basedOn w:val="Navaden"/>
    <w:link w:val="TelobesedilaZnak"/>
    <w:rsid w:val="006919C4"/>
    <w:pPr>
      <w:spacing w:after="240"/>
    </w:pPr>
    <w:rPr>
      <w:lang w:val="x-none"/>
    </w:rPr>
  </w:style>
  <w:style w:type="paragraph" w:styleId="Sprotnaopomba-besedilo">
    <w:name w:val="footnote text"/>
    <w:basedOn w:val="Navaden"/>
    <w:link w:val="Sprotnaopomba-besediloZnak"/>
    <w:semiHidden/>
    <w:rsid w:val="009167B3"/>
    <w:rPr>
      <w:sz w:val="20"/>
      <w:lang w:val="x-none"/>
    </w:rPr>
  </w:style>
  <w:style w:type="character" w:styleId="Sprotnaopomba-sklic">
    <w:name w:val="footnote reference"/>
    <w:semiHidden/>
    <w:rsid w:val="009167B3"/>
    <w:rPr>
      <w:vertAlign w:val="superscript"/>
    </w:rPr>
  </w:style>
  <w:style w:type="paragraph" w:styleId="Napis">
    <w:name w:val="caption"/>
    <w:aliases w:val="SLIKA,Tabela"/>
    <w:basedOn w:val="Navaden"/>
    <w:next w:val="Navaden"/>
    <w:link w:val="NapisZnak"/>
    <w:uiPriority w:val="35"/>
    <w:qFormat/>
    <w:rsid w:val="00A40920"/>
    <w:rPr>
      <w:b/>
      <w:bCs/>
      <w:sz w:val="20"/>
    </w:rPr>
  </w:style>
  <w:style w:type="paragraph" w:customStyle="1" w:styleId="Slika">
    <w:name w:val="Slika"/>
    <w:basedOn w:val="Napis"/>
    <w:rsid w:val="00622F93"/>
    <w:pPr>
      <w:spacing w:after="240"/>
      <w:jc w:val="center"/>
    </w:pPr>
    <w:rPr>
      <w:b w:val="0"/>
      <w:bCs w:val="0"/>
    </w:rPr>
  </w:style>
  <w:style w:type="paragraph" w:customStyle="1" w:styleId="SKLOP">
    <w:name w:val="SKLOP"/>
    <w:basedOn w:val="Napis"/>
    <w:link w:val="SKLOPZnak"/>
    <w:rsid w:val="00492F72"/>
    <w:pPr>
      <w:spacing w:before="60" w:after="60"/>
    </w:pPr>
    <w:rPr>
      <w:sz w:val="22"/>
    </w:rPr>
  </w:style>
  <w:style w:type="character" w:customStyle="1" w:styleId="NapisZnak">
    <w:name w:val="Napis Znak"/>
    <w:aliases w:val="SLIKA Znak,Tabela Znak"/>
    <w:link w:val="Napis"/>
    <w:uiPriority w:val="35"/>
    <w:rsid w:val="00D850B7"/>
    <w:rPr>
      <w:rFonts w:ascii="Arial" w:hAnsi="Arial"/>
      <w:b/>
      <w:bCs/>
      <w:snapToGrid w:val="0"/>
      <w:lang w:val="sl-SI" w:eastAsia="en-US" w:bidi="ar-SA"/>
    </w:rPr>
  </w:style>
  <w:style w:type="character" w:customStyle="1" w:styleId="SKLOPZnak">
    <w:name w:val="SKLOP Znak"/>
    <w:link w:val="SKLOP"/>
    <w:rsid w:val="00492F72"/>
    <w:rPr>
      <w:rFonts w:ascii="Arial" w:hAnsi="Arial"/>
      <w:b/>
      <w:bCs/>
      <w:snapToGrid w:val="0"/>
      <w:sz w:val="22"/>
      <w:lang w:val="sl-SI" w:eastAsia="en-US" w:bidi="ar-SA"/>
    </w:rPr>
  </w:style>
  <w:style w:type="paragraph" w:styleId="Besedilooblaka">
    <w:name w:val="Balloon Text"/>
    <w:basedOn w:val="Navaden"/>
    <w:link w:val="BesedilooblakaZnak"/>
    <w:semiHidden/>
    <w:rsid w:val="006A0C09"/>
    <w:rPr>
      <w:rFonts w:ascii="Tahoma" w:hAnsi="Tahoma"/>
      <w:sz w:val="16"/>
      <w:szCs w:val="16"/>
      <w:lang w:val="x-none"/>
    </w:rPr>
  </w:style>
  <w:style w:type="character" w:customStyle="1" w:styleId="Naslov3Znak">
    <w:name w:val="Naslov 3 Znak"/>
    <w:aliases w:val="CETRTI Znak"/>
    <w:link w:val="Naslov3"/>
    <w:rsid w:val="00985FF0"/>
    <w:rPr>
      <w:rFonts w:ascii="Arial" w:hAnsi="Arial"/>
      <w:b/>
      <w:snapToGrid w:val="0"/>
      <w:sz w:val="22"/>
      <w:lang w:val="x-none" w:eastAsia="en-US"/>
    </w:rPr>
  </w:style>
  <w:style w:type="paragraph" w:styleId="Kazalovsebine3">
    <w:name w:val="toc 3"/>
    <w:basedOn w:val="Navaden"/>
    <w:next w:val="Navaden"/>
    <w:autoRedefine/>
    <w:semiHidden/>
    <w:rsid w:val="00D91233"/>
    <w:pPr>
      <w:ind w:left="220"/>
      <w:jc w:val="left"/>
    </w:pPr>
    <w:rPr>
      <w:rFonts w:ascii="Calibri" w:hAnsi="Calibri" w:cs="Calibri"/>
      <w:sz w:val="20"/>
    </w:rPr>
  </w:style>
  <w:style w:type="paragraph" w:customStyle="1" w:styleId="referenca">
    <w:name w:val="referenca"/>
    <w:basedOn w:val="Navaden"/>
    <w:rsid w:val="00E81B55"/>
    <w:pPr>
      <w:jc w:val="center"/>
    </w:pPr>
    <w:rPr>
      <w:sz w:val="18"/>
      <w:u w:val="single"/>
    </w:rPr>
  </w:style>
  <w:style w:type="paragraph" w:customStyle="1" w:styleId="referencabrez">
    <w:name w:val="referenca_brez"/>
    <w:basedOn w:val="referenca"/>
    <w:rsid w:val="006F75E0"/>
    <w:rPr>
      <w:u w:val="none"/>
    </w:rPr>
  </w:style>
  <w:style w:type="paragraph" w:customStyle="1" w:styleId="Poglavje">
    <w:name w:val="Poglavje"/>
    <w:basedOn w:val="Navaden"/>
    <w:qFormat/>
    <w:rsid w:val="00527B92"/>
    <w:pPr>
      <w:widowControl/>
      <w:suppressAutoHyphens/>
      <w:overflowPunct w:val="0"/>
      <w:autoSpaceDE w:val="0"/>
      <w:autoSpaceDN w:val="0"/>
      <w:adjustRightInd w:val="0"/>
      <w:spacing w:before="360" w:after="60" w:line="200" w:lineRule="exact"/>
      <w:jc w:val="center"/>
      <w:textAlignment w:val="baseline"/>
      <w:outlineLvl w:val="3"/>
    </w:pPr>
    <w:rPr>
      <w:rFonts w:cs="Arial"/>
      <w:b/>
      <w:snapToGrid/>
      <w:szCs w:val="22"/>
      <w:lang w:eastAsia="sl-SI"/>
    </w:rPr>
  </w:style>
  <w:style w:type="character" w:customStyle="1" w:styleId="GlavaZnak">
    <w:name w:val="Glava Znak"/>
    <w:link w:val="Glava"/>
    <w:locked/>
    <w:rsid w:val="00527B92"/>
    <w:rPr>
      <w:rFonts w:ascii="Arial" w:hAnsi="Arial"/>
      <w:snapToGrid w:val="0"/>
      <w:sz w:val="22"/>
      <w:lang w:val="sl-SI" w:eastAsia="en-US" w:bidi="ar-SA"/>
    </w:rPr>
  </w:style>
  <w:style w:type="character" w:customStyle="1" w:styleId="NogaZnak">
    <w:name w:val="Noga Znak"/>
    <w:link w:val="Noga"/>
    <w:uiPriority w:val="99"/>
    <w:locked/>
    <w:rsid w:val="00527B92"/>
    <w:rPr>
      <w:rFonts w:ascii="Arial" w:hAnsi="Arial"/>
      <w:noProof/>
      <w:sz w:val="16"/>
      <w:lang w:val="sl-SI" w:eastAsia="en-US" w:bidi="ar-SA"/>
    </w:rPr>
  </w:style>
  <w:style w:type="character" w:styleId="tevilkastrani">
    <w:name w:val="page number"/>
    <w:rsid w:val="00527B92"/>
    <w:rPr>
      <w:rFonts w:cs="Times New Roman"/>
    </w:rPr>
  </w:style>
  <w:style w:type="character" w:customStyle="1" w:styleId="NeotevilenodstavekZnak">
    <w:name w:val="Neoštevilčen odstavek Znak"/>
    <w:link w:val="Neotevilenodstavek"/>
    <w:rsid w:val="00527B92"/>
    <w:rPr>
      <w:rFonts w:ascii="Arial" w:hAnsi="Arial" w:cs="Arial"/>
      <w:sz w:val="22"/>
      <w:szCs w:val="22"/>
      <w:lang w:val="sl-SI" w:eastAsia="sl-SI" w:bidi="ar-SA"/>
    </w:rPr>
  </w:style>
  <w:style w:type="paragraph" w:customStyle="1" w:styleId="Odstavekseznama1">
    <w:name w:val="Odstavek seznama1"/>
    <w:basedOn w:val="Navaden"/>
    <w:qFormat/>
    <w:rsid w:val="00527B92"/>
    <w:pPr>
      <w:widowControl/>
      <w:ind w:left="720"/>
      <w:contextualSpacing/>
      <w:jc w:val="left"/>
    </w:pPr>
    <w:rPr>
      <w:rFonts w:ascii="Times New Roman" w:hAnsi="Times New Roman"/>
      <w:snapToGrid/>
      <w:sz w:val="24"/>
      <w:szCs w:val="24"/>
      <w:lang w:eastAsia="sl-SI"/>
    </w:rPr>
  </w:style>
  <w:style w:type="paragraph" w:customStyle="1" w:styleId="podpisi">
    <w:name w:val="podpisi"/>
    <w:basedOn w:val="Navaden"/>
    <w:qFormat/>
    <w:rsid w:val="00F46AC6"/>
    <w:pPr>
      <w:widowControl/>
      <w:tabs>
        <w:tab w:val="left" w:pos="3402"/>
      </w:tabs>
      <w:spacing w:line="260" w:lineRule="exact"/>
      <w:jc w:val="left"/>
    </w:pPr>
    <w:rPr>
      <w:snapToGrid/>
      <w:sz w:val="20"/>
      <w:szCs w:val="24"/>
      <w:lang w:val="it-IT"/>
    </w:rPr>
  </w:style>
  <w:style w:type="paragraph" w:customStyle="1" w:styleId="Vrstapredpisa">
    <w:name w:val="Vrsta predpisa"/>
    <w:basedOn w:val="Navaden"/>
    <w:link w:val="VrstapredpisaZnak"/>
    <w:rsid w:val="00F46AC6"/>
    <w:pPr>
      <w:widowControl/>
      <w:suppressAutoHyphens/>
      <w:overflowPunct w:val="0"/>
      <w:autoSpaceDE w:val="0"/>
      <w:autoSpaceDN w:val="0"/>
      <w:adjustRightInd w:val="0"/>
      <w:spacing w:before="360" w:line="220" w:lineRule="exact"/>
      <w:jc w:val="center"/>
      <w:textAlignment w:val="baseline"/>
    </w:pPr>
    <w:rPr>
      <w:rFonts w:cs="Arial"/>
      <w:b/>
      <w:bCs/>
      <w:snapToGrid/>
      <w:color w:val="000000"/>
      <w:spacing w:val="40"/>
      <w:szCs w:val="22"/>
      <w:lang w:eastAsia="sl-SI"/>
    </w:rPr>
  </w:style>
  <w:style w:type="character" w:customStyle="1" w:styleId="VrstapredpisaZnak">
    <w:name w:val="Vrsta predpisa Znak"/>
    <w:link w:val="Vrstapredpisa"/>
    <w:rsid w:val="00F46AC6"/>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F46AC6"/>
    <w:pPr>
      <w:widowControl/>
      <w:suppressAutoHyphens/>
      <w:overflowPunct w:val="0"/>
      <w:autoSpaceDE w:val="0"/>
      <w:autoSpaceDN w:val="0"/>
      <w:adjustRightInd w:val="0"/>
      <w:spacing w:before="120" w:after="160" w:line="200" w:lineRule="exact"/>
      <w:jc w:val="center"/>
      <w:textAlignment w:val="baseline"/>
    </w:pPr>
    <w:rPr>
      <w:rFonts w:cs="Arial"/>
      <w:b/>
      <w:snapToGrid/>
      <w:szCs w:val="22"/>
      <w:lang w:eastAsia="sl-SI"/>
    </w:rPr>
  </w:style>
  <w:style w:type="character" w:customStyle="1" w:styleId="NaslovpredpisaZnak">
    <w:name w:val="Naslov_predpisa Znak"/>
    <w:link w:val="Naslovpredpisa"/>
    <w:rsid w:val="00F46AC6"/>
    <w:rPr>
      <w:rFonts w:ascii="Arial" w:hAnsi="Arial" w:cs="Arial"/>
      <w:b/>
      <w:sz w:val="22"/>
      <w:szCs w:val="22"/>
      <w:lang w:val="sl-SI" w:eastAsia="sl-SI" w:bidi="ar-SA"/>
    </w:rPr>
  </w:style>
  <w:style w:type="paragraph" w:customStyle="1" w:styleId="Neotevilenodstavek">
    <w:name w:val="Neoštevilčen odstavek"/>
    <w:basedOn w:val="Navaden"/>
    <w:link w:val="NeotevilenodstavekZnak"/>
    <w:qFormat/>
    <w:rsid w:val="00F46AC6"/>
    <w:pPr>
      <w:widowControl/>
      <w:overflowPunct w:val="0"/>
      <w:autoSpaceDE w:val="0"/>
      <w:autoSpaceDN w:val="0"/>
      <w:adjustRightInd w:val="0"/>
      <w:spacing w:before="60" w:after="60" w:line="200" w:lineRule="exact"/>
      <w:textAlignment w:val="baseline"/>
    </w:pPr>
    <w:rPr>
      <w:rFonts w:cs="Arial"/>
      <w:snapToGrid/>
      <w:szCs w:val="22"/>
      <w:lang w:eastAsia="sl-SI"/>
    </w:rPr>
  </w:style>
  <w:style w:type="paragraph" w:customStyle="1" w:styleId="Oddelek">
    <w:name w:val="Oddelek"/>
    <w:basedOn w:val="Navaden"/>
    <w:link w:val="OddelekZnak1"/>
    <w:qFormat/>
    <w:rsid w:val="00F46AC6"/>
    <w:pPr>
      <w:widowControl/>
      <w:suppressAutoHyphens/>
      <w:overflowPunct w:val="0"/>
      <w:autoSpaceDE w:val="0"/>
      <w:autoSpaceDN w:val="0"/>
      <w:adjustRightInd w:val="0"/>
      <w:spacing w:before="280" w:after="60" w:line="200" w:lineRule="exact"/>
      <w:jc w:val="center"/>
      <w:textAlignment w:val="baseline"/>
      <w:outlineLvl w:val="3"/>
    </w:pPr>
    <w:rPr>
      <w:rFonts w:cs="Arial"/>
      <w:b/>
      <w:snapToGrid/>
      <w:szCs w:val="22"/>
      <w:lang w:eastAsia="sl-SI"/>
    </w:rPr>
  </w:style>
  <w:style w:type="character" w:customStyle="1" w:styleId="OddelekZnak1">
    <w:name w:val="Oddelek Znak1"/>
    <w:link w:val="Oddelek"/>
    <w:rsid w:val="00F46AC6"/>
    <w:rPr>
      <w:rFonts w:ascii="Arial" w:hAnsi="Arial" w:cs="Arial"/>
      <w:b/>
      <w:sz w:val="22"/>
      <w:szCs w:val="22"/>
      <w:lang w:val="sl-SI" w:eastAsia="sl-SI" w:bidi="ar-SA"/>
    </w:rPr>
  </w:style>
  <w:style w:type="paragraph" w:customStyle="1" w:styleId="Alineazaodstavkom">
    <w:name w:val="Alinea za odstavkom"/>
    <w:basedOn w:val="Navaden"/>
    <w:link w:val="AlineazaodstavkomZnak"/>
    <w:qFormat/>
    <w:rsid w:val="00F46AC6"/>
    <w:pPr>
      <w:widowControl/>
      <w:numPr>
        <w:numId w:val="2"/>
      </w:numPr>
      <w:overflowPunct w:val="0"/>
      <w:autoSpaceDE w:val="0"/>
      <w:autoSpaceDN w:val="0"/>
      <w:adjustRightInd w:val="0"/>
      <w:spacing w:line="200" w:lineRule="exact"/>
      <w:ind w:left="709" w:hanging="284"/>
      <w:textAlignment w:val="baseline"/>
    </w:pPr>
    <w:rPr>
      <w:snapToGrid/>
      <w:szCs w:val="22"/>
      <w:lang w:val="x-none" w:eastAsia="x-none"/>
    </w:rPr>
  </w:style>
  <w:style w:type="character" w:customStyle="1" w:styleId="AlineazaodstavkomZnak">
    <w:name w:val="Alinea za odstavkom Znak"/>
    <w:link w:val="Alineazaodstavkom"/>
    <w:rsid w:val="00F46AC6"/>
    <w:rPr>
      <w:rFonts w:ascii="Arial" w:hAnsi="Arial"/>
      <w:sz w:val="22"/>
      <w:szCs w:val="22"/>
      <w:lang w:val="x-none" w:eastAsia="x-none"/>
    </w:rPr>
  </w:style>
  <w:style w:type="paragraph" w:customStyle="1" w:styleId="datumtevilka">
    <w:name w:val="datum številka"/>
    <w:basedOn w:val="Navaden"/>
    <w:qFormat/>
    <w:rsid w:val="00F46AC6"/>
    <w:pPr>
      <w:widowControl/>
      <w:tabs>
        <w:tab w:val="left" w:pos="1701"/>
      </w:tabs>
      <w:spacing w:line="260" w:lineRule="atLeast"/>
      <w:jc w:val="left"/>
    </w:pPr>
    <w:rPr>
      <w:snapToGrid/>
      <w:sz w:val="20"/>
      <w:lang w:eastAsia="sl-SI"/>
    </w:rPr>
  </w:style>
  <w:style w:type="paragraph" w:customStyle="1" w:styleId="ZADEVA">
    <w:name w:val="ZADEVA"/>
    <w:basedOn w:val="Navaden"/>
    <w:qFormat/>
    <w:rsid w:val="00F46AC6"/>
    <w:pPr>
      <w:widowControl/>
      <w:tabs>
        <w:tab w:val="left" w:pos="1701"/>
      </w:tabs>
      <w:spacing w:line="260" w:lineRule="atLeast"/>
      <w:ind w:left="1701" w:hanging="1701"/>
      <w:jc w:val="left"/>
    </w:pPr>
    <w:rPr>
      <w:b/>
      <w:snapToGrid/>
      <w:sz w:val="20"/>
      <w:szCs w:val="24"/>
      <w:lang w:val="it-IT"/>
    </w:rPr>
  </w:style>
  <w:style w:type="paragraph" w:customStyle="1" w:styleId="Znak1">
    <w:name w:val="Znak1"/>
    <w:basedOn w:val="Navaden"/>
    <w:rsid w:val="00F46AC6"/>
    <w:pPr>
      <w:widowControl/>
      <w:spacing w:after="160" w:line="240" w:lineRule="exact"/>
      <w:jc w:val="left"/>
    </w:pPr>
    <w:rPr>
      <w:rFonts w:ascii="Tahoma" w:hAnsi="Tahoma" w:cs="Tahoma"/>
      <w:snapToGrid/>
      <w:sz w:val="20"/>
      <w:lang w:val="en-US"/>
    </w:rPr>
  </w:style>
  <w:style w:type="paragraph" w:styleId="Telobesedila-zamik">
    <w:name w:val="Body Text Indent"/>
    <w:basedOn w:val="Navaden"/>
    <w:link w:val="Telobesedila-zamikZnak"/>
    <w:rsid w:val="00302127"/>
    <w:pPr>
      <w:widowControl/>
      <w:spacing w:line="260" w:lineRule="atLeast"/>
      <w:ind w:left="283"/>
      <w:jc w:val="left"/>
    </w:pPr>
    <w:rPr>
      <w:snapToGrid/>
      <w:sz w:val="20"/>
      <w:szCs w:val="24"/>
      <w:lang w:val="en-US"/>
    </w:rPr>
  </w:style>
  <w:style w:type="paragraph" w:customStyle="1" w:styleId="ZnakCharCharZnak">
    <w:name w:val="Znak Char Char Znak"/>
    <w:basedOn w:val="Navaden"/>
    <w:rsid w:val="00302127"/>
    <w:pPr>
      <w:widowControl/>
      <w:spacing w:after="160" w:line="240" w:lineRule="exact"/>
      <w:jc w:val="left"/>
    </w:pPr>
    <w:rPr>
      <w:rFonts w:ascii="Tahoma" w:hAnsi="Tahoma" w:cs="Tahoma"/>
      <w:snapToGrid/>
      <w:sz w:val="20"/>
      <w:lang w:val="en-US"/>
    </w:rPr>
  </w:style>
  <w:style w:type="character" w:styleId="Hiperpovezava">
    <w:name w:val="Hyperlink"/>
    <w:uiPriority w:val="99"/>
    <w:rsid w:val="00F605C6"/>
    <w:rPr>
      <w:color w:val="0000FF"/>
      <w:u w:val="single"/>
    </w:rPr>
  </w:style>
  <w:style w:type="character" w:customStyle="1" w:styleId="tw4winMark">
    <w:name w:val="tw4winMark"/>
    <w:rsid w:val="009D3006"/>
    <w:rPr>
      <w:rFonts w:ascii="Times New Roman" w:hAnsi="Times New Roman"/>
      <w:vanish/>
      <w:color w:val="800080"/>
      <w:sz w:val="24"/>
      <w:vertAlign w:val="subscript"/>
    </w:rPr>
  </w:style>
  <w:style w:type="paragraph" w:styleId="Telobesedila3">
    <w:name w:val="Body Text 3"/>
    <w:basedOn w:val="Navaden"/>
    <w:link w:val="Telobesedila3Znak"/>
    <w:rsid w:val="009D3006"/>
    <w:pPr>
      <w:widowControl/>
    </w:pPr>
    <w:rPr>
      <w:rFonts w:ascii="Times New Roman" w:hAnsi="Times New Roman"/>
      <w:snapToGrid/>
      <w:color w:val="808080"/>
      <w:sz w:val="24"/>
      <w:lang w:val="x-none"/>
    </w:rPr>
  </w:style>
  <w:style w:type="character" w:customStyle="1" w:styleId="Telobesedila3Znak">
    <w:name w:val="Telo besedila 3 Znak"/>
    <w:link w:val="Telobesedila3"/>
    <w:rsid w:val="009D3006"/>
    <w:rPr>
      <w:color w:val="808080"/>
      <w:sz w:val="24"/>
      <w:lang w:eastAsia="en-US"/>
    </w:rPr>
  </w:style>
  <w:style w:type="character" w:styleId="Pripombasklic">
    <w:name w:val="annotation reference"/>
    <w:rsid w:val="009D3006"/>
    <w:rPr>
      <w:sz w:val="16"/>
    </w:rPr>
  </w:style>
  <w:style w:type="paragraph" w:styleId="Pripombabesedilo">
    <w:name w:val="annotation text"/>
    <w:aliases w:val="Komentar - besedilo"/>
    <w:basedOn w:val="Navaden"/>
    <w:link w:val="PripombabesediloZnak"/>
    <w:rsid w:val="009D3006"/>
    <w:pPr>
      <w:widowControl/>
      <w:jc w:val="left"/>
    </w:pPr>
    <w:rPr>
      <w:rFonts w:ascii="Times New Roman" w:hAnsi="Times New Roman"/>
      <w:snapToGrid/>
      <w:sz w:val="20"/>
      <w:lang w:val="x-none"/>
    </w:rPr>
  </w:style>
  <w:style w:type="character" w:customStyle="1" w:styleId="PripombabesediloZnak">
    <w:name w:val="Pripomba – besedilo Znak"/>
    <w:aliases w:val="Komentar - besedilo Znak"/>
    <w:link w:val="Pripombabesedilo"/>
    <w:rsid w:val="009D3006"/>
    <w:rPr>
      <w:lang w:eastAsia="en-US"/>
    </w:rPr>
  </w:style>
  <w:style w:type="paragraph" w:styleId="Kazalovsebine4">
    <w:name w:val="toc 4"/>
    <w:basedOn w:val="Navaden"/>
    <w:next w:val="Navaden"/>
    <w:autoRedefine/>
    <w:uiPriority w:val="39"/>
    <w:rsid w:val="009D3006"/>
    <w:pPr>
      <w:ind w:left="440"/>
      <w:jc w:val="left"/>
    </w:pPr>
    <w:rPr>
      <w:rFonts w:ascii="Calibri" w:hAnsi="Calibri" w:cs="Calibri"/>
      <w:sz w:val="20"/>
    </w:rPr>
  </w:style>
  <w:style w:type="paragraph" w:styleId="Kazalovsebine5">
    <w:name w:val="toc 5"/>
    <w:basedOn w:val="Navaden"/>
    <w:next w:val="Navaden"/>
    <w:autoRedefine/>
    <w:rsid w:val="009D3006"/>
    <w:pPr>
      <w:ind w:left="660"/>
      <w:jc w:val="left"/>
    </w:pPr>
    <w:rPr>
      <w:rFonts w:ascii="Calibri" w:hAnsi="Calibri" w:cs="Calibri"/>
      <w:sz w:val="20"/>
    </w:rPr>
  </w:style>
  <w:style w:type="paragraph" w:styleId="Kazalovsebine6">
    <w:name w:val="toc 6"/>
    <w:basedOn w:val="Navaden"/>
    <w:next w:val="Navaden"/>
    <w:autoRedefine/>
    <w:rsid w:val="009D3006"/>
    <w:pPr>
      <w:ind w:left="880"/>
      <w:jc w:val="left"/>
    </w:pPr>
    <w:rPr>
      <w:rFonts w:ascii="Calibri" w:hAnsi="Calibri" w:cs="Calibri"/>
      <w:sz w:val="20"/>
    </w:rPr>
  </w:style>
  <w:style w:type="paragraph" w:styleId="Kazalovsebine7">
    <w:name w:val="toc 7"/>
    <w:basedOn w:val="Navaden"/>
    <w:next w:val="Navaden"/>
    <w:autoRedefine/>
    <w:rsid w:val="009D3006"/>
    <w:pPr>
      <w:ind w:left="1100"/>
      <w:jc w:val="left"/>
    </w:pPr>
    <w:rPr>
      <w:rFonts w:ascii="Calibri" w:hAnsi="Calibri" w:cs="Calibri"/>
      <w:sz w:val="20"/>
    </w:rPr>
  </w:style>
  <w:style w:type="paragraph" w:styleId="Kazalovsebine8">
    <w:name w:val="toc 8"/>
    <w:basedOn w:val="Navaden"/>
    <w:next w:val="Navaden"/>
    <w:autoRedefine/>
    <w:rsid w:val="009D3006"/>
    <w:pPr>
      <w:ind w:left="1320"/>
      <w:jc w:val="left"/>
    </w:pPr>
    <w:rPr>
      <w:rFonts w:ascii="Calibri" w:hAnsi="Calibri" w:cs="Calibri"/>
      <w:sz w:val="20"/>
    </w:rPr>
  </w:style>
  <w:style w:type="paragraph" w:styleId="Kazalovsebine9">
    <w:name w:val="toc 9"/>
    <w:basedOn w:val="Navaden"/>
    <w:next w:val="Navaden"/>
    <w:autoRedefine/>
    <w:rsid w:val="009D3006"/>
    <w:pPr>
      <w:ind w:left="1540"/>
      <w:jc w:val="left"/>
    </w:pPr>
    <w:rPr>
      <w:rFonts w:ascii="Calibri" w:hAnsi="Calibri" w:cs="Calibri"/>
      <w:sz w:val="20"/>
    </w:rPr>
  </w:style>
  <w:style w:type="paragraph" w:customStyle="1" w:styleId="len">
    <w:name w:val="Člen"/>
    <w:rsid w:val="009D3006"/>
    <w:pPr>
      <w:keepNext/>
      <w:numPr>
        <w:numId w:val="3"/>
      </w:numPr>
      <w:jc w:val="center"/>
    </w:pPr>
    <w:rPr>
      <w:noProof/>
      <w:sz w:val="24"/>
      <w:lang w:val="en-GB" w:eastAsia="en-US"/>
    </w:rPr>
  </w:style>
  <w:style w:type="paragraph" w:styleId="Golobesedilo">
    <w:name w:val="Plain Text"/>
    <w:basedOn w:val="Navaden"/>
    <w:link w:val="GolobesediloZnak"/>
    <w:rsid w:val="009D3006"/>
    <w:pPr>
      <w:widowControl/>
      <w:jc w:val="left"/>
    </w:pPr>
    <w:rPr>
      <w:rFonts w:ascii="Courier New" w:hAnsi="Courier New"/>
      <w:noProof/>
      <w:snapToGrid/>
      <w:sz w:val="20"/>
      <w:lang w:val="x-none"/>
    </w:rPr>
  </w:style>
  <w:style w:type="character" w:customStyle="1" w:styleId="GolobesediloZnak">
    <w:name w:val="Golo besedilo Znak"/>
    <w:link w:val="Golobesedilo"/>
    <w:rsid w:val="009D3006"/>
    <w:rPr>
      <w:rFonts w:ascii="Courier New" w:hAnsi="Courier New"/>
      <w:noProof/>
      <w:lang w:eastAsia="en-US"/>
    </w:rPr>
  </w:style>
  <w:style w:type="paragraph" w:styleId="Konnaopomba-besedilo">
    <w:name w:val="endnote text"/>
    <w:basedOn w:val="Navaden"/>
    <w:link w:val="Konnaopomba-besediloZnak"/>
    <w:rsid w:val="009D3006"/>
    <w:pPr>
      <w:widowControl/>
      <w:jc w:val="left"/>
    </w:pPr>
    <w:rPr>
      <w:rFonts w:ascii="Times New Roman" w:hAnsi="Times New Roman"/>
      <w:snapToGrid/>
      <w:sz w:val="20"/>
      <w:lang w:val="x-none"/>
    </w:rPr>
  </w:style>
  <w:style w:type="character" w:customStyle="1" w:styleId="Konnaopomba-besediloZnak">
    <w:name w:val="Končna opomba - besedilo Znak"/>
    <w:link w:val="Konnaopomba-besedilo"/>
    <w:rsid w:val="009D3006"/>
    <w:rPr>
      <w:lang w:eastAsia="en-US"/>
    </w:rPr>
  </w:style>
  <w:style w:type="character" w:styleId="Konnaopomba-sklic">
    <w:name w:val="endnote reference"/>
    <w:rsid w:val="009D3006"/>
    <w:rPr>
      <w:b/>
      <w:color w:val="0000FF"/>
      <w:sz w:val="28"/>
      <w:vertAlign w:val="superscript"/>
    </w:rPr>
  </w:style>
  <w:style w:type="character" w:styleId="SledenaHiperpovezava">
    <w:name w:val="FollowedHyperlink"/>
    <w:rsid w:val="009D3006"/>
    <w:rPr>
      <w:color w:val="800080"/>
      <w:u w:val="single"/>
    </w:rPr>
  </w:style>
  <w:style w:type="paragraph" w:styleId="Telobesedila-zamik2">
    <w:name w:val="Body Text Indent 2"/>
    <w:basedOn w:val="Navaden"/>
    <w:link w:val="Telobesedila-zamik2Znak"/>
    <w:rsid w:val="009D3006"/>
    <w:pPr>
      <w:widowControl/>
      <w:ind w:left="1418"/>
      <w:jc w:val="left"/>
    </w:pPr>
    <w:rPr>
      <w:rFonts w:ascii="Times New Roman" w:hAnsi="Times New Roman"/>
      <w:snapToGrid/>
      <w:sz w:val="24"/>
      <w:lang w:val="x-none"/>
    </w:rPr>
  </w:style>
  <w:style w:type="character" w:customStyle="1" w:styleId="Telobesedila-zamik2Znak">
    <w:name w:val="Telo besedila - zamik 2 Znak"/>
    <w:link w:val="Telobesedila-zamik2"/>
    <w:rsid w:val="009D3006"/>
    <w:rPr>
      <w:sz w:val="24"/>
      <w:lang w:eastAsia="en-US"/>
    </w:rPr>
  </w:style>
  <w:style w:type="paragraph" w:customStyle="1" w:styleId="clenzakona">
    <w:name w:val="clen zakona"/>
    <w:basedOn w:val="Navaden"/>
    <w:rsid w:val="009D3006"/>
    <w:pPr>
      <w:widowControl/>
      <w:numPr>
        <w:numId w:val="7"/>
      </w:numPr>
      <w:jc w:val="center"/>
    </w:pPr>
    <w:rPr>
      <w:rFonts w:ascii="Times New Roman" w:hAnsi="Times New Roman"/>
      <w:snapToGrid/>
      <w:sz w:val="24"/>
    </w:rPr>
  </w:style>
  <w:style w:type="paragraph" w:customStyle="1" w:styleId="naslovclena">
    <w:name w:val="naslov clena"/>
    <w:basedOn w:val="Naslov4"/>
    <w:next w:val="Golobesedilo"/>
    <w:rsid w:val="009D3006"/>
    <w:pPr>
      <w:widowControl/>
      <w:numPr>
        <w:ilvl w:val="0"/>
        <w:numId w:val="0"/>
      </w:numPr>
      <w:jc w:val="center"/>
    </w:pPr>
    <w:rPr>
      <w:rFonts w:ascii="Times New Roman" w:hAnsi="Times New Roman"/>
      <w:b w:val="0"/>
      <w:color w:val="000000"/>
      <w:sz w:val="24"/>
      <w:lang w:eastAsia="sl-SI"/>
    </w:rPr>
  </w:style>
  <w:style w:type="paragraph" w:customStyle="1" w:styleId="DefinitionTerm">
    <w:name w:val="Definition Term"/>
    <w:basedOn w:val="Navaden"/>
    <w:next w:val="DefinitionList"/>
    <w:rsid w:val="009D3006"/>
    <w:pPr>
      <w:widowControl/>
      <w:overflowPunct w:val="0"/>
      <w:autoSpaceDE w:val="0"/>
      <w:autoSpaceDN w:val="0"/>
      <w:adjustRightInd w:val="0"/>
      <w:jc w:val="left"/>
      <w:textAlignment w:val="baseline"/>
    </w:pPr>
    <w:rPr>
      <w:rFonts w:ascii="Times New Roman" w:hAnsi="Times New Roman"/>
      <w:snapToGrid/>
      <w:sz w:val="24"/>
      <w:lang w:eastAsia="sl-SI"/>
    </w:rPr>
  </w:style>
  <w:style w:type="paragraph" w:customStyle="1" w:styleId="DefinitionList">
    <w:name w:val="Definition List"/>
    <w:basedOn w:val="Navaden"/>
    <w:next w:val="DefinitionTerm"/>
    <w:rsid w:val="009D3006"/>
    <w:pPr>
      <w:widowControl/>
      <w:overflowPunct w:val="0"/>
      <w:autoSpaceDE w:val="0"/>
      <w:autoSpaceDN w:val="0"/>
      <w:adjustRightInd w:val="0"/>
      <w:ind w:left="360"/>
      <w:jc w:val="left"/>
      <w:textAlignment w:val="baseline"/>
    </w:pPr>
    <w:rPr>
      <w:rFonts w:ascii="Times New Roman" w:hAnsi="Times New Roman"/>
      <w:snapToGrid/>
      <w:sz w:val="24"/>
      <w:lang w:eastAsia="sl-SI"/>
    </w:rPr>
  </w:style>
  <w:style w:type="character" w:customStyle="1" w:styleId="Definition">
    <w:name w:val="Definition"/>
    <w:rsid w:val="009D3006"/>
    <w:rPr>
      <w:i/>
    </w:rPr>
  </w:style>
  <w:style w:type="paragraph" w:customStyle="1" w:styleId="H1">
    <w:name w:val="H1"/>
    <w:basedOn w:val="Navaden"/>
    <w:next w:val="Navaden"/>
    <w:rsid w:val="009D3006"/>
    <w:pPr>
      <w:keepNext/>
      <w:widowControl/>
      <w:overflowPunct w:val="0"/>
      <w:autoSpaceDE w:val="0"/>
      <w:autoSpaceDN w:val="0"/>
      <w:adjustRightInd w:val="0"/>
      <w:spacing w:before="100" w:after="100"/>
      <w:jc w:val="left"/>
      <w:textAlignment w:val="baseline"/>
    </w:pPr>
    <w:rPr>
      <w:rFonts w:ascii="Times New Roman" w:hAnsi="Times New Roman"/>
      <w:b/>
      <w:snapToGrid/>
      <w:kern w:val="36"/>
      <w:sz w:val="48"/>
      <w:lang w:eastAsia="sl-SI"/>
    </w:rPr>
  </w:style>
  <w:style w:type="paragraph" w:customStyle="1" w:styleId="H2">
    <w:name w:val="H2"/>
    <w:basedOn w:val="Navaden"/>
    <w:next w:val="Navaden"/>
    <w:rsid w:val="009D3006"/>
    <w:pPr>
      <w:keepNext/>
      <w:widowControl/>
      <w:overflowPunct w:val="0"/>
      <w:autoSpaceDE w:val="0"/>
      <w:autoSpaceDN w:val="0"/>
      <w:adjustRightInd w:val="0"/>
      <w:spacing w:before="100" w:after="100"/>
      <w:jc w:val="left"/>
      <w:textAlignment w:val="baseline"/>
    </w:pPr>
    <w:rPr>
      <w:rFonts w:ascii="Times New Roman" w:hAnsi="Times New Roman"/>
      <w:b/>
      <w:snapToGrid/>
      <w:sz w:val="36"/>
      <w:lang w:eastAsia="sl-SI"/>
    </w:rPr>
  </w:style>
  <w:style w:type="paragraph" w:customStyle="1" w:styleId="H3">
    <w:name w:val="H3"/>
    <w:basedOn w:val="Navaden"/>
    <w:next w:val="Navaden"/>
    <w:rsid w:val="009D3006"/>
    <w:pPr>
      <w:keepNext/>
      <w:widowControl/>
      <w:overflowPunct w:val="0"/>
      <w:autoSpaceDE w:val="0"/>
      <w:autoSpaceDN w:val="0"/>
      <w:adjustRightInd w:val="0"/>
      <w:spacing w:before="100" w:after="100"/>
      <w:jc w:val="left"/>
      <w:textAlignment w:val="baseline"/>
    </w:pPr>
    <w:rPr>
      <w:rFonts w:ascii="Times New Roman" w:hAnsi="Times New Roman"/>
      <w:b/>
      <w:snapToGrid/>
      <w:sz w:val="28"/>
      <w:lang w:eastAsia="sl-SI"/>
    </w:rPr>
  </w:style>
  <w:style w:type="paragraph" w:customStyle="1" w:styleId="H4">
    <w:name w:val="H4"/>
    <w:basedOn w:val="Navaden"/>
    <w:next w:val="Navaden"/>
    <w:rsid w:val="009D3006"/>
    <w:pPr>
      <w:keepNext/>
      <w:widowControl/>
      <w:overflowPunct w:val="0"/>
      <w:autoSpaceDE w:val="0"/>
      <w:autoSpaceDN w:val="0"/>
      <w:adjustRightInd w:val="0"/>
      <w:spacing w:before="100" w:after="100"/>
      <w:jc w:val="left"/>
      <w:textAlignment w:val="baseline"/>
    </w:pPr>
    <w:rPr>
      <w:rFonts w:ascii="Times New Roman" w:hAnsi="Times New Roman"/>
      <w:b/>
      <w:snapToGrid/>
      <w:sz w:val="24"/>
      <w:lang w:eastAsia="sl-SI"/>
    </w:rPr>
  </w:style>
  <w:style w:type="paragraph" w:customStyle="1" w:styleId="H5">
    <w:name w:val="H5"/>
    <w:basedOn w:val="Navaden"/>
    <w:next w:val="Navaden"/>
    <w:rsid w:val="009D3006"/>
    <w:pPr>
      <w:keepNext/>
      <w:widowControl/>
      <w:overflowPunct w:val="0"/>
      <w:autoSpaceDE w:val="0"/>
      <w:autoSpaceDN w:val="0"/>
      <w:adjustRightInd w:val="0"/>
      <w:spacing w:before="100" w:after="100"/>
      <w:jc w:val="left"/>
      <w:textAlignment w:val="baseline"/>
    </w:pPr>
    <w:rPr>
      <w:rFonts w:ascii="Times New Roman" w:hAnsi="Times New Roman"/>
      <w:b/>
      <w:snapToGrid/>
      <w:sz w:val="20"/>
      <w:lang w:eastAsia="sl-SI"/>
    </w:rPr>
  </w:style>
  <w:style w:type="paragraph" w:customStyle="1" w:styleId="H6">
    <w:name w:val="H6"/>
    <w:basedOn w:val="Navaden"/>
    <w:next w:val="Navaden"/>
    <w:rsid w:val="009D3006"/>
    <w:pPr>
      <w:keepNext/>
      <w:widowControl/>
      <w:overflowPunct w:val="0"/>
      <w:autoSpaceDE w:val="0"/>
      <w:autoSpaceDN w:val="0"/>
      <w:adjustRightInd w:val="0"/>
      <w:spacing w:before="100" w:after="100"/>
      <w:jc w:val="left"/>
      <w:textAlignment w:val="baseline"/>
    </w:pPr>
    <w:rPr>
      <w:rFonts w:ascii="Times New Roman" w:hAnsi="Times New Roman"/>
      <w:b/>
      <w:snapToGrid/>
      <w:sz w:val="16"/>
      <w:lang w:eastAsia="sl-SI"/>
    </w:rPr>
  </w:style>
  <w:style w:type="paragraph" w:customStyle="1" w:styleId="Address">
    <w:name w:val="Address"/>
    <w:basedOn w:val="Navaden"/>
    <w:next w:val="Navaden"/>
    <w:rsid w:val="009D3006"/>
    <w:pPr>
      <w:widowControl/>
      <w:overflowPunct w:val="0"/>
      <w:autoSpaceDE w:val="0"/>
      <w:autoSpaceDN w:val="0"/>
      <w:adjustRightInd w:val="0"/>
      <w:jc w:val="left"/>
      <w:textAlignment w:val="baseline"/>
    </w:pPr>
    <w:rPr>
      <w:rFonts w:ascii="Times New Roman" w:hAnsi="Times New Roman"/>
      <w:i/>
      <w:snapToGrid/>
      <w:sz w:val="24"/>
      <w:lang w:eastAsia="sl-SI"/>
    </w:rPr>
  </w:style>
  <w:style w:type="paragraph" w:customStyle="1" w:styleId="Blockquote">
    <w:name w:val="Blockquote"/>
    <w:basedOn w:val="Navaden"/>
    <w:rsid w:val="009D3006"/>
    <w:pPr>
      <w:widowControl/>
      <w:overflowPunct w:val="0"/>
      <w:autoSpaceDE w:val="0"/>
      <w:autoSpaceDN w:val="0"/>
      <w:adjustRightInd w:val="0"/>
      <w:spacing w:before="100" w:after="100"/>
      <w:ind w:left="360" w:right="360"/>
      <w:jc w:val="left"/>
      <w:textAlignment w:val="baseline"/>
    </w:pPr>
    <w:rPr>
      <w:rFonts w:ascii="Times New Roman" w:hAnsi="Times New Roman"/>
      <w:snapToGrid/>
      <w:sz w:val="24"/>
      <w:lang w:eastAsia="sl-SI"/>
    </w:rPr>
  </w:style>
  <w:style w:type="character" w:customStyle="1" w:styleId="CITE">
    <w:name w:val="CITE"/>
    <w:rsid w:val="009D3006"/>
    <w:rPr>
      <w:i/>
    </w:rPr>
  </w:style>
  <w:style w:type="character" w:customStyle="1" w:styleId="CODE">
    <w:name w:val="CODE"/>
    <w:rsid w:val="009D3006"/>
    <w:rPr>
      <w:rFonts w:ascii="Courier New" w:hAnsi="Courier New"/>
      <w:sz w:val="20"/>
    </w:rPr>
  </w:style>
  <w:style w:type="paragraph" w:customStyle="1" w:styleId="Preformatted">
    <w:name w:val="Preformatted"/>
    <w:basedOn w:val="Navaden"/>
    <w:rsid w:val="009D3006"/>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jc w:val="left"/>
      <w:textAlignment w:val="baseline"/>
    </w:pPr>
    <w:rPr>
      <w:rFonts w:ascii="Courier New" w:hAnsi="Courier New"/>
      <w:snapToGrid/>
      <w:sz w:val="20"/>
      <w:lang w:eastAsia="sl-SI"/>
    </w:rPr>
  </w:style>
  <w:style w:type="paragraph" w:customStyle="1" w:styleId="z-BottomofForm1">
    <w:name w:val="z-Bottom of Form1"/>
    <w:next w:val="Navaden"/>
    <w:rsid w:val="009D3006"/>
    <w:pPr>
      <w:pBdr>
        <w:top w:val="double" w:sz="6" w:space="0" w:color="000000"/>
      </w:pBdr>
      <w:overflowPunct w:val="0"/>
      <w:autoSpaceDE w:val="0"/>
      <w:autoSpaceDN w:val="0"/>
      <w:adjustRightInd w:val="0"/>
      <w:jc w:val="center"/>
      <w:textAlignment w:val="baseline"/>
    </w:pPr>
    <w:rPr>
      <w:rFonts w:ascii="Arial" w:hAnsi="Arial"/>
      <w:vanish/>
      <w:sz w:val="16"/>
    </w:rPr>
  </w:style>
  <w:style w:type="paragraph" w:customStyle="1" w:styleId="z-TopofForm1">
    <w:name w:val="z-Top of Form1"/>
    <w:next w:val="Navaden"/>
    <w:rsid w:val="009D3006"/>
    <w:pPr>
      <w:pBdr>
        <w:bottom w:val="double" w:sz="6" w:space="0" w:color="000000"/>
      </w:pBdr>
      <w:overflowPunct w:val="0"/>
      <w:autoSpaceDE w:val="0"/>
      <w:autoSpaceDN w:val="0"/>
      <w:adjustRightInd w:val="0"/>
      <w:jc w:val="center"/>
      <w:textAlignment w:val="baseline"/>
    </w:pPr>
    <w:rPr>
      <w:rFonts w:ascii="Arial" w:hAnsi="Arial"/>
      <w:vanish/>
      <w:sz w:val="16"/>
    </w:rPr>
  </w:style>
  <w:style w:type="paragraph" w:customStyle="1" w:styleId="i">
    <w:name w:val="i"/>
    <w:basedOn w:val="Navaden"/>
    <w:rsid w:val="009D3006"/>
    <w:pPr>
      <w:widowControl/>
      <w:numPr>
        <w:numId w:val="4"/>
      </w:numPr>
      <w:jc w:val="left"/>
    </w:pPr>
    <w:rPr>
      <w:rFonts w:ascii="Times New Roman" w:hAnsi="Times New Roman"/>
      <w:snapToGrid/>
      <w:sz w:val="24"/>
      <w:lang w:val="en-US" w:eastAsia="sl-SI"/>
    </w:rPr>
  </w:style>
  <w:style w:type="paragraph" w:customStyle="1" w:styleId="III">
    <w:name w:val="I.II"/>
    <w:basedOn w:val="Navaden"/>
    <w:rsid w:val="009D3006"/>
    <w:pPr>
      <w:numPr>
        <w:numId w:val="5"/>
      </w:numPr>
      <w:jc w:val="left"/>
    </w:pPr>
    <w:rPr>
      <w:rFonts w:ascii="Arial Narrow" w:hAnsi="Arial Narrow"/>
      <w:sz w:val="24"/>
      <w:lang w:val="en-US" w:eastAsia="sl-SI"/>
    </w:rPr>
  </w:style>
  <w:style w:type="paragraph" w:customStyle="1" w:styleId="123">
    <w:name w:val="1.2.3"/>
    <w:basedOn w:val="Navaden"/>
    <w:rsid w:val="009D3006"/>
    <w:pPr>
      <w:jc w:val="left"/>
    </w:pPr>
    <w:rPr>
      <w:rFonts w:ascii="Arial Narrow" w:hAnsi="Arial Narrow"/>
      <w:sz w:val="24"/>
      <w:lang w:val="en-US" w:eastAsia="sl-SI"/>
    </w:rPr>
  </w:style>
  <w:style w:type="paragraph" w:customStyle="1" w:styleId="abc">
    <w:name w:val="a.b.c"/>
    <w:basedOn w:val="Navaden"/>
    <w:rsid w:val="009D3006"/>
    <w:pPr>
      <w:numPr>
        <w:numId w:val="6"/>
      </w:numPr>
      <w:ind w:left="720" w:hanging="720"/>
      <w:jc w:val="left"/>
    </w:pPr>
    <w:rPr>
      <w:rFonts w:ascii="Arial Narrow" w:hAnsi="Arial Narrow"/>
      <w:sz w:val="24"/>
      <w:lang w:val="en-US" w:eastAsia="sl-SI"/>
    </w:rPr>
  </w:style>
  <w:style w:type="paragraph" w:styleId="Telobesedila-zamik3">
    <w:name w:val="Body Text Indent 3"/>
    <w:basedOn w:val="Navaden"/>
    <w:link w:val="Telobesedila-zamik3Znak"/>
    <w:rsid w:val="009D3006"/>
    <w:pPr>
      <w:widowControl/>
      <w:numPr>
        <w:numId w:val="10"/>
      </w:numPr>
      <w:tabs>
        <w:tab w:val="clear" w:pos="720"/>
      </w:tabs>
      <w:overflowPunct w:val="0"/>
      <w:autoSpaceDE w:val="0"/>
      <w:autoSpaceDN w:val="0"/>
      <w:adjustRightInd w:val="0"/>
      <w:ind w:left="567" w:hanging="567"/>
      <w:textAlignment w:val="baseline"/>
    </w:pPr>
    <w:rPr>
      <w:rFonts w:ascii="Times New Roman" w:hAnsi="Times New Roman"/>
      <w:b/>
      <w:snapToGrid/>
      <w:sz w:val="24"/>
      <w:lang w:val="x-none" w:eastAsia="x-none"/>
    </w:rPr>
  </w:style>
  <w:style w:type="character" w:customStyle="1" w:styleId="Telobesedila-zamik3Znak">
    <w:name w:val="Telo besedila - zamik 3 Znak"/>
    <w:link w:val="Telobesedila-zamik3"/>
    <w:rsid w:val="009D3006"/>
    <w:rPr>
      <w:b/>
      <w:sz w:val="24"/>
      <w:lang w:val="x-none" w:eastAsia="x-none"/>
    </w:rPr>
  </w:style>
  <w:style w:type="paragraph" w:styleId="Zgradbadokumenta">
    <w:name w:val="Document Map"/>
    <w:basedOn w:val="Navaden"/>
    <w:link w:val="ZgradbadokumentaZnak"/>
    <w:rsid w:val="009D3006"/>
    <w:pPr>
      <w:widowControl/>
      <w:numPr>
        <w:numId w:val="11"/>
      </w:numPr>
      <w:shd w:val="clear" w:color="auto" w:fill="000080"/>
      <w:overflowPunct w:val="0"/>
      <w:autoSpaceDE w:val="0"/>
      <w:autoSpaceDN w:val="0"/>
      <w:adjustRightInd w:val="0"/>
      <w:textAlignment w:val="baseline"/>
    </w:pPr>
    <w:rPr>
      <w:rFonts w:ascii="Tahoma" w:hAnsi="Tahoma"/>
      <w:snapToGrid/>
      <w:sz w:val="24"/>
      <w:lang w:val="x-none" w:eastAsia="x-none"/>
    </w:rPr>
  </w:style>
  <w:style w:type="character" w:customStyle="1" w:styleId="ZgradbadokumentaZnak">
    <w:name w:val="Zgradba dokumenta Znak"/>
    <w:link w:val="Zgradbadokumenta"/>
    <w:rsid w:val="009D3006"/>
    <w:rPr>
      <w:rFonts w:ascii="Tahoma" w:hAnsi="Tahoma"/>
      <w:sz w:val="24"/>
      <w:shd w:val="clear" w:color="auto" w:fill="000080"/>
      <w:lang w:val="x-none" w:eastAsia="x-none"/>
    </w:rPr>
  </w:style>
  <w:style w:type="paragraph" w:styleId="Naslov">
    <w:name w:val="Title"/>
    <w:aliases w:val="člen"/>
    <w:basedOn w:val="Navaden"/>
    <w:link w:val="NaslovZnak"/>
    <w:rsid w:val="009D3006"/>
    <w:pPr>
      <w:widowControl/>
      <w:overflowPunct w:val="0"/>
      <w:autoSpaceDE w:val="0"/>
      <w:autoSpaceDN w:val="0"/>
      <w:adjustRightInd w:val="0"/>
      <w:jc w:val="center"/>
      <w:textAlignment w:val="baseline"/>
    </w:pPr>
    <w:rPr>
      <w:rFonts w:ascii="Times New Roman" w:hAnsi="Times New Roman"/>
      <w:b/>
      <w:snapToGrid/>
      <w:sz w:val="24"/>
      <w:lang w:val="x-none" w:eastAsia="x-none"/>
    </w:rPr>
  </w:style>
  <w:style w:type="character" w:customStyle="1" w:styleId="NaslovZnak">
    <w:name w:val="Naslov Znak"/>
    <w:aliases w:val="člen Znak"/>
    <w:link w:val="Naslov"/>
    <w:rsid w:val="009D3006"/>
    <w:rPr>
      <w:b/>
      <w:sz w:val="24"/>
    </w:rPr>
  </w:style>
  <w:style w:type="paragraph" w:styleId="Seznam">
    <w:name w:val="List"/>
    <w:basedOn w:val="Navaden"/>
    <w:rsid w:val="009D3006"/>
    <w:pPr>
      <w:widowControl/>
      <w:overflowPunct w:val="0"/>
      <w:autoSpaceDE w:val="0"/>
      <w:autoSpaceDN w:val="0"/>
      <w:adjustRightInd w:val="0"/>
      <w:ind w:left="283" w:hanging="283"/>
      <w:textAlignment w:val="baseline"/>
    </w:pPr>
    <w:rPr>
      <w:rFonts w:ascii="Times New Roman" w:hAnsi="Times New Roman"/>
      <w:snapToGrid/>
      <w:sz w:val="24"/>
      <w:lang w:eastAsia="sl-SI"/>
    </w:rPr>
  </w:style>
  <w:style w:type="paragraph" w:styleId="Seznam2">
    <w:name w:val="List 2"/>
    <w:basedOn w:val="Navaden"/>
    <w:rsid w:val="009D3006"/>
    <w:pPr>
      <w:widowControl/>
      <w:overflowPunct w:val="0"/>
      <w:autoSpaceDE w:val="0"/>
      <w:autoSpaceDN w:val="0"/>
      <w:adjustRightInd w:val="0"/>
      <w:ind w:left="566" w:hanging="283"/>
      <w:textAlignment w:val="baseline"/>
    </w:pPr>
    <w:rPr>
      <w:rFonts w:ascii="Times New Roman" w:hAnsi="Times New Roman"/>
      <w:snapToGrid/>
      <w:sz w:val="24"/>
      <w:lang w:eastAsia="sl-SI"/>
    </w:rPr>
  </w:style>
  <w:style w:type="paragraph" w:styleId="Seznam3">
    <w:name w:val="List 3"/>
    <w:basedOn w:val="Navaden"/>
    <w:rsid w:val="009D3006"/>
    <w:pPr>
      <w:widowControl/>
      <w:overflowPunct w:val="0"/>
      <w:autoSpaceDE w:val="0"/>
      <w:autoSpaceDN w:val="0"/>
      <w:adjustRightInd w:val="0"/>
      <w:ind w:left="849" w:hanging="283"/>
      <w:textAlignment w:val="baseline"/>
    </w:pPr>
    <w:rPr>
      <w:rFonts w:ascii="Times New Roman" w:hAnsi="Times New Roman"/>
      <w:snapToGrid/>
      <w:sz w:val="24"/>
      <w:lang w:eastAsia="sl-SI"/>
    </w:rPr>
  </w:style>
  <w:style w:type="paragraph" w:styleId="Seznam4">
    <w:name w:val="List 4"/>
    <w:basedOn w:val="Navaden"/>
    <w:rsid w:val="009D3006"/>
    <w:pPr>
      <w:widowControl/>
      <w:overflowPunct w:val="0"/>
      <w:autoSpaceDE w:val="0"/>
      <w:autoSpaceDN w:val="0"/>
      <w:adjustRightInd w:val="0"/>
      <w:ind w:left="1132" w:hanging="283"/>
      <w:textAlignment w:val="baseline"/>
    </w:pPr>
    <w:rPr>
      <w:rFonts w:ascii="Times New Roman" w:hAnsi="Times New Roman"/>
      <w:snapToGrid/>
      <w:sz w:val="24"/>
      <w:lang w:eastAsia="sl-SI"/>
    </w:rPr>
  </w:style>
  <w:style w:type="paragraph" w:styleId="Uvodnipozdrav">
    <w:name w:val="Salutation"/>
    <w:basedOn w:val="Navaden"/>
    <w:next w:val="Navaden"/>
    <w:link w:val="UvodnipozdravZnak"/>
    <w:rsid w:val="009D3006"/>
    <w:pPr>
      <w:widowControl/>
      <w:overflowPunct w:val="0"/>
      <w:autoSpaceDE w:val="0"/>
      <w:autoSpaceDN w:val="0"/>
      <w:adjustRightInd w:val="0"/>
      <w:textAlignment w:val="baseline"/>
    </w:pPr>
    <w:rPr>
      <w:rFonts w:ascii="Times New Roman" w:hAnsi="Times New Roman"/>
      <w:snapToGrid/>
      <w:sz w:val="24"/>
      <w:lang w:val="x-none" w:eastAsia="x-none"/>
    </w:rPr>
  </w:style>
  <w:style w:type="character" w:customStyle="1" w:styleId="UvodnipozdravZnak">
    <w:name w:val="Uvodni pozdrav Znak"/>
    <w:link w:val="Uvodnipozdrav"/>
    <w:rsid w:val="009D3006"/>
    <w:rPr>
      <w:sz w:val="24"/>
    </w:rPr>
  </w:style>
  <w:style w:type="paragraph" w:styleId="Oznaenseznam">
    <w:name w:val="List Bullet"/>
    <w:basedOn w:val="Navaden"/>
    <w:autoRedefine/>
    <w:rsid w:val="009D3006"/>
    <w:pPr>
      <w:widowControl/>
      <w:numPr>
        <w:numId w:val="12"/>
      </w:numPr>
      <w:overflowPunct w:val="0"/>
      <w:autoSpaceDE w:val="0"/>
      <w:autoSpaceDN w:val="0"/>
      <w:adjustRightInd w:val="0"/>
      <w:textAlignment w:val="baseline"/>
    </w:pPr>
    <w:rPr>
      <w:rFonts w:ascii="Times New Roman" w:hAnsi="Times New Roman"/>
      <w:snapToGrid/>
      <w:sz w:val="24"/>
      <w:lang w:eastAsia="sl-SI"/>
    </w:rPr>
  </w:style>
  <w:style w:type="paragraph" w:styleId="Oznaenseznam2">
    <w:name w:val="List Bullet 2"/>
    <w:basedOn w:val="Navaden"/>
    <w:autoRedefine/>
    <w:rsid w:val="009D3006"/>
    <w:pPr>
      <w:widowControl/>
      <w:numPr>
        <w:numId w:val="13"/>
      </w:numPr>
      <w:overflowPunct w:val="0"/>
      <w:autoSpaceDE w:val="0"/>
      <w:autoSpaceDN w:val="0"/>
      <w:adjustRightInd w:val="0"/>
      <w:textAlignment w:val="baseline"/>
    </w:pPr>
    <w:rPr>
      <w:rFonts w:ascii="Times New Roman" w:hAnsi="Times New Roman"/>
      <w:snapToGrid/>
      <w:sz w:val="24"/>
      <w:lang w:eastAsia="sl-SI"/>
    </w:rPr>
  </w:style>
  <w:style w:type="paragraph" w:styleId="Oznaenseznam3">
    <w:name w:val="List Bullet 3"/>
    <w:basedOn w:val="Navaden"/>
    <w:autoRedefine/>
    <w:rsid w:val="009D3006"/>
    <w:pPr>
      <w:widowControl/>
      <w:numPr>
        <w:numId w:val="14"/>
      </w:numPr>
      <w:overflowPunct w:val="0"/>
      <w:autoSpaceDE w:val="0"/>
      <w:autoSpaceDN w:val="0"/>
      <w:adjustRightInd w:val="0"/>
      <w:textAlignment w:val="baseline"/>
    </w:pPr>
    <w:rPr>
      <w:rFonts w:ascii="Times New Roman" w:hAnsi="Times New Roman"/>
      <w:snapToGrid/>
      <w:sz w:val="24"/>
      <w:lang w:eastAsia="sl-SI"/>
    </w:rPr>
  </w:style>
  <w:style w:type="paragraph" w:styleId="Oznaenseznam4">
    <w:name w:val="List Bullet 4"/>
    <w:basedOn w:val="Navaden"/>
    <w:autoRedefine/>
    <w:rsid w:val="009D3006"/>
    <w:pPr>
      <w:widowControl/>
      <w:numPr>
        <w:numId w:val="15"/>
      </w:numPr>
      <w:overflowPunct w:val="0"/>
      <w:autoSpaceDE w:val="0"/>
      <w:autoSpaceDN w:val="0"/>
      <w:adjustRightInd w:val="0"/>
      <w:textAlignment w:val="baseline"/>
    </w:pPr>
    <w:rPr>
      <w:rFonts w:ascii="Times New Roman" w:hAnsi="Times New Roman"/>
      <w:snapToGrid/>
      <w:sz w:val="24"/>
      <w:lang w:eastAsia="sl-SI"/>
    </w:rPr>
  </w:style>
  <w:style w:type="paragraph" w:styleId="Seznam-nadaljevanje">
    <w:name w:val="List Continue"/>
    <w:basedOn w:val="Navaden"/>
    <w:rsid w:val="009D3006"/>
    <w:pPr>
      <w:widowControl/>
      <w:overflowPunct w:val="0"/>
      <w:autoSpaceDE w:val="0"/>
      <w:autoSpaceDN w:val="0"/>
      <w:adjustRightInd w:val="0"/>
      <w:ind w:left="283"/>
      <w:textAlignment w:val="baseline"/>
    </w:pPr>
    <w:rPr>
      <w:rFonts w:ascii="Times New Roman" w:hAnsi="Times New Roman"/>
      <w:snapToGrid/>
      <w:sz w:val="24"/>
      <w:lang w:eastAsia="sl-SI"/>
    </w:rPr>
  </w:style>
  <w:style w:type="paragraph" w:styleId="Seznam-nadaljevanje2">
    <w:name w:val="List Continue 2"/>
    <w:basedOn w:val="Navaden"/>
    <w:rsid w:val="009D3006"/>
    <w:pPr>
      <w:widowControl/>
      <w:overflowPunct w:val="0"/>
      <w:autoSpaceDE w:val="0"/>
      <w:autoSpaceDN w:val="0"/>
      <w:adjustRightInd w:val="0"/>
      <w:ind w:left="566"/>
      <w:textAlignment w:val="baseline"/>
    </w:pPr>
    <w:rPr>
      <w:rFonts w:ascii="Times New Roman" w:hAnsi="Times New Roman"/>
      <w:snapToGrid/>
      <w:sz w:val="24"/>
      <w:lang w:eastAsia="sl-SI"/>
    </w:rPr>
  </w:style>
  <w:style w:type="paragraph" w:styleId="Seznam-nadaljevanje4">
    <w:name w:val="List Continue 4"/>
    <w:basedOn w:val="Navaden"/>
    <w:rsid w:val="009D3006"/>
    <w:pPr>
      <w:widowControl/>
      <w:overflowPunct w:val="0"/>
      <w:autoSpaceDE w:val="0"/>
      <w:autoSpaceDN w:val="0"/>
      <w:adjustRightInd w:val="0"/>
      <w:ind w:left="1132"/>
      <w:textAlignment w:val="baseline"/>
    </w:pPr>
    <w:rPr>
      <w:rFonts w:ascii="Times New Roman" w:hAnsi="Times New Roman"/>
      <w:snapToGrid/>
      <w:sz w:val="24"/>
      <w:lang w:eastAsia="sl-SI"/>
    </w:rPr>
  </w:style>
  <w:style w:type="paragraph" w:styleId="Navaden-zamik">
    <w:name w:val="Normal Indent"/>
    <w:basedOn w:val="Navaden"/>
    <w:rsid w:val="009D3006"/>
    <w:pPr>
      <w:widowControl/>
      <w:overflowPunct w:val="0"/>
      <w:autoSpaceDE w:val="0"/>
      <w:autoSpaceDN w:val="0"/>
      <w:adjustRightInd w:val="0"/>
      <w:ind w:left="708"/>
      <w:textAlignment w:val="baseline"/>
    </w:pPr>
    <w:rPr>
      <w:rFonts w:ascii="Times New Roman" w:hAnsi="Times New Roman"/>
      <w:snapToGrid/>
      <w:sz w:val="24"/>
      <w:lang w:eastAsia="sl-SI"/>
    </w:rPr>
  </w:style>
  <w:style w:type="paragraph" w:customStyle="1" w:styleId="Title1">
    <w:name w:val="Title 1"/>
    <w:basedOn w:val="Navaden"/>
    <w:rsid w:val="009D3006"/>
    <w:pPr>
      <w:widowControl/>
      <w:numPr>
        <w:numId w:val="16"/>
      </w:numPr>
      <w:overflowPunct w:val="0"/>
      <w:autoSpaceDE w:val="0"/>
      <w:autoSpaceDN w:val="0"/>
      <w:adjustRightInd w:val="0"/>
      <w:textAlignment w:val="baseline"/>
    </w:pPr>
    <w:rPr>
      <w:rFonts w:ascii="Times New Roman" w:hAnsi="Times New Roman"/>
      <w:b/>
      <w:snapToGrid/>
      <w:sz w:val="28"/>
      <w:lang w:eastAsia="sl-SI"/>
    </w:rPr>
  </w:style>
  <w:style w:type="paragraph" w:customStyle="1" w:styleId="Title2">
    <w:name w:val="Title 2"/>
    <w:basedOn w:val="Navaden"/>
    <w:rsid w:val="009D3006"/>
    <w:pPr>
      <w:widowControl/>
      <w:numPr>
        <w:numId w:val="17"/>
      </w:numPr>
      <w:overflowPunct w:val="0"/>
      <w:autoSpaceDE w:val="0"/>
      <w:autoSpaceDN w:val="0"/>
      <w:adjustRightInd w:val="0"/>
      <w:jc w:val="center"/>
      <w:textAlignment w:val="baseline"/>
    </w:pPr>
    <w:rPr>
      <w:rFonts w:ascii="Times New Roman" w:hAnsi="Times New Roman"/>
      <w:b/>
      <w:snapToGrid/>
      <w:sz w:val="24"/>
      <w:lang w:eastAsia="sl-SI"/>
    </w:rPr>
  </w:style>
  <w:style w:type="paragraph" w:customStyle="1" w:styleId="o">
    <w:name w:val="o"/>
    <w:basedOn w:val="Navaden"/>
    <w:rsid w:val="009D3006"/>
    <w:pPr>
      <w:widowControl/>
      <w:overflowPunct w:val="0"/>
      <w:autoSpaceDE w:val="0"/>
      <w:autoSpaceDN w:val="0"/>
      <w:adjustRightInd w:val="0"/>
      <w:textAlignment w:val="baseline"/>
    </w:pPr>
    <w:rPr>
      <w:rFonts w:ascii="Times New Roman" w:hAnsi="Times New Roman"/>
      <w:snapToGrid/>
      <w:sz w:val="24"/>
      <w:lang w:eastAsia="sl-SI"/>
    </w:rPr>
  </w:style>
  <w:style w:type="paragraph" w:customStyle="1" w:styleId="Otevilennavaden">
    <w:name w:val="Oštevilčen navaden"/>
    <w:basedOn w:val="Navaden"/>
    <w:rsid w:val="009D3006"/>
    <w:pPr>
      <w:widowControl/>
      <w:numPr>
        <w:numId w:val="18"/>
      </w:numPr>
      <w:overflowPunct w:val="0"/>
      <w:autoSpaceDE w:val="0"/>
      <w:autoSpaceDN w:val="0"/>
      <w:adjustRightInd w:val="0"/>
      <w:textAlignment w:val="baseline"/>
    </w:pPr>
    <w:rPr>
      <w:rFonts w:ascii="Times New Roman" w:hAnsi="Times New Roman"/>
      <w:snapToGrid/>
      <w:sz w:val="24"/>
      <w:lang w:eastAsia="sl-SI"/>
    </w:rPr>
  </w:style>
  <w:style w:type="paragraph" w:customStyle="1" w:styleId="p">
    <w:name w:val="p"/>
    <w:basedOn w:val="Navaden"/>
    <w:rsid w:val="009D3006"/>
    <w:pPr>
      <w:widowControl/>
      <w:spacing w:before="80" w:after="20"/>
      <w:ind w:left="20" w:right="20" w:firstLine="240"/>
    </w:pPr>
    <w:rPr>
      <w:rFonts w:cs="Arial"/>
      <w:snapToGrid/>
      <w:color w:val="222222"/>
      <w:szCs w:val="22"/>
      <w:lang w:eastAsia="sl-SI"/>
    </w:rPr>
  </w:style>
  <w:style w:type="paragraph" w:customStyle="1" w:styleId="PRVI">
    <w:name w:val="PRVI"/>
    <w:basedOn w:val="Kazalovsebine1"/>
    <w:rsid w:val="009D3006"/>
    <w:pPr>
      <w:numPr>
        <w:numId w:val="19"/>
      </w:numPr>
      <w:tabs>
        <w:tab w:val="left" w:pos="1418"/>
        <w:tab w:val="right" w:leader="dot" w:pos="9072"/>
      </w:tabs>
      <w:spacing w:before="240"/>
      <w:ind w:right="425"/>
      <w:jc w:val="center"/>
    </w:pPr>
    <w:rPr>
      <w:rFonts w:cs="Times New Roman"/>
      <w:caps w:val="0"/>
      <w:smallCaps/>
      <w:sz w:val="22"/>
      <w:szCs w:val="20"/>
    </w:rPr>
  </w:style>
  <w:style w:type="paragraph" w:customStyle="1" w:styleId="DRUGI">
    <w:name w:val="DRUGI"/>
    <w:basedOn w:val="Kazalovsebine2"/>
    <w:rsid w:val="009D3006"/>
    <w:pPr>
      <w:numPr>
        <w:numId w:val="30"/>
      </w:numPr>
      <w:tabs>
        <w:tab w:val="right" w:leader="dot" w:pos="9072"/>
      </w:tabs>
      <w:spacing w:before="60"/>
      <w:ind w:right="284"/>
      <w:jc w:val="center"/>
    </w:pPr>
    <w:rPr>
      <w:rFonts w:cs="Times New Roman"/>
    </w:rPr>
  </w:style>
  <w:style w:type="paragraph" w:customStyle="1" w:styleId="TRETJI">
    <w:name w:val="TRETJI"/>
    <w:basedOn w:val="Kazalovsebine3"/>
    <w:rsid w:val="009D3006"/>
    <w:pPr>
      <w:widowControl/>
      <w:tabs>
        <w:tab w:val="left" w:pos="1200"/>
        <w:tab w:val="right" w:leader="dot" w:pos="9060"/>
      </w:tabs>
      <w:ind w:left="357" w:hanging="357"/>
    </w:pPr>
    <w:rPr>
      <w:rFonts w:cs="Times New Roman"/>
      <w:snapToGrid/>
    </w:rPr>
  </w:style>
  <w:style w:type="paragraph" w:customStyle="1" w:styleId="ETRTI">
    <w:name w:val="ČETRTI"/>
    <w:basedOn w:val="Navaden"/>
    <w:next w:val="Navaden"/>
    <w:rsid w:val="009D3006"/>
    <w:pPr>
      <w:widowControl/>
      <w:numPr>
        <w:numId w:val="20"/>
      </w:numPr>
      <w:jc w:val="center"/>
    </w:pPr>
    <w:rPr>
      <w:b/>
      <w:snapToGrid/>
      <w:sz w:val="24"/>
    </w:rPr>
  </w:style>
  <w:style w:type="paragraph" w:customStyle="1" w:styleId="PETI">
    <w:name w:val="PETI"/>
    <w:basedOn w:val="Naslov2"/>
    <w:next w:val="Navaden"/>
    <w:autoRedefine/>
    <w:rsid w:val="009D3006"/>
    <w:pPr>
      <w:widowControl/>
      <w:numPr>
        <w:ilvl w:val="0"/>
        <w:numId w:val="0"/>
      </w:numPr>
      <w:tabs>
        <w:tab w:val="clear" w:pos="567"/>
      </w:tabs>
      <w:spacing w:before="0"/>
      <w:ind w:left="1276" w:hanging="1276"/>
      <w:jc w:val="center"/>
    </w:pPr>
    <w:rPr>
      <w:rFonts w:ascii="Times New Roman" w:hAnsi="Times New Roman"/>
      <w:snapToGrid/>
      <w:szCs w:val="24"/>
    </w:rPr>
  </w:style>
  <w:style w:type="paragraph" w:styleId="HTML-oblikovano">
    <w:name w:val="HTML Preformatted"/>
    <w:basedOn w:val="Navaden"/>
    <w:link w:val="HTML-oblikovanoZnak"/>
    <w:rsid w:val="009D300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snapToGrid/>
      <w:color w:val="000000"/>
      <w:sz w:val="18"/>
      <w:szCs w:val="18"/>
      <w:lang w:val="x-none" w:eastAsia="x-none"/>
    </w:rPr>
  </w:style>
  <w:style w:type="character" w:customStyle="1" w:styleId="HTML-oblikovanoZnak">
    <w:name w:val="HTML-oblikovano Znak"/>
    <w:link w:val="HTML-oblikovano"/>
    <w:rsid w:val="009D3006"/>
    <w:rPr>
      <w:rFonts w:ascii="Courier New" w:hAnsi="Courier New" w:cs="Courier New"/>
      <w:color w:val="000000"/>
      <w:sz w:val="18"/>
      <w:szCs w:val="18"/>
    </w:rPr>
  </w:style>
  <w:style w:type="paragraph" w:customStyle="1" w:styleId="Default">
    <w:name w:val="Default"/>
    <w:rsid w:val="009D3006"/>
    <w:pPr>
      <w:autoSpaceDE w:val="0"/>
      <w:autoSpaceDN w:val="0"/>
      <w:adjustRightInd w:val="0"/>
    </w:pPr>
    <w:rPr>
      <w:rFonts w:ascii="OFLKKI+ArialMT" w:hAnsi="OFLKKI+ArialMT" w:cs="OFLKKI+ArialMT"/>
      <w:color w:val="000000"/>
      <w:sz w:val="24"/>
      <w:szCs w:val="24"/>
    </w:rPr>
  </w:style>
  <w:style w:type="paragraph" w:customStyle="1" w:styleId="esegmentp">
    <w:name w:val="esegment_p"/>
    <w:basedOn w:val="Navaden"/>
    <w:rsid w:val="009D3006"/>
    <w:pPr>
      <w:widowControl/>
      <w:spacing w:after="180"/>
      <w:ind w:firstLine="206"/>
    </w:pPr>
    <w:rPr>
      <w:rFonts w:ascii="Times New Roman" w:hAnsi="Times New Roman"/>
      <w:snapToGrid/>
      <w:color w:val="313131"/>
      <w:sz w:val="24"/>
      <w:szCs w:val="24"/>
      <w:lang w:eastAsia="sl-SI"/>
    </w:rPr>
  </w:style>
  <w:style w:type="paragraph" w:customStyle="1" w:styleId="esegmenth4">
    <w:name w:val="esegment_h4"/>
    <w:basedOn w:val="Navaden"/>
    <w:rsid w:val="009D3006"/>
    <w:pPr>
      <w:widowControl/>
      <w:spacing w:after="180"/>
      <w:jc w:val="center"/>
    </w:pPr>
    <w:rPr>
      <w:rFonts w:ascii="Times New Roman" w:hAnsi="Times New Roman"/>
      <w:b/>
      <w:bCs/>
      <w:snapToGrid/>
      <w:color w:val="313131"/>
      <w:sz w:val="24"/>
      <w:szCs w:val="24"/>
      <w:lang w:eastAsia="sl-SI"/>
    </w:rPr>
  </w:style>
  <w:style w:type="character" w:customStyle="1" w:styleId="TelobesedilaZnak">
    <w:name w:val="Telo besedila Znak"/>
    <w:link w:val="Telobesedila"/>
    <w:rsid w:val="009D3006"/>
    <w:rPr>
      <w:rFonts w:ascii="Arial" w:hAnsi="Arial"/>
      <w:snapToGrid w:val="0"/>
      <w:sz w:val="22"/>
      <w:lang w:eastAsia="en-US"/>
    </w:rPr>
  </w:style>
  <w:style w:type="paragraph" w:customStyle="1" w:styleId="CharChar">
    <w:name w:val="Char Char"/>
    <w:basedOn w:val="Navaden"/>
    <w:autoRedefine/>
    <w:rsid w:val="009D3006"/>
    <w:pPr>
      <w:widowControl/>
      <w:tabs>
        <w:tab w:val="left" w:pos="500"/>
      </w:tabs>
      <w:jc w:val="left"/>
    </w:pPr>
    <w:rPr>
      <w:rFonts w:ascii="Tahoma" w:hAnsi="Tahoma"/>
      <w:snapToGrid/>
      <w:sz w:val="20"/>
      <w:lang w:val="en-US"/>
    </w:rPr>
  </w:style>
  <w:style w:type="paragraph" w:customStyle="1" w:styleId="alineazaodstavkom1">
    <w:name w:val="alineazaodstavkom1"/>
    <w:basedOn w:val="Navaden"/>
    <w:rsid w:val="009D3006"/>
    <w:pPr>
      <w:widowControl/>
      <w:ind w:left="425" w:hanging="425"/>
    </w:pPr>
    <w:rPr>
      <w:rFonts w:eastAsia="MS Mincho" w:cs="Arial"/>
      <w:snapToGrid/>
      <w:szCs w:val="22"/>
      <w:lang w:eastAsia="ja-JP"/>
    </w:rPr>
  </w:style>
  <w:style w:type="paragraph" w:customStyle="1" w:styleId="odstavek1">
    <w:name w:val="odstavek1"/>
    <w:basedOn w:val="Navaden"/>
    <w:rsid w:val="009D3006"/>
    <w:pPr>
      <w:widowControl/>
      <w:spacing w:before="240"/>
      <w:ind w:firstLine="1021"/>
    </w:pPr>
    <w:rPr>
      <w:rFonts w:eastAsia="MS Mincho" w:cs="Arial"/>
      <w:snapToGrid/>
      <w:szCs w:val="22"/>
      <w:lang w:eastAsia="ja-JP"/>
    </w:rPr>
  </w:style>
  <w:style w:type="paragraph" w:styleId="Revizija">
    <w:name w:val="Revision"/>
    <w:hidden/>
    <w:uiPriority w:val="99"/>
    <w:semiHidden/>
    <w:rsid w:val="009D3006"/>
    <w:rPr>
      <w:sz w:val="24"/>
      <w:lang w:val="en-GB" w:eastAsia="en-US"/>
    </w:rPr>
  </w:style>
  <w:style w:type="paragraph" w:customStyle="1" w:styleId="Odstavek">
    <w:name w:val="Odstavek"/>
    <w:basedOn w:val="Navaden"/>
    <w:link w:val="OdstavekZnak"/>
    <w:qFormat/>
    <w:rsid w:val="009D3006"/>
    <w:pPr>
      <w:widowControl/>
      <w:overflowPunct w:val="0"/>
      <w:autoSpaceDE w:val="0"/>
      <w:autoSpaceDN w:val="0"/>
      <w:adjustRightInd w:val="0"/>
      <w:spacing w:before="240"/>
      <w:ind w:firstLine="1021"/>
      <w:textAlignment w:val="baseline"/>
    </w:pPr>
    <w:rPr>
      <w:snapToGrid/>
      <w:szCs w:val="22"/>
      <w:lang w:val="x-none" w:eastAsia="x-none"/>
    </w:rPr>
  </w:style>
  <w:style w:type="character" w:customStyle="1" w:styleId="OdstavekZnak">
    <w:name w:val="Odstavek Znak"/>
    <w:link w:val="Odstavek"/>
    <w:rsid w:val="009D3006"/>
    <w:rPr>
      <w:rFonts w:ascii="Arial" w:hAnsi="Arial"/>
      <w:sz w:val="22"/>
      <w:szCs w:val="22"/>
      <w:lang w:val="x-none" w:eastAsia="x-none"/>
    </w:rPr>
  </w:style>
  <w:style w:type="character" w:customStyle="1" w:styleId="Sprotnaopomba-besediloZnak">
    <w:name w:val="Sprotna opomba - besedilo Znak"/>
    <w:link w:val="Sprotnaopomba-besedilo"/>
    <w:semiHidden/>
    <w:rsid w:val="009D3006"/>
    <w:rPr>
      <w:rFonts w:ascii="Arial" w:hAnsi="Arial"/>
      <w:snapToGrid w:val="0"/>
      <w:lang w:eastAsia="en-US"/>
    </w:rPr>
  </w:style>
  <w:style w:type="paragraph" w:styleId="Odstavekseznama">
    <w:name w:val="List Paragraph"/>
    <w:aliases w:val="Drugi nivo številcenja"/>
    <w:basedOn w:val="Navaden"/>
    <w:link w:val="OdstavekseznamaZnak"/>
    <w:uiPriority w:val="34"/>
    <w:qFormat/>
    <w:rsid w:val="00001AF2"/>
    <w:pPr>
      <w:widowControl/>
      <w:ind w:left="708"/>
      <w:jc w:val="left"/>
    </w:pPr>
    <w:rPr>
      <w:snapToGrid/>
    </w:rPr>
  </w:style>
  <w:style w:type="paragraph" w:customStyle="1" w:styleId="AlinejeSt">
    <w:name w:val="AlinejeSt"/>
    <w:basedOn w:val="Navaden"/>
    <w:rsid w:val="009D3006"/>
    <w:pPr>
      <w:widowControl/>
      <w:tabs>
        <w:tab w:val="num" w:pos="360"/>
      </w:tabs>
      <w:ind w:left="360" w:hanging="360"/>
    </w:pPr>
    <w:rPr>
      <w:rFonts w:ascii="Times New Roman" w:eastAsia="MS Mincho" w:hAnsi="Times New Roman"/>
      <w:snapToGrid/>
      <w:lang w:eastAsia="sl-SI"/>
    </w:rPr>
  </w:style>
  <w:style w:type="paragraph" w:customStyle="1" w:styleId="bulet">
    <w:name w:val="bulet"/>
    <w:basedOn w:val="Navaden"/>
    <w:semiHidden/>
    <w:rsid w:val="009D3006"/>
    <w:pPr>
      <w:widowControl/>
      <w:tabs>
        <w:tab w:val="num" w:pos="709"/>
      </w:tabs>
      <w:ind w:left="717" w:hanging="360"/>
    </w:pPr>
    <w:rPr>
      <w:rFonts w:ascii="Times New Roman" w:eastAsia="MS Mincho" w:hAnsi="Times New Roman"/>
      <w:snapToGrid/>
      <w:lang w:eastAsia="sl-SI"/>
    </w:rPr>
  </w:style>
  <w:style w:type="paragraph" w:customStyle="1" w:styleId="OdstavekSt">
    <w:name w:val="OdstavekSt"/>
    <w:basedOn w:val="Navaden"/>
    <w:rsid w:val="009D3006"/>
    <w:pPr>
      <w:widowControl/>
      <w:tabs>
        <w:tab w:val="num" w:pos="420"/>
      </w:tabs>
      <w:ind w:left="420" w:hanging="420"/>
    </w:pPr>
    <w:rPr>
      <w:rFonts w:ascii="Times New Roman" w:eastAsia="MS Mincho" w:hAnsi="Times New Roman"/>
      <w:snapToGrid/>
      <w:lang w:eastAsia="sl-SI"/>
    </w:rPr>
  </w:style>
  <w:style w:type="paragraph" w:customStyle="1" w:styleId="stevilcenje">
    <w:name w:val="stevilcenje"/>
    <w:basedOn w:val="Navaden"/>
    <w:rsid w:val="009D3006"/>
    <w:pPr>
      <w:widowControl/>
      <w:tabs>
        <w:tab w:val="num" w:pos="567"/>
      </w:tabs>
      <w:ind w:left="567" w:hanging="567"/>
    </w:pPr>
    <w:rPr>
      <w:rFonts w:ascii="Times New Roman" w:eastAsia="MS Mincho" w:hAnsi="Times New Roman"/>
      <w:snapToGrid/>
      <w:lang w:eastAsia="sl-SI"/>
    </w:rPr>
  </w:style>
  <w:style w:type="paragraph" w:customStyle="1" w:styleId="priloga">
    <w:name w:val="priloga"/>
    <w:basedOn w:val="Navaden"/>
    <w:rsid w:val="009D3006"/>
    <w:pPr>
      <w:widowControl/>
      <w:tabs>
        <w:tab w:val="num" w:pos="992"/>
      </w:tabs>
      <w:suppressAutoHyphens/>
      <w:spacing w:before="720" w:line="312" w:lineRule="atLeast"/>
      <w:ind w:left="992" w:hanging="992"/>
    </w:pPr>
    <w:rPr>
      <w:rFonts w:ascii="Arial Narrow" w:eastAsia="MS Mincho" w:hAnsi="Arial Narrow"/>
      <w:snapToGrid/>
      <w:spacing w:val="-3"/>
      <w:sz w:val="24"/>
      <w:lang w:val="en-GB" w:eastAsia="sl-SI"/>
    </w:rPr>
  </w:style>
  <w:style w:type="paragraph" w:customStyle="1" w:styleId="stevilcenje2">
    <w:name w:val="stevilcenje2"/>
    <w:basedOn w:val="Navaden"/>
    <w:rsid w:val="009D3006"/>
    <w:pPr>
      <w:widowControl/>
      <w:tabs>
        <w:tab w:val="num" w:pos="360"/>
      </w:tabs>
      <w:spacing w:after="60"/>
      <w:ind w:left="360" w:hanging="360"/>
    </w:pPr>
    <w:rPr>
      <w:rFonts w:ascii="Times New Roman" w:eastAsia="MS Mincho" w:hAnsi="Times New Roman"/>
      <w:snapToGrid/>
      <w:lang w:eastAsia="sl-SI"/>
    </w:rPr>
  </w:style>
  <w:style w:type="paragraph" w:customStyle="1" w:styleId="StyleBodyTextBold">
    <w:name w:val="Style Body Text + Bold"/>
    <w:basedOn w:val="Telobesedila"/>
    <w:semiHidden/>
    <w:rsid w:val="009D3006"/>
    <w:pPr>
      <w:widowControl/>
      <w:tabs>
        <w:tab w:val="num" w:pos="720"/>
      </w:tabs>
      <w:spacing w:after="0"/>
      <w:ind w:left="720" w:hanging="360"/>
    </w:pPr>
    <w:rPr>
      <w:rFonts w:eastAsia="MS Mincho"/>
      <w:b/>
      <w:snapToGrid/>
      <w:lang w:eastAsia="sl-SI"/>
    </w:rPr>
  </w:style>
  <w:style w:type="paragraph" w:customStyle="1" w:styleId="zamaknjeno">
    <w:name w:val="zamaknjeno"/>
    <w:basedOn w:val="Navaden"/>
    <w:rsid w:val="009D3006"/>
    <w:pPr>
      <w:widowControl/>
      <w:ind w:left="357"/>
    </w:pPr>
    <w:rPr>
      <w:rFonts w:ascii="Times New Roman" w:eastAsia="MS Mincho" w:hAnsi="Times New Roman"/>
      <w:snapToGrid/>
      <w:lang w:eastAsia="sl-SI"/>
    </w:rPr>
  </w:style>
  <w:style w:type="character" w:customStyle="1" w:styleId="Heading3Char1">
    <w:name w:val="Heading 3 Char1"/>
    <w:semiHidden/>
    <w:rsid w:val="009D3006"/>
    <w:rPr>
      <w:b/>
      <w:sz w:val="22"/>
      <w:lang w:val="sl-SI" w:eastAsia="en-US"/>
    </w:rPr>
  </w:style>
  <w:style w:type="character" w:customStyle="1" w:styleId="SlogSprotnaopomba-sklic14ptKrepkordea">
    <w:name w:val="Slog Sprotna opomba - sklic + 14 pt Krepko rdeča"/>
    <w:rsid w:val="009D3006"/>
    <w:rPr>
      <w:b/>
      <w:color w:val="FF0000"/>
      <w:sz w:val="24"/>
      <w:vertAlign w:val="superscript"/>
    </w:rPr>
  </w:style>
  <w:style w:type="paragraph" w:customStyle="1" w:styleId="alineja">
    <w:name w:val="alineja"/>
    <w:basedOn w:val="Navaden"/>
    <w:rsid w:val="009D3006"/>
    <w:pPr>
      <w:widowControl/>
      <w:numPr>
        <w:ilvl w:val="1"/>
        <w:numId w:val="22"/>
      </w:numPr>
      <w:jc w:val="left"/>
    </w:pPr>
    <w:rPr>
      <w:rFonts w:ascii="Times New Roman" w:eastAsia="MS Mincho" w:hAnsi="Times New Roman"/>
      <w:snapToGrid/>
      <w:sz w:val="20"/>
    </w:rPr>
  </w:style>
  <w:style w:type="paragraph" w:customStyle="1" w:styleId="paragraf">
    <w:name w:val="paragraf"/>
    <w:basedOn w:val="Navaden"/>
    <w:link w:val="paragrafZnak"/>
    <w:rsid w:val="009D3006"/>
    <w:pPr>
      <w:widowControl/>
    </w:pPr>
    <w:rPr>
      <w:rFonts w:eastAsia="MS Mincho"/>
      <w:snapToGrid/>
      <w:sz w:val="18"/>
      <w:lang w:val="x-none" w:eastAsia="x-none"/>
    </w:rPr>
  </w:style>
  <w:style w:type="character" w:customStyle="1" w:styleId="paragrafZnak">
    <w:name w:val="paragraf Znak"/>
    <w:link w:val="paragraf"/>
    <w:locked/>
    <w:rsid w:val="009D3006"/>
    <w:rPr>
      <w:rFonts w:ascii="Arial" w:eastAsia="MS Mincho" w:hAnsi="Arial"/>
      <w:sz w:val="18"/>
    </w:rPr>
  </w:style>
  <w:style w:type="paragraph" w:styleId="Navadensplet">
    <w:name w:val="Normal (Web)"/>
    <w:basedOn w:val="Navaden"/>
    <w:rsid w:val="009D3006"/>
    <w:pPr>
      <w:widowControl/>
      <w:spacing w:before="100" w:beforeAutospacing="1" w:after="100" w:afterAutospacing="1"/>
      <w:jc w:val="left"/>
    </w:pPr>
    <w:rPr>
      <w:rFonts w:ascii="Times New Roman" w:eastAsia="MS Mincho" w:hAnsi="Times New Roman"/>
      <w:snapToGrid/>
      <w:sz w:val="24"/>
      <w:szCs w:val="24"/>
      <w:lang w:eastAsia="sl-SI"/>
    </w:rPr>
  </w:style>
  <w:style w:type="character" w:styleId="Poudarek">
    <w:name w:val="Emphasis"/>
    <w:qFormat/>
    <w:rsid w:val="009D3006"/>
    <w:rPr>
      <w:i/>
    </w:rPr>
  </w:style>
  <w:style w:type="character" w:styleId="Krepko">
    <w:name w:val="Strong"/>
    <w:uiPriority w:val="22"/>
    <w:rsid w:val="009D3006"/>
    <w:rPr>
      <w:b/>
    </w:rPr>
  </w:style>
  <w:style w:type="paragraph" w:customStyle="1" w:styleId="PodNaslov2">
    <w:name w:val="PodNaslov 2"/>
    <w:basedOn w:val="Naslov1"/>
    <w:rsid w:val="009D3006"/>
    <w:pPr>
      <w:widowControl/>
      <w:tabs>
        <w:tab w:val="clear" w:pos="1361"/>
        <w:tab w:val="left" w:pos="-1985"/>
        <w:tab w:val="num" w:pos="720"/>
      </w:tabs>
      <w:spacing w:before="240" w:after="240"/>
      <w:ind w:left="720" w:hanging="360"/>
      <w:jc w:val="center"/>
    </w:pPr>
    <w:rPr>
      <w:rFonts w:eastAsia="MS Mincho" w:cs="Arial"/>
      <w:snapToGrid/>
      <w:sz w:val="22"/>
      <w:szCs w:val="22"/>
      <w:lang w:eastAsia="sl-SI"/>
    </w:rPr>
  </w:style>
  <w:style w:type="paragraph" w:customStyle="1" w:styleId="Slog4">
    <w:name w:val="Slog4"/>
    <w:basedOn w:val="Navaden"/>
    <w:rsid w:val="009D3006"/>
    <w:pPr>
      <w:widowControl/>
      <w:numPr>
        <w:ilvl w:val="2"/>
        <w:numId w:val="23"/>
      </w:numPr>
      <w:jc w:val="left"/>
    </w:pPr>
    <w:rPr>
      <w:rFonts w:ascii="Times New Roman" w:eastAsia="MS Mincho" w:hAnsi="Times New Roman"/>
      <w:snapToGrid/>
      <w:sz w:val="20"/>
      <w:lang w:eastAsia="sl-SI"/>
    </w:rPr>
  </w:style>
  <w:style w:type="paragraph" w:styleId="Zadevapripombe">
    <w:name w:val="annotation subject"/>
    <w:basedOn w:val="Pripombabesedilo"/>
    <w:next w:val="Pripombabesedilo"/>
    <w:link w:val="ZadevapripombeZnak"/>
    <w:rsid w:val="009D3006"/>
    <w:rPr>
      <w:rFonts w:eastAsia="MS Mincho"/>
      <w:b/>
      <w:bCs/>
    </w:rPr>
  </w:style>
  <w:style w:type="character" w:customStyle="1" w:styleId="ZadevapripombeZnak">
    <w:name w:val="Zadeva pripombe Znak"/>
    <w:link w:val="Zadevapripombe"/>
    <w:rsid w:val="009D3006"/>
    <w:rPr>
      <w:rFonts w:eastAsia="MS Mincho"/>
      <w:b/>
      <w:bCs/>
      <w:lang w:eastAsia="en-US"/>
    </w:rPr>
  </w:style>
  <w:style w:type="character" w:customStyle="1" w:styleId="SlogKonnaopomba-sklicArial">
    <w:name w:val="Slog Končna opomba - sklic + Arial"/>
    <w:rsid w:val="009D3006"/>
    <w:rPr>
      <w:rFonts w:ascii="Arial" w:hAnsi="Arial"/>
      <w:b/>
      <w:color w:val="FF0000"/>
      <w:sz w:val="28"/>
      <w:vertAlign w:val="superscript"/>
    </w:rPr>
  </w:style>
  <w:style w:type="character" w:customStyle="1" w:styleId="SlogKonnaopomba-sklicArial11ptKrepko">
    <w:name w:val="Slog Končna opomba - sklic + Arial 11 pt Krepko"/>
    <w:rsid w:val="009D3006"/>
    <w:rPr>
      <w:rFonts w:ascii="Arial" w:hAnsi="Arial"/>
      <w:color w:val="FF0000"/>
      <w:sz w:val="22"/>
      <w:vertAlign w:val="superscript"/>
    </w:rPr>
  </w:style>
  <w:style w:type="paragraph" w:customStyle="1" w:styleId="SlogNaslov1Arial11ptLevo">
    <w:name w:val="Slog Naslov 1 + Arial 11 pt Levo"/>
    <w:basedOn w:val="Naslov1"/>
    <w:rsid w:val="009D3006"/>
    <w:pPr>
      <w:widowControl/>
      <w:numPr>
        <w:numId w:val="9"/>
      </w:numPr>
      <w:tabs>
        <w:tab w:val="left" w:pos="-1985"/>
      </w:tabs>
      <w:spacing w:before="480"/>
      <w:jc w:val="left"/>
    </w:pPr>
    <w:rPr>
      <w:rFonts w:eastAsia="MS Mincho"/>
      <w:bCs/>
      <w:snapToGrid/>
      <w:lang w:eastAsia="sl-SI"/>
    </w:rPr>
  </w:style>
  <w:style w:type="paragraph" w:customStyle="1" w:styleId="URSJV-naslov-4">
    <w:name w:val="URSJV-naslov-4"/>
    <w:basedOn w:val="Navaden"/>
    <w:rsid w:val="009D3006"/>
    <w:pPr>
      <w:widowControl/>
      <w:numPr>
        <w:numId w:val="21"/>
      </w:numPr>
      <w:jc w:val="left"/>
    </w:pPr>
    <w:rPr>
      <w:rFonts w:ascii="Times New Roman" w:eastAsia="MS Mincho" w:hAnsi="Times New Roman"/>
      <w:snapToGrid/>
      <w:sz w:val="20"/>
      <w:lang w:eastAsia="sl-SI"/>
    </w:rPr>
  </w:style>
  <w:style w:type="paragraph" w:customStyle="1" w:styleId="URSJV-naslov-3">
    <w:name w:val="URSJV-naslov-3"/>
    <w:basedOn w:val="Navaden"/>
    <w:rsid w:val="009D3006"/>
    <w:pPr>
      <w:widowControl/>
      <w:tabs>
        <w:tab w:val="num" w:pos="785"/>
      </w:tabs>
      <w:ind w:left="785" w:hanging="360"/>
      <w:jc w:val="left"/>
    </w:pPr>
    <w:rPr>
      <w:rFonts w:ascii="Times New Roman" w:eastAsia="MS Mincho" w:hAnsi="Times New Roman"/>
      <w:snapToGrid/>
      <w:sz w:val="20"/>
      <w:lang w:eastAsia="sl-SI"/>
    </w:rPr>
  </w:style>
  <w:style w:type="paragraph" w:customStyle="1" w:styleId="URSJV-naslov-1">
    <w:name w:val="URSJV-naslov-1"/>
    <w:basedOn w:val="Navaden"/>
    <w:rsid w:val="009D3006"/>
    <w:pPr>
      <w:widowControl/>
      <w:tabs>
        <w:tab w:val="num" w:pos="864"/>
      </w:tabs>
      <w:ind w:left="864" w:hanging="864"/>
      <w:jc w:val="left"/>
    </w:pPr>
    <w:rPr>
      <w:rFonts w:ascii="Times New Roman" w:eastAsia="MS Mincho" w:hAnsi="Times New Roman"/>
      <w:snapToGrid/>
      <w:sz w:val="20"/>
      <w:lang w:eastAsia="sl-SI"/>
    </w:rPr>
  </w:style>
  <w:style w:type="paragraph" w:customStyle="1" w:styleId="SlogNaslov2Arial">
    <w:name w:val="Slog Naslov 2 + Arial"/>
    <w:basedOn w:val="Naslov2"/>
    <w:link w:val="SlogNaslov2ArialZnakZnak"/>
    <w:autoRedefine/>
    <w:rsid w:val="009D3006"/>
    <w:pPr>
      <w:widowControl/>
      <w:numPr>
        <w:ilvl w:val="0"/>
        <w:numId w:val="0"/>
      </w:numPr>
      <w:tabs>
        <w:tab w:val="clear" w:pos="567"/>
        <w:tab w:val="left" w:pos="1134"/>
      </w:tabs>
      <w:spacing w:after="60"/>
      <w:ind w:left="720" w:hanging="360"/>
      <w:jc w:val="center"/>
    </w:pPr>
    <w:rPr>
      <w:rFonts w:ascii="Times New Roman" w:eastAsia="MS Mincho" w:hAnsi="Times New Roman"/>
      <w:bCs/>
      <w:snapToGrid/>
      <w:lang w:eastAsia="x-none"/>
    </w:rPr>
  </w:style>
  <w:style w:type="character" w:customStyle="1" w:styleId="Naslov2Znak">
    <w:name w:val="Naslov 2 Znak"/>
    <w:link w:val="Naslov2"/>
    <w:locked/>
    <w:rsid w:val="009D3006"/>
    <w:rPr>
      <w:rFonts w:ascii="Arial" w:hAnsi="Arial"/>
      <w:b/>
      <w:snapToGrid w:val="0"/>
      <w:sz w:val="22"/>
      <w:lang w:val="x-none" w:eastAsia="en-US"/>
    </w:rPr>
  </w:style>
  <w:style w:type="character" w:customStyle="1" w:styleId="SlogNaslov2ArialZnakZnak">
    <w:name w:val="Slog Naslov 2 + Arial Znak Znak"/>
    <w:link w:val="SlogNaslov2Arial"/>
    <w:locked/>
    <w:rsid w:val="009D3006"/>
    <w:rPr>
      <w:rFonts w:eastAsia="MS Mincho"/>
      <w:b/>
      <w:bCs/>
      <w:sz w:val="22"/>
      <w:lang w:val="x-none" w:eastAsia="x-none"/>
    </w:rPr>
  </w:style>
  <w:style w:type="paragraph" w:customStyle="1" w:styleId="Slog1">
    <w:name w:val="Slog1"/>
    <w:basedOn w:val="SlogNaslov2Arial"/>
    <w:rsid w:val="009D3006"/>
    <w:pPr>
      <w:numPr>
        <w:numId w:val="8"/>
      </w:numPr>
      <w:tabs>
        <w:tab w:val="left" w:pos="680"/>
      </w:tabs>
    </w:pPr>
  </w:style>
  <w:style w:type="paragraph" w:customStyle="1" w:styleId="Slog2">
    <w:name w:val="Slog2"/>
    <w:basedOn w:val="Slog1"/>
    <w:rsid w:val="009D3006"/>
  </w:style>
  <w:style w:type="paragraph" w:customStyle="1" w:styleId="F1Slog3">
    <w:name w:val="F1 Slog3"/>
    <w:basedOn w:val="Slog1"/>
    <w:rsid w:val="009D3006"/>
    <w:pPr>
      <w:numPr>
        <w:numId w:val="0"/>
      </w:numPr>
    </w:pPr>
  </w:style>
  <w:style w:type="paragraph" w:customStyle="1" w:styleId="SlogPred2ptPo2pt">
    <w:name w:val="Slog Pred:  2 pt Po:  2 pt"/>
    <w:basedOn w:val="Navaden"/>
    <w:rsid w:val="009D3006"/>
    <w:pPr>
      <w:widowControl/>
      <w:spacing w:before="40" w:after="40"/>
      <w:jc w:val="left"/>
    </w:pPr>
    <w:rPr>
      <w:rFonts w:eastAsia="MS Mincho"/>
      <w:b/>
      <w:snapToGrid/>
      <w:sz w:val="28"/>
      <w:szCs w:val="28"/>
      <w:lang w:eastAsia="ja-JP"/>
    </w:rPr>
  </w:style>
  <w:style w:type="paragraph" w:customStyle="1" w:styleId="n">
    <w:name w:val="n"/>
    <w:basedOn w:val="Navaden"/>
    <w:rsid w:val="009D3006"/>
    <w:pPr>
      <w:widowControl/>
    </w:pPr>
    <w:rPr>
      <w:rFonts w:ascii="Times New Roman" w:eastAsia="MS Mincho" w:hAnsi="Times New Roman"/>
      <w:b/>
      <w:bCs/>
      <w:snapToGrid/>
      <w:szCs w:val="22"/>
    </w:rPr>
  </w:style>
  <w:style w:type="paragraph" w:customStyle="1" w:styleId="Besedilooblaka1">
    <w:name w:val="Besedilo oblačka1"/>
    <w:basedOn w:val="Navaden"/>
    <w:semiHidden/>
    <w:rsid w:val="009D3006"/>
    <w:pPr>
      <w:widowControl/>
      <w:jc w:val="left"/>
    </w:pPr>
    <w:rPr>
      <w:rFonts w:ascii="Times New Roman" w:eastAsia="MS Mincho" w:hAnsi="Times New Roman"/>
      <w:snapToGrid/>
      <w:sz w:val="16"/>
      <w:szCs w:val="16"/>
      <w:lang w:eastAsia="sl-SI"/>
    </w:rPr>
  </w:style>
  <w:style w:type="paragraph" w:customStyle="1" w:styleId="CommentSubject1">
    <w:name w:val="Comment Subject1"/>
    <w:basedOn w:val="Pripombabesedilo"/>
    <w:next w:val="Pripombabesedilo"/>
    <w:semiHidden/>
    <w:rsid w:val="009D3006"/>
    <w:pPr>
      <w:widowControl w:val="0"/>
      <w:autoSpaceDE w:val="0"/>
      <w:autoSpaceDN w:val="0"/>
      <w:adjustRightInd w:val="0"/>
    </w:pPr>
    <w:rPr>
      <w:rFonts w:eastAsia="MS Mincho"/>
      <w:b/>
      <w:bCs/>
      <w:lang w:eastAsia="sl-SI"/>
    </w:rPr>
  </w:style>
  <w:style w:type="character" w:customStyle="1" w:styleId="tw4winError">
    <w:name w:val="tw4winError"/>
    <w:rsid w:val="009D3006"/>
    <w:rPr>
      <w:rFonts w:ascii="Courier New" w:hAnsi="Courier New"/>
      <w:color w:val="00FF00"/>
      <w:sz w:val="40"/>
    </w:rPr>
  </w:style>
  <w:style w:type="character" w:customStyle="1" w:styleId="tw4winTerm">
    <w:name w:val="tw4winTerm"/>
    <w:rsid w:val="009D3006"/>
    <w:rPr>
      <w:color w:val="0000FF"/>
    </w:rPr>
  </w:style>
  <w:style w:type="character" w:customStyle="1" w:styleId="tw4winPopup">
    <w:name w:val="tw4winPopup"/>
    <w:rsid w:val="009D3006"/>
    <w:rPr>
      <w:rFonts w:ascii="Courier New" w:hAnsi="Courier New"/>
      <w:noProof/>
      <w:color w:val="008000"/>
    </w:rPr>
  </w:style>
  <w:style w:type="character" w:customStyle="1" w:styleId="tw4winJump">
    <w:name w:val="tw4winJump"/>
    <w:rsid w:val="009D3006"/>
    <w:rPr>
      <w:rFonts w:ascii="Courier New" w:hAnsi="Courier New"/>
      <w:noProof/>
      <w:color w:val="008080"/>
    </w:rPr>
  </w:style>
  <w:style w:type="character" w:customStyle="1" w:styleId="tw4winExternal">
    <w:name w:val="tw4winExternal"/>
    <w:rsid w:val="009D3006"/>
    <w:rPr>
      <w:rFonts w:ascii="Courier New" w:hAnsi="Courier New"/>
      <w:noProof/>
      <w:color w:val="808080"/>
    </w:rPr>
  </w:style>
  <w:style w:type="character" w:customStyle="1" w:styleId="tw4winInternal">
    <w:name w:val="tw4winInternal"/>
    <w:rsid w:val="009D3006"/>
    <w:rPr>
      <w:rFonts w:ascii="Courier New" w:hAnsi="Courier New"/>
      <w:noProof/>
      <w:color w:val="FF0000"/>
    </w:rPr>
  </w:style>
  <w:style w:type="character" w:customStyle="1" w:styleId="DONOTTRANSLATE">
    <w:name w:val="DO_NOT_TRANSLATE"/>
    <w:rsid w:val="009D3006"/>
    <w:rPr>
      <w:rFonts w:ascii="Courier New" w:hAnsi="Courier New"/>
      <w:noProof/>
      <w:color w:val="800000"/>
    </w:rPr>
  </w:style>
  <w:style w:type="paragraph" w:customStyle="1" w:styleId="Navaden12pt">
    <w:name w:val="Navaden + 12 pt"/>
    <w:aliases w:val="črna"/>
    <w:basedOn w:val="Navaden"/>
    <w:rsid w:val="009D3006"/>
    <w:pPr>
      <w:widowControl/>
      <w:tabs>
        <w:tab w:val="left" w:pos="494"/>
      </w:tabs>
      <w:spacing w:before="260" w:line="260" w:lineRule="exact"/>
    </w:pPr>
    <w:rPr>
      <w:rFonts w:ascii="Times New Roman" w:eastAsia="MS Mincho" w:hAnsi="Times New Roman"/>
      <w:snapToGrid/>
      <w:color w:val="000000"/>
      <w:szCs w:val="22"/>
      <w:lang w:eastAsia="sl-SI"/>
    </w:rPr>
  </w:style>
  <w:style w:type="paragraph" w:customStyle="1" w:styleId="Navadenrna">
    <w:name w:val="Navaden + črna"/>
    <w:basedOn w:val="Navaden"/>
    <w:rsid w:val="009D3006"/>
    <w:pPr>
      <w:widowControl/>
      <w:spacing w:before="280"/>
      <w:ind w:left="14"/>
    </w:pPr>
    <w:rPr>
      <w:rFonts w:ascii="Times New Roman" w:eastAsia="MS Mincho" w:hAnsi="Times New Roman"/>
      <w:b/>
      <w:bCs/>
      <w:snapToGrid/>
      <w:color w:val="000000"/>
      <w:spacing w:val="-2"/>
      <w:sz w:val="21"/>
      <w:szCs w:val="21"/>
      <w:lang w:eastAsia="sl-SI"/>
    </w:rPr>
  </w:style>
  <w:style w:type="paragraph" w:customStyle="1" w:styleId="SlogNaslov3Arial12ptPred6ptPo6pt">
    <w:name w:val="Slog Naslov 3 + Arial 12 pt Pred:  6 pt Po:  6 pt"/>
    <w:basedOn w:val="Naslov3"/>
    <w:rsid w:val="009D3006"/>
    <w:pPr>
      <w:keepNext w:val="0"/>
      <w:widowControl/>
      <w:numPr>
        <w:ilvl w:val="0"/>
        <w:numId w:val="0"/>
      </w:numPr>
      <w:tabs>
        <w:tab w:val="clear" w:pos="680"/>
      </w:tabs>
      <w:spacing w:before="120"/>
    </w:pPr>
    <w:rPr>
      <w:rFonts w:eastAsia="MS Mincho"/>
      <w:bCs/>
      <w:snapToGrid/>
      <w:sz w:val="24"/>
      <w:lang w:eastAsia="sl-SI"/>
    </w:rPr>
  </w:style>
  <w:style w:type="paragraph" w:customStyle="1" w:styleId="SlogSlogNaslov3Arial12ptPred6ptPo6pt11pt">
    <w:name w:val="Slog Slog Naslov 3 + Arial 12 pt Pred:  6 pt Po:  6 pt + 11 pt"/>
    <w:basedOn w:val="SlogNaslov3Arial12ptPred6ptPo6pt"/>
    <w:rsid w:val="009D3006"/>
    <w:rPr>
      <w:sz w:val="22"/>
    </w:rPr>
  </w:style>
  <w:style w:type="paragraph" w:customStyle="1" w:styleId="SlogURSJV-naslov-3Krepko">
    <w:name w:val="Slog URSJV-naslov-3 + Krepko"/>
    <w:basedOn w:val="URSJV-naslov-3"/>
    <w:autoRedefine/>
    <w:rsid w:val="009D3006"/>
    <w:pPr>
      <w:tabs>
        <w:tab w:val="clear" w:pos="785"/>
      </w:tabs>
      <w:ind w:left="0" w:firstLine="0"/>
    </w:pPr>
    <w:rPr>
      <w:rFonts w:ascii="Arial" w:hAnsi="Arial"/>
      <w:b/>
      <w:bCs/>
      <w:sz w:val="22"/>
      <w:szCs w:val="22"/>
    </w:rPr>
  </w:style>
  <w:style w:type="paragraph" w:customStyle="1" w:styleId="SlogSlogURSJV-naslov-3Krepko11ptPred0pt">
    <w:name w:val="Slog Slog URSJV-naslov-3 + Krepko + 11 pt Pred:  0 pt"/>
    <w:basedOn w:val="SlogURSJV-naslov-3Krepko"/>
    <w:autoRedefine/>
    <w:rsid w:val="009D3006"/>
    <w:pPr>
      <w:ind w:left="539" w:hanging="539"/>
    </w:pPr>
  </w:style>
  <w:style w:type="paragraph" w:customStyle="1" w:styleId="SlovNaslov4">
    <w:name w:val="Slov Naslov 4"/>
    <w:basedOn w:val="SlogNaslov3Arial12ptPred6ptPo6pt"/>
    <w:rsid w:val="009D3006"/>
    <w:pPr>
      <w:jc w:val="left"/>
    </w:pPr>
    <w:rPr>
      <w:sz w:val="22"/>
    </w:rPr>
  </w:style>
  <w:style w:type="paragraph" w:customStyle="1" w:styleId="SlogSlogNaslov3Arial12ptPred6ptPo6ptLevo">
    <w:name w:val="Slog Slog Naslov 3 + Arial 12 pt Pred:  6 pt Po:  6 pt + Levo"/>
    <w:basedOn w:val="SlogNaslov3Arial12ptPred6ptPo6pt"/>
    <w:next w:val="SlovNaslov4"/>
    <w:rsid w:val="009D3006"/>
    <w:pPr>
      <w:jc w:val="left"/>
    </w:pPr>
  </w:style>
  <w:style w:type="paragraph" w:customStyle="1" w:styleId="SlovNaslov5">
    <w:name w:val="Slov Naslov 5"/>
    <w:basedOn w:val="SlogURSJV-naslov-3Krepko"/>
    <w:rsid w:val="009D3006"/>
  </w:style>
  <w:style w:type="paragraph" w:customStyle="1" w:styleId="Ncleni">
    <w:name w:val="Ncleni"/>
    <w:basedOn w:val="Kazalovsebine2"/>
    <w:rsid w:val="009D3006"/>
    <w:pPr>
      <w:numPr>
        <w:numId w:val="24"/>
      </w:numPr>
      <w:tabs>
        <w:tab w:val="left" w:pos="660"/>
        <w:tab w:val="left" w:pos="993"/>
        <w:tab w:val="left" w:pos="1701"/>
      </w:tabs>
      <w:spacing w:before="60" w:after="60"/>
    </w:pPr>
    <w:rPr>
      <w:rFonts w:eastAsia="MS Mincho" w:cs="Times New Roman"/>
      <w:color w:val="000000"/>
      <w:lang w:eastAsia="sl-SI"/>
    </w:rPr>
  </w:style>
  <w:style w:type="paragraph" w:customStyle="1" w:styleId="Glavni1">
    <w:name w:val="Glavni 1"/>
    <w:basedOn w:val="Navadenrna"/>
    <w:autoRedefine/>
    <w:rsid w:val="009D3006"/>
    <w:pPr>
      <w:numPr>
        <w:numId w:val="27"/>
      </w:numPr>
      <w:tabs>
        <w:tab w:val="left" w:pos="284"/>
      </w:tabs>
      <w:spacing w:before="0"/>
      <w:jc w:val="left"/>
    </w:pPr>
    <w:rPr>
      <w:rFonts w:ascii="Arial" w:hAnsi="Arial" w:cs="Arial"/>
      <w:bCs w:val="0"/>
      <w:sz w:val="24"/>
      <w:szCs w:val="22"/>
    </w:rPr>
  </w:style>
  <w:style w:type="paragraph" w:customStyle="1" w:styleId="Glavni2">
    <w:name w:val="Glavni 2"/>
    <w:basedOn w:val="Glavni1"/>
    <w:rsid w:val="009D3006"/>
    <w:pPr>
      <w:numPr>
        <w:ilvl w:val="1"/>
      </w:numPr>
      <w:spacing w:before="120"/>
    </w:pPr>
    <w:rPr>
      <w:bCs/>
      <w:sz w:val="22"/>
    </w:rPr>
  </w:style>
  <w:style w:type="paragraph" w:customStyle="1" w:styleId="Glavni3">
    <w:name w:val="Glavni 3"/>
    <w:basedOn w:val="Glavni2"/>
    <w:autoRedefine/>
    <w:rsid w:val="009D3006"/>
    <w:pPr>
      <w:numPr>
        <w:ilvl w:val="2"/>
      </w:numPr>
      <w:tabs>
        <w:tab w:val="clear" w:pos="284"/>
        <w:tab w:val="num" w:pos="851"/>
      </w:tabs>
      <w:ind w:left="840" w:hanging="840"/>
    </w:pPr>
    <w:rPr>
      <w:bCs w:val="0"/>
      <w:spacing w:val="-12"/>
    </w:rPr>
  </w:style>
  <w:style w:type="paragraph" w:customStyle="1" w:styleId="4nivo">
    <w:name w:val="4 nivo"/>
    <w:basedOn w:val="Navaden"/>
    <w:rsid w:val="009D3006"/>
    <w:pPr>
      <w:widowControl/>
      <w:numPr>
        <w:ilvl w:val="3"/>
        <w:numId w:val="25"/>
      </w:numPr>
      <w:jc w:val="left"/>
    </w:pPr>
    <w:rPr>
      <w:rFonts w:ascii="Times New Roman" w:eastAsia="MS Mincho" w:hAnsi="Times New Roman"/>
      <w:snapToGrid/>
      <w:sz w:val="20"/>
      <w:lang w:eastAsia="sl-SI"/>
    </w:rPr>
  </w:style>
  <w:style w:type="paragraph" w:customStyle="1" w:styleId="Glavni4">
    <w:name w:val="Glavni 4"/>
    <w:basedOn w:val="Glavni3"/>
    <w:next w:val="Glavni3"/>
    <w:autoRedefine/>
    <w:rsid w:val="009D3006"/>
    <w:pPr>
      <w:widowControl w:val="0"/>
      <w:numPr>
        <w:ilvl w:val="3"/>
      </w:numPr>
      <w:tabs>
        <w:tab w:val="num" w:pos="1795"/>
      </w:tabs>
      <w:spacing w:after="0"/>
    </w:pPr>
    <w:rPr>
      <w:bCs/>
    </w:rPr>
  </w:style>
  <w:style w:type="paragraph" w:customStyle="1" w:styleId="glavni5">
    <w:name w:val="glavni 5"/>
    <w:basedOn w:val="Glavni4"/>
    <w:rsid w:val="009D3006"/>
    <w:pPr>
      <w:numPr>
        <w:ilvl w:val="4"/>
      </w:numPr>
      <w:tabs>
        <w:tab w:val="num" w:pos="2155"/>
      </w:tabs>
    </w:pPr>
  </w:style>
  <w:style w:type="paragraph" w:customStyle="1" w:styleId="SlogNaslov3Arial">
    <w:name w:val="Slog Naslov 3 + Arial"/>
    <w:basedOn w:val="Naslov3"/>
    <w:rsid w:val="009D3006"/>
    <w:pPr>
      <w:keepNext w:val="0"/>
      <w:widowControl/>
      <w:numPr>
        <w:ilvl w:val="0"/>
        <w:numId w:val="28"/>
      </w:numPr>
      <w:tabs>
        <w:tab w:val="clear" w:pos="680"/>
        <w:tab w:val="left" w:pos="454"/>
      </w:tabs>
      <w:spacing w:before="120"/>
    </w:pPr>
    <w:rPr>
      <w:rFonts w:eastAsia="MS Mincho"/>
      <w:bCs/>
      <w:snapToGrid/>
      <w:szCs w:val="22"/>
      <w:lang w:eastAsia="sl-SI"/>
    </w:rPr>
  </w:style>
  <w:style w:type="paragraph" w:customStyle="1" w:styleId="NumberList">
    <w:name w:val="Number List"/>
    <w:basedOn w:val="Navaden"/>
    <w:rsid w:val="009D3006"/>
    <w:pPr>
      <w:widowControl/>
    </w:pPr>
    <w:rPr>
      <w:rFonts w:eastAsia="MS Mincho"/>
      <w:snapToGrid/>
      <w:sz w:val="24"/>
      <w:lang w:val="en-GB"/>
    </w:rPr>
  </w:style>
  <w:style w:type="character" w:customStyle="1" w:styleId="SlogSprotnaopomba-sklicArial16ptKrepkordea">
    <w:name w:val="Slog Sprotna opomba - sklic + Arial 16 pt Krepko rdeča"/>
    <w:rsid w:val="009D3006"/>
    <w:rPr>
      <w:rFonts w:ascii="Arial" w:hAnsi="Arial"/>
      <w:b/>
      <w:color w:val="FF0000"/>
      <w:sz w:val="28"/>
      <w:vertAlign w:val="superscript"/>
    </w:rPr>
  </w:style>
  <w:style w:type="character" w:customStyle="1" w:styleId="SlogSprotnaopomba-sklic11ptrna">
    <w:name w:val="Slog Sprotna opomba - sklic + 11 pt črna"/>
    <w:rsid w:val="009D3006"/>
    <w:rPr>
      <w:rFonts w:ascii="Arial" w:hAnsi="Arial"/>
      <w:b/>
      <w:color w:val="FF0000"/>
      <w:sz w:val="24"/>
      <w:vertAlign w:val="superscript"/>
    </w:rPr>
  </w:style>
  <w:style w:type="paragraph" w:customStyle="1" w:styleId="SlogSlogNaslov2ArialTimesNewRomanrna">
    <w:name w:val="Slog Slog Naslov 2 + Arial + Times New Roman črna"/>
    <w:basedOn w:val="Naslov2"/>
    <w:rsid w:val="009D3006"/>
    <w:pPr>
      <w:widowControl/>
      <w:numPr>
        <w:ilvl w:val="0"/>
        <w:numId w:val="0"/>
      </w:numPr>
      <w:tabs>
        <w:tab w:val="clear" w:pos="567"/>
        <w:tab w:val="left" w:pos="1134"/>
      </w:tabs>
      <w:spacing w:after="240"/>
      <w:ind w:left="720" w:hanging="360"/>
      <w:jc w:val="center"/>
    </w:pPr>
    <w:rPr>
      <w:rFonts w:ascii="Times New Roman" w:eastAsia="MS Mincho" w:hAnsi="Times New Roman"/>
      <w:snapToGrid/>
      <w:color w:val="000000"/>
      <w:lang w:eastAsia="sl-SI"/>
    </w:rPr>
  </w:style>
  <w:style w:type="paragraph" w:customStyle="1" w:styleId="S">
    <w:name w:val="S"/>
    <w:basedOn w:val="Navaden"/>
    <w:rsid w:val="009D3006"/>
    <w:pPr>
      <w:widowControl/>
      <w:jc w:val="left"/>
    </w:pPr>
    <w:rPr>
      <w:rFonts w:ascii="Times" w:eastAsia="MS Mincho" w:hAnsi="Times"/>
      <w:snapToGrid/>
      <w:sz w:val="24"/>
      <w:lang w:val="en-GB" w:eastAsia="sl-SI"/>
    </w:rPr>
  </w:style>
  <w:style w:type="paragraph" w:customStyle="1" w:styleId="SlogSlogNaslov2ArialTimesNewRomanrna1">
    <w:name w:val="Slog Slog Naslov 2 + Arial + Times New Roman črna1"/>
    <w:basedOn w:val="SlogNaslov2Arial"/>
    <w:rsid w:val="009D3006"/>
    <w:pPr>
      <w:spacing w:before="360"/>
    </w:pPr>
    <w:rPr>
      <w:color w:val="000000"/>
    </w:rPr>
  </w:style>
  <w:style w:type="paragraph" w:customStyle="1" w:styleId="Revision1">
    <w:name w:val="Revision1"/>
    <w:hidden/>
    <w:semiHidden/>
    <w:rsid w:val="009D3006"/>
    <w:rPr>
      <w:rFonts w:eastAsia="MS Mincho"/>
      <w:sz w:val="24"/>
      <w:szCs w:val="24"/>
      <w:lang w:eastAsia="ja-JP"/>
    </w:rPr>
  </w:style>
  <w:style w:type="paragraph" w:customStyle="1" w:styleId="BalloonText1">
    <w:name w:val="Balloon Text1"/>
    <w:basedOn w:val="Navaden"/>
    <w:semiHidden/>
    <w:rsid w:val="009D3006"/>
    <w:pPr>
      <w:widowControl/>
      <w:jc w:val="left"/>
    </w:pPr>
    <w:rPr>
      <w:rFonts w:ascii="Times New Roman" w:eastAsia="MS Mincho" w:hAnsi="Times New Roman"/>
      <w:snapToGrid/>
      <w:sz w:val="16"/>
      <w:szCs w:val="16"/>
      <w:lang w:eastAsia="sl-SI"/>
    </w:rPr>
  </w:style>
  <w:style w:type="numbering" w:styleId="111111">
    <w:name w:val="Outline List 2"/>
    <w:aliases w:val="Glavni 5"/>
    <w:basedOn w:val="Brezseznama"/>
    <w:rsid w:val="009D3006"/>
    <w:pPr>
      <w:numPr>
        <w:numId w:val="26"/>
      </w:numPr>
    </w:pPr>
  </w:style>
  <w:style w:type="paragraph" w:customStyle="1" w:styleId="SlogNaslov2NasrediniPred12ptPo12pt">
    <w:name w:val="Slog Naslov 2 + Na sredini Pred:  12 pt Po:  12 pt"/>
    <w:basedOn w:val="Naslov2"/>
    <w:rsid w:val="009D3006"/>
    <w:pPr>
      <w:widowControl/>
      <w:numPr>
        <w:ilvl w:val="0"/>
        <w:numId w:val="29"/>
      </w:numPr>
      <w:tabs>
        <w:tab w:val="clear" w:pos="567"/>
      </w:tabs>
      <w:spacing w:after="240"/>
      <w:jc w:val="center"/>
    </w:pPr>
    <w:rPr>
      <w:rFonts w:ascii="Times New Roman" w:hAnsi="Times New Roman"/>
      <w:bCs/>
      <w:snapToGrid/>
    </w:rPr>
  </w:style>
  <w:style w:type="character" w:customStyle="1" w:styleId="apple-converted-space">
    <w:name w:val="apple-converted-space"/>
    <w:rsid w:val="009D3006"/>
  </w:style>
  <w:style w:type="paragraph" w:customStyle="1" w:styleId="CM1">
    <w:name w:val="CM1"/>
    <w:basedOn w:val="Navaden"/>
    <w:next w:val="Navaden"/>
    <w:uiPriority w:val="99"/>
    <w:rsid w:val="009D3006"/>
    <w:pPr>
      <w:widowControl/>
      <w:autoSpaceDE w:val="0"/>
      <w:autoSpaceDN w:val="0"/>
      <w:adjustRightInd w:val="0"/>
      <w:jc w:val="left"/>
    </w:pPr>
    <w:rPr>
      <w:rFonts w:ascii="EUAlbertina" w:eastAsia="Calibri" w:hAnsi="EUAlbertina"/>
      <w:snapToGrid/>
      <w:sz w:val="24"/>
      <w:szCs w:val="24"/>
    </w:rPr>
  </w:style>
  <w:style w:type="paragraph" w:customStyle="1" w:styleId="ZnakZnakZnakZnakZnakZnakZnakZnakZnakZnakZnakZnak">
    <w:name w:val="Znak Znak Znak Znak Znak Znak Znak Znak Znak Znak Znak Znak"/>
    <w:basedOn w:val="Navaden"/>
    <w:autoRedefine/>
    <w:rsid w:val="009D3006"/>
    <w:pPr>
      <w:widowControl/>
      <w:tabs>
        <w:tab w:val="left" w:pos="500"/>
      </w:tabs>
      <w:jc w:val="left"/>
    </w:pPr>
    <w:rPr>
      <w:rFonts w:ascii="Tahoma" w:hAnsi="Tahoma"/>
      <w:snapToGrid/>
      <w:sz w:val="20"/>
      <w:lang w:val="en-US"/>
    </w:rPr>
  </w:style>
  <w:style w:type="paragraph" w:customStyle="1" w:styleId="CM4">
    <w:name w:val="CM4"/>
    <w:basedOn w:val="Navaden"/>
    <w:next w:val="Navaden"/>
    <w:uiPriority w:val="99"/>
    <w:rsid w:val="009D3006"/>
    <w:pPr>
      <w:widowControl/>
      <w:autoSpaceDE w:val="0"/>
      <w:autoSpaceDN w:val="0"/>
      <w:adjustRightInd w:val="0"/>
      <w:jc w:val="left"/>
    </w:pPr>
    <w:rPr>
      <w:rFonts w:ascii="EUAlbertina" w:eastAsia="MS Mincho" w:hAnsi="EUAlbertina"/>
      <w:snapToGrid/>
      <w:sz w:val="24"/>
      <w:szCs w:val="24"/>
      <w:lang w:eastAsia="sl-SI"/>
    </w:rPr>
  </w:style>
  <w:style w:type="character" w:customStyle="1" w:styleId="hps">
    <w:name w:val="hps"/>
    <w:rsid w:val="009D3006"/>
  </w:style>
  <w:style w:type="paragraph" w:customStyle="1" w:styleId="SlogNaslov2NeKrepko">
    <w:name w:val="Slog Naslov 2 + Ne Krepko"/>
    <w:basedOn w:val="Naslov2"/>
    <w:rsid w:val="009D3006"/>
    <w:pPr>
      <w:widowControl/>
      <w:numPr>
        <w:ilvl w:val="0"/>
        <w:numId w:val="0"/>
      </w:numPr>
      <w:tabs>
        <w:tab w:val="clear" w:pos="567"/>
      </w:tabs>
      <w:spacing w:before="0"/>
      <w:jc w:val="left"/>
    </w:pPr>
    <w:rPr>
      <w:rFonts w:ascii="Times New Roman" w:hAnsi="Times New Roman"/>
      <w:b w:val="0"/>
      <w:snapToGrid/>
    </w:rPr>
  </w:style>
  <w:style w:type="paragraph" w:customStyle="1" w:styleId="SlogNaslov2NeKrepkoNadpisano">
    <w:name w:val="Slog Naslov 2 + Ne Krepko Nadpisano"/>
    <w:basedOn w:val="Naslov2"/>
    <w:rsid w:val="009D3006"/>
    <w:pPr>
      <w:widowControl/>
      <w:numPr>
        <w:ilvl w:val="0"/>
        <w:numId w:val="0"/>
      </w:numPr>
      <w:tabs>
        <w:tab w:val="clear" w:pos="567"/>
      </w:tabs>
      <w:spacing w:before="0"/>
      <w:jc w:val="left"/>
    </w:pPr>
    <w:rPr>
      <w:rFonts w:ascii="Times New Roman" w:hAnsi="Times New Roman"/>
      <w:snapToGrid/>
      <w:vertAlign w:val="superscript"/>
    </w:rPr>
  </w:style>
  <w:style w:type="paragraph" w:customStyle="1" w:styleId="UV1len">
    <w:name w:val="UV1_Člen"/>
    <w:basedOn w:val="Naslov2"/>
    <w:next w:val="Navaden"/>
    <w:qFormat/>
    <w:rsid w:val="003942D4"/>
    <w:pPr>
      <w:widowControl/>
      <w:tabs>
        <w:tab w:val="clear" w:pos="567"/>
      </w:tabs>
      <w:spacing w:after="60"/>
      <w:jc w:val="center"/>
    </w:pPr>
    <w:rPr>
      <w:snapToGrid/>
      <w:lang w:val="sl-SI"/>
    </w:rPr>
  </w:style>
  <w:style w:type="character" w:customStyle="1" w:styleId="UV1hiperpovezava">
    <w:name w:val="UV1_hiperpovezava"/>
    <w:uiPriority w:val="1"/>
    <w:qFormat/>
    <w:rsid w:val="004736B3"/>
    <w:rPr>
      <w:color w:val="000080"/>
      <w:sz w:val="22"/>
      <w:u w:val="dotted" w:color="000080"/>
    </w:rPr>
  </w:style>
  <w:style w:type="paragraph" w:customStyle="1" w:styleId="UV1Naslovpoglavja">
    <w:name w:val="UV1_Naslov poglavja"/>
    <w:basedOn w:val="Naslov1"/>
    <w:next w:val="UV1len"/>
    <w:qFormat/>
    <w:rsid w:val="003942D4"/>
    <w:pPr>
      <w:widowControl/>
      <w:numPr>
        <w:numId w:val="31"/>
      </w:numPr>
      <w:spacing w:before="240" w:after="60"/>
      <w:jc w:val="center"/>
    </w:pPr>
    <w:rPr>
      <w:caps/>
      <w:snapToGrid/>
      <w:kern w:val="28"/>
      <w:szCs w:val="24"/>
    </w:rPr>
  </w:style>
  <w:style w:type="paragraph" w:customStyle="1" w:styleId="UV1naslovPriloga">
    <w:name w:val="UV1_naslov Priloga"/>
    <w:basedOn w:val="Navaden"/>
    <w:qFormat/>
    <w:rsid w:val="003942D4"/>
    <w:pPr>
      <w:widowControl/>
      <w:jc w:val="left"/>
    </w:pPr>
    <w:rPr>
      <w:b/>
      <w:snapToGrid/>
    </w:rPr>
  </w:style>
  <w:style w:type="paragraph" w:customStyle="1" w:styleId="UV1naslovtabele">
    <w:name w:val="UV1_naslov tabele"/>
    <w:basedOn w:val="Navaden"/>
    <w:next w:val="Navaden"/>
    <w:qFormat/>
    <w:rsid w:val="003942D4"/>
    <w:pPr>
      <w:widowControl/>
      <w:numPr>
        <w:numId w:val="32"/>
      </w:numPr>
      <w:ind w:left="1531" w:hanging="680"/>
    </w:pPr>
    <w:rPr>
      <w:b/>
      <w:snapToGrid/>
    </w:rPr>
  </w:style>
  <w:style w:type="paragraph" w:customStyle="1" w:styleId="UV1Naslovuredbe">
    <w:name w:val="UV1_Naslov uredbe"/>
    <w:basedOn w:val="Naslov"/>
    <w:rsid w:val="003942D4"/>
    <w:pPr>
      <w:overflowPunct/>
      <w:autoSpaceDE/>
      <w:autoSpaceDN/>
      <w:adjustRightInd/>
      <w:spacing w:line="360" w:lineRule="atLeast"/>
      <w:textAlignment w:val="auto"/>
    </w:pPr>
    <w:rPr>
      <w:rFonts w:ascii="Arial" w:hAnsi="Arial"/>
      <w:noProof/>
      <w:sz w:val="28"/>
      <w:lang w:val="sl-SI" w:eastAsia="sl-SI"/>
    </w:rPr>
  </w:style>
  <w:style w:type="character" w:customStyle="1" w:styleId="UV1Navadennadpisano">
    <w:name w:val="UV1_Navaden nadpisano"/>
    <w:rsid w:val="004736B3"/>
    <w:rPr>
      <w:vertAlign w:val="superscript"/>
    </w:rPr>
  </w:style>
  <w:style w:type="paragraph" w:customStyle="1" w:styleId="UV1Odstavek">
    <w:name w:val="UV1_Odstavek"/>
    <w:basedOn w:val="Navaden"/>
    <w:next w:val="Navaden"/>
    <w:qFormat/>
    <w:rsid w:val="00A843EF"/>
    <w:pPr>
      <w:widowControl/>
      <w:numPr>
        <w:numId w:val="44"/>
      </w:numPr>
    </w:pPr>
    <w:rPr>
      <w:snapToGrid/>
    </w:rPr>
  </w:style>
  <w:style w:type="paragraph" w:customStyle="1" w:styleId="UV1Odstavekbrezstevilk">
    <w:name w:val="UV1_Odstavek brez stevilk"/>
    <w:basedOn w:val="Navaden"/>
    <w:rsid w:val="004736B3"/>
    <w:pPr>
      <w:widowControl/>
      <w:ind w:left="709"/>
    </w:pPr>
    <w:rPr>
      <w:rFonts w:ascii="Times New Roman" w:hAnsi="Times New Roman"/>
      <w:snapToGrid/>
    </w:rPr>
  </w:style>
  <w:style w:type="paragraph" w:customStyle="1" w:styleId="UV1podpispredsednika">
    <w:name w:val="UV1_podpis predsednika"/>
    <w:basedOn w:val="Navaden"/>
    <w:qFormat/>
    <w:rsid w:val="003942D4"/>
    <w:pPr>
      <w:widowControl/>
      <w:ind w:left="5103" w:right="567"/>
      <w:jc w:val="center"/>
    </w:pPr>
    <w:rPr>
      <w:snapToGrid/>
    </w:rPr>
  </w:style>
  <w:style w:type="paragraph" w:customStyle="1" w:styleId="UV1seznam">
    <w:name w:val="UV1_seznam"/>
    <w:basedOn w:val="UV1Odstavek"/>
    <w:qFormat/>
    <w:rsid w:val="004736B3"/>
    <w:pPr>
      <w:numPr>
        <w:numId w:val="33"/>
      </w:numPr>
    </w:pPr>
  </w:style>
  <w:style w:type="numbering" w:customStyle="1" w:styleId="UV1seznambrezoznak">
    <w:name w:val="UV1_seznam brez oznak"/>
    <w:basedOn w:val="Brezseznama"/>
    <w:rsid w:val="004736B3"/>
    <w:pPr>
      <w:numPr>
        <w:numId w:val="34"/>
      </w:numPr>
    </w:pPr>
  </w:style>
  <w:style w:type="numbering" w:customStyle="1" w:styleId="UV1seznamoznake">
    <w:name w:val="UV1_seznam oznake"/>
    <w:basedOn w:val="Brezseznama"/>
    <w:rsid w:val="004736B3"/>
    <w:pPr>
      <w:numPr>
        <w:numId w:val="35"/>
      </w:numPr>
    </w:pPr>
  </w:style>
  <w:style w:type="paragraph" w:customStyle="1" w:styleId="UV1seznamstevilke">
    <w:name w:val="UV1_seznam stevilke"/>
    <w:basedOn w:val="UV1seznam"/>
    <w:qFormat/>
    <w:rsid w:val="004736B3"/>
    <w:pPr>
      <w:numPr>
        <w:numId w:val="36"/>
      </w:numPr>
    </w:pPr>
  </w:style>
  <w:style w:type="paragraph" w:customStyle="1" w:styleId="UV1sredina">
    <w:name w:val="UV1_sredina"/>
    <w:basedOn w:val="Navaden"/>
    <w:rsid w:val="003942D4"/>
    <w:pPr>
      <w:widowControl/>
      <w:jc w:val="center"/>
    </w:pPr>
    <w:rPr>
      <w:snapToGrid/>
    </w:rPr>
  </w:style>
  <w:style w:type="paragraph" w:customStyle="1" w:styleId="UV1tabelasredinasredina">
    <w:name w:val="UV1_tabela sredina sredina"/>
    <w:basedOn w:val="Navaden"/>
    <w:rsid w:val="002E3DB1"/>
    <w:pPr>
      <w:widowControl/>
      <w:jc w:val="center"/>
    </w:pPr>
    <w:rPr>
      <w:snapToGrid/>
      <w:sz w:val="20"/>
    </w:rPr>
  </w:style>
  <w:style w:type="paragraph" w:customStyle="1" w:styleId="UV1tabelalevo">
    <w:name w:val="UV1_tabela_levo"/>
    <w:basedOn w:val="Navaden"/>
    <w:rsid w:val="003942D4"/>
    <w:pPr>
      <w:widowControl/>
    </w:pPr>
    <w:rPr>
      <w:snapToGrid/>
    </w:rPr>
  </w:style>
  <w:style w:type="character" w:customStyle="1" w:styleId="Naslov1Znak">
    <w:name w:val="Naslov 1 Znak"/>
    <w:link w:val="Naslov1"/>
    <w:rsid w:val="004736B3"/>
    <w:rPr>
      <w:rFonts w:ascii="Arial" w:hAnsi="Arial"/>
      <w:b/>
      <w:snapToGrid w:val="0"/>
      <w:sz w:val="24"/>
      <w:lang w:val="x-none" w:eastAsia="en-US"/>
    </w:rPr>
  </w:style>
  <w:style w:type="character" w:customStyle="1" w:styleId="Naslov4Znak">
    <w:name w:val="Naslov 4 Znak"/>
    <w:link w:val="Naslov4"/>
    <w:rsid w:val="004736B3"/>
    <w:rPr>
      <w:rFonts w:ascii="Arial" w:hAnsi="Arial"/>
      <w:b/>
      <w:snapToGrid w:val="0"/>
      <w:sz w:val="22"/>
      <w:lang w:val="x-none" w:eastAsia="en-US"/>
    </w:rPr>
  </w:style>
  <w:style w:type="character" w:customStyle="1" w:styleId="Naslov5Znak">
    <w:name w:val="Naslov 5 Znak"/>
    <w:link w:val="Naslov5"/>
    <w:rsid w:val="004736B3"/>
    <w:rPr>
      <w:rFonts w:ascii="Arial" w:hAnsi="Arial"/>
      <w:b/>
      <w:color w:val="000000"/>
      <w:sz w:val="22"/>
      <w:lang w:val="x-none" w:eastAsia="en-US"/>
    </w:rPr>
  </w:style>
  <w:style w:type="character" w:customStyle="1" w:styleId="Naslov6Znak">
    <w:name w:val="Naslov 6 Znak"/>
    <w:link w:val="Naslov6"/>
    <w:rsid w:val="004736B3"/>
    <w:rPr>
      <w:color w:val="000000"/>
      <w:sz w:val="24"/>
      <w:lang w:val="x-none" w:eastAsia="en-US"/>
    </w:rPr>
  </w:style>
  <w:style w:type="character" w:customStyle="1" w:styleId="Naslov7Znak">
    <w:name w:val="Naslov 7 Znak"/>
    <w:link w:val="Naslov7"/>
    <w:rsid w:val="004736B3"/>
    <w:rPr>
      <w:rFonts w:ascii="Arial" w:hAnsi="Arial"/>
      <w:color w:val="000000"/>
      <w:lang w:val="x-none" w:eastAsia="en-US"/>
    </w:rPr>
  </w:style>
  <w:style w:type="character" w:customStyle="1" w:styleId="Naslov8Znak">
    <w:name w:val="Naslov 8 Znak"/>
    <w:link w:val="Naslov8"/>
    <w:rsid w:val="004736B3"/>
    <w:rPr>
      <w:rFonts w:ascii="Arial" w:hAnsi="Arial"/>
      <w:i/>
      <w:color w:val="000000"/>
      <w:lang w:val="x-none" w:eastAsia="en-US"/>
    </w:rPr>
  </w:style>
  <w:style w:type="character" w:customStyle="1" w:styleId="Naslov9Znak">
    <w:name w:val="Naslov 9 Znak"/>
    <w:link w:val="Naslov9"/>
    <w:rsid w:val="004736B3"/>
    <w:rPr>
      <w:rFonts w:ascii="Arial" w:hAnsi="Arial"/>
      <w:b/>
      <w:i/>
      <w:color w:val="000000"/>
      <w:sz w:val="18"/>
      <w:lang w:val="x-none" w:eastAsia="en-US"/>
    </w:rPr>
  </w:style>
  <w:style w:type="character" w:customStyle="1" w:styleId="Naslov3Znak1">
    <w:name w:val="Naslov 3 Znak1"/>
    <w:aliases w:val="CETRTI Znak1"/>
    <w:semiHidden/>
    <w:rsid w:val="004736B3"/>
    <w:rPr>
      <w:rFonts w:ascii="Calibri Light" w:eastAsia="Times New Roman" w:hAnsi="Calibri Light" w:cs="Times New Roman"/>
      <w:color w:val="1F4D78"/>
      <w:sz w:val="24"/>
      <w:szCs w:val="24"/>
      <w:lang w:eastAsia="en-US"/>
    </w:rPr>
  </w:style>
  <w:style w:type="paragraph" w:customStyle="1" w:styleId="msonormal0">
    <w:name w:val="msonormal"/>
    <w:basedOn w:val="Navaden"/>
    <w:rsid w:val="004736B3"/>
    <w:pPr>
      <w:widowControl/>
      <w:spacing w:before="100" w:beforeAutospacing="1" w:after="100" w:afterAutospacing="1"/>
    </w:pPr>
    <w:rPr>
      <w:rFonts w:ascii="Times New Roman" w:eastAsia="MS Mincho" w:hAnsi="Times New Roman"/>
      <w:snapToGrid/>
      <w:sz w:val="24"/>
      <w:szCs w:val="24"/>
      <w:lang w:eastAsia="sl-SI"/>
    </w:rPr>
  </w:style>
  <w:style w:type="paragraph" w:styleId="Otevilenseznam">
    <w:name w:val="List Number"/>
    <w:basedOn w:val="Navaden"/>
    <w:unhideWhenUsed/>
    <w:rsid w:val="004736B3"/>
    <w:pPr>
      <w:widowControl/>
      <w:numPr>
        <w:numId w:val="38"/>
      </w:numPr>
    </w:pPr>
    <w:rPr>
      <w:rFonts w:ascii="Times New Roman" w:hAnsi="Times New Roman"/>
      <w:snapToGrid/>
      <w:sz w:val="24"/>
      <w:lang w:val="en-US"/>
    </w:rPr>
  </w:style>
  <w:style w:type="paragraph" w:styleId="Oznaenseznam5">
    <w:name w:val="List Bullet 5"/>
    <w:basedOn w:val="Navaden"/>
    <w:autoRedefine/>
    <w:unhideWhenUsed/>
    <w:rsid w:val="004736B3"/>
    <w:pPr>
      <w:widowControl/>
      <w:numPr>
        <w:numId w:val="39"/>
      </w:numPr>
    </w:pPr>
    <w:rPr>
      <w:rFonts w:ascii="Times New Roman" w:hAnsi="Times New Roman"/>
      <w:snapToGrid/>
      <w:sz w:val="24"/>
      <w:lang w:val="en-US"/>
    </w:rPr>
  </w:style>
  <w:style w:type="paragraph" w:styleId="Otevilenseznam2">
    <w:name w:val="List Number 2"/>
    <w:basedOn w:val="Navaden"/>
    <w:unhideWhenUsed/>
    <w:rsid w:val="004736B3"/>
    <w:pPr>
      <w:widowControl/>
      <w:numPr>
        <w:numId w:val="40"/>
      </w:numPr>
    </w:pPr>
    <w:rPr>
      <w:rFonts w:ascii="Times New Roman" w:hAnsi="Times New Roman"/>
      <w:snapToGrid/>
      <w:sz w:val="24"/>
      <w:lang w:val="en-US"/>
    </w:rPr>
  </w:style>
  <w:style w:type="paragraph" w:styleId="Otevilenseznam3">
    <w:name w:val="List Number 3"/>
    <w:basedOn w:val="Navaden"/>
    <w:unhideWhenUsed/>
    <w:rsid w:val="004736B3"/>
    <w:pPr>
      <w:widowControl/>
      <w:numPr>
        <w:numId w:val="41"/>
      </w:numPr>
    </w:pPr>
    <w:rPr>
      <w:rFonts w:ascii="Times New Roman" w:hAnsi="Times New Roman"/>
      <w:snapToGrid/>
      <w:sz w:val="24"/>
      <w:lang w:val="en-US"/>
    </w:rPr>
  </w:style>
  <w:style w:type="paragraph" w:styleId="Otevilenseznam4">
    <w:name w:val="List Number 4"/>
    <w:basedOn w:val="Navaden"/>
    <w:unhideWhenUsed/>
    <w:rsid w:val="004736B3"/>
    <w:pPr>
      <w:widowControl/>
      <w:numPr>
        <w:numId w:val="42"/>
      </w:numPr>
    </w:pPr>
    <w:rPr>
      <w:rFonts w:ascii="Times New Roman" w:hAnsi="Times New Roman"/>
      <w:snapToGrid/>
      <w:sz w:val="24"/>
      <w:lang w:val="en-US"/>
    </w:rPr>
  </w:style>
  <w:style w:type="paragraph" w:styleId="Otevilenseznam5">
    <w:name w:val="List Number 5"/>
    <w:basedOn w:val="Navaden"/>
    <w:unhideWhenUsed/>
    <w:rsid w:val="004736B3"/>
    <w:pPr>
      <w:widowControl/>
      <w:numPr>
        <w:numId w:val="43"/>
      </w:numPr>
    </w:pPr>
    <w:rPr>
      <w:rFonts w:ascii="Times New Roman" w:hAnsi="Times New Roman"/>
      <w:snapToGrid/>
      <w:sz w:val="24"/>
      <w:lang w:val="en-US"/>
    </w:rPr>
  </w:style>
  <w:style w:type="character" w:customStyle="1" w:styleId="NaslovZnak1">
    <w:name w:val="Naslov Znak1"/>
    <w:aliases w:val="člen Znak1"/>
    <w:rsid w:val="004736B3"/>
    <w:rPr>
      <w:rFonts w:ascii="Calibri Light" w:eastAsia="Times New Roman" w:hAnsi="Calibri Light" w:cs="Times New Roman"/>
      <w:spacing w:val="-10"/>
      <w:kern w:val="28"/>
      <w:sz w:val="56"/>
      <w:szCs w:val="56"/>
      <w:lang w:eastAsia="en-US"/>
    </w:rPr>
  </w:style>
  <w:style w:type="character" w:customStyle="1" w:styleId="Telobesedila-zamikZnak">
    <w:name w:val="Telo besedila - zamik Znak"/>
    <w:link w:val="Telobesedila-zamik"/>
    <w:rsid w:val="004736B3"/>
    <w:rPr>
      <w:rFonts w:ascii="Arial" w:hAnsi="Arial"/>
      <w:szCs w:val="24"/>
      <w:lang w:val="en-US" w:eastAsia="en-US"/>
    </w:rPr>
  </w:style>
  <w:style w:type="character" w:customStyle="1" w:styleId="Telobesedila2Znak">
    <w:name w:val="Telo besedila 2 Znak"/>
    <w:link w:val="Telobesedila2"/>
    <w:rsid w:val="004736B3"/>
    <w:rPr>
      <w:rFonts w:ascii="Arial" w:hAnsi="Arial"/>
      <w:snapToGrid w:val="0"/>
      <w:sz w:val="22"/>
      <w:lang w:eastAsia="en-US"/>
    </w:rPr>
  </w:style>
  <w:style w:type="character" w:customStyle="1" w:styleId="BesedilooblakaZnak">
    <w:name w:val="Besedilo oblačka Znak"/>
    <w:link w:val="Besedilooblaka"/>
    <w:semiHidden/>
    <w:rsid w:val="004736B3"/>
    <w:rPr>
      <w:rFonts w:ascii="Tahoma" w:hAnsi="Tahoma" w:cs="Tahoma"/>
      <w:snapToGrid w:val="0"/>
      <w:sz w:val="16"/>
      <w:szCs w:val="16"/>
      <w:lang w:eastAsia="en-US"/>
    </w:rPr>
  </w:style>
  <w:style w:type="paragraph" w:customStyle="1" w:styleId="a">
    <w:name w:val="_"/>
    <w:basedOn w:val="Navaden"/>
    <w:rsid w:val="004736B3"/>
    <w:pPr>
      <w:snapToGrid w:val="0"/>
      <w:ind w:left="720" w:hanging="720"/>
    </w:pPr>
    <w:rPr>
      <w:rFonts w:ascii="Century Gothic" w:hAnsi="Century Gothic"/>
      <w:snapToGrid/>
      <w:sz w:val="24"/>
      <w:lang w:val="en-US" w:eastAsia="sl-SI"/>
    </w:rPr>
  </w:style>
  <w:style w:type="paragraph" w:customStyle="1" w:styleId="SlogNaslov3TimesNewRomanKrepko">
    <w:name w:val="Slog Naslov 3 + Times New Roman Krepko"/>
    <w:basedOn w:val="Naslov3"/>
    <w:rsid w:val="004736B3"/>
    <w:pPr>
      <w:pageBreakBefore/>
      <w:widowControl/>
      <w:numPr>
        <w:ilvl w:val="0"/>
        <w:numId w:val="0"/>
      </w:numPr>
      <w:tabs>
        <w:tab w:val="clear" w:pos="680"/>
      </w:tabs>
      <w:spacing w:before="0"/>
    </w:pPr>
    <w:rPr>
      <w:rFonts w:ascii="Times New Roman" w:hAnsi="Times New Roman"/>
      <w:bCs/>
      <w:snapToGrid/>
      <w:sz w:val="24"/>
      <w:lang w:val="sl-SI"/>
    </w:rPr>
  </w:style>
  <w:style w:type="paragraph" w:customStyle="1" w:styleId="Znak10">
    <w:name w:val="Znak1"/>
    <w:basedOn w:val="Navaden"/>
    <w:rsid w:val="004736B3"/>
    <w:pPr>
      <w:widowControl/>
      <w:spacing w:after="160" w:line="240" w:lineRule="exact"/>
    </w:pPr>
    <w:rPr>
      <w:rFonts w:ascii="Tahoma" w:hAnsi="Tahoma" w:cs="Tahoma"/>
      <w:snapToGrid/>
      <w:sz w:val="20"/>
      <w:lang w:val="en-US"/>
    </w:rPr>
  </w:style>
  <w:style w:type="paragraph" w:customStyle="1" w:styleId="Revizija1">
    <w:name w:val="Revizija1"/>
    <w:semiHidden/>
    <w:rsid w:val="004736B3"/>
    <w:rPr>
      <w:rFonts w:eastAsia="MS Mincho"/>
      <w:sz w:val="24"/>
      <w:szCs w:val="24"/>
      <w:lang w:eastAsia="ja-JP"/>
    </w:rPr>
  </w:style>
  <w:style w:type="paragraph" w:customStyle="1" w:styleId="SlogObojestransko">
    <w:name w:val="Slog Obojestransko"/>
    <w:basedOn w:val="Navaden"/>
    <w:rsid w:val="004736B3"/>
    <w:pPr>
      <w:widowControl/>
      <w:ind w:left="357" w:hanging="357"/>
    </w:pPr>
    <w:rPr>
      <w:rFonts w:ascii="Times New Roman" w:hAnsi="Times New Roman"/>
      <w:snapToGrid/>
    </w:rPr>
  </w:style>
  <w:style w:type="table" w:styleId="Tabelatema">
    <w:name w:val="Table Theme"/>
    <w:basedOn w:val="Navadnatabela"/>
    <w:unhideWhenUsed/>
    <w:rsid w:val="004736B3"/>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V1navaden">
    <w:name w:val="UV1_navaden"/>
    <w:basedOn w:val="Navaden"/>
    <w:qFormat/>
    <w:rsid w:val="00A843EF"/>
  </w:style>
  <w:style w:type="character" w:customStyle="1" w:styleId="Nerazreenaomemba1">
    <w:name w:val="Nerazrešena omemba1"/>
    <w:uiPriority w:val="99"/>
    <w:semiHidden/>
    <w:unhideWhenUsed/>
    <w:rsid w:val="00ED5F1E"/>
    <w:rPr>
      <w:color w:val="808080"/>
      <w:shd w:val="clear" w:color="auto" w:fill="E6E6E6"/>
    </w:rPr>
  </w:style>
  <w:style w:type="character" w:customStyle="1" w:styleId="OdstavekseznamaZnak">
    <w:name w:val="Odstavek seznama Znak"/>
    <w:aliases w:val="Drugi nivo številcenja Znak"/>
    <w:link w:val="Odstavekseznama"/>
    <w:uiPriority w:val="34"/>
    <w:rsid w:val="00001AF2"/>
    <w:rPr>
      <w:rFonts w:ascii="Arial" w:hAnsi="Arial"/>
      <w:sz w:val="22"/>
      <w:lang w:eastAsia="en-US"/>
    </w:rPr>
  </w:style>
  <w:style w:type="paragraph" w:customStyle="1" w:styleId="Podnaslov1">
    <w:name w:val="Podnaslov1"/>
    <w:basedOn w:val="Navaden"/>
    <w:qFormat/>
    <w:rsid w:val="002C4805"/>
    <w:pPr>
      <w:widowControl/>
      <w:suppressAutoHyphens/>
      <w:spacing w:before="360" w:after="240"/>
      <w:jc w:val="left"/>
    </w:pPr>
    <w:rPr>
      <w:rFonts w:ascii="Arial Bold" w:hAnsi="Arial Bold" w:cs="Arial"/>
      <w:b/>
      <w:i/>
      <w:snapToGrid/>
      <w:szCs w:val="24"/>
      <w:lang w:eastAsia="ar-SA"/>
    </w:rPr>
  </w:style>
  <w:style w:type="character" w:styleId="Nerazreenaomemba">
    <w:name w:val="Unresolved Mention"/>
    <w:basedOn w:val="Privzetapisavaodstavka"/>
    <w:uiPriority w:val="99"/>
    <w:semiHidden/>
    <w:unhideWhenUsed/>
    <w:rsid w:val="006B22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935320">
      <w:bodyDiv w:val="1"/>
      <w:marLeft w:val="0"/>
      <w:marRight w:val="0"/>
      <w:marTop w:val="0"/>
      <w:marBottom w:val="0"/>
      <w:divBdr>
        <w:top w:val="none" w:sz="0" w:space="0" w:color="auto"/>
        <w:left w:val="none" w:sz="0" w:space="0" w:color="auto"/>
        <w:bottom w:val="none" w:sz="0" w:space="0" w:color="auto"/>
        <w:right w:val="none" w:sz="0" w:space="0" w:color="auto"/>
      </w:divBdr>
    </w:div>
    <w:div w:id="679549307">
      <w:bodyDiv w:val="1"/>
      <w:marLeft w:val="0"/>
      <w:marRight w:val="0"/>
      <w:marTop w:val="0"/>
      <w:marBottom w:val="0"/>
      <w:divBdr>
        <w:top w:val="none" w:sz="0" w:space="0" w:color="auto"/>
        <w:left w:val="none" w:sz="0" w:space="0" w:color="auto"/>
        <w:bottom w:val="none" w:sz="0" w:space="0" w:color="auto"/>
        <w:right w:val="none" w:sz="0" w:space="0" w:color="auto"/>
      </w:divBdr>
    </w:div>
    <w:div w:id="805125578">
      <w:bodyDiv w:val="1"/>
      <w:marLeft w:val="0"/>
      <w:marRight w:val="0"/>
      <w:marTop w:val="0"/>
      <w:marBottom w:val="0"/>
      <w:divBdr>
        <w:top w:val="none" w:sz="0" w:space="0" w:color="auto"/>
        <w:left w:val="none" w:sz="0" w:space="0" w:color="auto"/>
        <w:bottom w:val="none" w:sz="0" w:space="0" w:color="auto"/>
        <w:right w:val="none" w:sz="0" w:space="0" w:color="auto"/>
      </w:divBdr>
    </w:div>
    <w:div w:id="923025785">
      <w:bodyDiv w:val="1"/>
      <w:marLeft w:val="0"/>
      <w:marRight w:val="0"/>
      <w:marTop w:val="0"/>
      <w:marBottom w:val="0"/>
      <w:divBdr>
        <w:top w:val="none" w:sz="0" w:space="0" w:color="auto"/>
        <w:left w:val="none" w:sz="0" w:space="0" w:color="auto"/>
        <w:bottom w:val="none" w:sz="0" w:space="0" w:color="auto"/>
        <w:right w:val="none" w:sz="0" w:space="0" w:color="auto"/>
      </w:divBdr>
    </w:div>
    <w:div w:id="1010911553">
      <w:bodyDiv w:val="1"/>
      <w:marLeft w:val="0"/>
      <w:marRight w:val="0"/>
      <w:marTop w:val="0"/>
      <w:marBottom w:val="0"/>
      <w:divBdr>
        <w:top w:val="none" w:sz="0" w:space="0" w:color="auto"/>
        <w:left w:val="none" w:sz="0" w:space="0" w:color="auto"/>
        <w:bottom w:val="none" w:sz="0" w:space="0" w:color="auto"/>
        <w:right w:val="none" w:sz="0" w:space="0" w:color="auto"/>
      </w:divBdr>
    </w:div>
    <w:div w:id="1195313585">
      <w:bodyDiv w:val="1"/>
      <w:marLeft w:val="0"/>
      <w:marRight w:val="0"/>
      <w:marTop w:val="0"/>
      <w:marBottom w:val="0"/>
      <w:divBdr>
        <w:top w:val="none" w:sz="0" w:space="0" w:color="auto"/>
        <w:left w:val="none" w:sz="0" w:space="0" w:color="auto"/>
        <w:bottom w:val="none" w:sz="0" w:space="0" w:color="auto"/>
        <w:right w:val="none" w:sz="0" w:space="0" w:color="auto"/>
      </w:divBdr>
    </w:div>
    <w:div w:id="1508398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688AE16-CE49-4FC7-A940-E5704FA8F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3721</Words>
  <Characters>22004</Characters>
  <Application>Microsoft Office Word</Application>
  <DocSecurity>0</DocSecurity>
  <Lines>183</Lines>
  <Paragraphs>51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 (klasifikacijski znak)</vt:lpstr>
      <vt:lpstr>Številka: (klasifikacijski znak)</vt:lpstr>
    </vt:vector>
  </TitlesOfParts>
  <Company>Uprava RS za jedrsko varnost</Company>
  <LinksUpToDate>false</LinksUpToDate>
  <CharactersWithSpaces>25674</CharactersWithSpaces>
  <SharedDoc>false</SharedDoc>
  <HLinks>
    <vt:vector size="246" baseType="variant">
      <vt:variant>
        <vt:i4>3473524</vt:i4>
      </vt:variant>
      <vt:variant>
        <vt:i4>135</vt:i4>
      </vt:variant>
      <vt:variant>
        <vt:i4>0</vt:i4>
      </vt:variant>
      <vt:variant>
        <vt:i4>5</vt:i4>
      </vt:variant>
      <vt:variant>
        <vt:lpwstr/>
      </vt:variant>
      <vt:variant>
        <vt:lpwstr>t5</vt:lpwstr>
      </vt:variant>
      <vt:variant>
        <vt:i4>3407988</vt:i4>
      </vt:variant>
      <vt:variant>
        <vt:i4>129</vt:i4>
      </vt:variant>
      <vt:variant>
        <vt:i4>0</vt:i4>
      </vt:variant>
      <vt:variant>
        <vt:i4>5</vt:i4>
      </vt:variant>
      <vt:variant>
        <vt:lpwstr/>
      </vt:variant>
      <vt:variant>
        <vt:lpwstr>t4</vt:lpwstr>
      </vt:variant>
      <vt:variant>
        <vt:i4>3342452</vt:i4>
      </vt:variant>
      <vt:variant>
        <vt:i4>126</vt:i4>
      </vt:variant>
      <vt:variant>
        <vt:i4>0</vt:i4>
      </vt:variant>
      <vt:variant>
        <vt:i4>5</vt:i4>
      </vt:variant>
      <vt:variant>
        <vt:lpwstr/>
      </vt:variant>
      <vt:variant>
        <vt:lpwstr>t3</vt:lpwstr>
      </vt:variant>
      <vt:variant>
        <vt:i4>3407988</vt:i4>
      </vt:variant>
      <vt:variant>
        <vt:i4>123</vt:i4>
      </vt:variant>
      <vt:variant>
        <vt:i4>0</vt:i4>
      </vt:variant>
      <vt:variant>
        <vt:i4>5</vt:i4>
      </vt:variant>
      <vt:variant>
        <vt:lpwstr/>
      </vt:variant>
      <vt:variant>
        <vt:lpwstr>t4</vt:lpwstr>
      </vt:variant>
      <vt:variant>
        <vt:i4>3342452</vt:i4>
      </vt:variant>
      <vt:variant>
        <vt:i4>120</vt:i4>
      </vt:variant>
      <vt:variant>
        <vt:i4>0</vt:i4>
      </vt:variant>
      <vt:variant>
        <vt:i4>5</vt:i4>
      </vt:variant>
      <vt:variant>
        <vt:lpwstr/>
      </vt:variant>
      <vt:variant>
        <vt:lpwstr>t3</vt:lpwstr>
      </vt:variant>
      <vt:variant>
        <vt:i4>3276916</vt:i4>
      </vt:variant>
      <vt:variant>
        <vt:i4>114</vt:i4>
      </vt:variant>
      <vt:variant>
        <vt:i4>0</vt:i4>
      </vt:variant>
      <vt:variant>
        <vt:i4>5</vt:i4>
      </vt:variant>
      <vt:variant>
        <vt:lpwstr/>
      </vt:variant>
      <vt:variant>
        <vt:lpwstr>t2</vt:lpwstr>
      </vt:variant>
      <vt:variant>
        <vt:i4>3211380</vt:i4>
      </vt:variant>
      <vt:variant>
        <vt:i4>111</vt:i4>
      </vt:variant>
      <vt:variant>
        <vt:i4>0</vt:i4>
      </vt:variant>
      <vt:variant>
        <vt:i4>5</vt:i4>
      </vt:variant>
      <vt:variant>
        <vt:lpwstr/>
      </vt:variant>
      <vt:variant>
        <vt:lpwstr>t1</vt:lpwstr>
      </vt:variant>
      <vt:variant>
        <vt:i4>3276916</vt:i4>
      </vt:variant>
      <vt:variant>
        <vt:i4>108</vt:i4>
      </vt:variant>
      <vt:variant>
        <vt:i4>0</vt:i4>
      </vt:variant>
      <vt:variant>
        <vt:i4>5</vt:i4>
      </vt:variant>
      <vt:variant>
        <vt:lpwstr/>
      </vt:variant>
      <vt:variant>
        <vt:lpwstr>t2</vt:lpwstr>
      </vt:variant>
      <vt:variant>
        <vt:i4>3276916</vt:i4>
      </vt:variant>
      <vt:variant>
        <vt:i4>105</vt:i4>
      </vt:variant>
      <vt:variant>
        <vt:i4>0</vt:i4>
      </vt:variant>
      <vt:variant>
        <vt:i4>5</vt:i4>
      </vt:variant>
      <vt:variant>
        <vt:lpwstr/>
      </vt:variant>
      <vt:variant>
        <vt:lpwstr>t2</vt:lpwstr>
      </vt:variant>
      <vt:variant>
        <vt:i4>3211380</vt:i4>
      </vt:variant>
      <vt:variant>
        <vt:i4>102</vt:i4>
      </vt:variant>
      <vt:variant>
        <vt:i4>0</vt:i4>
      </vt:variant>
      <vt:variant>
        <vt:i4>5</vt:i4>
      </vt:variant>
      <vt:variant>
        <vt:lpwstr/>
      </vt:variant>
      <vt:variant>
        <vt:lpwstr>t1</vt:lpwstr>
      </vt:variant>
      <vt:variant>
        <vt:i4>3276916</vt:i4>
      </vt:variant>
      <vt:variant>
        <vt:i4>99</vt:i4>
      </vt:variant>
      <vt:variant>
        <vt:i4>0</vt:i4>
      </vt:variant>
      <vt:variant>
        <vt:i4>5</vt:i4>
      </vt:variant>
      <vt:variant>
        <vt:lpwstr/>
      </vt:variant>
      <vt:variant>
        <vt:lpwstr>t2</vt:lpwstr>
      </vt:variant>
      <vt:variant>
        <vt:i4>3211380</vt:i4>
      </vt:variant>
      <vt:variant>
        <vt:i4>96</vt:i4>
      </vt:variant>
      <vt:variant>
        <vt:i4>0</vt:i4>
      </vt:variant>
      <vt:variant>
        <vt:i4>5</vt:i4>
      </vt:variant>
      <vt:variant>
        <vt:lpwstr/>
      </vt:variant>
      <vt:variant>
        <vt:lpwstr>t1</vt:lpwstr>
      </vt:variant>
      <vt:variant>
        <vt:i4>5505132</vt:i4>
      </vt:variant>
      <vt:variant>
        <vt:i4>90</vt:i4>
      </vt:variant>
      <vt:variant>
        <vt:i4>0</vt:i4>
      </vt:variant>
      <vt:variant>
        <vt:i4>5</vt:i4>
      </vt:variant>
      <vt:variant>
        <vt:lpwstr>C:\Users\sersen\AppData\F-J\GyorkosJ20\Documents\Nujno\UV1_2017_master_za_medresorsko_usklajevanje_brez_sprotnih_pripomb.docx</vt:lpwstr>
      </vt:variant>
      <vt:variant>
        <vt:lpwstr>_Tabela_2:_Vrednosti</vt:lpwstr>
      </vt:variant>
      <vt:variant>
        <vt:i4>5505135</vt:i4>
      </vt:variant>
      <vt:variant>
        <vt:i4>87</vt:i4>
      </vt:variant>
      <vt:variant>
        <vt:i4>0</vt:i4>
      </vt:variant>
      <vt:variant>
        <vt:i4>5</vt:i4>
      </vt:variant>
      <vt:variant>
        <vt:lpwstr>C:\Users\sersen\AppData\F-J\GyorkosJ20\Documents\Nujno\UV1_2017_master_za_medresorsko_usklajevanje_brez_sprotnih_pripomb.docx</vt:lpwstr>
      </vt:variant>
      <vt:variant>
        <vt:lpwstr>_Tabela_1:_Vrednosti</vt:lpwstr>
      </vt:variant>
      <vt:variant>
        <vt:i4>3539060</vt:i4>
      </vt:variant>
      <vt:variant>
        <vt:i4>84</vt:i4>
      </vt:variant>
      <vt:variant>
        <vt:i4>0</vt:i4>
      </vt:variant>
      <vt:variant>
        <vt:i4>5</vt:i4>
      </vt:variant>
      <vt:variant>
        <vt:lpwstr/>
      </vt:variant>
      <vt:variant>
        <vt:lpwstr>t6</vt:lpwstr>
      </vt:variant>
      <vt:variant>
        <vt:i4>3473524</vt:i4>
      </vt:variant>
      <vt:variant>
        <vt:i4>81</vt:i4>
      </vt:variant>
      <vt:variant>
        <vt:i4>0</vt:i4>
      </vt:variant>
      <vt:variant>
        <vt:i4>5</vt:i4>
      </vt:variant>
      <vt:variant>
        <vt:lpwstr/>
      </vt:variant>
      <vt:variant>
        <vt:lpwstr>t5</vt:lpwstr>
      </vt:variant>
      <vt:variant>
        <vt:i4>6160495</vt:i4>
      </vt:variant>
      <vt:variant>
        <vt:i4>78</vt:i4>
      </vt:variant>
      <vt:variant>
        <vt:i4>0</vt:i4>
      </vt:variant>
      <vt:variant>
        <vt:i4>5</vt:i4>
      </vt:variant>
      <vt:variant>
        <vt:lpwstr>C:\Users\sersen\AppData\F-J\GyorkosJ20\Documents\Nujno\UV1_2017_master_za_medresorsko_usklajevanje_brez_sprotnih_pripomb.docx</vt:lpwstr>
      </vt:variant>
      <vt:variant>
        <vt:lpwstr>_Tabela_3:_Ravni</vt:lpwstr>
      </vt:variant>
      <vt:variant>
        <vt:i4>5505132</vt:i4>
      </vt:variant>
      <vt:variant>
        <vt:i4>75</vt:i4>
      </vt:variant>
      <vt:variant>
        <vt:i4>0</vt:i4>
      </vt:variant>
      <vt:variant>
        <vt:i4>5</vt:i4>
      </vt:variant>
      <vt:variant>
        <vt:lpwstr>C:\Users\sersen\AppData\F-J\GyorkosJ20\Documents\Nujno\UV1_2017_master_za_medresorsko_usklajevanje_brez_sprotnih_pripomb.docx</vt:lpwstr>
      </vt:variant>
      <vt:variant>
        <vt:lpwstr>_Tabela_2:_Vrednosti</vt:lpwstr>
      </vt:variant>
      <vt:variant>
        <vt:i4>5505135</vt:i4>
      </vt:variant>
      <vt:variant>
        <vt:i4>72</vt:i4>
      </vt:variant>
      <vt:variant>
        <vt:i4>0</vt:i4>
      </vt:variant>
      <vt:variant>
        <vt:i4>5</vt:i4>
      </vt:variant>
      <vt:variant>
        <vt:lpwstr>C:\Users\sersen\AppData\F-J\GyorkosJ20\Documents\Nujno\UV1_2017_master_za_medresorsko_usklajevanje_brez_sprotnih_pripomb.docx</vt:lpwstr>
      </vt:variant>
      <vt:variant>
        <vt:lpwstr>_Tabela_1:_Vrednosti</vt:lpwstr>
      </vt:variant>
      <vt:variant>
        <vt:i4>3342452</vt:i4>
      </vt:variant>
      <vt:variant>
        <vt:i4>69</vt:i4>
      </vt:variant>
      <vt:variant>
        <vt:i4>0</vt:i4>
      </vt:variant>
      <vt:variant>
        <vt:i4>5</vt:i4>
      </vt:variant>
      <vt:variant>
        <vt:lpwstr/>
      </vt:variant>
      <vt:variant>
        <vt:lpwstr>t3</vt:lpwstr>
      </vt:variant>
      <vt:variant>
        <vt:i4>3342452</vt:i4>
      </vt:variant>
      <vt:variant>
        <vt:i4>66</vt:i4>
      </vt:variant>
      <vt:variant>
        <vt:i4>0</vt:i4>
      </vt:variant>
      <vt:variant>
        <vt:i4>5</vt:i4>
      </vt:variant>
      <vt:variant>
        <vt:lpwstr/>
      </vt:variant>
      <vt:variant>
        <vt:lpwstr>t3</vt:lpwstr>
      </vt:variant>
      <vt:variant>
        <vt:i4>3342452</vt:i4>
      </vt:variant>
      <vt:variant>
        <vt:i4>63</vt:i4>
      </vt:variant>
      <vt:variant>
        <vt:i4>0</vt:i4>
      </vt:variant>
      <vt:variant>
        <vt:i4>5</vt:i4>
      </vt:variant>
      <vt:variant>
        <vt:lpwstr/>
      </vt:variant>
      <vt:variant>
        <vt:lpwstr>t3</vt:lpwstr>
      </vt:variant>
      <vt:variant>
        <vt:i4>3276916</vt:i4>
      </vt:variant>
      <vt:variant>
        <vt:i4>60</vt:i4>
      </vt:variant>
      <vt:variant>
        <vt:i4>0</vt:i4>
      </vt:variant>
      <vt:variant>
        <vt:i4>5</vt:i4>
      </vt:variant>
      <vt:variant>
        <vt:lpwstr/>
      </vt:variant>
      <vt:variant>
        <vt:lpwstr>t2</vt:lpwstr>
      </vt:variant>
      <vt:variant>
        <vt:i4>2031682</vt:i4>
      </vt:variant>
      <vt:variant>
        <vt:i4>51</vt:i4>
      </vt:variant>
      <vt:variant>
        <vt:i4>0</vt:i4>
      </vt:variant>
      <vt:variant>
        <vt:i4>5</vt:i4>
      </vt:variant>
      <vt:variant>
        <vt:lpwstr>C:\Users\sersen\AppData\F-J\GyorkosJ20\Documents\Nujno\UV1_2017_master_za_medresorsko_usklajevanje_brez_sprotnih_pripomb.docx</vt:lpwstr>
      </vt:variant>
      <vt:variant>
        <vt:lpwstr>t3</vt:lpwstr>
      </vt:variant>
      <vt:variant>
        <vt:i4>5505135</vt:i4>
      </vt:variant>
      <vt:variant>
        <vt:i4>48</vt:i4>
      </vt:variant>
      <vt:variant>
        <vt:i4>0</vt:i4>
      </vt:variant>
      <vt:variant>
        <vt:i4>5</vt:i4>
      </vt:variant>
      <vt:variant>
        <vt:lpwstr>C:\Users\sersen\AppData\F-J\GyorkosJ20\Documents\Nujno\UV1_2017_master_za_medresorsko_usklajevanje_brez_sprotnih_pripomb.docx</vt:lpwstr>
      </vt:variant>
      <vt:variant>
        <vt:lpwstr>_Tabela_1:_Vrednosti</vt:lpwstr>
      </vt:variant>
      <vt:variant>
        <vt:i4>3342452</vt:i4>
      </vt:variant>
      <vt:variant>
        <vt:i4>45</vt:i4>
      </vt:variant>
      <vt:variant>
        <vt:i4>0</vt:i4>
      </vt:variant>
      <vt:variant>
        <vt:i4>5</vt:i4>
      </vt:variant>
      <vt:variant>
        <vt:lpwstr/>
      </vt:variant>
      <vt:variant>
        <vt:lpwstr>t3</vt:lpwstr>
      </vt:variant>
      <vt:variant>
        <vt:i4>3211380</vt:i4>
      </vt:variant>
      <vt:variant>
        <vt:i4>42</vt:i4>
      </vt:variant>
      <vt:variant>
        <vt:i4>0</vt:i4>
      </vt:variant>
      <vt:variant>
        <vt:i4>5</vt:i4>
      </vt:variant>
      <vt:variant>
        <vt:lpwstr/>
      </vt:variant>
      <vt:variant>
        <vt:lpwstr>t1</vt:lpwstr>
      </vt:variant>
      <vt:variant>
        <vt:i4>3342452</vt:i4>
      </vt:variant>
      <vt:variant>
        <vt:i4>39</vt:i4>
      </vt:variant>
      <vt:variant>
        <vt:i4>0</vt:i4>
      </vt:variant>
      <vt:variant>
        <vt:i4>5</vt:i4>
      </vt:variant>
      <vt:variant>
        <vt:lpwstr/>
      </vt:variant>
      <vt:variant>
        <vt:lpwstr>t3</vt:lpwstr>
      </vt:variant>
      <vt:variant>
        <vt:i4>3342452</vt:i4>
      </vt:variant>
      <vt:variant>
        <vt:i4>36</vt:i4>
      </vt:variant>
      <vt:variant>
        <vt:i4>0</vt:i4>
      </vt:variant>
      <vt:variant>
        <vt:i4>5</vt:i4>
      </vt:variant>
      <vt:variant>
        <vt:lpwstr/>
      </vt:variant>
      <vt:variant>
        <vt:lpwstr>t3</vt:lpwstr>
      </vt:variant>
      <vt:variant>
        <vt:i4>3211380</vt:i4>
      </vt:variant>
      <vt:variant>
        <vt:i4>33</vt:i4>
      </vt:variant>
      <vt:variant>
        <vt:i4>0</vt:i4>
      </vt:variant>
      <vt:variant>
        <vt:i4>5</vt:i4>
      </vt:variant>
      <vt:variant>
        <vt:lpwstr/>
      </vt:variant>
      <vt:variant>
        <vt:lpwstr>t1</vt:lpwstr>
      </vt:variant>
      <vt:variant>
        <vt:i4>3342452</vt:i4>
      </vt:variant>
      <vt:variant>
        <vt:i4>30</vt:i4>
      </vt:variant>
      <vt:variant>
        <vt:i4>0</vt:i4>
      </vt:variant>
      <vt:variant>
        <vt:i4>5</vt:i4>
      </vt:variant>
      <vt:variant>
        <vt:lpwstr/>
      </vt:variant>
      <vt:variant>
        <vt:lpwstr>t3</vt:lpwstr>
      </vt:variant>
      <vt:variant>
        <vt:i4>3276916</vt:i4>
      </vt:variant>
      <vt:variant>
        <vt:i4>27</vt:i4>
      </vt:variant>
      <vt:variant>
        <vt:i4>0</vt:i4>
      </vt:variant>
      <vt:variant>
        <vt:i4>5</vt:i4>
      </vt:variant>
      <vt:variant>
        <vt:lpwstr/>
      </vt:variant>
      <vt:variant>
        <vt:lpwstr>t2</vt:lpwstr>
      </vt:variant>
      <vt:variant>
        <vt:i4>3211380</vt:i4>
      </vt:variant>
      <vt:variant>
        <vt:i4>24</vt:i4>
      </vt:variant>
      <vt:variant>
        <vt:i4>0</vt:i4>
      </vt:variant>
      <vt:variant>
        <vt:i4>5</vt:i4>
      </vt:variant>
      <vt:variant>
        <vt:lpwstr/>
      </vt:variant>
      <vt:variant>
        <vt:lpwstr>t1</vt:lpwstr>
      </vt:variant>
      <vt:variant>
        <vt:i4>3342452</vt:i4>
      </vt:variant>
      <vt:variant>
        <vt:i4>21</vt:i4>
      </vt:variant>
      <vt:variant>
        <vt:i4>0</vt:i4>
      </vt:variant>
      <vt:variant>
        <vt:i4>5</vt:i4>
      </vt:variant>
      <vt:variant>
        <vt:lpwstr/>
      </vt:variant>
      <vt:variant>
        <vt:lpwstr>t3</vt:lpwstr>
      </vt:variant>
      <vt:variant>
        <vt:i4>3276916</vt:i4>
      </vt:variant>
      <vt:variant>
        <vt:i4>18</vt:i4>
      </vt:variant>
      <vt:variant>
        <vt:i4>0</vt:i4>
      </vt:variant>
      <vt:variant>
        <vt:i4>5</vt:i4>
      </vt:variant>
      <vt:variant>
        <vt:lpwstr/>
      </vt:variant>
      <vt:variant>
        <vt:lpwstr>t2</vt:lpwstr>
      </vt:variant>
      <vt:variant>
        <vt:i4>3211380</vt:i4>
      </vt:variant>
      <vt:variant>
        <vt:i4>15</vt:i4>
      </vt:variant>
      <vt:variant>
        <vt:i4>0</vt:i4>
      </vt:variant>
      <vt:variant>
        <vt:i4>5</vt:i4>
      </vt:variant>
      <vt:variant>
        <vt:lpwstr/>
      </vt:variant>
      <vt:variant>
        <vt:lpwstr>t1</vt:lpwstr>
      </vt:variant>
      <vt:variant>
        <vt:i4>3276916</vt:i4>
      </vt:variant>
      <vt:variant>
        <vt:i4>12</vt:i4>
      </vt:variant>
      <vt:variant>
        <vt:i4>0</vt:i4>
      </vt:variant>
      <vt:variant>
        <vt:i4>5</vt:i4>
      </vt:variant>
      <vt:variant>
        <vt:lpwstr/>
      </vt:variant>
      <vt:variant>
        <vt:lpwstr>t2</vt:lpwstr>
      </vt:variant>
      <vt:variant>
        <vt:i4>3211380</vt:i4>
      </vt:variant>
      <vt:variant>
        <vt:i4>9</vt:i4>
      </vt:variant>
      <vt:variant>
        <vt:i4>0</vt:i4>
      </vt:variant>
      <vt:variant>
        <vt:i4>5</vt:i4>
      </vt:variant>
      <vt:variant>
        <vt:lpwstr/>
      </vt:variant>
      <vt:variant>
        <vt:lpwstr>t1</vt:lpwstr>
      </vt:variant>
      <vt:variant>
        <vt:i4>3342452</vt:i4>
      </vt:variant>
      <vt:variant>
        <vt:i4>6</vt:i4>
      </vt:variant>
      <vt:variant>
        <vt:i4>0</vt:i4>
      </vt:variant>
      <vt:variant>
        <vt:i4>5</vt:i4>
      </vt:variant>
      <vt:variant>
        <vt:lpwstr/>
      </vt:variant>
      <vt:variant>
        <vt:lpwstr>t3</vt:lpwstr>
      </vt:variant>
      <vt:variant>
        <vt:i4>3473524</vt:i4>
      </vt:variant>
      <vt:variant>
        <vt:i4>3</vt:i4>
      </vt:variant>
      <vt:variant>
        <vt:i4>0</vt:i4>
      </vt:variant>
      <vt:variant>
        <vt:i4>5</vt:i4>
      </vt:variant>
      <vt:variant>
        <vt:lpwstr/>
      </vt:variant>
      <vt:variant>
        <vt:lpwstr>t5</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(klasifikacijski znak)</dc:title>
  <dc:creator>Samo Tomažič</dc:creator>
  <cp:lastModifiedBy>mop</cp:lastModifiedBy>
  <cp:revision>2</cp:revision>
  <cp:lastPrinted>2022-10-04T08:47:00Z</cp:lastPrinted>
  <dcterms:created xsi:type="dcterms:W3CDTF">2022-10-12T16:29:00Z</dcterms:created>
  <dcterms:modified xsi:type="dcterms:W3CDTF">2022-10-12T16:29:00Z</dcterms:modified>
</cp:coreProperties>
</file>