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D3F1A8" w14:textId="631D6FEB" w:rsidR="000A3BA3" w:rsidRDefault="00425BD1" w:rsidP="000A3BA3">
      <w:pPr>
        <w:spacing w:after="0" w:line="260" w:lineRule="exact"/>
        <w:jc w:val="right"/>
        <w:rPr>
          <w:rFonts w:ascii="Arial" w:hAnsi="Arial" w:cs="Arial"/>
          <w:sz w:val="20"/>
          <w:szCs w:val="20"/>
        </w:rPr>
      </w:pPr>
      <w:bookmarkStart w:id="0" w:name="_GoBack"/>
      <w:bookmarkEnd w:id="0"/>
      <w:r>
        <w:rPr>
          <w:rFonts w:ascii="Arial" w:hAnsi="Arial" w:cs="Arial"/>
          <w:sz w:val="20"/>
          <w:szCs w:val="20"/>
        </w:rPr>
        <w:t>PREDLOG</w:t>
      </w:r>
    </w:p>
    <w:p w14:paraId="4B106A8E" w14:textId="77777777" w:rsidR="000A3BA3" w:rsidRDefault="000A3BA3" w:rsidP="00116A17">
      <w:pPr>
        <w:spacing w:after="0" w:line="260" w:lineRule="exact"/>
        <w:jc w:val="both"/>
        <w:rPr>
          <w:rFonts w:ascii="Arial" w:hAnsi="Arial" w:cs="Arial"/>
          <w:sz w:val="20"/>
          <w:szCs w:val="20"/>
        </w:rPr>
      </w:pPr>
    </w:p>
    <w:p w14:paraId="112228E2" w14:textId="5CEC4032" w:rsidR="00C27B65" w:rsidRPr="00721467" w:rsidRDefault="00C27B65" w:rsidP="00116A17">
      <w:pPr>
        <w:spacing w:after="0" w:line="260" w:lineRule="exact"/>
        <w:jc w:val="both"/>
        <w:rPr>
          <w:rFonts w:ascii="Arial" w:hAnsi="Arial" w:cs="Arial"/>
          <w:sz w:val="20"/>
          <w:szCs w:val="20"/>
        </w:rPr>
      </w:pPr>
      <w:r w:rsidRPr="00721467">
        <w:rPr>
          <w:rFonts w:ascii="Arial" w:hAnsi="Arial" w:cs="Arial"/>
          <w:sz w:val="20"/>
          <w:szCs w:val="20"/>
        </w:rPr>
        <w:t>Na podlagi</w:t>
      </w:r>
      <w:r w:rsidR="00C059EC" w:rsidRPr="00721467">
        <w:rPr>
          <w:rFonts w:ascii="Arial" w:hAnsi="Arial" w:cs="Arial"/>
          <w:sz w:val="20"/>
          <w:szCs w:val="20"/>
        </w:rPr>
        <w:t xml:space="preserve"> </w:t>
      </w:r>
      <w:r w:rsidRPr="00721467">
        <w:rPr>
          <w:rFonts w:ascii="Arial" w:hAnsi="Arial" w:cs="Arial"/>
          <w:sz w:val="20"/>
          <w:szCs w:val="20"/>
        </w:rPr>
        <w:t>desetega odstavka 19. člena Zakona o orožju (Uradni list RS, št.</w:t>
      </w:r>
      <w:r w:rsidR="001D0993">
        <w:rPr>
          <w:rFonts w:ascii="Arial" w:hAnsi="Arial" w:cs="Arial"/>
          <w:sz w:val="20"/>
          <w:szCs w:val="20"/>
        </w:rPr>
        <w:t xml:space="preserve"> </w:t>
      </w:r>
      <w:r w:rsidRPr="00721467">
        <w:rPr>
          <w:rFonts w:ascii="Arial" w:hAnsi="Arial" w:cs="Arial"/>
          <w:sz w:val="20"/>
          <w:szCs w:val="20"/>
        </w:rPr>
        <w:t>23/05 – uradno prečiščeno besedilo, 85/09</w:t>
      </w:r>
      <w:r w:rsidR="00AE5EDE">
        <w:rPr>
          <w:rFonts w:ascii="Arial" w:hAnsi="Arial" w:cs="Arial"/>
          <w:sz w:val="20"/>
          <w:szCs w:val="20"/>
        </w:rPr>
        <w:t>,</w:t>
      </w:r>
      <w:r w:rsidRPr="00721467">
        <w:rPr>
          <w:rFonts w:ascii="Arial" w:hAnsi="Arial" w:cs="Arial"/>
          <w:sz w:val="20"/>
          <w:szCs w:val="20"/>
        </w:rPr>
        <w:t xml:space="preserve"> 125/21</w:t>
      </w:r>
      <w:r w:rsidR="00AE5EDE">
        <w:rPr>
          <w:rFonts w:ascii="Arial" w:hAnsi="Arial" w:cs="Arial"/>
          <w:sz w:val="20"/>
          <w:szCs w:val="20"/>
        </w:rPr>
        <w:t xml:space="preserve"> in </w:t>
      </w:r>
      <w:r w:rsidR="00AE5EDE" w:rsidRPr="00AE5EDE">
        <w:rPr>
          <w:rFonts w:ascii="Arial" w:hAnsi="Arial" w:cs="Arial"/>
          <w:sz w:val="20"/>
          <w:szCs w:val="20"/>
        </w:rPr>
        <w:t>105/22 – ZZNŠPP</w:t>
      </w:r>
      <w:r w:rsidRPr="00721467">
        <w:rPr>
          <w:rFonts w:ascii="Arial" w:hAnsi="Arial" w:cs="Arial"/>
          <w:sz w:val="20"/>
          <w:szCs w:val="20"/>
        </w:rPr>
        <w:t>) minister za notranje zadeve</w:t>
      </w:r>
      <w:r w:rsidR="002F7562">
        <w:rPr>
          <w:rFonts w:ascii="Arial" w:hAnsi="Arial" w:cs="Arial"/>
          <w:sz w:val="20"/>
          <w:szCs w:val="20"/>
        </w:rPr>
        <w:t xml:space="preserve"> izdaja</w:t>
      </w:r>
    </w:p>
    <w:p w14:paraId="66871634" w14:textId="6E67B440" w:rsidR="00C27B65" w:rsidRDefault="00C27B65" w:rsidP="00116A17">
      <w:pPr>
        <w:spacing w:after="0" w:line="260" w:lineRule="exact"/>
        <w:rPr>
          <w:rFonts w:ascii="Arial" w:hAnsi="Arial" w:cs="Arial"/>
          <w:sz w:val="20"/>
          <w:szCs w:val="20"/>
        </w:rPr>
      </w:pPr>
    </w:p>
    <w:p w14:paraId="1B7ADF48" w14:textId="77777777" w:rsidR="009C6784" w:rsidRPr="00721467" w:rsidRDefault="009C6784" w:rsidP="00116A17">
      <w:pPr>
        <w:spacing w:after="0" w:line="260" w:lineRule="exact"/>
        <w:rPr>
          <w:rFonts w:ascii="Arial" w:hAnsi="Arial" w:cs="Arial"/>
          <w:sz w:val="20"/>
          <w:szCs w:val="20"/>
        </w:rPr>
      </w:pPr>
    </w:p>
    <w:p w14:paraId="2AD54900" w14:textId="64451F99" w:rsidR="00C27B65" w:rsidRPr="00721467" w:rsidRDefault="00C27B65" w:rsidP="00116A17">
      <w:pPr>
        <w:spacing w:after="0" w:line="260" w:lineRule="exact"/>
        <w:jc w:val="center"/>
        <w:rPr>
          <w:rFonts w:ascii="Arial" w:hAnsi="Arial" w:cs="Arial"/>
          <w:b/>
          <w:sz w:val="20"/>
          <w:szCs w:val="20"/>
        </w:rPr>
      </w:pPr>
      <w:r w:rsidRPr="00721467">
        <w:rPr>
          <w:rFonts w:ascii="Arial" w:hAnsi="Arial" w:cs="Arial"/>
          <w:b/>
          <w:sz w:val="20"/>
          <w:szCs w:val="20"/>
        </w:rPr>
        <w:t>Pravilnik o spremembah in dopolnitvah Pravilnika o usposabljanju in preizkusu znanja</w:t>
      </w:r>
      <w:r w:rsidR="00112245">
        <w:rPr>
          <w:rFonts w:ascii="Arial" w:hAnsi="Arial" w:cs="Arial"/>
          <w:b/>
          <w:sz w:val="20"/>
          <w:szCs w:val="20"/>
        </w:rPr>
        <w:t xml:space="preserve"> o ravnanju </w:t>
      </w:r>
      <w:r w:rsidRPr="00721467">
        <w:rPr>
          <w:rFonts w:ascii="Arial" w:hAnsi="Arial" w:cs="Arial"/>
          <w:b/>
          <w:sz w:val="20"/>
          <w:szCs w:val="20"/>
        </w:rPr>
        <w:t>z orožjem</w:t>
      </w:r>
    </w:p>
    <w:p w14:paraId="535E425E" w14:textId="77777777" w:rsidR="00C27B65" w:rsidRPr="00721467" w:rsidRDefault="00C27B65" w:rsidP="00116A17">
      <w:pPr>
        <w:spacing w:after="0" w:line="260" w:lineRule="exact"/>
        <w:rPr>
          <w:rFonts w:ascii="Arial" w:hAnsi="Arial" w:cs="Arial"/>
          <w:b/>
          <w:sz w:val="20"/>
          <w:szCs w:val="20"/>
        </w:rPr>
      </w:pPr>
    </w:p>
    <w:p w14:paraId="6224E0EB" w14:textId="77777777" w:rsidR="00C27B65" w:rsidRPr="00721467" w:rsidRDefault="00C27B65" w:rsidP="00116A17">
      <w:pPr>
        <w:spacing w:after="0" w:line="260" w:lineRule="exact"/>
        <w:jc w:val="center"/>
        <w:rPr>
          <w:rFonts w:ascii="Arial" w:hAnsi="Arial" w:cs="Arial"/>
          <w:sz w:val="20"/>
          <w:szCs w:val="20"/>
        </w:rPr>
      </w:pPr>
      <w:r w:rsidRPr="00721467">
        <w:rPr>
          <w:rFonts w:ascii="Arial" w:hAnsi="Arial" w:cs="Arial"/>
          <w:sz w:val="20"/>
          <w:szCs w:val="20"/>
        </w:rPr>
        <w:t>1. člen</w:t>
      </w:r>
    </w:p>
    <w:p w14:paraId="3BD5903B" w14:textId="77777777" w:rsidR="00C27B65" w:rsidRPr="00721467" w:rsidRDefault="00C27B65" w:rsidP="00116A17">
      <w:pPr>
        <w:spacing w:after="0" w:line="260" w:lineRule="exact"/>
        <w:jc w:val="center"/>
        <w:rPr>
          <w:rFonts w:ascii="Arial" w:hAnsi="Arial" w:cs="Arial"/>
          <w:sz w:val="20"/>
          <w:szCs w:val="20"/>
        </w:rPr>
      </w:pPr>
    </w:p>
    <w:p w14:paraId="1903BCB0" w14:textId="4C47912E" w:rsidR="006C6445" w:rsidRDefault="00C27B65" w:rsidP="00B07309">
      <w:pPr>
        <w:spacing w:after="0" w:line="260" w:lineRule="exact"/>
        <w:jc w:val="both"/>
        <w:rPr>
          <w:rFonts w:ascii="Arial" w:hAnsi="Arial" w:cs="Arial"/>
          <w:sz w:val="20"/>
          <w:szCs w:val="20"/>
        </w:rPr>
      </w:pPr>
      <w:r w:rsidRPr="000E7641">
        <w:rPr>
          <w:rFonts w:ascii="Arial" w:hAnsi="Arial" w:cs="Arial"/>
          <w:sz w:val="20"/>
          <w:szCs w:val="20"/>
        </w:rPr>
        <w:t>V Pravilniku o usposabljanju in preizkusu znanja o ravnanju z orožjem (Uradni list RS, št. 102/15</w:t>
      </w:r>
      <w:r w:rsidR="006C6445">
        <w:rPr>
          <w:rFonts w:ascii="Arial" w:hAnsi="Arial" w:cs="Arial"/>
          <w:sz w:val="20"/>
          <w:szCs w:val="20"/>
        </w:rPr>
        <w:t xml:space="preserve"> in 45/22</w:t>
      </w:r>
      <w:r w:rsidRPr="000E7641">
        <w:rPr>
          <w:rFonts w:ascii="Arial" w:hAnsi="Arial" w:cs="Arial"/>
          <w:sz w:val="20"/>
          <w:szCs w:val="20"/>
        </w:rPr>
        <w:t>) se v</w:t>
      </w:r>
      <w:r w:rsidR="0092620F">
        <w:rPr>
          <w:rFonts w:ascii="Arial" w:hAnsi="Arial" w:cs="Arial"/>
          <w:sz w:val="20"/>
          <w:szCs w:val="20"/>
        </w:rPr>
        <w:t xml:space="preserve"> </w:t>
      </w:r>
      <w:r w:rsidR="006C6445">
        <w:rPr>
          <w:rFonts w:ascii="Arial" w:hAnsi="Arial" w:cs="Arial"/>
          <w:sz w:val="20"/>
          <w:szCs w:val="20"/>
        </w:rPr>
        <w:t>5</w:t>
      </w:r>
      <w:r w:rsidRPr="000E7641">
        <w:rPr>
          <w:rFonts w:ascii="Arial" w:hAnsi="Arial" w:cs="Arial"/>
          <w:sz w:val="20"/>
          <w:szCs w:val="20"/>
        </w:rPr>
        <w:t>. člen</w:t>
      </w:r>
      <w:r w:rsidR="00E668D9" w:rsidRPr="000E7641">
        <w:rPr>
          <w:rFonts w:ascii="Arial" w:hAnsi="Arial" w:cs="Arial"/>
          <w:sz w:val="20"/>
          <w:szCs w:val="20"/>
        </w:rPr>
        <w:t>u</w:t>
      </w:r>
      <w:r w:rsidR="006C6445">
        <w:rPr>
          <w:rFonts w:ascii="Arial" w:hAnsi="Arial" w:cs="Arial"/>
          <w:sz w:val="20"/>
          <w:szCs w:val="20"/>
        </w:rPr>
        <w:t xml:space="preserve"> peta alineja spremeni tako, da se glasi:</w:t>
      </w:r>
    </w:p>
    <w:p w14:paraId="45D5B208" w14:textId="3570CFB6" w:rsidR="006C6445" w:rsidRDefault="006C6445" w:rsidP="000E7641">
      <w:pPr>
        <w:spacing w:after="0" w:line="260" w:lineRule="exact"/>
        <w:jc w:val="both"/>
        <w:rPr>
          <w:rFonts w:ascii="Arial" w:hAnsi="Arial" w:cs="Arial"/>
          <w:sz w:val="20"/>
          <w:szCs w:val="20"/>
        </w:rPr>
      </w:pPr>
      <w:r>
        <w:rPr>
          <w:rFonts w:ascii="Arial" w:hAnsi="Arial" w:cs="Arial"/>
          <w:sz w:val="20"/>
          <w:szCs w:val="20"/>
        </w:rPr>
        <w:t>»- vsaj tri kose različnih tipov/vrst kratkocevnega orožja in vsaj tri kose različnih tipov/vrst dolgocevnega orožja.«.</w:t>
      </w:r>
    </w:p>
    <w:p w14:paraId="59FC994B" w14:textId="43DD4A6A" w:rsidR="003F2DE5" w:rsidRPr="00721467" w:rsidRDefault="003F2DE5" w:rsidP="00116A17">
      <w:pPr>
        <w:spacing w:after="0" w:line="260" w:lineRule="exact"/>
        <w:jc w:val="both"/>
        <w:rPr>
          <w:rFonts w:ascii="Arial" w:hAnsi="Arial" w:cs="Arial"/>
          <w:sz w:val="20"/>
          <w:szCs w:val="20"/>
        </w:rPr>
      </w:pPr>
    </w:p>
    <w:p w14:paraId="6427E20A" w14:textId="049FD443" w:rsidR="00C0611B" w:rsidRPr="00721467" w:rsidRDefault="002F7562" w:rsidP="00116A17">
      <w:pPr>
        <w:spacing w:after="0" w:line="260" w:lineRule="exact"/>
        <w:jc w:val="center"/>
        <w:rPr>
          <w:rFonts w:ascii="Arial" w:hAnsi="Arial" w:cs="Arial"/>
          <w:sz w:val="20"/>
          <w:szCs w:val="20"/>
        </w:rPr>
      </w:pPr>
      <w:r>
        <w:rPr>
          <w:rFonts w:ascii="Arial" w:hAnsi="Arial" w:cs="Arial"/>
          <w:sz w:val="20"/>
          <w:szCs w:val="20"/>
        </w:rPr>
        <w:t>2</w:t>
      </w:r>
      <w:r w:rsidR="00C0611B" w:rsidRPr="00721467">
        <w:rPr>
          <w:rFonts w:ascii="Arial" w:hAnsi="Arial" w:cs="Arial"/>
          <w:sz w:val="20"/>
          <w:szCs w:val="20"/>
        </w:rPr>
        <w:t>. člen</w:t>
      </w:r>
    </w:p>
    <w:p w14:paraId="7952BA80" w14:textId="75C9B682" w:rsidR="00C0611B" w:rsidRPr="00721467" w:rsidRDefault="00C0611B" w:rsidP="00116A17">
      <w:pPr>
        <w:spacing w:after="0" w:line="260" w:lineRule="exact"/>
        <w:jc w:val="center"/>
        <w:rPr>
          <w:rFonts w:ascii="Arial" w:hAnsi="Arial" w:cs="Arial"/>
          <w:sz w:val="20"/>
          <w:szCs w:val="20"/>
        </w:rPr>
      </w:pPr>
    </w:p>
    <w:p w14:paraId="7F726D34" w14:textId="6A846E0A" w:rsidR="006C6445" w:rsidRPr="002B5A1E" w:rsidRDefault="00C0611B" w:rsidP="00116A17">
      <w:pPr>
        <w:spacing w:after="0" w:line="260" w:lineRule="exact"/>
        <w:jc w:val="both"/>
        <w:rPr>
          <w:rFonts w:ascii="Arial" w:hAnsi="Arial" w:cs="Arial"/>
          <w:sz w:val="20"/>
          <w:szCs w:val="20"/>
        </w:rPr>
      </w:pPr>
      <w:r w:rsidRPr="002B5A1E">
        <w:rPr>
          <w:rFonts w:ascii="Arial" w:hAnsi="Arial" w:cs="Arial"/>
          <w:sz w:val="20"/>
          <w:szCs w:val="20"/>
        </w:rPr>
        <w:t xml:space="preserve">V </w:t>
      </w:r>
      <w:r w:rsidR="006C6445" w:rsidRPr="002B5A1E">
        <w:rPr>
          <w:rFonts w:ascii="Arial" w:hAnsi="Arial" w:cs="Arial"/>
          <w:sz w:val="20"/>
          <w:szCs w:val="20"/>
        </w:rPr>
        <w:t>6</w:t>
      </w:r>
      <w:r w:rsidRPr="002B5A1E">
        <w:rPr>
          <w:rFonts w:ascii="Arial" w:hAnsi="Arial" w:cs="Arial"/>
          <w:sz w:val="20"/>
          <w:szCs w:val="20"/>
        </w:rPr>
        <w:t xml:space="preserve">. členu se </w:t>
      </w:r>
      <w:r w:rsidR="006C6445" w:rsidRPr="002B5A1E">
        <w:rPr>
          <w:rFonts w:ascii="Arial" w:hAnsi="Arial" w:cs="Arial"/>
          <w:sz w:val="20"/>
          <w:szCs w:val="20"/>
        </w:rPr>
        <w:t>v tretjem odstavku besedilo »srednjo raven izobrazbe« nadomesti z besedilom »</w:t>
      </w:r>
      <w:r w:rsidR="002B5A1E" w:rsidRPr="002B5A1E">
        <w:rPr>
          <w:rFonts w:ascii="Arial" w:hAnsi="Arial" w:cs="Arial"/>
          <w:sz w:val="20"/>
          <w:szCs w:val="20"/>
        </w:rPr>
        <w:t>V. stopnjo izobrazbe oziroma končano gimnazijsko, srednje poklicno-tehniško izobraževanje, srednje tehniško oz</w:t>
      </w:r>
      <w:r w:rsidR="008A35FF">
        <w:rPr>
          <w:rFonts w:ascii="Arial" w:hAnsi="Arial" w:cs="Arial"/>
          <w:sz w:val="20"/>
          <w:szCs w:val="20"/>
        </w:rPr>
        <w:t>iroma</w:t>
      </w:r>
      <w:r w:rsidR="002B5A1E" w:rsidRPr="002B5A1E">
        <w:rPr>
          <w:rFonts w:ascii="Arial" w:hAnsi="Arial" w:cs="Arial"/>
          <w:sz w:val="20"/>
          <w:szCs w:val="20"/>
        </w:rPr>
        <w:t xml:space="preserve"> drugo strokovno izobraževanje«.</w:t>
      </w:r>
    </w:p>
    <w:p w14:paraId="66A077FF" w14:textId="77777777" w:rsidR="006C6445" w:rsidRDefault="006C6445" w:rsidP="00116A17">
      <w:pPr>
        <w:spacing w:after="0" w:line="260" w:lineRule="exact"/>
        <w:jc w:val="both"/>
        <w:rPr>
          <w:rFonts w:ascii="Arial" w:hAnsi="Arial" w:cs="Arial"/>
          <w:sz w:val="20"/>
          <w:szCs w:val="20"/>
        </w:rPr>
      </w:pPr>
    </w:p>
    <w:p w14:paraId="3D729FAB" w14:textId="6773D24C" w:rsidR="00C27B65" w:rsidRPr="00721467" w:rsidRDefault="005F6D67" w:rsidP="00116A17">
      <w:pPr>
        <w:spacing w:after="0" w:line="260" w:lineRule="exact"/>
        <w:jc w:val="center"/>
        <w:rPr>
          <w:rFonts w:ascii="Arial" w:hAnsi="Arial" w:cs="Arial"/>
          <w:sz w:val="20"/>
          <w:szCs w:val="20"/>
        </w:rPr>
      </w:pPr>
      <w:r>
        <w:rPr>
          <w:rFonts w:ascii="Arial" w:hAnsi="Arial" w:cs="Arial"/>
          <w:sz w:val="20"/>
          <w:szCs w:val="20"/>
        </w:rPr>
        <w:t>3</w:t>
      </w:r>
      <w:r w:rsidR="00C27B65" w:rsidRPr="00721467">
        <w:rPr>
          <w:rFonts w:ascii="Arial" w:hAnsi="Arial" w:cs="Arial"/>
          <w:sz w:val="20"/>
          <w:szCs w:val="20"/>
        </w:rPr>
        <w:t>. člen</w:t>
      </w:r>
    </w:p>
    <w:p w14:paraId="5A8EA523" w14:textId="77777777" w:rsidR="00DB4B00" w:rsidRPr="004E1BE0" w:rsidRDefault="00DB4B00" w:rsidP="00116A17">
      <w:pPr>
        <w:spacing w:after="0" w:line="260" w:lineRule="exact"/>
        <w:jc w:val="center"/>
        <w:rPr>
          <w:rFonts w:ascii="Arial" w:hAnsi="Arial" w:cs="Arial"/>
          <w:sz w:val="20"/>
          <w:szCs w:val="20"/>
        </w:rPr>
      </w:pPr>
    </w:p>
    <w:p w14:paraId="5A995E60" w14:textId="2B7D385B" w:rsidR="006D1AB5" w:rsidRDefault="00631F81" w:rsidP="00116A17">
      <w:pPr>
        <w:spacing w:after="0" w:line="260" w:lineRule="exact"/>
        <w:jc w:val="both"/>
        <w:rPr>
          <w:rFonts w:ascii="Arial" w:hAnsi="Arial" w:cs="Arial"/>
          <w:sz w:val="20"/>
          <w:szCs w:val="20"/>
        </w:rPr>
      </w:pPr>
      <w:r>
        <w:rPr>
          <w:rFonts w:ascii="Arial" w:hAnsi="Arial" w:cs="Arial"/>
          <w:sz w:val="20"/>
          <w:szCs w:val="20"/>
        </w:rPr>
        <w:t>10. člen se spremeni tako, da se glasi:</w:t>
      </w:r>
    </w:p>
    <w:p w14:paraId="7DE7C143" w14:textId="3EEE2F1C" w:rsidR="00631F81" w:rsidRDefault="00631F81" w:rsidP="00116A17">
      <w:pPr>
        <w:spacing w:after="0" w:line="260" w:lineRule="exact"/>
        <w:jc w:val="both"/>
        <w:rPr>
          <w:rFonts w:ascii="Arial" w:hAnsi="Arial" w:cs="Arial"/>
          <w:sz w:val="20"/>
          <w:szCs w:val="20"/>
        </w:rPr>
      </w:pPr>
    </w:p>
    <w:p w14:paraId="5292241B" w14:textId="167B3DDF" w:rsidR="00631F81" w:rsidRDefault="00F2098F" w:rsidP="00631F81">
      <w:pPr>
        <w:spacing w:after="0" w:line="260" w:lineRule="exact"/>
        <w:jc w:val="center"/>
        <w:rPr>
          <w:rFonts w:ascii="Arial" w:hAnsi="Arial" w:cs="Arial"/>
          <w:sz w:val="20"/>
          <w:szCs w:val="20"/>
        </w:rPr>
      </w:pPr>
      <w:r>
        <w:rPr>
          <w:rFonts w:ascii="Arial" w:hAnsi="Arial" w:cs="Arial"/>
          <w:sz w:val="20"/>
          <w:szCs w:val="20"/>
        </w:rPr>
        <w:t>»</w:t>
      </w:r>
      <w:r w:rsidR="00631F81">
        <w:rPr>
          <w:rFonts w:ascii="Arial" w:hAnsi="Arial" w:cs="Arial"/>
          <w:sz w:val="20"/>
          <w:szCs w:val="20"/>
        </w:rPr>
        <w:t>10. člen</w:t>
      </w:r>
    </w:p>
    <w:p w14:paraId="666D807C" w14:textId="6D71EDF3" w:rsidR="00631F81" w:rsidRDefault="00631F81" w:rsidP="00631F81">
      <w:pPr>
        <w:spacing w:after="0" w:line="260" w:lineRule="exact"/>
        <w:jc w:val="center"/>
        <w:rPr>
          <w:rFonts w:ascii="Arial" w:hAnsi="Arial" w:cs="Arial"/>
          <w:sz w:val="20"/>
          <w:szCs w:val="20"/>
        </w:rPr>
      </w:pPr>
      <w:r>
        <w:rPr>
          <w:rFonts w:ascii="Arial" w:hAnsi="Arial" w:cs="Arial"/>
          <w:sz w:val="20"/>
          <w:szCs w:val="20"/>
        </w:rPr>
        <w:t>(komisija za preizkus znanja)</w:t>
      </w:r>
    </w:p>
    <w:p w14:paraId="46C277CA" w14:textId="2D7A6B9B" w:rsidR="00631F81" w:rsidRPr="00631F81" w:rsidRDefault="00631F81" w:rsidP="00631F81">
      <w:pPr>
        <w:spacing w:after="0" w:line="240" w:lineRule="auto"/>
        <w:jc w:val="both"/>
        <w:rPr>
          <w:rFonts w:ascii="Arial" w:hAnsi="Arial" w:cs="Arial"/>
          <w:sz w:val="20"/>
          <w:szCs w:val="20"/>
        </w:rPr>
      </w:pPr>
    </w:p>
    <w:p w14:paraId="4F6D2694" w14:textId="4FF5499E" w:rsidR="00333E42" w:rsidRPr="00F03742" w:rsidRDefault="00631F81" w:rsidP="00333E42">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F03742">
        <w:rPr>
          <w:rFonts w:ascii="Arial" w:eastAsia="Times New Roman" w:hAnsi="Arial" w:cs="Arial"/>
          <w:sz w:val="20"/>
          <w:szCs w:val="20"/>
          <w:lang w:eastAsia="sl-SI"/>
        </w:rPr>
        <w:t xml:space="preserve">1) </w:t>
      </w:r>
      <w:r w:rsidR="00333E42" w:rsidRPr="00F03742">
        <w:rPr>
          <w:rFonts w:ascii="Arial" w:eastAsia="Times New Roman" w:hAnsi="Arial" w:cs="Arial"/>
          <w:sz w:val="20"/>
          <w:szCs w:val="20"/>
          <w:lang w:eastAsia="sl-SI"/>
        </w:rPr>
        <w:t xml:space="preserve">Preizkus znanja izvaja komisija za preizkus znanja (v nadaljnjem besedilu: komisija). Predsednika, enega ali več namestnikov predsednika in člane komisije imenuje minister, pristojen za notranje zadeve, izmed javnih uslužbencev ministrstva, predstavnikov izvajalcev usposabljanja in strokovnjakov, ki jih za člane komisij predlagajo strelske športne organizacije, ki so članice Olimpijskega komiteja Slovenije – Združenja športnih zvez ali mednarodno in uradno priznane strelske športne zveze ali strelske organizacije, ki </w:t>
      </w:r>
      <w:r w:rsidR="00F03742" w:rsidRPr="00F03742">
        <w:rPr>
          <w:rFonts w:ascii="Arial" w:eastAsiaTheme="minorHAnsi" w:hAnsi="Arial" w:cs="Arial"/>
          <w:sz w:val="20"/>
          <w:szCs w:val="20"/>
        </w:rPr>
        <w:t>imajo status nevladne organizacije v javnem interesu na področju športa in njihovo delovanje na področju strelstva presega interese ustanoviteljev oziroma članov ter je splošno koristno</w:t>
      </w:r>
      <w:r w:rsidR="00333E42" w:rsidRPr="00F03742">
        <w:rPr>
          <w:rFonts w:ascii="Arial" w:eastAsia="Times New Roman" w:hAnsi="Arial" w:cs="Arial"/>
          <w:sz w:val="20"/>
          <w:szCs w:val="20"/>
          <w:lang w:eastAsia="sl-SI"/>
        </w:rPr>
        <w:t xml:space="preserve"> (v nadaljnjem besedilu: registrirane strelske organizacije). Posamezna registrirana strelska organizacija lahko predlaga enega kandidata, posamezen izvajalec usposabljanja pa lahko predlaga največ dva kandidata za člana komisije iz prejšnjega stavka. Ministrstvo, posamezna registrirana strelska organizacija in posamezen izvajalec usposabljanja lahko predlaga zamenjavo kandidata namesto tistega, ki ga je predlagal.</w:t>
      </w:r>
    </w:p>
    <w:p w14:paraId="3497A0B2" w14:textId="77777777" w:rsidR="00631F81" w:rsidRDefault="00631F81" w:rsidP="00631F81">
      <w:pPr>
        <w:spacing w:after="0" w:line="240" w:lineRule="auto"/>
        <w:jc w:val="both"/>
        <w:rPr>
          <w:rFonts w:ascii="Arial" w:eastAsia="Times New Roman" w:hAnsi="Arial" w:cs="Arial"/>
          <w:sz w:val="20"/>
          <w:szCs w:val="20"/>
          <w:lang w:eastAsia="sl-SI"/>
        </w:rPr>
      </w:pPr>
    </w:p>
    <w:p w14:paraId="24141670" w14:textId="103FEB4A" w:rsidR="00631F81" w:rsidRDefault="00631F81" w:rsidP="00631F81">
      <w:pPr>
        <w:spacing w:after="0" w:line="240" w:lineRule="auto"/>
        <w:jc w:val="both"/>
        <w:rPr>
          <w:rFonts w:ascii="Arial" w:eastAsia="Times New Roman" w:hAnsi="Arial" w:cs="Arial"/>
          <w:sz w:val="20"/>
          <w:szCs w:val="20"/>
          <w:lang w:eastAsia="sl-SI"/>
        </w:rPr>
      </w:pPr>
      <w:r w:rsidRPr="00631F81">
        <w:rPr>
          <w:rFonts w:ascii="Arial" w:eastAsia="Times New Roman" w:hAnsi="Arial" w:cs="Arial"/>
          <w:sz w:val="20"/>
          <w:szCs w:val="20"/>
          <w:lang w:eastAsia="sl-SI"/>
        </w:rPr>
        <w:t xml:space="preserve">(2) </w:t>
      </w:r>
      <w:r w:rsidR="00F2098F">
        <w:rPr>
          <w:rFonts w:ascii="Arial" w:eastAsia="Times New Roman" w:hAnsi="Arial" w:cs="Arial"/>
          <w:sz w:val="20"/>
          <w:szCs w:val="20"/>
          <w:lang w:eastAsia="sl-SI"/>
        </w:rPr>
        <w:t>Predsednik, namestnik predsednika in č</w:t>
      </w:r>
      <w:r>
        <w:rPr>
          <w:rFonts w:ascii="Arial" w:eastAsia="Times New Roman" w:hAnsi="Arial" w:cs="Arial"/>
          <w:sz w:val="20"/>
          <w:szCs w:val="20"/>
          <w:lang w:eastAsia="sl-SI"/>
        </w:rPr>
        <w:t xml:space="preserve">lani </w:t>
      </w:r>
      <w:r w:rsidRPr="00631F81">
        <w:rPr>
          <w:rFonts w:ascii="Arial" w:eastAsia="Times New Roman" w:hAnsi="Arial" w:cs="Arial"/>
          <w:sz w:val="20"/>
          <w:szCs w:val="20"/>
          <w:lang w:eastAsia="sl-SI"/>
        </w:rPr>
        <w:t xml:space="preserve">komisije morajo aktivno obvladati slovenski jezik. </w:t>
      </w:r>
      <w:r w:rsidR="00F2098F">
        <w:rPr>
          <w:rFonts w:ascii="Arial" w:eastAsia="Times New Roman" w:hAnsi="Arial" w:cs="Arial"/>
          <w:sz w:val="20"/>
          <w:szCs w:val="20"/>
          <w:lang w:eastAsia="sl-SI"/>
        </w:rPr>
        <w:t>Predsednik komisije oziroma njegov namestnik, ki sta predstavnik</w:t>
      </w:r>
      <w:r w:rsidR="009B5B17">
        <w:rPr>
          <w:rFonts w:ascii="Arial" w:eastAsia="Times New Roman" w:hAnsi="Arial" w:cs="Arial"/>
          <w:sz w:val="20"/>
          <w:szCs w:val="20"/>
          <w:lang w:eastAsia="sl-SI"/>
        </w:rPr>
        <w:t>a</w:t>
      </w:r>
      <w:r w:rsidR="00F2098F">
        <w:rPr>
          <w:rFonts w:ascii="Arial" w:eastAsia="Times New Roman" w:hAnsi="Arial" w:cs="Arial"/>
          <w:sz w:val="20"/>
          <w:szCs w:val="20"/>
          <w:lang w:eastAsia="sl-SI"/>
        </w:rPr>
        <w:t xml:space="preserve"> ministrstva,</w:t>
      </w:r>
      <w:r w:rsidRPr="00631F81">
        <w:rPr>
          <w:rFonts w:ascii="Arial" w:eastAsia="Times New Roman" w:hAnsi="Arial" w:cs="Arial"/>
          <w:sz w:val="20"/>
          <w:szCs w:val="20"/>
          <w:lang w:eastAsia="sl-SI"/>
        </w:rPr>
        <w:t xml:space="preserve"> mora</w:t>
      </w:r>
      <w:r w:rsidR="00F2098F">
        <w:rPr>
          <w:rFonts w:ascii="Arial" w:eastAsia="Times New Roman" w:hAnsi="Arial" w:cs="Arial"/>
          <w:sz w:val="20"/>
          <w:szCs w:val="20"/>
          <w:lang w:eastAsia="sl-SI"/>
        </w:rPr>
        <w:t>ta</w:t>
      </w:r>
      <w:r w:rsidRPr="00631F81">
        <w:rPr>
          <w:rFonts w:ascii="Arial" w:eastAsia="Times New Roman" w:hAnsi="Arial" w:cs="Arial"/>
          <w:sz w:val="20"/>
          <w:szCs w:val="20"/>
          <w:lang w:eastAsia="sl-SI"/>
        </w:rPr>
        <w:t xml:space="preserve"> izpolnjevati pogoje iz prvega odstavka 6. člena tega pravilnika ter imeti opravljen preizkus znanja o ravnanju z orožjem iz 19. člena Zakona o orožju, ostali člani komisije iz prejšnjega odstavka pa morajo izpolnjevati pogoje iz tretjega odstavka 6. člena tega pravilnika.</w:t>
      </w:r>
    </w:p>
    <w:p w14:paraId="42E19900" w14:textId="77777777" w:rsidR="004828DC" w:rsidRDefault="004828DC" w:rsidP="004828DC">
      <w:pPr>
        <w:spacing w:after="0" w:line="240" w:lineRule="auto"/>
        <w:jc w:val="both"/>
        <w:rPr>
          <w:rFonts w:ascii="Arial" w:eastAsia="Times New Roman" w:hAnsi="Arial" w:cs="Arial"/>
          <w:sz w:val="20"/>
          <w:szCs w:val="20"/>
          <w:lang w:eastAsia="sl-SI"/>
        </w:rPr>
      </w:pPr>
    </w:p>
    <w:p w14:paraId="31AD8900" w14:textId="65C2923F" w:rsidR="00631F81" w:rsidRDefault="00631F81" w:rsidP="004828DC">
      <w:pPr>
        <w:spacing w:after="0" w:line="240" w:lineRule="auto"/>
        <w:jc w:val="both"/>
        <w:rPr>
          <w:rFonts w:ascii="Arial" w:eastAsia="Times New Roman" w:hAnsi="Arial" w:cs="Arial"/>
          <w:sz w:val="20"/>
          <w:szCs w:val="20"/>
          <w:lang w:eastAsia="sl-SI"/>
        </w:rPr>
      </w:pPr>
      <w:r w:rsidRPr="00631F81">
        <w:rPr>
          <w:rFonts w:ascii="Arial" w:eastAsia="Times New Roman" w:hAnsi="Arial" w:cs="Arial"/>
          <w:sz w:val="20"/>
          <w:szCs w:val="20"/>
          <w:lang w:eastAsia="sl-SI"/>
        </w:rPr>
        <w:t>(3) Kandidati opravljajo preizkus znanja pred tremi člani komisije iz prvega odstavka tega člena, pri čemer</w:t>
      </w:r>
      <w:r w:rsidR="004828DC">
        <w:rPr>
          <w:rFonts w:ascii="Arial" w:eastAsia="Times New Roman" w:hAnsi="Arial" w:cs="Arial"/>
          <w:sz w:val="20"/>
          <w:szCs w:val="20"/>
          <w:lang w:eastAsia="sl-SI"/>
        </w:rPr>
        <w:t xml:space="preserve"> je predsednik komisije</w:t>
      </w:r>
      <w:r w:rsidR="00F2098F">
        <w:rPr>
          <w:rFonts w:ascii="Arial" w:eastAsia="Times New Roman" w:hAnsi="Arial" w:cs="Arial"/>
          <w:sz w:val="20"/>
          <w:szCs w:val="20"/>
          <w:lang w:eastAsia="sl-SI"/>
        </w:rPr>
        <w:t xml:space="preserve"> </w:t>
      </w:r>
      <w:r w:rsidR="004828DC">
        <w:rPr>
          <w:rFonts w:ascii="Arial" w:eastAsia="Times New Roman" w:hAnsi="Arial" w:cs="Arial"/>
          <w:sz w:val="20"/>
          <w:szCs w:val="20"/>
          <w:lang w:eastAsia="sl-SI"/>
        </w:rPr>
        <w:t>za posamezen preizkus</w:t>
      </w:r>
      <w:r w:rsidR="002B5E17">
        <w:rPr>
          <w:rFonts w:ascii="Arial" w:eastAsia="Times New Roman" w:hAnsi="Arial" w:cs="Arial"/>
          <w:sz w:val="20"/>
          <w:szCs w:val="20"/>
          <w:lang w:eastAsia="sl-SI"/>
        </w:rPr>
        <w:t xml:space="preserve"> znanja predstavnik ministrstva, člana pa sta po en predstavnik registrirane strelske organizacije in </w:t>
      </w:r>
      <w:r w:rsidR="00F271EF">
        <w:rPr>
          <w:rFonts w:ascii="Arial" w:eastAsia="Times New Roman" w:hAnsi="Arial" w:cs="Arial"/>
          <w:sz w:val="20"/>
          <w:szCs w:val="20"/>
          <w:lang w:eastAsia="sl-SI"/>
        </w:rPr>
        <w:t xml:space="preserve">en predstavnik </w:t>
      </w:r>
      <w:r w:rsidR="002B5E17">
        <w:rPr>
          <w:rFonts w:ascii="Arial" w:eastAsia="Times New Roman" w:hAnsi="Arial" w:cs="Arial"/>
          <w:sz w:val="20"/>
          <w:szCs w:val="20"/>
          <w:lang w:eastAsia="sl-SI"/>
        </w:rPr>
        <w:t xml:space="preserve">izvajalca usposabljanj. Komisijo za posamezen preizkus znanja </w:t>
      </w:r>
      <w:r w:rsidR="00FD74AB">
        <w:rPr>
          <w:rFonts w:ascii="Arial" w:eastAsia="Times New Roman" w:hAnsi="Arial" w:cs="Arial"/>
          <w:sz w:val="20"/>
          <w:szCs w:val="20"/>
          <w:lang w:eastAsia="sl-SI"/>
        </w:rPr>
        <w:t xml:space="preserve">sestavi in </w:t>
      </w:r>
      <w:r w:rsidR="001A45E4">
        <w:rPr>
          <w:rFonts w:ascii="Arial" w:eastAsia="Times New Roman" w:hAnsi="Arial" w:cs="Arial"/>
          <w:sz w:val="20"/>
          <w:szCs w:val="20"/>
          <w:lang w:eastAsia="sl-SI"/>
        </w:rPr>
        <w:t xml:space="preserve">z odločbo </w:t>
      </w:r>
      <w:r w:rsidR="00CA66DD">
        <w:rPr>
          <w:rFonts w:ascii="Arial" w:eastAsia="Times New Roman" w:hAnsi="Arial" w:cs="Arial"/>
          <w:sz w:val="20"/>
          <w:szCs w:val="20"/>
          <w:lang w:eastAsia="sl-SI"/>
        </w:rPr>
        <w:t xml:space="preserve">imenuje </w:t>
      </w:r>
      <w:r w:rsidR="002B5E17">
        <w:rPr>
          <w:rFonts w:ascii="Arial" w:eastAsia="Times New Roman" w:hAnsi="Arial" w:cs="Arial"/>
          <w:sz w:val="20"/>
          <w:szCs w:val="20"/>
          <w:lang w:eastAsia="sl-SI"/>
        </w:rPr>
        <w:t xml:space="preserve">predsednik komisije </w:t>
      </w:r>
      <w:r w:rsidR="00F271EF">
        <w:rPr>
          <w:rFonts w:ascii="Arial" w:eastAsia="Times New Roman" w:hAnsi="Arial" w:cs="Arial"/>
          <w:sz w:val="20"/>
          <w:szCs w:val="20"/>
          <w:lang w:eastAsia="sl-SI"/>
        </w:rPr>
        <w:t xml:space="preserve">iz prvega odstavka tega člena oziroma njegov namestnik, </w:t>
      </w:r>
      <w:r w:rsidRPr="00631F81">
        <w:rPr>
          <w:rFonts w:ascii="Arial" w:eastAsia="Times New Roman" w:hAnsi="Arial" w:cs="Arial"/>
          <w:sz w:val="20"/>
          <w:szCs w:val="20"/>
          <w:lang w:eastAsia="sl-SI"/>
        </w:rPr>
        <w:t xml:space="preserve">na podlagi predhodnega pisnega obvestila izvajalca usposabljanja, da se izvede preizkus znanja o ravnanju z orožjem. </w:t>
      </w:r>
      <w:r w:rsidR="00D87939">
        <w:rPr>
          <w:rFonts w:ascii="Arial" w:eastAsia="Times New Roman" w:hAnsi="Arial" w:cs="Arial"/>
          <w:sz w:val="20"/>
          <w:szCs w:val="20"/>
          <w:lang w:eastAsia="sl-SI"/>
        </w:rPr>
        <w:t>Predstavnik izvajalca usposabljanja ne sme biti član komisije za posamezen preizkus znanja, če preizkus znanja poteka pri njemu kot izvajalcu usposabljanja, ima pa p</w:t>
      </w:r>
      <w:r w:rsidRPr="00631F81">
        <w:rPr>
          <w:rFonts w:ascii="Arial" w:eastAsia="Times New Roman" w:hAnsi="Arial" w:cs="Arial"/>
          <w:sz w:val="20"/>
          <w:szCs w:val="20"/>
          <w:lang w:eastAsia="sl-SI"/>
        </w:rPr>
        <w:t>redstavnik izvajalca usposabljanja</w:t>
      </w:r>
      <w:r w:rsidR="00D87939">
        <w:rPr>
          <w:rFonts w:ascii="Arial" w:eastAsia="Times New Roman" w:hAnsi="Arial" w:cs="Arial"/>
          <w:sz w:val="20"/>
          <w:szCs w:val="20"/>
          <w:lang w:eastAsia="sl-SI"/>
        </w:rPr>
        <w:t xml:space="preserve"> </w:t>
      </w:r>
      <w:r w:rsidRPr="00631F81">
        <w:rPr>
          <w:rFonts w:ascii="Arial" w:eastAsia="Times New Roman" w:hAnsi="Arial" w:cs="Arial"/>
          <w:sz w:val="20"/>
          <w:szCs w:val="20"/>
          <w:lang w:eastAsia="sl-SI"/>
        </w:rPr>
        <w:t>možnost spremljati potek preizkusa znanja.</w:t>
      </w:r>
    </w:p>
    <w:p w14:paraId="52C318D8" w14:textId="219CF9C0" w:rsidR="005B02EF" w:rsidRDefault="005B02EF" w:rsidP="004828DC">
      <w:pPr>
        <w:spacing w:after="0" w:line="240" w:lineRule="auto"/>
        <w:jc w:val="both"/>
        <w:rPr>
          <w:rFonts w:ascii="Arial" w:eastAsia="Times New Roman" w:hAnsi="Arial" w:cs="Arial"/>
          <w:sz w:val="20"/>
          <w:szCs w:val="20"/>
          <w:lang w:eastAsia="sl-SI"/>
        </w:rPr>
      </w:pPr>
    </w:p>
    <w:p w14:paraId="1E260814" w14:textId="12AE48B1" w:rsidR="005B02EF" w:rsidRDefault="005B02EF" w:rsidP="004828DC">
      <w:pPr>
        <w:spacing w:after="0" w:line="240" w:lineRule="auto"/>
        <w:jc w:val="both"/>
        <w:rPr>
          <w:rFonts w:ascii="Arial" w:eastAsia="Times New Roman" w:hAnsi="Arial" w:cs="Arial"/>
          <w:sz w:val="20"/>
          <w:szCs w:val="20"/>
          <w:lang w:eastAsia="sl-SI"/>
        </w:rPr>
      </w:pPr>
      <w:r w:rsidRPr="00631F81">
        <w:rPr>
          <w:rFonts w:ascii="Arial" w:eastAsia="Times New Roman" w:hAnsi="Arial" w:cs="Arial"/>
          <w:sz w:val="20"/>
          <w:szCs w:val="20"/>
          <w:lang w:eastAsia="sl-SI"/>
        </w:rPr>
        <w:t>(4) Ne glede na določbo prejšnjega odstavka kandidat opravlja posebni del praktičnega preizkusa znanja pred predstavnikom izvajalca usposabljanja, ki je član komisije iz prvega odstavka tega člena.</w:t>
      </w:r>
    </w:p>
    <w:p w14:paraId="389DEEF0" w14:textId="77777777" w:rsidR="00333E42" w:rsidRDefault="00333E42" w:rsidP="004828DC">
      <w:pPr>
        <w:spacing w:after="0" w:line="240" w:lineRule="auto"/>
        <w:jc w:val="both"/>
        <w:rPr>
          <w:rFonts w:ascii="Arial" w:eastAsia="Times New Roman" w:hAnsi="Arial" w:cs="Arial"/>
          <w:sz w:val="20"/>
          <w:szCs w:val="20"/>
          <w:lang w:eastAsia="sl-SI"/>
        </w:rPr>
      </w:pPr>
    </w:p>
    <w:p w14:paraId="2C066034" w14:textId="19518E51" w:rsidR="00631F81" w:rsidRPr="00631F81" w:rsidRDefault="00631F81" w:rsidP="00D87939">
      <w:pPr>
        <w:spacing w:after="0" w:line="240" w:lineRule="auto"/>
        <w:jc w:val="both"/>
        <w:rPr>
          <w:rFonts w:ascii="Arial" w:eastAsia="Times New Roman" w:hAnsi="Arial" w:cs="Arial"/>
          <w:sz w:val="20"/>
          <w:szCs w:val="20"/>
          <w:lang w:eastAsia="sl-SI"/>
        </w:rPr>
      </w:pPr>
      <w:r w:rsidRPr="00631F81">
        <w:rPr>
          <w:rFonts w:ascii="Arial" w:eastAsia="Times New Roman" w:hAnsi="Arial" w:cs="Arial"/>
          <w:sz w:val="20"/>
          <w:szCs w:val="20"/>
          <w:lang w:eastAsia="sl-SI"/>
        </w:rPr>
        <w:t>(</w:t>
      </w:r>
      <w:r w:rsidR="005B02EF">
        <w:rPr>
          <w:rFonts w:ascii="Arial" w:eastAsia="Times New Roman" w:hAnsi="Arial" w:cs="Arial"/>
          <w:sz w:val="20"/>
          <w:szCs w:val="20"/>
          <w:lang w:eastAsia="sl-SI"/>
        </w:rPr>
        <w:t>5</w:t>
      </w:r>
      <w:r w:rsidRPr="00631F81">
        <w:rPr>
          <w:rFonts w:ascii="Arial" w:eastAsia="Times New Roman" w:hAnsi="Arial" w:cs="Arial"/>
          <w:sz w:val="20"/>
          <w:szCs w:val="20"/>
          <w:lang w:eastAsia="sl-SI"/>
        </w:rPr>
        <w:t>) Za pravilen potek posameznega preizkusa znanja je odgovoren predsednik komisije za posamezen preizkus znanja. Za vodenje, načrtovanje in usmerjanje dela članov komisije je odgovoren predsednik komisije iz prvega odstavka tega člena oziroma njegov namestnik.</w:t>
      </w:r>
    </w:p>
    <w:p w14:paraId="2B6C625C" w14:textId="77777777" w:rsidR="00F2098F" w:rsidRDefault="00F2098F" w:rsidP="00F2098F">
      <w:pPr>
        <w:spacing w:after="0" w:line="240" w:lineRule="auto"/>
        <w:jc w:val="both"/>
        <w:rPr>
          <w:rFonts w:ascii="Arial" w:eastAsia="Times New Roman" w:hAnsi="Arial" w:cs="Arial"/>
          <w:sz w:val="20"/>
          <w:szCs w:val="20"/>
          <w:lang w:eastAsia="sl-SI"/>
        </w:rPr>
      </w:pPr>
    </w:p>
    <w:p w14:paraId="0BA57692" w14:textId="68CD7D62" w:rsidR="00631F81" w:rsidRPr="00631F81" w:rsidRDefault="00631F81" w:rsidP="00F2098F">
      <w:pPr>
        <w:spacing w:after="0" w:line="240" w:lineRule="auto"/>
        <w:jc w:val="both"/>
        <w:rPr>
          <w:rFonts w:ascii="Arial" w:eastAsia="Times New Roman" w:hAnsi="Arial" w:cs="Arial"/>
          <w:sz w:val="20"/>
          <w:szCs w:val="20"/>
          <w:lang w:eastAsia="sl-SI"/>
        </w:rPr>
      </w:pPr>
      <w:r w:rsidRPr="00631F81">
        <w:rPr>
          <w:rFonts w:ascii="Arial" w:eastAsia="Times New Roman" w:hAnsi="Arial" w:cs="Arial"/>
          <w:sz w:val="20"/>
          <w:szCs w:val="20"/>
          <w:lang w:eastAsia="sl-SI"/>
        </w:rPr>
        <w:t>(</w:t>
      </w:r>
      <w:r w:rsidR="005B02EF">
        <w:rPr>
          <w:rFonts w:ascii="Arial" w:eastAsia="Times New Roman" w:hAnsi="Arial" w:cs="Arial"/>
          <w:sz w:val="20"/>
          <w:szCs w:val="20"/>
          <w:lang w:eastAsia="sl-SI"/>
        </w:rPr>
        <w:t>6</w:t>
      </w:r>
      <w:r w:rsidRPr="00631F81">
        <w:rPr>
          <w:rFonts w:ascii="Arial" w:eastAsia="Times New Roman" w:hAnsi="Arial" w:cs="Arial"/>
          <w:sz w:val="20"/>
          <w:szCs w:val="20"/>
          <w:lang w:eastAsia="sl-SI"/>
        </w:rPr>
        <w:t>) Izvajalec usposabljanja, pri katerem poteka preizkus znanja, mora poskrbeti za zadostno število zapisnikov o preizkusu znanja o ravnanju z orožjem in potrdil o opravljenem preizkusu ter zagotoviti ustrezno administrativno pomoč komisiji.</w:t>
      </w:r>
    </w:p>
    <w:p w14:paraId="21BC8CC6" w14:textId="77777777" w:rsidR="00F2098F" w:rsidRDefault="00F2098F" w:rsidP="00F2098F">
      <w:pPr>
        <w:spacing w:after="0" w:line="240" w:lineRule="auto"/>
        <w:jc w:val="both"/>
        <w:rPr>
          <w:rFonts w:ascii="Arial" w:eastAsia="Times New Roman" w:hAnsi="Arial" w:cs="Arial"/>
          <w:sz w:val="20"/>
          <w:szCs w:val="20"/>
          <w:lang w:eastAsia="sl-SI"/>
        </w:rPr>
      </w:pPr>
    </w:p>
    <w:p w14:paraId="65C2840C" w14:textId="74715D6A" w:rsidR="00631F81" w:rsidRPr="00396E1C" w:rsidRDefault="00631F81" w:rsidP="00F2098F">
      <w:pPr>
        <w:spacing w:after="0" w:line="240" w:lineRule="auto"/>
        <w:jc w:val="both"/>
        <w:rPr>
          <w:rFonts w:ascii="Arial" w:eastAsia="Times New Roman" w:hAnsi="Arial" w:cs="Arial"/>
          <w:sz w:val="20"/>
          <w:szCs w:val="20"/>
          <w:lang w:eastAsia="sl-SI"/>
        </w:rPr>
      </w:pPr>
      <w:r w:rsidRPr="00631F81">
        <w:rPr>
          <w:rFonts w:ascii="Arial" w:eastAsia="Times New Roman" w:hAnsi="Arial" w:cs="Arial"/>
          <w:sz w:val="20"/>
          <w:szCs w:val="20"/>
          <w:lang w:eastAsia="sl-SI"/>
        </w:rPr>
        <w:t>(</w:t>
      </w:r>
      <w:r w:rsidR="005B02EF">
        <w:rPr>
          <w:rFonts w:ascii="Arial" w:eastAsia="Times New Roman" w:hAnsi="Arial" w:cs="Arial"/>
          <w:sz w:val="20"/>
          <w:szCs w:val="20"/>
          <w:lang w:eastAsia="sl-SI"/>
        </w:rPr>
        <w:t>7</w:t>
      </w:r>
      <w:r w:rsidRPr="00631F81">
        <w:rPr>
          <w:rFonts w:ascii="Arial" w:eastAsia="Times New Roman" w:hAnsi="Arial" w:cs="Arial"/>
          <w:sz w:val="20"/>
          <w:szCs w:val="20"/>
          <w:lang w:eastAsia="sl-SI"/>
        </w:rPr>
        <w:t>) Predsednik komisije</w:t>
      </w:r>
      <w:r w:rsidR="00862164">
        <w:rPr>
          <w:rFonts w:ascii="Arial" w:eastAsia="Times New Roman" w:hAnsi="Arial" w:cs="Arial"/>
          <w:sz w:val="20"/>
          <w:szCs w:val="20"/>
          <w:lang w:eastAsia="sl-SI"/>
        </w:rPr>
        <w:t xml:space="preserve"> oziroma njegov namestnik</w:t>
      </w:r>
      <w:r w:rsidRPr="00631F81">
        <w:rPr>
          <w:rFonts w:ascii="Arial" w:eastAsia="Times New Roman" w:hAnsi="Arial" w:cs="Arial"/>
          <w:sz w:val="20"/>
          <w:szCs w:val="20"/>
          <w:lang w:eastAsia="sl-SI"/>
        </w:rPr>
        <w:t xml:space="preserve"> iz prvega odstavka tega člena mora </w:t>
      </w:r>
      <w:r w:rsidR="00B07309">
        <w:rPr>
          <w:rFonts w:ascii="Arial" w:eastAsia="Times New Roman" w:hAnsi="Arial" w:cs="Arial"/>
          <w:sz w:val="20"/>
          <w:szCs w:val="20"/>
          <w:lang w:eastAsia="sl-SI"/>
        </w:rPr>
        <w:t>do 31. marca tekočega leta</w:t>
      </w:r>
      <w:r w:rsidRPr="00631F81">
        <w:rPr>
          <w:rFonts w:ascii="Arial" w:eastAsia="Times New Roman" w:hAnsi="Arial" w:cs="Arial"/>
          <w:sz w:val="20"/>
          <w:szCs w:val="20"/>
          <w:lang w:eastAsia="sl-SI"/>
        </w:rPr>
        <w:t xml:space="preserve"> ministrstvu posredovati poročilo o delu komisije</w:t>
      </w:r>
      <w:r w:rsidR="00B07309">
        <w:rPr>
          <w:rFonts w:ascii="Arial" w:eastAsia="Times New Roman" w:hAnsi="Arial" w:cs="Arial"/>
          <w:sz w:val="20"/>
          <w:szCs w:val="20"/>
          <w:lang w:eastAsia="sl-SI"/>
        </w:rPr>
        <w:t xml:space="preserve"> za preteklo leto, ki je enako koledarskemu letu</w:t>
      </w:r>
      <w:r w:rsidRPr="00631F81">
        <w:rPr>
          <w:rFonts w:ascii="Arial" w:eastAsia="Times New Roman" w:hAnsi="Arial" w:cs="Arial"/>
          <w:sz w:val="20"/>
          <w:szCs w:val="20"/>
          <w:lang w:eastAsia="sl-SI"/>
        </w:rPr>
        <w:t>.</w:t>
      </w:r>
      <w:r w:rsidR="00F2098F">
        <w:rPr>
          <w:rFonts w:ascii="Arial" w:eastAsia="Times New Roman" w:hAnsi="Arial" w:cs="Arial"/>
          <w:sz w:val="20"/>
          <w:szCs w:val="20"/>
          <w:lang w:eastAsia="sl-SI"/>
        </w:rPr>
        <w:t>«.</w:t>
      </w:r>
    </w:p>
    <w:p w14:paraId="1A85E13F" w14:textId="3387CCDE" w:rsidR="00631F81" w:rsidRPr="00396E1C" w:rsidRDefault="00631F81" w:rsidP="00631F81">
      <w:pPr>
        <w:spacing w:after="0" w:line="260" w:lineRule="exact"/>
        <w:jc w:val="center"/>
        <w:rPr>
          <w:rFonts w:ascii="Arial" w:hAnsi="Arial" w:cs="Arial"/>
          <w:sz w:val="20"/>
          <w:szCs w:val="20"/>
        </w:rPr>
      </w:pPr>
    </w:p>
    <w:p w14:paraId="7BCB1DA3" w14:textId="12082D08" w:rsidR="00C34AB1" w:rsidRPr="00396E1C" w:rsidRDefault="00C34AB1" w:rsidP="00631F81">
      <w:pPr>
        <w:spacing w:after="0" w:line="260" w:lineRule="exact"/>
        <w:jc w:val="center"/>
        <w:rPr>
          <w:rFonts w:ascii="Arial" w:hAnsi="Arial" w:cs="Arial"/>
          <w:sz w:val="20"/>
          <w:szCs w:val="20"/>
        </w:rPr>
      </w:pPr>
      <w:r w:rsidRPr="00396E1C">
        <w:rPr>
          <w:rFonts w:ascii="Arial" w:hAnsi="Arial" w:cs="Arial"/>
          <w:sz w:val="20"/>
          <w:szCs w:val="20"/>
        </w:rPr>
        <w:t>4. člen</w:t>
      </w:r>
    </w:p>
    <w:p w14:paraId="5EB44599" w14:textId="44DEF98A" w:rsidR="00C34AB1" w:rsidRPr="00396E1C" w:rsidRDefault="00C34AB1" w:rsidP="00631F81">
      <w:pPr>
        <w:spacing w:after="0" w:line="260" w:lineRule="exact"/>
        <w:jc w:val="center"/>
        <w:rPr>
          <w:rFonts w:ascii="Arial" w:hAnsi="Arial" w:cs="Arial"/>
          <w:sz w:val="20"/>
          <w:szCs w:val="20"/>
        </w:rPr>
      </w:pPr>
    </w:p>
    <w:p w14:paraId="3917FFBF" w14:textId="0A78F38F" w:rsidR="00C34AB1" w:rsidRPr="00396E1C" w:rsidRDefault="00C34AB1" w:rsidP="00396E1C">
      <w:pPr>
        <w:spacing w:after="0" w:line="260" w:lineRule="exact"/>
        <w:jc w:val="both"/>
        <w:rPr>
          <w:rFonts w:ascii="Arial" w:hAnsi="Arial" w:cs="Arial"/>
          <w:sz w:val="20"/>
          <w:szCs w:val="20"/>
        </w:rPr>
      </w:pPr>
      <w:r w:rsidRPr="00396E1C">
        <w:rPr>
          <w:rFonts w:ascii="Arial" w:hAnsi="Arial" w:cs="Arial"/>
          <w:sz w:val="20"/>
          <w:szCs w:val="20"/>
        </w:rPr>
        <w:t>V 12. členu se tretji odstavek spremeni tako, da se glasi:</w:t>
      </w:r>
    </w:p>
    <w:p w14:paraId="5D2462BB" w14:textId="1BBA0297" w:rsidR="00C34AB1" w:rsidRPr="00396E1C" w:rsidRDefault="00C34AB1" w:rsidP="00396E1C">
      <w:pPr>
        <w:spacing w:after="0" w:line="260" w:lineRule="exact"/>
        <w:jc w:val="both"/>
        <w:rPr>
          <w:rFonts w:ascii="Arial" w:hAnsi="Arial" w:cs="Arial"/>
          <w:sz w:val="20"/>
          <w:szCs w:val="20"/>
        </w:rPr>
      </w:pPr>
      <w:r w:rsidRPr="00396E1C">
        <w:rPr>
          <w:rFonts w:ascii="Arial" w:hAnsi="Arial" w:cs="Arial"/>
          <w:sz w:val="20"/>
          <w:szCs w:val="20"/>
        </w:rPr>
        <w:t xml:space="preserve">»(3) Izvajalec usposabljanja, ki sprejme prijavo za preizkus znanja, mora </w:t>
      </w:r>
      <w:r w:rsidR="009C6784" w:rsidRPr="00396E1C">
        <w:rPr>
          <w:rFonts w:ascii="Arial" w:hAnsi="Arial" w:cs="Arial"/>
          <w:sz w:val="20"/>
          <w:szCs w:val="20"/>
        </w:rPr>
        <w:t>usklajeno</w:t>
      </w:r>
      <w:r w:rsidRPr="00396E1C">
        <w:rPr>
          <w:rFonts w:ascii="Arial" w:hAnsi="Arial" w:cs="Arial"/>
          <w:sz w:val="20"/>
          <w:szCs w:val="20"/>
        </w:rPr>
        <w:t xml:space="preserve"> </w:t>
      </w:r>
      <w:r w:rsidR="003B6470" w:rsidRPr="00396E1C">
        <w:rPr>
          <w:rFonts w:ascii="Arial" w:hAnsi="Arial" w:cs="Arial"/>
          <w:sz w:val="20"/>
          <w:szCs w:val="20"/>
        </w:rPr>
        <w:t>s predsednikom ali namestnikom predsednika komisije iz prvega odstavka 10 člena tega pravilnika</w:t>
      </w:r>
      <w:r w:rsidRPr="00396E1C">
        <w:rPr>
          <w:rFonts w:ascii="Arial" w:hAnsi="Arial" w:cs="Arial"/>
          <w:sz w:val="20"/>
          <w:szCs w:val="20"/>
        </w:rPr>
        <w:t xml:space="preserve"> določiti datum preizkusa znanja ter </w:t>
      </w:r>
      <w:r w:rsidR="003B6470" w:rsidRPr="00396E1C">
        <w:rPr>
          <w:rFonts w:ascii="Arial" w:hAnsi="Arial" w:cs="Arial"/>
          <w:sz w:val="20"/>
          <w:szCs w:val="20"/>
        </w:rPr>
        <w:t>predsednika ali namestnika predsednika komisije iz prvega odstavka 10 člena tega pravilnika</w:t>
      </w:r>
      <w:r w:rsidRPr="00396E1C">
        <w:rPr>
          <w:rFonts w:ascii="Arial" w:hAnsi="Arial" w:cs="Arial"/>
          <w:sz w:val="20"/>
          <w:szCs w:val="20"/>
        </w:rPr>
        <w:t xml:space="preserve"> in kandidata pisno obvestiti o datumu preizkusa znanja najmanj deset dni pred izvedbo preizkusa znanja.«.</w:t>
      </w:r>
    </w:p>
    <w:p w14:paraId="524FF64C" w14:textId="77777777" w:rsidR="00C34AB1" w:rsidRPr="00396E1C" w:rsidRDefault="00C34AB1" w:rsidP="00396E1C">
      <w:pPr>
        <w:spacing w:after="0" w:line="260" w:lineRule="exact"/>
        <w:jc w:val="both"/>
        <w:rPr>
          <w:rFonts w:ascii="Arial" w:hAnsi="Arial" w:cs="Arial"/>
          <w:sz w:val="20"/>
          <w:szCs w:val="20"/>
        </w:rPr>
      </w:pPr>
    </w:p>
    <w:p w14:paraId="4B0F2C2E" w14:textId="321746A1" w:rsidR="000801FD" w:rsidRPr="00396E1C" w:rsidRDefault="0019519A" w:rsidP="00116A17">
      <w:pPr>
        <w:spacing w:after="0" w:line="260" w:lineRule="exact"/>
        <w:jc w:val="center"/>
        <w:rPr>
          <w:rFonts w:ascii="Arial" w:hAnsi="Arial" w:cs="Arial"/>
          <w:sz w:val="20"/>
          <w:szCs w:val="20"/>
        </w:rPr>
      </w:pPr>
      <w:r w:rsidRPr="00396E1C">
        <w:rPr>
          <w:rFonts w:ascii="Arial" w:hAnsi="Arial" w:cs="Arial"/>
          <w:sz w:val="20"/>
          <w:szCs w:val="20"/>
        </w:rPr>
        <w:t>5</w:t>
      </w:r>
      <w:r w:rsidR="000801FD" w:rsidRPr="00396E1C">
        <w:rPr>
          <w:rFonts w:ascii="Arial" w:hAnsi="Arial" w:cs="Arial"/>
          <w:sz w:val="20"/>
          <w:szCs w:val="20"/>
        </w:rPr>
        <w:t>. člen</w:t>
      </w:r>
    </w:p>
    <w:p w14:paraId="6A9F5284" w14:textId="77777777" w:rsidR="00B37475" w:rsidRPr="00396E1C" w:rsidRDefault="00B37475" w:rsidP="00116A17">
      <w:pPr>
        <w:spacing w:after="0" w:line="260" w:lineRule="exact"/>
        <w:jc w:val="center"/>
        <w:rPr>
          <w:rFonts w:ascii="Arial" w:hAnsi="Arial" w:cs="Arial"/>
          <w:sz w:val="20"/>
          <w:szCs w:val="20"/>
        </w:rPr>
      </w:pPr>
    </w:p>
    <w:p w14:paraId="3568B2F5" w14:textId="77777777" w:rsidR="00F2098F" w:rsidRPr="00396E1C" w:rsidRDefault="00C0611B" w:rsidP="00116A17">
      <w:pPr>
        <w:spacing w:after="0" w:line="260" w:lineRule="exact"/>
        <w:jc w:val="both"/>
        <w:rPr>
          <w:rFonts w:ascii="Arial" w:hAnsi="Arial" w:cs="Arial"/>
          <w:sz w:val="20"/>
          <w:szCs w:val="20"/>
        </w:rPr>
      </w:pPr>
      <w:r w:rsidRPr="00396E1C">
        <w:rPr>
          <w:rFonts w:ascii="Arial" w:hAnsi="Arial" w:cs="Arial"/>
          <w:sz w:val="20"/>
          <w:szCs w:val="20"/>
        </w:rPr>
        <w:t xml:space="preserve">V 14. členu se </w:t>
      </w:r>
      <w:r w:rsidR="00F2098F" w:rsidRPr="00396E1C">
        <w:rPr>
          <w:rFonts w:ascii="Arial" w:hAnsi="Arial" w:cs="Arial"/>
          <w:sz w:val="20"/>
          <w:szCs w:val="20"/>
        </w:rPr>
        <w:t>prvi odstavek spremeni tako, da se glasi:</w:t>
      </w:r>
    </w:p>
    <w:p w14:paraId="2660B41B" w14:textId="26C1D59D" w:rsidR="00F2098F" w:rsidRPr="00396E1C" w:rsidRDefault="00F2098F" w:rsidP="00116A17">
      <w:pPr>
        <w:spacing w:after="0" w:line="260" w:lineRule="exact"/>
        <w:jc w:val="both"/>
        <w:rPr>
          <w:rFonts w:ascii="Arial" w:hAnsi="Arial" w:cs="Arial"/>
          <w:sz w:val="20"/>
          <w:szCs w:val="20"/>
        </w:rPr>
      </w:pPr>
      <w:r w:rsidRPr="00396E1C">
        <w:rPr>
          <w:rFonts w:ascii="Arial" w:hAnsi="Arial" w:cs="Arial"/>
          <w:sz w:val="20"/>
          <w:szCs w:val="20"/>
        </w:rPr>
        <w:t>»(1) Teoretični del preizkusa znanja obsega pisni in ustni del</w:t>
      </w:r>
      <w:r w:rsidR="00390997" w:rsidRPr="00396E1C">
        <w:rPr>
          <w:rFonts w:ascii="Arial" w:hAnsi="Arial" w:cs="Arial"/>
          <w:sz w:val="20"/>
          <w:szCs w:val="20"/>
        </w:rPr>
        <w:t>.«.</w:t>
      </w:r>
    </w:p>
    <w:p w14:paraId="752CBC2D" w14:textId="503C09E0" w:rsidR="00390997" w:rsidRPr="00396E1C" w:rsidRDefault="00390997" w:rsidP="00116A17">
      <w:pPr>
        <w:spacing w:after="0" w:line="260" w:lineRule="exact"/>
        <w:jc w:val="both"/>
        <w:rPr>
          <w:rFonts w:ascii="Arial" w:hAnsi="Arial" w:cs="Arial"/>
          <w:sz w:val="20"/>
          <w:szCs w:val="20"/>
        </w:rPr>
      </w:pPr>
    </w:p>
    <w:p w14:paraId="086DA0F5" w14:textId="2E8AB77B" w:rsidR="009C6784" w:rsidRPr="00396E1C" w:rsidRDefault="009C6784" w:rsidP="00116A17">
      <w:pPr>
        <w:spacing w:after="0" w:line="260" w:lineRule="exact"/>
        <w:jc w:val="both"/>
        <w:rPr>
          <w:rFonts w:ascii="Arial" w:hAnsi="Arial" w:cs="Arial"/>
          <w:sz w:val="20"/>
          <w:szCs w:val="20"/>
        </w:rPr>
      </w:pPr>
      <w:r w:rsidRPr="00396E1C">
        <w:rPr>
          <w:rFonts w:ascii="Arial" w:hAnsi="Arial" w:cs="Arial"/>
          <w:sz w:val="20"/>
          <w:szCs w:val="20"/>
        </w:rPr>
        <w:t>Drugi odstavek se spremeni tako, da se glasi:</w:t>
      </w:r>
    </w:p>
    <w:p w14:paraId="1AADBF08" w14:textId="015042A0" w:rsidR="009C6784" w:rsidRPr="00396E1C" w:rsidRDefault="00945966" w:rsidP="00116A17">
      <w:pPr>
        <w:spacing w:after="0" w:line="260" w:lineRule="exact"/>
        <w:jc w:val="both"/>
        <w:rPr>
          <w:rFonts w:ascii="Arial" w:hAnsi="Arial" w:cs="Arial"/>
          <w:sz w:val="20"/>
          <w:szCs w:val="20"/>
        </w:rPr>
      </w:pPr>
      <w:r w:rsidRPr="00396E1C">
        <w:rPr>
          <w:rFonts w:ascii="Arial" w:hAnsi="Arial" w:cs="Arial"/>
          <w:sz w:val="20"/>
          <w:szCs w:val="20"/>
        </w:rPr>
        <w:t>»</w:t>
      </w:r>
      <w:r w:rsidR="009C6784" w:rsidRPr="00396E1C">
        <w:rPr>
          <w:rFonts w:ascii="Arial" w:hAnsi="Arial" w:cs="Arial"/>
          <w:sz w:val="20"/>
          <w:szCs w:val="20"/>
        </w:rPr>
        <w:t>(2) Pisni del obsega deset vprašanj iz posameznega sklopa teoretičnega dela usposabljanja iz 8. člena tega pravilnika</w:t>
      </w:r>
      <w:r w:rsidRPr="00396E1C">
        <w:rPr>
          <w:rFonts w:ascii="Arial" w:hAnsi="Arial" w:cs="Arial"/>
          <w:sz w:val="20"/>
          <w:szCs w:val="20"/>
        </w:rPr>
        <w:t>. Vprašanja</w:t>
      </w:r>
      <w:r w:rsidR="009C6784" w:rsidRPr="00396E1C">
        <w:rPr>
          <w:rFonts w:ascii="Arial" w:hAnsi="Arial" w:cs="Arial"/>
          <w:sz w:val="20"/>
          <w:szCs w:val="20"/>
        </w:rPr>
        <w:t xml:space="preserve"> so podana v obliki obkroževanja pravilnega odgovora, ki je ovrednoten s točkami. Ustni del vsebuje najmanj pet vprašanj iz sklopov teoretičnega dela usposabljanja</w:t>
      </w:r>
      <w:r w:rsidRPr="00396E1C">
        <w:rPr>
          <w:rFonts w:ascii="Arial" w:hAnsi="Arial" w:cs="Arial"/>
          <w:sz w:val="20"/>
          <w:szCs w:val="20"/>
        </w:rPr>
        <w:t>.«</w:t>
      </w:r>
      <w:r w:rsidR="00797A67">
        <w:rPr>
          <w:rFonts w:ascii="Arial" w:hAnsi="Arial" w:cs="Arial"/>
          <w:sz w:val="20"/>
          <w:szCs w:val="20"/>
        </w:rPr>
        <w:t>.</w:t>
      </w:r>
    </w:p>
    <w:p w14:paraId="640637B7" w14:textId="327D4A7F" w:rsidR="00390997" w:rsidRPr="00396E1C" w:rsidRDefault="00390997" w:rsidP="00116A17">
      <w:pPr>
        <w:spacing w:after="0" w:line="260" w:lineRule="exact"/>
        <w:jc w:val="both"/>
        <w:rPr>
          <w:rFonts w:ascii="Arial" w:hAnsi="Arial" w:cs="Arial"/>
          <w:sz w:val="20"/>
          <w:szCs w:val="20"/>
        </w:rPr>
      </w:pPr>
    </w:p>
    <w:p w14:paraId="226B2003" w14:textId="02B7DAA7" w:rsidR="00390997" w:rsidRPr="00396E1C" w:rsidRDefault="00390997" w:rsidP="00116A17">
      <w:pPr>
        <w:spacing w:after="0" w:line="260" w:lineRule="exact"/>
        <w:jc w:val="both"/>
        <w:rPr>
          <w:rFonts w:ascii="Arial" w:hAnsi="Arial" w:cs="Arial"/>
          <w:sz w:val="20"/>
          <w:szCs w:val="20"/>
        </w:rPr>
      </w:pPr>
    </w:p>
    <w:p w14:paraId="624BD7B0" w14:textId="135910EB" w:rsidR="00390997" w:rsidRPr="00396E1C" w:rsidRDefault="00390997" w:rsidP="00116A17">
      <w:pPr>
        <w:spacing w:after="0" w:line="260" w:lineRule="exact"/>
        <w:jc w:val="both"/>
        <w:rPr>
          <w:rFonts w:ascii="Arial" w:hAnsi="Arial" w:cs="Arial"/>
          <w:sz w:val="20"/>
          <w:szCs w:val="20"/>
        </w:rPr>
      </w:pPr>
      <w:r w:rsidRPr="00396E1C">
        <w:rPr>
          <w:rFonts w:ascii="Arial" w:hAnsi="Arial" w:cs="Arial"/>
          <w:sz w:val="20"/>
          <w:szCs w:val="20"/>
        </w:rPr>
        <w:t>V četrtem odstavku se drugi stavek spremeni tako, da se glasi:</w:t>
      </w:r>
    </w:p>
    <w:p w14:paraId="5AEAB4A0" w14:textId="384BB14B" w:rsidR="00390997" w:rsidRPr="00396E1C" w:rsidRDefault="00390997" w:rsidP="00116A17">
      <w:pPr>
        <w:spacing w:after="0" w:line="260" w:lineRule="exact"/>
        <w:jc w:val="both"/>
        <w:rPr>
          <w:rFonts w:ascii="Arial" w:hAnsi="Arial" w:cs="Arial"/>
          <w:sz w:val="20"/>
          <w:szCs w:val="20"/>
        </w:rPr>
      </w:pPr>
      <w:r w:rsidRPr="00396E1C">
        <w:rPr>
          <w:rFonts w:ascii="Arial" w:hAnsi="Arial" w:cs="Arial"/>
          <w:sz w:val="20"/>
          <w:szCs w:val="20"/>
        </w:rPr>
        <w:t>»</w:t>
      </w:r>
      <w:r w:rsidR="00664215" w:rsidRPr="00396E1C">
        <w:rPr>
          <w:rFonts w:ascii="Arial" w:hAnsi="Arial" w:cs="Arial"/>
          <w:sz w:val="20"/>
          <w:szCs w:val="20"/>
        </w:rPr>
        <w:t>Ne glede na prejšnji stavek</w:t>
      </w:r>
      <w:r w:rsidR="006A42FD" w:rsidRPr="00396E1C">
        <w:rPr>
          <w:rFonts w:ascii="Arial" w:hAnsi="Arial" w:cs="Arial"/>
          <w:sz w:val="20"/>
          <w:szCs w:val="20"/>
        </w:rPr>
        <w:t xml:space="preserve"> lahko teoretični del preizkusa znanja poteka preko spletne učilnice oziroma na daljavo,</w:t>
      </w:r>
      <w:r w:rsidR="00664215" w:rsidRPr="00396E1C">
        <w:rPr>
          <w:rFonts w:ascii="Arial" w:hAnsi="Arial" w:cs="Arial"/>
          <w:sz w:val="20"/>
          <w:szCs w:val="20"/>
        </w:rPr>
        <w:t xml:space="preserve"> če je zbiranje ljudi začasno omejeno ali prepovedano in</w:t>
      </w:r>
      <w:r w:rsidR="006A42FD" w:rsidRPr="00396E1C">
        <w:rPr>
          <w:rFonts w:ascii="Arial" w:hAnsi="Arial" w:cs="Arial"/>
          <w:sz w:val="20"/>
          <w:szCs w:val="20"/>
        </w:rPr>
        <w:t xml:space="preserve"> če člani komisije in kandidati razpolagajo s strojno in programsko opremo ki omogoča vidno, pisno in slušno komuniciranje med komisijo in kandidatom.«.</w:t>
      </w:r>
    </w:p>
    <w:p w14:paraId="6D9A095B" w14:textId="114F2F37" w:rsidR="00FF0224" w:rsidRPr="00396E1C" w:rsidRDefault="00FF0224" w:rsidP="00C8772B">
      <w:pPr>
        <w:spacing w:after="0" w:line="240" w:lineRule="auto"/>
        <w:ind w:left="567" w:hanging="142"/>
        <w:jc w:val="both"/>
        <w:rPr>
          <w:rFonts w:ascii="Arial" w:hAnsi="Arial" w:cs="Arial"/>
          <w:sz w:val="20"/>
          <w:szCs w:val="20"/>
        </w:rPr>
      </w:pPr>
    </w:p>
    <w:p w14:paraId="25D2FE64" w14:textId="5C479E37" w:rsidR="00F61F43" w:rsidRPr="00396E1C" w:rsidRDefault="0019519A" w:rsidP="00396E1C">
      <w:pPr>
        <w:spacing w:after="0" w:line="240" w:lineRule="auto"/>
        <w:ind w:left="567" w:hanging="142"/>
        <w:jc w:val="center"/>
        <w:rPr>
          <w:rFonts w:ascii="Arial" w:hAnsi="Arial" w:cs="Arial"/>
          <w:sz w:val="20"/>
          <w:szCs w:val="20"/>
        </w:rPr>
      </w:pPr>
      <w:r w:rsidRPr="00396E1C">
        <w:rPr>
          <w:rFonts w:ascii="Arial" w:hAnsi="Arial" w:cs="Arial"/>
          <w:sz w:val="20"/>
          <w:szCs w:val="20"/>
        </w:rPr>
        <w:t>6</w:t>
      </w:r>
      <w:r w:rsidR="00F61F43" w:rsidRPr="00396E1C">
        <w:rPr>
          <w:rFonts w:ascii="Arial" w:hAnsi="Arial" w:cs="Arial"/>
          <w:sz w:val="20"/>
          <w:szCs w:val="20"/>
        </w:rPr>
        <w:t>. člen</w:t>
      </w:r>
    </w:p>
    <w:p w14:paraId="5B9A4E13" w14:textId="77777777" w:rsidR="00F61F43" w:rsidRPr="00396E1C" w:rsidRDefault="00F61F43" w:rsidP="00F61F43">
      <w:pPr>
        <w:spacing w:after="0" w:line="240" w:lineRule="auto"/>
        <w:jc w:val="center"/>
        <w:rPr>
          <w:rFonts w:ascii="Arial" w:hAnsi="Arial" w:cs="Arial"/>
          <w:sz w:val="20"/>
          <w:szCs w:val="20"/>
        </w:rPr>
      </w:pPr>
    </w:p>
    <w:p w14:paraId="540D1570" w14:textId="77777777" w:rsidR="00945966" w:rsidRPr="00396E1C" w:rsidRDefault="00945966" w:rsidP="00945966">
      <w:pPr>
        <w:spacing w:after="0" w:line="240" w:lineRule="auto"/>
        <w:jc w:val="both"/>
        <w:rPr>
          <w:rFonts w:ascii="Arial" w:hAnsi="Arial" w:cs="Arial"/>
          <w:sz w:val="20"/>
          <w:szCs w:val="20"/>
        </w:rPr>
      </w:pPr>
      <w:r w:rsidRPr="00396E1C">
        <w:rPr>
          <w:rFonts w:ascii="Arial" w:hAnsi="Arial" w:cs="Arial"/>
          <w:sz w:val="20"/>
          <w:szCs w:val="20"/>
        </w:rPr>
        <w:t>V 15. členu se v četrti odstavek spremeni tako, da se glasi:</w:t>
      </w:r>
    </w:p>
    <w:p w14:paraId="14FC463A" w14:textId="77777777" w:rsidR="00945966" w:rsidRPr="00396E1C" w:rsidRDefault="00945966" w:rsidP="00945966">
      <w:pPr>
        <w:pStyle w:val="odstavek1"/>
        <w:spacing w:before="0"/>
        <w:ind w:firstLine="0"/>
        <w:rPr>
          <w:sz w:val="20"/>
          <w:szCs w:val="20"/>
        </w:rPr>
      </w:pPr>
      <w:r w:rsidRPr="00396E1C">
        <w:rPr>
          <w:sz w:val="20"/>
          <w:szCs w:val="20"/>
        </w:rPr>
        <w:t>»(4) Pri splošnem in posebnem delu praktičnega preizkusa znanja kandidat izvede:</w:t>
      </w:r>
    </w:p>
    <w:p w14:paraId="2D1EDF10" w14:textId="77777777" w:rsidR="00945966" w:rsidRPr="00396E1C" w:rsidRDefault="00945966" w:rsidP="00945966">
      <w:pPr>
        <w:spacing w:after="0" w:line="240" w:lineRule="auto"/>
        <w:ind w:left="425" w:hanging="425"/>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1.</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prikaz varnega rokovanja s praznim orožjem:</w:t>
      </w:r>
    </w:p>
    <w:p w14:paraId="146020F0"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varno jemanje iz embalaže in priprava za prenos orožja,</w:t>
      </w:r>
    </w:p>
    <w:p w14:paraId="46DC4C89"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kontrola orožja (napolnjeno, prazno),</w:t>
      </w:r>
    </w:p>
    <w:p w14:paraId="0C710A33"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drža orožja (orožje obrnjeno v varno smer, prst izven branika orožja),</w:t>
      </w:r>
    </w:p>
    <w:p w14:paraId="67A1059D"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prikaz delovanja vseh zunanjih krmilnih vzvodov na orožju,</w:t>
      </w:r>
    </w:p>
    <w:p w14:paraId="276155FE"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 xml:space="preserve">- </w:t>
      </w:r>
      <w:r w:rsidRPr="00396E1C">
        <w:rPr>
          <w:rFonts w:ascii="Arial" w:hAnsi="Arial" w:cs="Arial"/>
          <w:sz w:val="20"/>
          <w:szCs w:val="20"/>
        </w:rPr>
        <w:t>preveritev delovanja varnostnih mehanizmov (funkcij) orožja,</w:t>
      </w:r>
    </w:p>
    <w:p w14:paraId="5C2CB1B6"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postopek polnjenja in praznjenja ter menjave nabojnikov,</w:t>
      </w:r>
    </w:p>
    <w:p w14:paraId="39AA750D"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 izbira pravega streliva, med različnim strelivom,</w:t>
      </w:r>
    </w:p>
    <w:p w14:paraId="5B5936B5"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razstavljanje in sestavljanje orožja ter postopek čiščenja in vzdrževanja;</w:t>
      </w:r>
    </w:p>
    <w:p w14:paraId="0894A66F" w14:textId="77777777" w:rsidR="00945966" w:rsidRPr="00396E1C" w:rsidRDefault="00945966" w:rsidP="00945966">
      <w:pPr>
        <w:spacing w:after="0" w:line="240" w:lineRule="auto"/>
        <w:ind w:left="425" w:hanging="425"/>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2.</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rokovanje in streljanje z orožjem:</w:t>
      </w:r>
    </w:p>
    <w:p w14:paraId="49C19A49"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priprava orožja in pravilna drža orožja,</w:t>
      </w:r>
    </w:p>
    <w:p w14:paraId="2348B192"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praktični prikaz odpravljanja zastojev,</w:t>
      </w:r>
    </w:p>
    <w:p w14:paraId="36D0F9B8"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uporaba zaščitnih sredstev,</w:t>
      </w:r>
    </w:p>
    <w:p w14:paraId="0A08CCDB" w14:textId="77777777" w:rsidR="00945966" w:rsidRPr="00396E1C" w:rsidRDefault="00945966" w:rsidP="00945966">
      <w:pPr>
        <w:spacing w:after="0" w:line="240" w:lineRule="auto"/>
        <w:ind w:left="567" w:hanging="142"/>
        <w:jc w:val="both"/>
        <w:rPr>
          <w:rFonts w:ascii="Arial" w:eastAsia="Times New Roman" w:hAnsi="Arial" w:cs="Arial"/>
          <w:sz w:val="20"/>
          <w:szCs w:val="20"/>
          <w:lang w:eastAsia="sl-SI"/>
        </w:rPr>
      </w:pPr>
      <w:r w:rsidRPr="00396E1C">
        <w:rPr>
          <w:rFonts w:ascii="Arial" w:eastAsia="Times New Roman" w:hAnsi="Arial" w:cs="Arial"/>
          <w:sz w:val="20"/>
          <w:szCs w:val="20"/>
          <w:lang w:eastAsia="sl-SI"/>
        </w:rPr>
        <w:t>-</w:t>
      </w:r>
      <w:r w:rsidRPr="00396E1C">
        <w:rPr>
          <w:rFonts w:ascii="Times New Roman" w:eastAsia="Times New Roman" w:hAnsi="Times New Roman"/>
          <w:sz w:val="20"/>
          <w:szCs w:val="20"/>
          <w:lang w:eastAsia="sl-SI"/>
        </w:rPr>
        <w:t xml:space="preserve"> </w:t>
      </w:r>
      <w:r w:rsidRPr="00396E1C">
        <w:rPr>
          <w:rFonts w:ascii="Arial" w:eastAsia="Times New Roman" w:hAnsi="Arial" w:cs="Arial"/>
          <w:sz w:val="20"/>
          <w:szCs w:val="20"/>
          <w:lang w:eastAsia="sl-SI"/>
        </w:rPr>
        <w:t>izvajanje streljanja.«.</w:t>
      </w:r>
    </w:p>
    <w:p w14:paraId="4FCCD420" w14:textId="7FF2A7BD" w:rsidR="004760F3" w:rsidRPr="00396E1C" w:rsidRDefault="004760F3" w:rsidP="00F61F43">
      <w:pPr>
        <w:spacing w:after="0" w:line="240" w:lineRule="auto"/>
        <w:ind w:left="567" w:hanging="142"/>
        <w:jc w:val="both"/>
        <w:rPr>
          <w:rFonts w:ascii="Arial" w:hAnsi="Arial" w:cs="Arial"/>
          <w:sz w:val="20"/>
          <w:szCs w:val="20"/>
        </w:rPr>
      </w:pPr>
    </w:p>
    <w:p w14:paraId="1B19EEE1" w14:textId="1B48678F" w:rsidR="004760F3" w:rsidRPr="00396E1C" w:rsidRDefault="004760F3" w:rsidP="00C553A1">
      <w:pPr>
        <w:spacing w:after="0" w:line="240" w:lineRule="auto"/>
        <w:jc w:val="both"/>
        <w:rPr>
          <w:rFonts w:ascii="Arial" w:eastAsia="Times New Roman" w:hAnsi="Arial" w:cs="Arial"/>
          <w:sz w:val="20"/>
          <w:szCs w:val="20"/>
          <w:lang w:eastAsia="sl-SI"/>
        </w:rPr>
      </w:pPr>
      <w:r w:rsidRPr="00396E1C">
        <w:rPr>
          <w:rFonts w:ascii="Arial" w:hAnsi="Arial" w:cs="Arial"/>
          <w:sz w:val="20"/>
          <w:szCs w:val="20"/>
        </w:rPr>
        <w:lastRenderedPageBreak/>
        <w:t>V petem odstavku se v prvem stavku</w:t>
      </w:r>
      <w:r w:rsidR="00A11099" w:rsidRPr="00396E1C">
        <w:rPr>
          <w:rFonts w:ascii="Arial" w:hAnsi="Arial" w:cs="Arial"/>
          <w:sz w:val="20"/>
          <w:szCs w:val="20"/>
        </w:rPr>
        <w:t xml:space="preserve"> besedilo »s kratkocevnim orožjem« nadomesti z besedilom »s kratkocevnim ognjenim orožjem«.</w:t>
      </w:r>
      <w:r w:rsidRPr="00396E1C">
        <w:rPr>
          <w:rFonts w:ascii="Arial" w:hAnsi="Arial" w:cs="Arial"/>
          <w:sz w:val="20"/>
          <w:szCs w:val="20"/>
        </w:rPr>
        <w:t xml:space="preserve"> </w:t>
      </w:r>
    </w:p>
    <w:p w14:paraId="146F6E45" w14:textId="77777777" w:rsidR="001E1215" w:rsidRPr="00396E1C" w:rsidRDefault="001E1215" w:rsidP="00F61F43">
      <w:pPr>
        <w:spacing w:after="0" w:line="240" w:lineRule="auto"/>
        <w:ind w:left="567" w:hanging="142"/>
        <w:jc w:val="both"/>
        <w:rPr>
          <w:rFonts w:ascii="Arial" w:eastAsia="Times New Roman" w:hAnsi="Arial" w:cs="Arial"/>
          <w:sz w:val="20"/>
          <w:szCs w:val="20"/>
          <w:lang w:eastAsia="sl-SI"/>
        </w:rPr>
      </w:pPr>
    </w:p>
    <w:p w14:paraId="48932CC4" w14:textId="3A979608" w:rsidR="00F61F43" w:rsidRPr="00E436D3" w:rsidRDefault="00F61F43" w:rsidP="00396E1C">
      <w:pPr>
        <w:spacing w:after="0" w:line="240" w:lineRule="auto"/>
        <w:ind w:left="567" w:hanging="142"/>
        <w:jc w:val="center"/>
        <w:rPr>
          <w:rFonts w:ascii="Arial" w:hAnsi="Arial" w:cs="Arial"/>
          <w:sz w:val="20"/>
          <w:szCs w:val="20"/>
        </w:rPr>
      </w:pPr>
    </w:p>
    <w:p w14:paraId="646375D7" w14:textId="4C98EB00" w:rsidR="00F61F43" w:rsidRPr="00E436D3" w:rsidRDefault="0019519A" w:rsidP="00396E1C">
      <w:pPr>
        <w:spacing w:after="0" w:line="240" w:lineRule="auto"/>
        <w:ind w:left="567" w:hanging="142"/>
        <w:jc w:val="center"/>
        <w:rPr>
          <w:rFonts w:ascii="Arial" w:hAnsi="Arial" w:cs="Arial"/>
          <w:sz w:val="20"/>
          <w:szCs w:val="20"/>
        </w:rPr>
      </w:pPr>
      <w:r w:rsidRPr="00E436D3">
        <w:rPr>
          <w:rFonts w:ascii="Arial" w:hAnsi="Arial" w:cs="Arial"/>
          <w:sz w:val="20"/>
          <w:szCs w:val="20"/>
        </w:rPr>
        <w:t>7</w:t>
      </w:r>
      <w:r w:rsidR="00F61F43" w:rsidRPr="00E436D3">
        <w:rPr>
          <w:rFonts w:ascii="Arial" w:hAnsi="Arial" w:cs="Arial"/>
          <w:sz w:val="20"/>
          <w:szCs w:val="20"/>
        </w:rPr>
        <w:t>. člen</w:t>
      </w:r>
    </w:p>
    <w:p w14:paraId="4506833E" w14:textId="25E5C93A" w:rsidR="00F61F43" w:rsidRPr="00E436D3" w:rsidRDefault="00F61F43" w:rsidP="00F61F43">
      <w:pPr>
        <w:spacing w:after="0" w:line="240" w:lineRule="auto"/>
        <w:ind w:left="567" w:hanging="142"/>
        <w:jc w:val="both"/>
        <w:rPr>
          <w:rFonts w:ascii="Arial" w:hAnsi="Arial" w:cs="Arial"/>
          <w:sz w:val="20"/>
          <w:szCs w:val="20"/>
        </w:rPr>
      </w:pPr>
    </w:p>
    <w:p w14:paraId="7B657887" w14:textId="4DA45F0A" w:rsidR="00F61F43" w:rsidRPr="00E436D3" w:rsidRDefault="00F61F43" w:rsidP="00396E1C">
      <w:pPr>
        <w:spacing w:after="0" w:line="240" w:lineRule="auto"/>
        <w:jc w:val="both"/>
        <w:rPr>
          <w:rFonts w:ascii="Arial" w:hAnsi="Arial" w:cs="Arial"/>
          <w:sz w:val="20"/>
          <w:szCs w:val="20"/>
        </w:rPr>
      </w:pPr>
      <w:r w:rsidRPr="00E436D3">
        <w:rPr>
          <w:rFonts w:ascii="Arial" w:hAnsi="Arial" w:cs="Arial"/>
          <w:sz w:val="20"/>
          <w:szCs w:val="20"/>
        </w:rPr>
        <w:t xml:space="preserve">V 19. členu se besedilo »pred opravljanjem preizkusa znanja« nadomesti z besedilom »ob vsakokratni prijavi za opravljanje preizkusa znanja«. </w:t>
      </w:r>
    </w:p>
    <w:p w14:paraId="33C5459A" w14:textId="1839DCD4" w:rsidR="00F61F43" w:rsidRPr="00E436D3" w:rsidRDefault="00F61F43" w:rsidP="00F61F43">
      <w:pPr>
        <w:spacing w:after="0" w:line="240" w:lineRule="auto"/>
        <w:ind w:left="567" w:hanging="142"/>
        <w:jc w:val="both"/>
        <w:rPr>
          <w:rFonts w:ascii="Arial" w:hAnsi="Arial" w:cs="Arial"/>
          <w:sz w:val="20"/>
          <w:szCs w:val="20"/>
        </w:rPr>
      </w:pPr>
    </w:p>
    <w:p w14:paraId="7ED97007" w14:textId="1E464495" w:rsidR="00F61F43" w:rsidRPr="00E436D3" w:rsidRDefault="00F61F43" w:rsidP="00396E1C">
      <w:pPr>
        <w:spacing w:after="0" w:line="240" w:lineRule="auto"/>
        <w:jc w:val="both"/>
        <w:rPr>
          <w:rFonts w:ascii="Arial" w:hAnsi="Arial" w:cs="Arial"/>
          <w:sz w:val="20"/>
          <w:szCs w:val="20"/>
        </w:rPr>
      </w:pPr>
      <w:r w:rsidRPr="00E436D3">
        <w:rPr>
          <w:rFonts w:ascii="Arial" w:hAnsi="Arial" w:cs="Arial"/>
          <w:sz w:val="20"/>
          <w:szCs w:val="20"/>
        </w:rPr>
        <w:t>Za prvim stavkom se doda nov drugi stavek, ki se glasi:</w:t>
      </w:r>
    </w:p>
    <w:p w14:paraId="08C1C400" w14:textId="760B799B" w:rsidR="00F61F43" w:rsidRPr="00396E1C" w:rsidRDefault="00F61F43" w:rsidP="00396E1C">
      <w:pPr>
        <w:spacing w:after="0" w:line="240" w:lineRule="auto"/>
        <w:jc w:val="both"/>
        <w:rPr>
          <w:rFonts w:ascii="Arial" w:eastAsiaTheme="minorHAnsi" w:hAnsi="Arial" w:cs="Arial"/>
          <w:bCs/>
          <w:color w:val="000000"/>
          <w:sz w:val="20"/>
          <w:szCs w:val="20"/>
        </w:rPr>
      </w:pPr>
      <w:r w:rsidRPr="003B6470">
        <w:rPr>
          <w:rFonts w:ascii="Arial" w:hAnsi="Arial" w:cs="Arial"/>
          <w:sz w:val="20"/>
          <w:szCs w:val="20"/>
        </w:rPr>
        <w:t>»V primeru, da se kandidat</w:t>
      </w:r>
      <w:r w:rsidRPr="00396E1C">
        <w:rPr>
          <w:rFonts w:ascii="Arial" w:eastAsiaTheme="minorHAnsi" w:hAnsi="Arial" w:cs="Arial"/>
          <w:bCs/>
          <w:color w:val="000000"/>
          <w:sz w:val="20"/>
          <w:szCs w:val="20"/>
        </w:rPr>
        <w:t xml:space="preserve"> iz opravičenih razlogov</w:t>
      </w:r>
      <w:r w:rsidR="003B6470">
        <w:rPr>
          <w:rFonts w:ascii="Arial" w:eastAsiaTheme="minorHAnsi" w:hAnsi="Arial" w:cs="Arial"/>
          <w:bCs/>
          <w:color w:val="000000"/>
          <w:sz w:val="20"/>
          <w:szCs w:val="20"/>
        </w:rPr>
        <w:t xml:space="preserve"> </w:t>
      </w:r>
      <w:r w:rsidR="003B6470" w:rsidRPr="003B6470">
        <w:rPr>
          <w:rFonts w:ascii="Arial" w:eastAsiaTheme="minorHAnsi" w:hAnsi="Arial" w:cs="Arial"/>
          <w:bCs/>
          <w:color w:val="000000"/>
          <w:sz w:val="20"/>
          <w:szCs w:val="20"/>
        </w:rPr>
        <w:t>(npr.</w:t>
      </w:r>
      <w:r w:rsidR="003B6470" w:rsidRPr="003B7AF9">
        <w:rPr>
          <w:rFonts w:ascii="Arial" w:hAnsi="Arial" w:cs="Arial"/>
          <w:color w:val="000000"/>
          <w:sz w:val="20"/>
          <w:szCs w:val="20"/>
          <w:shd w:val="clear" w:color="auto" w:fill="FFFFFF"/>
        </w:rPr>
        <w:t xml:space="preserve"> </w:t>
      </w:r>
      <w:r w:rsidR="00EB6499">
        <w:rPr>
          <w:rFonts w:ascii="Arial" w:hAnsi="Arial" w:cs="Arial"/>
          <w:color w:val="000000"/>
          <w:sz w:val="20"/>
          <w:szCs w:val="20"/>
          <w:shd w:val="clear" w:color="auto" w:fill="FFFFFF"/>
        </w:rPr>
        <w:t>bolezen</w:t>
      </w:r>
      <w:r w:rsidR="003B6470" w:rsidRPr="003B7AF9">
        <w:rPr>
          <w:rFonts w:ascii="Arial" w:hAnsi="Arial" w:cs="Arial"/>
          <w:color w:val="000000"/>
          <w:sz w:val="20"/>
          <w:szCs w:val="20"/>
          <w:shd w:val="clear" w:color="auto" w:fill="FFFFFF"/>
        </w:rPr>
        <w:t>, nujni službeni opravki)</w:t>
      </w:r>
      <w:r w:rsidRPr="00396E1C">
        <w:rPr>
          <w:rFonts w:ascii="Arial" w:eastAsiaTheme="minorHAnsi" w:hAnsi="Arial" w:cs="Arial"/>
          <w:bCs/>
          <w:color w:val="000000"/>
          <w:sz w:val="20"/>
          <w:szCs w:val="20"/>
        </w:rPr>
        <w:t xml:space="preserve"> ne udeleži preizkusa znanja, se mu stroški preizkusa znanja vrnejo.«.</w:t>
      </w:r>
    </w:p>
    <w:p w14:paraId="5CCAD751" w14:textId="77777777" w:rsidR="00F61F43" w:rsidRPr="00F61F43" w:rsidRDefault="00F61F43" w:rsidP="00F61F43">
      <w:pPr>
        <w:spacing w:after="0" w:line="240" w:lineRule="auto"/>
        <w:ind w:left="567" w:hanging="142"/>
        <w:jc w:val="both"/>
        <w:rPr>
          <w:rFonts w:ascii="Arial" w:hAnsi="Arial" w:cs="Arial"/>
          <w:sz w:val="20"/>
          <w:szCs w:val="20"/>
        </w:rPr>
      </w:pPr>
    </w:p>
    <w:p w14:paraId="50F291EE" w14:textId="7B2EEBA1" w:rsidR="00C27B65" w:rsidRPr="00721467" w:rsidRDefault="00C27B65" w:rsidP="00116A17">
      <w:pPr>
        <w:spacing w:after="0" w:line="260" w:lineRule="exact"/>
        <w:jc w:val="center"/>
        <w:rPr>
          <w:rFonts w:ascii="Arial" w:hAnsi="Arial" w:cs="Arial"/>
          <w:sz w:val="20"/>
          <w:szCs w:val="20"/>
        </w:rPr>
      </w:pPr>
      <w:r w:rsidRPr="00721467">
        <w:rPr>
          <w:rFonts w:ascii="Arial" w:hAnsi="Arial" w:cs="Arial"/>
          <w:sz w:val="20"/>
          <w:szCs w:val="20"/>
        </w:rPr>
        <w:t>PREHODN</w:t>
      </w:r>
      <w:r w:rsidR="00B9404B">
        <w:rPr>
          <w:rFonts w:ascii="Arial" w:hAnsi="Arial" w:cs="Arial"/>
          <w:sz w:val="20"/>
          <w:szCs w:val="20"/>
        </w:rPr>
        <w:t>A</w:t>
      </w:r>
      <w:r w:rsidRPr="00721467">
        <w:rPr>
          <w:rFonts w:ascii="Arial" w:hAnsi="Arial" w:cs="Arial"/>
          <w:sz w:val="20"/>
          <w:szCs w:val="20"/>
        </w:rPr>
        <w:t xml:space="preserve"> IN KONČNA DOLOČBA</w:t>
      </w:r>
    </w:p>
    <w:p w14:paraId="04D52E9B" w14:textId="1428C7C6" w:rsidR="00C27B65" w:rsidRDefault="00C27B65" w:rsidP="00116A17">
      <w:pPr>
        <w:spacing w:after="0" w:line="260" w:lineRule="exact"/>
        <w:jc w:val="center"/>
        <w:rPr>
          <w:rFonts w:ascii="Arial" w:hAnsi="Arial" w:cs="Arial"/>
          <w:sz w:val="20"/>
          <w:szCs w:val="20"/>
        </w:rPr>
      </w:pPr>
    </w:p>
    <w:p w14:paraId="7B84B425" w14:textId="53C3E49A" w:rsidR="009A2FD9" w:rsidRDefault="0019519A" w:rsidP="00116A17">
      <w:pPr>
        <w:spacing w:after="0" w:line="260" w:lineRule="exact"/>
        <w:jc w:val="center"/>
        <w:rPr>
          <w:rFonts w:ascii="Arial" w:hAnsi="Arial" w:cs="Arial"/>
          <w:sz w:val="20"/>
          <w:szCs w:val="20"/>
        </w:rPr>
      </w:pPr>
      <w:r>
        <w:rPr>
          <w:rFonts w:ascii="Arial" w:hAnsi="Arial" w:cs="Arial"/>
          <w:sz w:val="20"/>
          <w:szCs w:val="20"/>
        </w:rPr>
        <w:t>8</w:t>
      </w:r>
      <w:r w:rsidR="009A2FD9">
        <w:rPr>
          <w:rFonts w:ascii="Arial" w:hAnsi="Arial" w:cs="Arial"/>
          <w:sz w:val="20"/>
          <w:szCs w:val="20"/>
        </w:rPr>
        <w:t>. člen</w:t>
      </w:r>
    </w:p>
    <w:p w14:paraId="1B74774A" w14:textId="0EF233A6" w:rsidR="00B9404B" w:rsidRDefault="00B9404B" w:rsidP="00116A17">
      <w:pPr>
        <w:spacing w:after="0" w:line="260" w:lineRule="exact"/>
        <w:jc w:val="center"/>
        <w:rPr>
          <w:rFonts w:ascii="Arial" w:hAnsi="Arial" w:cs="Arial"/>
          <w:sz w:val="20"/>
          <w:szCs w:val="20"/>
        </w:rPr>
      </w:pPr>
      <w:r>
        <w:rPr>
          <w:rFonts w:ascii="Arial" w:hAnsi="Arial" w:cs="Arial"/>
          <w:sz w:val="20"/>
          <w:szCs w:val="20"/>
        </w:rPr>
        <w:t>(imenovanje komisije)</w:t>
      </w:r>
    </w:p>
    <w:p w14:paraId="650F2935" w14:textId="3F698A6C" w:rsidR="009A2FD9" w:rsidRDefault="009A2FD9" w:rsidP="00116A17">
      <w:pPr>
        <w:spacing w:after="0" w:line="260" w:lineRule="exact"/>
        <w:jc w:val="both"/>
        <w:rPr>
          <w:rFonts w:ascii="Arial" w:hAnsi="Arial" w:cs="Arial"/>
          <w:sz w:val="20"/>
          <w:szCs w:val="20"/>
        </w:rPr>
      </w:pPr>
    </w:p>
    <w:p w14:paraId="14F29DAD" w14:textId="55628F63" w:rsidR="004968A1" w:rsidRPr="004F78EC" w:rsidRDefault="004968A1" w:rsidP="00D302E1">
      <w:pPr>
        <w:pStyle w:val="Odstavekseznama"/>
        <w:numPr>
          <w:ilvl w:val="0"/>
          <w:numId w:val="2"/>
        </w:numPr>
        <w:spacing w:after="0" w:line="260" w:lineRule="exact"/>
        <w:ind w:left="284" w:hanging="284"/>
        <w:jc w:val="both"/>
        <w:rPr>
          <w:rFonts w:ascii="Arial" w:hAnsi="Arial" w:cs="Arial"/>
          <w:sz w:val="20"/>
          <w:szCs w:val="20"/>
        </w:rPr>
      </w:pPr>
      <w:r w:rsidRPr="00D302E1">
        <w:rPr>
          <w:rFonts w:ascii="Arial" w:hAnsi="Arial" w:cs="Arial"/>
          <w:sz w:val="20"/>
          <w:szCs w:val="20"/>
        </w:rPr>
        <w:t>Ministe</w:t>
      </w:r>
      <w:r w:rsidRPr="004F78EC">
        <w:rPr>
          <w:rFonts w:ascii="Arial" w:hAnsi="Arial" w:cs="Arial"/>
          <w:sz w:val="20"/>
          <w:szCs w:val="20"/>
        </w:rPr>
        <w:t xml:space="preserve">r, pristojen za notranje zadeve, imenuje komisijo iz </w:t>
      </w:r>
      <w:r w:rsidR="00DB654B">
        <w:rPr>
          <w:rFonts w:ascii="Arial" w:hAnsi="Arial" w:cs="Arial"/>
          <w:sz w:val="20"/>
          <w:szCs w:val="20"/>
        </w:rPr>
        <w:t xml:space="preserve">prvega odstavka </w:t>
      </w:r>
      <w:r w:rsidR="006A42FD">
        <w:rPr>
          <w:rFonts w:ascii="Arial" w:hAnsi="Arial" w:cs="Arial"/>
          <w:sz w:val="20"/>
          <w:szCs w:val="20"/>
        </w:rPr>
        <w:t xml:space="preserve">10. člena pravilnika v </w:t>
      </w:r>
      <w:r w:rsidR="003250A4">
        <w:rPr>
          <w:rFonts w:ascii="Arial" w:hAnsi="Arial" w:cs="Arial"/>
          <w:sz w:val="20"/>
          <w:szCs w:val="20"/>
        </w:rPr>
        <w:t xml:space="preserve">treh </w:t>
      </w:r>
      <w:r w:rsidR="006A42FD">
        <w:rPr>
          <w:rFonts w:ascii="Arial" w:hAnsi="Arial" w:cs="Arial"/>
          <w:sz w:val="20"/>
          <w:szCs w:val="20"/>
        </w:rPr>
        <w:t>mesecih</w:t>
      </w:r>
      <w:r w:rsidRPr="00D302E1">
        <w:rPr>
          <w:rFonts w:ascii="Arial" w:hAnsi="Arial" w:cs="Arial"/>
          <w:sz w:val="20"/>
          <w:szCs w:val="20"/>
        </w:rPr>
        <w:t xml:space="preserve"> </w:t>
      </w:r>
      <w:r w:rsidRPr="004F78EC">
        <w:rPr>
          <w:rFonts w:ascii="Arial" w:hAnsi="Arial" w:cs="Arial"/>
          <w:sz w:val="20"/>
          <w:szCs w:val="20"/>
        </w:rPr>
        <w:t>od uveljavitve tega pravilnika.</w:t>
      </w:r>
    </w:p>
    <w:p w14:paraId="627EAF02" w14:textId="310CDB49" w:rsidR="004968A1" w:rsidRDefault="004968A1" w:rsidP="00116A17">
      <w:pPr>
        <w:spacing w:after="0" w:line="260" w:lineRule="exact"/>
        <w:jc w:val="both"/>
        <w:rPr>
          <w:rFonts w:ascii="Arial" w:hAnsi="Arial" w:cs="Arial"/>
          <w:sz w:val="20"/>
          <w:szCs w:val="20"/>
        </w:rPr>
      </w:pPr>
    </w:p>
    <w:p w14:paraId="5DC76F85" w14:textId="57413B48" w:rsidR="004968A1" w:rsidRPr="00D302E1" w:rsidRDefault="004968A1" w:rsidP="00D302E1">
      <w:pPr>
        <w:pStyle w:val="Odstavekseznama"/>
        <w:numPr>
          <w:ilvl w:val="0"/>
          <w:numId w:val="2"/>
        </w:numPr>
        <w:spacing w:after="0" w:line="260" w:lineRule="exact"/>
        <w:ind w:left="284" w:hanging="284"/>
        <w:jc w:val="both"/>
        <w:rPr>
          <w:rFonts w:ascii="Arial" w:hAnsi="Arial" w:cs="Arial"/>
          <w:sz w:val="20"/>
          <w:szCs w:val="20"/>
        </w:rPr>
      </w:pPr>
      <w:r w:rsidRPr="00D302E1">
        <w:rPr>
          <w:rFonts w:ascii="Arial" w:hAnsi="Arial" w:cs="Arial"/>
          <w:sz w:val="20"/>
          <w:szCs w:val="20"/>
        </w:rPr>
        <w:t xml:space="preserve">Do imenovanja komisije iz prejšnjega odstavka izvaja preizkus znanja iz 10. člena pravilnika Komisija za preizkus znanja o ravnanju z orožjem, ki jo je </w:t>
      </w:r>
      <w:r w:rsidR="0095048F" w:rsidRPr="00D302E1">
        <w:rPr>
          <w:rFonts w:ascii="Arial" w:hAnsi="Arial" w:cs="Arial"/>
          <w:sz w:val="20"/>
          <w:szCs w:val="20"/>
        </w:rPr>
        <w:t>m</w:t>
      </w:r>
      <w:r w:rsidRPr="00D302E1">
        <w:rPr>
          <w:rFonts w:ascii="Arial" w:hAnsi="Arial" w:cs="Arial"/>
          <w:sz w:val="20"/>
          <w:szCs w:val="20"/>
        </w:rPr>
        <w:t>inister</w:t>
      </w:r>
      <w:r w:rsidR="0095048F" w:rsidRPr="00D302E1">
        <w:rPr>
          <w:rFonts w:ascii="Arial" w:hAnsi="Arial" w:cs="Arial"/>
          <w:sz w:val="20"/>
          <w:szCs w:val="20"/>
        </w:rPr>
        <w:t>, pristojen</w:t>
      </w:r>
      <w:r w:rsidRPr="00D302E1">
        <w:rPr>
          <w:rFonts w:ascii="Arial" w:hAnsi="Arial" w:cs="Arial"/>
          <w:sz w:val="20"/>
          <w:szCs w:val="20"/>
        </w:rPr>
        <w:t xml:space="preserve"> za notranje zadeve</w:t>
      </w:r>
      <w:r w:rsidR="00AE3F00" w:rsidRPr="00D302E1">
        <w:rPr>
          <w:rFonts w:ascii="Arial" w:hAnsi="Arial" w:cs="Arial"/>
          <w:sz w:val="20"/>
          <w:szCs w:val="20"/>
        </w:rPr>
        <w:t>,</w:t>
      </w:r>
      <w:r w:rsidRPr="00D302E1">
        <w:rPr>
          <w:rFonts w:ascii="Arial" w:hAnsi="Arial" w:cs="Arial"/>
          <w:sz w:val="20"/>
          <w:szCs w:val="20"/>
        </w:rPr>
        <w:t xml:space="preserve"> imenoval na podlagi </w:t>
      </w:r>
      <w:r w:rsidR="000515B1" w:rsidRPr="00D302E1">
        <w:rPr>
          <w:rFonts w:ascii="Arial" w:hAnsi="Arial" w:cs="Arial"/>
          <w:sz w:val="20"/>
          <w:szCs w:val="20"/>
        </w:rPr>
        <w:t xml:space="preserve">10. člena </w:t>
      </w:r>
      <w:r w:rsidRPr="00D302E1">
        <w:rPr>
          <w:rFonts w:ascii="Arial" w:hAnsi="Arial" w:cs="Arial"/>
          <w:sz w:val="20"/>
          <w:szCs w:val="20"/>
        </w:rPr>
        <w:t xml:space="preserve">Pravilnika o usposabljanju in preizkusu znanja o </w:t>
      </w:r>
      <w:r w:rsidR="000515B1" w:rsidRPr="00D302E1">
        <w:rPr>
          <w:rFonts w:ascii="Arial" w:hAnsi="Arial" w:cs="Arial"/>
          <w:sz w:val="20"/>
          <w:szCs w:val="20"/>
        </w:rPr>
        <w:t>ravnanju z orožjem (Uradni list</w:t>
      </w:r>
      <w:r w:rsidRPr="00D302E1">
        <w:rPr>
          <w:rFonts w:ascii="Arial" w:hAnsi="Arial" w:cs="Arial"/>
          <w:sz w:val="20"/>
          <w:szCs w:val="20"/>
        </w:rPr>
        <w:t xml:space="preserve"> RS, št. 102/15</w:t>
      </w:r>
      <w:r w:rsidR="006A42FD">
        <w:rPr>
          <w:rFonts w:ascii="Arial" w:hAnsi="Arial" w:cs="Arial"/>
          <w:sz w:val="20"/>
          <w:szCs w:val="20"/>
        </w:rPr>
        <w:t xml:space="preserve"> in 45/22</w:t>
      </w:r>
      <w:r w:rsidRPr="00D302E1">
        <w:rPr>
          <w:rFonts w:ascii="Arial" w:hAnsi="Arial" w:cs="Arial"/>
          <w:sz w:val="20"/>
          <w:szCs w:val="20"/>
        </w:rPr>
        <w:t>).</w:t>
      </w:r>
    </w:p>
    <w:p w14:paraId="55454726" w14:textId="3A0459BB" w:rsidR="004968A1" w:rsidRDefault="004968A1" w:rsidP="00116A17">
      <w:pPr>
        <w:spacing w:after="0" w:line="260" w:lineRule="exact"/>
        <w:jc w:val="both"/>
        <w:rPr>
          <w:rFonts w:ascii="Arial" w:hAnsi="Arial" w:cs="Arial"/>
          <w:sz w:val="20"/>
          <w:szCs w:val="20"/>
        </w:rPr>
      </w:pPr>
    </w:p>
    <w:p w14:paraId="235D8557" w14:textId="72267348" w:rsidR="009A2FD9" w:rsidRPr="00D302E1" w:rsidRDefault="004968A1" w:rsidP="00D302E1">
      <w:pPr>
        <w:pStyle w:val="Odstavekseznama"/>
        <w:numPr>
          <w:ilvl w:val="0"/>
          <w:numId w:val="2"/>
        </w:numPr>
        <w:spacing w:after="0" w:line="260" w:lineRule="exact"/>
        <w:ind w:left="284" w:hanging="284"/>
        <w:jc w:val="both"/>
        <w:rPr>
          <w:rFonts w:ascii="Arial" w:hAnsi="Arial" w:cs="Arial"/>
          <w:sz w:val="20"/>
          <w:szCs w:val="20"/>
        </w:rPr>
      </w:pPr>
      <w:r w:rsidRPr="00D302E1">
        <w:rPr>
          <w:rFonts w:ascii="Arial" w:hAnsi="Arial" w:cs="Arial"/>
          <w:sz w:val="20"/>
          <w:szCs w:val="20"/>
        </w:rPr>
        <w:t>Kandidate</w:t>
      </w:r>
      <w:r w:rsidR="009A2FD9" w:rsidRPr="00D302E1">
        <w:rPr>
          <w:rFonts w:ascii="Arial" w:hAnsi="Arial" w:cs="Arial"/>
          <w:sz w:val="20"/>
          <w:szCs w:val="20"/>
        </w:rPr>
        <w:t xml:space="preserve"> za člane komisije iz </w:t>
      </w:r>
      <w:r w:rsidR="00333E42">
        <w:rPr>
          <w:rFonts w:ascii="Arial" w:hAnsi="Arial" w:cs="Arial"/>
          <w:sz w:val="20"/>
          <w:szCs w:val="20"/>
        </w:rPr>
        <w:t xml:space="preserve">registriranih strelskih organizacij </w:t>
      </w:r>
      <w:r w:rsidR="009A2FD9" w:rsidRPr="00D302E1">
        <w:rPr>
          <w:rFonts w:ascii="Arial" w:hAnsi="Arial" w:cs="Arial"/>
          <w:sz w:val="20"/>
          <w:szCs w:val="20"/>
        </w:rPr>
        <w:t xml:space="preserve">se pozove z javnim pozivom, ki se objavi </w:t>
      </w:r>
      <w:r w:rsidRPr="00D302E1">
        <w:rPr>
          <w:rFonts w:ascii="Arial" w:hAnsi="Arial" w:cs="Arial"/>
          <w:sz w:val="20"/>
          <w:szCs w:val="20"/>
        </w:rPr>
        <w:t>na spletni strani ministrstva</w:t>
      </w:r>
      <w:r w:rsidR="00FE027A">
        <w:rPr>
          <w:rFonts w:ascii="Arial" w:hAnsi="Arial" w:cs="Arial"/>
          <w:sz w:val="20"/>
          <w:szCs w:val="20"/>
        </w:rPr>
        <w:t xml:space="preserve"> </w:t>
      </w:r>
      <w:r w:rsidR="009A2FD9" w:rsidRPr="00D302E1">
        <w:rPr>
          <w:rFonts w:ascii="Arial" w:hAnsi="Arial" w:cs="Arial"/>
          <w:sz w:val="20"/>
          <w:szCs w:val="20"/>
        </w:rPr>
        <w:t xml:space="preserve">v </w:t>
      </w:r>
      <w:r w:rsidR="00333E42">
        <w:rPr>
          <w:rFonts w:ascii="Arial" w:hAnsi="Arial" w:cs="Arial"/>
          <w:sz w:val="20"/>
          <w:szCs w:val="20"/>
        </w:rPr>
        <w:t>tridesetih</w:t>
      </w:r>
      <w:r w:rsidR="006A42FD">
        <w:rPr>
          <w:rFonts w:ascii="Arial" w:hAnsi="Arial" w:cs="Arial"/>
          <w:sz w:val="20"/>
          <w:szCs w:val="20"/>
        </w:rPr>
        <w:t xml:space="preserve"> dneh</w:t>
      </w:r>
      <w:r w:rsidR="009A2FD9" w:rsidRPr="00D302E1">
        <w:rPr>
          <w:rFonts w:ascii="Arial" w:hAnsi="Arial" w:cs="Arial"/>
          <w:sz w:val="20"/>
          <w:szCs w:val="20"/>
        </w:rPr>
        <w:t xml:space="preserve"> po uveljavitvi tega pravilnika.</w:t>
      </w:r>
    </w:p>
    <w:p w14:paraId="0F70EFA8" w14:textId="7AA6B886" w:rsidR="009A2FD9" w:rsidRDefault="009A2FD9" w:rsidP="00116A17">
      <w:pPr>
        <w:spacing w:after="0" w:line="260" w:lineRule="exact"/>
        <w:jc w:val="both"/>
        <w:rPr>
          <w:rFonts w:ascii="Arial" w:hAnsi="Arial" w:cs="Arial"/>
          <w:sz w:val="20"/>
          <w:szCs w:val="20"/>
        </w:rPr>
      </w:pPr>
    </w:p>
    <w:p w14:paraId="499B88DF" w14:textId="1D25D019" w:rsidR="00C27B65" w:rsidRDefault="0019519A" w:rsidP="00116A17">
      <w:pPr>
        <w:spacing w:after="0" w:line="260" w:lineRule="exact"/>
        <w:jc w:val="center"/>
        <w:rPr>
          <w:rFonts w:ascii="Arial" w:hAnsi="Arial" w:cs="Arial"/>
          <w:sz w:val="20"/>
          <w:szCs w:val="20"/>
        </w:rPr>
      </w:pPr>
      <w:r>
        <w:rPr>
          <w:rFonts w:ascii="Arial" w:hAnsi="Arial" w:cs="Arial"/>
          <w:sz w:val="20"/>
          <w:szCs w:val="20"/>
        </w:rPr>
        <w:t>9</w:t>
      </w:r>
      <w:r w:rsidR="00C27B65" w:rsidRPr="00721467">
        <w:rPr>
          <w:rFonts w:ascii="Arial" w:hAnsi="Arial" w:cs="Arial"/>
          <w:sz w:val="20"/>
          <w:szCs w:val="20"/>
        </w:rPr>
        <w:t>. člen</w:t>
      </w:r>
    </w:p>
    <w:p w14:paraId="5A4C3256" w14:textId="2287C0A9" w:rsidR="00B9404B" w:rsidRPr="00721467" w:rsidRDefault="00B9404B" w:rsidP="00116A17">
      <w:pPr>
        <w:spacing w:after="0" w:line="260" w:lineRule="exact"/>
        <w:jc w:val="center"/>
        <w:rPr>
          <w:rFonts w:ascii="Arial" w:hAnsi="Arial" w:cs="Arial"/>
          <w:sz w:val="20"/>
          <w:szCs w:val="20"/>
        </w:rPr>
      </w:pPr>
      <w:r>
        <w:rPr>
          <w:rFonts w:ascii="Arial" w:hAnsi="Arial" w:cs="Arial"/>
          <w:sz w:val="20"/>
          <w:szCs w:val="20"/>
        </w:rPr>
        <w:t>(začetek veljavnosti)</w:t>
      </w:r>
    </w:p>
    <w:p w14:paraId="6EDEAC8C" w14:textId="77777777" w:rsidR="00C27B65" w:rsidRPr="00721467" w:rsidRDefault="00C27B65" w:rsidP="00116A17">
      <w:pPr>
        <w:spacing w:after="0" w:line="260" w:lineRule="exact"/>
        <w:rPr>
          <w:rFonts w:ascii="Arial" w:hAnsi="Arial" w:cs="Arial"/>
          <w:sz w:val="20"/>
          <w:szCs w:val="20"/>
        </w:rPr>
      </w:pPr>
    </w:p>
    <w:p w14:paraId="6F8E7962" w14:textId="77777777" w:rsidR="00C27B65" w:rsidRPr="00721467" w:rsidRDefault="00C27B65" w:rsidP="00116A17">
      <w:pPr>
        <w:pStyle w:val="Navadensplet"/>
        <w:spacing w:before="0" w:beforeAutospacing="0" w:after="0" w:afterAutospacing="0" w:line="260" w:lineRule="exact"/>
        <w:jc w:val="both"/>
        <w:rPr>
          <w:rFonts w:ascii="Arial" w:hAnsi="Arial" w:cs="Arial"/>
          <w:sz w:val="20"/>
          <w:szCs w:val="20"/>
          <w:lang w:val="sl-SI"/>
        </w:rPr>
      </w:pPr>
      <w:r w:rsidRPr="00721467">
        <w:rPr>
          <w:rFonts w:ascii="Arial" w:hAnsi="Arial" w:cs="Arial"/>
          <w:sz w:val="20"/>
          <w:szCs w:val="20"/>
          <w:lang w:val="sl-SI"/>
        </w:rPr>
        <w:t xml:space="preserve">Ta </w:t>
      </w:r>
      <w:r w:rsidRPr="00721467">
        <w:rPr>
          <w:rStyle w:val="highlight1"/>
          <w:rFonts w:ascii="Arial" w:hAnsi="Arial" w:cs="Arial"/>
          <w:color w:val="auto"/>
          <w:sz w:val="20"/>
          <w:szCs w:val="20"/>
          <w:lang w:val="sl-SI"/>
        </w:rPr>
        <w:t>pravilnik</w:t>
      </w:r>
      <w:r w:rsidRPr="00721467">
        <w:rPr>
          <w:rFonts w:ascii="Arial" w:hAnsi="Arial" w:cs="Arial"/>
          <w:sz w:val="20"/>
          <w:szCs w:val="20"/>
          <w:lang w:val="sl-SI"/>
        </w:rPr>
        <w:t xml:space="preserve"> začne veljati petnajsti dan po </w:t>
      </w:r>
      <w:r w:rsidRPr="00721467">
        <w:rPr>
          <w:rStyle w:val="highlight1"/>
          <w:rFonts w:ascii="Arial" w:hAnsi="Arial" w:cs="Arial"/>
          <w:color w:val="auto"/>
          <w:sz w:val="20"/>
          <w:szCs w:val="20"/>
          <w:lang w:val="sl-SI"/>
        </w:rPr>
        <w:t>objavi</w:t>
      </w:r>
      <w:r w:rsidRPr="00721467">
        <w:rPr>
          <w:rFonts w:ascii="Arial" w:hAnsi="Arial" w:cs="Arial"/>
          <w:sz w:val="20"/>
          <w:szCs w:val="20"/>
          <w:lang w:val="sl-SI"/>
        </w:rPr>
        <w:t xml:space="preserve"> v Uradnem listu Republike Slovenije. </w:t>
      </w:r>
    </w:p>
    <w:p w14:paraId="47D38EA0" w14:textId="77777777" w:rsidR="00C27B65" w:rsidRPr="00721467" w:rsidRDefault="00C27B65" w:rsidP="00116A17">
      <w:pPr>
        <w:spacing w:after="0" w:line="260" w:lineRule="exact"/>
        <w:rPr>
          <w:rFonts w:ascii="Arial" w:hAnsi="Arial" w:cs="Arial"/>
          <w:sz w:val="20"/>
          <w:szCs w:val="20"/>
        </w:rPr>
      </w:pPr>
    </w:p>
    <w:p w14:paraId="75F778D9" w14:textId="77777777" w:rsidR="00C27B65" w:rsidRPr="00721467" w:rsidRDefault="00C27B65" w:rsidP="00116A17">
      <w:pPr>
        <w:spacing w:after="0" w:line="260" w:lineRule="exact"/>
        <w:rPr>
          <w:rFonts w:ascii="Arial" w:hAnsi="Arial" w:cs="Arial"/>
          <w:sz w:val="20"/>
          <w:szCs w:val="20"/>
        </w:rPr>
      </w:pPr>
    </w:p>
    <w:p w14:paraId="31E4117F" w14:textId="77777777" w:rsidR="00C27B65" w:rsidRPr="00721467" w:rsidRDefault="00C27B65" w:rsidP="00116A17">
      <w:pPr>
        <w:spacing w:after="0" w:line="260" w:lineRule="exact"/>
        <w:rPr>
          <w:rFonts w:ascii="Arial" w:hAnsi="Arial" w:cs="Arial"/>
          <w:sz w:val="20"/>
          <w:szCs w:val="20"/>
        </w:rPr>
      </w:pPr>
    </w:p>
    <w:p w14:paraId="158007EF" w14:textId="610B19CE" w:rsidR="00C27B65" w:rsidRPr="00721467" w:rsidRDefault="00C27B65" w:rsidP="00116A17">
      <w:pPr>
        <w:spacing w:after="0" w:line="260" w:lineRule="exact"/>
        <w:rPr>
          <w:rFonts w:ascii="Arial" w:hAnsi="Arial" w:cs="Arial"/>
          <w:sz w:val="20"/>
          <w:szCs w:val="20"/>
          <w:lang w:val="nb-NO"/>
        </w:rPr>
      </w:pPr>
      <w:r w:rsidRPr="00721467">
        <w:rPr>
          <w:rFonts w:ascii="Arial" w:hAnsi="Arial" w:cs="Arial"/>
          <w:sz w:val="20"/>
          <w:szCs w:val="20"/>
          <w:lang w:val="nb-NO"/>
        </w:rPr>
        <w:t xml:space="preserve">Št. </w:t>
      </w:r>
      <w:r w:rsidR="006306A9">
        <w:rPr>
          <w:rFonts w:ascii="Arial" w:hAnsi="Arial" w:cs="Arial"/>
          <w:sz w:val="20"/>
          <w:szCs w:val="20"/>
          <w:lang w:val="nb-NO"/>
        </w:rPr>
        <w:t xml:space="preserve">IPP </w:t>
      </w:r>
      <w:r w:rsidRPr="00721467">
        <w:rPr>
          <w:rFonts w:ascii="Arial" w:hAnsi="Arial" w:cs="Arial"/>
          <w:sz w:val="20"/>
          <w:szCs w:val="20"/>
        </w:rPr>
        <w:t>007-</w:t>
      </w:r>
      <w:r w:rsidR="00C8772B">
        <w:rPr>
          <w:rFonts w:ascii="Arial" w:hAnsi="Arial" w:cs="Arial"/>
          <w:sz w:val="20"/>
          <w:szCs w:val="20"/>
        </w:rPr>
        <w:t>284</w:t>
      </w:r>
      <w:r w:rsidRPr="00721467">
        <w:rPr>
          <w:rFonts w:ascii="Arial" w:hAnsi="Arial" w:cs="Arial"/>
          <w:sz w:val="20"/>
          <w:szCs w:val="20"/>
        </w:rPr>
        <w:t>/20</w:t>
      </w:r>
      <w:r w:rsidR="00112245">
        <w:rPr>
          <w:rFonts w:ascii="Arial" w:hAnsi="Arial" w:cs="Arial"/>
          <w:sz w:val="20"/>
          <w:szCs w:val="20"/>
        </w:rPr>
        <w:t>22</w:t>
      </w:r>
      <w:r w:rsidRPr="00721467">
        <w:rPr>
          <w:rFonts w:ascii="Arial" w:hAnsi="Arial" w:cs="Arial"/>
          <w:sz w:val="20"/>
          <w:szCs w:val="20"/>
        </w:rPr>
        <w:t>/</w:t>
      </w:r>
    </w:p>
    <w:p w14:paraId="6BBD2AA5" w14:textId="00E30676" w:rsidR="00C27B65" w:rsidRPr="00721467" w:rsidRDefault="00C27B65" w:rsidP="00116A17">
      <w:pPr>
        <w:spacing w:after="0" w:line="260" w:lineRule="exact"/>
        <w:rPr>
          <w:rFonts w:ascii="Arial" w:hAnsi="Arial" w:cs="Arial"/>
          <w:sz w:val="20"/>
          <w:szCs w:val="20"/>
          <w:lang w:val="nb-NO"/>
        </w:rPr>
      </w:pPr>
      <w:r w:rsidRPr="00721467">
        <w:rPr>
          <w:rFonts w:ascii="Arial" w:hAnsi="Arial" w:cs="Arial"/>
          <w:sz w:val="20"/>
          <w:szCs w:val="20"/>
          <w:lang w:val="nb-NO"/>
        </w:rPr>
        <w:t xml:space="preserve">Ljubljana, dne </w:t>
      </w:r>
      <w:r w:rsidR="00425BD1">
        <w:rPr>
          <w:rFonts w:ascii="Arial" w:hAnsi="Arial" w:cs="Arial"/>
          <w:sz w:val="20"/>
          <w:szCs w:val="20"/>
          <w:lang w:val="nb-NO"/>
        </w:rPr>
        <w:t>26</w:t>
      </w:r>
      <w:r w:rsidR="0019519A">
        <w:rPr>
          <w:rFonts w:ascii="Arial" w:hAnsi="Arial" w:cs="Arial"/>
          <w:sz w:val="20"/>
          <w:szCs w:val="20"/>
          <w:lang w:val="nb-NO"/>
        </w:rPr>
        <w:t>. avgust</w:t>
      </w:r>
      <w:r w:rsidR="00C8772B">
        <w:rPr>
          <w:rFonts w:ascii="Arial" w:hAnsi="Arial" w:cs="Arial"/>
          <w:sz w:val="20"/>
          <w:szCs w:val="20"/>
          <w:lang w:val="nb-NO"/>
        </w:rPr>
        <w:t xml:space="preserve"> 2022</w:t>
      </w:r>
    </w:p>
    <w:p w14:paraId="5319FF71" w14:textId="52E265CF" w:rsidR="00C27B65" w:rsidRPr="00C8772B" w:rsidRDefault="00B159D0" w:rsidP="00116A17">
      <w:pPr>
        <w:spacing w:after="0" w:line="260" w:lineRule="exact"/>
        <w:jc w:val="both"/>
        <w:rPr>
          <w:rFonts w:ascii="Arial" w:hAnsi="Arial" w:cs="Arial"/>
          <w:sz w:val="20"/>
          <w:szCs w:val="20"/>
          <w:lang w:val="nb-NO"/>
        </w:rPr>
      </w:pPr>
      <w:r w:rsidRPr="00721467">
        <w:rPr>
          <w:rFonts w:ascii="Arial" w:hAnsi="Arial" w:cs="Arial"/>
          <w:bCs/>
          <w:sz w:val="20"/>
          <w:szCs w:val="20"/>
        </w:rPr>
        <w:t>EVA 20</w:t>
      </w:r>
      <w:r w:rsidR="00112245">
        <w:rPr>
          <w:rFonts w:ascii="Arial" w:hAnsi="Arial" w:cs="Arial"/>
          <w:bCs/>
          <w:sz w:val="20"/>
          <w:szCs w:val="20"/>
        </w:rPr>
        <w:t>22</w:t>
      </w:r>
      <w:r w:rsidR="006A42FD">
        <w:rPr>
          <w:rFonts w:ascii="Arial" w:hAnsi="Arial" w:cs="Arial"/>
          <w:bCs/>
          <w:sz w:val="20"/>
          <w:szCs w:val="20"/>
        </w:rPr>
        <w:t>-1711-</w:t>
      </w:r>
      <w:r w:rsidR="00C8772B">
        <w:rPr>
          <w:rFonts w:ascii="Arial" w:hAnsi="Arial" w:cs="Arial"/>
          <w:bCs/>
          <w:sz w:val="20"/>
          <w:szCs w:val="20"/>
        </w:rPr>
        <w:t>0020</w:t>
      </w:r>
    </w:p>
    <w:p w14:paraId="27696380" w14:textId="52688FBD" w:rsidR="00C27B65" w:rsidRDefault="00C27B65" w:rsidP="00116A17">
      <w:pPr>
        <w:spacing w:after="0" w:line="260" w:lineRule="exact"/>
        <w:jc w:val="both"/>
        <w:rPr>
          <w:rFonts w:ascii="Arial" w:hAnsi="Arial" w:cs="Arial"/>
          <w:sz w:val="20"/>
          <w:szCs w:val="20"/>
          <w:lang w:val="nb-NO"/>
        </w:rPr>
      </w:pPr>
    </w:p>
    <w:p w14:paraId="105F21D3" w14:textId="77777777" w:rsidR="00C8772B" w:rsidRPr="00C8772B" w:rsidRDefault="00C8772B" w:rsidP="00116A17">
      <w:pPr>
        <w:spacing w:after="0" w:line="260" w:lineRule="exact"/>
        <w:jc w:val="both"/>
        <w:rPr>
          <w:rFonts w:ascii="Arial" w:hAnsi="Arial" w:cs="Arial"/>
          <w:sz w:val="20"/>
          <w:szCs w:val="20"/>
          <w:lang w:val="nb-NO"/>
        </w:rPr>
      </w:pPr>
    </w:p>
    <w:tbl>
      <w:tblPr>
        <w:tblW w:w="0" w:type="auto"/>
        <w:tblInd w:w="2219" w:type="dxa"/>
        <w:tblLook w:val="01E0" w:firstRow="1" w:lastRow="1" w:firstColumn="1" w:lastColumn="1" w:noHBand="0" w:noVBand="0"/>
      </w:tblPr>
      <w:tblGrid>
        <w:gridCol w:w="2029"/>
        <w:gridCol w:w="4320"/>
      </w:tblGrid>
      <w:tr w:rsidR="00C27B65" w:rsidRPr="00D0202F" w14:paraId="230F6058" w14:textId="77777777" w:rsidTr="00D21261">
        <w:tc>
          <w:tcPr>
            <w:tcW w:w="2029" w:type="dxa"/>
          </w:tcPr>
          <w:p w14:paraId="111AE9FD" w14:textId="77777777" w:rsidR="00C27B65" w:rsidRPr="00D0202F" w:rsidRDefault="00C27B65" w:rsidP="00116A17">
            <w:pPr>
              <w:spacing w:after="0" w:line="260" w:lineRule="exact"/>
              <w:rPr>
                <w:rFonts w:ascii="Arial" w:hAnsi="Arial" w:cs="Arial"/>
                <w:sz w:val="20"/>
                <w:szCs w:val="20"/>
              </w:rPr>
            </w:pPr>
          </w:p>
        </w:tc>
        <w:tc>
          <w:tcPr>
            <w:tcW w:w="4320" w:type="dxa"/>
          </w:tcPr>
          <w:p w14:paraId="508F4322" w14:textId="2114B629" w:rsidR="00C27B65" w:rsidRPr="00D0202F" w:rsidRDefault="006A42FD" w:rsidP="00116A17">
            <w:pPr>
              <w:spacing w:after="0" w:line="260" w:lineRule="exact"/>
              <w:rPr>
                <w:rFonts w:ascii="Arial" w:hAnsi="Arial" w:cs="Arial"/>
                <w:sz w:val="20"/>
                <w:szCs w:val="20"/>
              </w:rPr>
            </w:pPr>
            <w:r>
              <w:rPr>
                <w:rFonts w:ascii="Arial" w:hAnsi="Arial" w:cs="Arial"/>
                <w:sz w:val="20"/>
                <w:szCs w:val="20"/>
              </w:rPr>
              <w:t>Mag. Tatjana Bobnar</w:t>
            </w:r>
          </w:p>
        </w:tc>
      </w:tr>
      <w:tr w:rsidR="00C27B65" w:rsidRPr="00D0202F" w14:paraId="1127C037" w14:textId="77777777" w:rsidTr="00D21261">
        <w:tc>
          <w:tcPr>
            <w:tcW w:w="2029" w:type="dxa"/>
          </w:tcPr>
          <w:p w14:paraId="1FEFE683" w14:textId="77777777" w:rsidR="00C27B65" w:rsidRPr="00D0202F" w:rsidRDefault="00C27B65" w:rsidP="00116A17">
            <w:pPr>
              <w:spacing w:after="0" w:line="260" w:lineRule="exact"/>
              <w:rPr>
                <w:rFonts w:ascii="Arial" w:hAnsi="Arial" w:cs="Arial"/>
                <w:sz w:val="20"/>
                <w:szCs w:val="20"/>
              </w:rPr>
            </w:pPr>
          </w:p>
        </w:tc>
        <w:tc>
          <w:tcPr>
            <w:tcW w:w="4320" w:type="dxa"/>
          </w:tcPr>
          <w:p w14:paraId="516B0190" w14:textId="64BD9A74" w:rsidR="00C27B65" w:rsidRPr="00D0202F" w:rsidRDefault="00DB5174" w:rsidP="00116A17">
            <w:pPr>
              <w:spacing w:after="0" w:line="260" w:lineRule="exact"/>
              <w:rPr>
                <w:rFonts w:ascii="Arial" w:hAnsi="Arial" w:cs="Arial"/>
                <w:sz w:val="20"/>
                <w:szCs w:val="20"/>
              </w:rPr>
            </w:pPr>
            <w:r>
              <w:rPr>
                <w:rFonts w:ascii="Arial" w:hAnsi="Arial" w:cs="Arial"/>
                <w:sz w:val="20"/>
                <w:szCs w:val="20"/>
              </w:rPr>
              <w:t>m</w:t>
            </w:r>
            <w:r w:rsidR="006A42FD">
              <w:rPr>
                <w:rFonts w:ascii="Arial" w:hAnsi="Arial" w:cs="Arial"/>
                <w:sz w:val="20"/>
                <w:szCs w:val="20"/>
              </w:rPr>
              <w:t>inistrica</w:t>
            </w:r>
            <w:r w:rsidR="00C27B65" w:rsidRPr="00D0202F">
              <w:rPr>
                <w:rFonts w:ascii="Arial" w:hAnsi="Arial" w:cs="Arial"/>
                <w:sz w:val="20"/>
                <w:szCs w:val="20"/>
              </w:rPr>
              <w:t xml:space="preserve"> za notranje zadeve</w:t>
            </w:r>
          </w:p>
        </w:tc>
      </w:tr>
    </w:tbl>
    <w:p w14:paraId="0D7441D6" w14:textId="77777777" w:rsidR="00C27B65" w:rsidRPr="00D0202F" w:rsidRDefault="00C27B65" w:rsidP="00E43093">
      <w:pPr>
        <w:spacing w:after="0" w:line="260" w:lineRule="exact"/>
        <w:rPr>
          <w:rFonts w:ascii="Arial" w:hAnsi="Arial" w:cs="Arial"/>
          <w:b/>
          <w:sz w:val="20"/>
          <w:szCs w:val="20"/>
        </w:rPr>
      </w:pPr>
    </w:p>
    <w:p w14:paraId="00B61012" w14:textId="30366D55" w:rsidR="00721467" w:rsidRDefault="00721467" w:rsidP="00E43093">
      <w:pPr>
        <w:spacing w:after="0" w:line="260" w:lineRule="exact"/>
        <w:rPr>
          <w:rFonts w:ascii="Arial" w:hAnsi="Arial" w:cs="Arial"/>
          <w:b/>
          <w:sz w:val="20"/>
          <w:szCs w:val="20"/>
        </w:rPr>
      </w:pPr>
    </w:p>
    <w:p w14:paraId="330D2288" w14:textId="19F28E48" w:rsidR="00425BD1" w:rsidRDefault="00425BD1" w:rsidP="00E43093">
      <w:pPr>
        <w:spacing w:after="0" w:line="260" w:lineRule="exact"/>
        <w:rPr>
          <w:rFonts w:ascii="Arial" w:hAnsi="Arial" w:cs="Arial"/>
          <w:b/>
          <w:sz w:val="20"/>
          <w:szCs w:val="20"/>
        </w:rPr>
      </w:pPr>
    </w:p>
    <w:p w14:paraId="09490F97" w14:textId="52E7C682" w:rsidR="00425BD1" w:rsidRDefault="00425BD1" w:rsidP="00E43093">
      <w:pPr>
        <w:spacing w:after="0" w:line="260" w:lineRule="exact"/>
        <w:rPr>
          <w:rFonts w:ascii="Arial" w:hAnsi="Arial" w:cs="Arial"/>
          <w:b/>
          <w:sz w:val="20"/>
          <w:szCs w:val="20"/>
        </w:rPr>
      </w:pPr>
    </w:p>
    <w:p w14:paraId="20B73AFA" w14:textId="305E42D1" w:rsidR="00425BD1" w:rsidRDefault="00425BD1" w:rsidP="00E43093">
      <w:pPr>
        <w:spacing w:after="0" w:line="260" w:lineRule="exact"/>
        <w:rPr>
          <w:rFonts w:ascii="Arial" w:hAnsi="Arial" w:cs="Arial"/>
          <w:b/>
          <w:sz w:val="20"/>
          <w:szCs w:val="20"/>
        </w:rPr>
      </w:pPr>
    </w:p>
    <w:p w14:paraId="2B361608" w14:textId="54F7FD08" w:rsidR="00425BD1" w:rsidRDefault="00425BD1" w:rsidP="00E43093">
      <w:pPr>
        <w:spacing w:after="0" w:line="260" w:lineRule="exact"/>
        <w:rPr>
          <w:rFonts w:ascii="Arial" w:hAnsi="Arial" w:cs="Arial"/>
          <w:b/>
          <w:sz w:val="20"/>
          <w:szCs w:val="20"/>
        </w:rPr>
      </w:pPr>
    </w:p>
    <w:p w14:paraId="48B30ABA" w14:textId="17AF4DDA" w:rsidR="00425BD1" w:rsidRDefault="00425BD1" w:rsidP="00E43093">
      <w:pPr>
        <w:spacing w:after="0" w:line="260" w:lineRule="exact"/>
        <w:rPr>
          <w:rFonts w:ascii="Arial" w:hAnsi="Arial" w:cs="Arial"/>
          <w:b/>
          <w:sz w:val="20"/>
          <w:szCs w:val="20"/>
        </w:rPr>
      </w:pPr>
    </w:p>
    <w:p w14:paraId="3B4A543A" w14:textId="2D8DF91B" w:rsidR="00425BD1" w:rsidRDefault="00425BD1" w:rsidP="00E43093">
      <w:pPr>
        <w:spacing w:after="0" w:line="260" w:lineRule="exact"/>
        <w:rPr>
          <w:rFonts w:ascii="Arial" w:hAnsi="Arial" w:cs="Arial"/>
          <w:b/>
          <w:sz w:val="20"/>
          <w:szCs w:val="20"/>
        </w:rPr>
      </w:pPr>
    </w:p>
    <w:p w14:paraId="3A9A57F3" w14:textId="4E2CE8A2" w:rsidR="00425BD1" w:rsidRDefault="00425BD1" w:rsidP="00E43093">
      <w:pPr>
        <w:spacing w:after="0" w:line="260" w:lineRule="exact"/>
        <w:rPr>
          <w:rFonts w:ascii="Arial" w:hAnsi="Arial" w:cs="Arial"/>
          <w:b/>
          <w:sz w:val="20"/>
          <w:szCs w:val="20"/>
        </w:rPr>
      </w:pPr>
    </w:p>
    <w:p w14:paraId="2BE56326" w14:textId="1A19698C" w:rsidR="00425BD1" w:rsidRDefault="00425BD1" w:rsidP="00E43093">
      <w:pPr>
        <w:spacing w:after="0" w:line="260" w:lineRule="exact"/>
        <w:rPr>
          <w:rFonts w:ascii="Arial" w:hAnsi="Arial" w:cs="Arial"/>
          <w:b/>
          <w:sz w:val="20"/>
          <w:szCs w:val="20"/>
        </w:rPr>
      </w:pPr>
    </w:p>
    <w:p w14:paraId="5BF2D0F0" w14:textId="0D46600E" w:rsidR="00425BD1" w:rsidRDefault="00425BD1" w:rsidP="00E43093">
      <w:pPr>
        <w:spacing w:after="0" w:line="260" w:lineRule="exact"/>
        <w:rPr>
          <w:rFonts w:ascii="Arial" w:hAnsi="Arial" w:cs="Arial"/>
          <w:b/>
          <w:sz w:val="20"/>
          <w:szCs w:val="20"/>
        </w:rPr>
      </w:pPr>
    </w:p>
    <w:p w14:paraId="5FDFBCE5" w14:textId="255E85CB" w:rsidR="00425BD1" w:rsidRDefault="00425BD1" w:rsidP="00E43093">
      <w:pPr>
        <w:spacing w:after="0" w:line="260" w:lineRule="exact"/>
        <w:rPr>
          <w:rFonts w:ascii="Arial" w:hAnsi="Arial" w:cs="Arial"/>
          <w:b/>
          <w:sz w:val="20"/>
          <w:szCs w:val="20"/>
        </w:rPr>
      </w:pPr>
    </w:p>
    <w:p w14:paraId="363F861A" w14:textId="3E08669E" w:rsidR="00425BD1" w:rsidRDefault="00425BD1" w:rsidP="00E43093">
      <w:pPr>
        <w:spacing w:after="0" w:line="260" w:lineRule="exact"/>
        <w:rPr>
          <w:rFonts w:ascii="Arial" w:hAnsi="Arial" w:cs="Arial"/>
          <w:b/>
          <w:sz w:val="20"/>
          <w:szCs w:val="20"/>
        </w:rPr>
      </w:pPr>
    </w:p>
    <w:p w14:paraId="635586B3" w14:textId="77777777" w:rsidR="00425BD1" w:rsidRPr="009020DA" w:rsidRDefault="00425BD1" w:rsidP="00E43093">
      <w:pPr>
        <w:spacing w:after="0" w:line="260" w:lineRule="exact"/>
        <w:rPr>
          <w:rFonts w:ascii="Arial" w:hAnsi="Arial" w:cs="Arial"/>
          <w:b/>
          <w:sz w:val="20"/>
          <w:szCs w:val="20"/>
        </w:rPr>
      </w:pPr>
    </w:p>
    <w:p w14:paraId="45A59BE2" w14:textId="44A4C8BF" w:rsidR="00583306" w:rsidRPr="006F6F00" w:rsidRDefault="00583306" w:rsidP="00E43093">
      <w:pPr>
        <w:spacing w:after="0" w:line="260" w:lineRule="exact"/>
        <w:rPr>
          <w:rFonts w:ascii="Arial" w:hAnsi="Arial" w:cs="Arial"/>
          <w:b/>
          <w:sz w:val="20"/>
          <w:szCs w:val="20"/>
        </w:rPr>
      </w:pPr>
      <w:r w:rsidRPr="006F6F00">
        <w:rPr>
          <w:rFonts w:ascii="Arial" w:hAnsi="Arial" w:cs="Arial"/>
          <w:b/>
          <w:sz w:val="20"/>
          <w:szCs w:val="20"/>
        </w:rPr>
        <w:lastRenderedPageBreak/>
        <w:t>OBRAZLOŽITEV:</w:t>
      </w:r>
    </w:p>
    <w:p w14:paraId="418FAEE2" w14:textId="77777777" w:rsidR="00872D74" w:rsidRPr="006F6F00" w:rsidRDefault="00872D74" w:rsidP="00E43093">
      <w:pPr>
        <w:spacing w:after="0" w:line="260" w:lineRule="exact"/>
        <w:rPr>
          <w:rFonts w:ascii="Arial" w:hAnsi="Arial" w:cs="Arial"/>
          <w:b/>
          <w:sz w:val="20"/>
          <w:szCs w:val="20"/>
        </w:rPr>
      </w:pPr>
    </w:p>
    <w:p w14:paraId="323B391C" w14:textId="7DA4362C" w:rsidR="004A139E" w:rsidRDefault="00872D74" w:rsidP="00E43093">
      <w:pPr>
        <w:spacing w:after="0" w:line="260" w:lineRule="exact"/>
        <w:rPr>
          <w:rFonts w:ascii="Arial" w:hAnsi="Arial" w:cs="Arial"/>
          <w:b/>
          <w:sz w:val="20"/>
          <w:szCs w:val="20"/>
        </w:rPr>
      </w:pPr>
      <w:r w:rsidRPr="006F6F00">
        <w:rPr>
          <w:rFonts w:ascii="Arial" w:hAnsi="Arial" w:cs="Arial"/>
          <w:b/>
          <w:sz w:val="20"/>
          <w:szCs w:val="20"/>
        </w:rPr>
        <w:t>K 1. členu:</w:t>
      </w:r>
    </w:p>
    <w:p w14:paraId="54ABE8F7" w14:textId="7996FF2F" w:rsidR="00664215" w:rsidRDefault="00664215" w:rsidP="00E43093">
      <w:pPr>
        <w:pStyle w:val="alineazaodstavkom1"/>
        <w:spacing w:line="260" w:lineRule="exact"/>
        <w:ind w:left="0" w:firstLine="0"/>
        <w:rPr>
          <w:sz w:val="20"/>
          <w:szCs w:val="20"/>
        </w:rPr>
      </w:pPr>
      <w:r w:rsidRPr="00664215">
        <w:rPr>
          <w:sz w:val="20"/>
          <w:szCs w:val="20"/>
        </w:rPr>
        <w:t xml:space="preserve">Tipe/vrste orožja določa Pravilnik za izvajanje Zakona o orožju (Uradni list RS, št. </w:t>
      </w:r>
      <w:hyperlink r:id="rId5" w:tgtFrame="_blank" w:tooltip="Pravilnik za izvajanje Zakona o orožju" w:history="1">
        <w:r w:rsidRPr="00664215">
          <w:rPr>
            <w:bCs/>
            <w:sz w:val="20"/>
            <w:szCs w:val="20"/>
          </w:rPr>
          <w:t>40/05</w:t>
        </w:r>
      </w:hyperlink>
      <w:r w:rsidRPr="00664215">
        <w:rPr>
          <w:bCs/>
          <w:sz w:val="20"/>
          <w:szCs w:val="20"/>
        </w:rPr>
        <w:t xml:space="preserve">, </w:t>
      </w:r>
      <w:hyperlink r:id="rId6" w:tgtFrame="_blank" w:tooltip="Pravilnik o spremembah in dopolnitvah Pravilnika za izvajanje Zakona o orožju" w:history="1">
        <w:r w:rsidRPr="00664215">
          <w:rPr>
            <w:bCs/>
            <w:sz w:val="20"/>
            <w:szCs w:val="20"/>
          </w:rPr>
          <w:t>82/07</w:t>
        </w:r>
      </w:hyperlink>
      <w:r w:rsidRPr="00664215">
        <w:rPr>
          <w:bCs/>
          <w:sz w:val="20"/>
          <w:szCs w:val="20"/>
        </w:rPr>
        <w:t xml:space="preserve">, </w:t>
      </w:r>
      <w:hyperlink r:id="rId7" w:tgtFrame="_blank" w:tooltip="Pravilnik o spremembah in dopolnitvah Pravilnika za izvajanje Zakona o orožju" w:history="1">
        <w:r w:rsidRPr="00664215">
          <w:rPr>
            <w:bCs/>
            <w:sz w:val="20"/>
            <w:szCs w:val="20"/>
          </w:rPr>
          <w:t>63/10</w:t>
        </w:r>
      </w:hyperlink>
      <w:r w:rsidRPr="00664215">
        <w:rPr>
          <w:bCs/>
          <w:sz w:val="20"/>
          <w:szCs w:val="20"/>
        </w:rPr>
        <w:t xml:space="preserve">, </w:t>
      </w:r>
      <w:hyperlink r:id="rId8" w:tgtFrame="_blank" w:tooltip="Pravilnik o spremembi Pravilnika za izvajanje Zakona o orožju" w:history="1">
        <w:r w:rsidRPr="00664215">
          <w:rPr>
            <w:bCs/>
            <w:sz w:val="20"/>
            <w:szCs w:val="20"/>
          </w:rPr>
          <w:t>52/13</w:t>
        </w:r>
      </w:hyperlink>
      <w:r w:rsidRPr="00664215">
        <w:rPr>
          <w:bCs/>
          <w:sz w:val="20"/>
          <w:szCs w:val="20"/>
        </w:rPr>
        <w:t xml:space="preserve">, </w:t>
      </w:r>
      <w:hyperlink r:id="rId9" w:tgtFrame="_blank" w:tooltip="Pravilnik o spremembah in dopolnitvah Pravilnika za izvajanje Zakona o orožju" w:history="1">
        <w:r w:rsidRPr="00664215">
          <w:rPr>
            <w:bCs/>
            <w:sz w:val="20"/>
            <w:szCs w:val="20"/>
          </w:rPr>
          <w:t>29/16</w:t>
        </w:r>
      </w:hyperlink>
      <w:r w:rsidRPr="00664215">
        <w:rPr>
          <w:bCs/>
          <w:sz w:val="20"/>
          <w:szCs w:val="20"/>
        </w:rPr>
        <w:t xml:space="preserve">, </w:t>
      </w:r>
      <w:hyperlink r:id="rId10" w:tgtFrame="_blank" w:tooltip="Pravilnik o spremembi in dopolnitvah Pravilnika za izvajanje Zakona o orožju" w:history="1">
        <w:r w:rsidRPr="00664215">
          <w:rPr>
            <w:bCs/>
            <w:sz w:val="20"/>
            <w:szCs w:val="20"/>
          </w:rPr>
          <w:t>74/21</w:t>
        </w:r>
      </w:hyperlink>
      <w:r w:rsidRPr="00664215">
        <w:rPr>
          <w:bCs/>
          <w:sz w:val="20"/>
          <w:szCs w:val="20"/>
        </w:rPr>
        <w:t xml:space="preserve"> in </w:t>
      </w:r>
      <w:hyperlink r:id="rId11" w:tgtFrame="_blank" w:tooltip="Pravilnik o spremembah in dopolnitvah Pravilnika za izvajanje Zakona o orožju" w:history="1">
        <w:r w:rsidRPr="00664215">
          <w:rPr>
            <w:bCs/>
            <w:sz w:val="20"/>
            <w:szCs w:val="20"/>
          </w:rPr>
          <w:t>45/22</w:t>
        </w:r>
      </w:hyperlink>
      <w:r w:rsidRPr="00664215">
        <w:rPr>
          <w:bCs/>
          <w:sz w:val="20"/>
          <w:szCs w:val="20"/>
        </w:rPr>
        <w:t xml:space="preserve">) v 2. členu, ki določa da je kratkocevno orožje </w:t>
      </w:r>
      <w:r w:rsidRPr="00664215">
        <w:rPr>
          <w:sz w:val="20"/>
          <w:szCs w:val="20"/>
        </w:rPr>
        <w:t>avtomatska pištola, polavtomatska pištola,</w:t>
      </w:r>
      <w:r>
        <w:rPr>
          <w:sz w:val="20"/>
          <w:szCs w:val="20"/>
        </w:rPr>
        <w:t xml:space="preserve"> </w:t>
      </w:r>
      <w:r w:rsidRPr="00664215">
        <w:rPr>
          <w:sz w:val="20"/>
          <w:szCs w:val="20"/>
        </w:rPr>
        <w:t>pištola,</w:t>
      </w:r>
      <w:r>
        <w:rPr>
          <w:sz w:val="20"/>
          <w:szCs w:val="20"/>
        </w:rPr>
        <w:t xml:space="preserve"> </w:t>
      </w:r>
      <w:r w:rsidRPr="00664215">
        <w:rPr>
          <w:sz w:val="20"/>
          <w:szCs w:val="20"/>
        </w:rPr>
        <w:t>repetirna pištola,</w:t>
      </w:r>
      <w:r>
        <w:rPr>
          <w:sz w:val="20"/>
          <w:szCs w:val="20"/>
        </w:rPr>
        <w:t xml:space="preserve"> </w:t>
      </w:r>
      <w:r w:rsidRPr="00664215">
        <w:rPr>
          <w:sz w:val="20"/>
          <w:szCs w:val="20"/>
        </w:rPr>
        <w:t>pištola z gladko cevjo,</w:t>
      </w:r>
      <w:r>
        <w:rPr>
          <w:sz w:val="20"/>
          <w:szCs w:val="20"/>
        </w:rPr>
        <w:t xml:space="preserve"> revolver. Glede na dejstvo, da med kratkocevno orožje sodi </w:t>
      </w:r>
      <w:r w:rsidR="00F271EF">
        <w:rPr>
          <w:sz w:val="20"/>
          <w:szCs w:val="20"/>
        </w:rPr>
        <w:t>šest tipov/vrst orožja je dovolj, da izvajalec usposabljanja zagotovi najmanj tri kose različnih tipov/vrst kratkocevnega orožja in ne pet, zato je potrebno peto alinejo 5. člena pravilnika ustrezno spremeniti.</w:t>
      </w:r>
      <w:r>
        <w:rPr>
          <w:sz w:val="20"/>
          <w:szCs w:val="20"/>
        </w:rPr>
        <w:t xml:space="preserve"> </w:t>
      </w:r>
    </w:p>
    <w:p w14:paraId="60ADFF71" w14:textId="77777777" w:rsidR="00664215" w:rsidRDefault="00664215" w:rsidP="00E43093">
      <w:pPr>
        <w:pStyle w:val="alineazaodstavkom1"/>
        <w:spacing w:line="260" w:lineRule="exact"/>
        <w:ind w:left="0" w:firstLine="0"/>
        <w:rPr>
          <w:sz w:val="20"/>
          <w:szCs w:val="20"/>
        </w:rPr>
      </w:pPr>
    </w:p>
    <w:p w14:paraId="65DD8110" w14:textId="3BB17C12" w:rsidR="004A139E" w:rsidRPr="006F6F00" w:rsidRDefault="00664215" w:rsidP="00E43093">
      <w:pPr>
        <w:pStyle w:val="alineazaodstavkom1"/>
        <w:spacing w:line="260" w:lineRule="exact"/>
        <w:ind w:left="0" w:firstLine="0"/>
        <w:rPr>
          <w:b/>
          <w:sz w:val="20"/>
          <w:szCs w:val="20"/>
        </w:rPr>
      </w:pPr>
      <w:r w:rsidRPr="00664215">
        <w:rPr>
          <w:b/>
          <w:sz w:val="20"/>
          <w:szCs w:val="20"/>
        </w:rPr>
        <w:t>K 2</w:t>
      </w:r>
      <w:r w:rsidR="004A139E" w:rsidRPr="00664215">
        <w:rPr>
          <w:b/>
          <w:sz w:val="20"/>
          <w:szCs w:val="20"/>
        </w:rPr>
        <w:t>. členu</w:t>
      </w:r>
      <w:r w:rsidR="004A139E" w:rsidRPr="006F6F00">
        <w:rPr>
          <w:b/>
          <w:sz w:val="20"/>
          <w:szCs w:val="20"/>
        </w:rPr>
        <w:t>:</w:t>
      </w:r>
    </w:p>
    <w:p w14:paraId="0D22F4AF" w14:textId="0F60B751" w:rsidR="00DB4B00" w:rsidRPr="0038417C" w:rsidRDefault="00F271EF" w:rsidP="00E43093">
      <w:pPr>
        <w:spacing w:after="0" w:line="260" w:lineRule="exact"/>
        <w:jc w:val="both"/>
        <w:rPr>
          <w:rFonts w:ascii="Arial" w:hAnsi="Arial" w:cs="Arial"/>
          <w:sz w:val="20"/>
          <w:szCs w:val="20"/>
        </w:rPr>
      </w:pPr>
      <w:r w:rsidRPr="0038417C">
        <w:rPr>
          <w:rFonts w:ascii="Arial" w:hAnsi="Arial" w:cs="Arial"/>
          <w:sz w:val="20"/>
          <w:szCs w:val="20"/>
        </w:rPr>
        <w:t>S spremembo v tretjem odstavku 6. člena pravilnika želimo jasno določiti pogoj glede izobrazbe, ki ga morajo izpolnjevati predavatelj teme varnega rokovanja z orožjem in inštruktor praktičnega dela usposabljanja, pa tudi član komisije za preizkus znanja. Namreč srednja raven izobrazbe</w:t>
      </w:r>
      <w:r w:rsidR="0038417C" w:rsidRPr="0038417C">
        <w:rPr>
          <w:rFonts w:ascii="Arial" w:hAnsi="Arial" w:cs="Arial"/>
          <w:sz w:val="20"/>
          <w:szCs w:val="20"/>
        </w:rPr>
        <w:t>,</w:t>
      </w:r>
      <w:r w:rsidRPr="0038417C">
        <w:rPr>
          <w:rFonts w:ascii="Arial" w:hAnsi="Arial" w:cs="Arial"/>
          <w:sz w:val="20"/>
          <w:szCs w:val="20"/>
        </w:rPr>
        <w:t xml:space="preserve"> kot je določena </w:t>
      </w:r>
      <w:r w:rsidR="0038417C" w:rsidRPr="0038417C">
        <w:rPr>
          <w:rFonts w:ascii="Arial" w:hAnsi="Arial" w:cs="Arial"/>
          <w:sz w:val="20"/>
          <w:szCs w:val="20"/>
        </w:rPr>
        <w:t>v</w:t>
      </w:r>
      <w:r w:rsidRPr="0038417C">
        <w:rPr>
          <w:rFonts w:ascii="Arial" w:hAnsi="Arial" w:cs="Arial"/>
          <w:sz w:val="20"/>
          <w:szCs w:val="20"/>
        </w:rPr>
        <w:t xml:space="preserve"> sedaj veljavn</w:t>
      </w:r>
      <w:r w:rsidR="0038417C" w:rsidRPr="0038417C">
        <w:rPr>
          <w:rFonts w:ascii="Arial" w:hAnsi="Arial" w:cs="Arial"/>
          <w:sz w:val="20"/>
          <w:szCs w:val="20"/>
        </w:rPr>
        <w:t>e</w:t>
      </w:r>
      <w:r w:rsidRPr="0038417C">
        <w:rPr>
          <w:rFonts w:ascii="Arial" w:hAnsi="Arial" w:cs="Arial"/>
          <w:sz w:val="20"/>
          <w:szCs w:val="20"/>
        </w:rPr>
        <w:t>m pravilnik</w:t>
      </w:r>
      <w:r w:rsidR="0038417C" w:rsidRPr="0038417C">
        <w:rPr>
          <w:rFonts w:ascii="Arial" w:hAnsi="Arial" w:cs="Arial"/>
          <w:sz w:val="20"/>
          <w:szCs w:val="20"/>
        </w:rPr>
        <w:t>u</w:t>
      </w:r>
      <w:r w:rsidRPr="0038417C">
        <w:rPr>
          <w:rFonts w:ascii="Arial" w:hAnsi="Arial" w:cs="Arial"/>
          <w:sz w:val="20"/>
          <w:szCs w:val="20"/>
        </w:rPr>
        <w:t xml:space="preserve"> bi lahko pomenila tudi IV. stopnjo izobrazbe</w:t>
      </w:r>
      <w:r w:rsidR="0038417C" w:rsidRPr="0038417C">
        <w:rPr>
          <w:rFonts w:ascii="Arial" w:hAnsi="Arial" w:cs="Arial"/>
          <w:sz w:val="20"/>
          <w:szCs w:val="20"/>
        </w:rPr>
        <w:t xml:space="preserve"> kot srednje poklicno izobraževanje, zato je treba jasno določiti, da je kot pogoj določena V. stopnja izobrazbe oziroma končano gimnazijsko, srednje poklicno-tehniško izobraževanje, srednje tehniško oz. drugo strokovno izobraževanje.</w:t>
      </w:r>
    </w:p>
    <w:p w14:paraId="3578D472" w14:textId="77777777" w:rsidR="00F271EF" w:rsidRPr="009020DA" w:rsidRDefault="00F271EF" w:rsidP="00E43093">
      <w:pPr>
        <w:spacing w:after="0" w:line="260" w:lineRule="exact"/>
        <w:jc w:val="both"/>
        <w:rPr>
          <w:rFonts w:ascii="Arial" w:hAnsi="Arial" w:cs="Arial"/>
          <w:sz w:val="20"/>
          <w:szCs w:val="20"/>
        </w:rPr>
      </w:pPr>
    </w:p>
    <w:p w14:paraId="1CC46B30" w14:textId="2BD6D74E" w:rsidR="004A78F9" w:rsidRPr="00901E51" w:rsidRDefault="004A78F9" w:rsidP="00E43093">
      <w:pPr>
        <w:spacing w:after="0" w:line="260" w:lineRule="exact"/>
        <w:jc w:val="both"/>
        <w:rPr>
          <w:rFonts w:ascii="Arial" w:hAnsi="Arial" w:cs="Arial"/>
          <w:b/>
          <w:sz w:val="20"/>
          <w:szCs w:val="20"/>
        </w:rPr>
      </w:pPr>
      <w:r w:rsidRPr="00901E51">
        <w:rPr>
          <w:rFonts w:ascii="Arial" w:hAnsi="Arial" w:cs="Arial"/>
          <w:b/>
          <w:sz w:val="20"/>
          <w:szCs w:val="20"/>
        </w:rPr>
        <w:t xml:space="preserve">K </w:t>
      </w:r>
      <w:r w:rsidR="006F6F00" w:rsidRPr="00901E51">
        <w:rPr>
          <w:rFonts w:ascii="Arial" w:hAnsi="Arial" w:cs="Arial"/>
          <w:b/>
          <w:sz w:val="20"/>
          <w:szCs w:val="20"/>
        </w:rPr>
        <w:t>3</w:t>
      </w:r>
      <w:r w:rsidRPr="00901E51">
        <w:rPr>
          <w:rFonts w:ascii="Arial" w:hAnsi="Arial" w:cs="Arial"/>
          <w:b/>
          <w:sz w:val="20"/>
          <w:szCs w:val="20"/>
        </w:rPr>
        <w:t>. členu:</w:t>
      </w:r>
    </w:p>
    <w:p w14:paraId="53EE26C5" w14:textId="2ABE1DE3" w:rsidR="00333E42" w:rsidRDefault="0038417C" w:rsidP="00EF6C9A">
      <w:pPr>
        <w:spacing w:after="0" w:line="260" w:lineRule="exact"/>
        <w:jc w:val="both"/>
        <w:rPr>
          <w:rFonts w:ascii="Arial" w:hAnsi="Arial" w:cs="Arial"/>
          <w:sz w:val="20"/>
          <w:szCs w:val="20"/>
        </w:rPr>
      </w:pPr>
      <w:r w:rsidRPr="009020DA">
        <w:rPr>
          <w:rFonts w:ascii="Arial" w:hAnsi="Arial" w:cs="Arial"/>
          <w:sz w:val="20"/>
          <w:szCs w:val="20"/>
        </w:rPr>
        <w:t>Sprememb</w:t>
      </w:r>
      <w:r w:rsidR="00611E82">
        <w:rPr>
          <w:rFonts w:ascii="Arial" w:hAnsi="Arial" w:cs="Arial"/>
          <w:sz w:val="20"/>
          <w:szCs w:val="20"/>
        </w:rPr>
        <w:t>a</w:t>
      </w:r>
      <w:r w:rsidRPr="009020DA">
        <w:rPr>
          <w:rFonts w:ascii="Arial" w:hAnsi="Arial" w:cs="Arial"/>
          <w:sz w:val="20"/>
          <w:szCs w:val="20"/>
        </w:rPr>
        <w:t xml:space="preserve"> 10. </w:t>
      </w:r>
      <w:r w:rsidRPr="00EF6C9A">
        <w:rPr>
          <w:rFonts w:ascii="Arial" w:hAnsi="Arial" w:cs="Arial"/>
          <w:sz w:val="20"/>
          <w:szCs w:val="20"/>
        </w:rPr>
        <w:t xml:space="preserve">člena </w:t>
      </w:r>
      <w:r w:rsidR="00611E82" w:rsidRPr="00EF6C9A">
        <w:rPr>
          <w:rFonts w:ascii="Arial" w:hAnsi="Arial" w:cs="Arial"/>
          <w:sz w:val="20"/>
          <w:szCs w:val="20"/>
        </w:rPr>
        <w:t xml:space="preserve">je potrebna zaradi uskladitve z </w:t>
      </w:r>
      <w:r w:rsidR="00611E82" w:rsidRPr="00A11099">
        <w:rPr>
          <w:rFonts w:ascii="Arial" w:eastAsiaTheme="minorHAnsi" w:hAnsi="Arial" w:cs="Arial"/>
          <w:bCs/>
          <w:color w:val="000000"/>
          <w:sz w:val="20"/>
          <w:szCs w:val="20"/>
        </w:rPr>
        <w:t xml:space="preserve">Zakonom </w:t>
      </w:r>
      <w:r w:rsidR="00611E82" w:rsidRPr="00A11099">
        <w:rPr>
          <w:rFonts w:ascii="Arial" w:hAnsi="Arial" w:cs="Arial"/>
          <w:sz w:val="20"/>
          <w:szCs w:val="20"/>
        </w:rPr>
        <w:t>za zmanjšanje neenakosti in škodljivih posegov politike ter zagotavljanje spoštovanja pravne države</w:t>
      </w:r>
      <w:r w:rsidR="00EF6C9A">
        <w:rPr>
          <w:rFonts w:ascii="Arial" w:hAnsi="Arial" w:cs="Arial"/>
          <w:sz w:val="20"/>
          <w:szCs w:val="20"/>
        </w:rPr>
        <w:t xml:space="preserve"> </w:t>
      </w:r>
      <w:r w:rsidR="00A11099">
        <w:rPr>
          <w:rFonts w:ascii="Arial" w:hAnsi="Arial" w:cs="Arial"/>
          <w:sz w:val="20"/>
          <w:szCs w:val="20"/>
        </w:rPr>
        <w:t>(</w:t>
      </w:r>
      <w:r w:rsidR="00EF6C9A">
        <w:rPr>
          <w:rFonts w:ascii="Arial" w:hAnsi="Arial" w:cs="Arial"/>
          <w:sz w:val="20"/>
          <w:szCs w:val="20"/>
        </w:rPr>
        <w:t>Uradni list RS, št. 105/22)</w:t>
      </w:r>
      <w:r w:rsidR="00611E82" w:rsidRPr="00A11099">
        <w:rPr>
          <w:rFonts w:ascii="Arial" w:hAnsi="Arial" w:cs="Arial"/>
          <w:sz w:val="20"/>
          <w:szCs w:val="20"/>
        </w:rPr>
        <w:t xml:space="preserve">, ki z 9. členom spreminja Zakon o orožju (Uradni list RS, št. 23/05-uradno prečiščeno besedilo, 85/09 in 125/21, v nadaljevanju: ZOro-1), in sicer tako, da iz 17.a člena ZOro-1 črta upravičenost posameznikov, da lahko pridobijo orožje iz 6.a in 7. točke kategorije A, če so člani strelskih organizacij, ki imajo status nevladne organizacije v javnem interesu na področju obrambe. To pomeni, da te organizacije tudi ne bodo mogoče več predlagati članov komisije. </w:t>
      </w:r>
      <w:r w:rsidR="00EF6C9A" w:rsidRPr="00A11099">
        <w:rPr>
          <w:rFonts w:ascii="Arial" w:hAnsi="Arial" w:cs="Arial"/>
          <w:sz w:val="20"/>
          <w:szCs w:val="20"/>
        </w:rPr>
        <w:t xml:space="preserve">Sprememba 10. člena pravilnika tako določa, </w:t>
      </w:r>
      <w:r w:rsidRPr="009020DA">
        <w:rPr>
          <w:rFonts w:ascii="Arial" w:hAnsi="Arial" w:cs="Arial"/>
          <w:sz w:val="20"/>
          <w:szCs w:val="20"/>
        </w:rPr>
        <w:t>da bo predsednika, enega ali več namestnikov predsednika in člane, ki delujejo v komisijah, imenoval minist</w:t>
      </w:r>
      <w:r w:rsidRPr="006F6F00">
        <w:rPr>
          <w:rFonts w:ascii="Arial" w:hAnsi="Arial" w:cs="Arial"/>
          <w:sz w:val="20"/>
          <w:szCs w:val="20"/>
        </w:rPr>
        <w:t>er, pristojen za notranje zadeve, izmed javnih uslužbencev ministrstva</w:t>
      </w:r>
      <w:r w:rsidR="00333E42">
        <w:rPr>
          <w:rFonts w:ascii="Arial" w:hAnsi="Arial" w:cs="Arial"/>
          <w:sz w:val="20"/>
          <w:szCs w:val="20"/>
        </w:rPr>
        <w:t>, predstavnikov izvajalcev usposabljanj</w:t>
      </w:r>
      <w:r w:rsidRPr="006F6F00">
        <w:rPr>
          <w:rFonts w:ascii="Arial" w:hAnsi="Arial" w:cs="Arial"/>
          <w:sz w:val="20"/>
          <w:szCs w:val="20"/>
        </w:rPr>
        <w:t xml:space="preserve"> in strokovnjakov, ki jih za </w:t>
      </w:r>
      <w:r w:rsidRPr="00FE027A">
        <w:rPr>
          <w:rFonts w:ascii="Arial" w:hAnsi="Arial" w:cs="Arial"/>
          <w:sz w:val="20"/>
          <w:szCs w:val="20"/>
        </w:rPr>
        <w:t>člane komisij predlagajo strelske športne organizacije, ki so članice Olimpijskega komiteja Slovenije – Združenja športnih zvez ali mednarodno in uradno priznane strelske športne zveze ali strelske organizacije, ki imajo status nevladne organizacije v javnem interesu na področju športa</w:t>
      </w:r>
      <w:r w:rsidR="00333E42">
        <w:rPr>
          <w:rFonts w:ascii="Arial" w:hAnsi="Arial" w:cs="Arial"/>
          <w:sz w:val="20"/>
          <w:szCs w:val="20"/>
        </w:rPr>
        <w:t xml:space="preserve"> </w:t>
      </w:r>
      <w:r w:rsidR="00333E42" w:rsidRPr="006E1718">
        <w:rPr>
          <w:rFonts w:ascii="Arial" w:eastAsia="Times New Roman" w:hAnsi="Arial" w:cs="Arial"/>
          <w:sz w:val="20"/>
          <w:szCs w:val="20"/>
          <w:lang w:eastAsia="sl-SI"/>
        </w:rPr>
        <w:t>in njeno delovanje na področju strelstva</w:t>
      </w:r>
      <w:r w:rsidR="00333E42" w:rsidRPr="006E1718">
        <w:rPr>
          <w:rFonts w:ascii="Arial" w:hAnsi="Arial" w:cs="Arial"/>
          <w:sz w:val="20"/>
          <w:szCs w:val="20"/>
        </w:rPr>
        <w:t xml:space="preserve"> presega interese njenih ustanoviteljev oziroma njenih članov ter je splošno koristno.</w:t>
      </w:r>
      <w:r w:rsidR="00333E42">
        <w:rPr>
          <w:rFonts w:ascii="Arial" w:hAnsi="Arial" w:cs="Arial"/>
          <w:sz w:val="20"/>
          <w:szCs w:val="20"/>
        </w:rPr>
        <w:t xml:space="preserve"> Minister, pristojen za notranje zadeve bo </w:t>
      </w:r>
      <w:r w:rsidR="00F03742">
        <w:rPr>
          <w:rFonts w:ascii="Arial" w:hAnsi="Arial" w:cs="Arial"/>
          <w:sz w:val="20"/>
          <w:szCs w:val="20"/>
        </w:rPr>
        <w:t xml:space="preserve">na podlagi </w:t>
      </w:r>
      <w:r w:rsidR="00F03742" w:rsidRPr="00EF6C9A">
        <w:rPr>
          <w:rFonts w:ascii="Arial" w:hAnsi="Arial" w:cs="Arial"/>
          <w:sz w:val="20"/>
          <w:szCs w:val="20"/>
        </w:rPr>
        <w:t>spremenjenega 10.</w:t>
      </w:r>
      <w:r w:rsidR="00F03742">
        <w:rPr>
          <w:rFonts w:ascii="Arial" w:hAnsi="Arial" w:cs="Arial"/>
          <w:sz w:val="20"/>
          <w:szCs w:val="20"/>
        </w:rPr>
        <w:t xml:space="preserve"> člena pravilnika </w:t>
      </w:r>
      <w:r w:rsidR="00333E42">
        <w:rPr>
          <w:rFonts w:ascii="Arial" w:hAnsi="Arial" w:cs="Arial"/>
          <w:sz w:val="20"/>
          <w:szCs w:val="20"/>
        </w:rPr>
        <w:t xml:space="preserve">neposredno imenoval predsednika in </w:t>
      </w:r>
      <w:r w:rsidR="00D63EAB">
        <w:rPr>
          <w:rFonts w:ascii="Arial" w:hAnsi="Arial" w:cs="Arial"/>
          <w:sz w:val="20"/>
          <w:szCs w:val="20"/>
        </w:rPr>
        <w:t>enega ali več</w:t>
      </w:r>
      <w:r w:rsidR="00333E42">
        <w:rPr>
          <w:rFonts w:ascii="Arial" w:hAnsi="Arial" w:cs="Arial"/>
          <w:sz w:val="20"/>
          <w:szCs w:val="20"/>
        </w:rPr>
        <w:t xml:space="preserve"> namestnik</w:t>
      </w:r>
      <w:r w:rsidR="00D63EAB">
        <w:rPr>
          <w:rFonts w:ascii="Arial" w:hAnsi="Arial" w:cs="Arial"/>
          <w:sz w:val="20"/>
          <w:szCs w:val="20"/>
        </w:rPr>
        <w:t>ov predsednika</w:t>
      </w:r>
      <w:r w:rsidR="00333E42">
        <w:rPr>
          <w:rFonts w:ascii="Arial" w:hAnsi="Arial" w:cs="Arial"/>
          <w:sz w:val="20"/>
          <w:szCs w:val="20"/>
        </w:rPr>
        <w:t xml:space="preserve"> komisije izmed javnih uslužbencev ministrstva ter člane komisije izmed predstavnikov izvajalcev usposabljanja (izvajalec usposabljanja za varno rokovanje z orožjem lahko opravlja dejavnost usposabljanja na podlagi dovoljenja Ministrstva za notranje zadeve</w:t>
      </w:r>
      <w:r w:rsidR="00F03742">
        <w:rPr>
          <w:rFonts w:ascii="Arial" w:hAnsi="Arial" w:cs="Arial"/>
          <w:sz w:val="20"/>
          <w:szCs w:val="20"/>
        </w:rPr>
        <w:t>, Ministrstvo za notranje zadeve pa na podlagi Zakona o orožju vodi evidenco izdanih dovoljenj izvajalcem usposabljanja o ravnanju z orožjem</w:t>
      </w:r>
      <w:r w:rsidR="00333E42">
        <w:rPr>
          <w:rFonts w:ascii="Arial" w:hAnsi="Arial" w:cs="Arial"/>
          <w:sz w:val="20"/>
          <w:szCs w:val="20"/>
        </w:rPr>
        <w:t xml:space="preserve">). Člane komisije izmed predstavnikov registriranih strelskih organizacij pa bo minister, pristojen za notranje zadeve imenoval na predlog </w:t>
      </w:r>
      <w:r w:rsidR="00333E42" w:rsidRPr="00FE027A">
        <w:rPr>
          <w:rFonts w:ascii="Arial" w:hAnsi="Arial" w:cs="Arial"/>
          <w:sz w:val="20"/>
          <w:szCs w:val="20"/>
        </w:rPr>
        <w:t>strelsk</w:t>
      </w:r>
      <w:r w:rsidR="00333E42">
        <w:rPr>
          <w:rFonts w:ascii="Arial" w:hAnsi="Arial" w:cs="Arial"/>
          <w:sz w:val="20"/>
          <w:szCs w:val="20"/>
        </w:rPr>
        <w:t>ih</w:t>
      </w:r>
      <w:r w:rsidR="00333E42" w:rsidRPr="00FE027A">
        <w:rPr>
          <w:rFonts w:ascii="Arial" w:hAnsi="Arial" w:cs="Arial"/>
          <w:sz w:val="20"/>
          <w:szCs w:val="20"/>
        </w:rPr>
        <w:t xml:space="preserve"> športn</w:t>
      </w:r>
      <w:r w:rsidR="00333E42">
        <w:rPr>
          <w:rFonts w:ascii="Arial" w:hAnsi="Arial" w:cs="Arial"/>
          <w:sz w:val="20"/>
          <w:szCs w:val="20"/>
        </w:rPr>
        <w:t>ih</w:t>
      </w:r>
      <w:r w:rsidR="00333E42" w:rsidRPr="00FE027A">
        <w:rPr>
          <w:rFonts w:ascii="Arial" w:hAnsi="Arial" w:cs="Arial"/>
          <w:sz w:val="20"/>
          <w:szCs w:val="20"/>
        </w:rPr>
        <w:t xml:space="preserve"> organizacij, ki so članice Olimpijskega komiteja Slovenije – Združenja športnih zvez ali mednarodno in uradno priznane strelske športne zveze ali strelsk</w:t>
      </w:r>
      <w:r w:rsidR="00333E42">
        <w:rPr>
          <w:rFonts w:ascii="Arial" w:hAnsi="Arial" w:cs="Arial"/>
          <w:sz w:val="20"/>
          <w:szCs w:val="20"/>
        </w:rPr>
        <w:t>ih</w:t>
      </w:r>
      <w:r w:rsidR="00333E42" w:rsidRPr="00FE027A">
        <w:rPr>
          <w:rFonts w:ascii="Arial" w:hAnsi="Arial" w:cs="Arial"/>
          <w:sz w:val="20"/>
          <w:szCs w:val="20"/>
        </w:rPr>
        <w:t xml:space="preserve"> organizacij, ki imajo status nevladne organizacije v javnem interesu na področju športa</w:t>
      </w:r>
      <w:r w:rsidR="00333E42">
        <w:rPr>
          <w:rFonts w:ascii="Arial" w:hAnsi="Arial" w:cs="Arial"/>
          <w:sz w:val="20"/>
          <w:szCs w:val="20"/>
        </w:rPr>
        <w:t xml:space="preserve"> </w:t>
      </w:r>
      <w:r w:rsidR="00333E42" w:rsidRPr="006E1718">
        <w:rPr>
          <w:rFonts w:ascii="Arial" w:eastAsia="Times New Roman" w:hAnsi="Arial" w:cs="Arial"/>
          <w:sz w:val="20"/>
          <w:szCs w:val="20"/>
          <w:lang w:eastAsia="sl-SI"/>
        </w:rPr>
        <w:t xml:space="preserve">in </w:t>
      </w:r>
      <w:r w:rsidR="00333E42">
        <w:rPr>
          <w:rFonts w:ascii="Arial" w:eastAsia="Times New Roman" w:hAnsi="Arial" w:cs="Arial"/>
          <w:sz w:val="20"/>
          <w:szCs w:val="20"/>
          <w:lang w:eastAsia="sl-SI"/>
        </w:rPr>
        <w:t>njihovo</w:t>
      </w:r>
      <w:r w:rsidR="00333E42" w:rsidRPr="006E1718">
        <w:rPr>
          <w:rFonts w:ascii="Arial" w:eastAsia="Times New Roman" w:hAnsi="Arial" w:cs="Arial"/>
          <w:sz w:val="20"/>
          <w:szCs w:val="20"/>
          <w:lang w:eastAsia="sl-SI"/>
        </w:rPr>
        <w:t xml:space="preserve"> delovanje na področju strelstva</w:t>
      </w:r>
      <w:r w:rsidR="00333E42" w:rsidRPr="006E1718">
        <w:rPr>
          <w:rFonts w:ascii="Arial" w:hAnsi="Arial" w:cs="Arial"/>
          <w:sz w:val="20"/>
          <w:szCs w:val="20"/>
        </w:rPr>
        <w:t xml:space="preserve"> presega interese njenih ustanoviteljev oziroma njenih članov ter je splošno koristno</w:t>
      </w:r>
      <w:r w:rsidR="00333E42">
        <w:rPr>
          <w:rFonts w:ascii="Arial" w:hAnsi="Arial" w:cs="Arial"/>
          <w:sz w:val="20"/>
          <w:szCs w:val="20"/>
        </w:rPr>
        <w:t>, na podlagi izvedenega javnega poziva.</w:t>
      </w:r>
    </w:p>
    <w:p w14:paraId="576DCBE4" w14:textId="77777777" w:rsidR="00333E42" w:rsidRDefault="00333E42" w:rsidP="00E43093">
      <w:pPr>
        <w:spacing w:after="0" w:line="260" w:lineRule="exact"/>
        <w:jc w:val="both"/>
        <w:rPr>
          <w:rFonts w:ascii="Arial" w:hAnsi="Arial" w:cs="Arial"/>
          <w:sz w:val="20"/>
          <w:szCs w:val="20"/>
        </w:rPr>
      </w:pPr>
    </w:p>
    <w:p w14:paraId="706F4E94" w14:textId="7714400E" w:rsidR="00E43093" w:rsidRPr="00631F81" w:rsidRDefault="0038417C" w:rsidP="00E43093">
      <w:pPr>
        <w:spacing w:after="0" w:line="260" w:lineRule="exact"/>
        <w:jc w:val="both"/>
        <w:rPr>
          <w:rFonts w:ascii="Arial" w:eastAsia="Times New Roman" w:hAnsi="Arial" w:cs="Arial"/>
          <w:sz w:val="20"/>
          <w:szCs w:val="20"/>
          <w:lang w:eastAsia="sl-SI"/>
        </w:rPr>
      </w:pPr>
      <w:r w:rsidRPr="00FE027A">
        <w:rPr>
          <w:rFonts w:ascii="Arial" w:hAnsi="Arial" w:cs="Arial"/>
          <w:sz w:val="20"/>
          <w:szCs w:val="20"/>
        </w:rPr>
        <w:t xml:space="preserve">Posamezna registrirana strelska organizacija lahko predlaga enega kandidata, posamezen izvajalec usposabljanja pa lahko predlaga največ dva kandidata za člana komisije. Minister za notranje zadeve bo na ta način imenoval nabor vseh članov komisije. </w:t>
      </w:r>
      <w:r w:rsidR="00E43093">
        <w:rPr>
          <w:rFonts w:ascii="Arial" w:eastAsia="Times New Roman" w:hAnsi="Arial" w:cs="Arial"/>
          <w:sz w:val="20"/>
          <w:szCs w:val="20"/>
          <w:lang w:eastAsia="sl-SI"/>
        </w:rPr>
        <w:t>Ministrstvo, p</w:t>
      </w:r>
      <w:r w:rsidR="00E43093" w:rsidRPr="00631F81">
        <w:rPr>
          <w:rFonts w:ascii="Arial" w:eastAsia="Times New Roman" w:hAnsi="Arial" w:cs="Arial"/>
          <w:sz w:val="20"/>
          <w:szCs w:val="20"/>
          <w:lang w:eastAsia="sl-SI"/>
        </w:rPr>
        <w:t>osamezna registrirana strelska organizacija</w:t>
      </w:r>
      <w:r w:rsidR="00E43093">
        <w:rPr>
          <w:rFonts w:ascii="Arial" w:eastAsia="Times New Roman" w:hAnsi="Arial" w:cs="Arial"/>
          <w:sz w:val="20"/>
          <w:szCs w:val="20"/>
          <w:lang w:eastAsia="sl-SI"/>
        </w:rPr>
        <w:t xml:space="preserve"> in </w:t>
      </w:r>
      <w:r w:rsidR="00E43093" w:rsidRPr="00631F81">
        <w:rPr>
          <w:rFonts w:ascii="Arial" w:eastAsia="Times New Roman" w:hAnsi="Arial" w:cs="Arial"/>
          <w:sz w:val="20"/>
          <w:szCs w:val="20"/>
          <w:lang w:eastAsia="sl-SI"/>
        </w:rPr>
        <w:t>posamezen izvajalec usposabljanja</w:t>
      </w:r>
      <w:r w:rsidR="00E43093">
        <w:rPr>
          <w:rFonts w:ascii="Arial" w:eastAsia="Times New Roman" w:hAnsi="Arial" w:cs="Arial"/>
          <w:sz w:val="20"/>
          <w:szCs w:val="20"/>
          <w:lang w:eastAsia="sl-SI"/>
        </w:rPr>
        <w:t xml:space="preserve"> pa lahko </w:t>
      </w:r>
      <w:r w:rsidR="00470C94">
        <w:rPr>
          <w:rFonts w:ascii="Arial" w:eastAsia="Times New Roman" w:hAnsi="Arial" w:cs="Arial"/>
          <w:sz w:val="20"/>
          <w:szCs w:val="20"/>
          <w:lang w:eastAsia="sl-SI"/>
        </w:rPr>
        <w:t xml:space="preserve">kadarkoli </w:t>
      </w:r>
      <w:r w:rsidR="00E43093">
        <w:rPr>
          <w:rFonts w:ascii="Arial" w:eastAsia="Times New Roman" w:hAnsi="Arial" w:cs="Arial"/>
          <w:sz w:val="20"/>
          <w:szCs w:val="20"/>
          <w:lang w:eastAsia="sl-SI"/>
        </w:rPr>
        <w:t xml:space="preserve">predlagajo </w:t>
      </w:r>
      <w:r w:rsidR="00D63EAB">
        <w:rPr>
          <w:rFonts w:ascii="Arial" w:eastAsia="Times New Roman" w:hAnsi="Arial" w:cs="Arial"/>
          <w:sz w:val="20"/>
          <w:szCs w:val="20"/>
          <w:lang w:eastAsia="sl-SI"/>
        </w:rPr>
        <w:t xml:space="preserve">tudi </w:t>
      </w:r>
      <w:r w:rsidR="00E43093">
        <w:rPr>
          <w:rFonts w:ascii="Arial" w:eastAsia="Times New Roman" w:hAnsi="Arial" w:cs="Arial"/>
          <w:sz w:val="20"/>
          <w:szCs w:val="20"/>
          <w:lang w:eastAsia="sl-SI"/>
        </w:rPr>
        <w:t>zamenjavo kandidata namesto tistega, ki so ga predlagali v komisijo.</w:t>
      </w:r>
    </w:p>
    <w:p w14:paraId="526D150A" w14:textId="77777777" w:rsidR="0038417C" w:rsidRPr="006F6F00" w:rsidRDefault="0038417C" w:rsidP="00E43093">
      <w:pPr>
        <w:spacing w:after="0" w:line="260" w:lineRule="exact"/>
        <w:jc w:val="both"/>
        <w:rPr>
          <w:rFonts w:ascii="Arial" w:hAnsi="Arial" w:cs="Arial"/>
          <w:sz w:val="20"/>
          <w:szCs w:val="20"/>
        </w:rPr>
      </w:pPr>
    </w:p>
    <w:p w14:paraId="3DCCF274" w14:textId="41F45FC6" w:rsidR="0038417C" w:rsidRPr="006F6F00" w:rsidRDefault="0038417C" w:rsidP="00E43093">
      <w:pPr>
        <w:spacing w:after="0" w:line="260" w:lineRule="exact"/>
        <w:jc w:val="both"/>
        <w:rPr>
          <w:rFonts w:ascii="Arial" w:hAnsi="Arial" w:cs="Arial"/>
          <w:sz w:val="20"/>
          <w:szCs w:val="20"/>
        </w:rPr>
      </w:pPr>
      <w:r w:rsidRPr="006F6F00">
        <w:rPr>
          <w:rFonts w:ascii="Arial" w:hAnsi="Arial" w:cs="Arial"/>
          <w:sz w:val="20"/>
          <w:szCs w:val="20"/>
        </w:rPr>
        <w:t>Predsednik komisije oziroma njegov</w:t>
      </w:r>
      <w:r w:rsidR="00D63EAB">
        <w:rPr>
          <w:rFonts w:ascii="Arial" w:hAnsi="Arial" w:cs="Arial"/>
          <w:sz w:val="20"/>
          <w:szCs w:val="20"/>
        </w:rPr>
        <w:t>i</w:t>
      </w:r>
      <w:r w:rsidRPr="006F6F00">
        <w:rPr>
          <w:rFonts w:ascii="Arial" w:hAnsi="Arial" w:cs="Arial"/>
          <w:sz w:val="20"/>
          <w:szCs w:val="20"/>
        </w:rPr>
        <w:t xml:space="preserve"> namestnik</w:t>
      </w:r>
      <w:r w:rsidR="00D63EAB">
        <w:rPr>
          <w:rFonts w:ascii="Arial" w:hAnsi="Arial" w:cs="Arial"/>
          <w:sz w:val="20"/>
          <w:szCs w:val="20"/>
        </w:rPr>
        <w:t>i</w:t>
      </w:r>
      <w:r w:rsidRPr="006F6F00">
        <w:rPr>
          <w:rFonts w:ascii="Arial" w:hAnsi="Arial" w:cs="Arial"/>
          <w:sz w:val="20"/>
          <w:szCs w:val="20"/>
        </w:rPr>
        <w:t>, ki so predstavniki ministrstva, bodo morali poleg pogojev iz prvega odstavka 6. člena tega pravilnika imeti tudi opravljen preizkus znanja o ravnanju z orožjem iz 19. člena Zakona o orožju, ostali člani komisije pa bodo morali (kot do sedaj) izpolnjevati pogoje iz tretjega odstavk</w:t>
      </w:r>
      <w:r w:rsidR="00E43093">
        <w:rPr>
          <w:rFonts w:ascii="Arial" w:hAnsi="Arial" w:cs="Arial"/>
          <w:sz w:val="20"/>
          <w:szCs w:val="20"/>
        </w:rPr>
        <w:t xml:space="preserve">a 6. </w:t>
      </w:r>
      <w:r w:rsidRPr="006F6F00">
        <w:rPr>
          <w:rFonts w:ascii="Arial" w:hAnsi="Arial" w:cs="Arial"/>
          <w:sz w:val="20"/>
          <w:szCs w:val="20"/>
        </w:rPr>
        <w:t xml:space="preserve">člena tega pravilnika. </w:t>
      </w:r>
    </w:p>
    <w:p w14:paraId="7A7E3377" w14:textId="77777777" w:rsidR="0038417C" w:rsidRPr="006F6F00" w:rsidRDefault="0038417C" w:rsidP="00E43093">
      <w:pPr>
        <w:pStyle w:val="odstavek"/>
        <w:shd w:val="clear" w:color="auto" w:fill="FFFFFF"/>
        <w:spacing w:before="0" w:beforeAutospacing="0" w:after="0" w:afterAutospacing="0" w:line="260" w:lineRule="exact"/>
        <w:jc w:val="both"/>
        <w:rPr>
          <w:rFonts w:ascii="Arial" w:hAnsi="Arial" w:cs="Arial"/>
          <w:sz w:val="20"/>
          <w:szCs w:val="20"/>
        </w:rPr>
      </w:pPr>
    </w:p>
    <w:p w14:paraId="66105A97" w14:textId="7E3235DF" w:rsidR="00E43093" w:rsidRDefault="00E43093" w:rsidP="00E43093">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Komisijo za posamezen preizkus znanja sestavi </w:t>
      </w:r>
      <w:r w:rsidR="00F03742">
        <w:rPr>
          <w:rFonts w:ascii="Arial" w:eastAsia="Times New Roman" w:hAnsi="Arial" w:cs="Arial"/>
          <w:sz w:val="20"/>
          <w:szCs w:val="20"/>
          <w:lang w:eastAsia="sl-SI"/>
        </w:rPr>
        <w:t xml:space="preserve">oziroma imenuje </w:t>
      </w:r>
      <w:r>
        <w:rPr>
          <w:rFonts w:ascii="Arial" w:eastAsia="Times New Roman" w:hAnsi="Arial" w:cs="Arial"/>
          <w:sz w:val="20"/>
          <w:szCs w:val="20"/>
          <w:lang w:eastAsia="sl-SI"/>
        </w:rPr>
        <w:t>predsednik komisije oziroma njegov namestnik</w:t>
      </w:r>
      <w:r w:rsidR="008076F0">
        <w:rPr>
          <w:rFonts w:ascii="Arial" w:eastAsia="Times New Roman" w:hAnsi="Arial" w:cs="Arial"/>
          <w:sz w:val="20"/>
          <w:szCs w:val="20"/>
          <w:lang w:eastAsia="sl-SI"/>
        </w:rPr>
        <w:t xml:space="preserve"> z odločbo</w:t>
      </w:r>
      <w:r>
        <w:rPr>
          <w:rFonts w:ascii="Arial" w:eastAsia="Times New Roman" w:hAnsi="Arial" w:cs="Arial"/>
          <w:sz w:val="20"/>
          <w:szCs w:val="20"/>
          <w:lang w:eastAsia="sl-SI"/>
        </w:rPr>
        <w:t xml:space="preserve">, </w:t>
      </w:r>
      <w:r w:rsidRPr="00631F81">
        <w:rPr>
          <w:rFonts w:ascii="Arial" w:eastAsia="Times New Roman" w:hAnsi="Arial" w:cs="Arial"/>
          <w:sz w:val="20"/>
          <w:szCs w:val="20"/>
          <w:lang w:eastAsia="sl-SI"/>
        </w:rPr>
        <w:t>pri čemer</w:t>
      </w:r>
      <w:r>
        <w:rPr>
          <w:rFonts w:ascii="Arial" w:eastAsia="Times New Roman" w:hAnsi="Arial" w:cs="Arial"/>
          <w:sz w:val="20"/>
          <w:szCs w:val="20"/>
          <w:lang w:eastAsia="sl-SI"/>
        </w:rPr>
        <w:t xml:space="preserve"> je predsednik komisije za posamezen preizkus znanja predstavnik ministrstva, člana pa sta po en predstavnik registrirane strelske organizacije in en predstavnik izvajalca usposabljanj. Predstavnik izvajalca usposabljanja kot član komisije ne sme biti član komisije za posamezen preizkus znanja, če preizkus znanja poteka pri njemu kot izvajalcu usposabljanja, ima pa </w:t>
      </w:r>
      <w:r w:rsidRPr="00631F81">
        <w:rPr>
          <w:rFonts w:ascii="Arial" w:eastAsia="Times New Roman" w:hAnsi="Arial" w:cs="Arial"/>
          <w:sz w:val="20"/>
          <w:szCs w:val="20"/>
          <w:lang w:eastAsia="sl-SI"/>
        </w:rPr>
        <w:t>izvajal</w:t>
      </w:r>
      <w:r>
        <w:rPr>
          <w:rFonts w:ascii="Arial" w:eastAsia="Times New Roman" w:hAnsi="Arial" w:cs="Arial"/>
          <w:sz w:val="20"/>
          <w:szCs w:val="20"/>
          <w:lang w:eastAsia="sl-SI"/>
        </w:rPr>
        <w:t>e</w:t>
      </w:r>
      <w:r w:rsidRPr="00631F81">
        <w:rPr>
          <w:rFonts w:ascii="Arial" w:eastAsia="Times New Roman" w:hAnsi="Arial" w:cs="Arial"/>
          <w:sz w:val="20"/>
          <w:szCs w:val="20"/>
          <w:lang w:eastAsia="sl-SI"/>
        </w:rPr>
        <w:t>c usposabljanja</w:t>
      </w:r>
      <w:r>
        <w:rPr>
          <w:rFonts w:ascii="Arial" w:eastAsia="Times New Roman" w:hAnsi="Arial" w:cs="Arial"/>
          <w:sz w:val="20"/>
          <w:szCs w:val="20"/>
          <w:lang w:eastAsia="sl-SI"/>
        </w:rPr>
        <w:t xml:space="preserve"> </w:t>
      </w:r>
      <w:r w:rsidRPr="00631F81">
        <w:rPr>
          <w:rFonts w:ascii="Arial" w:eastAsia="Times New Roman" w:hAnsi="Arial" w:cs="Arial"/>
          <w:sz w:val="20"/>
          <w:szCs w:val="20"/>
          <w:lang w:eastAsia="sl-SI"/>
        </w:rPr>
        <w:t>možnost spremljati potek preizkusa znanja.</w:t>
      </w:r>
    </w:p>
    <w:p w14:paraId="2BA73355" w14:textId="77777777" w:rsidR="00E43093" w:rsidRDefault="00E43093" w:rsidP="00E43093">
      <w:pPr>
        <w:spacing w:after="0" w:line="260" w:lineRule="exact"/>
        <w:jc w:val="both"/>
        <w:rPr>
          <w:rFonts w:ascii="Arial" w:eastAsia="Times New Roman" w:hAnsi="Arial" w:cs="Arial"/>
          <w:sz w:val="20"/>
          <w:szCs w:val="20"/>
          <w:lang w:eastAsia="sl-SI"/>
        </w:rPr>
      </w:pPr>
    </w:p>
    <w:p w14:paraId="56894893" w14:textId="07C8287B" w:rsidR="0038417C" w:rsidRPr="004F007D" w:rsidRDefault="0038417C" w:rsidP="00E43093">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P</w:t>
      </w:r>
      <w:r w:rsidRPr="004F007D">
        <w:rPr>
          <w:rFonts w:ascii="Arial" w:hAnsi="Arial" w:cs="Arial"/>
          <w:sz w:val="20"/>
          <w:szCs w:val="20"/>
        </w:rPr>
        <w:t>redsedniku komisije</w:t>
      </w:r>
      <w:r>
        <w:rPr>
          <w:rFonts w:ascii="Arial" w:hAnsi="Arial" w:cs="Arial"/>
          <w:sz w:val="20"/>
          <w:szCs w:val="20"/>
        </w:rPr>
        <w:t xml:space="preserve"> za posamezen preizkus znanja se</w:t>
      </w:r>
      <w:r w:rsidRPr="004F007D">
        <w:rPr>
          <w:rFonts w:ascii="Arial" w:hAnsi="Arial" w:cs="Arial"/>
          <w:sz w:val="20"/>
          <w:szCs w:val="20"/>
        </w:rPr>
        <w:t xml:space="preserve"> nalaga odgovornost za pravilen potek preizkusa znanja</w:t>
      </w:r>
      <w:r>
        <w:rPr>
          <w:rFonts w:ascii="Arial" w:hAnsi="Arial" w:cs="Arial"/>
          <w:sz w:val="20"/>
          <w:szCs w:val="20"/>
        </w:rPr>
        <w:t xml:space="preserve">, predsedniku komisije iz prvega odstavka </w:t>
      </w:r>
      <w:r w:rsidR="00E43093">
        <w:rPr>
          <w:rFonts w:ascii="Arial" w:hAnsi="Arial" w:cs="Arial"/>
          <w:sz w:val="20"/>
          <w:szCs w:val="20"/>
        </w:rPr>
        <w:t>10. člena pravilnika</w:t>
      </w:r>
      <w:r>
        <w:rPr>
          <w:rFonts w:ascii="Arial" w:hAnsi="Arial" w:cs="Arial"/>
          <w:sz w:val="20"/>
          <w:szCs w:val="20"/>
        </w:rPr>
        <w:t xml:space="preserve"> pa odgovornost za</w:t>
      </w:r>
      <w:r w:rsidRPr="004F007D">
        <w:rPr>
          <w:rFonts w:ascii="Arial" w:hAnsi="Arial" w:cs="Arial"/>
          <w:sz w:val="20"/>
          <w:szCs w:val="20"/>
        </w:rPr>
        <w:t xml:space="preserve"> vodenje, načrtovanje in usmerjanje dela članov</w:t>
      </w:r>
      <w:r>
        <w:rPr>
          <w:rFonts w:ascii="Arial" w:hAnsi="Arial" w:cs="Arial"/>
          <w:sz w:val="20"/>
          <w:szCs w:val="20"/>
        </w:rPr>
        <w:t xml:space="preserve"> komisije</w:t>
      </w:r>
      <w:r w:rsidRPr="004F007D">
        <w:rPr>
          <w:rFonts w:ascii="Arial" w:hAnsi="Arial" w:cs="Arial"/>
          <w:sz w:val="20"/>
          <w:szCs w:val="20"/>
        </w:rPr>
        <w:t xml:space="preserve">, ter obveznost, da mora ob zaključku koledarskega leta ministrstvu posredovati poročilo o delu komisije. </w:t>
      </w:r>
    </w:p>
    <w:p w14:paraId="6BB2226A" w14:textId="77777777" w:rsidR="0038417C" w:rsidRPr="004F007D" w:rsidRDefault="0038417C" w:rsidP="00E43093">
      <w:pPr>
        <w:pStyle w:val="odstavek"/>
        <w:shd w:val="clear" w:color="auto" w:fill="FFFFFF"/>
        <w:spacing w:before="0" w:beforeAutospacing="0" w:after="0" w:afterAutospacing="0" w:line="260" w:lineRule="exact"/>
        <w:jc w:val="both"/>
        <w:rPr>
          <w:rFonts w:ascii="Arial" w:hAnsi="Arial" w:cs="Arial"/>
          <w:sz w:val="20"/>
          <w:szCs w:val="20"/>
        </w:rPr>
      </w:pPr>
    </w:p>
    <w:p w14:paraId="2BDF35BE" w14:textId="09AAF554" w:rsidR="0038417C" w:rsidRDefault="0038417C" w:rsidP="00E43093">
      <w:pPr>
        <w:autoSpaceDE w:val="0"/>
        <w:autoSpaceDN w:val="0"/>
        <w:adjustRightInd w:val="0"/>
        <w:spacing w:after="0" w:line="260" w:lineRule="exact"/>
        <w:jc w:val="both"/>
        <w:rPr>
          <w:rFonts w:ascii="Arial" w:eastAsiaTheme="minorHAnsi" w:hAnsi="Arial" w:cs="Arial"/>
          <w:sz w:val="20"/>
          <w:szCs w:val="20"/>
        </w:rPr>
      </w:pPr>
      <w:r w:rsidRPr="00901E51">
        <w:rPr>
          <w:rFonts w:ascii="Arial" w:eastAsiaTheme="minorHAnsi" w:hAnsi="Arial" w:cs="Arial"/>
          <w:sz w:val="20"/>
          <w:szCs w:val="20"/>
        </w:rPr>
        <w:t xml:space="preserve">Izvajalcu usposabljanja, pri katerem poteka preizkus znanja, se nalaga obveznost, da poskrbi za zadostno število zapisnikov o preizkusu znanja o ravnanju z orožjem in potrdil o opravljenem preizkusu ter zagotovi ustrezno administrativno pomoč komisiji. </w:t>
      </w:r>
    </w:p>
    <w:p w14:paraId="7E923A94" w14:textId="77E6D49A" w:rsidR="00EF6C9A" w:rsidRDefault="00EF6C9A" w:rsidP="00E43093">
      <w:pPr>
        <w:autoSpaceDE w:val="0"/>
        <w:autoSpaceDN w:val="0"/>
        <w:adjustRightInd w:val="0"/>
        <w:spacing w:after="0" w:line="260" w:lineRule="exact"/>
        <w:jc w:val="both"/>
        <w:rPr>
          <w:rFonts w:ascii="Arial" w:eastAsiaTheme="minorHAnsi" w:hAnsi="Arial" w:cs="Arial"/>
          <w:sz w:val="20"/>
          <w:szCs w:val="20"/>
        </w:rPr>
      </w:pPr>
    </w:p>
    <w:p w14:paraId="6D770D0E" w14:textId="10E21208" w:rsidR="00EF6C9A" w:rsidRPr="00901E51" w:rsidRDefault="00EF6C9A" w:rsidP="00E43093">
      <w:pPr>
        <w:autoSpaceDE w:val="0"/>
        <w:autoSpaceDN w:val="0"/>
        <w:adjustRightInd w:val="0"/>
        <w:spacing w:after="0" w:line="260" w:lineRule="exact"/>
        <w:jc w:val="both"/>
        <w:rPr>
          <w:rFonts w:ascii="Arial" w:eastAsiaTheme="minorHAnsi" w:hAnsi="Arial" w:cs="Arial"/>
          <w:sz w:val="20"/>
          <w:szCs w:val="20"/>
        </w:rPr>
      </w:pPr>
      <w:r>
        <w:rPr>
          <w:rFonts w:ascii="Arial" w:eastAsiaTheme="minorHAnsi" w:hAnsi="Arial" w:cs="Arial"/>
          <w:sz w:val="20"/>
          <w:szCs w:val="20"/>
        </w:rPr>
        <w:t>V zadnjem odstavku je natančneje določen tudi rok, v katerem mora p</w:t>
      </w:r>
      <w:r w:rsidRPr="00631F81">
        <w:rPr>
          <w:rFonts w:ascii="Arial" w:eastAsia="Times New Roman" w:hAnsi="Arial" w:cs="Arial"/>
          <w:sz w:val="20"/>
          <w:szCs w:val="20"/>
          <w:lang w:eastAsia="sl-SI"/>
        </w:rPr>
        <w:t>redsednik komisije ministrstvu posredovati poročilo o delu komisije.</w:t>
      </w:r>
    </w:p>
    <w:p w14:paraId="3CCA18AB" w14:textId="77777777" w:rsidR="00E43093" w:rsidRPr="006F6F00" w:rsidRDefault="00E43093" w:rsidP="00E43093">
      <w:pPr>
        <w:spacing w:after="0" w:line="260" w:lineRule="exact"/>
        <w:jc w:val="both"/>
        <w:rPr>
          <w:rFonts w:ascii="Arial" w:hAnsi="Arial" w:cs="Arial"/>
          <w:b/>
          <w:sz w:val="20"/>
          <w:szCs w:val="20"/>
        </w:rPr>
      </w:pPr>
    </w:p>
    <w:p w14:paraId="16CE3768" w14:textId="1DEB5769" w:rsidR="00950DA5" w:rsidRDefault="00950DA5" w:rsidP="00E43093">
      <w:pPr>
        <w:spacing w:after="0" w:line="260" w:lineRule="exact"/>
        <w:jc w:val="both"/>
        <w:rPr>
          <w:rFonts w:ascii="Arial" w:hAnsi="Arial" w:cs="Arial"/>
          <w:b/>
          <w:sz w:val="20"/>
          <w:szCs w:val="20"/>
        </w:rPr>
      </w:pPr>
      <w:r w:rsidRPr="006F6F00">
        <w:rPr>
          <w:rFonts w:ascii="Arial" w:hAnsi="Arial" w:cs="Arial"/>
          <w:b/>
          <w:sz w:val="20"/>
          <w:szCs w:val="20"/>
        </w:rPr>
        <w:t xml:space="preserve">K </w:t>
      </w:r>
      <w:r w:rsidR="006F6F00">
        <w:rPr>
          <w:rFonts w:ascii="Arial" w:hAnsi="Arial" w:cs="Arial"/>
          <w:b/>
          <w:sz w:val="20"/>
          <w:szCs w:val="20"/>
        </w:rPr>
        <w:t>4</w:t>
      </w:r>
      <w:r w:rsidRPr="006F6F00">
        <w:rPr>
          <w:rFonts w:ascii="Arial" w:hAnsi="Arial" w:cs="Arial"/>
          <w:b/>
          <w:sz w:val="20"/>
          <w:szCs w:val="20"/>
        </w:rPr>
        <w:t>. členu:</w:t>
      </w:r>
    </w:p>
    <w:p w14:paraId="0B730ED2" w14:textId="4A3D4CCF" w:rsidR="001F4B6F" w:rsidRDefault="001F4B6F" w:rsidP="00E43093">
      <w:pPr>
        <w:spacing w:after="0" w:line="260" w:lineRule="exact"/>
        <w:jc w:val="both"/>
        <w:rPr>
          <w:rFonts w:ascii="Arial" w:hAnsi="Arial" w:cs="Arial"/>
          <w:sz w:val="20"/>
          <w:szCs w:val="20"/>
        </w:rPr>
      </w:pPr>
      <w:r>
        <w:rPr>
          <w:rFonts w:ascii="Arial" w:hAnsi="Arial" w:cs="Arial"/>
          <w:sz w:val="20"/>
          <w:szCs w:val="20"/>
        </w:rPr>
        <w:t xml:space="preserve">S spremembo v tretjem odstavku 12. člena pravilnika se določi, da preden izvajalec usposabljanja obvesti </w:t>
      </w:r>
      <w:r w:rsidR="003B6470">
        <w:rPr>
          <w:rFonts w:ascii="Arial" w:hAnsi="Arial" w:cs="Arial"/>
          <w:sz w:val="20"/>
          <w:szCs w:val="20"/>
        </w:rPr>
        <w:t xml:space="preserve">predsednika ali namestnika predsednika komisije iz prvega odstavka 10 člena tega pravilnika </w:t>
      </w:r>
      <w:r>
        <w:rPr>
          <w:rFonts w:ascii="Arial" w:hAnsi="Arial" w:cs="Arial"/>
          <w:sz w:val="20"/>
          <w:szCs w:val="20"/>
        </w:rPr>
        <w:t xml:space="preserve">in kandidate o datumu preizkusa znanja, mora datum uskladiti </w:t>
      </w:r>
      <w:r w:rsidR="003B6470">
        <w:rPr>
          <w:rFonts w:ascii="Arial" w:hAnsi="Arial" w:cs="Arial"/>
          <w:sz w:val="20"/>
          <w:szCs w:val="20"/>
        </w:rPr>
        <w:t>s predsednikom ali namestnikom predsednika komisije iz prvega odstavka 10 člena tega pravilnika</w:t>
      </w:r>
      <w:r>
        <w:rPr>
          <w:rFonts w:ascii="Arial" w:hAnsi="Arial" w:cs="Arial"/>
          <w:sz w:val="20"/>
          <w:szCs w:val="20"/>
        </w:rPr>
        <w:t xml:space="preserve"> ter ga ne postavlja samovoljno, saj so lahko člani komisije tistega dne zasedeni.</w:t>
      </w:r>
    </w:p>
    <w:p w14:paraId="301FD0F3" w14:textId="77777777" w:rsidR="00073CDB" w:rsidRDefault="00073CDB" w:rsidP="00E43093">
      <w:pPr>
        <w:spacing w:after="0" w:line="260" w:lineRule="exact"/>
        <w:jc w:val="both"/>
        <w:rPr>
          <w:rFonts w:ascii="Arial" w:hAnsi="Arial" w:cs="Arial"/>
          <w:b/>
          <w:sz w:val="20"/>
          <w:szCs w:val="20"/>
        </w:rPr>
      </w:pPr>
    </w:p>
    <w:p w14:paraId="66C756D7" w14:textId="49D5F4DE" w:rsidR="001F4B6F" w:rsidRPr="006F6F00" w:rsidRDefault="001F4B6F" w:rsidP="00E43093">
      <w:pPr>
        <w:spacing w:after="0" w:line="260" w:lineRule="exact"/>
        <w:jc w:val="both"/>
        <w:rPr>
          <w:rFonts w:ascii="Arial" w:hAnsi="Arial" w:cs="Arial"/>
          <w:b/>
          <w:sz w:val="20"/>
          <w:szCs w:val="20"/>
        </w:rPr>
      </w:pPr>
      <w:r>
        <w:rPr>
          <w:rFonts w:ascii="Arial" w:hAnsi="Arial" w:cs="Arial"/>
          <w:b/>
          <w:sz w:val="20"/>
          <w:szCs w:val="20"/>
        </w:rPr>
        <w:t>K 5. členu:</w:t>
      </w:r>
    </w:p>
    <w:p w14:paraId="7C5D8627" w14:textId="57495DED" w:rsidR="0038417C" w:rsidRPr="0038417C" w:rsidRDefault="0038417C" w:rsidP="00E43093">
      <w:pPr>
        <w:spacing w:after="0" w:line="260" w:lineRule="exact"/>
        <w:jc w:val="both"/>
        <w:rPr>
          <w:rFonts w:ascii="Arial" w:hAnsi="Arial" w:cs="Arial"/>
          <w:sz w:val="20"/>
          <w:szCs w:val="20"/>
        </w:rPr>
      </w:pPr>
      <w:r w:rsidRPr="0038417C">
        <w:rPr>
          <w:rFonts w:ascii="Arial" w:hAnsi="Arial" w:cs="Arial"/>
          <w:sz w:val="20"/>
          <w:szCs w:val="20"/>
        </w:rPr>
        <w:t>S spremembo v prvem odstavku 14. člena pravilnika se določi, da teoretični del preizkusa znanja obsega pisni in ustni del. S to spremembo ni več dopuščeno arbitrarno odločanje predsednika komisije za posamezen preizkus znanja ali bo teoretični del sestavljen in pisnega in ustnega dela ali samo iz ustnega dela.</w:t>
      </w:r>
    </w:p>
    <w:p w14:paraId="60942C49" w14:textId="454884A7" w:rsidR="000801FD" w:rsidRPr="0038417C" w:rsidRDefault="000801FD" w:rsidP="00E43093">
      <w:pPr>
        <w:spacing w:after="0" w:line="260" w:lineRule="exact"/>
        <w:jc w:val="both"/>
        <w:rPr>
          <w:rFonts w:ascii="Arial" w:hAnsi="Arial" w:cs="Arial"/>
          <w:sz w:val="20"/>
          <w:szCs w:val="20"/>
        </w:rPr>
      </w:pPr>
    </w:p>
    <w:p w14:paraId="0A15E1D9" w14:textId="27A3CA4D" w:rsidR="0038417C" w:rsidRPr="0038417C" w:rsidRDefault="0038417C" w:rsidP="00E43093">
      <w:pPr>
        <w:spacing w:after="0" w:line="260" w:lineRule="exact"/>
        <w:jc w:val="both"/>
        <w:rPr>
          <w:rFonts w:ascii="Arial" w:hAnsi="Arial" w:cs="Arial"/>
          <w:sz w:val="20"/>
          <w:szCs w:val="20"/>
        </w:rPr>
      </w:pPr>
      <w:r w:rsidRPr="0038417C">
        <w:rPr>
          <w:rFonts w:ascii="Arial" w:hAnsi="Arial" w:cs="Arial"/>
          <w:sz w:val="20"/>
          <w:szCs w:val="20"/>
        </w:rPr>
        <w:t>Zaradi spremembe v prvem odstavku je potrebno v drugem odstavku določiti obseg (število vprašanj) pisnega in ustnega dela preizkusa znanja, ne pa tudi samo ustnega dela preizkusa znanja o ravnanju z orožjem.</w:t>
      </w:r>
      <w:r w:rsidR="001F4B6F">
        <w:rPr>
          <w:rFonts w:ascii="Arial" w:hAnsi="Arial" w:cs="Arial"/>
          <w:sz w:val="20"/>
          <w:szCs w:val="20"/>
        </w:rPr>
        <w:t xml:space="preserve"> Prav tako se določa, da pisni del teoretičnega dela preizkusa znanja obsega le vprašanja, podana v obliki obkroževanja pravilnega odgovora, ne pa tudi vprašanja, ki zahtevajo opisni odgovor, saj se na ta način izognemo različni obravnavi odgovorov.</w:t>
      </w:r>
    </w:p>
    <w:p w14:paraId="6388C14F" w14:textId="106CE9A4" w:rsidR="0038417C" w:rsidRPr="0038417C" w:rsidRDefault="0038417C" w:rsidP="00E43093">
      <w:pPr>
        <w:spacing w:after="0" w:line="260" w:lineRule="exact"/>
        <w:jc w:val="both"/>
        <w:rPr>
          <w:rFonts w:ascii="Arial" w:hAnsi="Arial" w:cs="Arial"/>
          <w:sz w:val="20"/>
          <w:szCs w:val="20"/>
        </w:rPr>
      </w:pPr>
    </w:p>
    <w:p w14:paraId="42854C50" w14:textId="3454B582" w:rsidR="0038417C" w:rsidRPr="0038417C" w:rsidRDefault="0038417C" w:rsidP="00E43093">
      <w:pPr>
        <w:spacing w:after="0" w:line="260" w:lineRule="exact"/>
        <w:jc w:val="both"/>
        <w:rPr>
          <w:rFonts w:ascii="Arial" w:hAnsi="Arial" w:cs="Arial"/>
          <w:sz w:val="20"/>
          <w:szCs w:val="20"/>
        </w:rPr>
      </w:pPr>
      <w:r w:rsidRPr="0038417C">
        <w:rPr>
          <w:rFonts w:ascii="Arial" w:hAnsi="Arial" w:cs="Arial"/>
          <w:sz w:val="20"/>
          <w:szCs w:val="20"/>
        </w:rPr>
        <w:t>V četrtem odstavku se določi kriterij kdaj lahko teoretični del preizkusa znanja poteka preko spletne učilnice oziroma na daljavo, in sicer če je zbiranje ljudi začasno omejeno ali prepovedano in če člani komisije in kandidati razpolagajo s strojno in programsko opremo ki omogoča vidno, pisno in slušno komuniciranje med komisijo in kandidatom.</w:t>
      </w:r>
    </w:p>
    <w:p w14:paraId="7745698B" w14:textId="77777777" w:rsidR="00C8772B" w:rsidRDefault="00C8772B" w:rsidP="00E43093">
      <w:pPr>
        <w:spacing w:after="0" w:line="260" w:lineRule="exact"/>
        <w:jc w:val="both"/>
        <w:rPr>
          <w:rFonts w:ascii="Arial" w:hAnsi="Arial" w:cs="Arial"/>
          <w:sz w:val="20"/>
          <w:szCs w:val="20"/>
        </w:rPr>
      </w:pPr>
    </w:p>
    <w:p w14:paraId="59E61047" w14:textId="1C2B40D9" w:rsidR="000801FD" w:rsidRDefault="000801FD" w:rsidP="00E43093">
      <w:pPr>
        <w:spacing w:after="0" w:line="260" w:lineRule="exact"/>
        <w:jc w:val="both"/>
        <w:rPr>
          <w:rFonts w:ascii="Arial" w:hAnsi="Arial" w:cs="Arial"/>
          <w:b/>
          <w:sz w:val="20"/>
          <w:szCs w:val="20"/>
        </w:rPr>
      </w:pPr>
      <w:r w:rsidRPr="006F6F00">
        <w:rPr>
          <w:rFonts w:ascii="Arial" w:hAnsi="Arial" w:cs="Arial"/>
          <w:b/>
          <w:sz w:val="20"/>
          <w:szCs w:val="20"/>
        </w:rPr>
        <w:t xml:space="preserve">K </w:t>
      </w:r>
      <w:r w:rsidR="001F4B6F">
        <w:rPr>
          <w:rFonts w:ascii="Arial" w:hAnsi="Arial" w:cs="Arial"/>
          <w:b/>
          <w:sz w:val="20"/>
          <w:szCs w:val="20"/>
        </w:rPr>
        <w:t>6</w:t>
      </w:r>
      <w:r w:rsidRPr="006F6F00">
        <w:rPr>
          <w:rFonts w:ascii="Arial" w:hAnsi="Arial" w:cs="Arial"/>
          <w:b/>
          <w:sz w:val="20"/>
          <w:szCs w:val="20"/>
        </w:rPr>
        <w:t>. členu</w:t>
      </w:r>
      <w:r w:rsidR="00AE3F00" w:rsidRPr="006F6F00">
        <w:rPr>
          <w:rFonts w:ascii="Arial" w:hAnsi="Arial" w:cs="Arial"/>
          <w:b/>
          <w:sz w:val="20"/>
          <w:szCs w:val="20"/>
        </w:rPr>
        <w:t>:</w:t>
      </w:r>
    </w:p>
    <w:p w14:paraId="426383C6" w14:textId="3245BCA7" w:rsidR="001F4B6F" w:rsidRDefault="00D46876" w:rsidP="00E43093">
      <w:pPr>
        <w:spacing w:after="0" w:line="260" w:lineRule="exact"/>
        <w:jc w:val="both"/>
        <w:rPr>
          <w:rFonts w:ascii="Arial" w:hAnsi="Arial" w:cs="Arial"/>
          <w:sz w:val="20"/>
          <w:szCs w:val="20"/>
        </w:rPr>
      </w:pPr>
      <w:r w:rsidRPr="00396E1C">
        <w:rPr>
          <w:rFonts w:ascii="Arial" w:hAnsi="Arial" w:cs="Arial"/>
          <w:sz w:val="20"/>
          <w:szCs w:val="20"/>
        </w:rPr>
        <w:t>V četrtem odstavku 15. člena</w:t>
      </w:r>
      <w:r>
        <w:rPr>
          <w:rFonts w:ascii="Arial" w:hAnsi="Arial" w:cs="Arial"/>
          <w:sz w:val="20"/>
          <w:szCs w:val="20"/>
        </w:rPr>
        <w:t xml:space="preserve"> </w:t>
      </w:r>
      <w:r w:rsidR="009043D6">
        <w:rPr>
          <w:rFonts w:ascii="Arial" w:hAnsi="Arial" w:cs="Arial"/>
          <w:sz w:val="20"/>
          <w:szCs w:val="20"/>
        </w:rPr>
        <w:t xml:space="preserve">pravilnika </w:t>
      </w:r>
      <w:r>
        <w:rPr>
          <w:rFonts w:ascii="Arial" w:hAnsi="Arial" w:cs="Arial"/>
          <w:sz w:val="20"/>
          <w:szCs w:val="20"/>
        </w:rPr>
        <w:t xml:space="preserve">se izbiro pravega streliva med različnim strelivom uvrsti v prikaz varnega rokovanja s praznim orožjem in se tako lahko izvede tudi že v učilnici ter ne na samem strelišču. Med prikaz varnega rokovanja z orožjem pa se uvrsti še preveritev delovanja varnostnih mehanizmov (funkcij) orožja, saj vse več sodobnih polavtomatskih pištol nima več »ročne varovalke«, temveč druge varnostne mehanizme, kot so blokada udarne igle, </w:t>
      </w:r>
      <w:proofErr w:type="spellStart"/>
      <w:r>
        <w:rPr>
          <w:rFonts w:ascii="Arial" w:hAnsi="Arial" w:cs="Arial"/>
          <w:sz w:val="20"/>
          <w:szCs w:val="20"/>
        </w:rPr>
        <w:t>prekinjevalo</w:t>
      </w:r>
      <w:proofErr w:type="spellEnd"/>
      <w:r>
        <w:rPr>
          <w:rFonts w:ascii="Arial" w:hAnsi="Arial" w:cs="Arial"/>
          <w:sz w:val="20"/>
          <w:szCs w:val="20"/>
        </w:rPr>
        <w:t>.</w:t>
      </w:r>
    </w:p>
    <w:p w14:paraId="10FF406C" w14:textId="1B8EDD87" w:rsidR="00D46876" w:rsidRDefault="00D46876" w:rsidP="00E43093">
      <w:pPr>
        <w:spacing w:after="0" w:line="260" w:lineRule="exact"/>
        <w:jc w:val="both"/>
        <w:rPr>
          <w:rFonts w:ascii="Arial" w:hAnsi="Arial" w:cs="Arial"/>
          <w:sz w:val="20"/>
          <w:szCs w:val="20"/>
        </w:rPr>
      </w:pPr>
    </w:p>
    <w:p w14:paraId="52D53E90" w14:textId="15F4BD3B" w:rsidR="00D46876" w:rsidRDefault="00D46876" w:rsidP="00E43093">
      <w:pPr>
        <w:spacing w:after="0" w:line="260" w:lineRule="exact"/>
        <w:jc w:val="both"/>
        <w:rPr>
          <w:rFonts w:ascii="Arial" w:hAnsi="Arial" w:cs="Arial"/>
          <w:sz w:val="20"/>
          <w:szCs w:val="20"/>
        </w:rPr>
      </w:pPr>
      <w:r>
        <w:rPr>
          <w:rFonts w:ascii="Arial" w:hAnsi="Arial" w:cs="Arial"/>
          <w:sz w:val="20"/>
          <w:szCs w:val="20"/>
        </w:rPr>
        <w:t xml:space="preserve">V petem odstavku </w:t>
      </w:r>
      <w:r w:rsidR="00C553A1">
        <w:rPr>
          <w:rFonts w:ascii="Arial" w:hAnsi="Arial" w:cs="Arial"/>
          <w:sz w:val="20"/>
          <w:szCs w:val="20"/>
        </w:rPr>
        <w:t>je potrebna sprememba</w:t>
      </w:r>
      <w:r>
        <w:rPr>
          <w:rFonts w:ascii="Arial" w:hAnsi="Arial" w:cs="Arial"/>
          <w:sz w:val="20"/>
          <w:szCs w:val="20"/>
        </w:rPr>
        <w:t xml:space="preserve"> besedil</w:t>
      </w:r>
      <w:r w:rsidR="00C553A1">
        <w:rPr>
          <w:rFonts w:ascii="Arial" w:hAnsi="Arial" w:cs="Arial"/>
          <w:sz w:val="20"/>
          <w:szCs w:val="20"/>
        </w:rPr>
        <w:t>a</w:t>
      </w:r>
      <w:r>
        <w:rPr>
          <w:rFonts w:ascii="Arial" w:hAnsi="Arial" w:cs="Arial"/>
          <w:sz w:val="20"/>
          <w:szCs w:val="20"/>
        </w:rPr>
        <w:t xml:space="preserve">, saj bi sedaj veljavna določba dopuščala, da se splošni del praktičnega dela preizkusa znanja opravi s kratkocevnim zračnim orožjem, kar pa ni namen samega usposabljanja in preizkusa znanja o ravnanju z orožjem. Zato se s spremembo besedila v petem odstavku zahteva, da se mora splošni del praktičnega dela preizkusa znanja opraviti s kratkocevnim </w:t>
      </w:r>
      <w:r w:rsidR="009043D6">
        <w:rPr>
          <w:rFonts w:ascii="Arial" w:hAnsi="Arial" w:cs="Arial"/>
          <w:sz w:val="20"/>
          <w:szCs w:val="20"/>
        </w:rPr>
        <w:t>ognjenim</w:t>
      </w:r>
      <w:r>
        <w:rPr>
          <w:rFonts w:ascii="Arial" w:hAnsi="Arial" w:cs="Arial"/>
          <w:sz w:val="20"/>
          <w:szCs w:val="20"/>
        </w:rPr>
        <w:t xml:space="preserve"> orožjem</w:t>
      </w:r>
      <w:r w:rsidR="009043D6">
        <w:rPr>
          <w:rFonts w:ascii="Arial" w:hAnsi="Arial" w:cs="Arial"/>
          <w:sz w:val="20"/>
          <w:szCs w:val="20"/>
        </w:rPr>
        <w:t>.</w:t>
      </w:r>
    </w:p>
    <w:p w14:paraId="3C2A39AB" w14:textId="77777777" w:rsidR="009043D6" w:rsidRDefault="009043D6" w:rsidP="00E43093">
      <w:pPr>
        <w:spacing w:after="0" w:line="260" w:lineRule="exact"/>
        <w:jc w:val="both"/>
        <w:rPr>
          <w:rFonts w:ascii="Arial" w:hAnsi="Arial" w:cs="Arial"/>
          <w:sz w:val="20"/>
          <w:szCs w:val="20"/>
        </w:rPr>
      </w:pPr>
    </w:p>
    <w:p w14:paraId="6C8F8435" w14:textId="3BB2FEF9" w:rsidR="00D46876" w:rsidRPr="00D46876" w:rsidRDefault="00D46876" w:rsidP="00E43093">
      <w:pPr>
        <w:spacing w:after="0" w:line="260" w:lineRule="exact"/>
        <w:jc w:val="both"/>
        <w:rPr>
          <w:rFonts w:ascii="Arial" w:hAnsi="Arial" w:cs="Arial"/>
          <w:b/>
          <w:sz w:val="20"/>
          <w:szCs w:val="20"/>
        </w:rPr>
      </w:pPr>
      <w:r w:rsidRPr="00396E1C">
        <w:rPr>
          <w:rFonts w:ascii="Arial" w:hAnsi="Arial" w:cs="Arial"/>
          <w:b/>
          <w:sz w:val="20"/>
          <w:szCs w:val="20"/>
        </w:rPr>
        <w:t>K 7. členu:</w:t>
      </w:r>
    </w:p>
    <w:p w14:paraId="36307A55" w14:textId="749AFA04" w:rsidR="009043D6" w:rsidRPr="00375416" w:rsidRDefault="009043D6" w:rsidP="009043D6">
      <w:pPr>
        <w:spacing w:after="0" w:line="240" w:lineRule="auto"/>
        <w:jc w:val="both"/>
        <w:rPr>
          <w:rFonts w:ascii="Arial" w:eastAsiaTheme="minorHAnsi" w:hAnsi="Arial" w:cs="Arial"/>
          <w:bCs/>
          <w:color w:val="000000"/>
          <w:sz w:val="20"/>
          <w:szCs w:val="20"/>
        </w:rPr>
      </w:pPr>
      <w:r w:rsidRPr="00396E1C">
        <w:rPr>
          <w:rFonts w:ascii="Arial" w:hAnsi="Arial" w:cs="Arial"/>
          <w:sz w:val="20"/>
          <w:szCs w:val="20"/>
        </w:rPr>
        <w:t xml:space="preserve">S spremembo 19. člena pravilnika se določi, da mora kandidat stroške opravljanja preizkusa znanja poravnati </w:t>
      </w:r>
      <w:r w:rsidRPr="00375416">
        <w:rPr>
          <w:rFonts w:ascii="Arial" w:hAnsi="Arial" w:cs="Arial"/>
          <w:sz w:val="20"/>
          <w:szCs w:val="20"/>
        </w:rPr>
        <w:t>ob vsakokratni prijavi za opravljanje preizkusa znanja in ne pred opravljanjem preizkusa znanja. Hkrati pa se določi, da v primeru, ko se kandidat</w:t>
      </w:r>
      <w:r w:rsidRPr="00375416">
        <w:rPr>
          <w:rFonts w:ascii="Arial" w:eastAsiaTheme="minorHAnsi" w:hAnsi="Arial" w:cs="Arial"/>
          <w:bCs/>
          <w:color w:val="000000"/>
          <w:sz w:val="20"/>
          <w:szCs w:val="20"/>
        </w:rPr>
        <w:t xml:space="preserve"> iz opravičenih razlogov</w:t>
      </w:r>
      <w:r w:rsidR="00EB6499">
        <w:rPr>
          <w:rFonts w:ascii="Arial" w:eastAsiaTheme="minorHAnsi" w:hAnsi="Arial" w:cs="Arial"/>
          <w:bCs/>
          <w:color w:val="000000"/>
          <w:sz w:val="20"/>
          <w:szCs w:val="20"/>
        </w:rPr>
        <w:t xml:space="preserve"> (npr. bolezen)</w:t>
      </w:r>
      <w:r w:rsidRPr="00375416">
        <w:rPr>
          <w:rFonts w:ascii="Arial" w:eastAsiaTheme="minorHAnsi" w:hAnsi="Arial" w:cs="Arial"/>
          <w:bCs/>
          <w:color w:val="000000"/>
          <w:sz w:val="20"/>
          <w:szCs w:val="20"/>
        </w:rPr>
        <w:t xml:space="preserve"> ne udeleži preizkusa znanja, se mu stroški preizkusa znanja vrnejo.</w:t>
      </w:r>
    </w:p>
    <w:p w14:paraId="74639360" w14:textId="35F1A99C" w:rsidR="00D46876" w:rsidRDefault="00D46876" w:rsidP="00E43093">
      <w:pPr>
        <w:pStyle w:val="Pripombabesedilo"/>
        <w:spacing w:after="0" w:line="260" w:lineRule="exact"/>
        <w:jc w:val="both"/>
        <w:rPr>
          <w:rFonts w:ascii="Arial" w:hAnsi="Arial" w:cs="Arial"/>
        </w:rPr>
      </w:pPr>
    </w:p>
    <w:p w14:paraId="130495B3" w14:textId="48793427" w:rsidR="009043D6" w:rsidRDefault="009043D6" w:rsidP="00E43093">
      <w:pPr>
        <w:pStyle w:val="Pripombabesedilo"/>
        <w:spacing w:after="0" w:line="260" w:lineRule="exact"/>
        <w:jc w:val="both"/>
        <w:rPr>
          <w:rFonts w:ascii="Arial" w:hAnsi="Arial" w:cs="Arial"/>
        </w:rPr>
      </w:pPr>
      <w:r>
        <w:rPr>
          <w:rFonts w:ascii="Arial" w:hAnsi="Arial" w:cs="Arial"/>
        </w:rPr>
        <w:t xml:space="preserve">V 12. členu pravilnika je </w:t>
      </w:r>
      <w:r w:rsidR="00375416">
        <w:rPr>
          <w:rFonts w:ascii="Arial" w:hAnsi="Arial" w:cs="Arial"/>
        </w:rPr>
        <w:t xml:space="preserve">namreč </w:t>
      </w:r>
      <w:r>
        <w:rPr>
          <w:rFonts w:ascii="Arial" w:hAnsi="Arial" w:cs="Arial"/>
        </w:rPr>
        <w:t xml:space="preserve">določeno, da mora izvajalec usposabljanja pisno obvestiti ministrstvo in kandidate o datumu preizkusa znanja najmanj deset dni pred samim potekom preizkusa znanja ter da se preizkus znanja izvede, če je k preizkusu znanja prijavljenih najmanj deset kandidatov. Ker so kandidati lahko poravnali stroške </w:t>
      </w:r>
      <w:r w:rsidRPr="00E436D3">
        <w:rPr>
          <w:rFonts w:ascii="Arial" w:hAnsi="Arial" w:cs="Arial"/>
        </w:rPr>
        <w:t>pred opravljanjem preizkusa znanja</w:t>
      </w:r>
      <w:r w:rsidR="00375416">
        <w:rPr>
          <w:rFonts w:ascii="Arial" w:hAnsi="Arial" w:cs="Arial"/>
        </w:rPr>
        <w:t xml:space="preserve">, so se k preizkusu znanja prijavili in izvajalec usposabljanja je obvestil ministrstvo o datumu preizkusa znanja na katerega je prijavljenih vsaj deset kandidatov, dejansko pa so se zatem kandidati odjavili oziroma se preizkusa znanja sploh niso udeležili in se je zato opravljal preizkus znanja na določen datum npr. s tremi kandidati. Na ta način, da bodo morali poravnati stroške preizkusa znanja že ob prijavi skušamo doseči, da se bodo kandidati, če so se prijavili in poravnali stroške preizkusa znanja , le tega tudi dejansko udeležili ter da se ne bodo (fiktivno) prijavljali na več terminov opravljanja preizkusa znanja. Če pa bodo obstajali opravičeni razlogi zaradi katerih se kandidat preizkusa znanja na določen datum ne more udeležiti (kljub temu, da se je k preizkusu znanja prijavil in tudi zanj poravnal strošek) se mu bodo plačani </w:t>
      </w:r>
      <w:r w:rsidR="00375416" w:rsidRPr="00375416">
        <w:rPr>
          <w:rFonts w:ascii="Arial" w:eastAsiaTheme="minorHAnsi" w:hAnsi="Arial" w:cs="Arial"/>
          <w:bCs/>
          <w:color w:val="000000"/>
        </w:rPr>
        <w:t xml:space="preserve">stroški preizkusa znanja </w:t>
      </w:r>
      <w:r w:rsidR="00375416">
        <w:rPr>
          <w:rFonts w:ascii="Arial" w:eastAsiaTheme="minorHAnsi" w:hAnsi="Arial" w:cs="Arial"/>
          <w:bCs/>
          <w:color w:val="000000"/>
        </w:rPr>
        <w:t>vrnili.</w:t>
      </w:r>
    </w:p>
    <w:p w14:paraId="15ACA6FC" w14:textId="38631EA5" w:rsidR="00D46876" w:rsidRDefault="00D46876" w:rsidP="00E43093">
      <w:pPr>
        <w:pStyle w:val="Pripombabesedilo"/>
        <w:spacing w:after="0" w:line="260" w:lineRule="exact"/>
        <w:jc w:val="both"/>
        <w:rPr>
          <w:rFonts w:ascii="Arial" w:hAnsi="Arial" w:cs="Arial"/>
        </w:rPr>
      </w:pPr>
    </w:p>
    <w:p w14:paraId="4D9B80D3" w14:textId="7FCC2114" w:rsidR="009043D6" w:rsidRPr="00396E1C" w:rsidRDefault="009043D6" w:rsidP="00E43093">
      <w:pPr>
        <w:pStyle w:val="Pripombabesedilo"/>
        <w:spacing w:after="0" w:line="260" w:lineRule="exact"/>
        <w:jc w:val="both"/>
        <w:rPr>
          <w:rFonts w:ascii="Arial" w:hAnsi="Arial" w:cs="Arial"/>
          <w:b/>
        </w:rPr>
      </w:pPr>
      <w:r w:rsidRPr="00396E1C">
        <w:rPr>
          <w:rFonts w:ascii="Arial" w:hAnsi="Arial" w:cs="Arial"/>
          <w:b/>
        </w:rPr>
        <w:t>K 8. členu:</w:t>
      </w:r>
    </w:p>
    <w:p w14:paraId="02B8C13C" w14:textId="2B19BE77" w:rsidR="003011B6" w:rsidRPr="009020DA" w:rsidRDefault="002B69E7" w:rsidP="00E43093">
      <w:pPr>
        <w:pStyle w:val="Pripombabesedilo"/>
        <w:spacing w:after="0" w:line="260" w:lineRule="exact"/>
        <w:jc w:val="both"/>
        <w:rPr>
          <w:rFonts w:ascii="Arial" w:hAnsi="Arial" w:cs="Arial"/>
        </w:rPr>
      </w:pPr>
      <w:r w:rsidRPr="009020DA">
        <w:rPr>
          <w:rFonts w:ascii="Arial" w:hAnsi="Arial" w:cs="Arial"/>
        </w:rPr>
        <w:t xml:space="preserve">Z določbo se določa rok za imenovanje komisije ter daje podlago za izvajanje preizkusov znanja komisiji, ki je bila imenovana na podlagi sedaj veljavnega pravilnika. Hkrati se določa </w:t>
      </w:r>
      <w:r w:rsidR="00333E42">
        <w:rPr>
          <w:rFonts w:ascii="Arial" w:hAnsi="Arial" w:cs="Arial"/>
        </w:rPr>
        <w:t>način</w:t>
      </w:r>
      <w:r w:rsidR="00AA1424" w:rsidRPr="009020DA">
        <w:rPr>
          <w:rFonts w:ascii="Arial" w:hAnsi="Arial" w:cs="Arial"/>
        </w:rPr>
        <w:t xml:space="preserve"> in</w:t>
      </w:r>
      <w:r w:rsidRPr="009020DA">
        <w:rPr>
          <w:rFonts w:ascii="Arial" w:hAnsi="Arial" w:cs="Arial"/>
        </w:rPr>
        <w:t xml:space="preserve"> rok za zbiranje kandidatov za člane komisije</w:t>
      </w:r>
      <w:r w:rsidR="00333E42">
        <w:rPr>
          <w:rFonts w:ascii="Arial" w:hAnsi="Arial" w:cs="Arial"/>
        </w:rPr>
        <w:t>, ki jih predlagajo registrirane strelske organizacije</w:t>
      </w:r>
      <w:r w:rsidRPr="009020DA">
        <w:rPr>
          <w:rFonts w:ascii="Arial" w:hAnsi="Arial" w:cs="Arial"/>
        </w:rPr>
        <w:t xml:space="preserve">. </w:t>
      </w:r>
    </w:p>
    <w:p w14:paraId="233813E5" w14:textId="77777777" w:rsidR="002B69E7" w:rsidRPr="006F6F00" w:rsidRDefault="002B69E7" w:rsidP="00E43093">
      <w:pPr>
        <w:pStyle w:val="Pripombabesedilo"/>
        <w:spacing w:after="0" w:line="260" w:lineRule="exact"/>
        <w:jc w:val="both"/>
        <w:rPr>
          <w:rFonts w:ascii="Arial" w:hAnsi="Arial" w:cs="Arial"/>
        </w:rPr>
      </w:pPr>
    </w:p>
    <w:p w14:paraId="68F35564" w14:textId="683251A4" w:rsidR="00E37901" w:rsidRPr="009020DA" w:rsidRDefault="00E37901" w:rsidP="00E43093">
      <w:pPr>
        <w:spacing w:after="0" w:line="260" w:lineRule="exact"/>
        <w:jc w:val="both"/>
        <w:rPr>
          <w:rFonts w:ascii="Arial" w:hAnsi="Arial" w:cs="Arial"/>
          <w:b/>
          <w:sz w:val="20"/>
          <w:szCs w:val="20"/>
        </w:rPr>
      </w:pPr>
      <w:r w:rsidRPr="006F6F00">
        <w:rPr>
          <w:rFonts w:ascii="Arial" w:hAnsi="Arial" w:cs="Arial"/>
          <w:b/>
          <w:sz w:val="20"/>
          <w:szCs w:val="20"/>
        </w:rPr>
        <w:t xml:space="preserve">K </w:t>
      </w:r>
      <w:r w:rsidR="009043D6">
        <w:rPr>
          <w:rFonts w:ascii="Arial" w:hAnsi="Arial" w:cs="Arial"/>
          <w:b/>
          <w:sz w:val="20"/>
          <w:szCs w:val="20"/>
        </w:rPr>
        <w:t>9</w:t>
      </w:r>
      <w:r w:rsidRPr="009020DA">
        <w:rPr>
          <w:rFonts w:ascii="Arial" w:hAnsi="Arial" w:cs="Arial"/>
          <w:b/>
          <w:sz w:val="20"/>
          <w:szCs w:val="20"/>
        </w:rPr>
        <w:t>. členu:</w:t>
      </w:r>
    </w:p>
    <w:p w14:paraId="4F641184" w14:textId="733B97A9" w:rsidR="00E37901" w:rsidRPr="006F6F00" w:rsidRDefault="00E37901" w:rsidP="00E43093">
      <w:pPr>
        <w:spacing w:after="0" w:line="260" w:lineRule="exact"/>
        <w:jc w:val="both"/>
        <w:rPr>
          <w:rFonts w:ascii="Arial" w:hAnsi="Arial" w:cs="Arial"/>
          <w:sz w:val="20"/>
          <w:szCs w:val="20"/>
        </w:rPr>
      </w:pPr>
      <w:r w:rsidRPr="006F6F00">
        <w:rPr>
          <w:rFonts w:ascii="Arial" w:hAnsi="Arial" w:cs="Arial"/>
          <w:sz w:val="20"/>
          <w:szCs w:val="20"/>
        </w:rPr>
        <w:t>Določi se začetek veljavnosti pravilnika.</w:t>
      </w:r>
    </w:p>
    <w:sectPr w:rsidR="00E37901" w:rsidRPr="006F6F00" w:rsidSect="00895357">
      <w:pgSz w:w="11906" w:h="16838" w:code="9"/>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00184D"/>
    <w:multiLevelType w:val="hybridMultilevel"/>
    <w:tmpl w:val="88D4AFE0"/>
    <w:lvl w:ilvl="0" w:tplc="BCA456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7131297E"/>
    <w:multiLevelType w:val="hybridMultilevel"/>
    <w:tmpl w:val="5BBA5C44"/>
    <w:lvl w:ilvl="0" w:tplc="AC84B9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79FF108B"/>
    <w:multiLevelType w:val="hybridMultilevel"/>
    <w:tmpl w:val="C7CC8452"/>
    <w:lvl w:ilvl="0" w:tplc="1C6E0C9A">
      <w:start w:val="8"/>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B65"/>
    <w:rsid w:val="00003631"/>
    <w:rsid w:val="00035BCA"/>
    <w:rsid w:val="00036BB9"/>
    <w:rsid w:val="00042615"/>
    <w:rsid w:val="000515B1"/>
    <w:rsid w:val="0006499E"/>
    <w:rsid w:val="00071FBC"/>
    <w:rsid w:val="00073CDB"/>
    <w:rsid w:val="000801FD"/>
    <w:rsid w:val="0009559A"/>
    <w:rsid w:val="000A226A"/>
    <w:rsid w:val="000A3BA3"/>
    <w:rsid w:val="000A655C"/>
    <w:rsid w:val="000A722B"/>
    <w:rsid w:val="000B393F"/>
    <w:rsid w:val="000C3BD0"/>
    <w:rsid w:val="000C781F"/>
    <w:rsid w:val="000E18B0"/>
    <w:rsid w:val="000E2C59"/>
    <w:rsid w:val="000E7641"/>
    <w:rsid w:val="000F04A9"/>
    <w:rsid w:val="001005F8"/>
    <w:rsid w:val="00112245"/>
    <w:rsid w:val="00116A17"/>
    <w:rsid w:val="001175A1"/>
    <w:rsid w:val="001248FC"/>
    <w:rsid w:val="001554D7"/>
    <w:rsid w:val="0016383C"/>
    <w:rsid w:val="001642F0"/>
    <w:rsid w:val="0019519A"/>
    <w:rsid w:val="00195342"/>
    <w:rsid w:val="001A45E4"/>
    <w:rsid w:val="001C7C4A"/>
    <w:rsid w:val="001D0993"/>
    <w:rsid w:val="001E1215"/>
    <w:rsid w:val="001F15F4"/>
    <w:rsid w:val="001F27FE"/>
    <w:rsid w:val="001F4B6F"/>
    <w:rsid w:val="00215001"/>
    <w:rsid w:val="0023327E"/>
    <w:rsid w:val="00261CB9"/>
    <w:rsid w:val="002712E7"/>
    <w:rsid w:val="00281EB3"/>
    <w:rsid w:val="00292FDD"/>
    <w:rsid w:val="00293A19"/>
    <w:rsid w:val="002A444F"/>
    <w:rsid w:val="002B25E7"/>
    <w:rsid w:val="002B5A1E"/>
    <w:rsid w:val="002B5E17"/>
    <w:rsid w:val="002B69E7"/>
    <w:rsid w:val="002B7246"/>
    <w:rsid w:val="002C0A41"/>
    <w:rsid w:val="002E4950"/>
    <w:rsid w:val="002F4762"/>
    <w:rsid w:val="002F4B4F"/>
    <w:rsid w:val="002F7562"/>
    <w:rsid w:val="003011B6"/>
    <w:rsid w:val="00312A5D"/>
    <w:rsid w:val="003250A4"/>
    <w:rsid w:val="00333E42"/>
    <w:rsid w:val="00366D68"/>
    <w:rsid w:val="00375416"/>
    <w:rsid w:val="00380BBD"/>
    <w:rsid w:val="00381A5B"/>
    <w:rsid w:val="0038417C"/>
    <w:rsid w:val="00390997"/>
    <w:rsid w:val="00396E1C"/>
    <w:rsid w:val="003A6BBA"/>
    <w:rsid w:val="003B6470"/>
    <w:rsid w:val="003C73FA"/>
    <w:rsid w:val="003D425E"/>
    <w:rsid w:val="003E3D8D"/>
    <w:rsid w:val="003F2DE5"/>
    <w:rsid w:val="003F63EC"/>
    <w:rsid w:val="00407581"/>
    <w:rsid w:val="00410CBC"/>
    <w:rsid w:val="00411B73"/>
    <w:rsid w:val="00425BD1"/>
    <w:rsid w:val="00435AC6"/>
    <w:rsid w:val="0045418C"/>
    <w:rsid w:val="00461C0F"/>
    <w:rsid w:val="00470C94"/>
    <w:rsid w:val="004760F3"/>
    <w:rsid w:val="00481E1D"/>
    <w:rsid w:val="004828DC"/>
    <w:rsid w:val="0049088B"/>
    <w:rsid w:val="00491C59"/>
    <w:rsid w:val="004968A1"/>
    <w:rsid w:val="004A139E"/>
    <w:rsid w:val="004A78F9"/>
    <w:rsid w:val="004C022C"/>
    <w:rsid w:val="004D3EC6"/>
    <w:rsid w:val="004E1BE0"/>
    <w:rsid w:val="004F007D"/>
    <w:rsid w:val="004F78EC"/>
    <w:rsid w:val="00500254"/>
    <w:rsid w:val="00501DE2"/>
    <w:rsid w:val="0052653C"/>
    <w:rsid w:val="0053492C"/>
    <w:rsid w:val="00545B31"/>
    <w:rsid w:val="00556DBF"/>
    <w:rsid w:val="00562DD2"/>
    <w:rsid w:val="00565D2A"/>
    <w:rsid w:val="00583306"/>
    <w:rsid w:val="005B02EF"/>
    <w:rsid w:val="005B302A"/>
    <w:rsid w:val="005E619A"/>
    <w:rsid w:val="005F042A"/>
    <w:rsid w:val="005F6D67"/>
    <w:rsid w:val="00610E34"/>
    <w:rsid w:val="00611E82"/>
    <w:rsid w:val="0061300D"/>
    <w:rsid w:val="006175EF"/>
    <w:rsid w:val="00617DED"/>
    <w:rsid w:val="006306A9"/>
    <w:rsid w:val="00631F81"/>
    <w:rsid w:val="00636D83"/>
    <w:rsid w:val="006502C9"/>
    <w:rsid w:val="00653752"/>
    <w:rsid w:val="00664215"/>
    <w:rsid w:val="006652BA"/>
    <w:rsid w:val="006814D4"/>
    <w:rsid w:val="006A0856"/>
    <w:rsid w:val="006A42FD"/>
    <w:rsid w:val="006A6451"/>
    <w:rsid w:val="006B740A"/>
    <w:rsid w:val="006C6445"/>
    <w:rsid w:val="006D1AB5"/>
    <w:rsid w:val="006F359F"/>
    <w:rsid w:val="006F6F00"/>
    <w:rsid w:val="007008D4"/>
    <w:rsid w:val="00704AD5"/>
    <w:rsid w:val="00704BD9"/>
    <w:rsid w:val="007117FF"/>
    <w:rsid w:val="0071403D"/>
    <w:rsid w:val="00721467"/>
    <w:rsid w:val="0072312D"/>
    <w:rsid w:val="007234CC"/>
    <w:rsid w:val="00732171"/>
    <w:rsid w:val="00740724"/>
    <w:rsid w:val="0074574A"/>
    <w:rsid w:val="007470C6"/>
    <w:rsid w:val="00761BA1"/>
    <w:rsid w:val="007624E1"/>
    <w:rsid w:val="00766992"/>
    <w:rsid w:val="007763F0"/>
    <w:rsid w:val="00797A67"/>
    <w:rsid w:val="007A0432"/>
    <w:rsid w:val="007B5D26"/>
    <w:rsid w:val="007B6281"/>
    <w:rsid w:val="007C5091"/>
    <w:rsid w:val="007D0B42"/>
    <w:rsid w:val="007D16EC"/>
    <w:rsid w:val="007D3F44"/>
    <w:rsid w:val="007F1B95"/>
    <w:rsid w:val="00801CB8"/>
    <w:rsid w:val="008076F0"/>
    <w:rsid w:val="00836F73"/>
    <w:rsid w:val="00837E9F"/>
    <w:rsid w:val="00862164"/>
    <w:rsid w:val="00872D74"/>
    <w:rsid w:val="0088017A"/>
    <w:rsid w:val="008924A3"/>
    <w:rsid w:val="00895357"/>
    <w:rsid w:val="00897D0B"/>
    <w:rsid w:val="008A35FF"/>
    <w:rsid w:val="008B5A34"/>
    <w:rsid w:val="008C0770"/>
    <w:rsid w:val="008E1C29"/>
    <w:rsid w:val="008F5F65"/>
    <w:rsid w:val="00901E51"/>
    <w:rsid w:val="009020DA"/>
    <w:rsid w:val="009043D6"/>
    <w:rsid w:val="00911917"/>
    <w:rsid w:val="00912D7B"/>
    <w:rsid w:val="0092620F"/>
    <w:rsid w:val="00945966"/>
    <w:rsid w:val="00946D5B"/>
    <w:rsid w:val="0095048F"/>
    <w:rsid w:val="00950DA5"/>
    <w:rsid w:val="0098350D"/>
    <w:rsid w:val="00985D00"/>
    <w:rsid w:val="00990897"/>
    <w:rsid w:val="00990D6E"/>
    <w:rsid w:val="009977BA"/>
    <w:rsid w:val="009A2FD9"/>
    <w:rsid w:val="009B5B17"/>
    <w:rsid w:val="009C6784"/>
    <w:rsid w:val="009F7E71"/>
    <w:rsid w:val="00A11099"/>
    <w:rsid w:val="00A134A3"/>
    <w:rsid w:val="00A54D76"/>
    <w:rsid w:val="00A57AF5"/>
    <w:rsid w:val="00A668CB"/>
    <w:rsid w:val="00A77200"/>
    <w:rsid w:val="00AA1424"/>
    <w:rsid w:val="00AB15B0"/>
    <w:rsid w:val="00AC1DED"/>
    <w:rsid w:val="00AC2B3A"/>
    <w:rsid w:val="00AE0E21"/>
    <w:rsid w:val="00AE3F00"/>
    <w:rsid w:val="00AE5EDE"/>
    <w:rsid w:val="00AF2A94"/>
    <w:rsid w:val="00B00508"/>
    <w:rsid w:val="00B07309"/>
    <w:rsid w:val="00B159D0"/>
    <w:rsid w:val="00B263A6"/>
    <w:rsid w:val="00B32D0A"/>
    <w:rsid w:val="00B37475"/>
    <w:rsid w:val="00B42397"/>
    <w:rsid w:val="00B475E7"/>
    <w:rsid w:val="00B54DD3"/>
    <w:rsid w:val="00B9404B"/>
    <w:rsid w:val="00BB46CD"/>
    <w:rsid w:val="00BE51B1"/>
    <w:rsid w:val="00C04182"/>
    <w:rsid w:val="00C059EC"/>
    <w:rsid w:val="00C0611B"/>
    <w:rsid w:val="00C077B1"/>
    <w:rsid w:val="00C23272"/>
    <w:rsid w:val="00C27B65"/>
    <w:rsid w:val="00C338F1"/>
    <w:rsid w:val="00C34AB1"/>
    <w:rsid w:val="00C5252F"/>
    <w:rsid w:val="00C55215"/>
    <w:rsid w:val="00C553A1"/>
    <w:rsid w:val="00C87036"/>
    <w:rsid w:val="00C8772B"/>
    <w:rsid w:val="00C91714"/>
    <w:rsid w:val="00C9521C"/>
    <w:rsid w:val="00CA66DD"/>
    <w:rsid w:val="00CE4AF6"/>
    <w:rsid w:val="00D302E1"/>
    <w:rsid w:val="00D421B4"/>
    <w:rsid w:val="00D42BD9"/>
    <w:rsid w:val="00D46876"/>
    <w:rsid w:val="00D63EAB"/>
    <w:rsid w:val="00D66C25"/>
    <w:rsid w:val="00D76265"/>
    <w:rsid w:val="00D87939"/>
    <w:rsid w:val="00DB0786"/>
    <w:rsid w:val="00DB4B00"/>
    <w:rsid w:val="00DB5174"/>
    <w:rsid w:val="00DB654B"/>
    <w:rsid w:val="00E03374"/>
    <w:rsid w:val="00E0544D"/>
    <w:rsid w:val="00E25E9C"/>
    <w:rsid w:val="00E33734"/>
    <w:rsid w:val="00E37901"/>
    <w:rsid w:val="00E43093"/>
    <w:rsid w:val="00E436D3"/>
    <w:rsid w:val="00E54C75"/>
    <w:rsid w:val="00E668D9"/>
    <w:rsid w:val="00E85A9D"/>
    <w:rsid w:val="00EA4BA5"/>
    <w:rsid w:val="00EB6499"/>
    <w:rsid w:val="00EC64BA"/>
    <w:rsid w:val="00EF6C9A"/>
    <w:rsid w:val="00F03742"/>
    <w:rsid w:val="00F2098F"/>
    <w:rsid w:val="00F271EF"/>
    <w:rsid w:val="00F32A62"/>
    <w:rsid w:val="00F33B81"/>
    <w:rsid w:val="00F410A3"/>
    <w:rsid w:val="00F42261"/>
    <w:rsid w:val="00F4645E"/>
    <w:rsid w:val="00F51736"/>
    <w:rsid w:val="00F53767"/>
    <w:rsid w:val="00F53B1B"/>
    <w:rsid w:val="00F61B35"/>
    <w:rsid w:val="00F61F43"/>
    <w:rsid w:val="00F7469C"/>
    <w:rsid w:val="00F8123E"/>
    <w:rsid w:val="00FA04FC"/>
    <w:rsid w:val="00FC3325"/>
    <w:rsid w:val="00FC76F7"/>
    <w:rsid w:val="00FC7E14"/>
    <w:rsid w:val="00FD28C5"/>
    <w:rsid w:val="00FD74AB"/>
    <w:rsid w:val="00FE027A"/>
    <w:rsid w:val="00FE2E32"/>
    <w:rsid w:val="00FF022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9C98B"/>
  <w15:chartTrackingRefBased/>
  <w15:docId w15:val="{6453E45B-F264-474D-881D-71BF00B39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27B65"/>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rsid w:val="00C27B65"/>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highlight1">
    <w:name w:val="highlight1"/>
    <w:rsid w:val="00C27B65"/>
    <w:rPr>
      <w:color w:val="FF0000"/>
      <w:shd w:val="clear" w:color="auto" w:fill="FFFFFF"/>
    </w:rPr>
  </w:style>
  <w:style w:type="character" w:styleId="Hiperpovezava">
    <w:name w:val="Hyperlink"/>
    <w:basedOn w:val="Privzetapisavaodstavka"/>
    <w:uiPriority w:val="99"/>
    <w:semiHidden/>
    <w:unhideWhenUsed/>
    <w:rsid w:val="007D16EC"/>
    <w:rPr>
      <w:color w:val="0000FF"/>
      <w:u w:val="single"/>
    </w:rPr>
  </w:style>
  <w:style w:type="paragraph" w:customStyle="1" w:styleId="odstavek">
    <w:name w:val="odstavek"/>
    <w:basedOn w:val="Navaden"/>
    <w:rsid w:val="008924A3"/>
    <w:pPr>
      <w:spacing w:before="100" w:beforeAutospacing="1" w:after="100" w:afterAutospacing="1" w:line="240" w:lineRule="auto"/>
    </w:pPr>
    <w:rPr>
      <w:rFonts w:ascii="Times New Roman" w:eastAsia="Times New Roman" w:hAnsi="Times New Roman"/>
      <w:sz w:val="24"/>
      <w:szCs w:val="24"/>
      <w:lang w:eastAsia="sl-SI"/>
    </w:rPr>
  </w:style>
  <w:style w:type="character" w:styleId="Pripombasklic">
    <w:name w:val="annotation reference"/>
    <w:basedOn w:val="Privzetapisavaodstavka"/>
    <w:uiPriority w:val="99"/>
    <w:semiHidden/>
    <w:unhideWhenUsed/>
    <w:rsid w:val="00C059EC"/>
    <w:rPr>
      <w:sz w:val="16"/>
      <w:szCs w:val="16"/>
    </w:rPr>
  </w:style>
  <w:style w:type="paragraph" w:styleId="Pripombabesedilo">
    <w:name w:val="annotation text"/>
    <w:basedOn w:val="Navaden"/>
    <w:link w:val="PripombabesediloZnak"/>
    <w:uiPriority w:val="99"/>
    <w:unhideWhenUsed/>
    <w:rsid w:val="00C059EC"/>
    <w:pPr>
      <w:spacing w:line="240" w:lineRule="auto"/>
    </w:pPr>
    <w:rPr>
      <w:sz w:val="20"/>
      <w:szCs w:val="20"/>
    </w:rPr>
  </w:style>
  <w:style w:type="character" w:customStyle="1" w:styleId="PripombabesediloZnak">
    <w:name w:val="Pripomba – besedilo Znak"/>
    <w:basedOn w:val="Privzetapisavaodstavka"/>
    <w:link w:val="Pripombabesedilo"/>
    <w:uiPriority w:val="99"/>
    <w:rsid w:val="00C059EC"/>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C059EC"/>
    <w:rPr>
      <w:b/>
      <w:bCs/>
    </w:rPr>
  </w:style>
  <w:style w:type="character" w:customStyle="1" w:styleId="ZadevapripombeZnak">
    <w:name w:val="Zadeva pripombe Znak"/>
    <w:basedOn w:val="PripombabesediloZnak"/>
    <w:link w:val="Zadevapripombe"/>
    <w:uiPriority w:val="99"/>
    <w:semiHidden/>
    <w:rsid w:val="00C059EC"/>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C059E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059EC"/>
    <w:rPr>
      <w:rFonts w:ascii="Segoe UI" w:eastAsia="Calibri" w:hAnsi="Segoe UI" w:cs="Segoe UI"/>
      <w:sz w:val="18"/>
      <w:szCs w:val="18"/>
    </w:rPr>
  </w:style>
  <w:style w:type="paragraph" w:customStyle="1" w:styleId="Neotevilenodstavek">
    <w:name w:val="Neoštevilčen odstavek"/>
    <w:basedOn w:val="Navaden"/>
    <w:link w:val="NeotevilenodstavekZnak"/>
    <w:qFormat/>
    <w:rsid w:val="004A78F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A78F9"/>
    <w:rPr>
      <w:rFonts w:ascii="Arial" w:eastAsia="Times New Roman" w:hAnsi="Arial" w:cs="Arial"/>
      <w:lang w:eastAsia="sl-SI"/>
    </w:rPr>
  </w:style>
  <w:style w:type="paragraph" w:customStyle="1" w:styleId="len">
    <w:name w:val="len"/>
    <w:basedOn w:val="Navaden"/>
    <w:rsid w:val="00F5173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efault">
    <w:name w:val="Default"/>
    <w:rsid w:val="00950DA5"/>
    <w:pPr>
      <w:autoSpaceDE w:val="0"/>
      <w:autoSpaceDN w:val="0"/>
      <w:adjustRightInd w:val="0"/>
      <w:spacing w:after="0" w:line="240" w:lineRule="auto"/>
    </w:pPr>
    <w:rPr>
      <w:rFonts w:ascii="Arial" w:hAnsi="Arial" w:cs="Arial"/>
      <w:color w:val="000000"/>
      <w:sz w:val="24"/>
      <w:szCs w:val="24"/>
    </w:rPr>
  </w:style>
  <w:style w:type="paragraph" w:customStyle="1" w:styleId="len1">
    <w:name w:val="len1"/>
    <w:basedOn w:val="Navaden"/>
    <w:rsid w:val="002F7562"/>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2F7562"/>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2F7562"/>
    <w:pPr>
      <w:spacing w:after="0" w:line="240" w:lineRule="auto"/>
      <w:jc w:val="center"/>
    </w:pPr>
    <w:rPr>
      <w:rFonts w:ascii="Arial" w:eastAsia="Times New Roman" w:hAnsi="Arial" w:cs="Arial"/>
      <w:b/>
      <w:bCs/>
      <w:lang w:eastAsia="sl-SI"/>
    </w:rPr>
  </w:style>
  <w:style w:type="paragraph" w:styleId="Odstavekseznama">
    <w:name w:val="List Paragraph"/>
    <w:basedOn w:val="Navaden"/>
    <w:uiPriority w:val="34"/>
    <w:qFormat/>
    <w:rsid w:val="00B9404B"/>
    <w:pPr>
      <w:ind w:left="720"/>
      <w:contextualSpacing/>
    </w:pPr>
  </w:style>
  <w:style w:type="paragraph" w:styleId="Revizija">
    <w:name w:val="Revision"/>
    <w:hidden/>
    <w:uiPriority w:val="99"/>
    <w:semiHidden/>
    <w:rsid w:val="000E7641"/>
    <w:pPr>
      <w:spacing w:after="0" w:line="240" w:lineRule="auto"/>
    </w:pPr>
    <w:rPr>
      <w:rFonts w:ascii="Calibri" w:eastAsia="Calibri" w:hAnsi="Calibri" w:cs="Times New Roman"/>
    </w:rPr>
  </w:style>
  <w:style w:type="paragraph" w:customStyle="1" w:styleId="alineazatevilnotoko1">
    <w:name w:val="alineazatevilnotoko1"/>
    <w:basedOn w:val="Navaden"/>
    <w:rsid w:val="00A77200"/>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A77200"/>
    <w:pPr>
      <w:spacing w:after="0" w:line="240" w:lineRule="auto"/>
      <w:ind w:left="425" w:hanging="425"/>
      <w:jc w:val="both"/>
    </w:pPr>
    <w:rPr>
      <w:rFonts w:ascii="Arial" w:eastAsia="Times New Roman" w:hAnsi="Arial" w:cs="Arial"/>
      <w:lang w:eastAsia="sl-SI"/>
    </w:rPr>
  </w:style>
  <w:style w:type="paragraph" w:customStyle="1" w:styleId="alineazaodstavkom1">
    <w:name w:val="alineazaodstavkom1"/>
    <w:basedOn w:val="Navaden"/>
    <w:rsid w:val="00664215"/>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066228">
      <w:bodyDiv w:val="1"/>
      <w:marLeft w:val="0"/>
      <w:marRight w:val="0"/>
      <w:marTop w:val="0"/>
      <w:marBottom w:val="0"/>
      <w:divBdr>
        <w:top w:val="none" w:sz="0" w:space="0" w:color="auto"/>
        <w:left w:val="none" w:sz="0" w:space="0" w:color="auto"/>
        <w:bottom w:val="none" w:sz="0" w:space="0" w:color="auto"/>
        <w:right w:val="none" w:sz="0" w:space="0" w:color="auto"/>
      </w:divBdr>
      <w:divsChild>
        <w:div w:id="1259634654">
          <w:marLeft w:val="0"/>
          <w:marRight w:val="0"/>
          <w:marTop w:val="0"/>
          <w:marBottom w:val="0"/>
          <w:divBdr>
            <w:top w:val="none" w:sz="0" w:space="0" w:color="auto"/>
            <w:left w:val="none" w:sz="0" w:space="0" w:color="auto"/>
            <w:bottom w:val="none" w:sz="0" w:space="0" w:color="auto"/>
            <w:right w:val="none" w:sz="0" w:space="0" w:color="auto"/>
          </w:divBdr>
          <w:divsChild>
            <w:div w:id="1103068698">
              <w:marLeft w:val="0"/>
              <w:marRight w:val="0"/>
              <w:marTop w:val="100"/>
              <w:marBottom w:val="100"/>
              <w:divBdr>
                <w:top w:val="none" w:sz="0" w:space="0" w:color="auto"/>
                <w:left w:val="none" w:sz="0" w:space="0" w:color="auto"/>
                <w:bottom w:val="none" w:sz="0" w:space="0" w:color="auto"/>
                <w:right w:val="none" w:sz="0" w:space="0" w:color="auto"/>
              </w:divBdr>
              <w:divsChild>
                <w:div w:id="201139825">
                  <w:marLeft w:val="0"/>
                  <w:marRight w:val="0"/>
                  <w:marTop w:val="0"/>
                  <w:marBottom w:val="0"/>
                  <w:divBdr>
                    <w:top w:val="none" w:sz="0" w:space="0" w:color="auto"/>
                    <w:left w:val="none" w:sz="0" w:space="0" w:color="auto"/>
                    <w:bottom w:val="none" w:sz="0" w:space="0" w:color="auto"/>
                    <w:right w:val="none" w:sz="0" w:space="0" w:color="auto"/>
                  </w:divBdr>
                  <w:divsChild>
                    <w:div w:id="986058219">
                      <w:marLeft w:val="0"/>
                      <w:marRight w:val="0"/>
                      <w:marTop w:val="0"/>
                      <w:marBottom w:val="0"/>
                      <w:divBdr>
                        <w:top w:val="none" w:sz="0" w:space="0" w:color="auto"/>
                        <w:left w:val="none" w:sz="0" w:space="0" w:color="auto"/>
                        <w:bottom w:val="none" w:sz="0" w:space="0" w:color="auto"/>
                        <w:right w:val="none" w:sz="0" w:space="0" w:color="auto"/>
                      </w:divBdr>
                      <w:divsChild>
                        <w:div w:id="91557627">
                          <w:marLeft w:val="0"/>
                          <w:marRight w:val="0"/>
                          <w:marTop w:val="0"/>
                          <w:marBottom w:val="0"/>
                          <w:divBdr>
                            <w:top w:val="none" w:sz="0" w:space="0" w:color="auto"/>
                            <w:left w:val="none" w:sz="0" w:space="0" w:color="auto"/>
                            <w:bottom w:val="none" w:sz="0" w:space="0" w:color="auto"/>
                            <w:right w:val="none" w:sz="0" w:space="0" w:color="auto"/>
                          </w:divBdr>
                          <w:divsChild>
                            <w:div w:id="78448237">
                              <w:marLeft w:val="0"/>
                              <w:marRight w:val="0"/>
                              <w:marTop w:val="0"/>
                              <w:marBottom w:val="0"/>
                              <w:divBdr>
                                <w:top w:val="none" w:sz="0" w:space="0" w:color="auto"/>
                                <w:left w:val="none" w:sz="0" w:space="0" w:color="auto"/>
                                <w:bottom w:val="none" w:sz="0" w:space="0" w:color="auto"/>
                                <w:right w:val="none" w:sz="0" w:space="0" w:color="auto"/>
                              </w:divBdr>
                              <w:divsChild>
                                <w:div w:id="1238439093">
                                  <w:marLeft w:val="0"/>
                                  <w:marRight w:val="0"/>
                                  <w:marTop w:val="0"/>
                                  <w:marBottom w:val="0"/>
                                  <w:divBdr>
                                    <w:top w:val="none" w:sz="0" w:space="0" w:color="auto"/>
                                    <w:left w:val="none" w:sz="0" w:space="0" w:color="auto"/>
                                    <w:bottom w:val="none" w:sz="0" w:space="0" w:color="auto"/>
                                    <w:right w:val="none" w:sz="0" w:space="0" w:color="auto"/>
                                  </w:divBdr>
                                  <w:divsChild>
                                    <w:div w:id="508375462">
                                      <w:marLeft w:val="0"/>
                                      <w:marRight w:val="0"/>
                                      <w:marTop w:val="0"/>
                                      <w:marBottom w:val="0"/>
                                      <w:divBdr>
                                        <w:top w:val="none" w:sz="0" w:space="0" w:color="auto"/>
                                        <w:left w:val="none" w:sz="0" w:space="0" w:color="auto"/>
                                        <w:bottom w:val="none" w:sz="0" w:space="0" w:color="auto"/>
                                        <w:right w:val="none" w:sz="0" w:space="0" w:color="auto"/>
                                      </w:divBdr>
                                      <w:divsChild>
                                        <w:div w:id="108410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0185286">
      <w:bodyDiv w:val="1"/>
      <w:marLeft w:val="0"/>
      <w:marRight w:val="0"/>
      <w:marTop w:val="0"/>
      <w:marBottom w:val="0"/>
      <w:divBdr>
        <w:top w:val="none" w:sz="0" w:space="0" w:color="auto"/>
        <w:left w:val="none" w:sz="0" w:space="0" w:color="auto"/>
        <w:bottom w:val="none" w:sz="0" w:space="0" w:color="auto"/>
        <w:right w:val="none" w:sz="0" w:space="0" w:color="auto"/>
      </w:divBdr>
    </w:div>
    <w:div w:id="1082869779">
      <w:bodyDiv w:val="1"/>
      <w:marLeft w:val="0"/>
      <w:marRight w:val="0"/>
      <w:marTop w:val="0"/>
      <w:marBottom w:val="0"/>
      <w:divBdr>
        <w:top w:val="none" w:sz="0" w:space="0" w:color="auto"/>
        <w:left w:val="none" w:sz="0" w:space="0" w:color="auto"/>
        <w:bottom w:val="none" w:sz="0" w:space="0" w:color="auto"/>
        <w:right w:val="none" w:sz="0" w:space="0" w:color="auto"/>
      </w:divBdr>
      <w:divsChild>
        <w:div w:id="1616591971">
          <w:marLeft w:val="0"/>
          <w:marRight w:val="0"/>
          <w:marTop w:val="0"/>
          <w:marBottom w:val="0"/>
          <w:divBdr>
            <w:top w:val="none" w:sz="0" w:space="0" w:color="auto"/>
            <w:left w:val="none" w:sz="0" w:space="0" w:color="auto"/>
            <w:bottom w:val="none" w:sz="0" w:space="0" w:color="auto"/>
            <w:right w:val="none" w:sz="0" w:space="0" w:color="auto"/>
          </w:divBdr>
          <w:divsChild>
            <w:div w:id="830171376">
              <w:marLeft w:val="0"/>
              <w:marRight w:val="0"/>
              <w:marTop w:val="100"/>
              <w:marBottom w:val="100"/>
              <w:divBdr>
                <w:top w:val="none" w:sz="0" w:space="0" w:color="auto"/>
                <w:left w:val="none" w:sz="0" w:space="0" w:color="auto"/>
                <w:bottom w:val="none" w:sz="0" w:space="0" w:color="auto"/>
                <w:right w:val="none" w:sz="0" w:space="0" w:color="auto"/>
              </w:divBdr>
              <w:divsChild>
                <w:div w:id="833880696">
                  <w:marLeft w:val="0"/>
                  <w:marRight w:val="0"/>
                  <w:marTop w:val="0"/>
                  <w:marBottom w:val="0"/>
                  <w:divBdr>
                    <w:top w:val="none" w:sz="0" w:space="0" w:color="auto"/>
                    <w:left w:val="none" w:sz="0" w:space="0" w:color="auto"/>
                    <w:bottom w:val="none" w:sz="0" w:space="0" w:color="auto"/>
                    <w:right w:val="none" w:sz="0" w:space="0" w:color="auto"/>
                  </w:divBdr>
                  <w:divsChild>
                    <w:div w:id="1672564045">
                      <w:marLeft w:val="0"/>
                      <w:marRight w:val="0"/>
                      <w:marTop w:val="0"/>
                      <w:marBottom w:val="0"/>
                      <w:divBdr>
                        <w:top w:val="none" w:sz="0" w:space="0" w:color="auto"/>
                        <w:left w:val="none" w:sz="0" w:space="0" w:color="auto"/>
                        <w:bottom w:val="none" w:sz="0" w:space="0" w:color="auto"/>
                        <w:right w:val="none" w:sz="0" w:space="0" w:color="auto"/>
                      </w:divBdr>
                      <w:divsChild>
                        <w:div w:id="677661954">
                          <w:marLeft w:val="0"/>
                          <w:marRight w:val="0"/>
                          <w:marTop w:val="0"/>
                          <w:marBottom w:val="0"/>
                          <w:divBdr>
                            <w:top w:val="none" w:sz="0" w:space="0" w:color="auto"/>
                            <w:left w:val="none" w:sz="0" w:space="0" w:color="auto"/>
                            <w:bottom w:val="none" w:sz="0" w:space="0" w:color="auto"/>
                            <w:right w:val="none" w:sz="0" w:space="0" w:color="auto"/>
                          </w:divBdr>
                          <w:divsChild>
                            <w:div w:id="1273590032">
                              <w:marLeft w:val="0"/>
                              <w:marRight w:val="0"/>
                              <w:marTop w:val="0"/>
                              <w:marBottom w:val="0"/>
                              <w:divBdr>
                                <w:top w:val="none" w:sz="0" w:space="0" w:color="auto"/>
                                <w:left w:val="none" w:sz="0" w:space="0" w:color="auto"/>
                                <w:bottom w:val="none" w:sz="0" w:space="0" w:color="auto"/>
                                <w:right w:val="none" w:sz="0" w:space="0" w:color="auto"/>
                              </w:divBdr>
                              <w:divsChild>
                                <w:div w:id="1439064990">
                                  <w:marLeft w:val="0"/>
                                  <w:marRight w:val="0"/>
                                  <w:marTop w:val="0"/>
                                  <w:marBottom w:val="0"/>
                                  <w:divBdr>
                                    <w:top w:val="none" w:sz="0" w:space="0" w:color="auto"/>
                                    <w:left w:val="none" w:sz="0" w:space="0" w:color="auto"/>
                                    <w:bottom w:val="none" w:sz="0" w:space="0" w:color="auto"/>
                                    <w:right w:val="none" w:sz="0" w:space="0" w:color="auto"/>
                                  </w:divBdr>
                                  <w:divsChild>
                                    <w:div w:id="1393699508">
                                      <w:marLeft w:val="0"/>
                                      <w:marRight w:val="0"/>
                                      <w:marTop w:val="0"/>
                                      <w:marBottom w:val="0"/>
                                      <w:divBdr>
                                        <w:top w:val="none" w:sz="0" w:space="0" w:color="auto"/>
                                        <w:left w:val="none" w:sz="0" w:space="0" w:color="auto"/>
                                        <w:bottom w:val="none" w:sz="0" w:space="0" w:color="auto"/>
                                        <w:right w:val="none" w:sz="0" w:space="0" w:color="auto"/>
                                      </w:divBdr>
                                      <w:divsChild>
                                        <w:div w:id="212796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1822164">
      <w:bodyDiv w:val="1"/>
      <w:marLeft w:val="0"/>
      <w:marRight w:val="0"/>
      <w:marTop w:val="0"/>
      <w:marBottom w:val="0"/>
      <w:divBdr>
        <w:top w:val="none" w:sz="0" w:space="0" w:color="auto"/>
        <w:left w:val="none" w:sz="0" w:space="0" w:color="auto"/>
        <w:bottom w:val="none" w:sz="0" w:space="0" w:color="auto"/>
        <w:right w:val="none" w:sz="0" w:space="0" w:color="auto"/>
      </w:divBdr>
      <w:divsChild>
        <w:div w:id="334649969">
          <w:marLeft w:val="0"/>
          <w:marRight w:val="0"/>
          <w:marTop w:val="0"/>
          <w:marBottom w:val="0"/>
          <w:divBdr>
            <w:top w:val="none" w:sz="0" w:space="0" w:color="auto"/>
            <w:left w:val="none" w:sz="0" w:space="0" w:color="auto"/>
            <w:bottom w:val="none" w:sz="0" w:space="0" w:color="auto"/>
            <w:right w:val="none" w:sz="0" w:space="0" w:color="auto"/>
          </w:divBdr>
          <w:divsChild>
            <w:div w:id="2041084864">
              <w:marLeft w:val="0"/>
              <w:marRight w:val="0"/>
              <w:marTop w:val="100"/>
              <w:marBottom w:val="100"/>
              <w:divBdr>
                <w:top w:val="none" w:sz="0" w:space="0" w:color="auto"/>
                <w:left w:val="none" w:sz="0" w:space="0" w:color="auto"/>
                <w:bottom w:val="none" w:sz="0" w:space="0" w:color="auto"/>
                <w:right w:val="none" w:sz="0" w:space="0" w:color="auto"/>
              </w:divBdr>
              <w:divsChild>
                <w:div w:id="672532487">
                  <w:marLeft w:val="0"/>
                  <w:marRight w:val="0"/>
                  <w:marTop w:val="0"/>
                  <w:marBottom w:val="0"/>
                  <w:divBdr>
                    <w:top w:val="none" w:sz="0" w:space="0" w:color="auto"/>
                    <w:left w:val="none" w:sz="0" w:space="0" w:color="auto"/>
                    <w:bottom w:val="none" w:sz="0" w:space="0" w:color="auto"/>
                    <w:right w:val="none" w:sz="0" w:space="0" w:color="auto"/>
                  </w:divBdr>
                  <w:divsChild>
                    <w:div w:id="763574640">
                      <w:marLeft w:val="0"/>
                      <w:marRight w:val="0"/>
                      <w:marTop w:val="0"/>
                      <w:marBottom w:val="0"/>
                      <w:divBdr>
                        <w:top w:val="none" w:sz="0" w:space="0" w:color="auto"/>
                        <w:left w:val="none" w:sz="0" w:space="0" w:color="auto"/>
                        <w:bottom w:val="none" w:sz="0" w:space="0" w:color="auto"/>
                        <w:right w:val="none" w:sz="0" w:space="0" w:color="auto"/>
                      </w:divBdr>
                      <w:divsChild>
                        <w:div w:id="1005523760">
                          <w:marLeft w:val="0"/>
                          <w:marRight w:val="0"/>
                          <w:marTop w:val="0"/>
                          <w:marBottom w:val="0"/>
                          <w:divBdr>
                            <w:top w:val="none" w:sz="0" w:space="0" w:color="auto"/>
                            <w:left w:val="none" w:sz="0" w:space="0" w:color="auto"/>
                            <w:bottom w:val="none" w:sz="0" w:space="0" w:color="auto"/>
                            <w:right w:val="none" w:sz="0" w:space="0" w:color="auto"/>
                          </w:divBdr>
                          <w:divsChild>
                            <w:div w:id="582228278">
                              <w:marLeft w:val="0"/>
                              <w:marRight w:val="0"/>
                              <w:marTop w:val="0"/>
                              <w:marBottom w:val="0"/>
                              <w:divBdr>
                                <w:top w:val="none" w:sz="0" w:space="0" w:color="auto"/>
                                <w:left w:val="none" w:sz="0" w:space="0" w:color="auto"/>
                                <w:bottom w:val="none" w:sz="0" w:space="0" w:color="auto"/>
                                <w:right w:val="none" w:sz="0" w:space="0" w:color="auto"/>
                              </w:divBdr>
                              <w:divsChild>
                                <w:div w:id="1704330158">
                                  <w:marLeft w:val="0"/>
                                  <w:marRight w:val="0"/>
                                  <w:marTop w:val="0"/>
                                  <w:marBottom w:val="0"/>
                                  <w:divBdr>
                                    <w:top w:val="none" w:sz="0" w:space="0" w:color="auto"/>
                                    <w:left w:val="none" w:sz="0" w:space="0" w:color="auto"/>
                                    <w:bottom w:val="none" w:sz="0" w:space="0" w:color="auto"/>
                                    <w:right w:val="none" w:sz="0" w:space="0" w:color="auto"/>
                                  </w:divBdr>
                                  <w:divsChild>
                                    <w:div w:id="755781610">
                                      <w:marLeft w:val="0"/>
                                      <w:marRight w:val="0"/>
                                      <w:marTop w:val="0"/>
                                      <w:marBottom w:val="0"/>
                                      <w:divBdr>
                                        <w:top w:val="none" w:sz="0" w:space="0" w:color="auto"/>
                                        <w:left w:val="none" w:sz="0" w:space="0" w:color="auto"/>
                                        <w:bottom w:val="none" w:sz="0" w:space="0" w:color="auto"/>
                                        <w:right w:val="none" w:sz="0" w:space="0" w:color="auto"/>
                                      </w:divBdr>
                                      <w:divsChild>
                                        <w:div w:id="4610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1017869">
      <w:bodyDiv w:val="1"/>
      <w:marLeft w:val="0"/>
      <w:marRight w:val="0"/>
      <w:marTop w:val="0"/>
      <w:marBottom w:val="0"/>
      <w:divBdr>
        <w:top w:val="none" w:sz="0" w:space="0" w:color="auto"/>
        <w:left w:val="none" w:sz="0" w:space="0" w:color="auto"/>
        <w:bottom w:val="none" w:sz="0" w:space="0" w:color="auto"/>
        <w:right w:val="none" w:sz="0" w:space="0" w:color="auto"/>
      </w:divBdr>
    </w:div>
    <w:div w:id="1300307246">
      <w:bodyDiv w:val="1"/>
      <w:marLeft w:val="0"/>
      <w:marRight w:val="0"/>
      <w:marTop w:val="0"/>
      <w:marBottom w:val="0"/>
      <w:divBdr>
        <w:top w:val="none" w:sz="0" w:space="0" w:color="auto"/>
        <w:left w:val="none" w:sz="0" w:space="0" w:color="auto"/>
        <w:bottom w:val="none" w:sz="0" w:space="0" w:color="auto"/>
        <w:right w:val="none" w:sz="0" w:space="0" w:color="auto"/>
      </w:divBdr>
      <w:divsChild>
        <w:div w:id="30037403">
          <w:marLeft w:val="0"/>
          <w:marRight w:val="0"/>
          <w:marTop w:val="0"/>
          <w:marBottom w:val="0"/>
          <w:divBdr>
            <w:top w:val="none" w:sz="0" w:space="0" w:color="auto"/>
            <w:left w:val="none" w:sz="0" w:space="0" w:color="auto"/>
            <w:bottom w:val="none" w:sz="0" w:space="0" w:color="auto"/>
            <w:right w:val="none" w:sz="0" w:space="0" w:color="auto"/>
          </w:divBdr>
          <w:divsChild>
            <w:div w:id="1209995869">
              <w:marLeft w:val="0"/>
              <w:marRight w:val="0"/>
              <w:marTop w:val="100"/>
              <w:marBottom w:val="100"/>
              <w:divBdr>
                <w:top w:val="none" w:sz="0" w:space="0" w:color="auto"/>
                <w:left w:val="none" w:sz="0" w:space="0" w:color="auto"/>
                <w:bottom w:val="none" w:sz="0" w:space="0" w:color="auto"/>
                <w:right w:val="none" w:sz="0" w:space="0" w:color="auto"/>
              </w:divBdr>
              <w:divsChild>
                <w:div w:id="1448740669">
                  <w:marLeft w:val="0"/>
                  <w:marRight w:val="0"/>
                  <w:marTop w:val="0"/>
                  <w:marBottom w:val="0"/>
                  <w:divBdr>
                    <w:top w:val="none" w:sz="0" w:space="0" w:color="auto"/>
                    <w:left w:val="none" w:sz="0" w:space="0" w:color="auto"/>
                    <w:bottom w:val="none" w:sz="0" w:space="0" w:color="auto"/>
                    <w:right w:val="none" w:sz="0" w:space="0" w:color="auto"/>
                  </w:divBdr>
                  <w:divsChild>
                    <w:div w:id="1065108200">
                      <w:marLeft w:val="0"/>
                      <w:marRight w:val="0"/>
                      <w:marTop w:val="0"/>
                      <w:marBottom w:val="0"/>
                      <w:divBdr>
                        <w:top w:val="none" w:sz="0" w:space="0" w:color="auto"/>
                        <w:left w:val="none" w:sz="0" w:space="0" w:color="auto"/>
                        <w:bottom w:val="none" w:sz="0" w:space="0" w:color="auto"/>
                        <w:right w:val="none" w:sz="0" w:space="0" w:color="auto"/>
                      </w:divBdr>
                      <w:divsChild>
                        <w:div w:id="1044477905">
                          <w:marLeft w:val="0"/>
                          <w:marRight w:val="0"/>
                          <w:marTop w:val="0"/>
                          <w:marBottom w:val="0"/>
                          <w:divBdr>
                            <w:top w:val="none" w:sz="0" w:space="0" w:color="auto"/>
                            <w:left w:val="none" w:sz="0" w:space="0" w:color="auto"/>
                            <w:bottom w:val="none" w:sz="0" w:space="0" w:color="auto"/>
                            <w:right w:val="none" w:sz="0" w:space="0" w:color="auto"/>
                          </w:divBdr>
                          <w:divsChild>
                            <w:div w:id="891576045">
                              <w:marLeft w:val="0"/>
                              <w:marRight w:val="0"/>
                              <w:marTop w:val="0"/>
                              <w:marBottom w:val="0"/>
                              <w:divBdr>
                                <w:top w:val="none" w:sz="0" w:space="0" w:color="auto"/>
                                <w:left w:val="none" w:sz="0" w:space="0" w:color="auto"/>
                                <w:bottom w:val="none" w:sz="0" w:space="0" w:color="auto"/>
                                <w:right w:val="none" w:sz="0" w:space="0" w:color="auto"/>
                              </w:divBdr>
                              <w:divsChild>
                                <w:div w:id="1146434285">
                                  <w:marLeft w:val="0"/>
                                  <w:marRight w:val="0"/>
                                  <w:marTop w:val="0"/>
                                  <w:marBottom w:val="0"/>
                                  <w:divBdr>
                                    <w:top w:val="none" w:sz="0" w:space="0" w:color="auto"/>
                                    <w:left w:val="none" w:sz="0" w:space="0" w:color="auto"/>
                                    <w:bottom w:val="none" w:sz="0" w:space="0" w:color="auto"/>
                                    <w:right w:val="none" w:sz="0" w:space="0" w:color="auto"/>
                                  </w:divBdr>
                                  <w:divsChild>
                                    <w:div w:id="394086654">
                                      <w:marLeft w:val="0"/>
                                      <w:marRight w:val="0"/>
                                      <w:marTop w:val="0"/>
                                      <w:marBottom w:val="0"/>
                                      <w:divBdr>
                                        <w:top w:val="none" w:sz="0" w:space="0" w:color="auto"/>
                                        <w:left w:val="none" w:sz="0" w:space="0" w:color="auto"/>
                                        <w:bottom w:val="none" w:sz="0" w:space="0" w:color="auto"/>
                                        <w:right w:val="none" w:sz="0" w:space="0" w:color="auto"/>
                                      </w:divBdr>
                                      <w:divsChild>
                                        <w:div w:id="189662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8118411">
      <w:bodyDiv w:val="1"/>
      <w:marLeft w:val="0"/>
      <w:marRight w:val="0"/>
      <w:marTop w:val="0"/>
      <w:marBottom w:val="0"/>
      <w:divBdr>
        <w:top w:val="none" w:sz="0" w:space="0" w:color="auto"/>
        <w:left w:val="none" w:sz="0" w:space="0" w:color="auto"/>
        <w:bottom w:val="none" w:sz="0" w:space="0" w:color="auto"/>
        <w:right w:val="none" w:sz="0" w:space="0" w:color="auto"/>
      </w:divBdr>
      <w:divsChild>
        <w:div w:id="1866862505">
          <w:marLeft w:val="0"/>
          <w:marRight w:val="0"/>
          <w:marTop w:val="0"/>
          <w:marBottom w:val="0"/>
          <w:divBdr>
            <w:top w:val="none" w:sz="0" w:space="0" w:color="auto"/>
            <w:left w:val="none" w:sz="0" w:space="0" w:color="auto"/>
            <w:bottom w:val="none" w:sz="0" w:space="0" w:color="auto"/>
            <w:right w:val="none" w:sz="0" w:space="0" w:color="auto"/>
          </w:divBdr>
          <w:divsChild>
            <w:div w:id="215823810">
              <w:marLeft w:val="0"/>
              <w:marRight w:val="0"/>
              <w:marTop w:val="100"/>
              <w:marBottom w:val="100"/>
              <w:divBdr>
                <w:top w:val="none" w:sz="0" w:space="0" w:color="auto"/>
                <w:left w:val="none" w:sz="0" w:space="0" w:color="auto"/>
                <w:bottom w:val="none" w:sz="0" w:space="0" w:color="auto"/>
                <w:right w:val="none" w:sz="0" w:space="0" w:color="auto"/>
              </w:divBdr>
              <w:divsChild>
                <w:div w:id="2033145812">
                  <w:marLeft w:val="0"/>
                  <w:marRight w:val="0"/>
                  <w:marTop w:val="0"/>
                  <w:marBottom w:val="0"/>
                  <w:divBdr>
                    <w:top w:val="none" w:sz="0" w:space="0" w:color="auto"/>
                    <w:left w:val="none" w:sz="0" w:space="0" w:color="auto"/>
                    <w:bottom w:val="none" w:sz="0" w:space="0" w:color="auto"/>
                    <w:right w:val="none" w:sz="0" w:space="0" w:color="auto"/>
                  </w:divBdr>
                  <w:divsChild>
                    <w:div w:id="448090604">
                      <w:marLeft w:val="0"/>
                      <w:marRight w:val="0"/>
                      <w:marTop w:val="0"/>
                      <w:marBottom w:val="0"/>
                      <w:divBdr>
                        <w:top w:val="none" w:sz="0" w:space="0" w:color="auto"/>
                        <w:left w:val="none" w:sz="0" w:space="0" w:color="auto"/>
                        <w:bottom w:val="none" w:sz="0" w:space="0" w:color="auto"/>
                        <w:right w:val="none" w:sz="0" w:space="0" w:color="auto"/>
                      </w:divBdr>
                      <w:divsChild>
                        <w:div w:id="347680992">
                          <w:marLeft w:val="0"/>
                          <w:marRight w:val="0"/>
                          <w:marTop w:val="0"/>
                          <w:marBottom w:val="0"/>
                          <w:divBdr>
                            <w:top w:val="none" w:sz="0" w:space="0" w:color="auto"/>
                            <w:left w:val="none" w:sz="0" w:space="0" w:color="auto"/>
                            <w:bottom w:val="none" w:sz="0" w:space="0" w:color="auto"/>
                            <w:right w:val="none" w:sz="0" w:space="0" w:color="auto"/>
                          </w:divBdr>
                          <w:divsChild>
                            <w:div w:id="1011418843">
                              <w:marLeft w:val="0"/>
                              <w:marRight w:val="0"/>
                              <w:marTop w:val="0"/>
                              <w:marBottom w:val="0"/>
                              <w:divBdr>
                                <w:top w:val="none" w:sz="0" w:space="0" w:color="auto"/>
                                <w:left w:val="none" w:sz="0" w:space="0" w:color="auto"/>
                                <w:bottom w:val="none" w:sz="0" w:space="0" w:color="auto"/>
                                <w:right w:val="none" w:sz="0" w:space="0" w:color="auto"/>
                              </w:divBdr>
                              <w:divsChild>
                                <w:div w:id="26487556">
                                  <w:marLeft w:val="0"/>
                                  <w:marRight w:val="0"/>
                                  <w:marTop w:val="0"/>
                                  <w:marBottom w:val="0"/>
                                  <w:divBdr>
                                    <w:top w:val="none" w:sz="0" w:space="0" w:color="auto"/>
                                    <w:left w:val="none" w:sz="0" w:space="0" w:color="auto"/>
                                    <w:bottom w:val="none" w:sz="0" w:space="0" w:color="auto"/>
                                    <w:right w:val="none" w:sz="0" w:space="0" w:color="auto"/>
                                  </w:divBdr>
                                  <w:divsChild>
                                    <w:div w:id="2040541407">
                                      <w:marLeft w:val="0"/>
                                      <w:marRight w:val="0"/>
                                      <w:marTop w:val="0"/>
                                      <w:marBottom w:val="0"/>
                                      <w:divBdr>
                                        <w:top w:val="none" w:sz="0" w:space="0" w:color="auto"/>
                                        <w:left w:val="none" w:sz="0" w:space="0" w:color="auto"/>
                                        <w:bottom w:val="none" w:sz="0" w:space="0" w:color="auto"/>
                                        <w:right w:val="none" w:sz="0" w:space="0" w:color="auto"/>
                                      </w:divBdr>
                                      <w:divsChild>
                                        <w:div w:id="645204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3-01-199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uradni-list.si/1/objava.jsp?sop=2010-01-3523"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07-01-4194" TargetMode="External"/><Relationship Id="rId11" Type="http://schemas.openxmlformats.org/officeDocument/2006/relationships/hyperlink" Target="http://www.uradni-list.si/1/objava.jsp?sop=2022-01-0890" TargetMode="External"/><Relationship Id="rId5" Type="http://schemas.openxmlformats.org/officeDocument/2006/relationships/hyperlink" Target="http://www.uradni-list.si/1/objava.jsp?sop=2005-01-1438" TargetMode="External"/><Relationship Id="rId10" Type="http://schemas.openxmlformats.org/officeDocument/2006/relationships/hyperlink" Target="http://www.uradni-list.si/1/objava.jsp?sop=2021-01-1561" TargetMode="External"/><Relationship Id="rId4" Type="http://schemas.openxmlformats.org/officeDocument/2006/relationships/webSettings" Target="webSettings.xml"/><Relationship Id="rId9" Type="http://schemas.openxmlformats.org/officeDocument/2006/relationships/hyperlink" Target="http://www.uradni-list.si/1/objava.jsp?sop=2016-01-118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2885</Words>
  <Characters>16447</Characters>
  <Application>Microsoft Office Word</Application>
  <DocSecurity>0</DocSecurity>
  <Lines>137</Lines>
  <Paragraphs>38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IK-SZO</dc:creator>
  <cp:keywords/>
  <dc:description/>
  <cp:lastModifiedBy>IK-SZO</cp:lastModifiedBy>
  <cp:revision>2</cp:revision>
  <cp:lastPrinted>2022-08-24T05:42:00Z</cp:lastPrinted>
  <dcterms:created xsi:type="dcterms:W3CDTF">2022-08-26T08:26:00Z</dcterms:created>
  <dcterms:modified xsi:type="dcterms:W3CDTF">2022-08-26T08:26:00Z</dcterms:modified>
</cp:coreProperties>
</file>