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1998F6" w14:textId="6F071654" w:rsidR="00846F9E" w:rsidRPr="00846F9E" w:rsidRDefault="00846F9E" w:rsidP="00B55B56">
      <w:pPr>
        <w:overflowPunct w:val="0"/>
        <w:autoSpaceDE w:val="0"/>
        <w:autoSpaceDN w:val="0"/>
        <w:adjustRightInd w:val="0"/>
        <w:spacing w:line="260" w:lineRule="exact"/>
        <w:jc w:val="both"/>
        <w:textAlignment w:val="baseline"/>
        <w:rPr>
          <w:rFonts w:ascii="Arial" w:eastAsia="Times New Roman" w:hAnsi="Arial" w:cs="Arial"/>
          <w:b/>
          <w:lang w:eastAsia="sl-SI"/>
        </w:rPr>
      </w:pPr>
      <w:r w:rsidRPr="00846F9E">
        <w:rPr>
          <w:rFonts w:ascii="Arial" w:eastAsia="Times New Roman" w:hAnsi="Arial" w:cs="Arial"/>
          <w:b/>
          <w:lang w:eastAsia="sl-SI"/>
        </w:rPr>
        <w:t>Predlog Zakona o ukrepih za obvladovanje kriznih razmer na področju oskrbe z energijo</w:t>
      </w:r>
    </w:p>
    <w:p w14:paraId="7DF080EF" w14:textId="77777777" w:rsidR="00846F9E" w:rsidRDefault="00846F9E" w:rsidP="00B55B56">
      <w:pPr>
        <w:overflowPunct w:val="0"/>
        <w:autoSpaceDE w:val="0"/>
        <w:autoSpaceDN w:val="0"/>
        <w:adjustRightInd w:val="0"/>
        <w:spacing w:line="260" w:lineRule="exact"/>
        <w:jc w:val="both"/>
        <w:textAlignment w:val="baseline"/>
        <w:rPr>
          <w:rFonts w:ascii="Arial" w:hAnsi="Arial" w:cs="Arial"/>
          <w:b/>
          <w:iCs/>
          <w:sz w:val="20"/>
          <w:szCs w:val="20"/>
          <w:lang w:eastAsia="sl-SI"/>
        </w:rPr>
      </w:pPr>
    </w:p>
    <w:p w14:paraId="160A0E1C" w14:textId="0CB49089" w:rsidR="00B55B56" w:rsidRPr="007B0C4F" w:rsidRDefault="00B55B56" w:rsidP="00B55B56">
      <w:pPr>
        <w:pStyle w:val="Odstavekseznama"/>
        <w:numPr>
          <w:ilvl w:val="0"/>
          <w:numId w:val="9"/>
        </w:numPr>
        <w:overflowPunct w:val="0"/>
        <w:autoSpaceDE w:val="0"/>
        <w:autoSpaceDN w:val="0"/>
        <w:adjustRightInd w:val="0"/>
        <w:spacing w:line="260" w:lineRule="exact"/>
        <w:jc w:val="both"/>
        <w:textAlignment w:val="baseline"/>
        <w:rPr>
          <w:rFonts w:ascii="Arial" w:hAnsi="Arial" w:cs="Arial"/>
          <w:b/>
          <w:iCs/>
          <w:sz w:val="20"/>
          <w:szCs w:val="20"/>
          <w:lang w:eastAsia="sl-SI"/>
        </w:rPr>
      </w:pPr>
      <w:r w:rsidRPr="007B0C4F">
        <w:rPr>
          <w:rFonts w:ascii="Arial" w:hAnsi="Arial" w:cs="Arial"/>
          <w:b/>
          <w:iCs/>
          <w:sz w:val="20"/>
          <w:szCs w:val="20"/>
          <w:lang w:val="sl-SI" w:eastAsia="sl-SI"/>
        </w:rPr>
        <w:t>BESEDILO ČLENOV</w:t>
      </w:r>
    </w:p>
    <w:p w14:paraId="1ACBF4C2" w14:textId="77777777" w:rsidR="00B55B56" w:rsidRPr="007B0C4F" w:rsidRDefault="00B55B56" w:rsidP="00B55B56">
      <w:pPr>
        <w:shd w:val="clear" w:color="auto" w:fill="FFFFFF"/>
        <w:spacing w:after="0" w:line="260" w:lineRule="exact"/>
        <w:jc w:val="center"/>
        <w:rPr>
          <w:rFonts w:ascii="Arial" w:hAnsi="Arial" w:cs="Arial"/>
          <w:b/>
          <w:bCs/>
          <w:sz w:val="20"/>
          <w:szCs w:val="20"/>
        </w:rPr>
      </w:pPr>
    </w:p>
    <w:p w14:paraId="1D796CE0" w14:textId="77777777" w:rsidR="00B55B56" w:rsidRPr="007B0C4F" w:rsidRDefault="00B55B56" w:rsidP="00B55B56">
      <w:pPr>
        <w:pStyle w:val="poglavje0"/>
        <w:shd w:val="clear" w:color="auto" w:fill="FFFFFF"/>
        <w:spacing w:before="0" w:beforeAutospacing="0" w:after="0" w:afterAutospacing="0"/>
        <w:rPr>
          <w:rFonts w:ascii="Arial" w:hAnsi="Arial" w:cs="Arial"/>
          <w:b/>
          <w:bCs/>
          <w:sz w:val="20"/>
          <w:szCs w:val="20"/>
        </w:rPr>
      </w:pPr>
      <w:bookmarkStart w:id="0" w:name="_GoBack"/>
      <w:bookmarkEnd w:id="0"/>
    </w:p>
    <w:p w14:paraId="5652A245" w14:textId="77777777" w:rsidR="00B55B56" w:rsidRPr="007B0C4F" w:rsidRDefault="00B55B56" w:rsidP="00B55B56">
      <w:pPr>
        <w:pStyle w:val="poglavje0"/>
        <w:numPr>
          <w:ilvl w:val="0"/>
          <w:numId w:val="25"/>
        </w:numPr>
        <w:shd w:val="clear" w:color="auto" w:fill="FFFFFF"/>
        <w:spacing w:before="0" w:beforeAutospacing="0" w:after="0" w:afterAutospacing="0"/>
        <w:jc w:val="center"/>
        <w:rPr>
          <w:rFonts w:ascii="Arial" w:hAnsi="Arial" w:cs="Arial"/>
          <w:b/>
          <w:bCs/>
          <w:sz w:val="20"/>
          <w:szCs w:val="20"/>
        </w:rPr>
      </w:pPr>
      <w:r w:rsidRPr="007B0C4F">
        <w:rPr>
          <w:rFonts w:ascii="Arial" w:hAnsi="Arial" w:cs="Arial"/>
          <w:b/>
          <w:bCs/>
          <w:sz w:val="20"/>
          <w:szCs w:val="20"/>
        </w:rPr>
        <w:t>SPLOŠNE DOLOČBE</w:t>
      </w:r>
    </w:p>
    <w:p w14:paraId="3B280330" w14:textId="77777777" w:rsidR="00B55B56" w:rsidRPr="007B0C4F" w:rsidRDefault="00B55B56" w:rsidP="00B55B56">
      <w:pPr>
        <w:pStyle w:val="poglavje0"/>
        <w:shd w:val="clear" w:color="auto" w:fill="FFFFFF"/>
        <w:spacing w:before="0" w:beforeAutospacing="0" w:after="0" w:afterAutospacing="0"/>
        <w:jc w:val="center"/>
        <w:rPr>
          <w:rFonts w:ascii="Arial" w:hAnsi="Arial" w:cs="Arial"/>
          <w:b/>
          <w:bCs/>
          <w:sz w:val="20"/>
          <w:szCs w:val="20"/>
        </w:rPr>
      </w:pPr>
    </w:p>
    <w:p w14:paraId="090F2547" w14:textId="77777777" w:rsidR="00B55B56" w:rsidRPr="007B0C4F" w:rsidRDefault="00B55B56" w:rsidP="00B55B56">
      <w:pPr>
        <w:pStyle w:val="Naslov5"/>
        <w:numPr>
          <w:ilvl w:val="0"/>
          <w:numId w:val="24"/>
        </w:numPr>
        <w:ind w:left="357" w:hanging="357"/>
        <w:rPr>
          <w:rFonts w:cs="Arial"/>
          <w:b/>
          <w:sz w:val="20"/>
          <w:szCs w:val="20"/>
        </w:rPr>
      </w:pPr>
      <w:bookmarkStart w:id="1" w:name="_člen_1"/>
      <w:bookmarkEnd w:id="1"/>
      <w:r w:rsidRPr="007B0C4F">
        <w:rPr>
          <w:rFonts w:cs="Arial"/>
          <w:b/>
          <w:sz w:val="20"/>
          <w:szCs w:val="20"/>
        </w:rPr>
        <w:t>člen</w:t>
      </w:r>
    </w:p>
    <w:p w14:paraId="2515CA4B" w14:textId="77777777" w:rsidR="00B55B56" w:rsidRPr="007B0C4F" w:rsidRDefault="00B55B56" w:rsidP="00B55B56">
      <w:pPr>
        <w:pStyle w:val="poglavje0"/>
        <w:shd w:val="clear" w:color="auto" w:fill="FFFFFF"/>
        <w:spacing w:before="0" w:beforeAutospacing="0" w:after="0" w:afterAutospacing="0"/>
        <w:ind w:left="360"/>
        <w:jc w:val="center"/>
        <w:rPr>
          <w:rFonts w:ascii="Arial" w:hAnsi="Arial" w:cs="Arial"/>
          <w:b/>
          <w:bCs/>
          <w:sz w:val="20"/>
          <w:szCs w:val="20"/>
        </w:rPr>
      </w:pPr>
      <w:r w:rsidRPr="007B0C4F">
        <w:rPr>
          <w:rFonts w:ascii="Arial" w:hAnsi="Arial" w:cs="Arial"/>
          <w:b/>
          <w:bCs/>
          <w:sz w:val="20"/>
          <w:szCs w:val="20"/>
        </w:rPr>
        <w:t>(vsebina zakona)</w:t>
      </w:r>
    </w:p>
    <w:p w14:paraId="4FFE6D3F" w14:textId="77777777" w:rsidR="00B55B56" w:rsidRPr="007B0C4F" w:rsidRDefault="00B55B56" w:rsidP="00B55B56">
      <w:pPr>
        <w:pStyle w:val="poglavje0"/>
        <w:shd w:val="clear" w:color="auto" w:fill="FFFFFF"/>
        <w:spacing w:before="0" w:beforeAutospacing="0" w:after="0" w:afterAutospacing="0"/>
        <w:ind w:left="360"/>
        <w:jc w:val="center"/>
        <w:rPr>
          <w:rFonts w:ascii="Arial" w:hAnsi="Arial" w:cs="Arial"/>
          <w:b/>
          <w:bCs/>
          <w:sz w:val="20"/>
          <w:szCs w:val="20"/>
        </w:rPr>
      </w:pPr>
    </w:p>
    <w:p w14:paraId="6EB1E718" w14:textId="77777777" w:rsidR="00B55B56" w:rsidRPr="007B0C4F" w:rsidRDefault="00B55B56" w:rsidP="00B55B56">
      <w:pPr>
        <w:numPr>
          <w:ilvl w:val="0"/>
          <w:numId w:val="22"/>
        </w:numPr>
        <w:spacing w:after="0" w:line="240" w:lineRule="auto"/>
        <w:ind w:left="360"/>
        <w:jc w:val="both"/>
        <w:rPr>
          <w:rFonts w:ascii="Arial" w:hAnsi="Arial" w:cs="Arial"/>
          <w:bCs/>
          <w:sz w:val="20"/>
          <w:szCs w:val="20"/>
        </w:rPr>
      </w:pPr>
      <w:r w:rsidRPr="007B0C4F">
        <w:rPr>
          <w:rFonts w:ascii="Arial" w:hAnsi="Arial" w:cs="Arial"/>
          <w:bCs/>
          <w:sz w:val="20"/>
          <w:szCs w:val="20"/>
        </w:rPr>
        <w:t xml:space="preserve">Vlada lahko s sklepom določi začasne ukrepe za upravljanje povečanega tveganja pri oskrbi z energijo, ukrepe za zanesljivo oskrbo z energijo, ukrepe za zmanjševanje uvozne odvisnosti, in ukrepe za zmanjševanje pritiskov na cene energije zaradi </w:t>
      </w:r>
      <w:proofErr w:type="spellStart"/>
      <w:r w:rsidRPr="007B0C4F">
        <w:rPr>
          <w:rFonts w:ascii="Arial" w:hAnsi="Arial" w:cs="Arial"/>
          <w:bCs/>
          <w:sz w:val="20"/>
          <w:szCs w:val="20"/>
        </w:rPr>
        <w:t>volatilnosti</w:t>
      </w:r>
      <w:proofErr w:type="spellEnd"/>
      <w:r w:rsidRPr="007B0C4F">
        <w:rPr>
          <w:rFonts w:ascii="Arial" w:hAnsi="Arial" w:cs="Arial"/>
          <w:bCs/>
          <w:sz w:val="20"/>
          <w:szCs w:val="20"/>
        </w:rPr>
        <w:t xml:space="preserve"> energetskih trgov.</w:t>
      </w:r>
    </w:p>
    <w:p w14:paraId="39FB826C" w14:textId="77777777" w:rsidR="00B55B56" w:rsidRPr="007B0C4F" w:rsidRDefault="00B55B56" w:rsidP="00B55B56">
      <w:pPr>
        <w:pStyle w:val="poglavje0"/>
        <w:shd w:val="clear" w:color="auto" w:fill="FFFFFF"/>
        <w:spacing w:before="0" w:beforeAutospacing="0" w:after="0" w:afterAutospacing="0"/>
        <w:jc w:val="both"/>
        <w:rPr>
          <w:rFonts w:ascii="Arial" w:hAnsi="Arial" w:cs="Arial"/>
          <w:bCs/>
          <w:sz w:val="20"/>
          <w:szCs w:val="20"/>
        </w:rPr>
      </w:pPr>
    </w:p>
    <w:p w14:paraId="00C74912" w14:textId="77777777" w:rsidR="00B55B56" w:rsidRPr="007B0C4F" w:rsidRDefault="00B55B56" w:rsidP="00B55B56">
      <w:pPr>
        <w:numPr>
          <w:ilvl w:val="0"/>
          <w:numId w:val="22"/>
        </w:numPr>
        <w:spacing w:after="0" w:line="240" w:lineRule="auto"/>
        <w:ind w:left="360"/>
        <w:jc w:val="both"/>
        <w:rPr>
          <w:rFonts w:ascii="Arial" w:hAnsi="Arial" w:cs="Arial"/>
          <w:bCs/>
          <w:sz w:val="20"/>
          <w:szCs w:val="20"/>
        </w:rPr>
      </w:pPr>
      <w:r w:rsidRPr="007B0C4F">
        <w:rPr>
          <w:rFonts w:ascii="Arial" w:hAnsi="Arial" w:cs="Arial"/>
          <w:bCs/>
          <w:sz w:val="20"/>
          <w:szCs w:val="20"/>
        </w:rPr>
        <w:t>S tem zakonom se odstopa od določb naslednjih zakonov:</w:t>
      </w:r>
    </w:p>
    <w:p w14:paraId="784AF73A" w14:textId="77777777" w:rsidR="00B55B56" w:rsidRPr="007B0C4F" w:rsidRDefault="00B55B56" w:rsidP="00B55B56">
      <w:pPr>
        <w:pStyle w:val="poglavje0"/>
        <w:numPr>
          <w:ilvl w:val="0"/>
          <w:numId w:val="39"/>
        </w:numPr>
        <w:shd w:val="clear" w:color="auto" w:fill="FFFFFF"/>
        <w:spacing w:before="0" w:beforeAutospacing="0" w:after="0" w:afterAutospacing="0"/>
        <w:jc w:val="both"/>
        <w:rPr>
          <w:rFonts w:ascii="Arial" w:hAnsi="Arial" w:cs="Arial"/>
          <w:bCs/>
          <w:sz w:val="20"/>
          <w:szCs w:val="20"/>
        </w:rPr>
      </w:pPr>
      <w:r w:rsidRPr="007B0C4F">
        <w:rPr>
          <w:rFonts w:ascii="Arial" w:hAnsi="Arial" w:cs="Arial"/>
          <w:bCs/>
          <w:sz w:val="20"/>
          <w:szCs w:val="20"/>
        </w:rPr>
        <w:t>Zakona o varstvu okolja (Uradni list RS, št. 44/22),</w:t>
      </w:r>
    </w:p>
    <w:p w14:paraId="6EFB550B" w14:textId="77777777" w:rsidR="00B55B56" w:rsidRPr="007B0C4F" w:rsidRDefault="00B55B56" w:rsidP="00B55B56">
      <w:pPr>
        <w:pStyle w:val="poglavje0"/>
        <w:numPr>
          <w:ilvl w:val="0"/>
          <w:numId w:val="39"/>
        </w:numPr>
        <w:shd w:val="clear" w:color="auto" w:fill="FFFFFF"/>
        <w:spacing w:before="0" w:beforeAutospacing="0" w:after="0" w:afterAutospacing="0"/>
        <w:jc w:val="both"/>
        <w:rPr>
          <w:rFonts w:ascii="Arial" w:hAnsi="Arial" w:cs="Arial"/>
          <w:bCs/>
          <w:sz w:val="20"/>
          <w:szCs w:val="20"/>
        </w:rPr>
      </w:pPr>
      <w:r w:rsidRPr="007B0C4F">
        <w:rPr>
          <w:rFonts w:ascii="Arial" w:hAnsi="Arial" w:cs="Arial"/>
          <w:bCs/>
          <w:sz w:val="20"/>
          <w:szCs w:val="20"/>
        </w:rPr>
        <w:t>Zakona o spodbujanju rabe obnovljivih virov energije (Uradni list RS, št. 121/21 in 189/21),</w:t>
      </w:r>
    </w:p>
    <w:p w14:paraId="3AFA7ECF" w14:textId="77777777" w:rsidR="00B55B56" w:rsidRPr="007B0C4F" w:rsidRDefault="00B55B56" w:rsidP="00B55B56">
      <w:pPr>
        <w:pStyle w:val="poglavje0"/>
        <w:numPr>
          <w:ilvl w:val="0"/>
          <w:numId w:val="39"/>
        </w:numPr>
        <w:shd w:val="clear" w:color="auto" w:fill="FFFFFF"/>
        <w:spacing w:before="0" w:beforeAutospacing="0" w:after="0" w:afterAutospacing="0"/>
        <w:jc w:val="both"/>
        <w:rPr>
          <w:rFonts w:ascii="Arial" w:hAnsi="Arial" w:cs="Arial"/>
          <w:bCs/>
          <w:sz w:val="20"/>
          <w:szCs w:val="20"/>
        </w:rPr>
      </w:pPr>
      <w:r w:rsidRPr="007B0C4F">
        <w:rPr>
          <w:rFonts w:ascii="Arial" w:hAnsi="Arial" w:cs="Arial"/>
          <w:bCs/>
          <w:sz w:val="20"/>
          <w:szCs w:val="20"/>
        </w:rPr>
        <w:t>Zakona o učinkoviti rabi energije (Uradni list RS, št. 158/20),</w:t>
      </w:r>
    </w:p>
    <w:p w14:paraId="36DF8FC2" w14:textId="77777777" w:rsidR="00B55B56" w:rsidRPr="007B0C4F" w:rsidRDefault="00B55B56" w:rsidP="00B55B56">
      <w:pPr>
        <w:pStyle w:val="poglavje0"/>
        <w:numPr>
          <w:ilvl w:val="0"/>
          <w:numId w:val="39"/>
        </w:numPr>
        <w:shd w:val="clear" w:color="auto" w:fill="FFFFFF"/>
        <w:spacing w:before="0" w:beforeAutospacing="0" w:after="0" w:afterAutospacing="0"/>
        <w:jc w:val="both"/>
        <w:rPr>
          <w:rFonts w:ascii="Arial" w:hAnsi="Arial" w:cs="Arial"/>
          <w:bCs/>
          <w:sz w:val="20"/>
          <w:szCs w:val="20"/>
        </w:rPr>
      </w:pPr>
      <w:r w:rsidRPr="007B0C4F">
        <w:rPr>
          <w:rFonts w:ascii="Arial" w:hAnsi="Arial" w:cs="Arial"/>
          <w:bCs/>
          <w:sz w:val="20"/>
          <w:szCs w:val="20"/>
        </w:rPr>
        <w:t>Zakona o oskrbi z električno energijo (Uradni list RS, št. 172/21),</w:t>
      </w:r>
    </w:p>
    <w:p w14:paraId="399AE709" w14:textId="77777777" w:rsidR="00B55B56" w:rsidRPr="007B0C4F" w:rsidRDefault="00B55B56" w:rsidP="00B55B56">
      <w:pPr>
        <w:pStyle w:val="poglavje0"/>
        <w:numPr>
          <w:ilvl w:val="0"/>
          <w:numId w:val="39"/>
        </w:numPr>
        <w:shd w:val="clear" w:color="auto" w:fill="FFFFFF"/>
        <w:spacing w:before="0" w:beforeAutospacing="0" w:after="0" w:afterAutospacing="0"/>
        <w:jc w:val="both"/>
        <w:rPr>
          <w:rFonts w:ascii="Arial" w:hAnsi="Arial" w:cs="Arial"/>
          <w:bCs/>
          <w:sz w:val="20"/>
          <w:szCs w:val="20"/>
        </w:rPr>
      </w:pPr>
      <w:r w:rsidRPr="007B0C4F">
        <w:rPr>
          <w:rFonts w:ascii="Arial" w:hAnsi="Arial" w:cs="Arial"/>
          <w:bCs/>
          <w:sz w:val="20"/>
          <w:szCs w:val="20"/>
        </w:rPr>
        <w:t>Zakona o blagovnih rezervah (Uradni list RS, št. 96/09 – uradno prečiščeno besedilo in 83/12)</w:t>
      </w:r>
      <w:r w:rsidR="006C7F16" w:rsidRPr="007B0C4F">
        <w:rPr>
          <w:rFonts w:ascii="Arial" w:hAnsi="Arial" w:cs="Arial"/>
          <w:bCs/>
          <w:sz w:val="20"/>
          <w:szCs w:val="20"/>
        </w:rPr>
        <w:t>.</w:t>
      </w:r>
    </w:p>
    <w:p w14:paraId="069E0AC8" w14:textId="77777777" w:rsidR="00B55B56" w:rsidRPr="007B0C4F" w:rsidRDefault="00B55B56" w:rsidP="00B55B56">
      <w:pPr>
        <w:pStyle w:val="poglavje0"/>
        <w:shd w:val="clear" w:color="auto" w:fill="FFFFFF"/>
        <w:spacing w:before="0" w:beforeAutospacing="0" w:after="0" w:afterAutospacing="0"/>
        <w:jc w:val="both"/>
        <w:rPr>
          <w:rFonts w:ascii="Arial" w:hAnsi="Arial" w:cs="Arial"/>
          <w:bCs/>
          <w:sz w:val="20"/>
          <w:szCs w:val="20"/>
        </w:rPr>
      </w:pPr>
    </w:p>
    <w:p w14:paraId="78104B35" w14:textId="77777777" w:rsidR="00B55B56" w:rsidRPr="007B0C4F" w:rsidRDefault="00B55B56" w:rsidP="00B55B56">
      <w:pPr>
        <w:numPr>
          <w:ilvl w:val="0"/>
          <w:numId w:val="22"/>
        </w:numPr>
        <w:spacing w:after="0" w:line="240" w:lineRule="auto"/>
        <w:ind w:left="360"/>
        <w:jc w:val="both"/>
        <w:rPr>
          <w:rFonts w:ascii="Arial" w:hAnsi="Arial" w:cs="Arial"/>
          <w:bCs/>
          <w:sz w:val="20"/>
          <w:szCs w:val="20"/>
        </w:rPr>
      </w:pPr>
      <w:r w:rsidRPr="007B0C4F">
        <w:rPr>
          <w:rFonts w:ascii="Arial" w:hAnsi="Arial" w:cs="Arial"/>
          <w:bCs/>
          <w:sz w:val="20"/>
          <w:szCs w:val="20"/>
        </w:rPr>
        <w:t>Vlada lahko s sklepom določi obveznosti skladiščenja plina za izvajanje Uredbe (EU) 2022/1032 Evropskega parlamenta in Sveta z dne 29. junija 2022 o spremembi Uredb (EU) 2017/1938 in (ES) št. 715/2009 glede skladiščenja plina (UL L št. 173 z dne 30. 6. 2022, str. 17; v nadaljnjem besedi</w:t>
      </w:r>
      <w:r w:rsidR="001476E5" w:rsidRPr="007B0C4F">
        <w:rPr>
          <w:rFonts w:ascii="Arial" w:hAnsi="Arial" w:cs="Arial"/>
          <w:bCs/>
          <w:sz w:val="20"/>
          <w:szCs w:val="20"/>
        </w:rPr>
        <w:t>lu: Uredba 2022/1032/EU)</w:t>
      </w:r>
      <w:r w:rsidRPr="007B0C4F">
        <w:rPr>
          <w:rFonts w:ascii="Arial" w:hAnsi="Arial" w:cs="Arial"/>
          <w:bCs/>
          <w:sz w:val="20"/>
          <w:szCs w:val="20"/>
        </w:rPr>
        <w:t>.</w:t>
      </w:r>
    </w:p>
    <w:p w14:paraId="24222512" w14:textId="77777777" w:rsidR="00B55B56" w:rsidRPr="007B0C4F" w:rsidRDefault="00B55B56" w:rsidP="00B55B56">
      <w:pPr>
        <w:pStyle w:val="poglavje0"/>
        <w:shd w:val="clear" w:color="auto" w:fill="FFFFFF"/>
        <w:spacing w:before="0" w:beforeAutospacing="0" w:after="0" w:afterAutospacing="0"/>
        <w:ind w:left="360"/>
        <w:jc w:val="both"/>
        <w:rPr>
          <w:rFonts w:ascii="Arial" w:hAnsi="Arial" w:cs="Arial"/>
          <w:b/>
          <w:bCs/>
          <w:sz w:val="20"/>
          <w:szCs w:val="20"/>
        </w:rPr>
      </w:pPr>
    </w:p>
    <w:p w14:paraId="4CF4DDE8" w14:textId="77777777" w:rsidR="00B55B56" w:rsidRPr="007B0C4F" w:rsidRDefault="00B55B56" w:rsidP="00B55B56">
      <w:pPr>
        <w:pStyle w:val="poglavje0"/>
        <w:shd w:val="clear" w:color="auto" w:fill="FFFFFF"/>
        <w:spacing w:before="0" w:beforeAutospacing="0" w:after="0" w:afterAutospacing="0"/>
        <w:ind w:left="1080"/>
        <w:rPr>
          <w:rFonts w:ascii="Arial" w:hAnsi="Arial" w:cs="Arial"/>
          <w:b/>
          <w:bCs/>
          <w:sz w:val="20"/>
          <w:szCs w:val="20"/>
        </w:rPr>
      </w:pPr>
    </w:p>
    <w:p w14:paraId="68F1FA3A" w14:textId="77777777" w:rsidR="00B55B56" w:rsidRPr="007B0C4F" w:rsidRDefault="00B55B56" w:rsidP="00B55B56">
      <w:pPr>
        <w:pStyle w:val="poglavje0"/>
        <w:numPr>
          <w:ilvl w:val="0"/>
          <w:numId w:val="25"/>
        </w:numPr>
        <w:shd w:val="clear" w:color="auto" w:fill="FFFFFF"/>
        <w:spacing w:before="0" w:beforeAutospacing="0" w:after="0" w:afterAutospacing="0"/>
        <w:jc w:val="center"/>
        <w:rPr>
          <w:rFonts w:ascii="Arial" w:hAnsi="Arial" w:cs="Arial"/>
          <w:b/>
          <w:bCs/>
          <w:sz w:val="20"/>
          <w:szCs w:val="20"/>
        </w:rPr>
      </w:pPr>
      <w:r w:rsidRPr="007B0C4F">
        <w:rPr>
          <w:rFonts w:ascii="Arial" w:hAnsi="Arial" w:cs="Arial"/>
          <w:b/>
          <w:bCs/>
          <w:sz w:val="20"/>
          <w:szCs w:val="20"/>
        </w:rPr>
        <w:t>UKREPI ZA UPRAVLJANJE POVEČANEGA TVEGANJA NA PODROČJU DELOVANJA ELEKTROENERGETSKEGA IN PLINSKEGA SISTEMA</w:t>
      </w:r>
    </w:p>
    <w:p w14:paraId="261960F5" w14:textId="77777777" w:rsidR="00B55B56" w:rsidRPr="007B0C4F" w:rsidRDefault="00B55B56" w:rsidP="00B55B56">
      <w:pPr>
        <w:pStyle w:val="Naslov5"/>
        <w:numPr>
          <w:ilvl w:val="0"/>
          <w:numId w:val="24"/>
        </w:numPr>
        <w:ind w:left="357" w:hanging="357"/>
        <w:rPr>
          <w:rFonts w:cs="Arial"/>
          <w:b/>
          <w:sz w:val="20"/>
          <w:szCs w:val="20"/>
        </w:rPr>
      </w:pPr>
      <w:bookmarkStart w:id="2" w:name="_člen"/>
      <w:bookmarkStart w:id="3" w:name="_Ref111891782"/>
      <w:bookmarkEnd w:id="2"/>
      <w:r w:rsidRPr="007B0C4F">
        <w:rPr>
          <w:rFonts w:cs="Arial"/>
          <w:b/>
          <w:sz w:val="20"/>
          <w:szCs w:val="20"/>
        </w:rPr>
        <w:t>člen</w:t>
      </w:r>
      <w:bookmarkEnd w:id="3"/>
    </w:p>
    <w:p w14:paraId="36A96155" w14:textId="77777777" w:rsidR="00B55B56" w:rsidRPr="007B0C4F" w:rsidRDefault="00B55B56" w:rsidP="00B55B56">
      <w:pPr>
        <w:pStyle w:val="poglavje0"/>
        <w:shd w:val="clear" w:color="auto" w:fill="FFFFFF"/>
        <w:spacing w:before="0" w:beforeAutospacing="0" w:after="0" w:afterAutospacing="0"/>
        <w:ind w:firstLine="708"/>
        <w:jc w:val="center"/>
        <w:rPr>
          <w:rFonts w:ascii="Arial" w:hAnsi="Arial" w:cs="Arial"/>
          <w:b/>
          <w:bCs/>
          <w:sz w:val="20"/>
          <w:szCs w:val="20"/>
        </w:rPr>
      </w:pPr>
      <w:r w:rsidRPr="007B0C4F">
        <w:rPr>
          <w:rFonts w:ascii="Arial" w:hAnsi="Arial" w:cs="Arial"/>
          <w:b/>
          <w:bCs/>
          <w:sz w:val="20"/>
          <w:szCs w:val="20"/>
        </w:rPr>
        <w:t xml:space="preserve">(razglasitev stanj povečanega tveganja pri oskrbi z energijo) </w:t>
      </w:r>
    </w:p>
    <w:p w14:paraId="1B07DAEA" w14:textId="77777777" w:rsidR="00B55B56" w:rsidRPr="007B0C4F" w:rsidRDefault="00B55B56" w:rsidP="00B55B56">
      <w:pPr>
        <w:pStyle w:val="poglavje0"/>
        <w:shd w:val="clear" w:color="auto" w:fill="FFFFFF"/>
        <w:spacing w:before="0" w:beforeAutospacing="0" w:after="0" w:afterAutospacing="0"/>
        <w:ind w:firstLine="708"/>
        <w:jc w:val="center"/>
        <w:rPr>
          <w:rFonts w:ascii="Arial" w:hAnsi="Arial" w:cs="Arial"/>
          <w:b/>
          <w:bCs/>
          <w:sz w:val="20"/>
          <w:szCs w:val="20"/>
        </w:rPr>
      </w:pPr>
    </w:p>
    <w:p w14:paraId="1765FF1A" w14:textId="77777777" w:rsidR="00B55B56" w:rsidRPr="007B0C4F" w:rsidRDefault="00B55B56" w:rsidP="00B55B56">
      <w:pPr>
        <w:numPr>
          <w:ilvl w:val="0"/>
          <w:numId w:val="40"/>
        </w:numPr>
        <w:spacing w:after="0" w:line="240" w:lineRule="auto"/>
        <w:jc w:val="both"/>
        <w:rPr>
          <w:rFonts w:ascii="Arial" w:eastAsia="Times New Roman" w:hAnsi="Arial" w:cs="Arial"/>
          <w:bCs/>
          <w:sz w:val="20"/>
          <w:szCs w:val="20"/>
        </w:rPr>
      </w:pPr>
      <w:r w:rsidRPr="007B0C4F">
        <w:rPr>
          <w:rFonts w:ascii="Arial" w:eastAsia="Times New Roman" w:hAnsi="Arial" w:cs="Arial"/>
          <w:bCs/>
          <w:sz w:val="20"/>
          <w:szCs w:val="20"/>
        </w:rPr>
        <w:t>V primeru dejanskih ali predvidenih motenj pri oskrbi z električno energijo in plinom v Republiki Sloveniji vlada razglasi višjo ali nižjo stopnjo tveganja pri oskrbi z energijo.</w:t>
      </w:r>
    </w:p>
    <w:p w14:paraId="3EF855D9" w14:textId="77777777" w:rsidR="00B55B56" w:rsidRPr="007B0C4F" w:rsidRDefault="00B55B56" w:rsidP="00B55B56">
      <w:pPr>
        <w:spacing w:after="0" w:line="240" w:lineRule="auto"/>
        <w:ind w:left="-360"/>
        <w:jc w:val="both"/>
        <w:rPr>
          <w:rFonts w:ascii="Arial" w:eastAsia="Times New Roman" w:hAnsi="Arial" w:cs="Arial"/>
          <w:bCs/>
          <w:sz w:val="20"/>
          <w:szCs w:val="20"/>
        </w:rPr>
      </w:pPr>
    </w:p>
    <w:p w14:paraId="580231A9" w14:textId="77777777" w:rsidR="00B55B56" w:rsidRPr="007B0C4F" w:rsidRDefault="00B55B56" w:rsidP="00B55B56">
      <w:pPr>
        <w:numPr>
          <w:ilvl w:val="0"/>
          <w:numId w:val="40"/>
        </w:numPr>
        <w:spacing w:after="0" w:line="240" w:lineRule="auto"/>
        <w:jc w:val="both"/>
        <w:rPr>
          <w:rFonts w:ascii="Arial" w:eastAsia="Times New Roman" w:hAnsi="Arial" w:cs="Arial"/>
          <w:bCs/>
          <w:sz w:val="20"/>
          <w:szCs w:val="20"/>
        </w:rPr>
      </w:pPr>
      <w:r w:rsidRPr="007B0C4F">
        <w:rPr>
          <w:rFonts w:ascii="Arial" w:eastAsia="Times New Roman" w:hAnsi="Arial" w:cs="Arial"/>
          <w:bCs/>
          <w:sz w:val="20"/>
          <w:szCs w:val="20"/>
        </w:rPr>
        <w:t>Nižja stopnja tveganja pri oskrbi z energijo pomeni pripravo na krizo na področju oskrbe z energijo, saj so prepoznana tveganja oziroma okoliščine, da bo zelo verjetno potrebno razglasiti stopnjo pripravljenosti v sektorju oskrbe s plinom v skladu z Uredbo (EU) 2017/1938 Evropskega parlamenta in Sveta z dne 25. oktobra 2017 o ukrepih za zagotavljanje zanesljivosti oskrbe s plinom in zgodnje opozorilo v sektorju oskrbe z električno energijo skladno z Uredbo (EU) 2019/941</w:t>
      </w:r>
      <w:r w:rsidRPr="007B0C4F">
        <w:rPr>
          <w:rFonts w:ascii="Arial" w:hAnsi="Arial" w:cs="Arial"/>
          <w:sz w:val="20"/>
        </w:rPr>
        <w:t xml:space="preserve"> Evropskega parlamenta in Sveta z dne 5. junija 2019</w:t>
      </w:r>
      <w:r w:rsidRPr="007B0C4F">
        <w:rPr>
          <w:rFonts w:ascii="Arial" w:eastAsia="Times New Roman" w:hAnsi="Arial" w:cs="Arial"/>
          <w:bCs/>
          <w:sz w:val="18"/>
          <w:szCs w:val="20"/>
        </w:rPr>
        <w:t xml:space="preserve"> </w:t>
      </w:r>
      <w:r w:rsidRPr="007B0C4F">
        <w:rPr>
          <w:rFonts w:ascii="Arial" w:eastAsia="Times New Roman" w:hAnsi="Arial" w:cs="Arial"/>
          <w:bCs/>
          <w:sz w:val="20"/>
          <w:szCs w:val="20"/>
        </w:rPr>
        <w:t xml:space="preserve"> o pripravljenosti na tveganja v sektorju električne energije</w:t>
      </w:r>
      <w:r w:rsidRPr="007B0C4F">
        <w:rPr>
          <w:rFonts w:ascii="Arial" w:hAnsi="Arial" w:cs="Arial"/>
          <w:sz w:val="20"/>
        </w:rPr>
        <w:t xml:space="preserve"> in razveljavitvi Direktive 2005/89/ES (UL L št. 158 z dne 14. 6. 2019, str. 1)</w:t>
      </w:r>
      <w:r w:rsidRPr="007B0C4F">
        <w:rPr>
          <w:rFonts w:ascii="Arial" w:eastAsia="Times New Roman" w:hAnsi="Arial" w:cs="Arial"/>
          <w:bCs/>
          <w:sz w:val="20"/>
          <w:szCs w:val="20"/>
        </w:rPr>
        <w:t>, pri čemer se ocenjuje, da je že potrebno obvestiti energetske družbe ter odjemalce električne energije in zemeljskega plina preko sredstev javnega obveščanja, da se naj pripravijo na pričakovane krizne razmere in izvedejo potrebne in možne ukrepe.</w:t>
      </w:r>
    </w:p>
    <w:p w14:paraId="6737F357" w14:textId="77777777" w:rsidR="00B55B56" w:rsidRPr="007B0C4F" w:rsidRDefault="00B55B56" w:rsidP="00B55B56">
      <w:pPr>
        <w:spacing w:after="0" w:line="240" w:lineRule="auto"/>
        <w:jc w:val="both"/>
        <w:rPr>
          <w:rFonts w:ascii="Arial" w:eastAsia="Times New Roman" w:hAnsi="Arial" w:cs="Arial"/>
          <w:bCs/>
          <w:sz w:val="20"/>
          <w:szCs w:val="20"/>
        </w:rPr>
      </w:pPr>
    </w:p>
    <w:p w14:paraId="687F2D5D" w14:textId="77777777" w:rsidR="00B55B56" w:rsidRPr="007B0C4F" w:rsidRDefault="00B55B56" w:rsidP="00B55B56">
      <w:pPr>
        <w:numPr>
          <w:ilvl w:val="0"/>
          <w:numId w:val="40"/>
        </w:numPr>
        <w:spacing w:after="0" w:line="240" w:lineRule="auto"/>
        <w:jc w:val="both"/>
        <w:rPr>
          <w:rFonts w:ascii="Arial" w:eastAsia="Times New Roman" w:hAnsi="Arial" w:cs="Arial"/>
          <w:bCs/>
          <w:sz w:val="20"/>
          <w:szCs w:val="20"/>
        </w:rPr>
      </w:pPr>
      <w:r w:rsidRPr="007B0C4F">
        <w:rPr>
          <w:rFonts w:ascii="Arial" w:eastAsia="Times New Roman" w:hAnsi="Arial" w:cs="Arial"/>
          <w:bCs/>
          <w:sz w:val="20"/>
          <w:szCs w:val="20"/>
        </w:rPr>
        <w:t xml:space="preserve">Višja stopnja tveganja pomeni krizo na področju oskrbe z energijo, ker so že razglašene izredne razmere pri oskrbi z zemeljskim plinom in je razglašeno krizno stanje v sektorju električne energije, zaradi česar je potrebno izkoristiti vse nacionalne potenciale za proizvodnjo električne energije in toplote. </w:t>
      </w:r>
    </w:p>
    <w:p w14:paraId="71FC440A" w14:textId="77777777" w:rsidR="00B55B56" w:rsidRPr="007B0C4F" w:rsidRDefault="00B55B56" w:rsidP="00B55B56">
      <w:pPr>
        <w:spacing w:after="0" w:line="240" w:lineRule="auto"/>
        <w:jc w:val="both"/>
        <w:rPr>
          <w:rFonts w:ascii="Arial" w:eastAsia="Times New Roman" w:hAnsi="Arial" w:cs="Arial"/>
          <w:bCs/>
          <w:sz w:val="20"/>
          <w:szCs w:val="20"/>
        </w:rPr>
      </w:pPr>
    </w:p>
    <w:p w14:paraId="75CB2C1D" w14:textId="77777777" w:rsidR="00676E04" w:rsidRPr="007B0C4F" w:rsidRDefault="00676E04" w:rsidP="00676E04">
      <w:pPr>
        <w:numPr>
          <w:ilvl w:val="0"/>
          <w:numId w:val="40"/>
        </w:numPr>
        <w:spacing w:after="0" w:line="240" w:lineRule="auto"/>
        <w:jc w:val="both"/>
        <w:rPr>
          <w:rFonts w:ascii="Arial" w:eastAsia="Times New Roman" w:hAnsi="Arial" w:cs="Arial"/>
          <w:bCs/>
          <w:sz w:val="20"/>
          <w:szCs w:val="20"/>
        </w:rPr>
      </w:pPr>
      <w:r w:rsidRPr="007B0C4F">
        <w:rPr>
          <w:rFonts w:ascii="Arial" w:eastAsia="Times New Roman" w:hAnsi="Arial" w:cs="Arial"/>
          <w:bCs/>
          <w:sz w:val="20"/>
          <w:szCs w:val="20"/>
        </w:rPr>
        <w:t>Vlada lahko v času razglašene nižje ali višje stopnje tveganja pri oskrbi z energijo gospodarskim družbam, ki so v 100 % posredni ali neposredni lasti Republike Slovenije in so upravljavci kritične infrastrukture v sektorju energetike, kot jih določa Zakon o kritični infrastrukturi (Uradni list RS, št. 75/17 in 189/21 – ZDU-1M), s sklepom neposredno naloži izvedbo ukrepov, ki po oceni vlade prispevajo k zanesljivi oskrbi z energijo. Zahtevano ravnanje mora biti potrebno in sorazmerno.</w:t>
      </w:r>
    </w:p>
    <w:p w14:paraId="0E6857BD" w14:textId="77777777" w:rsidR="00B55B56" w:rsidRPr="007B0C4F" w:rsidRDefault="00B55B56" w:rsidP="00B55B56">
      <w:pPr>
        <w:spacing w:after="0" w:line="240" w:lineRule="auto"/>
        <w:jc w:val="both"/>
        <w:rPr>
          <w:rFonts w:ascii="Arial" w:eastAsia="Times New Roman" w:hAnsi="Arial" w:cs="Arial"/>
          <w:bCs/>
          <w:sz w:val="20"/>
          <w:szCs w:val="20"/>
        </w:rPr>
      </w:pPr>
    </w:p>
    <w:p w14:paraId="53FAA33C" w14:textId="77777777" w:rsidR="00B55B56" w:rsidRPr="007B0C4F" w:rsidRDefault="00B55B56" w:rsidP="00B55B56">
      <w:pPr>
        <w:numPr>
          <w:ilvl w:val="0"/>
          <w:numId w:val="40"/>
        </w:numPr>
        <w:spacing w:after="0" w:line="240" w:lineRule="auto"/>
        <w:jc w:val="both"/>
        <w:rPr>
          <w:rFonts w:ascii="Arial" w:eastAsia="Times New Roman" w:hAnsi="Arial" w:cs="Arial"/>
          <w:bCs/>
          <w:sz w:val="20"/>
          <w:szCs w:val="20"/>
        </w:rPr>
      </w:pPr>
      <w:r w:rsidRPr="007B0C4F">
        <w:rPr>
          <w:rFonts w:ascii="Arial" w:eastAsia="Times New Roman" w:hAnsi="Arial" w:cs="Arial"/>
          <w:bCs/>
          <w:sz w:val="20"/>
          <w:szCs w:val="20"/>
        </w:rPr>
        <w:t>Vlada vsakih sedem dni preverja upravičenost razglasitve stopnje tveganja na področju oskrbe z energijo iz drugega in tretjega odstavka tega člena.</w:t>
      </w:r>
    </w:p>
    <w:p w14:paraId="515509C4" w14:textId="77777777" w:rsidR="00B55B56" w:rsidRPr="007B0C4F" w:rsidRDefault="00B55B56" w:rsidP="00B55B56">
      <w:pPr>
        <w:pStyle w:val="Naslov5"/>
        <w:numPr>
          <w:ilvl w:val="0"/>
          <w:numId w:val="24"/>
        </w:numPr>
        <w:ind w:left="357" w:hanging="357"/>
        <w:rPr>
          <w:rFonts w:cs="Arial"/>
          <w:b/>
          <w:sz w:val="20"/>
          <w:szCs w:val="20"/>
        </w:rPr>
      </w:pPr>
      <w:bookmarkStart w:id="4" w:name="_člen_2"/>
      <w:bookmarkStart w:id="5" w:name="_Ref111891845"/>
      <w:bookmarkEnd w:id="4"/>
      <w:r w:rsidRPr="007B0C4F">
        <w:rPr>
          <w:rFonts w:cs="Arial"/>
          <w:b/>
          <w:sz w:val="20"/>
          <w:szCs w:val="20"/>
        </w:rPr>
        <w:lastRenderedPageBreak/>
        <w:t>člen</w:t>
      </w:r>
      <w:bookmarkEnd w:id="5"/>
    </w:p>
    <w:p w14:paraId="46647D4B" w14:textId="77777777" w:rsidR="00B55B56" w:rsidRPr="007B0C4F" w:rsidRDefault="00B55B56" w:rsidP="00B55B56">
      <w:pPr>
        <w:pStyle w:val="lennaslov0"/>
        <w:shd w:val="clear" w:color="auto" w:fill="FFFFFF"/>
        <w:spacing w:before="0" w:beforeAutospacing="0" w:after="0" w:afterAutospacing="0"/>
        <w:jc w:val="center"/>
        <w:rPr>
          <w:rFonts w:ascii="Arial" w:hAnsi="Arial" w:cs="Arial"/>
          <w:b/>
          <w:bCs/>
          <w:sz w:val="20"/>
          <w:szCs w:val="20"/>
        </w:rPr>
      </w:pPr>
      <w:r w:rsidRPr="007B0C4F">
        <w:rPr>
          <w:rFonts w:ascii="Arial" w:hAnsi="Arial" w:cs="Arial"/>
          <w:b/>
          <w:bCs/>
          <w:sz w:val="20"/>
          <w:szCs w:val="20"/>
          <w:lang w:val="x-none"/>
        </w:rPr>
        <w:t>(</w:t>
      </w:r>
      <w:r w:rsidRPr="007B0C4F">
        <w:rPr>
          <w:rFonts w:ascii="Arial" w:hAnsi="Arial" w:cs="Arial"/>
          <w:b/>
          <w:bCs/>
          <w:sz w:val="20"/>
          <w:szCs w:val="20"/>
        </w:rPr>
        <w:t>odstopanje od mejnih vrednosti zaradi razglašene stopnje tveganja pri oskrbi z energijo</w:t>
      </w:r>
      <w:r w:rsidRPr="007B0C4F">
        <w:rPr>
          <w:rFonts w:ascii="Arial" w:hAnsi="Arial" w:cs="Arial"/>
          <w:b/>
          <w:bCs/>
          <w:sz w:val="20"/>
          <w:szCs w:val="20"/>
          <w:lang w:val="x-none"/>
        </w:rPr>
        <w:t>)</w:t>
      </w:r>
    </w:p>
    <w:p w14:paraId="18277EF7" w14:textId="77777777" w:rsidR="00B55B56" w:rsidRPr="007B0C4F" w:rsidRDefault="00B55B56" w:rsidP="00B55B56">
      <w:pPr>
        <w:pStyle w:val="odstavek0"/>
        <w:shd w:val="clear" w:color="auto" w:fill="FFFFFF"/>
        <w:spacing w:before="0" w:beforeAutospacing="0" w:after="0" w:afterAutospacing="0"/>
        <w:ind w:firstLine="1021"/>
        <w:jc w:val="both"/>
        <w:rPr>
          <w:rFonts w:ascii="Arial" w:hAnsi="Arial" w:cs="Arial"/>
          <w:sz w:val="20"/>
          <w:szCs w:val="20"/>
          <w:lang w:val="x-none"/>
        </w:rPr>
      </w:pPr>
    </w:p>
    <w:p w14:paraId="3E3E7F9B" w14:textId="65750136" w:rsidR="000F57AA" w:rsidRPr="007B0C4F" w:rsidRDefault="000F57AA" w:rsidP="000F57AA">
      <w:pPr>
        <w:pStyle w:val="odstavek0"/>
        <w:numPr>
          <w:ilvl w:val="0"/>
          <w:numId w:val="23"/>
        </w:numPr>
        <w:spacing w:before="0" w:beforeAutospacing="0" w:after="0" w:afterAutospacing="0"/>
        <w:ind w:left="360"/>
        <w:jc w:val="both"/>
        <w:rPr>
          <w:rFonts w:ascii="Arial" w:hAnsi="Arial" w:cs="Arial"/>
          <w:sz w:val="20"/>
          <w:szCs w:val="20"/>
          <w:lang w:val="x-none"/>
        </w:rPr>
      </w:pPr>
      <w:bookmarkStart w:id="6" w:name="_člen_3"/>
      <w:bookmarkEnd w:id="6"/>
      <w:r w:rsidRPr="007B0C4F">
        <w:rPr>
          <w:rFonts w:ascii="Arial" w:hAnsi="Arial" w:cs="Arial"/>
          <w:sz w:val="20"/>
          <w:szCs w:val="20"/>
        </w:rPr>
        <w:t>Ne glede na predpise, ki urejajo varstvo okolja, se v času razglašene višje stopnje tveganja iz tretjega odstavka prejšnjega člena,</w:t>
      </w:r>
      <w:r w:rsidRPr="007B0C4F">
        <w:rPr>
          <w:rFonts w:ascii="Arial" w:hAnsi="Arial" w:cs="Arial"/>
          <w:sz w:val="20"/>
          <w:szCs w:val="20"/>
          <w:lang w:val="x-none"/>
        </w:rPr>
        <w:t xml:space="preserve"> </w:t>
      </w:r>
      <w:r w:rsidRPr="007B0C4F">
        <w:rPr>
          <w:rFonts w:ascii="Arial" w:hAnsi="Arial" w:cs="Arial"/>
          <w:sz w:val="20"/>
          <w:szCs w:val="20"/>
        </w:rPr>
        <w:t>in nujne potrebe po neprekinjeni oskrbi z energijo,</w:t>
      </w:r>
      <w:r w:rsidRPr="007B0C4F">
        <w:rPr>
          <w:rFonts w:ascii="Arial" w:hAnsi="Arial" w:cs="Arial"/>
          <w:bCs/>
          <w:sz w:val="20"/>
          <w:szCs w:val="20"/>
        </w:rPr>
        <w:t xml:space="preserve"> pri obratovanju </w:t>
      </w:r>
      <w:r w:rsidR="00C40926" w:rsidRPr="007B0C4F">
        <w:rPr>
          <w:rFonts w:ascii="Arial" w:hAnsi="Arial" w:cs="Arial"/>
          <w:bCs/>
          <w:sz w:val="20"/>
          <w:szCs w:val="20"/>
        </w:rPr>
        <w:t>elektrarn, naprav za soproizvodnjo toplote in elektrike in drugih naprav, za katere se zahteva okoljevarstveno dovoljenje (v nadaljevanju: naprave)</w:t>
      </w:r>
      <w:r w:rsidRPr="007B0C4F">
        <w:rPr>
          <w:rFonts w:ascii="Arial" w:hAnsi="Arial" w:cs="Arial"/>
          <w:sz w:val="20"/>
          <w:szCs w:val="20"/>
        </w:rPr>
        <w:t xml:space="preserve"> zaradi zamenjave goriva ne uporabljajo določila iz obstoječih okoljevarstvenih dovoljenj glede predpisane vrste goriva, parametrov njegove kakovosti, omejitve glede števila ur obratovanja za posamezno vrsto goriva ter s tem povezanih mejnih vrednosti </w:t>
      </w:r>
      <w:proofErr w:type="spellStart"/>
      <w:r w:rsidRPr="007B0C4F">
        <w:rPr>
          <w:rFonts w:ascii="Arial" w:hAnsi="Arial" w:cs="Arial"/>
          <w:sz w:val="20"/>
          <w:szCs w:val="20"/>
        </w:rPr>
        <w:t>emisii</w:t>
      </w:r>
      <w:proofErr w:type="spellEnd"/>
      <w:r w:rsidRPr="007B0C4F">
        <w:rPr>
          <w:rFonts w:ascii="Arial" w:hAnsi="Arial" w:cs="Arial"/>
          <w:sz w:val="20"/>
          <w:szCs w:val="20"/>
        </w:rPr>
        <w:t xml:space="preserve">. </w:t>
      </w:r>
    </w:p>
    <w:p w14:paraId="7EB227C9" w14:textId="77777777" w:rsidR="000F57AA" w:rsidRPr="007B0C4F" w:rsidRDefault="000F57AA" w:rsidP="000F57AA">
      <w:pPr>
        <w:pStyle w:val="odstavek0"/>
        <w:spacing w:before="0" w:beforeAutospacing="0" w:after="0" w:afterAutospacing="0"/>
        <w:ind w:left="360"/>
        <w:jc w:val="both"/>
        <w:rPr>
          <w:rFonts w:ascii="Arial" w:hAnsi="Arial" w:cs="Arial"/>
          <w:sz w:val="20"/>
          <w:szCs w:val="20"/>
          <w:lang w:val="x-none"/>
        </w:rPr>
      </w:pPr>
    </w:p>
    <w:p w14:paraId="13AD38FE" w14:textId="77777777" w:rsidR="000F57AA" w:rsidRPr="007B0C4F" w:rsidRDefault="000F57AA" w:rsidP="000F57AA">
      <w:pPr>
        <w:pStyle w:val="odstavek0"/>
        <w:numPr>
          <w:ilvl w:val="0"/>
          <w:numId w:val="23"/>
        </w:numPr>
        <w:shd w:val="clear" w:color="auto" w:fill="FFFFFF"/>
        <w:spacing w:before="0" w:beforeAutospacing="0" w:after="0" w:afterAutospacing="0"/>
        <w:ind w:left="360"/>
        <w:jc w:val="both"/>
        <w:rPr>
          <w:rFonts w:ascii="Arial" w:hAnsi="Arial" w:cs="Arial"/>
          <w:sz w:val="20"/>
          <w:szCs w:val="20"/>
          <w:lang w:val="x-none"/>
        </w:rPr>
      </w:pPr>
      <w:r w:rsidRPr="007B0C4F">
        <w:rPr>
          <w:rFonts w:ascii="Arial" w:hAnsi="Arial" w:cs="Arial"/>
          <w:sz w:val="20"/>
          <w:szCs w:val="20"/>
        </w:rPr>
        <w:t>Predpisi iz prejšnjega odstavka tega člena so:</w:t>
      </w:r>
    </w:p>
    <w:p w14:paraId="77701C32"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rPr>
        <w:t>Zakon o varstvu okolja (Uradni list RS št. 44/22; v nadaljnjem besedilu: ZVO-2);</w:t>
      </w:r>
    </w:p>
    <w:p w14:paraId="22F6A5A6"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mejnih vrednostih emisije snovi v zrak iz velikih kurilnih naprav (Uradni list RS, št. 103/15 in 44/22 – ZVO-2)</w:t>
      </w:r>
      <w:r w:rsidRPr="007B0C4F">
        <w:rPr>
          <w:rFonts w:ascii="Arial" w:hAnsi="Arial" w:cs="Arial"/>
          <w:sz w:val="20"/>
          <w:szCs w:val="20"/>
        </w:rPr>
        <w:t>;</w:t>
      </w:r>
    </w:p>
    <w:p w14:paraId="6B3D91F7"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 xml:space="preserve">Uredba o emisiji snovi v zrak iz </w:t>
      </w:r>
      <w:bookmarkStart w:id="7" w:name="_Hlk111031634"/>
      <w:r w:rsidRPr="007B0C4F">
        <w:rPr>
          <w:rFonts w:ascii="Arial" w:hAnsi="Arial" w:cs="Arial"/>
          <w:sz w:val="20"/>
          <w:szCs w:val="20"/>
          <w:lang w:val="x-none"/>
        </w:rPr>
        <w:t xml:space="preserve">srednjih kurilnih naprav, plinskih turbin in nepremičnih motorjev </w:t>
      </w:r>
      <w:bookmarkEnd w:id="7"/>
      <w:r w:rsidRPr="007B0C4F">
        <w:rPr>
          <w:rFonts w:ascii="Arial" w:hAnsi="Arial" w:cs="Arial"/>
          <w:sz w:val="20"/>
          <w:szCs w:val="20"/>
          <w:lang w:val="x-none"/>
        </w:rPr>
        <w:t>(Uradni list RS, št. 17/18, 59/18, 44/22 – ZVO-2 in 99/22);</w:t>
      </w:r>
    </w:p>
    <w:p w14:paraId="3415A791"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vrsti dejavnosti in naprav, ki povzročajo industrijske emisije (Uradni list RS, št. 68/22);</w:t>
      </w:r>
    </w:p>
    <w:p w14:paraId="3DCA42D0"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snovi v zrak iz nepremičnih virov onesnaževanja (Uradni list RS, št. 31/07, 70/08, 61/09, 50/13, 44/22 – ZVO-2 in 48/22);</w:t>
      </w:r>
    </w:p>
    <w:p w14:paraId="1371F6F0"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preprečevanju večjih nesreč in zmanjševanju njihovih posledic (Uradni list RS, št. 22/16 in 44/22 – ZVO-2</w:t>
      </w:r>
      <w:r w:rsidRPr="007B0C4F">
        <w:rPr>
          <w:rFonts w:ascii="Arial" w:hAnsi="Arial" w:cs="Arial"/>
          <w:sz w:val="20"/>
          <w:szCs w:val="20"/>
        </w:rPr>
        <w:t>; v nadaljnjem besedilu: uredba o večjih nesrečah</w:t>
      </w:r>
      <w:r w:rsidRPr="007B0C4F">
        <w:rPr>
          <w:rFonts w:ascii="Arial" w:hAnsi="Arial" w:cs="Arial"/>
          <w:sz w:val="20"/>
          <w:szCs w:val="20"/>
          <w:lang w:val="x-none"/>
        </w:rPr>
        <w:t>);</w:t>
      </w:r>
    </w:p>
    <w:p w14:paraId="161B12B5"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snovi v zrak iz livarn sive litine, zlitin z železom in jekla (Uradni list RS, št. 93/11 in 44/22 – ZVO-2)</w:t>
      </w:r>
      <w:r w:rsidRPr="007B0C4F">
        <w:rPr>
          <w:rFonts w:ascii="Arial" w:hAnsi="Arial" w:cs="Arial"/>
          <w:sz w:val="20"/>
          <w:szCs w:val="20"/>
        </w:rPr>
        <w:t>;</w:t>
      </w:r>
    </w:p>
    <w:p w14:paraId="27A9621A"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snovi v zrak iz naprav za pridobivanje svinca in njegovih zlitin iz sekundarnih surovin (Uradni list RS, št. 34/07 in 44/22 – ZVO-2)</w:t>
      </w:r>
      <w:r w:rsidRPr="007B0C4F">
        <w:rPr>
          <w:rFonts w:ascii="Arial" w:hAnsi="Arial" w:cs="Arial"/>
          <w:sz w:val="20"/>
          <w:szCs w:val="20"/>
        </w:rPr>
        <w:t>;</w:t>
      </w:r>
    </w:p>
    <w:p w14:paraId="282549B3"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snovi v zrak iz livarn aluminija in magnezija (Uradni list RS, št. 34/07 in 44/22 – ZVO-2)</w:t>
      </w:r>
      <w:r w:rsidRPr="007B0C4F">
        <w:rPr>
          <w:rFonts w:ascii="Arial" w:hAnsi="Arial" w:cs="Arial"/>
          <w:sz w:val="20"/>
          <w:szCs w:val="20"/>
        </w:rPr>
        <w:t>;</w:t>
      </w:r>
    </w:p>
    <w:p w14:paraId="39893218"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snovi v zrak iz naprav za vroče pocinkanje (Uradni list RS, št. 34/07 in 44/22 – ZVO-2)</w:t>
      </w:r>
      <w:r w:rsidRPr="007B0C4F">
        <w:rPr>
          <w:rFonts w:ascii="Arial" w:hAnsi="Arial" w:cs="Arial"/>
          <w:sz w:val="20"/>
          <w:szCs w:val="20"/>
        </w:rPr>
        <w:t>;</w:t>
      </w:r>
    </w:p>
    <w:p w14:paraId="5F5382EE"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snovi v zrak iz naprav za proizvodnjo aluminija z elektrolitskim postopkom (Uradni list RS, št. 34/07, 81/07, 62/08 in 44/22 – ZVO-2)</w:t>
      </w:r>
      <w:r w:rsidRPr="007B0C4F">
        <w:rPr>
          <w:rFonts w:ascii="Arial" w:hAnsi="Arial" w:cs="Arial"/>
          <w:sz w:val="20"/>
          <w:szCs w:val="20"/>
        </w:rPr>
        <w:t>;</w:t>
      </w:r>
    </w:p>
    <w:p w14:paraId="21D2D7DA"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snovi v zrak iz naprav za proizvodnjo cementa (Uradni list RS, št. 34/07 in 44/22 – ZVO-2)</w:t>
      </w:r>
      <w:r w:rsidRPr="007B0C4F">
        <w:rPr>
          <w:rFonts w:ascii="Arial" w:hAnsi="Arial" w:cs="Arial"/>
          <w:sz w:val="20"/>
          <w:szCs w:val="20"/>
        </w:rPr>
        <w:t>;</w:t>
      </w:r>
    </w:p>
    <w:p w14:paraId="30AF958C"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snovi v zrak iz naprav za proizvodnjo keramike in opečnih izdelkov (Uradni list RS, št. 34/07 in 44/22 – ZVO-2)</w:t>
      </w:r>
      <w:r w:rsidRPr="007B0C4F">
        <w:rPr>
          <w:rFonts w:ascii="Arial" w:hAnsi="Arial" w:cs="Arial"/>
          <w:sz w:val="20"/>
          <w:szCs w:val="20"/>
        </w:rPr>
        <w:t>;</w:t>
      </w:r>
    </w:p>
    <w:p w14:paraId="5B08DD0C"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azbesta v zrak in pri odvajanju industrijske odpadne vode iz naprav, v katerih se uporablja azbest (Uradni list RS, št. 117/05 in 44/22 – ZVO-2)</w:t>
      </w:r>
      <w:r w:rsidRPr="007B0C4F">
        <w:rPr>
          <w:rFonts w:ascii="Arial" w:hAnsi="Arial" w:cs="Arial"/>
          <w:sz w:val="20"/>
          <w:szCs w:val="20"/>
        </w:rPr>
        <w:t>;</w:t>
      </w:r>
    </w:p>
    <w:p w14:paraId="7E14F03E"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snovi in odstranjevanju odpadkov iz proizvodnje titanovega dioksida (Uradni list RS, št. 64/14 in 44/22 – ZVO-2);</w:t>
      </w:r>
    </w:p>
    <w:p w14:paraId="04518765"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 xml:space="preserve">Uredba o sežigalnicah odpadkov in napravah za </w:t>
      </w:r>
      <w:proofErr w:type="spellStart"/>
      <w:r w:rsidRPr="007B0C4F">
        <w:rPr>
          <w:rFonts w:ascii="Arial" w:hAnsi="Arial" w:cs="Arial"/>
          <w:sz w:val="20"/>
          <w:szCs w:val="20"/>
          <w:lang w:val="x-none"/>
        </w:rPr>
        <w:t>sosežig</w:t>
      </w:r>
      <w:proofErr w:type="spellEnd"/>
      <w:r w:rsidRPr="007B0C4F">
        <w:rPr>
          <w:rFonts w:ascii="Arial" w:hAnsi="Arial" w:cs="Arial"/>
          <w:sz w:val="20"/>
          <w:szCs w:val="20"/>
          <w:lang w:val="x-none"/>
        </w:rPr>
        <w:t xml:space="preserve"> odpadkov (Uradni list RS, št. 8/16, 116/21 in 44/22 – ZVO-2);</w:t>
      </w:r>
    </w:p>
    <w:p w14:paraId="46C3CD63"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snovi v zrak iz naprav za pripravo asfaltnih zmesi (Uradni list RS, št. 34/07 in 44/22 – ZVO-2)</w:t>
      </w:r>
      <w:r w:rsidRPr="007B0C4F">
        <w:rPr>
          <w:rFonts w:ascii="Arial" w:hAnsi="Arial" w:cs="Arial"/>
          <w:sz w:val="20"/>
          <w:szCs w:val="20"/>
        </w:rPr>
        <w:t>;</w:t>
      </w:r>
    </w:p>
    <w:p w14:paraId="60AB226F"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snovi v zrak iz naprav za proizvodnjo lesnih kompozitov (Uradni list RS, št. 34/07 in 44/22 – ZVO-2)</w:t>
      </w:r>
      <w:r w:rsidRPr="007B0C4F">
        <w:rPr>
          <w:rFonts w:ascii="Arial" w:hAnsi="Arial" w:cs="Arial"/>
          <w:sz w:val="20"/>
          <w:szCs w:val="20"/>
        </w:rPr>
        <w:t>;</w:t>
      </w:r>
    </w:p>
    <w:p w14:paraId="2054E381"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mejnih vrednostih emisije hlapnih organskih spojin v zrak iz naprav, v katerih se uporabljajo organska topila (Uradni list RS, št. 35/15, 58/16, 54/21, 44/22 – ZVO-2 in 49/22);</w:t>
      </w:r>
    </w:p>
    <w:p w14:paraId="73A883E8"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emisiji hlapnih organskih spojin v zrak iz naprav za skladiščenje in pretakanje bencina (Uradni list RS, št. 36/12, 21/16 in 44/22 – ZVO-2);</w:t>
      </w:r>
    </w:p>
    <w:p w14:paraId="22D95664"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lang w:val="x-none"/>
        </w:rPr>
        <w:t>Uredba o mejnih vrednostih emisije halogeniranih hlapnih organskih spojin v zrak iz naprav, v katerih se uporabljajo organska topila (Uradni list RS, št. 71/11 in 44/22 – ZVO-2)</w:t>
      </w:r>
      <w:r w:rsidRPr="007B0C4F">
        <w:rPr>
          <w:rFonts w:ascii="Arial" w:hAnsi="Arial" w:cs="Arial"/>
          <w:sz w:val="20"/>
          <w:szCs w:val="20"/>
        </w:rPr>
        <w:t>;</w:t>
      </w:r>
    </w:p>
    <w:p w14:paraId="06D3FE97"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rPr>
        <w:t xml:space="preserve">Uredba o posegih v okolje, za katere je treba izvesti presojo vplivov na okolje (Uradni list RS, št. </w:t>
      </w:r>
      <w:hyperlink r:id="rId7" w:tgtFrame="_blank" w:tooltip="Uredba o posegih v okolje, za katere je treba izvesti presojo vplivov na okolje" w:history="1">
        <w:r w:rsidRPr="007B0C4F">
          <w:rPr>
            <w:rStyle w:val="Hiperpovezava"/>
            <w:rFonts w:ascii="Arial" w:hAnsi="Arial" w:cs="Arial"/>
            <w:color w:val="auto"/>
            <w:sz w:val="20"/>
            <w:szCs w:val="20"/>
            <w:u w:val="none"/>
          </w:rPr>
          <w:t>51/14</w:t>
        </w:r>
      </w:hyperlink>
      <w:r w:rsidRPr="007B0C4F">
        <w:rPr>
          <w:rFonts w:ascii="Arial" w:hAnsi="Arial" w:cs="Arial"/>
          <w:sz w:val="20"/>
          <w:szCs w:val="20"/>
        </w:rPr>
        <w:t xml:space="preserve">, </w:t>
      </w:r>
      <w:hyperlink r:id="rId8" w:tgtFrame="_blank" w:tooltip="Uredba o spremembah Uredbe o posegih v okolje, za katere je treba izvesti presojo vplivov na okolje" w:history="1">
        <w:r w:rsidRPr="007B0C4F">
          <w:rPr>
            <w:rStyle w:val="Hiperpovezava"/>
            <w:rFonts w:ascii="Arial" w:hAnsi="Arial" w:cs="Arial"/>
            <w:color w:val="auto"/>
            <w:sz w:val="20"/>
            <w:szCs w:val="20"/>
            <w:u w:val="none"/>
          </w:rPr>
          <w:t>57/15</w:t>
        </w:r>
      </w:hyperlink>
      <w:r w:rsidRPr="007B0C4F">
        <w:rPr>
          <w:rFonts w:ascii="Arial" w:hAnsi="Arial" w:cs="Arial"/>
          <w:sz w:val="20"/>
          <w:szCs w:val="20"/>
        </w:rPr>
        <w:t xml:space="preserve">, </w:t>
      </w:r>
      <w:hyperlink r:id="rId9" w:tgtFrame="_blank" w:tooltip="Uredba o spremembah in dopolnitvah Uredbe o posegih v okolje, za katere je treba izvesti presojo vplivov na okolje" w:history="1">
        <w:r w:rsidRPr="007B0C4F">
          <w:rPr>
            <w:rStyle w:val="Hiperpovezava"/>
            <w:rFonts w:ascii="Arial" w:hAnsi="Arial" w:cs="Arial"/>
            <w:color w:val="auto"/>
            <w:sz w:val="20"/>
            <w:szCs w:val="20"/>
            <w:u w:val="none"/>
          </w:rPr>
          <w:t>26/17</w:t>
        </w:r>
      </w:hyperlink>
      <w:r w:rsidRPr="007B0C4F">
        <w:rPr>
          <w:rFonts w:ascii="Arial" w:hAnsi="Arial" w:cs="Arial"/>
          <w:sz w:val="20"/>
          <w:szCs w:val="20"/>
        </w:rPr>
        <w:t xml:space="preserve">, </w:t>
      </w:r>
      <w:hyperlink r:id="rId10" w:tgtFrame="_blank" w:tooltip="Uredba o spremembah in dopolnitvah Uredbe o posegih v okolje, za katere je treba izvesti presojo vplivov na okolje" w:history="1">
        <w:r w:rsidRPr="007B0C4F">
          <w:rPr>
            <w:rStyle w:val="Hiperpovezava"/>
            <w:rFonts w:ascii="Arial" w:hAnsi="Arial" w:cs="Arial"/>
            <w:color w:val="auto"/>
            <w:sz w:val="20"/>
            <w:szCs w:val="20"/>
            <w:u w:val="none"/>
          </w:rPr>
          <w:t>105/20</w:t>
        </w:r>
      </w:hyperlink>
      <w:r w:rsidRPr="007B0C4F">
        <w:rPr>
          <w:rFonts w:ascii="Arial" w:hAnsi="Arial" w:cs="Arial"/>
          <w:sz w:val="20"/>
          <w:szCs w:val="20"/>
        </w:rPr>
        <w:t xml:space="preserve"> in </w:t>
      </w:r>
      <w:hyperlink r:id="rId11" w:tgtFrame="_blank" w:tooltip="Zakon o varstvu okolja" w:history="1">
        <w:r w:rsidRPr="007B0C4F">
          <w:rPr>
            <w:rStyle w:val="Hiperpovezava"/>
            <w:rFonts w:ascii="Arial" w:hAnsi="Arial" w:cs="Arial"/>
            <w:color w:val="auto"/>
            <w:sz w:val="20"/>
            <w:szCs w:val="20"/>
            <w:u w:val="none"/>
          </w:rPr>
          <w:t>44/22</w:t>
        </w:r>
      </w:hyperlink>
      <w:r w:rsidRPr="007B0C4F">
        <w:rPr>
          <w:rFonts w:ascii="Arial" w:hAnsi="Arial" w:cs="Arial"/>
          <w:sz w:val="20"/>
          <w:szCs w:val="20"/>
        </w:rPr>
        <w:t xml:space="preserve"> – ZVO-2);</w:t>
      </w:r>
    </w:p>
    <w:p w14:paraId="0DDAAC8B" w14:textId="77777777" w:rsidR="000F57AA" w:rsidRPr="007B0C4F" w:rsidRDefault="000F57AA" w:rsidP="000F57AA">
      <w:pPr>
        <w:pStyle w:val="odstavek0"/>
        <w:numPr>
          <w:ilvl w:val="0"/>
          <w:numId w:val="18"/>
        </w:numPr>
        <w:shd w:val="clear" w:color="auto" w:fill="FFFFFF"/>
        <w:spacing w:before="0" w:beforeAutospacing="0" w:after="0" w:afterAutospacing="0"/>
        <w:ind w:left="708"/>
        <w:jc w:val="both"/>
        <w:rPr>
          <w:rFonts w:ascii="Arial" w:hAnsi="Arial" w:cs="Arial"/>
          <w:sz w:val="20"/>
          <w:szCs w:val="20"/>
          <w:lang w:val="x-none"/>
        </w:rPr>
      </w:pPr>
      <w:r w:rsidRPr="007B0C4F">
        <w:rPr>
          <w:rFonts w:ascii="Arial" w:hAnsi="Arial" w:cs="Arial"/>
          <w:sz w:val="20"/>
          <w:szCs w:val="20"/>
        </w:rPr>
        <w:t>Pravilnik</w:t>
      </w:r>
      <w:r w:rsidRPr="007B0C4F">
        <w:rPr>
          <w:rFonts w:ascii="Arial" w:hAnsi="Arial" w:cs="Arial"/>
          <w:sz w:val="20"/>
          <w:szCs w:val="20"/>
          <w:lang w:val="x-none"/>
        </w:rPr>
        <w:t xml:space="preserve"> o prvih meritvah in obratovalnem monitoringu emisije snovi v zrak iz nepremičnih virov onesnaževanja ter o pogojih za njegovo izvajanje (Uradni list RS, št. 105/08 in 44/22 – ZVO-2)</w:t>
      </w:r>
      <w:r w:rsidRPr="007B0C4F">
        <w:rPr>
          <w:rFonts w:ascii="Arial" w:hAnsi="Arial" w:cs="Arial"/>
          <w:sz w:val="20"/>
          <w:szCs w:val="20"/>
        </w:rPr>
        <w:t>.</w:t>
      </w:r>
    </w:p>
    <w:p w14:paraId="191A0121" w14:textId="77777777" w:rsidR="000F57AA" w:rsidRPr="007B0C4F" w:rsidRDefault="000F57AA" w:rsidP="000F57AA">
      <w:pPr>
        <w:pStyle w:val="odstavek0"/>
        <w:shd w:val="clear" w:color="auto" w:fill="FFFFFF"/>
        <w:spacing w:before="0" w:beforeAutospacing="0" w:after="0" w:afterAutospacing="0"/>
        <w:ind w:left="708"/>
        <w:jc w:val="both"/>
        <w:rPr>
          <w:rFonts w:ascii="Arial" w:hAnsi="Arial" w:cs="Arial"/>
          <w:sz w:val="20"/>
          <w:szCs w:val="20"/>
          <w:lang w:val="x-none"/>
        </w:rPr>
      </w:pPr>
    </w:p>
    <w:p w14:paraId="15A9FE0C" w14:textId="6087C2E8" w:rsidR="000F57AA" w:rsidRPr="007B0C4F" w:rsidRDefault="000F57AA" w:rsidP="000F57AA">
      <w:pPr>
        <w:pStyle w:val="odstavek0"/>
        <w:numPr>
          <w:ilvl w:val="0"/>
          <w:numId w:val="23"/>
        </w:numPr>
        <w:shd w:val="clear" w:color="auto" w:fill="FFFFFF"/>
        <w:spacing w:before="0" w:beforeAutospacing="0" w:after="0" w:afterAutospacing="0"/>
        <w:ind w:left="360"/>
        <w:jc w:val="both"/>
        <w:rPr>
          <w:rFonts w:ascii="Arial" w:hAnsi="Arial" w:cs="Arial"/>
          <w:sz w:val="20"/>
          <w:szCs w:val="20"/>
          <w:lang w:val="x-none"/>
        </w:rPr>
      </w:pPr>
      <w:r w:rsidRPr="007B0C4F">
        <w:rPr>
          <w:rFonts w:ascii="Arial" w:hAnsi="Arial" w:cs="Arial"/>
          <w:sz w:val="20"/>
          <w:szCs w:val="20"/>
        </w:rPr>
        <w:t xml:space="preserve">Če upravljavec naprave nadomesti gorivo z drugo vrsto goriva, mora nemudoma, najpozneje pa v roku 48 ur, po elektronski pošti </w:t>
      </w:r>
      <w:r w:rsidRPr="007B0C4F">
        <w:rPr>
          <w:rFonts w:ascii="Arial" w:hAnsi="Arial" w:cs="Arial"/>
          <w:sz w:val="20"/>
          <w:szCs w:val="20"/>
          <w:lang w:val="x-none"/>
        </w:rPr>
        <w:t>obvesti</w:t>
      </w:r>
      <w:r w:rsidRPr="007B0C4F">
        <w:rPr>
          <w:rFonts w:ascii="Arial" w:hAnsi="Arial" w:cs="Arial"/>
          <w:sz w:val="20"/>
          <w:szCs w:val="20"/>
        </w:rPr>
        <w:t>ti</w:t>
      </w:r>
      <w:r w:rsidRPr="007B0C4F">
        <w:rPr>
          <w:rFonts w:ascii="Arial" w:hAnsi="Arial" w:cs="Arial"/>
          <w:sz w:val="20"/>
          <w:szCs w:val="20"/>
          <w:lang w:val="x-none"/>
        </w:rPr>
        <w:t xml:space="preserve"> ministrstvo, pristojno za okolje in inšpekcijo</w:t>
      </w:r>
      <w:r w:rsidRPr="007B0C4F">
        <w:rPr>
          <w:rFonts w:ascii="Arial" w:hAnsi="Arial" w:cs="Arial"/>
          <w:sz w:val="20"/>
          <w:szCs w:val="20"/>
        </w:rPr>
        <w:t>,</w:t>
      </w:r>
      <w:r w:rsidRPr="007B0C4F">
        <w:rPr>
          <w:rFonts w:ascii="Arial" w:hAnsi="Arial" w:cs="Arial"/>
          <w:sz w:val="20"/>
          <w:szCs w:val="20"/>
          <w:lang w:val="x-none"/>
        </w:rPr>
        <w:t xml:space="preserve"> pristojno za okolje</w:t>
      </w:r>
      <w:r w:rsidRPr="007B0C4F">
        <w:rPr>
          <w:rFonts w:ascii="Arial" w:hAnsi="Arial" w:cs="Arial"/>
          <w:sz w:val="20"/>
          <w:szCs w:val="20"/>
        </w:rPr>
        <w:t>,</w:t>
      </w:r>
      <w:r w:rsidRPr="007B0C4F">
        <w:rPr>
          <w:rFonts w:ascii="Arial" w:hAnsi="Arial" w:cs="Arial"/>
          <w:sz w:val="20"/>
          <w:szCs w:val="20"/>
          <w:lang w:val="x-none"/>
        </w:rPr>
        <w:t xml:space="preserve"> </w:t>
      </w:r>
      <w:r w:rsidRPr="007B0C4F">
        <w:rPr>
          <w:rFonts w:ascii="Arial" w:hAnsi="Arial" w:cs="Arial"/>
          <w:sz w:val="20"/>
          <w:szCs w:val="20"/>
        </w:rPr>
        <w:t>o</w:t>
      </w:r>
      <w:r w:rsidRPr="007B0C4F">
        <w:rPr>
          <w:rFonts w:ascii="Arial" w:hAnsi="Arial" w:cs="Arial"/>
          <w:sz w:val="20"/>
          <w:szCs w:val="20"/>
          <w:lang w:val="x-none"/>
        </w:rPr>
        <w:t xml:space="preserve"> odstopanj</w:t>
      </w:r>
      <w:r w:rsidRPr="007B0C4F">
        <w:rPr>
          <w:rFonts w:ascii="Arial" w:hAnsi="Arial" w:cs="Arial"/>
          <w:sz w:val="20"/>
          <w:szCs w:val="20"/>
        </w:rPr>
        <w:t>u</w:t>
      </w:r>
      <w:r w:rsidRPr="007B0C4F">
        <w:rPr>
          <w:rFonts w:ascii="Arial" w:hAnsi="Arial" w:cs="Arial"/>
          <w:sz w:val="20"/>
          <w:szCs w:val="20"/>
          <w:lang w:val="x-none"/>
        </w:rPr>
        <w:t xml:space="preserve"> iz prvega odstavka tega člena</w:t>
      </w:r>
      <w:r w:rsidRPr="007B0C4F">
        <w:rPr>
          <w:rFonts w:ascii="Arial" w:hAnsi="Arial" w:cs="Arial"/>
          <w:sz w:val="20"/>
          <w:szCs w:val="20"/>
        </w:rPr>
        <w:t xml:space="preserve"> zaradi razglašene višje stopnje tveganja.</w:t>
      </w:r>
      <w:r w:rsidRPr="007B0C4F">
        <w:rPr>
          <w:rFonts w:ascii="Arial" w:hAnsi="Arial" w:cs="Arial"/>
          <w:sz w:val="20"/>
          <w:szCs w:val="20"/>
          <w:lang w:val="x-none"/>
        </w:rPr>
        <w:t xml:space="preserve"> </w:t>
      </w:r>
      <w:r w:rsidRPr="007B0C4F">
        <w:rPr>
          <w:rFonts w:ascii="Arial" w:hAnsi="Arial" w:cs="Arial"/>
          <w:sz w:val="20"/>
          <w:szCs w:val="20"/>
        </w:rPr>
        <w:t xml:space="preserve"> </w:t>
      </w:r>
    </w:p>
    <w:p w14:paraId="3583C889" w14:textId="77777777" w:rsidR="000F57AA" w:rsidRPr="007B0C4F" w:rsidRDefault="000F57AA" w:rsidP="000F57AA">
      <w:pPr>
        <w:pStyle w:val="odstavek0"/>
        <w:shd w:val="clear" w:color="auto" w:fill="FFFFFF"/>
        <w:spacing w:before="0" w:beforeAutospacing="0" w:after="0" w:afterAutospacing="0"/>
        <w:ind w:left="360"/>
        <w:jc w:val="both"/>
        <w:rPr>
          <w:rFonts w:ascii="Arial" w:hAnsi="Arial" w:cs="Arial"/>
          <w:sz w:val="20"/>
          <w:szCs w:val="20"/>
          <w:lang w:val="x-none"/>
        </w:rPr>
      </w:pPr>
    </w:p>
    <w:p w14:paraId="1BB0EFC3" w14:textId="77777777" w:rsidR="000F57AA" w:rsidRPr="007B0C4F" w:rsidRDefault="000F57AA" w:rsidP="000F57AA">
      <w:pPr>
        <w:pStyle w:val="odstavek0"/>
        <w:shd w:val="clear" w:color="auto" w:fill="FFFFFF"/>
        <w:spacing w:before="0" w:beforeAutospacing="0" w:after="0" w:afterAutospacing="0"/>
        <w:jc w:val="both"/>
        <w:rPr>
          <w:rFonts w:ascii="Arial" w:hAnsi="Arial" w:cs="Arial"/>
          <w:sz w:val="20"/>
          <w:szCs w:val="20"/>
        </w:rPr>
      </w:pPr>
    </w:p>
    <w:p w14:paraId="6DEAC3F5" w14:textId="77777777" w:rsidR="000F57AA" w:rsidRPr="007B0C4F" w:rsidRDefault="000F57AA" w:rsidP="000F57AA">
      <w:pPr>
        <w:pStyle w:val="odstavek0"/>
        <w:numPr>
          <w:ilvl w:val="0"/>
          <w:numId w:val="23"/>
        </w:numPr>
        <w:shd w:val="clear" w:color="auto" w:fill="FFFFFF"/>
        <w:spacing w:before="0" w:beforeAutospacing="0" w:after="0" w:afterAutospacing="0"/>
        <w:ind w:left="360"/>
        <w:jc w:val="both"/>
        <w:rPr>
          <w:rFonts w:ascii="Arial" w:hAnsi="Arial" w:cs="Arial"/>
          <w:sz w:val="20"/>
          <w:szCs w:val="20"/>
        </w:rPr>
      </w:pPr>
      <w:r w:rsidRPr="007B0C4F">
        <w:rPr>
          <w:rFonts w:ascii="Arial" w:hAnsi="Arial" w:cs="Arial"/>
          <w:sz w:val="20"/>
          <w:szCs w:val="20"/>
        </w:rPr>
        <w:t>Obvestilo iz prejšnjega odstavka vsebuje:</w:t>
      </w:r>
    </w:p>
    <w:p w14:paraId="626C9014" w14:textId="77777777" w:rsidR="000F57AA" w:rsidRPr="007B0C4F" w:rsidRDefault="000F57AA" w:rsidP="000F57AA">
      <w:pPr>
        <w:pStyle w:val="Odstavekseznama"/>
        <w:numPr>
          <w:ilvl w:val="0"/>
          <w:numId w:val="19"/>
        </w:numPr>
        <w:ind w:left="720"/>
        <w:contextualSpacing/>
        <w:jc w:val="both"/>
        <w:rPr>
          <w:rFonts w:ascii="Arial" w:hAnsi="Arial" w:cs="Arial"/>
          <w:sz w:val="20"/>
          <w:szCs w:val="20"/>
          <w:lang w:eastAsia="sl-SI"/>
        </w:rPr>
      </w:pPr>
      <w:r w:rsidRPr="007B0C4F">
        <w:rPr>
          <w:rFonts w:ascii="Arial" w:hAnsi="Arial" w:cs="Arial"/>
          <w:sz w:val="20"/>
          <w:szCs w:val="20"/>
          <w:lang w:eastAsia="sl-SI"/>
        </w:rPr>
        <w:t>naziv in naslov upravljavca;</w:t>
      </w:r>
    </w:p>
    <w:p w14:paraId="79E035B0" w14:textId="77777777" w:rsidR="000F57AA" w:rsidRPr="007B0C4F" w:rsidRDefault="000F57AA" w:rsidP="000F57AA">
      <w:pPr>
        <w:pStyle w:val="Odstavekseznama"/>
        <w:numPr>
          <w:ilvl w:val="0"/>
          <w:numId w:val="19"/>
        </w:numPr>
        <w:ind w:left="720"/>
        <w:contextualSpacing/>
        <w:jc w:val="both"/>
        <w:rPr>
          <w:rFonts w:ascii="Arial" w:hAnsi="Arial" w:cs="Arial"/>
          <w:sz w:val="20"/>
          <w:szCs w:val="20"/>
          <w:lang w:eastAsia="sl-SI"/>
        </w:rPr>
      </w:pPr>
      <w:r w:rsidRPr="007B0C4F">
        <w:rPr>
          <w:rFonts w:ascii="Arial" w:hAnsi="Arial" w:cs="Arial"/>
          <w:sz w:val="20"/>
          <w:szCs w:val="20"/>
          <w:lang w:eastAsia="sl-SI"/>
        </w:rPr>
        <w:t>vrsto naprave,</w:t>
      </w:r>
    </w:p>
    <w:p w14:paraId="2978ACC1" w14:textId="77777777" w:rsidR="000F57AA" w:rsidRPr="007B0C4F" w:rsidRDefault="000F57AA" w:rsidP="000F57AA">
      <w:pPr>
        <w:pStyle w:val="Odstavekseznama"/>
        <w:numPr>
          <w:ilvl w:val="0"/>
          <w:numId w:val="19"/>
        </w:numPr>
        <w:ind w:left="720"/>
        <w:contextualSpacing/>
        <w:jc w:val="both"/>
        <w:rPr>
          <w:rFonts w:ascii="Arial" w:hAnsi="Arial" w:cs="Arial"/>
          <w:sz w:val="20"/>
          <w:szCs w:val="20"/>
          <w:lang w:eastAsia="sl-SI"/>
        </w:rPr>
      </w:pPr>
      <w:r w:rsidRPr="007B0C4F">
        <w:rPr>
          <w:rFonts w:ascii="Arial" w:hAnsi="Arial" w:cs="Arial"/>
          <w:sz w:val="20"/>
          <w:szCs w:val="20"/>
          <w:lang w:eastAsia="sl-SI"/>
        </w:rPr>
        <w:t>opis in lokacijo naprave,</w:t>
      </w:r>
      <w:r w:rsidRPr="007B0C4F">
        <w:rPr>
          <w:rFonts w:ascii="Arial" w:hAnsi="Arial" w:cs="Arial"/>
          <w:sz w:val="20"/>
          <w:szCs w:val="20"/>
        </w:rPr>
        <w:t xml:space="preserve"> </w:t>
      </w:r>
      <w:r w:rsidRPr="007B0C4F">
        <w:rPr>
          <w:rFonts w:ascii="Arial" w:hAnsi="Arial" w:cs="Arial"/>
          <w:sz w:val="20"/>
          <w:szCs w:val="20"/>
          <w:lang w:eastAsia="sl-SI"/>
        </w:rPr>
        <w:t>vključno z vhodno toplotno močjo naprave,</w:t>
      </w:r>
    </w:p>
    <w:p w14:paraId="15883FDB" w14:textId="77777777" w:rsidR="000F57AA" w:rsidRPr="007B0C4F" w:rsidRDefault="000F57AA" w:rsidP="000F57AA">
      <w:pPr>
        <w:pStyle w:val="Odstavekseznama"/>
        <w:numPr>
          <w:ilvl w:val="0"/>
          <w:numId w:val="19"/>
        </w:numPr>
        <w:ind w:left="720"/>
        <w:contextualSpacing/>
        <w:jc w:val="both"/>
        <w:rPr>
          <w:rFonts w:ascii="Arial" w:hAnsi="Arial" w:cs="Arial"/>
          <w:sz w:val="20"/>
          <w:szCs w:val="20"/>
          <w:lang w:eastAsia="sl-SI"/>
        </w:rPr>
      </w:pPr>
      <w:r w:rsidRPr="007B0C4F">
        <w:rPr>
          <w:rFonts w:ascii="Arial" w:hAnsi="Arial" w:cs="Arial"/>
          <w:sz w:val="20"/>
          <w:szCs w:val="20"/>
          <w:lang w:eastAsia="sl-SI"/>
        </w:rPr>
        <w:t>navedbo, ali naprava obratuje na podlagi okoljevarstvenega dovoljenja ali vpisa v evidenco ali neposredno na podlagi predpisov iz prvega odstavka tega člena,</w:t>
      </w:r>
    </w:p>
    <w:p w14:paraId="270682EF" w14:textId="77777777" w:rsidR="000F57AA" w:rsidRPr="007B0C4F" w:rsidRDefault="000F57AA" w:rsidP="000F57AA">
      <w:pPr>
        <w:pStyle w:val="Odstavekseznama"/>
        <w:numPr>
          <w:ilvl w:val="0"/>
          <w:numId w:val="19"/>
        </w:numPr>
        <w:ind w:left="720"/>
        <w:contextualSpacing/>
        <w:jc w:val="both"/>
        <w:rPr>
          <w:rFonts w:ascii="Arial" w:hAnsi="Arial" w:cs="Arial"/>
          <w:sz w:val="20"/>
          <w:szCs w:val="20"/>
          <w:lang w:eastAsia="sl-SI"/>
        </w:rPr>
      </w:pPr>
      <w:r w:rsidRPr="007B0C4F">
        <w:rPr>
          <w:rFonts w:ascii="Arial" w:hAnsi="Arial" w:cs="Arial"/>
          <w:sz w:val="20"/>
          <w:szCs w:val="20"/>
          <w:lang w:eastAsia="sl-SI"/>
        </w:rPr>
        <w:t xml:space="preserve">vrsto nadomestnega goriva in parametre njegove kakovosti. </w:t>
      </w:r>
    </w:p>
    <w:p w14:paraId="3FD9E484" w14:textId="77777777" w:rsidR="000F57AA" w:rsidRPr="007B0C4F" w:rsidRDefault="000F57AA" w:rsidP="000F57AA">
      <w:pPr>
        <w:spacing w:after="0" w:line="240" w:lineRule="auto"/>
        <w:jc w:val="both"/>
        <w:rPr>
          <w:rFonts w:ascii="Arial" w:eastAsia="Times New Roman" w:hAnsi="Arial" w:cs="Arial"/>
          <w:sz w:val="20"/>
          <w:szCs w:val="20"/>
          <w:lang w:eastAsia="sl-SI"/>
        </w:rPr>
      </w:pPr>
    </w:p>
    <w:p w14:paraId="25205FB1" w14:textId="77777777" w:rsidR="000F57AA" w:rsidRPr="007B0C4F" w:rsidRDefault="000F57AA" w:rsidP="00964657">
      <w:pPr>
        <w:pStyle w:val="odstavek0"/>
        <w:numPr>
          <w:ilvl w:val="0"/>
          <w:numId w:val="23"/>
        </w:numPr>
        <w:shd w:val="clear" w:color="auto" w:fill="FFFFFF"/>
        <w:spacing w:before="0" w:beforeAutospacing="0" w:after="0" w:afterAutospacing="0"/>
        <w:ind w:left="360"/>
        <w:jc w:val="both"/>
        <w:rPr>
          <w:rFonts w:ascii="Arial" w:hAnsi="Arial" w:cs="Arial"/>
          <w:sz w:val="20"/>
          <w:szCs w:val="20"/>
        </w:rPr>
      </w:pPr>
      <w:bookmarkStart w:id="8" w:name="_Hlk112227732"/>
      <w:r w:rsidRPr="007B0C4F">
        <w:rPr>
          <w:rFonts w:ascii="Arial" w:hAnsi="Arial" w:cs="Arial"/>
          <w:sz w:val="20"/>
          <w:szCs w:val="20"/>
        </w:rPr>
        <w:t xml:space="preserve">Upravljavec naprave mora za nadomestno gorivo izbrati gorivo, ki povzroča najmanjše dosegljive emisije snovi v zrak ob upoštevanju tehničnih omejitev povezanih z zamenjavo goriva. </w:t>
      </w:r>
      <w:bookmarkEnd w:id="8"/>
    </w:p>
    <w:p w14:paraId="6603C491" w14:textId="77777777" w:rsidR="003E2E3C" w:rsidRPr="007B0C4F" w:rsidRDefault="003E2E3C" w:rsidP="000F57AA">
      <w:pPr>
        <w:pStyle w:val="odstavek0"/>
        <w:shd w:val="clear" w:color="auto" w:fill="FFFFFF"/>
        <w:spacing w:before="0" w:beforeAutospacing="0" w:after="0" w:afterAutospacing="0"/>
        <w:ind w:left="360"/>
        <w:jc w:val="both"/>
        <w:rPr>
          <w:rFonts w:ascii="Arial" w:hAnsi="Arial" w:cs="Arial"/>
          <w:sz w:val="20"/>
          <w:szCs w:val="20"/>
        </w:rPr>
      </w:pPr>
    </w:p>
    <w:p w14:paraId="02C0F894" w14:textId="7E941C64" w:rsidR="00B55B56" w:rsidRPr="007B0C4F" w:rsidRDefault="003E2E3C" w:rsidP="008548CE">
      <w:pPr>
        <w:pStyle w:val="odstavek0"/>
        <w:numPr>
          <w:ilvl w:val="0"/>
          <w:numId w:val="23"/>
        </w:numPr>
        <w:shd w:val="clear" w:color="auto" w:fill="FFFFFF"/>
        <w:spacing w:before="0" w:beforeAutospacing="0" w:after="0" w:afterAutospacing="0"/>
        <w:ind w:left="360" w:hanging="357"/>
        <w:jc w:val="both"/>
        <w:rPr>
          <w:rFonts w:ascii="Arial" w:hAnsi="Arial" w:cs="Arial"/>
          <w:sz w:val="20"/>
          <w:szCs w:val="20"/>
        </w:rPr>
      </w:pPr>
      <w:r w:rsidRPr="007B0C4F">
        <w:rPr>
          <w:rFonts w:ascii="Arial" w:hAnsi="Arial" w:cs="Arial"/>
          <w:sz w:val="20"/>
          <w:szCs w:val="20"/>
        </w:rPr>
        <w:t>Izjema iz prvega odstavka tega člena velja najdlje eno leto od prvega posredovanja obvestila</w:t>
      </w:r>
      <w:r w:rsidR="008548CE" w:rsidRPr="007B0C4F">
        <w:rPr>
          <w:rFonts w:ascii="Arial" w:hAnsi="Arial" w:cs="Arial"/>
          <w:sz w:val="20"/>
          <w:szCs w:val="20"/>
        </w:rPr>
        <w:t xml:space="preserve"> </w:t>
      </w:r>
      <w:r w:rsidRPr="007B0C4F">
        <w:rPr>
          <w:rFonts w:ascii="Arial" w:hAnsi="Arial" w:cs="Arial"/>
          <w:sz w:val="20"/>
          <w:szCs w:val="20"/>
        </w:rPr>
        <w:t>upravljavca ministrstvu iz tretjega odstavka tega člena.</w:t>
      </w:r>
      <w:r w:rsidR="00B55B56" w:rsidRPr="007B0C4F">
        <w:rPr>
          <w:rFonts w:ascii="Arial" w:hAnsi="Arial" w:cs="Arial"/>
          <w:sz w:val="20"/>
          <w:szCs w:val="20"/>
        </w:rPr>
        <w:t xml:space="preserve">   </w:t>
      </w:r>
    </w:p>
    <w:p w14:paraId="400CFC8A" w14:textId="77777777" w:rsidR="00B55B56" w:rsidRPr="007B0C4F" w:rsidRDefault="00B55B56" w:rsidP="00B55B56">
      <w:pPr>
        <w:pStyle w:val="Naslov5"/>
        <w:numPr>
          <w:ilvl w:val="0"/>
          <w:numId w:val="24"/>
        </w:numPr>
        <w:ind w:left="357" w:hanging="357"/>
        <w:rPr>
          <w:rFonts w:cs="Arial"/>
          <w:b/>
          <w:sz w:val="20"/>
          <w:szCs w:val="20"/>
        </w:rPr>
      </w:pPr>
      <w:bookmarkStart w:id="9" w:name="_člen_5"/>
      <w:bookmarkEnd w:id="9"/>
      <w:r w:rsidRPr="007B0C4F">
        <w:rPr>
          <w:rFonts w:cs="Arial"/>
          <w:b/>
          <w:sz w:val="20"/>
          <w:szCs w:val="20"/>
        </w:rPr>
        <w:t>člen</w:t>
      </w:r>
    </w:p>
    <w:p w14:paraId="4D410B82" w14:textId="77777777" w:rsidR="00B55B56" w:rsidRPr="007B0C4F" w:rsidRDefault="00B55B56" w:rsidP="00B55B56">
      <w:pPr>
        <w:spacing w:after="0" w:line="240" w:lineRule="auto"/>
        <w:jc w:val="center"/>
        <w:rPr>
          <w:rFonts w:ascii="Arial" w:eastAsia="Times New Roman" w:hAnsi="Arial" w:cs="Arial"/>
          <w:b/>
          <w:bCs/>
          <w:sz w:val="20"/>
          <w:szCs w:val="20"/>
          <w:lang w:eastAsia="sl-SI"/>
        </w:rPr>
      </w:pPr>
      <w:r w:rsidRPr="007B0C4F">
        <w:rPr>
          <w:rFonts w:ascii="Arial" w:eastAsia="Times New Roman" w:hAnsi="Arial" w:cs="Arial"/>
          <w:b/>
          <w:bCs/>
          <w:sz w:val="20"/>
          <w:szCs w:val="20"/>
          <w:lang w:eastAsia="sl-SI"/>
        </w:rPr>
        <w:t>(</w:t>
      </w:r>
      <w:r w:rsidR="007A4DAF" w:rsidRPr="007B0C4F">
        <w:rPr>
          <w:rFonts w:ascii="Arial" w:eastAsia="Times New Roman" w:hAnsi="Arial" w:cs="Arial"/>
          <w:b/>
          <w:bCs/>
          <w:sz w:val="20"/>
          <w:szCs w:val="20"/>
          <w:lang w:eastAsia="sl-SI"/>
        </w:rPr>
        <w:t>prve meritve</w:t>
      </w:r>
      <w:r w:rsidRPr="007B0C4F">
        <w:rPr>
          <w:rFonts w:ascii="Arial" w:eastAsia="Times New Roman" w:hAnsi="Arial" w:cs="Arial"/>
          <w:b/>
          <w:bCs/>
          <w:sz w:val="20"/>
          <w:szCs w:val="20"/>
          <w:lang w:eastAsia="sl-SI"/>
        </w:rPr>
        <w:t>)</w:t>
      </w:r>
    </w:p>
    <w:p w14:paraId="53634EBF" w14:textId="77777777" w:rsidR="00B55B56" w:rsidRPr="007B0C4F" w:rsidRDefault="00B55B56" w:rsidP="00B55B56">
      <w:pPr>
        <w:spacing w:after="0" w:line="240" w:lineRule="auto"/>
        <w:rPr>
          <w:rFonts w:ascii="Arial" w:eastAsia="Times New Roman" w:hAnsi="Arial" w:cs="Arial"/>
          <w:sz w:val="20"/>
          <w:szCs w:val="20"/>
          <w:lang w:eastAsia="sl-SI"/>
        </w:rPr>
      </w:pPr>
    </w:p>
    <w:p w14:paraId="23D0CB08" w14:textId="77777777" w:rsidR="00B55B56" w:rsidRPr="007B0C4F" w:rsidRDefault="0040630D" w:rsidP="0089663D">
      <w:pPr>
        <w:spacing w:line="259" w:lineRule="auto"/>
        <w:contextualSpacing/>
        <w:jc w:val="both"/>
        <w:rPr>
          <w:rFonts w:ascii="Arial" w:hAnsi="Arial" w:cs="Arial"/>
          <w:sz w:val="20"/>
          <w:szCs w:val="20"/>
          <w:lang w:eastAsia="sl-SI"/>
        </w:rPr>
      </w:pPr>
      <w:bookmarkStart w:id="10" w:name="_člen_6"/>
      <w:bookmarkEnd w:id="10"/>
      <w:r w:rsidRPr="007B0C4F">
        <w:rPr>
          <w:rFonts w:ascii="Arial" w:hAnsi="Arial" w:cs="Arial"/>
          <w:sz w:val="20"/>
          <w:szCs w:val="20"/>
          <w:lang w:eastAsia="sl-SI"/>
        </w:rPr>
        <w:t xml:space="preserve">Upravljavec naprave mora v treh mesecih po izvedeni zamenjavi goriva izvesti prve meritve in ministrstvu posredovati poročilo o rezultatih opravljenih meritev skladno s predpisom, ki ureja prve meritve in obratovalni monitoring emisije snovi v zrak iz nepremičnih virov onesnaževanja. </w:t>
      </w:r>
      <w:r w:rsidR="00B55B56" w:rsidRPr="007B0C4F">
        <w:rPr>
          <w:rFonts w:ascii="Arial" w:hAnsi="Arial" w:cs="Arial"/>
          <w:sz w:val="20"/>
          <w:szCs w:val="20"/>
          <w:lang w:eastAsia="sl-SI"/>
        </w:rPr>
        <w:t xml:space="preserve"> </w:t>
      </w:r>
    </w:p>
    <w:p w14:paraId="1C09BCFD" w14:textId="77777777" w:rsidR="00B55B56" w:rsidRPr="007B0C4F" w:rsidRDefault="00B55B56" w:rsidP="00B55B56">
      <w:pPr>
        <w:pStyle w:val="Naslov5"/>
        <w:numPr>
          <w:ilvl w:val="0"/>
          <w:numId w:val="24"/>
        </w:numPr>
        <w:ind w:left="357" w:hanging="357"/>
        <w:rPr>
          <w:rFonts w:cs="Arial"/>
          <w:b/>
          <w:sz w:val="20"/>
          <w:szCs w:val="20"/>
        </w:rPr>
      </w:pPr>
      <w:bookmarkStart w:id="11" w:name="_člen_7"/>
      <w:bookmarkStart w:id="12" w:name="_Ref111892528"/>
      <w:bookmarkEnd w:id="11"/>
      <w:r w:rsidRPr="007B0C4F">
        <w:rPr>
          <w:rFonts w:cs="Arial"/>
          <w:b/>
          <w:sz w:val="20"/>
          <w:szCs w:val="20"/>
        </w:rPr>
        <w:t>člen</w:t>
      </w:r>
      <w:bookmarkEnd w:id="12"/>
    </w:p>
    <w:p w14:paraId="3CA3E989" w14:textId="77777777" w:rsidR="00B55B56" w:rsidRPr="007B0C4F" w:rsidRDefault="00B55B56" w:rsidP="00B55B56">
      <w:pPr>
        <w:spacing w:after="0" w:line="240" w:lineRule="auto"/>
        <w:jc w:val="center"/>
        <w:rPr>
          <w:rFonts w:ascii="Arial" w:eastAsia="Times New Roman" w:hAnsi="Arial" w:cs="Arial"/>
          <w:b/>
          <w:bCs/>
          <w:sz w:val="20"/>
          <w:szCs w:val="20"/>
          <w:lang w:eastAsia="sl-SI"/>
        </w:rPr>
      </w:pPr>
      <w:r w:rsidRPr="007B0C4F">
        <w:rPr>
          <w:rFonts w:ascii="Arial" w:eastAsia="Times New Roman" w:hAnsi="Arial" w:cs="Arial"/>
          <w:b/>
          <w:bCs/>
          <w:sz w:val="20"/>
          <w:szCs w:val="20"/>
          <w:lang w:eastAsia="sl-SI"/>
        </w:rPr>
        <w:t>(ukrepi ob preseganju alarmne vrednosti)</w:t>
      </w:r>
    </w:p>
    <w:p w14:paraId="77430C60"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623EB662" w14:textId="77777777" w:rsidR="002D1413" w:rsidRPr="007B0C4F" w:rsidRDefault="002D1413" w:rsidP="00F934B8">
      <w:pPr>
        <w:spacing w:after="0" w:line="259"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Če je izdano obvestilo ministrstva, pristojnega za okolje, o napovedanem preseganju ali o dejansko preseženi alarmni vrednosti za raven žveplovega dioksida ali dušikovega dioksida v zraku v skladu z Uredbo o kakovosti zunanjega zraka (Uradni list RS, št. 9/11, 8/15, 66/18 in 44/22 – ZVO-2) morajo upravljavci naprav na območju napovedanega ali dejanskega preseganja alarmnih vrednosti prenehati z uveljavljanjem odstopanja iz prvega odstavka 3. člena tega zakona.</w:t>
      </w:r>
    </w:p>
    <w:p w14:paraId="1AE7C304" w14:textId="77777777" w:rsidR="002D1413" w:rsidRPr="007B0C4F" w:rsidRDefault="002D1413" w:rsidP="002D1413">
      <w:pPr>
        <w:pStyle w:val="Naslov5"/>
        <w:numPr>
          <w:ilvl w:val="0"/>
          <w:numId w:val="24"/>
        </w:numPr>
        <w:ind w:left="357" w:hanging="357"/>
        <w:rPr>
          <w:rFonts w:cs="Arial"/>
          <w:b/>
          <w:sz w:val="20"/>
          <w:szCs w:val="20"/>
        </w:rPr>
      </w:pPr>
      <w:r w:rsidRPr="007B0C4F">
        <w:rPr>
          <w:rFonts w:cs="Arial"/>
          <w:b/>
          <w:sz w:val="20"/>
          <w:szCs w:val="20"/>
        </w:rPr>
        <w:t>člen</w:t>
      </w:r>
    </w:p>
    <w:p w14:paraId="48313C21" w14:textId="77777777" w:rsidR="002D1413" w:rsidRPr="007B0C4F" w:rsidRDefault="002D1413" w:rsidP="002D1413">
      <w:pPr>
        <w:spacing w:after="0" w:line="240" w:lineRule="auto"/>
        <w:jc w:val="center"/>
        <w:rPr>
          <w:rFonts w:ascii="Arial" w:eastAsia="Times New Roman" w:hAnsi="Arial" w:cs="Arial"/>
          <w:b/>
          <w:bCs/>
          <w:sz w:val="20"/>
          <w:szCs w:val="20"/>
          <w:lang w:eastAsia="sl-SI"/>
        </w:rPr>
      </w:pPr>
      <w:r w:rsidRPr="007B0C4F">
        <w:rPr>
          <w:rFonts w:ascii="Arial" w:eastAsia="Times New Roman" w:hAnsi="Arial" w:cs="Arial"/>
          <w:b/>
          <w:bCs/>
          <w:sz w:val="20"/>
          <w:szCs w:val="20"/>
          <w:lang w:eastAsia="sl-SI"/>
        </w:rPr>
        <w:t>(naprave brez okoljevarstvenega dovoljenja)</w:t>
      </w:r>
    </w:p>
    <w:p w14:paraId="23DCA95D" w14:textId="77777777" w:rsidR="002D1413" w:rsidRPr="007B0C4F" w:rsidRDefault="002D1413" w:rsidP="002D1413">
      <w:pPr>
        <w:spacing w:after="0" w:line="240" w:lineRule="auto"/>
        <w:jc w:val="center"/>
        <w:rPr>
          <w:rFonts w:ascii="Arial" w:eastAsia="Times New Roman" w:hAnsi="Arial" w:cs="Arial"/>
          <w:b/>
          <w:bCs/>
          <w:sz w:val="20"/>
          <w:szCs w:val="20"/>
          <w:lang w:eastAsia="sl-SI"/>
        </w:rPr>
      </w:pPr>
    </w:p>
    <w:p w14:paraId="635A136C" w14:textId="3AE44CE3" w:rsidR="002D1413" w:rsidRPr="007B0C4F" w:rsidRDefault="002D1413" w:rsidP="002D1413">
      <w:pPr>
        <w:jc w:val="both"/>
        <w:rPr>
          <w:rFonts w:ascii="Arial" w:hAnsi="Arial" w:cs="Arial"/>
          <w:sz w:val="20"/>
          <w:szCs w:val="20"/>
        </w:rPr>
      </w:pPr>
      <w:r w:rsidRPr="007B0C4F">
        <w:rPr>
          <w:rFonts w:ascii="Arial" w:hAnsi="Arial" w:cs="Arial"/>
          <w:sz w:val="20"/>
          <w:szCs w:val="20"/>
        </w:rPr>
        <w:t>Določb</w:t>
      </w:r>
      <w:r w:rsidR="003A42CB" w:rsidRPr="007B0C4F">
        <w:rPr>
          <w:rFonts w:ascii="Arial" w:hAnsi="Arial" w:cs="Arial"/>
          <w:sz w:val="20"/>
          <w:szCs w:val="20"/>
        </w:rPr>
        <w:t>e iz 3., 4., 5. in 24.</w:t>
      </w:r>
      <w:r w:rsidRPr="007B0C4F">
        <w:rPr>
          <w:rFonts w:ascii="Arial" w:hAnsi="Arial" w:cs="Arial"/>
          <w:sz w:val="20"/>
          <w:szCs w:val="20"/>
        </w:rPr>
        <w:t xml:space="preserve"> člena tega zakona se smiselno uporabljajo tudi za upravljav</w:t>
      </w:r>
      <w:r w:rsidR="007440D7" w:rsidRPr="007B0C4F">
        <w:rPr>
          <w:rFonts w:ascii="Arial" w:hAnsi="Arial" w:cs="Arial"/>
          <w:sz w:val="20"/>
          <w:szCs w:val="20"/>
        </w:rPr>
        <w:t>ce naprav iz tretjega odstavka 3</w:t>
      </w:r>
      <w:r w:rsidRPr="007B0C4F">
        <w:rPr>
          <w:rFonts w:ascii="Arial" w:hAnsi="Arial" w:cs="Arial"/>
          <w:sz w:val="20"/>
          <w:szCs w:val="20"/>
        </w:rPr>
        <w:t xml:space="preserve">. člena tega zakona, ki jim v skladu s predpisi, ki urejajo varstvo okolja, ni bilo treba pridobiti okoljevarstvenega dovoljenja. </w:t>
      </w:r>
    </w:p>
    <w:p w14:paraId="11A810BF" w14:textId="77777777" w:rsidR="002D1413" w:rsidRPr="007B0C4F" w:rsidRDefault="002D1413" w:rsidP="002D1413">
      <w:pPr>
        <w:pStyle w:val="Naslov5"/>
        <w:numPr>
          <w:ilvl w:val="0"/>
          <w:numId w:val="24"/>
        </w:numPr>
        <w:ind w:left="357" w:hanging="357"/>
        <w:rPr>
          <w:rFonts w:cs="Arial"/>
          <w:b/>
          <w:sz w:val="20"/>
          <w:szCs w:val="20"/>
        </w:rPr>
      </w:pPr>
      <w:bookmarkStart w:id="13" w:name="_člen_4"/>
      <w:bookmarkEnd w:id="13"/>
      <w:r w:rsidRPr="007B0C4F">
        <w:rPr>
          <w:rFonts w:cs="Arial"/>
          <w:b/>
          <w:sz w:val="20"/>
          <w:szCs w:val="20"/>
        </w:rPr>
        <w:t>člen</w:t>
      </w:r>
    </w:p>
    <w:p w14:paraId="7797222F" w14:textId="61B1303B" w:rsidR="002D1413" w:rsidRPr="007B0C4F" w:rsidRDefault="002D1413" w:rsidP="002D1413">
      <w:pPr>
        <w:spacing w:after="0" w:line="240" w:lineRule="auto"/>
        <w:jc w:val="center"/>
        <w:rPr>
          <w:rFonts w:ascii="Arial" w:eastAsia="Times New Roman" w:hAnsi="Arial" w:cs="Arial"/>
          <w:b/>
          <w:bCs/>
          <w:sz w:val="20"/>
          <w:szCs w:val="20"/>
          <w:lang w:eastAsia="sl-SI"/>
        </w:rPr>
      </w:pPr>
      <w:r w:rsidRPr="007B0C4F">
        <w:rPr>
          <w:rFonts w:ascii="Arial" w:eastAsia="Times New Roman" w:hAnsi="Arial" w:cs="Arial"/>
          <w:b/>
          <w:bCs/>
          <w:lang w:eastAsia="sl-SI"/>
        </w:rPr>
        <w:t>(</w:t>
      </w:r>
      <w:r w:rsidRPr="007B0C4F">
        <w:rPr>
          <w:rFonts w:ascii="Arial" w:eastAsia="Times New Roman" w:hAnsi="Arial" w:cs="Arial"/>
          <w:b/>
          <w:bCs/>
          <w:sz w:val="20"/>
          <w:szCs w:val="20"/>
          <w:lang w:eastAsia="sl-SI"/>
        </w:rPr>
        <w:t>odstopanje od mejne vrednosti emisijskega deleža oddane toplote)</w:t>
      </w:r>
    </w:p>
    <w:p w14:paraId="7C076B1E" w14:textId="77777777" w:rsidR="00F25EBF" w:rsidRPr="007B0C4F" w:rsidRDefault="00F25EBF" w:rsidP="002D1413">
      <w:pPr>
        <w:spacing w:after="0" w:line="240" w:lineRule="auto"/>
        <w:jc w:val="center"/>
        <w:rPr>
          <w:rFonts w:ascii="Arial" w:eastAsia="Times New Roman" w:hAnsi="Arial" w:cs="Arial"/>
          <w:b/>
          <w:bCs/>
          <w:sz w:val="20"/>
          <w:szCs w:val="20"/>
          <w:lang w:eastAsia="sl-SI"/>
        </w:rPr>
      </w:pPr>
    </w:p>
    <w:p w14:paraId="43A55C74" w14:textId="77777777" w:rsidR="002D1413" w:rsidRPr="007B0C4F" w:rsidRDefault="002D1413" w:rsidP="00F25EBF">
      <w:pPr>
        <w:pStyle w:val="Odstavekseznama"/>
        <w:numPr>
          <w:ilvl w:val="0"/>
          <w:numId w:val="46"/>
        </w:numPr>
        <w:spacing w:after="160" w:line="259" w:lineRule="auto"/>
        <w:ind w:left="360"/>
        <w:contextualSpacing/>
        <w:jc w:val="both"/>
        <w:rPr>
          <w:rFonts w:ascii="Arial" w:hAnsi="Arial" w:cs="Arial"/>
          <w:sz w:val="20"/>
          <w:szCs w:val="20"/>
          <w:lang w:eastAsia="sl-SI"/>
        </w:rPr>
      </w:pPr>
      <w:r w:rsidRPr="007B0C4F">
        <w:rPr>
          <w:rFonts w:ascii="Arial" w:hAnsi="Arial" w:cs="Arial"/>
          <w:sz w:val="20"/>
          <w:szCs w:val="20"/>
        </w:rPr>
        <w:t>V času razglašene višje stopnje tveganja iz tretjega odstavka 2. člena in nujne potrebe po neprekinjeni oskrbi z energijo</w:t>
      </w:r>
      <w:r w:rsidRPr="007B0C4F" w:rsidDel="001204C4">
        <w:rPr>
          <w:rFonts w:ascii="Arial" w:hAnsi="Arial" w:cs="Arial"/>
          <w:sz w:val="20"/>
          <w:szCs w:val="20"/>
        </w:rPr>
        <w:t xml:space="preserve"> </w:t>
      </w:r>
      <w:r w:rsidRPr="007B0C4F">
        <w:rPr>
          <w:rFonts w:ascii="Arial" w:hAnsi="Arial" w:cs="Arial"/>
          <w:sz w:val="20"/>
          <w:szCs w:val="20"/>
        </w:rPr>
        <w:t xml:space="preserve">se v </w:t>
      </w:r>
      <w:r w:rsidRPr="007B0C4F">
        <w:rPr>
          <w:rFonts w:ascii="Arial" w:hAnsi="Arial" w:cs="Arial"/>
          <w:sz w:val="20"/>
          <w:szCs w:val="20"/>
          <w:lang w:eastAsia="sl-SI"/>
        </w:rPr>
        <w:t>obdobju od prvega oktobra do tridesetega aprila</w:t>
      </w:r>
      <w:r w:rsidRPr="007B0C4F">
        <w:rPr>
          <w:rFonts w:ascii="Arial" w:hAnsi="Arial" w:cs="Arial"/>
          <w:sz w:val="20"/>
          <w:szCs w:val="20"/>
        </w:rPr>
        <w:t xml:space="preserve"> </w:t>
      </w:r>
      <w:r w:rsidRPr="007B0C4F">
        <w:rPr>
          <w:rFonts w:ascii="Arial" w:hAnsi="Arial" w:cs="Arial"/>
          <w:bCs/>
          <w:sz w:val="20"/>
          <w:szCs w:val="20"/>
        </w:rPr>
        <w:t xml:space="preserve">pri obratovanju naprave </w:t>
      </w:r>
      <w:r w:rsidRPr="007B0C4F">
        <w:rPr>
          <w:rFonts w:ascii="Arial" w:hAnsi="Arial" w:cs="Arial"/>
          <w:sz w:val="20"/>
          <w:szCs w:val="20"/>
          <w:lang w:val="sl-SI" w:eastAsia="sl-SI"/>
        </w:rPr>
        <w:t xml:space="preserve">Nuklearna elektrarna Krško (v nadaljevanju: </w:t>
      </w:r>
      <w:r w:rsidRPr="007B0C4F">
        <w:rPr>
          <w:rFonts w:ascii="Arial" w:hAnsi="Arial" w:cs="Arial"/>
          <w:sz w:val="20"/>
          <w:szCs w:val="20"/>
          <w:lang w:eastAsia="sl-SI"/>
        </w:rPr>
        <w:t>NEK</w:t>
      </w:r>
      <w:r w:rsidRPr="007B0C4F">
        <w:rPr>
          <w:rFonts w:ascii="Arial" w:hAnsi="Arial" w:cs="Arial"/>
          <w:sz w:val="20"/>
          <w:szCs w:val="20"/>
          <w:lang w:val="sl-SI" w:eastAsia="sl-SI"/>
        </w:rPr>
        <w:t>)</w:t>
      </w:r>
      <w:r w:rsidRPr="007B0C4F">
        <w:rPr>
          <w:rFonts w:ascii="Arial" w:hAnsi="Arial" w:cs="Arial"/>
          <w:sz w:val="20"/>
          <w:szCs w:val="20"/>
          <w:lang w:eastAsia="sl-SI"/>
        </w:rPr>
        <w:t xml:space="preserve"> </w:t>
      </w:r>
      <w:r w:rsidRPr="007B0C4F">
        <w:rPr>
          <w:rFonts w:ascii="Arial" w:hAnsi="Arial" w:cs="Arial"/>
          <w:sz w:val="20"/>
          <w:szCs w:val="20"/>
        </w:rPr>
        <w:t>ne uporabljajo določila iz obstoječega okoljevarstvenega dovoljenja glede predpisane mejne vrednosti emisijskega deleža oddane toplote</w:t>
      </w:r>
      <w:r w:rsidRPr="007B0C4F">
        <w:rPr>
          <w:rFonts w:ascii="Arial" w:hAnsi="Arial" w:cs="Arial"/>
          <w:sz w:val="20"/>
          <w:szCs w:val="20"/>
          <w:lang w:val="sl-SI"/>
        </w:rPr>
        <w:t>.</w:t>
      </w:r>
    </w:p>
    <w:p w14:paraId="39D8A00A" w14:textId="77777777" w:rsidR="00F25EBF" w:rsidRPr="007B0C4F" w:rsidRDefault="00F25EBF" w:rsidP="00F25EBF">
      <w:pPr>
        <w:pStyle w:val="Odstavekseznama"/>
        <w:spacing w:after="160" w:line="259" w:lineRule="auto"/>
        <w:ind w:left="360"/>
        <w:contextualSpacing/>
        <w:jc w:val="both"/>
        <w:rPr>
          <w:rFonts w:ascii="Arial" w:hAnsi="Arial" w:cs="Arial"/>
          <w:sz w:val="20"/>
          <w:szCs w:val="20"/>
          <w:lang w:eastAsia="sl-SI"/>
        </w:rPr>
      </w:pPr>
    </w:p>
    <w:p w14:paraId="46806790" w14:textId="77777777" w:rsidR="002D1413" w:rsidRPr="007B0C4F" w:rsidRDefault="002D1413" w:rsidP="00F25EBF">
      <w:pPr>
        <w:pStyle w:val="Odstavekseznama"/>
        <w:numPr>
          <w:ilvl w:val="0"/>
          <w:numId w:val="46"/>
        </w:numPr>
        <w:spacing w:after="160" w:line="259" w:lineRule="auto"/>
        <w:ind w:left="360"/>
        <w:contextualSpacing/>
        <w:jc w:val="both"/>
        <w:rPr>
          <w:rFonts w:ascii="Arial" w:hAnsi="Arial" w:cs="Arial"/>
          <w:sz w:val="20"/>
          <w:szCs w:val="20"/>
          <w:lang w:eastAsia="sl-SI"/>
        </w:rPr>
      </w:pPr>
      <w:r w:rsidRPr="007B0C4F">
        <w:rPr>
          <w:rFonts w:ascii="Arial" w:hAnsi="Arial" w:cs="Arial"/>
          <w:sz w:val="20"/>
          <w:szCs w:val="20"/>
          <w:lang w:val="sl-SI" w:eastAsia="sl-SI"/>
        </w:rPr>
        <w:t>V primeru iz prejšnjega odstavka tega člena</w:t>
      </w:r>
      <w:r w:rsidRPr="007B0C4F">
        <w:rPr>
          <w:rFonts w:ascii="Arial" w:hAnsi="Arial" w:cs="Arial"/>
          <w:sz w:val="20"/>
          <w:szCs w:val="20"/>
          <w:lang w:eastAsia="sl-SI"/>
        </w:rPr>
        <w:t xml:space="preserve"> je lahko, ne glede na zahteve iz okoljevarstvenega dovoljenja za </w:t>
      </w:r>
      <w:r w:rsidRPr="007B0C4F">
        <w:rPr>
          <w:rFonts w:ascii="Arial" w:hAnsi="Arial" w:cs="Arial"/>
          <w:sz w:val="20"/>
          <w:szCs w:val="20"/>
          <w:lang w:val="sl-SI" w:eastAsia="sl-SI"/>
        </w:rPr>
        <w:t xml:space="preserve">obratovanje </w:t>
      </w:r>
      <w:r w:rsidRPr="007B0C4F">
        <w:rPr>
          <w:rFonts w:ascii="Arial" w:hAnsi="Arial" w:cs="Arial"/>
          <w:sz w:val="20"/>
          <w:szCs w:val="20"/>
          <w:lang w:eastAsia="sl-SI"/>
        </w:rPr>
        <w:t xml:space="preserve">NEK, </w:t>
      </w:r>
      <w:bookmarkStart w:id="14" w:name="_Hlk112224800"/>
      <w:r w:rsidRPr="007B0C4F">
        <w:rPr>
          <w:rFonts w:ascii="Arial" w:hAnsi="Arial" w:cs="Arial"/>
          <w:sz w:val="20"/>
          <w:szCs w:val="20"/>
          <w:lang w:eastAsia="sl-SI"/>
        </w:rPr>
        <w:t xml:space="preserve">temperatura reke Save v točki popolnega </w:t>
      </w:r>
      <w:proofErr w:type="spellStart"/>
      <w:r w:rsidRPr="007B0C4F">
        <w:rPr>
          <w:rFonts w:ascii="Arial" w:hAnsi="Arial" w:cs="Arial"/>
          <w:sz w:val="20"/>
          <w:szCs w:val="20"/>
          <w:lang w:eastAsia="sl-SI"/>
        </w:rPr>
        <w:t>premešanja</w:t>
      </w:r>
      <w:proofErr w:type="spellEnd"/>
      <w:r w:rsidRPr="007B0C4F">
        <w:rPr>
          <w:rFonts w:ascii="Arial" w:hAnsi="Arial" w:cs="Arial"/>
          <w:sz w:val="20"/>
          <w:szCs w:val="20"/>
          <w:lang w:eastAsia="sl-SI"/>
        </w:rPr>
        <w:t xml:space="preserve"> Save z odpadno vodo iz NEK na lokaciji pod jezom </w:t>
      </w:r>
      <w:r w:rsidRPr="007B0C4F">
        <w:rPr>
          <w:rFonts w:ascii="Arial" w:hAnsi="Arial" w:cs="Arial"/>
          <w:sz w:val="20"/>
          <w:szCs w:val="20"/>
          <w:lang w:val="sl-SI" w:eastAsia="sl-SI"/>
        </w:rPr>
        <w:t>hidroelektrarne</w:t>
      </w:r>
      <w:r w:rsidRPr="007B0C4F">
        <w:rPr>
          <w:rFonts w:ascii="Arial" w:hAnsi="Arial" w:cs="Arial"/>
          <w:sz w:val="20"/>
          <w:szCs w:val="20"/>
          <w:lang w:eastAsia="sl-SI"/>
        </w:rPr>
        <w:t xml:space="preserve"> Brežice</w:t>
      </w:r>
      <w:r w:rsidRPr="007B0C4F">
        <w:rPr>
          <w:rFonts w:ascii="Arial" w:hAnsi="Arial" w:cs="Arial"/>
          <w:sz w:val="20"/>
          <w:szCs w:val="20"/>
          <w:lang w:val="sl-SI" w:eastAsia="sl-SI"/>
        </w:rPr>
        <w:t xml:space="preserve"> (v nadaljevanju: HE Brežice)</w:t>
      </w:r>
      <w:r w:rsidRPr="007B0C4F">
        <w:rPr>
          <w:rFonts w:ascii="Arial" w:hAnsi="Arial" w:cs="Arial"/>
          <w:sz w:val="20"/>
          <w:szCs w:val="20"/>
          <w:lang w:eastAsia="sl-SI"/>
        </w:rPr>
        <w:t xml:space="preserve">, v obdobju od prvega oktobra do tridesetega aprila za 3,5 stopinje K višja od temperature reke Save na odvzemu Save za potrebe NEK. </w:t>
      </w:r>
    </w:p>
    <w:bookmarkEnd w:id="14"/>
    <w:p w14:paraId="4711E78A" w14:textId="77777777" w:rsidR="002D1413" w:rsidRPr="007B0C4F" w:rsidRDefault="002D1413" w:rsidP="00F25EBF">
      <w:pPr>
        <w:pStyle w:val="Odstavekseznama"/>
        <w:spacing w:after="160" w:line="259" w:lineRule="auto"/>
        <w:ind w:left="360"/>
        <w:contextualSpacing/>
        <w:jc w:val="both"/>
        <w:rPr>
          <w:rFonts w:ascii="Arial" w:hAnsi="Arial" w:cs="Arial"/>
          <w:sz w:val="20"/>
          <w:szCs w:val="20"/>
          <w:lang w:eastAsia="sl-SI"/>
        </w:rPr>
      </w:pPr>
    </w:p>
    <w:p w14:paraId="14EC6603" w14:textId="77777777" w:rsidR="002D1413" w:rsidRPr="007B0C4F" w:rsidRDefault="002D1413" w:rsidP="00F25EBF">
      <w:pPr>
        <w:pStyle w:val="Odstavekseznama"/>
        <w:numPr>
          <w:ilvl w:val="0"/>
          <w:numId w:val="46"/>
        </w:numPr>
        <w:spacing w:after="160" w:line="259" w:lineRule="auto"/>
        <w:ind w:left="360"/>
        <w:contextualSpacing/>
        <w:jc w:val="both"/>
        <w:rPr>
          <w:rFonts w:ascii="Arial" w:hAnsi="Arial" w:cs="Arial"/>
          <w:sz w:val="20"/>
          <w:szCs w:val="20"/>
          <w:lang w:eastAsia="sl-SI"/>
        </w:rPr>
      </w:pPr>
      <w:r w:rsidRPr="007B0C4F">
        <w:rPr>
          <w:rFonts w:ascii="Arial" w:hAnsi="Arial" w:cs="Arial"/>
          <w:sz w:val="20"/>
          <w:szCs w:val="20"/>
          <w:lang w:eastAsia="sl-SI"/>
        </w:rPr>
        <w:t xml:space="preserve">V </w:t>
      </w:r>
      <w:r w:rsidRPr="007B0C4F">
        <w:rPr>
          <w:rFonts w:ascii="Arial" w:hAnsi="Arial" w:cs="Arial"/>
          <w:sz w:val="20"/>
          <w:szCs w:val="20"/>
          <w:lang w:val="sl-SI" w:eastAsia="sl-SI"/>
        </w:rPr>
        <w:t xml:space="preserve">primeru iz prvega odstavka tega člena mora </w:t>
      </w:r>
      <w:r w:rsidRPr="007B0C4F">
        <w:rPr>
          <w:rFonts w:ascii="Arial" w:hAnsi="Arial" w:cs="Arial"/>
          <w:sz w:val="20"/>
          <w:szCs w:val="20"/>
          <w:lang w:eastAsia="sl-SI"/>
        </w:rPr>
        <w:t xml:space="preserve">NEK  zagotoviti trajne meritve temperature reke Save </w:t>
      </w:r>
      <w:bookmarkStart w:id="15" w:name="_Hlk112225108"/>
      <w:r w:rsidRPr="007B0C4F">
        <w:rPr>
          <w:rFonts w:ascii="Arial" w:hAnsi="Arial" w:cs="Arial"/>
          <w:sz w:val="20"/>
          <w:szCs w:val="20"/>
          <w:lang w:eastAsia="sl-SI"/>
        </w:rPr>
        <w:t xml:space="preserve">na mestu odvzema Save za potrebe NEK in na lokaciji pod jezom HE Brežice v točki popolnega </w:t>
      </w:r>
      <w:proofErr w:type="spellStart"/>
      <w:r w:rsidRPr="007B0C4F">
        <w:rPr>
          <w:rFonts w:ascii="Arial" w:hAnsi="Arial" w:cs="Arial"/>
          <w:sz w:val="20"/>
          <w:szCs w:val="20"/>
          <w:lang w:eastAsia="sl-SI"/>
        </w:rPr>
        <w:t>premešanja</w:t>
      </w:r>
      <w:proofErr w:type="spellEnd"/>
      <w:r w:rsidRPr="007B0C4F">
        <w:rPr>
          <w:rFonts w:ascii="Arial" w:hAnsi="Arial" w:cs="Arial"/>
          <w:sz w:val="20"/>
          <w:szCs w:val="20"/>
          <w:lang w:eastAsia="sl-SI"/>
        </w:rPr>
        <w:t xml:space="preserve"> Save z odpadno vodo iz NEK</w:t>
      </w:r>
      <w:bookmarkEnd w:id="15"/>
      <w:r w:rsidRPr="007B0C4F">
        <w:rPr>
          <w:rFonts w:ascii="Arial" w:hAnsi="Arial" w:cs="Arial"/>
          <w:sz w:val="20"/>
          <w:szCs w:val="20"/>
          <w:lang w:eastAsia="sl-SI"/>
        </w:rPr>
        <w:t xml:space="preserve">. </w:t>
      </w:r>
    </w:p>
    <w:p w14:paraId="4C124280" w14:textId="77777777" w:rsidR="002D1413" w:rsidRPr="007B0C4F" w:rsidRDefault="002D1413" w:rsidP="00F25EBF">
      <w:pPr>
        <w:pStyle w:val="Odstavekseznama"/>
        <w:ind w:left="348"/>
        <w:rPr>
          <w:rFonts w:ascii="Arial" w:hAnsi="Arial" w:cs="Arial"/>
          <w:sz w:val="20"/>
          <w:szCs w:val="20"/>
          <w:lang w:eastAsia="sl-SI"/>
        </w:rPr>
      </w:pPr>
    </w:p>
    <w:p w14:paraId="738E184A" w14:textId="77777777" w:rsidR="002D1413" w:rsidRPr="007B0C4F" w:rsidRDefault="002D1413" w:rsidP="00F25EBF">
      <w:pPr>
        <w:pStyle w:val="Odstavekseznama"/>
        <w:numPr>
          <w:ilvl w:val="0"/>
          <w:numId w:val="46"/>
        </w:numPr>
        <w:spacing w:after="160" w:line="259" w:lineRule="auto"/>
        <w:ind w:left="360"/>
        <w:contextualSpacing/>
        <w:jc w:val="both"/>
        <w:rPr>
          <w:rFonts w:ascii="Arial" w:hAnsi="Arial" w:cs="Arial"/>
          <w:sz w:val="20"/>
          <w:szCs w:val="20"/>
          <w:lang w:eastAsia="sl-SI"/>
        </w:rPr>
      </w:pPr>
      <w:bookmarkStart w:id="16" w:name="_Hlk112225210"/>
      <w:r w:rsidRPr="007B0C4F">
        <w:rPr>
          <w:rFonts w:ascii="Arial" w:hAnsi="Arial" w:cs="Arial"/>
          <w:sz w:val="20"/>
          <w:szCs w:val="20"/>
          <w:lang w:eastAsia="sl-SI"/>
        </w:rPr>
        <w:lastRenderedPageBreak/>
        <w:t xml:space="preserve">Meritve temperature </w:t>
      </w:r>
      <w:r w:rsidRPr="007B0C4F">
        <w:rPr>
          <w:rFonts w:ascii="Arial" w:hAnsi="Arial" w:cs="Arial"/>
          <w:sz w:val="20"/>
          <w:szCs w:val="20"/>
          <w:lang w:val="sl-SI" w:eastAsia="sl-SI"/>
        </w:rPr>
        <w:t xml:space="preserve">iz prejšnjega odstavka </w:t>
      </w:r>
      <w:r w:rsidRPr="007B0C4F">
        <w:rPr>
          <w:rFonts w:ascii="Arial" w:hAnsi="Arial" w:cs="Arial"/>
          <w:sz w:val="20"/>
          <w:szCs w:val="20"/>
          <w:lang w:eastAsia="sl-SI"/>
        </w:rPr>
        <w:t xml:space="preserve">morajo biti stalne in zvezne z zapisovanjem podatkov vsaj enkrat na uro in z on-line prenosom podatkov v podatkovno zbirko Agencije Republike Slovenije za okolje. </w:t>
      </w:r>
    </w:p>
    <w:bookmarkEnd w:id="16"/>
    <w:p w14:paraId="2D46CF63" w14:textId="77777777" w:rsidR="002D1413" w:rsidRPr="007B0C4F" w:rsidRDefault="002D1413" w:rsidP="00F25EBF">
      <w:pPr>
        <w:pStyle w:val="Odstavekseznama"/>
        <w:ind w:left="348"/>
        <w:rPr>
          <w:rFonts w:ascii="Arial" w:hAnsi="Arial" w:cs="Arial"/>
          <w:sz w:val="20"/>
          <w:szCs w:val="20"/>
          <w:lang w:eastAsia="sl-SI"/>
        </w:rPr>
      </w:pPr>
    </w:p>
    <w:p w14:paraId="108ED03A" w14:textId="77777777" w:rsidR="002D1413" w:rsidRPr="007B0C4F" w:rsidRDefault="002D1413" w:rsidP="00F25EBF">
      <w:pPr>
        <w:pStyle w:val="Odstavekseznama"/>
        <w:numPr>
          <w:ilvl w:val="0"/>
          <w:numId w:val="46"/>
        </w:numPr>
        <w:spacing w:after="160" w:line="259" w:lineRule="auto"/>
        <w:ind w:left="360"/>
        <w:contextualSpacing/>
        <w:jc w:val="both"/>
        <w:rPr>
          <w:rFonts w:ascii="Arial" w:hAnsi="Arial" w:cs="Arial"/>
          <w:sz w:val="20"/>
          <w:szCs w:val="20"/>
          <w:lang w:eastAsia="sl-SI"/>
        </w:rPr>
      </w:pPr>
      <w:bookmarkStart w:id="17" w:name="_Hlk112225342"/>
      <w:r w:rsidRPr="007B0C4F">
        <w:rPr>
          <w:rFonts w:ascii="Arial" w:hAnsi="Arial" w:cs="Arial"/>
          <w:sz w:val="20"/>
          <w:szCs w:val="20"/>
          <w:lang w:eastAsia="sl-SI"/>
        </w:rPr>
        <w:t>NEK mora poleg obvezne uporabe hlajenja z obstoječimi hladilnimi napravami pripraviti in izvajati tudi dodatne ukrepe za zagotovitev čim manjših morebitnih škodljivih posledic na okolje, ki bi nastale zaradi te izjeme</w:t>
      </w:r>
      <w:bookmarkEnd w:id="17"/>
      <w:r w:rsidRPr="007B0C4F">
        <w:rPr>
          <w:rFonts w:ascii="Arial" w:hAnsi="Arial" w:cs="Arial"/>
          <w:sz w:val="20"/>
          <w:szCs w:val="20"/>
          <w:lang w:eastAsia="sl-SI"/>
        </w:rPr>
        <w:t>.</w:t>
      </w:r>
    </w:p>
    <w:p w14:paraId="51D6EA94" w14:textId="77777777" w:rsidR="002D1413" w:rsidRPr="007B0C4F" w:rsidRDefault="002D1413" w:rsidP="00F25EBF">
      <w:pPr>
        <w:pStyle w:val="Odstavekseznama"/>
        <w:spacing w:after="160" w:line="259" w:lineRule="auto"/>
        <w:ind w:left="360"/>
        <w:contextualSpacing/>
        <w:jc w:val="both"/>
        <w:rPr>
          <w:rFonts w:ascii="Arial" w:hAnsi="Arial" w:cs="Arial"/>
          <w:sz w:val="20"/>
          <w:szCs w:val="20"/>
          <w:lang w:eastAsia="sl-SI"/>
        </w:rPr>
      </w:pPr>
    </w:p>
    <w:p w14:paraId="3CF221BB" w14:textId="77777777" w:rsidR="002D1413" w:rsidRPr="007B0C4F" w:rsidRDefault="002D1413" w:rsidP="00F25EBF">
      <w:pPr>
        <w:pStyle w:val="Odstavekseznama"/>
        <w:numPr>
          <w:ilvl w:val="0"/>
          <w:numId w:val="46"/>
        </w:numPr>
        <w:spacing w:after="160" w:line="259" w:lineRule="auto"/>
        <w:ind w:left="360"/>
        <w:contextualSpacing/>
        <w:jc w:val="both"/>
        <w:rPr>
          <w:rFonts w:ascii="Arial" w:hAnsi="Arial" w:cs="Arial"/>
          <w:sz w:val="20"/>
          <w:szCs w:val="20"/>
          <w:lang w:eastAsia="sl-SI"/>
        </w:rPr>
      </w:pPr>
      <w:r w:rsidRPr="007B0C4F">
        <w:rPr>
          <w:rFonts w:ascii="Arial" w:hAnsi="Arial" w:cs="Arial"/>
          <w:sz w:val="20"/>
          <w:szCs w:val="20"/>
          <w:lang w:eastAsia="sl-SI"/>
        </w:rPr>
        <w:t xml:space="preserve">Upravljavec NEK mora nemudoma, najkasneje pa v roku 48 ur </w:t>
      </w:r>
      <w:r w:rsidRPr="007B0C4F">
        <w:rPr>
          <w:rFonts w:ascii="Arial" w:hAnsi="Arial" w:cs="Arial"/>
          <w:sz w:val="20"/>
          <w:szCs w:val="20"/>
          <w:lang w:val="sl-SI" w:eastAsia="sl-SI"/>
        </w:rPr>
        <w:t xml:space="preserve">po elektronski pošti </w:t>
      </w:r>
      <w:r w:rsidRPr="007B0C4F">
        <w:rPr>
          <w:rFonts w:ascii="Arial" w:hAnsi="Arial" w:cs="Arial"/>
          <w:sz w:val="20"/>
          <w:szCs w:val="20"/>
          <w:lang w:eastAsia="sl-SI"/>
        </w:rPr>
        <w:t>obvestiti ministrstvo, pristojno za okolje in prostor, o uveljavljanju odstopanja iz prvega odstavka tega člena.</w:t>
      </w:r>
    </w:p>
    <w:p w14:paraId="3004E757" w14:textId="77777777" w:rsidR="002D1413" w:rsidRPr="007B0C4F" w:rsidRDefault="002D1413" w:rsidP="00B55B56">
      <w:pPr>
        <w:spacing w:after="0" w:line="240" w:lineRule="auto"/>
        <w:jc w:val="both"/>
        <w:rPr>
          <w:rFonts w:ascii="Arial" w:eastAsia="Times New Roman" w:hAnsi="Arial" w:cs="Arial"/>
          <w:sz w:val="20"/>
          <w:szCs w:val="20"/>
          <w:lang w:eastAsia="sl-SI"/>
        </w:rPr>
      </w:pPr>
    </w:p>
    <w:p w14:paraId="472BB75E" w14:textId="77777777" w:rsidR="00B55B56" w:rsidRPr="007B0C4F" w:rsidRDefault="00B55B56" w:rsidP="00B55B56">
      <w:pPr>
        <w:spacing w:after="0" w:line="240" w:lineRule="auto"/>
        <w:jc w:val="center"/>
        <w:rPr>
          <w:rFonts w:ascii="Arial" w:eastAsia="Times New Roman" w:hAnsi="Arial" w:cs="Arial"/>
          <w:b/>
          <w:bCs/>
          <w:sz w:val="20"/>
          <w:szCs w:val="20"/>
          <w:lang w:eastAsia="sl-SI"/>
        </w:rPr>
      </w:pPr>
    </w:p>
    <w:p w14:paraId="732664EA" w14:textId="77777777" w:rsidR="00B55B56" w:rsidRPr="007B0C4F" w:rsidRDefault="00B55B56" w:rsidP="00B55B56">
      <w:pPr>
        <w:pStyle w:val="poglavje0"/>
        <w:numPr>
          <w:ilvl w:val="0"/>
          <w:numId w:val="25"/>
        </w:numPr>
        <w:shd w:val="clear" w:color="auto" w:fill="FFFFFF"/>
        <w:spacing w:before="0" w:beforeAutospacing="0" w:after="0" w:afterAutospacing="0"/>
        <w:jc w:val="center"/>
        <w:rPr>
          <w:rFonts w:ascii="Arial" w:hAnsi="Arial" w:cs="Arial"/>
          <w:b/>
          <w:bCs/>
          <w:sz w:val="20"/>
          <w:szCs w:val="20"/>
        </w:rPr>
      </w:pPr>
      <w:r w:rsidRPr="007B0C4F">
        <w:rPr>
          <w:rFonts w:ascii="Arial" w:hAnsi="Arial" w:cs="Arial"/>
          <w:b/>
          <w:bCs/>
          <w:sz w:val="20"/>
          <w:szCs w:val="20"/>
        </w:rPr>
        <w:t>UKREPI ZA ZANESLJIVO OSKRBO Z ENERGIJO</w:t>
      </w:r>
    </w:p>
    <w:p w14:paraId="22FA680F" w14:textId="77777777" w:rsidR="00B55B56" w:rsidRPr="007B0C4F" w:rsidRDefault="00B55B56" w:rsidP="00B55B56">
      <w:pPr>
        <w:pStyle w:val="Naslov5"/>
        <w:numPr>
          <w:ilvl w:val="0"/>
          <w:numId w:val="24"/>
        </w:numPr>
        <w:ind w:left="357" w:hanging="357"/>
        <w:rPr>
          <w:rFonts w:cs="Arial"/>
          <w:b/>
          <w:sz w:val="20"/>
          <w:szCs w:val="20"/>
        </w:rPr>
      </w:pPr>
      <w:bookmarkStart w:id="18" w:name="_člen_8"/>
      <w:bookmarkStart w:id="19" w:name="_Ref111893854"/>
      <w:bookmarkEnd w:id="18"/>
      <w:r w:rsidRPr="007B0C4F">
        <w:rPr>
          <w:rFonts w:cs="Arial"/>
          <w:b/>
          <w:sz w:val="20"/>
          <w:szCs w:val="20"/>
        </w:rPr>
        <w:t>člen</w:t>
      </w:r>
      <w:bookmarkEnd w:id="19"/>
    </w:p>
    <w:p w14:paraId="7B76D572" w14:textId="77777777" w:rsidR="00B55B56" w:rsidRPr="007B0C4F" w:rsidRDefault="00B55B56" w:rsidP="00B55B56">
      <w:pPr>
        <w:ind w:left="360"/>
        <w:contextualSpacing/>
        <w:jc w:val="center"/>
        <w:rPr>
          <w:rFonts w:ascii="Arial" w:eastAsia="Times New Roman" w:hAnsi="Arial" w:cs="Arial"/>
          <w:b/>
          <w:sz w:val="20"/>
          <w:szCs w:val="20"/>
          <w:lang w:eastAsia="sl-SI"/>
        </w:rPr>
      </w:pPr>
      <w:r w:rsidRPr="007B0C4F">
        <w:rPr>
          <w:rFonts w:ascii="Arial" w:eastAsia="Times New Roman" w:hAnsi="Arial" w:cs="Arial"/>
          <w:b/>
          <w:sz w:val="20"/>
          <w:szCs w:val="20"/>
          <w:lang w:eastAsia="sl-SI"/>
        </w:rPr>
        <w:t>(obveznost skladiščenja plina)</w:t>
      </w:r>
    </w:p>
    <w:p w14:paraId="18E779FE" w14:textId="77777777" w:rsidR="00B55B56" w:rsidRPr="007B0C4F" w:rsidRDefault="00B55B56" w:rsidP="00B55B56">
      <w:pPr>
        <w:ind w:left="360"/>
        <w:contextualSpacing/>
        <w:jc w:val="center"/>
        <w:rPr>
          <w:rFonts w:ascii="Arial" w:eastAsia="Times New Roman" w:hAnsi="Arial" w:cs="Arial"/>
          <w:b/>
          <w:sz w:val="20"/>
          <w:szCs w:val="20"/>
          <w:lang w:eastAsia="sl-SI"/>
        </w:rPr>
      </w:pPr>
    </w:p>
    <w:p w14:paraId="033FB741" w14:textId="77777777" w:rsidR="00B55B56" w:rsidRPr="007B0C4F" w:rsidRDefault="00B55B56" w:rsidP="00B55B56">
      <w:pPr>
        <w:numPr>
          <w:ilvl w:val="0"/>
          <w:numId w:val="35"/>
        </w:numPr>
        <w:spacing w:after="160" w:line="259" w:lineRule="auto"/>
        <w:contextualSpacing/>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Nosilec bilančne skupine mora zagotoviti skladiščenje plina v drugih državah članicah EU na dan 1. november tekočega leta v obsegu, ki je enak vsaj 15 % povprečne letne dobave plina te bilančne skupine končnim odjemalcem v Republiki Sloveniji v zadnjih petih koledarskih letih pred tekočim letom. </w:t>
      </w:r>
    </w:p>
    <w:p w14:paraId="3E65F202" w14:textId="77777777" w:rsidR="00B55B56" w:rsidRPr="007B0C4F" w:rsidRDefault="00B55B56" w:rsidP="00B55B56">
      <w:pPr>
        <w:contextualSpacing/>
        <w:jc w:val="both"/>
        <w:rPr>
          <w:rFonts w:ascii="Arial" w:eastAsia="Times New Roman" w:hAnsi="Arial" w:cs="Arial"/>
          <w:sz w:val="20"/>
          <w:szCs w:val="20"/>
          <w:lang w:eastAsia="sl-SI"/>
        </w:rPr>
      </w:pPr>
    </w:p>
    <w:p w14:paraId="680215D0" w14:textId="77777777" w:rsidR="00B55B56" w:rsidRPr="007B0C4F" w:rsidRDefault="00B55B56" w:rsidP="00B55B56">
      <w:pPr>
        <w:numPr>
          <w:ilvl w:val="0"/>
          <w:numId w:val="35"/>
        </w:numPr>
        <w:spacing w:after="160" w:line="259" w:lineRule="auto"/>
        <w:contextualSpacing/>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Nosilec bilančne skupine plina zagotavlja skladiščenje iz prejšnjega odstavka z neposrednim dogovorom o skladiščenju z operaterjem skladišča ali s posrednim dogovorom o skladiščenju plina z drugim udeležencem trga.</w:t>
      </w:r>
    </w:p>
    <w:p w14:paraId="330BAA4D" w14:textId="77777777" w:rsidR="00B55B56" w:rsidRPr="007B0C4F" w:rsidRDefault="00B55B56" w:rsidP="00B55B56">
      <w:pPr>
        <w:contextualSpacing/>
        <w:jc w:val="both"/>
        <w:rPr>
          <w:rFonts w:ascii="Arial" w:eastAsia="Times New Roman" w:hAnsi="Arial" w:cs="Arial"/>
          <w:sz w:val="20"/>
          <w:szCs w:val="20"/>
          <w:lang w:eastAsia="sl-SI"/>
        </w:rPr>
      </w:pPr>
    </w:p>
    <w:p w14:paraId="6191085D" w14:textId="77777777" w:rsidR="00B55B56" w:rsidRPr="007B0C4F" w:rsidRDefault="00B55B56" w:rsidP="00B55B56">
      <w:pPr>
        <w:numPr>
          <w:ilvl w:val="0"/>
          <w:numId w:val="35"/>
        </w:numPr>
        <w:shd w:val="clear" w:color="auto" w:fill="FFFFFF"/>
        <w:spacing w:after="0" w:line="259" w:lineRule="auto"/>
        <w:contextualSpacing/>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Nosilec bilančne skupine Agenciji za energijo (v nadaljnjem besedilu: agencija) najkasneje do 1. avgusta tekočega leta poroča o že sklenjenih dogovorih za skladiščenje plina, lokaciji skladiščenja in predvidenem obsegu skladiščenega plina na 1. november tekočega leta. Nosilec bilančne skupine je do najkasneje 15. novembra tekočega leta agenciji posreduje dokazilo o izpolnitvi obveznosti iz prvega odstavka tega člena. Na zahtevo agencije nosilec bilančne skupine posreduje celotno pogodbeno ali drugo dokumentacijo, ki izkazuje izpolnjevanje obveznosti iz tega člena.</w:t>
      </w:r>
    </w:p>
    <w:p w14:paraId="13FAC110" w14:textId="77777777" w:rsidR="00B55B56" w:rsidRPr="007B0C4F" w:rsidRDefault="00B55B56" w:rsidP="00B55B56">
      <w:pPr>
        <w:pStyle w:val="Naslov5"/>
        <w:numPr>
          <w:ilvl w:val="0"/>
          <w:numId w:val="24"/>
        </w:numPr>
        <w:rPr>
          <w:rFonts w:cs="Arial"/>
          <w:b/>
          <w:sz w:val="20"/>
          <w:szCs w:val="20"/>
        </w:rPr>
      </w:pPr>
      <w:bookmarkStart w:id="20" w:name="_člen_25"/>
      <w:bookmarkEnd w:id="20"/>
      <w:r w:rsidRPr="007B0C4F">
        <w:rPr>
          <w:rFonts w:cs="Arial"/>
          <w:b/>
          <w:sz w:val="20"/>
          <w:szCs w:val="20"/>
        </w:rPr>
        <w:t>člen</w:t>
      </w:r>
    </w:p>
    <w:p w14:paraId="15CD3E29" w14:textId="77777777" w:rsidR="00B55B56" w:rsidRPr="007B0C4F" w:rsidRDefault="00B55B56" w:rsidP="00B55B56">
      <w:pPr>
        <w:shd w:val="clear" w:color="auto" w:fill="FFFFFF"/>
        <w:spacing w:after="0" w:line="240" w:lineRule="auto"/>
        <w:jc w:val="center"/>
        <w:rPr>
          <w:rFonts w:eastAsia="Times New Roman" w:cstheme="minorHAnsi"/>
          <w:b/>
          <w:bCs/>
          <w:lang w:eastAsia="sl-SI"/>
        </w:rPr>
      </w:pPr>
      <w:r w:rsidRPr="007B0C4F">
        <w:rPr>
          <w:rFonts w:ascii="Arial" w:eastAsia="Times New Roman" w:hAnsi="Arial" w:cs="Arial"/>
          <w:b/>
          <w:sz w:val="20"/>
          <w:szCs w:val="20"/>
          <w:lang w:eastAsia="sl-SI"/>
        </w:rPr>
        <w:t>(izjeme pri doseganju kazalnikov učinkovitosti sistema daljinskega ogrevanja)</w:t>
      </w:r>
    </w:p>
    <w:p w14:paraId="7DD658F9" w14:textId="77777777" w:rsidR="00B55B56" w:rsidRPr="007B0C4F" w:rsidRDefault="00B55B56" w:rsidP="00B55B56">
      <w:pPr>
        <w:shd w:val="clear" w:color="auto" w:fill="FFFFFF"/>
        <w:spacing w:after="0" w:line="259" w:lineRule="auto"/>
        <w:contextualSpacing/>
        <w:jc w:val="both"/>
        <w:rPr>
          <w:rFonts w:ascii="Arial" w:eastAsia="Times New Roman" w:hAnsi="Arial" w:cs="Arial"/>
          <w:sz w:val="20"/>
          <w:szCs w:val="20"/>
          <w:lang w:eastAsia="sl-SI"/>
        </w:rPr>
      </w:pPr>
    </w:p>
    <w:p w14:paraId="23203D7F" w14:textId="77777777" w:rsidR="00B55B56" w:rsidRPr="007B0C4F" w:rsidRDefault="00B55B56" w:rsidP="00B55B56">
      <w:pPr>
        <w:shd w:val="clear" w:color="auto" w:fill="FFFFFF"/>
        <w:spacing w:after="0" w:line="259" w:lineRule="auto"/>
        <w:contextualSpacing/>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Na glede na določbe 50. člena Zakona o učinkoviti rabi energije (Uradni list RS, št. 158/20), se za sisteme daljinskega ogrevanja, ki kot gorivo uporabljajo plin, čas razglašene v</w:t>
      </w:r>
      <w:r w:rsidRPr="007B0C4F">
        <w:rPr>
          <w:rFonts w:ascii="Arial" w:eastAsia="Times New Roman" w:hAnsi="Arial" w:cs="Arial"/>
          <w:bCs/>
          <w:sz w:val="20"/>
          <w:szCs w:val="20"/>
          <w:lang w:eastAsia="sl-SI"/>
        </w:rPr>
        <w:t>išje stopnje tveganja</w:t>
      </w:r>
      <w:r w:rsidRPr="007B0C4F">
        <w:rPr>
          <w:rFonts w:ascii="Arial" w:eastAsia="Times New Roman" w:hAnsi="Arial" w:cs="Arial"/>
          <w:sz w:val="20"/>
          <w:szCs w:val="20"/>
          <w:lang w:eastAsia="sl-SI"/>
        </w:rPr>
        <w:t xml:space="preserve"> iz tretjega odstavka 2. člena ne šteje v obdobje za izračun doseganja kazalnikov učinkovitosti.</w:t>
      </w:r>
    </w:p>
    <w:p w14:paraId="26E4007D" w14:textId="77777777" w:rsidR="00B55B56" w:rsidRPr="007B0C4F" w:rsidRDefault="00B55B56" w:rsidP="00B55B56">
      <w:pPr>
        <w:pStyle w:val="Naslov5"/>
        <w:numPr>
          <w:ilvl w:val="0"/>
          <w:numId w:val="24"/>
        </w:numPr>
        <w:ind w:left="357" w:hanging="357"/>
        <w:rPr>
          <w:rFonts w:cs="Arial"/>
          <w:b/>
          <w:sz w:val="20"/>
          <w:szCs w:val="20"/>
        </w:rPr>
      </w:pPr>
      <w:bookmarkStart w:id="21" w:name="_člen_9"/>
      <w:bookmarkEnd w:id="21"/>
      <w:r w:rsidRPr="007B0C4F">
        <w:rPr>
          <w:rFonts w:cs="Arial"/>
          <w:b/>
          <w:sz w:val="20"/>
          <w:szCs w:val="20"/>
        </w:rPr>
        <w:t>člen</w:t>
      </w:r>
    </w:p>
    <w:p w14:paraId="13F37C9A" w14:textId="77777777" w:rsidR="00B55B56" w:rsidRPr="007B0C4F" w:rsidRDefault="00B55B56" w:rsidP="00B55B56">
      <w:pPr>
        <w:shd w:val="clear" w:color="auto" w:fill="FFFFFF"/>
        <w:spacing w:after="0" w:line="240" w:lineRule="auto"/>
        <w:jc w:val="center"/>
        <w:rPr>
          <w:rFonts w:eastAsia="Times New Roman" w:cstheme="minorHAnsi"/>
          <w:b/>
          <w:bCs/>
          <w:lang w:eastAsia="sl-SI"/>
        </w:rPr>
      </w:pPr>
      <w:r w:rsidRPr="007B0C4F">
        <w:rPr>
          <w:rFonts w:ascii="Arial" w:eastAsia="Times New Roman" w:hAnsi="Arial" w:cs="Arial"/>
          <w:b/>
          <w:sz w:val="20"/>
          <w:szCs w:val="20"/>
          <w:lang w:eastAsia="sl-SI"/>
        </w:rPr>
        <w:t>(obvezne rezerve nafte in naftnih derivatov)</w:t>
      </w:r>
    </w:p>
    <w:p w14:paraId="4C8EAADA" w14:textId="77777777" w:rsidR="00AA64AC" w:rsidRPr="007B0C4F" w:rsidRDefault="00AA64AC" w:rsidP="00AA64AC">
      <w:pPr>
        <w:spacing w:after="0" w:line="240" w:lineRule="auto"/>
        <w:jc w:val="center"/>
        <w:rPr>
          <w:rFonts w:ascii="Arial" w:eastAsia="Times New Roman" w:hAnsi="Arial" w:cs="Arial"/>
          <w:sz w:val="20"/>
          <w:szCs w:val="20"/>
          <w:lang w:eastAsia="sl-SI"/>
        </w:rPr>
      </w:pPr>
    </w:p>
    <w:p w14:paraId="4BF0DA2D" w14:textId="111A5B9F" w:rsidR="00AA64AC" w:rsidRPr="007B0C4F" w:rsidRDefault="00AA64AC" w:rsidP="006E4B43">
      <w:pPr>
        <w:numPr>
          <w:ilvl w:val="0"/>
          <w:numId w:val="47"/>
        </w:numPr>
        <w:spacing w:after="160" w:line="259" w:lineRule="auto"/>
        <w:contextualSpacing/>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Ne glede na prvi odstavek 21a. člena Zakona o blagovnih rezervah (Uradni list RS, št. 96/09 – uradn</w:t>
      </w:r>
      <w:r w:rsidR="0050000B" w:rsidRPr="007B0C4F">
        <w:rPr>
          <w:rFonts w:ascii="Arial" w:eastAsia="Times New Roman" w:hAnsi="Arial" w:cs="Arial"/>
          <w:sz w:val="20"/>
          <w:szCs w:val="20"/>
          <w:lang w:eastAsia="sl-SI"/>
        </w:rPr>
        <w:t>o prečiščeno besedilo in 83/12, v nadaljnjem besedilu: ZBR</w:t>
      </w:r>
      <w:r w:rsidRPr="007B0C4F">
        <w:rPr>
          <w:rFonts w:ascii="Arial" w:eastAsia="Times New Roman" w:hAnsi="Arial" w:cs="Arial"/>
          <w:sz w:val="20"/>
          <w:szCs w:val="20"/>
          <w:lang w:eastAsia="sl-SI"/>
        </w:rPr>
        <w:t>) se obvezne rezerve nafte in naf</w:t>
      </w:r>
      <w:r w:rsidR="0085575B">
        <w:rPr>
          <w:rFonts w:ascii="Arial" w:eastAsia="Times New Roman" w:hAnsi="Arial" w:cs="Arial"/>
          <w:sz w:val="20"/>
          <w:szCs w:val="20"/>
          <w:lang w:eastAsia="sl-SI"/>
        </w:rPr>
        <w:t>tnih derivatov oblikujejo tudi za</w:t>
      </w:r>
      <w:r w:rsidRPr="007B0C4F">
        <w:rPr>
          <w:rFonts w:ascii="Arial" w:eastAsia="Times New Roman" w:hAnsi="Arial" w:cs="Arial"/>
          <w:sz w:val="20"/>
          <w:szCs w:val="20"/>
          <w:lang w:eastAsia="sl-SI"/>
        </w:rPr>
        <w:t xml:space="preserve"> primer razglašene nižje stopnje tveganja po 2. členu tega zakona.</w:t>
      </w:r>
    </w:p>
    <w:p w14:paraId="71EECEC1" w14:textId="77777777" w:rsidR="00AA64AC" w:rsidRPr="007B0C4F" w:rsidRDefault="00AA64AC" w:rsidP="00AA64AC">
      <w:pPr>
        <w:spacing w:after="0" w:line="240" w:lineRule="auto"/>
        <w:jc w:val="both"/>
        <w:rPr>
          <w:rFonts w:ascii="Arial" w:eastAsia="Times New Roman" w:hAnsi="Arial" w:cs="Arial"/>
          <w:sz w:val="20"/>
          <w:szCs w:val="20"/>
          <w:lang w:eastAsia="sl-SI"/>
        </w:rPr>
      </w:pPr>
    </w:p>
    <w:p w14:paraId="3786E619" w14:textId="7C0026DE" w:rsidR="00B55B56" w:rsidRPr="007B0C4F" w:rsidRDefault="00AA64AC" w:rsidP="006E4B43">
      <w:pPr>
        <w:numPr>
          <w:ilvl w:val="0"/>
          <w:numId w:val="47"/>
        </w:numPr>
        <w:spacing w:after="160" w:line="259" w:lineRule="auto"/>
        <w:contextualSpacing/>
        <w:jc w:val="both"/>
        <w:rPr>
          <w:rFonts w:ascii="Arial" w:eastAsia="Times New Roman" w:hAnsi="Arial" w:cs="Arial"/>
          <w:b/>
          <w:bCs/>
          <w:sz w:val="20"/>
          <w:szCs w:val="20"/>
          <w:lang w:eastAsia="sl-SI"/>
        </w:rPr>
      </w:pPr>
      <w:r w:rsidRPr="007B0C4F">
        <w:rPr>
          <w:rFonts w:ascii="Arial" w:eastAsia="Times New Roman" w:hAnsi="Arial" w:cs="Arial"/>
          <w:sz w:val="20"/>
          <w:szCs w:val="20"/>
          <w:lang w:eastAsia="sl-SI"/>
        </w:rPr>
        <w:t>V primeru razglašene višje stopnje tveganja po 2. členu tega zakona se obvezne rezerve nafte in naftnih derivatov lahko uporabijo in sicer le v višini, da so še zagotovljene minimalne količine obveznih rezerv nafte in naftnih derivatu v skladu z drugi odstavkom 21.a člana ZBR.</w:t>
      </w:r>
    </w:p>
    <w:p w14:paraId="4D361324" w14:textId="66940BA0" w:rsidR="00B55B56" w:rsidRPr="007B0C4F" w:rsidRDefault="00B55B56" w:rsidP="00B55B56">
      <w:pPr>
        <w:spacing w:after="0" w:line="240" w:lineRule="auto"/>
        <w:jc w:val="center"/>
        <w:rPr>
          <w:rFonts w:ascii="Arial" w:eastAsia="Times New Roman" w:hAnsi="Arial" w:cs="Arial"/>
          <w:b/>
          <w:bCs/>
          <w:sz w:val="20"/>
          <w:szCs w:val="20"/>
          <w:lang w:eastAsia="sl-SI"/>
        </w:rPr>
      </w:pPr>
    </w:p>
    <w:p w14:paraId="588EE459" w14:textId="77777777" w:rsidR="00937B8F" w:rsidRPr="007B0C4F" w:rsidRDefault="00937B8F" w:rsidP="00B55B56">
      <w:pPr>
        <w:spacing w:after="0" w:line="240" w:lineRule="auto"/>
        <w:jc w:val="center"/>
        <w:rPr>
          <w:rFonts w:ascii="Arial" w:eastAsia="Times New Roman" w:hAnsi="Arial" w:cs="Arial"/>
          <w:b/>
          <w:bCs/>
          <w:sz w:val="20"/>
          <w:szCs w:val="20"/>
          <w:lang w:eastAsia="sl-SI"/>
        </w:rPr>
      </w:pPr>
    </w:p>
    <w:p w14:paraId="2E891F8D" w14:textId="77777777" w:rsidR="00B55B56" w:rsidRPr="007B0C4F" w:rsidRDefault="00B55B56" w:rsidP="00B55B56">
      <w:pPr>
        <w:pStyle w:val="poglavje0"/>
        <w:numPr>
          <w:ilvl w:val="0"/>
          <w:numId w:val="25"/>
        </w:numPr>
        <w:shd w:val="clear" w:color="auto" w:fill="FFFFFF"/>
        <w:spacing w:before="0" w:beforeAutospacing="0" w:after="0" w:afterAutospacing="0"/>
        <w:jc w:val="center"/>
        <w:rPr>
          <w:rFonts w:ascii="Arial" w:hAnsi="Arial" w:cs="Arial"/>
          <w:b/>
          <w:bCs/>
          <w:sz w:val="20"/>
          <w:szCs w:val="20"/>
        </w:rPr>
      </w:pPr>
      <w:r w:rsidRPr="007B0C4F">
        <w:rPr>
          <w:rFonts w:ascii="Arial" w:hAnsi="Arial" w:cs="Arial"/>
          <w:b/>
          <w:bCs/>
          <w:sz w:val="20"/>
          <w:szCs w:val="20"/>
        </w:rPr>
        <w:t>UKREPI ZA ZMANJŠEVANJE UVOZNE ODVISNOSTI</w:t>
      </w:r>
    </w:p>
    <w:p w14:paraId="5D8C2509" w14:textId="77777777" w:rsidR="00B55B56" w:rsidRPr="007B0C4F" w:rsidRDefault="00B55B56" w:rsidP="00B55B56">
      <w:pPr>
        <w:pStyle w:val="Naslov5"/>
        <w:numPr>
          <w:ilvl w:val="0"/>
          <w:numId w:val="24"/>
        </w:numPr>
        <w:ind w:left="357" w:hanging="357"/>
        <w:rPr>
          <w:rFonts w:cs="Arial"/>
          <w:b/>
          <w:sz w:val="20"/>
          <w:szCs w:val="20"/>
        </w:rPr>
      </w:pPr>
      <w:bookmarkStart w:id="22" w:name="_člen_10"/>
      <w:bookmarkStart w:id="23" w:name="_Ref111893865"/>
      <w:bookmarkEnd w:id="22"/>
      <w:r w:rsidRPr="007B0C4F">
        <w:rPr>
          <w:rFonts w:cs="Arial"/>
          <w:b/>
          <w:sz w:val="20"/>
          <w:szCs w:val="20"/>
        </w:rPr>
        <w:t>člen</w:t>
      </w:r>
      <w:bookmarkEnd w:id="23"/>
    </w:p>
    <w:p w14:paraId="6475A8AD" w14:textId="77777777" w:rsidR="00B55B56" w:rsidRPr="007B0C4F" w:rsidRDefault="00B55B56" w:rsidP="00B55B56">
      <w:pPr>
        <w:spacing w:after="0" w:line="240" w:lineRule="auto"/>
        <w:jc w:val="center"/>
        <w:rPr>
          <w:rFonts w:ascii="Arial" w:eastAsia="Times New Roman" w:hAnsi="Arial" w:cs="Arial"/>
          <w:b/>
          <w:sz w:val="20"/>
          <w:szCs w:val="20"/>
          <w:lang w:eastAsia="sl-SI"/>
        </w:rPr>
      </w:pPr>
      <w:r w:rsidRPr="007B0C4F">
        <w:rPr>
          <w:rFonts w:ascii="Arial" w:eastAsia="Times New Roman" w:hAnsi="Arial" w:cs="Arial"/>
          <w:b/>
          <w:sz w:val="20"/>
          <w:szCs w:val="20"/>
          <w:lang w:eastAsia="sl-SI"/>
        </w:rPr>
        <w:lastRenderedPageBreak/>
        <w:t>(samooskrba)</w:t>
      </w:r>
    </w:p>
    <w:p w14:paraId="10D4EFF5" w14:textId="77777777" w:rsidR="00B55B56" w:rsidRPr="007B0C4F" w:rsidRDefault="00B55B56" w:rsidP="00B55B56">
      <w:pPr>
        <w:spacing w:after="0" w:line="240" w:lineRule="auto"/>
        <w:rPr>
          <w:rFonts w:ascii="Arial" w:eastAsia="Times New Roman" w:hAnsi="Arial" w:cs="Arial"/>
          <w:sz w:val="20"/>
          <w:szCs w:val="20"/>
          <w:lang w:eastAsia="sl-SI"/>
        </w:rPr>
      </w:pPr>
    </w:p>
    <w:p w14:paraId="54064E30" w14:textId="77777777" w:rsidR="000C7428" w:rsidRPr="007B0C4F" w:rsidRDefault="000C7428" w:rsidP="000C7428">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V Zakonu o spodbujanju rabe obnovljivih virov energije (Uradni list RS, št. 121/21) se prvi odstavek 72. člena spremeni tako, da se glasi:</w:t>
      </w:r>
    </w:p>
    <w:p w14:paraId="10F26C85" w14:textId="77777777" w:rsidR="000C7428" w:rsidRPr="007B0C4F" w:rsidRDefault="000C7428" w:rsidP="000C7428">
      <w:pPr>
        <w:spacing w:after="0" w:line="240" w:lineRule="auto"/>
        <w:jc w:val="both"/>
        <w:rPr>
          <w:rFonts w:ascii="Arial" w:eastAsia="Times New Roman" w:hAnsi="Arial" w:cs="Arial"/>
          <w:sz w:val="20"/>
          <w:szCs w:val="20"/>
          <w:lang w:eastAsia="sl-SI"/>
        </w:rPr>
      </w:pPr>
    </w:p>
    <w:p w14:paraId="2A2F6439" w14:textId="5C4ABCF6" w:rsidR="00B55B56" w:rsidRPr="007B0C4F" w:rsidRDefault="000C7428" w:rsidP="00B55B56">
      <w:pPr>
        <w:spacing w:after="0" w:line="240" w:lineRule="auto"/>
        <w:jc w:val="both"/>
        <w:rPr>
          <w:rFonts w:ascii="Arial" w:eastAsia="Times New Roman" w:hAnsi="Arial" w:cs="Arial"/>
          <w:sz w:val="20"/>
          <w:szCs w:val="20"/>
          <w:lang w:eastAsia="sl-SI"/>
        </w:rPr>
      </w:pPr>
      <w:r w:rsidRPr="007B0C4F">
        <w:rPr>
          <w:rFonts w:ascii="Arial" w:hAnsi="Arial" w:cs="Arial"/>
          <w:sz w:val="20"/>
          <w:szCs w:val="20"/>
        </w:rPr>
        <w:t xml:space="preserve">»(1) Za končne odjemalce, ki </w:t>
      </w:r>
      <w:r w:rsidRPr="007B0C4F">
        <w:rPr>
          <w:rFonts w:ascii="Arial" w:eastAsia="Times New Roman" w:hAnsi="Arial" w:cs="Arial"/>
          <w:sz w:val="20"/>
          <w:szCs w:val="20"/>
          <w:lang w:eastAsia="sl-SI"/>
        </w:rPr>
        <w:t xml:space="preserve">distribucijskemu operaterju podajo vlogo za </w:t>
      </w:r>
      <w:r w:rsidR="006910A6" w:rsidRPr="007B0C4F">
        <w:rPr>
          <w:rFonts w:ascii="Arial" w:eastAsia="Times New Roman" w:hAnsi="Arial" w:cs="Arial"/>
          <w:sz w:val="20"/>
          <w:szCs w:val="20"/>
          <w:lang w:eastAsia="sl-SI"/>
        </w:rPr>
        <w:t xml:space="preserve">soglasje za </w:t>
      </w:r>
      <w:r w:rsidRPr="007B0C4F">
        <w:rPr>
          <w:rFonts w:ascii="Arial" w:eastAsia="Times New Roman" w:hAnsi="Arial" w:cs="Arial"/>
          <w:sz w:val="20"/>
          <w:szCs w:val="20"/>
          <w:lang w:eastAsia="sl-SI"/>
        </w:rPr>
        <w:t>priključitev naprave za samooskrbo do vključno 31. decembra 2023</w:t>
      </w:r>
      <w:r w:rsidRPr="007B0C4F">
        <w:rPr>
          <w:rFonts w:ascii="Arial" w:hAnsi="Arial" w:cs="Arial"/>
          <w:sz w:val="20"/>
          <w:szCs w:val="20"/>
        </w:rPr>
        <w:t xml:space="preserve"> in </w:t>
      </w:r>
      <w:r w:rsidRPr="007B0C4F">
        <w:rPr>
          <w:rFonts w:ascii="Arial" w:eastAsia="Times New Roman" w:hAnsi="Arial" w:cs="Arial"/>
          <w:sz w:val="20"/>
          <w:szCs w:val="20"/>
          <w:lang w:eastAsia="sl-SI"/>
        </w:rPr>
        <w:t>ki jih distribucijski operater do vključno 31. decembra 2024 registrira kot končne odjemalce s samooskrbo po</w:t>
      </w:r>
      <w:r w:rsidRPr="007B0C4F">
        <w:t xml:space="preserve"> </w:t>
      </w:r>
      <w:r w:rsidRPr="007B0C4F">
        <w:rPr>
          <w:rFonts w:ascii="Arial" w:eastAsia="Times New Roman" w:hAnsi="Arial" w:cs="Arial"/>
          <w:sz w:val="20"/>
          <w:szCs w:val="20"/>
          <w:lang w:eastAsia="sl-SI"/>
        </w:rPr>
        <w:t xml:space="preserve">Uredbi o samooskrbi z električno energijo iz obnovljivih virov energije (Uradni list RS, št. 17/19 in 197/20), </w:t>
      </w:r>
      <w:r w:rsidRPr="007B0C4F">
        <w:rPr>
          <w:rFonts w:ascii="Arial" w:hAnsi="Arial" w:cs="Arial"/>
          <w:sz w:val="20"/>
          <w:szCs w:val="20"/>
        </w:rPr>
        <w:t xml:space="preserve">se </w:t>
      </w:r>
      <w:r w:rsidRPr="007B0C4F">
        <w:rPr>
          <w:rFonts w:ascii="Arial" w:eastAsia="Times New Roman" w:hAnsi="Arial" w:cs="Arial"/>
          <w:sz w:val="20"/>
          <w:szCs w:val="20"/>
          <w:lang w:eastAsia="sl-SI"/>
        </w:rPr>
        <w:t xml:space="preserve">uporabljajo določbe 315.a člena Energetskega zakona (Uradni list RS, št. 60/19 – uradno prečiščeno besedilo, 65/20 in 158/20 – ZURE) in Uredbe o samooskrbi z električno energijo iz obnovljivih virov energije (Uradni list RS, št. 17/19 in 197/20), in sicer dokler uporabljajo napravo za samooskrbo, za katero je bilo izdano soglasje za priključitev.«. </w:t>
      </w:r>
      <w:r w:rsidR="00B55B56" w:rsidRPr="007B0C4F">
        <w:rPr>
          <w:rFonts w:ascii="Arial" w:eastAsia="Times New Roman" w:hAnsi="Arial" w:cs="Arial"/>
          <w:sz w:val="20"/>
          <w:szCs w:val="20"/>
          <w:lang w:eastAsia="sl-SI"/>
        </w:rPr>
        <w:t xml:space="preserve"> </w:t>
      </w:r>
    </w:p>
    <w:p w14:paraId="77249866" w14:textId="77777777" w:rsidR="00B55B56" w:rsidRPr="007B0C4F" w:rsidRDefault="00B55B56" w:rsidP="00B55B56">
      <w:pPr>
        <w:pStyle w:val="Naslov5"/>
        <w:numPr>
          <w:ilvl w:val="0"/>
          <w:numId w:val="24"/>
        </w:numPr>
        <w:ind w:left="357" w:hanging="357"/>
        <w:rPr>
          <w:rFonts w:cs="Arial"/>
          <w:b/>
          <w:sz w:val="20"/>
          <w:szCs w:val="20"/>
        </w:rPr>
      </w:pPr>
      <w:bookmarkStart w:id="24" w:name="_člen_11"/>
      <w:bookmarkStart w:id="25" w:name="_Ref111893896"/>
      <w:bookmarkEnd w:id="24"/>
      <w:r w:rsidRPr="007B0C4F">
        <w:rPr>
          <w:rFonts w:cs="Arial"/>
          <w:b/>
          <w:sz w:val="20"/>
          <w:szCs w:val="20"/>
        </w:rPr>
        <w:t>člen</w:t>
      </w:r>
      <w:bookmarkEnd w:id="25"/>
    </w:p>
    <w:p w14:paraId="51F77C03" w14:textId="77777777" w:rsidR="00B55B56" w:rsidRPr="007B0C4F" w:rsidRDefault="00B55B56" w:rsidP="00B55B56">
      <w:pPr>
        <w:spacing w:after="0" w:line="240" w:lineRule="auto"/>
        <w:jc w:val="center"/>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(skupnostna samooskrba </w:t>
      </w:r>
      <w:r w:rsidR="00B623F1" w:rsidRPr="007B0C4F">
        <w:rPr>
          <w:rFonts w:ascii="Arial" w:eastAsia="Times New Roman" w:hAnsi="Arial" w:cs="Arial"/>
          <w:b/>
          <w:sz w:val="20"/>
          <w:szCs w:val="20"/>
          <w:lang w:eastAsia="sl-SI"/>
        </w:rPr>
        <w:t>v gospodarskih družbah, ki so v večinski lasti države ali lokalne skupnosti</w:t>
      </w:r>
      <w:r w:rsidRPr="007B0C4F">
        <w:rPr>
          <w:rFonts w:ascii="Arial" w:eastAsia="Times New Roman" w:hAnsi="Arial" w:cs="Arial"/>
          <w:b/>
          <w:sz w:val="20"/>
          <w:szCs w:val="20"/>
          <w:lang w:eastAsia="sl-SI"/>
        </w:rPr>
        <w:t>)</w:t>
      </w:r>
    </w:p>
    <w:p w14:paraId="1E5D5BC7"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7E96AF37" w14:textId="77777777" w:rsidR="00B55B56" w:rsidRPr="007B0C4F" w:rsidRDefault="00B55B56" w:rsidP="00B55B56">
      <w:pPr>
        <w:pStyle w:val="Odstavekseznama"/>
        <w:numPr>
          <w:ilvl w:val="0"/>
          <w:numId w:val="26"/>
        </w:numPr>
        <w:contextualSpacing/>
        <w:jc w:val="both"/>
        <w:rPr>
          <w:rFonts w:ascii="Arial" w:hAnsi="Arial" w:cs="Arial"/>
          <w:sz w:val="20"/>
          <w:szCs w:val="20"/>
          <w:lang w:eastAsia="sl-SI"/>
        </w:rPr>
      </w:pPr>
      <w:r w:rsidRPr="007B0C4F">
        <w:rPr>
          <w:rFonts w:ascii="Arial" w:hAnsi="Arial" w:cs="Arial"/>
          <w:sz w:val="20"/>
          <w:szCs w:val="20"/>
          <w:lang w:eastAsia="sl-SI"/>
        </w:rPr>
        <w:t xml:space="preserve">Če </w:t>
      </w:r>
      <w:r w:rsidR="00B623F1" w:rsidRPr="007B0C4F">
        <w:rPr>
          <w:rFonts w:ascii="Arial" w:hAnsi="Arial" w:cs="Arial"/>
          <w:sz w:val="20"/>
          <w:szCs w:val="20"/>
          <w:lang w:val="sl-SI" w:eastAsia="sl-SI"/>
        </w:rPr>
        <w:t>gospodarska družba</w:t>
      </w:r>
      <w:r w:rsidRPr="007B0C4F">
        <w:rPr>
          <w:rFonts w:ascii="Arial" w:hAnsi="Arial" w:cs="Arial"/>
          <w:sz w:val="20"/>
          <w:szCs w:val="20"/>
          <w:lang w:val="sl-SI" w:eastAsia="sl-SI"/>
        </w:rPr>
        <w:t xml:space="preserve">, </w:t>
      </w:r>
      <w:r w:rsidRPr="007B0C4F">
        <w:rPr>
          <w:rFonts w:ascii="Arial" w:hAnsi="Arial" w:cs="Arial"/>
          <w:sz w:val="20"/>
          <w:szCs w:val="20"/>
          <w:lang w:eastAsia="sl-SI"/>
        </w:rPr>
        <w:t>v kater</w:t>
      </w:r>
      <w:r w:rsidRPr="007B0C4F">
        <w:rPr>
          <w:rFonts w:ascii="Arial" w:hAnsi="Arial" w:cs="Arial"/>
          <w:sz w:val="20"/>
          <w:szCs w:val="20"/>
          <w:lang w:val="sl-SI" w:eastAsia="sl-SI"/>
        </w:rPr>
        <w:t>i</w:t>
      </w:r>
      <w:r w:rsidRPr="007B0C4F">
        <w:rPr>
          <w:rFonts w:ascii="Arial" w:hAnsi="Arial" w:cs="Arial"/>
          <w:sz w:val="20"/>
          <w:szCs w:val="20"/>
          <w:lang w:eastAsia="sl-SI"/>
        </w:rPr>
        <w:t xml:space="preserve"> ima država ali lokalna skupnost kapitalsko naložbo, investira v projekte za proizvodne naprave za proizvodnjo električne energije </w:t>
      </w:r>
      <w:r w:rsidRPr="007B0C4F">
        <w:rPr>
          <w:rFonts w:ascii="Arial" w:hAnsi="Arial" w:cs="Arial"/>
          <w:sz w:val="20"/>
          <w:szCs w:val="20"/>
          <w:lang w:val="sl-SI" w:eastAsia="sl-SI"/>
        </w:rPr>
        <w:t>iz</w:t>
      </w:r>
      <w:r w:rsidRPr="007B0C4F">
        <w:rPr>
          <w:rFonts w:ascii="Arial" w:hAnsi="Arial" w:cs="Arial"/>
          <w:sz w:val="20"/>
          <w:szCs w:val="20"/>
          <w:lang w:eastAsia="sl-SI"/>
        </w:rPr>
        <w:t xml:space="preserve"> obnovljiv</w:t>
      </w:r>
      <w:r w:rsidRPr="007B0C4F">
        <w:rPr>
          <w:rFonts w:ascii="Arial" w:hAnsi="Arial" w:cs="Arial"/>
          <w:sz w:val="20"/>
          <w:szCs w:val="20"/>
          <w:lang w:val="sl-SI" w:eastAsia="sl-SI"/>
        </w:rPr>
        <w:t>ih</w:t>
      </w:r>
      <w:r w:rsidRPr="007B0C4F">
        <w:rPr>
          <w:rFonts w:ascii="Arial" w:hAnsi="Arial" w:cs="Arial"/>
          <w:sz w:val="20"/>
          <w:szCs w:val="20"/>
          <w:lang w:eastAsia="sl-SI"/>
        </w:rPr>
        <w:t xml:space="preserve"> vir</w:t>
      </w:r>
      <w:r w:rsidRPr="007B0C4F">
        <w:rPr>
          <w:rFonts w:ascii="Arial" w:hAnsi="Arial" w:cs="Arial"/>
          <w:sz w:val="20"/>
          <w:szCs w:val="20"/>
          <w:lang w:val="sl-SI" w:eastAsia="sl-SI"/>
        </w:rPr>
        <w:t>ov</w:t>
      </w:r>
      <w:r w:rsidRPr="007B0C4F">
        <w:rPr>
          <w:rFonts w:ascii="Arial" w:hAnsi="Arial" w:cs="Arial"/>
          <w:sz w:val="20"/>
          <w:szCs w:val="20"/>
          <w:lang w:eastAsia="sl-SI"/>
        </w:rPr>
        <w:t xml:space="preserve"> energije, ki so enaki ali večji od </w:t>
      </w:r>
      <w:r w:rsidRPr="007B0C4F">
        <w:rPr>
          <w:rFonts w:ascii="Arial" w:hAnsi="Arial" w:cs="Arial"/>
          <w:sz w:val="20"/>
          <w:szCs w:val="20"/>
          <w:lang w:val="sl-SI" w:eastAsia="sl-SI"/>
        </w:rPr>
        <w:t>250</w:t>
      </w:r>
      <w:r w:rsidRPr="007B0C4F">
        <w:rPr>
          <w:rFonts w:ascii="Arial" w:hAnsi="Arial" w:cs="Arial"/>
          <w:sz w:val="20"/>
          <w:szCs w:val="20"/>
          <w:lang w:eastAsia="sl-SI"/>
        </w:rPr>
        <w:t xml:space="preserve"> kW inštalirane moči, mora </w:t>
      </w:r>
      <w:r w:rsidRPr="007B0C4F">
        <w:rPr>
          <w:rFonts w:ascii="Arial" w:hAnsi="Arial" w:cs="Arial"/>
          <w:sz w:val="20"/>
          <w:szCs w:val="20"/>
          <w:lang w:val="sl-SI" w:eastAsia="sl-SI"/>
        </w:rPr>
        <w:t>5</w:t>
      </w:r>
      <w:r w:rsidRPr="007B0C4F">
        <w:rPr>
          <w:rFonts w:ascii="Arial" w:hAnsi="Arial" w:cs="Arial"/>
          <w:sz w:val="20"/>
          <w:szCs w:val="20"/>
          <w:lang w:eastAsia="sl-SI"/>
        </w:rPr>
        <w:t xml:space="preserve">0 % delež letno proizvedene električne energije razdeliti gospodinjskim odjemalcem </w:t>
      </w:r>
      <w:r w:rsidR="00BE1B20" w:rsidRPr="007B0C4F">
        <w:rPr>
          <w:rFonts w:ascii="Arial" w:hAnsi="Arial" w:cs="Arial"/>
          <w:sz w:val="20"/>
          <w:szCs w:val="20"/>
          <w:lang w:eastAsia="sl-SI"/>
        </w:rPr>
        <w:t>v Republiki Sloveniji, če gre družbo</w:t>
      </w:r>
      <w:r w:rsidRPr="007B0C4F">
        <w:rPr>
          <w:rFonts w:ascii="Arial" w:hAnsi="Arial" w:cs="Arial"/>
          <w:sz w:val="20"/>
          <w:szCs w:val="20"/>
          <w:lang w:eastAsia="sl-SI"/>
        </w:rPr>
        <w:t xml:space="preserve">, v kateri ima država kapitalsko naložbo, oziroma gospodinjskim odjemalcem na območju lokalne skupnosti, ki je ustanoviteljica </w:t>
      </w:r>
      <w:r w:rsidR="00BE1B20" w:rsidRPr="007B0C4F">
        <w:rPr>
          <w:rFonts w:ascii="Arial" w:hAnsi="Arial" w:cs="Arial"/>
          <w:sz w:val="20"/>
          <w:szCs w:val="20"/>
          <w:lang w:val="sl-SI" w:eastAsia="sl-SI"/>
        </w:rPr>
        <w:t>družbe</w:t>
      </w:r>
      <w:r w:rsidRPr="007B0C4F">
        <w:rPr>
          <w:rFonts w:ascii="Arial" w:hAnsi="Arial" w:cs="Arial"/>
          <w:sz w:val="20"/>
          <w:szCs w:val="20"/>
          <w:lang w:eastAsia="sl-SI"/>
        </w:rPr>
        <w:t>.</w:t>
      </w:r>
    </w:p>
    <w:p w14:paraId="75CCCD95"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4CF7D007" w14:textId="77777777" w:rsidR="00B55B56" w:rsidRPr="007B0C4F" w:rsidRDefault="00BE1B20" w:rsidP="00B55B56">
      <w:pPr>
        <w:pStyle w:val="Odstavekseznama"/>
        <w:numPr>
          <w:ilvl w:val="0"/>
          <w:numId w:val="26"/>
        </w:numPr>
        <w:spacing w:after="160" w:line="259" w:lineRule="auto"/>
        <w:contextualSpacing/>
        <w:jc w:val="both"/>
        <w:rPr>
          <w:lang w:eastAsia="sl-SI"/>
        </w:rPr>
      </w:pPr>
      <w:r w:rsidRPr="007B0C4F">
        <w:rPr>
          <w:rFonts w:ascii="Arial" w:hAnsi="Arial" w:cs="Arial"/>
          <w:sz w:val="20"/>
          <w:szCs w:val="20"/>
          <w:lang w:val="sl-SI" w:eastAsia="sl-SI"/>
        </w:rPr>
        <w:t>Družba</w:t>
      </w:r>
      <w:r w:rsidR="00B55B56" w:rsidRPr="007B0C4F">
        <w:rPr>
          <w:rFonts w:ascii="Arial" w:hAnsi="Arial" w:cs="Arial"/>
          <w:sz w:val="20"/>
          <w:szCs w:val="20"/>
          <w:lang w:eastAsia="sl-SI"/>
        </w:rPr>
        <w:t xml:space="preserve"> iz prejšnjega odstavka oblikuje skupnost na področju energije iz obnovljivih virov energije ali pa skupnostno samooskrbo</w:t>
      </w:r>
      <w:r w:rsidR="00B55B56" w:rsidRPr="007B0C4F">
        <w:rPr>
          <w:rFonts w:ascii="Arial" w:hAnsi="Arial" w:cs="Arial"/>
          <w:sz w:val="20"/>
          <w:szCs w:val="20"/>
          <w:lang w:val="sl-SI" w:eastAsia="sl-SI"/>
        </w:rPr>
        <w:t xml:space="preserve"> v skladu zakonom, ki ureja rabe obnovljivih virov energije</w:t>
      </w:r>
      <w:r w:rsidR="00B55B56" w:rsidRPr="007B0C4F">
        <w:rPr>
          <w:rFonts w:ascii="Arial" w:hAnsi="Arial" w:cs="Arial"/>
          <w:sz w:val="20"/>
          <w:szCs w:val="20"/>
          <w:lang w:eastAsia="sl-SI"/>
        </w:rPr>
        <w:t>.</w:t>
      </w:r>
    </w:p>
    <w:p w14:paraId="59F482F8" w14:textId="77777777" w:rsidR="00B55B56" w:rsidRPr="007B0C4F" w:rsidRDefault="00B55B56" w:rsidP="00B55B56">
      <w:pPr>
        <w:pStyle w:val="Odstavekseznama"/>
        <w:ind w:left="360"/>
        <w:jc w:val="both"/>
        <w:rPr>
          <w:rFonts w:ascii="Arial" w:hAnsi="Arial" w:cs="Arial"/>
          <w:sz w:val="20"/>
          <w:szCs w:val="20"/>
          <w:lang w:eastAsia="sl-SI"/>
        </w:rPr>
      </w:pPr>
    </w:p>
    <w:p w14:paraId="1451498D" w14:textId="77777777" w:rsidR="00B55B56" w:rsidRPr="007B0C4F" w:rsidRDefault="00B55B56" w:rsidP="00B55B56">
      <w:pPr>
        <w:pStyle w:val="Odstavekseznama"/>
        <w:numPr>
          <w:ilvl w:val="0"/>
          <w:numId w:val="26"/>
        </w:numPr>
        <w:spacing w:after="160" w:line="259" w:lineRule="auto"/>
        <w:contextualSpacing/>
        <w:jc w:val="both"/>
        <w:rPr>
          <w:rFonts w:ascii="Arial" w:hAnsi="Arial" w:cs="Arial"/>
          <w:sz w:val="20"/>
          <w:szCs w:val="20"/>
          <w:lang w:eastAsia="sl-SI"/>
        </w:rPr>
      </w:pPr>
      <w:r w:rsidRPr="007B0C4F">
        <w:rPr>
          <w:rFonts w:ascii="Arial" w:hAnsi="Arial" w:cs="Arial"/>
          <w:sz w:val="20"/>
          <w:szCs w:val="20"/>
          <w:lang w:eastAsia="sl-SI"/>
        </w:rPr>
        <w:t>Vlada oziroma lokalna skupnost predpiše način vključevanja gospodinjskih odjemalcev</w:t>
      </w:r>
      <w:r w:rsidRPr="007B0C4F">
        <w:rPr>
          <w:rFonts w:ascii="Arial" w:hAnsi="Arial" w:cs="Arial"/>
          <w:sz w:val="20"/>
          <w:szCs w:val="20"/>
          <w:lang w:val="sl-SI" w:eastAsia="sl-SI"/>
        </w:rPr>
        <w:t xml:space="preserve"> in</w:t>
      </w:r>
      <w:r w:rsidRPr="007B0C4F">
        <w:rPr>
          <w:rFonts w:ascii="Arial" w:hAnsi="Arial" w:cs="Arial"/>
          <w:sz w:val="20"/>
          <w:szCs w:val="20"/>
          <w:lang w:eastAsia="sl-SI"/>
        </w:rPr>
        <w:t xml:space="preserve"> merila, ki morajo biti pregledna ter </w:t>
      </w:r>
      <w:r w:rsidRPr="007B0C4F">
        <w:rPr>
          <w:rFonts w:ascii="Arial" w:hAnsi="Arial" w:cs="Arial"/>
          <w:sz w:val="20"/>
          <w:szCs w:val="20"/>
          <w:lang w:val="sl-SI" w:eastAsia="sl-SI"/>
        </w:rPr>
        <w:t>oblikovana</w:t>
      </w:r>
      <w:r w:rsidRPr="007B0C4F">
        <w:rPr>
          <w:rFonts w:ascii="Arial" w:hAnsi="Arial" w:cs="Arial"/>
          <w:sz w:val="20"/>
          <w:szCs w:val="20"/>
          <w:lang w:eastAsia="sl-SI"/>
        </w:rPr>
        <w:t xml:space="preserve"> tako, da dajejo prednost gospodinjskim odjemalcem v večstanovanjskim stavbah</w:t>
      </w:r>
      <w:r w:rsidRPr="007B0C4F">
        <w:rPr>
          <w:rFonts w:ascii="Arial" w:hAnsi="Arial" w:cs="Arial"/>
          <w:sz w:val="20"/>
          <w:szCs w:val="20"/>
          <w:lang w:val="sl-SI" w:eastAsia="sl-SI"/>
        </w:rPr>
        <w:t xml:space="preserve"> pod enakimi pogoji</w:t>
      </w:r>
      <w:r w:rsidRPr="007B0C4F">
        <w:rPr>
          <w:rFonts w:ascii="Arial" w:hAnsi="Arial" w:cs="Arial"/>
          <w:sz w:val="20"/>
          <w:szCs w:val="20"/>
          <w:lang w:eastAsia="sl-SI"/>
        </w:rPr>
        <w:t>.</w:t>
      </w:r>
    </w:p>
    <w:p w14:paraId="0D7F5774" w14:textId="77777777" w:rsidR="00B55B56" w:rsidRPr="007B0C4F" w:rsidRDefault="00B55B56" w:rsidP="00B55B56">
      <w:pPr>
        <w:pStyle w:val="Naslov5"/>
        <w:numPr>
          <w:ilvl w:val="0"/>
          <w:numId w:val="24"/>
        </w:numPr>
        <w:ind w:left="357" w:hanging="357"/>
        <w:rPr>
          <w:rFonts w:cs="Arial"/>
          <w:b/>
          <w:sz w:val="20"/>
          <w:szCs w:val="20"/>
        </w:rPr>
      </w:pPr>
      <w:bookmarkStart w:id="26" w:name="_člen_12"/>
      <w:bookmarkStart w:id="27" w:name="_Ref111893911"/>
      <w:bookmarkEnd w:id="26"/>
      <w:r w:rsidRPr="007B0C4F">
        <w:rPr>
          <w:rFonts w:cs="Arial"/>
          <w:b/>
          <w:sz w:val="20"/>
          <w:szCs w:val="20"/>
        </w:rPr>
        <w:t>člen</w:t>
      </w:r>
      <w:bookmarkEnd w:id="27"/>
    </w:p>
    <w:p w14:paraId="694ABD94" w14:textId="77777777" w:rsidR="00B55B56" w:rsidRPr="007B0C4F" w:rsidRDefault="00B55B56" w:rsidP="00B55B56">
      <w:pPr>
        <w:pStyle w:val="Odstavekseznama"/>
        <w:ind w:left="360"/>
        <w:jc w:val="center"/>
        <w:rPr>
          <w:rFonts w:ascii="Arial" w:hAnsi="Arial" w:cs="Arial"/>
          <w:b/>
          <w:bCs/>
          <w:sz w:val="20"/>
          <w:szCs w:val="20"/>
          <w:lang w:eastAsia="sl-SI"/>
        </w:rPr>
      </w:pPr>
      <w:r w:rsidRPr="007B0C4F">
        <w:rPr>
          <w:rFonts w:ascii="Arial" w:hAnsi="Arial" w:cs="Arial"/>
          <w:b/>
          <w:bCs/>
          <w:sz w:val="20"/>
          <w:szCs w:val="20"/>
          <w:lang w:eastAsia="sl-SI"/>
        </w:rPr>
        <w:t xml:space="preserve">(omejitev temperature zraka za namen ogrevanja v javnih stavbah in stavbah, kjer </w:t>
      </w:r>
    </w:p>
    <w:p w14:paraId="7357B8B2" w14:textId="77777777" w:rsidR="00B55B56" w:rsidRPr="007B0C4F" w:rsidRDefault="00B55B56" w:rsidP="00A95478">
      <w:pPr>
        <w:pStyle w:val="Odstavekseznama"/>
        <w:ind w:left="360"/>
        <w:jc w:val="center"/>
        <w:rPr>
          <w:rFonts w:ascii="Arial" w:hAnsi="Arial" w:cs="Arial"/>
          <w:b/>
          <w:bCs/>
          <w:sz w:val="20"/>
          <w:szCs w:val="20"/>
          <w:lang w:eastAsia="sl-SI"/>
        </w:rPr>
      </w:pPr>
      <w:r w:rsidRPr="007B0C4F">
        <w:rPr>
          <w:rFonts w:ascii="Arial" w:hAnsi="Arial" w:cs="Arial"/>
          <w:b/>
          <w:bCs/>
          <w:sz w:val="20"/>
          <w:szCs w:val="20"/>
          <w:lang w:eastAsia="sl-SI"/>
        </w:rPr>
        <w:t>se zadržuje javnost)</w:t>
      </w:r>
    </w:p>
    <w:p w14:paraId="07556E04" w14:textId="77777777" w:rsidR="00A95478" w:rsidRPr="007B0C4F" w:rsidRDefault="00A95478" w:rsidP="00A95478">
      <w:pPr>
        <w:pStyle w:val="Odstavekseznama"/>
        <w:ind w:left="360"/>
        <w:jc w:val="center"/>
        <w:rPr>
          <w:rFonts w:ascii="Arial" w:hAnsi="Arial" w:cs="Arial"/>
          <w:b/>
          <w:bCs/>
          <w:sz w:val="20"/>
          <w:szCs w:val="20"/>
          <w:lang w:eastAsia="sl-SI"/>
        </w:rPr>
      </w:pPr>
    </w:p>
    <w:p w14:paraId="736A51E9" w14:textId="77777777" w:rsidR="00B55B56" w:rsidRPr="007B0C4F" w:rsidRDefault="00B55B56" w:rsidP="00B55B56">
      <w:pPr>
        <w:pStyle w:val="Odstavekseznama"/>
        <w:numPr>
          <w:ilvl w:val="0"/>
          <w:numId w:val="44"/>
        </w:numPr>
        <w:spacing w:after="160" w:line="259" w:lineRule="auto"/>
        <w:contextualSpacing/>
        <w:jc w:val="both"/>
        <w:rPr>
          <w:rFonts w:ascii="Arial" w:hAnsi="Arial" w:cs="Arial"/>
          <w:sz w:val="20"/>
          <w:szCs w:val="20"/>
          <w:lang w:eastAsia="sl-SI"/>
        </w:rPr>
      </w:pPr>
      <w:r w:rsidRPr="007B0C4F">
        <w:rPr>
          <w:rFonts w:ascii="Arial" w:hAnsi="Arial" w:cs="Arial"/>
          <w:sz w:val="20"/>
          <w:szCs w:val="20"/>
          <w:lang w:eastAsia="sl-SI"/>
        </w:rPr>
        <w:t>Lastnik ali upravljavec stavbe mora zagotoviti, da se prostori ne ogrevajo na višjo</w:t>
      </w:r>
      <w:r w:rsidRPr="007B0C4F">
        <w:rPr>
          <w:rFonts w:ascii="Arial" w:hAnsi="Arial" w:cs="Arial"/>
          <w:sz w:val="20"/>
          <w:szCs w:val="20"/>
          <w:lang w:val="sl-SI" w:eastAsia="sl-SI"/>
        </w:rPr>
        <w:t xml:space="preserve"> ali hladijo na nižjo </w:t>
      </w:r>
      <w:r w:rsidRPr="007B0C4F">
        <w:rPr>
          <w:rFonts w:ascii="Arial" w:hAnsi="Arial" w:cs="Arial"/>
          <w:sz w:val="20"/>
          <w:szCs w:val="20"/>
          <w:lang w:eastAsia="sl-SI"/>
        </w:rPr>
        <w:t xml:space="preserve">temperaturo zraka </w:t>
      </w:r>
      <w:r w:rsidRPr="007B0C4F">
        <w:rPr>
          <w:rFonts w:ascii="Arial" w:hAnsi="Arial" w:cs="Arial"/>
          <w:sz w:val="20"/>
          <w:szCs w:val="20"/>
          <w:lang w:val="sl-SI" w:eastAsia="sl-SI"/>
        </w:rPr>
        <w:t xml:space="preserve">v </w:t>
      </w:r>
      <w:r w:rsidRPr="007B0C4F">
        <w:rPr>
          <w:rFonts w:ascii="Arial" w:hAnsi="Arial" w:cs="Arial"/>
          <w:sz w:val="20"/>
          <w:szCs w:val="20"/>
          <w:lang w:eastAsia="sl-SI"/>
        </w:rPr>
        <w:t>stavbah, ki so v lasti ali uporabi oseb javnega sektorja in</w:t>
      </w:r>
      <w:r w:rsidRPr="007B0C4F">
        <w:rPr>
          <w:rFonts w:ascii="Arial" w:hAnsi="Arial" w:cs="Arial"/>
          <w:sz w:val="20"/>
          <w:szCs w:val="20"/>
          <w:lang w:val="sl-SI" w:eastAsia="sl-SI"/>
        </w:rPr>
        <w:t xml:space="preserve"> </w:t>
      </w:r>
      <w:r w:rsidRPr="007B0C4F">
        <w:rPr>
          <w:rFonts w:ascii="Arial" w:hAnsi="Arial" w:cs="Arial"/>
          <w:sz w:val="20"/>
          <w:szCs w:val="20"/>
          <w:lang w:eastAsia="sl-SI"/>
        </w:rPr>
        <w:t>v stavbah, kjer se pogosto zadržuje javnost, kot jo določi vlada z uredbo.</w:t>
      </w:r>
    </w:p>
    <w:p w14:paraId="50D55C44" w14:textId="77777777" w:rsidR="00B55B56" w:rsidRPr="007B0C4F" w:rsidRDefault="00B55B56" w:rsidP="00B55B56">
      <w:pPr>
        <w:pStyle w:val="Odstavekseznama"/>
        <w:spacing w:after="160" w:line="259" w:lineRule="auto"/>
        <w:ind w:left="360"/>
        <w:contextualSpacing/>
        <w:jc w:val="both"/>
        <w:rPr>
          <w:rFonts w:ascii="Arial" w:hAnsi="Arial" w:cs="Arial"/>
          <w:sz w:val="20"/>
          <w:szCs w:val="20"/>
          <w:lang w:eastAsia="sl-SI"/>
        </w:rPr>
      </w:pPr>
    </w:p>
    <w:p w14:paraId="24418A07" w14:textId="77777777" w:rsidR="00B55B56" w:rsidRPr="007B0C4F" w:rsidRDefault="00B55B56" w:rsidP="00B55B56">
      <w:pPr>
        <w:pStyle w:val="Odstavekseznama"/>
        <w:numPr>
          <w:ilvl w:val="0"/>
          <w:numId w:val="44"/>
        </w:numPr>
        <w:spacing w:after="160" w:line="259" w:lineRule="auto"/>
        <w:contextualSpacing/>
        <w:jc w:val="both"/>
        <w:rPr>
          <w:rFonts w:ascii="Arial" w:hAnsi="Arial" w:cs="Arial"/>
          <w:sz w:val="20"/>
          <w:szCs w:val="20"/>
          <w:lang w:eastAsia="sl-SI"/>
        </w:rPr>
      </w:pPr>
      <w:r w:rsidRPr="007B0C4F">
        <w:rPr>
          <w:rFonts w:ascii="Arial" w:hAnsi="Arial" w:cs="Arial"/>
          <w:sz w:val="20"/>
          <w:szCs w:val="20"/>
          <w:lang w:eastAsia="sl-SI"/>
        </w:rPr>
        <w:t>Vlada z uredbo</w:t>
      </w:r>
      <w:r w:rsidRPr="007B0C4F">
        <w:rPr>
          <w:rFonts w:ascii="Arial" w:hAnsi="Arial" w:cs="Arial"/>
          <w:sz w:val="20"/>
          <w:szCs w:val="20"/>
          <w:lang w:val="sl-SI" w:eastAsia="sl-SI"/>
        </w:rPr>
        <w:t xml:space="preserve"> iz prejšnjega odstavka predpiše</w:t>
      </w:r>
      <w:r w:rsidRPr="007B0C4F">
        <w:rPr>
          <w:rFonts w:ascii="Arial" w:hAnsi="Arial" w:cs="Arial"/>
          <w:sz w:val="20"/>
          <w:szCs w:val="20"/>
          <w:lang w:eastAsia="sl-SI"/>
        </w:rPr>
        <w:t xml:space="preserve"> </w:t>
      </w:r>
      <w:r w:rsidRPr="007B0C4F">
        <w:rPr>
          <w:rFonts w:ascii="Arial" w:hAnsi="Arial" w:cs="Arial"/>
          <w:sz w:val="20"/>
          <w:szCs w:val="20"/>
          <w:lang w:val="sl-SI" w:eastAsia="sl-SI"/>
        </w:rPr>
        <w:t xml:space="preserve">tudi </w:t>
      </w:r>
      <w:r w:rsidRPr="007B0C4F">
        <w:rPr>
          <w:rFonts w:ascii="Arial" w:hAnsi="Arial" w:cs="Arial"/>
          <w:sz w:val="20"/>
          <w:szCs w:val="20"/>
          <w:lang w:eastAsia="sl-SI"/>
        </w:rPr>
        <w:t>velikost stavb za katere velja obveznost, vrste stavb za katere velja obveznost, izjeme in posebnosti, najvišje temperature ogrevanja in hlajenja</w:t>
      </w:r>
      <w:r w:rsidRPr="007B0C4F">
        <w:rPr>
          <w:rFonts w:ascii="Arial" w:hAnsi="Arial" w:cs="Arial"/>
          <w:sz w:val="20"/>
          <w:szCs w:val="20"/>
          <w:lang w:val="sl-SI" w:eastAsia="sl-SI"/>
        </w:rPr>
        <w:t xml:space="preserve"> in druge posebnosti, ki so nujne za ustrezno izvajanje uredbe</w:t>
      </w:r>
      <w:r w:rsidRPr="007B0C4F">
        <w:rPr>
          <w:rFonts w:ascii="Arial" w:hAnsi="Arial" w:cs="Arial"/>
          <w:sz w:val="20"/>
          <w:szCs w:val="20"/>
          <w:lang w:eastAsia="sl-SI"/>
        </w:rPr>
        <w:t>.</w:t>
      </w:r>
    </w:p>
    <w:p w14:paraId="0158E28C" w14:textId="77777777" w:rsidR="00B55B56" w:rsidRPr="007B0C4F" w:rsidRDefault="00B55B56" w:rsidP="00B55B56">
      <w:pPr>
        <w:pStyle w:val="Naslov5"/>
        <w:numPr>
          <w:ilvl w:val="0"/>
          <w:numId w:val="24"/>
        </w:numPr>
        <w:ind w:left="357" w:hanging="357"/>
        <w:rPr>
          <w:rFonts w:cs="Arial"/>
          <w:b/>
          <w:sz w:val="20"/>
          <w:szCs w:val="20"/>
        </w:rPr>
      </w:pPr>
      <w:bookmarkStart w:id="28" w:name="_člen_13"/>
      <w:bookmarkEnd w:id="28"/>
      <w:r w:rsidRPr="007B0C4F">
        <w:rPr>
          <w:rFonts w:cs="Arial"/>
          <w:b/>
          <w:sz w:val="20"/>
          <w:szCs w:val="20"/>
        </w:rPr>
        <w:t>člen</w:t>
      </w:r>
    </w:p>
    <w:p w14:paraId="49F7CA95" w14:textId="77777777" w:rsidR="00B55B56" w:rsidRPr="007B0C4F" w:rsidRDefault="00B55B56" w:rsidP="00B55B56">
      <w:pPr>
        <w:jc w:val="center"/>
        <w:rPr>
          <w:rFonts w:ascii="Arial" w:hAnsi="Arial" w:cs="Arial"/>
          <w:b/>
          <w:sz w:val="20"/>
          <w:szCs w:val="20"/>
        </w:rPr>
      </w:pPr>
      <w:r w:rsidRPr="007B0C4F">
        <w:rPr>
          <w:rFonts w:ascii="Arial" w:hAnsi="Arial" w:cs="Arial"/>
          <w:b/>
          <w:sz w:val="20"/>
          <w:szCs w:val="20"/>
        </w:rPr>
        <w:t>(omejitev osvetljevanja)</w:t>
      </w:r>
    </w:p>
    <w:p w14:paraId="42239909" w14:textId="77777777" w:rsidR="00B55B56" w:rsidRPr="007B0C4F" w:rsidRDefault="00B55B56" w:rsidP="00B55B56">
      <w:pPr>
        <w:pStyle w:val="Odstavekseznama"/>
        <w:numPr>
          <w:ilvl w:val="1"/>
          <w:numId w:val="24"/>
        </w:numPr>
        <w:spacing w:after="160" w:line="259" w:lineRule="auto"/>
        <w:ind w:left="360"/>
        <w:contextualSpacing/>
        <w:jc w:val="both"/>
        <w:rPr>
          <w:rFonts w:ascii="Arial" w:hAnsi="Arial" w:cs="Arial"/>
          <w:sz w:val="20"/>
          <w:szCs w:val="20"/>
          <w:lang w:eastAsia="sl-SI"/>
        </w:rPr>
      </w:pPr>
      <w:r w:rsidRPr="007B0C4F">
        <w:rPr>
          <w:rFonts w:ascii="Arial" w:hAnsi="Arial" w:cs="Arial"/>
          <w:sz w:val="20"/>
          <w:szCs w:val="20"/>
          <w:lang w:eastAsia="sl-SI"/>
        </w:rPr>
        <w:t>V času razglasitve stopnje tveganja po 2. členu tega zakona so upravljavci razsvetljave zaradi potreb po znižanju rabe električne energije dolžni zmanjšati</w:t>
      </w:r>
      <w:r w:rsidRPr="007B0C4F">
        <w:rPr>
          <w:rFonts w:ascii="Arial" w:hAnsi="Arial" w:cs="Arial"/>
          <w:sz w:val="20"/>
          <w:szCs w:val="20"/>
        </w:rPr>
        <w:t xml:space="preserve"> rabo električne energije z </w:t>
      </w:r>
      <w:r w:rsidRPr="007B0C4F">
        <w:rPr>
          <w:rFonts w:ascii="Arial" w:hAnsi="Arial" w:cs="Arial"/>
          <w:sz w:val="20"/>
          <w:szCs w:val="20"/>
          <w:lang w:eastAsia="sl-SI"/>
        </w:rPr>
        <w:t>osvetljevanjem.</w:t>
      </w:r>
    </w:p>
    <w:p w14:paraId="6AB2CA94" w14:textId="77777777" w:rsidR="00B55B56" w:rsidRPr="007B0C4F" w:rsidRDefault="00B55B56" w:rsidP="00B55B56">
      <w:pPr>
        <w:pStyle w:val="Odstavekseznama"/>
        <w:spacing w:after="160" w:line="259" w:lineRule="auto"/>
        <w:ind w:left="360"/>
        <w:contextualSpacing/>
        <w:jc w:val="both"/>
        <w:rPr>
          <w:rFonts w:ascii="Arial" w:hAnsi="Arial" w:cs="Arial"/>
          <w:sz w:val="20"/>
          <w:szCs w:val="20"/>
          <w:lang w:eastAsia="sl-SI"/>
        </w:rPr>
      </w:pPr>
    </w:p>
    <w:p w14:paraId="68128793" w14:textId="77777777" w:rsidR="00B55B56" w:rsidRPr="007B0C4F" w:rsidRDefault="00B55B56" w:rsidP="00B55B56">
      <w:pPr>
        <w:pStyle w:val="Odstavekseznama"/>
        <w:numPr>
          <w:ilvl w:val="1"/>
          <w:numId w:val="24"/>
        </w:numPr>
        <w:spacing w:after="160" w:line="259" w:lineRule="auto"/>
        <w:ind w:left="360"/>
        <w:contextualSpacing/>
        <w:jc w:val="both"/>
        <w:rPr>
          <w:rFonts w:ascii="Arial" w:hAnsi="Arial" w:cs="Arial"/>
          <w:sz w:val="20"/>
          <w:szCs w:val="20"/>
        </w:rPr>
      </w:pPr>
      <w:r w:rsidRPr="007B0C4F">
        <w:rPr>
          <w:rFonts w:ascii="Arial" w:hAnsi="Arial" w:cs="Arial"/>
          <w:sz w:val="20"/>
          <w:szCs w:val="20"/>
          <w:lang w:eastAsia="sl-SI"/>
        </w:rPr>
        <w:t xml:space="preserve">Vlada </w:t>
      </w:r>
      <w:r w:rsidRPr="007B0C4F">
        <w:rPr>
          <w:rFonts w:ascii="Arial" w:hAnsi="Arial" w:cs="Arial"/>
          <w:sz w:val="20"/>
          <w:szCs w:val="20"/>
          <w:lang w:val="sl-SI" w:eastAsia="sl-SI"/>
        </w:rPr>
        <w:t>z uredbo</w:t>
      </w:r>
      <w:r w:rsidRPr="007B0C4F">
        <w:rPr>
          <w:rFonts w:ascii="Arial" w:hAnsi="Arial" w:cs="Arial"/>
          <w:sz w:val="20"/>
          <w:szCs w:val="20"/>
        </w:rPr>
        <w:t xml:space="preserve"> </w:t>
      </w:r>
      <w:r w:rsidRPr="007B0C4F">
        <w:rPr>
          <w:rFonts w:ascii="Arial" w:hAnsi="Arial" w:cs="Arial"/>
          <w:sz w:val="20"/>
          <w:szCs w:val="20"/>
          <w:lang w:val="sl-SI"/>
        </w:rPr>
        <w:t>predpiše omejitve osvetljevanja za namen varčevanja z energijo. Z uredbo opredeli stavbe, kjer je prepovedano ali omejeno osvetljevanje stavb, prostora ali površin, čas za katero obdobje dneva velja omejitev pri določenih stavbah ali površinah in druge pogoje, ki so pomembni za določitev omejevanja osvetljevanja.</w:t>
      </w:r>
    </w:p>
    <w:p w14:paraId="29E7FD40" w14:textId="77777777" w:rsidR="00B55B56" w:rsidRPr="007B0C4F" w:rsidRDefault="00B55B56" w:rsidP="00B55B56">
      <w:pPr>
        <w:pStyle w:val="Naslov5"/>
        <w:numPr>
          <w:ilvl w:val="0"/>
          <w:numId w:val="24"/>
        </w:numPr>
        <w:ind w:left="357" w:hanging="357"/>
        <w:rPr>
          <w:rFonts w:cs="Arial"/>
          <w:b/>
          <w:sz w:val="20"/>
          <w:szCs w:val="20"/>
        </w:rPr>
      </w:pPr>
      <w:bookmarkStart w:id="29" w:name="_člen_24"/>
      <w:bookmarkEnd w:id="29"/>
      <w:r w:rsidRPr="007B0C4F">
        <w:rPr>
          <w:rFonts w:cs="Arial"/>
          <w:b/>
          <w:sz w:val="20"/>
          <w:szCs w:val="20"/>
        </w:rPr>
        <w:t>člen</w:t>
      </w:r>
    </w:p>
    <w:p w14:paraId="43EB5AD7" w14:textId="77777777" w:rsidR="00B55B56" w:rsidRPr="007B0C4F" w:rsidRDefault="00B55B56" w:rsidP="00B55B56">
      <w:pPr>
        <w:pStyle w:val="Odstavekseznama"/>
        <w:ind w:left="360"/>
        <w:jc w:val="center"/>
        <w:rPr>
          <w:rFonts w:ascii="Arial" w:hAnsi="Arial" w:cs="Arial"/>
          <w:b/>
          <w:sz w:val="20"/>
          <w:szCs w:val="20"/>
          <w:lang w:eastAsia="sl-SI"/>
        </w:rPr>
      </w:pPr>
      <w:r w:rsidRPr="007B0C4F">
        <w:rPr>
          <w:rFonts w:ascii="Arial" w:hAnsi="Arial" w:cs="Arial"/>
          <w:b/>
          <w:sz w:val="20"/>
          <w:szCs w:val="20"/>
          <w:lang w:eastAsia="sl-SI"/>
        </w:rPr>
        <w:t>(prostovoljno zmanjšanje odjema plina</w:t>
      </w:r>
      <w:r w:rsidRPr="007B0C4F">
        <w:rPr>
          <w:rFonts w:ascii="Arial" w:hAnsi="Arial" w:cs="Arial"/>
          <w:b/>
          <w:sz w:val="20"/>
          <w:szCs w:val="20"/>
          <w:lang w:val="sl-SI" w:eastAsia="sl-SI"/>
        </w:rPr>
        <w:t xml:space="preserve"> in električne energije</w:t>
      </w:r>
      <w:r w:rsidRPr="007B0C4F">
        <w:rPr>
          <w:rFonts w:ascii="Arial" w:hAnsi="Arial" w:cs="Arial"/>
          <w:b/>
          <w:sz w:val="20"/>
          <w:szCs w:val="20"/>
          <w:lang w:eastAsia="sl-SI"/>
        </w:rPr>
        <w:t>)</w:t>
      </w:r>
    </w:p>
    <w:p w14:paraId="3708B4BC" w14:textId="77777777" w:rsidR="00B55B56" w:rsidRPr="007B0C4F" w:rsidRDefault="00B55B56" w:rsidP="00B55B56">
      <w:pPr>
        <w:pStyle w:val="Odstavekseznama"/>
        <w:ind w:left="360"/>
        <w:jc w:val="both"/>
        <w:rPr>
          <w:rFonts w:ascii="Arial" w:hAnsi="Arial" w:cs="Arial"/>
          <w:sz w:val="20"/>
          <w:szCs w:val="20"/>
          <w:lang w:eastAsia="sl-SI"/>
        </w:rPr>
      </w:pPr>
    </w:p>
    <w:p w14:paraId="640A66D6" w14:textId="77777777" w:rsidR="00B55B56" w:rsidRPr="007B0C4F" w:rsidRDefault="00B55B56" w:rsidP="00B55B56">
      <w:pPr>
        <w:pStyle w:val="Odstavekseznama"/>
        <w:numPr>
          <w:ilvl w:val="1"/>
          <w:numId w:val="24"/>
        </w:numPr>
        <w:spacing w:after="160" w:line="259" w:lineRule="auto"/>
        <w:ind w:left="360"/>
        <w:contextualSpacing/>
        <w:jc w:val="both"/>
        <w:rPr>
          <w:rFonts w:ascii="Arial" w:hAnsi="Arial" w:cs="Arial"/>
          <w:sz w:val="20"/>
          <w:szCs w:val="20"/>
          <w:lang w:eastAsia="sl-SI"/>
        </w:rPr>
      </w:pPr>
      <w:bookmarkStart w:id="30" w:name="_člen_14"/>
      <w:bookmarkStart w:id="31" w:name="_Ref111893876"/>
      <w:bookmarkEnd w:id="30"/>
      <w:r w:rsidRPr="007B0C4F">
        <w:rPr>
          <w:rFonts w:ascii="Arial" w:hAnsi="Arial" w:cs="Arial"/>
          <w:sz w:val="20"/>
          <w:szCs w:val="20"/>
          <w:lang w:val="sl-SI" w:eastAsia="sl-SI"/>
        </w:rPr>
        <w:t xml:space="preserve">Končni odjemalci </w:t>
      </w:r>
      <w:r w:rsidRPr="007B0C4F">
        <w:rPr>
          <w:rFonts w:ascii="Arial" w:hAnsi="Arial" w:cs="Arial"/>
          <w:sz w:val="20"/>
          <w:szCs w:val="20"/>
          <w:lang w:eastAsia="sl-SI"/>
        </w:rPr>
        <w:t xml:space="preserve">si prizadevajo zmanjšati porabo </w:t>
      </w:r>
      <w:r w:rsidRPr="007B0C4F">
        <w:rPr>
          <w:rFonts w:ascii="Arial" w:hAnsi="Arial" w:cs="Arial"/>
          <w:sz w:val="20"/>
          <w:szCs w:val="20"/>
          <w:lang w:val="sl-SI" w:eastAsia="sl-SI"/>
        </w:rPr>
        <w:t xml:space="preserve">zemeljskega </w:t>
      </w:r>
      <w:r w:rsidRPr="007B0C4F">
        <w:rPr>
          <w:rFonts w:ascii="Arial" w:hAnsi="Arial" w:cs="Arial"/>
          <w:sz w:val="20"/>
          <w:szCs w:val="20"/>
          <w:lang w:eastAsia="sl-SI"/>
        </w:rPr>
        <w:t xml:space="preserve">plina </w:t>
      </w:r>
      <w:r w:rsidRPr="007B0C4F">
        <w:rPr>
          <w:rFonts w:ascii="Arial" w:hAnsi="Arial" w:cs="Arial"/>
          <w:sz w:val="20"/>
          <w:szCs w:val="20"/>
          <w:lang w:val="sl-SI" w:eastAsia="sl-SI"/>
        </w:rPr>
        <w:t xml:space="preserve">in električne energije </w:t>
      </w:r>
      <w:r w:rsidRPr="007B0C4F">
        <w:rPr>
          <w:rFonts w:ascii="Arial" w:hAnsi="Arial" w:cs="Arial"/>
          <w:sz w:val="20"/>
          <w:szCs w:val="20"/>
          <w:lang w:eastAsia="sl-SI"/>
        </w:rPr>
        <w:t xml:space="preserve">v obdobju od 1. </w:t>
      </w:r>
      <w:r w:rsidR="000913F6" w:rsidRPr="007B0C4F">
        <w:rPr>
          <w:rFonts w:ascii="Arial" w:hAnsi="Arial" w:cs="Arial"/>
          <w:sz w:val="20"/>
          <w:szCs w:val="20"/>
          <w:lang w:val="sl-SI" w:eastAsia="sl-SI"/>
        </w:rPr>
        <w:t>okt</w:t>
      </w:r>
      <w:r w:rsidRPr="007B0C4F">
        <w:rPr>
          <w:rFonts w:ascii="Arial" w:hAnsi="Arial" w:cs="Arial"/>
          <w:sz w:val="20"/>
          <w:szCs w:val="20"/>
          <w:lang w:val="sl-SI" w:eastAsia="sl-SI"/>
        </w:rPr>
        <w:t>obra</w:t>
      </w:r>
      <w:r w:rsidRPr="007B0C4F">
        <w:rPr>
          <w:rFonts w:ascii="Arial" w:hAnsi="Arial" w:cs="Arial"/>
          <w:sz w:val="20"/>
          <w:szCs w:val="20"/>
          <w:lang w:eastAsia="sl-SI"/>
        </w:rPr>
        <w:t xml:space="preserve"> 2022 do 31. marca 2023 za vsaj 15 % v primerjavi z njihovo povprečno porabo plina v obdobju od 1. </w:t>
      </w:r>
      <w:r w:rsidRPr="007B0C4F">
        <w:rPr>
          <w:rFonts w:ascii="Arial" w:hAnsi="Arial" w:cs="Arial"/>
          <w:sz w:val="20"/>
          <w:szCs w:val="20"/>
          <w:lang w:val="sl-SI" w:eastAsia="sl-SI"/>
        </w:rPr>
        <w:t>oktobra</w:t>
      </w:r>
      <w:r w:rsidRPr="007B0C4F">
        <w:rPr>
          <w:rFonts w:ascii="Arial" w:hAnsi="Arial" w:cs="Arial"/>
          <w:sz w:val="20"/>
          <w:szCs w:val="20"/>
          <w:lang w:eastAsia="sl-SI"/>
        </w:rPr>
        <w:t xml:space="preserve"> do 31. marca v petih zaporednih</w:t>
      </w:r>
      <w:r w:rsidRPr="007B0C4F">
        <w:rPr>
          <w:rFonts w:ascii="Arial" w:hAnsi="Arial" w:cs="Arial"/>
          <w:sz w:val="20"/>
          <w:szCs w:val="20"/>
          <w:lang w:val="sl-SI" w:eastAsia="sl-SI"/>
        </w:rPr>
        <w:t xml:space="preserve"> </w:t>
      </w:r>
      <w:r w:rsidRPr="007B0C4F">
        <w:rPr>
          <w:rFonts w:ascii="Arial" w:hAnsi="Arial" w:cs="Arial"/>
          <w:sz w:val="20"/>
          <w:szCs w:val="20"/>
          <w:lang w:eastAsia="sl-SI"/>
        </w:rPr>
        <w:t>letih pred začetkom veljavnosti tega zakona.</w:t>
      </w:r>
    </w:p>
    <w:p w14:paraId="7E181813" w14:textId="77777777" w:rsidR="00B55B56" w:rsidRPr="007B0C4F" w:rsidRDefault="00B55B56" w:rsidP="00B55B56">
      <w:pPr>
        <w:pStyle w:val="Odstavekseznama"/>
        <w:ind w:left="0"/>
        <w:jc w:val="both"/>
        <w:rPr>
          <w:rFonts w:ascii="Arial" w:hAnsi="Arial" w:cs="Arial"/>
          <w:sz w:val="20"/>
          <w:szCs w:val="20"/>
          <w:lang w:eastAsia="sl-SI"/>
        </w:rPr>
      </w:pPr>
    </w:p>
    <w:p w14:paraId="7D608629" w14:textId="77777777" w:rsidR="00B55B56" w:rsidRPr="007B0C4F" w:rsidRDefault="00B55B56" w:rsidP="00B55B56">
      <w:pPr>
        <w:pStyle w:val="Odstavekseznama"/>
        <w:numPr>
          <w:ilvl w:val="1"/>
          <w:numId w:val="24"/>
        </w:numPr>
        <w:spacing w:after="160" w:line="259" w:lineRule="auto"/>
        <w:ind w:left="360"/>
        <w:contextualSpacing/>
        <w:jc w:val="both"/>
        <w:rPr>
          <w:rFonts w:ascii="Arial" w:hAnsi="Arial" w:cs="Arial"/>
          <w:sz w:val="20"/>
          <w:szCs w:val="20"/>
          <w:lang w:eastAsia="sl-SI"/>
        </w:rPr>
      </w:pPr>
      <w:r w:rsidRPr="007B0C4F">
        <w:rPr>
          <w:rFonts w:ascii="Arial" w:hAnsi="Arial" w:cs="Arial"/>
          <w:sz w:val="20"/>
          <w:szCs w:val="20"/>
          <w:lang w:val="sl-SI" w:eastAsia="sl-SI"/>
        </w:rPr>
        <w:t>Končni odjemalci,</w:t>
      </w:r>
      <w:r w:rsidRPr="007B0C4F">
        <w:rPr>
          <w:rFonts w:ascii="Arial" w:hAnsi="Arial" w:cs="Arial"/>
          <w:sz w:val="20"/>
          <w:szCs w:val="20"/>
          <w:lang w:eastAsia="sl-SI"/>
        </w:rPr>
        <w:t xml:space="preserve"> ki </w:t>
      </w:r>
      <w:r w:rsidRPr="007B0C4F">
        <w:rPr>
          <w:rFonts w:ascii="Arial" w:hAnsi="Arial" w:cs="Arial"/>
          <w:sz w:val="20"/>
          <w:szCs w:val="20"/>
          <w:lang w:val="sl-SI" w:eastAsia="sl-SI"/>
        </w:rPr>
        <w:t>centru za podpore, ki je</w:t>
      </w:r>
      <w:r w:rsidRPr="007B0C4F">
        <w:rPr>
          <w:rFonts w:ascii="Arial" w:hAnsi="Arial" w:cs="Arial"/>
          <w:sz w:val="20"/>
          <w:szCs w:val="20"/>
          <w:lang w:eastAsia="sl-SI"/>
        </w:rPr>
        <w:t xml:space="preserve"> ustanovljen na podlagi zakona, ki ureja spodbujanje rabe obnovljivih virov energije, dokažejo zmanjšano porabo </w:t>
      </w:r>
      <w:r w:rsidRPr="007B0C4F">
        <w:rPr>
          <w:rFonts w:ascii="Arial" w:hAnsi="Arial" w:cs="Arial"/>
          <w:sz w:val="20"/>
          <w:szCs w:val="20"/>
          <w:lang w:val="sl-SI" w:eastAsia="sl-SI"/>
        </w:rPr>
        <w:t xml:space="preserve">zemeljskega </w:t>
      </w:r>
      <w:r w:rsidRPr="007B0C4F">
        <w:rPr>
          <w:rFonts w:ascii="Arial" w:hAnsi="Arial" w:cs="Arial"/>
          <w:sz w:val="20"/>
          <w:szCs w:val="20"/>
          <w:lang w:eastAsia="sl-SI"/>
        </w:rPr>
        <w:t xml:space="preserve">plina </w:t>
      </w:r>
      <w:r w:rsidRPr="007B0C4F">
        <w:rPr>
          <w:rFonts w:ascii="Arial" w:hAnsi="Arial" w:cs="Arial"/>
          <w:sz w:val="20"/>
          <w:szCs w:val="20"/>
          <w:lang w:val="sl-SI" w:eastAsia="sl-SI"/>
        </w:rPr>
        <w:t>ali električne energije</w:t>
      </w:r>
      <w:r w:rsidRPr="007B0C4F">
        <w:rPr>
          <w:rFonts w:ascii="Arial" w:hAnsi="Arial" w:cs="Arial"/>
          <w:sz w:val="20"/>
          <w:szCs w:val="20"/>
          <w:lang w:eastAsia="sl-SI"/>
        </w:rPr>
        <w:t xml:space="preserve"> iz prvega odstavka tega člena, so upravičeni do sorazmernega povračila prispevka za zagotavljanje podpor proizvodnji električne energije iz obnovljivih virov energije ter v soproizvodnji z visokim izkoristkom (v </w:t>
      </w:r>
      <w:r w:rsidRPr="007B0C4F">
        <w:rPr>
          <w:rFonts w:ascii="Arial" w:hAnsi="Arial" w:cs="Arial"/>
          <w:sz w:val="20"/>
          <w:szCs w:val="20"/>
          <w:lang w:val="sl-SI" w:eastAsia="sl-SI"/>
        </w:rPr>
        <w:t>nadaljnjem besedilu</w:t>
      </w:r>
      <w:r w:rsidRPr="007B0C4F">
        <w:rPr>
          <w:rFonts w:ascii="Arial" w:hAnsi="Arial" w:cs="Arial"/>
          <w:sz w:val="20"/>
          <w:szCs w:val="20"/>
          <w:lang w:eastAsia="sl-SI"/>
        </w:rPr>
        <w:t>: prispevek OVE)</w:t>
      </w:r>
      <w:r w:rsidRPr="007B0C4F">
        <w:rPr>
          <w:rFonts w:ascii="Arial" w:hAnsi="Arial" w:cs="Arial"/>
          <w:sz w:val="20"/>
          <w:szCs w:val="20"/>
          <w:lang w:val="sl-SI" w:eastAsia="sl-SI"/>
        </w:rPr>
        <w:t xml:space="preserve">, ki se zaračunava skladno z zakonom, </w:t>
      </w:r>
      <w:r w:rsidRPr="007B0C4F">
        <w:rPr>
          <w:rFonts w:ascii="Arial" w:hAnsi="Arial" w:cs="Arial"/>
          <w:sz w:val="20"/>
          <w:szCs w:val="20"/>
          <w:lang w:eastAsia="sl-SI"/>
        </w:rPr>
        <w:t>ki ureja spodbujanje rabe obnovljivih virov energije.</w:t>
      </w:r>
    </w:p>
    <w:p w14:paraId="7B07DD6F" w14:textId="77777777" w:rsidR="00B55B56" w:rsidRPr="007B0C4F" w:rsidRDefault="00B55B56" w:rsidP="00B55B56">
      <w:pPr>
        <w:pStyle w:val="Odstavekseznama"/>
        <w:ind w:left="0"/>
        <w:jc w:val="both"/>
        <w:rPr>
          <w:rFonts w:ascii="Arial" w:hAnsi="Arial" w:cs="Arial"/>
          <w:sz w:val="20"/>
          <w:szCs w:val="20"/>
          <w:lang w:eastAsia="sl-SI"/>
        </w:rPr>
      </w:pPr>
    </w:p>
    <w:p w14:paraId="77C6E5FB" w14:textId="77777777" w:rsidR="00B55B56" w:rsidRPr="007B0C4F" w:rsidRDefault="00B55B56" w:rsidP="00B55B56">
      <w:pPr>
        <w:pStyle w:val="Odstavekseznama"/>
        <w:numPr>
          <w:ilvl w:val="1"/>
          <w:numId w:val="24"/>
        </w:numPr>
        <w:spacing w:after="160" w:line="259" w:lineRule="auto"/>
        <w:ind w:left="360"/>
        <w:contextualSpacing/>
        <w:jc w:val="both"/>
        <w:rPr>
          <w:rFonts w:ascii="Arial" w:hAnsi="Arial" w:cs="Arial"/>
          <w:sz w:val="20"/>
          <w:szCs w:val="20"/>
          <w:lang w:eastAsia="sl-SI"/>
        </w:rPr>
      </w:pPr>
      <w:r w:rsidRPr="007B0C4F">
        <w:rPr>
          <w:rFonts w:ascii="Arial" w:hAnsi="Arial" w:cs="Arial"/>
          <w:sz w:val="20"/>
          <w:szCs w:val="20"/>
          <w:lang w:eastAsia="sl-SI"/>
        </w:rPr>
        <w:t>Vlogo za povračilo prispevka OVE morajo</w:t>
      </w:r>
      <w:r w:rsidRPr="007B0C4F">
        <w:rPr>
          <w:rFonts w:ascii="Arial" w:hAnsi="Arial" w:cs="Arial"/>
          <w:sz w:val="20"/>
          <w:szCs w:val="20"/>
          <w:lang w:val="sl-SI" w:eastAsia="sl-SI"/>
        </w:rPr>
        <w:t xml:space="preserve"> končni odjemalci </w:t>
      </w:r>
      <w:r w:rsidRPr="007B0C4F">
        <w:rPr>
          <w:rFonts w:ascii="Arial" w:hAnsi="Arial" w:cs="Arial"/>
          <w:sz w:val="20"/>
          <w:szCs w:val="20"/>
          <w:lang w:eastAsia="sl-SI"/>
        </w:rPr>
        <w:t xml:space="preserve">skupaj z ustreznimi dokazili vložiti na center za podpore, do 30. junija 2023. O upravičenosti povračila dela prispevka OVE odloča center za podpore z upravno odločbo. </w:t>
      </w:r>
    </w:p>
    <w:p w14:paraId="2471B55D" w14:textId="77777777" w:rsidR="00B55B56" w:rsidRPr="007B0C4F" w:rsidRDefault="00B55B56" w:rsidP="00B55B56">
      <w:pPr>
        <w:pStyle w:val="Odstavekseznama"/>
        <w:ind w:left="0"/>
        <w:jc w:val="both"/>
        <w:rPr>
          <w:rFonts w:ascii="Arial" w:hAnsi="Arial" w:cs="Arial"/>
          <w:sz w:val="20"/>
          <w:szCs w:val="20"/>
          <w:lang w:eastAsia="sl-SI"/>
        </w:rPr>
      </w:pPr>
    </w:p>
    <w:p w14:paraId="394768E8" w14:textId="31D219B0" w:rsidR="00B55B56" w:rsidRPr="007B0C4F" w:rsidRDefault="00B55B56" w:rsidP="00B55B56">
      <w:pPr>
        <w:pStyle w:val="Odstavekseznama"/>
        <w:numPr>
          <w:ilvl w:val="1"/>
          <w:numId w:val="24"/>
        </w:numPr>
        <w:spacing w:after="160" w:line="259" w:lineRule="auto"/>
        <w:ind w:left="360"/>
        <w:contextualSpacing/>
        <w:jc w:val="both"/>
        <w:rPr>
          <w:rFonts w:ascii="Arial" w:hAnsi="Arial" w:cs="Arial"/>
          <w:sz w:val="20"/>
          <w:szCs w:val="20"/>
          <w:lang w:eastAsia="sl-SI"/>
        </w:rPr>
      </w:pPr>
      <w:r w:rsidRPr="007B0C4F">
        <w:rPr>
          <w:rFonts w:ascii="Arial" w:hAnsi="Arial" w:cs="Arial"/>
          <w:sz w:val="20"/>
          <w:szCs w:val="20"/>
          <w:lang w:eastAsia="sl-SI"/>
        </w:rPr>
        <w:t xml:space="preserve">Ne glede na prvi in četrti odstavek 16. člena Zakona o spodbujanju rabe obnovljivih virov energije (Uradni list RS, št. 121/21 in 189/21) se sredstva </w:t>
      </w:r>
      <w:r w:rsidR="00102E07" w:rsidRPr="007B0C4F">
        <w:rPr>
          <w:rFonts w:ascii="Arial" w:hAnsi="Arial" w:cs="Arial"/>
          <w:sz w:val="20"/>
          <w:szCs w:val="20"/>
          <w:lang w:val="sl-SI" w:eastAsia="sl-SI"/>
        </w:rPr>
        <w:t xml:space="preserve">za </w:t>
      </w:r>
      <w:r w:rsidRPr="007B0C4F">
        <w:rPr>
          <w:rFonts w:ascii="Arial" w:hAnsi="Arial" w:cs="Arial"/>
          <w:sz w:val="20"/>
          <w:szCs w:val="20"/>
          <w:lang w:val="sl-SI" w:eastAsia="sl-SI"/>
        </w:rPr>
        <w:t xml:space="preserve">podpore uporabijo </w:t>
      </w:r>
      <w:r w:rsidRPr="007B0C4F">
        <w:rPr>
          <w:rFonts w:ascii="Arial" w:hAnsi="Arial" w:cs="Arial"/>
          <w:sz w:val="20"/>
          <w:szCs w:val="20"/>
          <w:lang w:eastAsia="sl-SI"/>
        </w:rPr>
        <w:t xml:space="preserve">za povračilo dela prispevka OVE </w:t>
      </w:r>
      <w:r w:rsidRPr="007B0C4F">
        <w:rPr>
          <w:rFonts w:ascii="Arial" w:hAnsi="Arial" w:cs="Arial"/>
          <w:sz w:val="20"/>
          <w:szCs w:val="20"/>
          <w:lang w:val="sl-SI" w:eastAsia="sl-SI"/>
        </w:rPr>
        <w:t>iz tega člena</w:t>
      </w:r>
      <w:r w:rsidRPr="007B0C4F">
        <w:rPr>
          <w:rFonts w:ascii="Arial" w:hAnsi="Arial" w:cs="Arial"/>
          <w:sz w:val="20"/>
          <w:szCs w:val="20"/>
          <w:lang w:eastAsia="sl-SI"/>
        </w:rPr>
        <w:t>.</w:t>
      </w:r>
    </w:p>
    <w:p w14:paraId="039067FF" w14:textId="77777777" w:rsidR="00B55B56" w:rsidRPr="007B0C4F" w:rsidRDefault="00B55B56" w:rsidP="00B55B56">
      <w:pPr>
        <w:pStyle w:val="Odstavekseznama"/>
        <w:rPr>
          <w:rFonts w:ascii="Arial" w:hAnsi="Arial" w:cs="Arial"/>
          <w:sz w:val="20"/>
          <w:szCs w:val="20"/>
          <w:lang w:eastAsia="sl-SI"/>
        </w:rPr>
      </w:pPr>
    </w:p>
    <w:p w14:paraId="55F261B3" w14:textId="77777777" w:rsidR="00B55B56" w:rsidRPr="007B0C4F" w:rsidRDefault="00B55B56" w:rsidP="006C7F16">
      <w:pPr>
        <w:pStyle w:val="Odstavekseznama"/>
        <w:numPr>
          <w:ilvl w:val="1"/>
          <w:numId w:val="24"/>
        </w:numPr>
        <w:spacing w:after="160" w:line="259" w:lineRule="auto"/>
        <w:ind w:left="360"/>
        <w:contextualSpacing/>
        <w:jc w:val="both"/>
        <w:rPr>
          <w:rFonts w:ascii="Arial" w:hAnsi="Arial" w:cs="Arial"/>
          <w:sz w:val="20"/>
          <w:szCs w:val="20"/>
          <w:lang w:eastAsia="sl-SI"/>
        </w:rPr>
      </w:pPr>
      <w:r w:rsidRPr="007B0C4F">
        <w:rPr>
          <w:rFonts w:ascii="Arial" w:hAnsi="Arial" w:cs="Arial"/>
          <w:sz w:val="20"/>
          <w:szCs w:val="20"/>
          <w:lang w:val="sl-SI" w:eastAsia="sl-SI"/>
        </w:rPr>
        <w:t>Vlada s predpisom podrobneje uredi izvajanje povračila</w:t>
      </w:r>
      <w:r w:rsidR="008E3017" w:rsidRPr="007B0C4F">
        <w:rPr>
          <w:rFonts w:ascii="Arial" w:hAnsi="Arial" w:cs="Arial"/>
          <w:sz w:val="20"/>
          <w:szCs w:val="20"/>
          <w:lang w:val="sl-SI" w:eastAsia="sl-SI"/>
        </w:rPr>
        <w:t xml:space="preserve"> prispevka OVE iz tega člena. </w:t>
      </w:r>
    </w:p>
    <w:p w14:paraId="4E9AF57B" w14:textId="77777777" w:rsidR="008E3017" w:rsidRPr="007B0C4F" w:rsidRDefault="008E3017" w:rsidP="008E3017">
      <w:pPr>
        <w:pStyle w:val="Odstavekseznama"/>
        <w:spacing w:after="160" w:line="259" w:lineRule="auto"/>
        <w:ind w:left="360"/>
        <w:contextualSpacing/>
        <w:jc w:val="both"/>
        <w:rPr>
          <w:rFonts w:ascii="Arial" w:hAnsi="Arial" w:cs="Arial"/>
          <w:sz w:val="20"/>
          <w:szCs w:val="20"/>
          <w:lang w:eastAsia="sl-SI"/>
        </w:rPr>
      </w:pPr>
    </w:p>
    <w:p w14:paraId="29C84747" w14:textId="77777777" w:rsidR="00B55B56" w:rsidRPr="007B0C4F" w:rsidRDefault="007C6A19" w:rsidP="00B55B56">
      <w:pPr>
        <w:pStyle w:val="Odstavekseznama"/>
        <w:numPr>
          <w:ilvl w:val="1"/>
          <w:numId w:val="24"/>
        </w:numPr>
        <w:spacing w:after="160" w:line="259" w:lineRule="auto"/>
        <w:ind w:left="360"/>
        <w:contextualSpacing/>
        <w:jc w:val="both"/>
        <w:rPr>
          <w:rFonts w:ascii="Arial" w:hAnsi="Arial" w:cs="Arial"/>
          <w:sz w:val="20"/>
          <w:szCs w:val="20"/>
          <w:lang w:eastAsia="sl-SI"/>
        </w:rPr>
      </w:pPr>
      <w:r w:rsidRPr="007B0C4F">
        <w:rPr>
          <w:rFonts w:ascii="Arial" w:hAnsi="Arial" w:cs="Arial"/>
          <w:sz w:val="20"/>
          <w:szCs w:val="20"/>
          <w:lang w:val="sl-SI" w:eastAsia="sl-SI"/>
        </w:rPr>
        <w:t>Ukrep iz tega člena velja do 31. avgusta 2023</w:t>
      </w:r>
      <w:r w:rsidR="00B55B56" w:rsidRPr="007B0C4F">
        <w:rPr>
          <w:rFonts w:ascii="Arial" w:hAnsi="Arial" w:cs="Arial"/>
          <w:sz w:val="20"/>
          <w:szCs w:val="20"/>
          <w:lang w:val="sl-SI" w:eastAsia="sl-SI"/>
        </w:rPr>
        <w:t xml:space="preserve"> in ga Vlada lahko s sklepom podaljša.</w:t>
      </w:r>
    </w:p>
    <w:p w14:paraId="03632F3C" w14:textId="77777777" w:rsidR="00B55B56" w:rsidRPr="007B0C4F" w:rsidRDefault="00B55B56" w:rsidP="00B55B56">
      <w:pPr>
        <w:pStyle w:val="Naslov5"/>
        <w:numPr>
          <w:ilvl w:val="0"/>
          <w:numId w:val="24"/>
        </w:numPr>
        <w:ind w:left="357" w:hanging="357"/>
        <w:rPr>
          <w:rFonts w:cs="Arial"/>
          <w:b/>
          <w:sz w:val="20"/>
          <w:szCs w:val="20"/>
        </w:rPr>
      </w:pPr>
      <w:bookmarkStart w:id="32" w:name="_člen_26"/>
      <w:bookmarkEnd w:id="32"/>
      <w:r w:rsidRPr="007B0C4F">
        <w:rPr>
          <w:rFonts w:cs="Arial"/>
          <w:b/>
          <w:sz w:val="20"/>
          <w:szCs w:val="20"/>
        </w:rPr>
        <w:t>člen</w:t>
      </w:r>
      <w:bookmarkEnd w:id="31"/>
    </w:p>
    <w:p w14:paraId="0F17CC5E" w14:textId="77777777" w:rsidR="00B55B56" w:rsidRPr="007B0C4F" w:rsidRDefault="00B55B56" w:rsidP="00B55B56">
      <w:pPr>
        <w:pStyle w:val="Odstavekseznama"/>
        <w:ind w:left="360"/>
        <w:jc w:val="center"/>
        <w:rPr>
          <w:rFonts w:ascii="Arial" w:hAnsi="Arial" w:cs="Arial"/>
          <w:b/>
          <w:sz w:val="20"/>
          <w:szCs w:val="20"/>
          <w:lang w:eastAsia="sl-SI"/>
        </w:rPr>
      </w:pPr>
      <w:r w:rsidRPr="007B0C4F">
        <w:rPr>
          <w:rFonts w:ascii="Arial" w:hAnsi="Arial" w:cs="Arial"/>
          <w:b/>
          <w:sz w:val="20"/>
          <w:szCs w:val="20"/>
          <w:lang w:eastAsia="sl-SI"/>
        </w:rPr>
        <w:t>(</w:t>
      </w:r>
      <w:r w:rsidRPr="007B0C4F">
        <w:rPr>
          <w:rFonts w:ascii="Arial" w:hAnsi="Arial" w:cs="Arial"/>
          <w:b/>
          <w:sz w:val="20"/>
          <w:szCs w:val="20"/>
          <w:lang w:val="sl-SI" w:eastAsia="sl-SI"/>
        </w:rPr>
        <w:t>ukinitev podpor</w:t>
      </w:r>
      <w:r w:rsidRPr="007B0C4F">
        <w:rPr>
          <w:rFonts w:ascii="Arial" w:hAnsi="Arial" w:cs="Arial"/>
          <w:b/>
          <w:sz w:val="20"/>
          <w:szCs w:val="20"/>
          <w:lang w:eastAsia="sl-SI"/>
        </w:rPr>
        <w:t>)</w:t>
      </w:r>
    </w:p>
    <w:p w14:paraId="1F07F523" w14:textId="77777777" w:rsidR="00B55B56" w:rsidRPr="007B0C4F" w:rsidRDefault="00B55B56" w:rsidP="00B55B56">
      <w:pPr>
        <w:pStyle w:val="Odstavekseznama"/>
        <w:ind w:left="360"/>
        <w:jc w:val="center"/>
        <w:rPr>
          <w:rFonts w:ascii="Arial" w:hAnsi="Arial" w:cs="Arial"/>
          <w:b/>
          <w:sz w:val="20"/>
          <w:szCs w:val="20"/>
          <w:lang w:eastAsia="sl-SI"/>
        </w:rPr>
      </w:pPr>
    </w:p>
    <w:p w14:paraId="0F540208" w14:textId="2BF0AE7F" w:rsidR="00B55B56" w:rsidRPr="007B0C4F" w:rsidRDefault="00B55B56" w:rsidP="00B55B56">
      <w:pPr>
        <w:pStyle w:val="Odstavekseznama"/>
        <w:numPr>
          <w:ilvl w:val="0"/>
          <w:numId w:val="41"/>
        </w:numPr>
        <w:ind w:left="357" w:hanging="357"/>
        <w:jc w:val="both"/>
        <w:rPr>
          <w:rFonts w:ascii="Arial" w:hAnsi="Arial" w:cs="Arial"/>
          <w:sz w:val="20"/>
          <w:szCs w:val="20"/>
          <w:lang w:eastAsia="sl-SI"/>
        </w:rPr>
      </w:pPr>
      <w:r w:rsidRPr="007B0C4F">
        <w:rPr>
          <w:rFonts w:ascii="Arial" w:hAnsi="Arial" w:cs="Arial"/>
          <w:sz w:val="20"/>
          <w:szCs w:val="20"/>
          <w:lang w:eastAsia="sl-SI"/>
        </w:rPr>
        <w:t>Ne glede na 15. člen Zakona o spodbujanju rabe obnovljivih virov energije (Uradni list RS, št. 121/21 in 189/21</w:t>
      </w:r>
      <w:r w:rsidR="002E1EA2" w:rsidRPr="007B0C4F">
        <w:rPr>
          <w:rFonts w:ascii="Arial" w:hAnsi="Arial" w:cs="Arial"/>
          <w:sz w:val="20"/>
          <w:szCs w:val="20"/>
          <w:lang w:val="sl-SI" w:eastAsia="sl-SI"/>
        </w:rPr>
        <w:t>, v nadaljnjem besedilu: ZSROVE</w:t>
      </w:r>
      <w:r w:rsidRPr="007B0C4F">
        <w:rPr>
          <w:rFonts w:ascii="Arial" w:hAnsi="Arial" w:cs="Arial"/>
          <w:sz w:val="20"/>
          <w:szCs w:val="20"/>
          <w:lang w:eastAsia="sl-SI"/>
        </w:rPr>
        <w:t xml:space="preserve">) se </w:t>
      </w:r>
      <w:r w:rsidRPr="007B0C4F">
        <w:rPr>
          <w:rFonts w:ascii="Arial" w:hAnsi="Arial" w:cs="Arial"/>
          <w:sz w:val="20"/>
          <w:szCs w:val="20"/>
          <w:lang w:val="sl-SI" w:eastAsia="sl-SI"/>
        </w:rPr>
        <w:t>zaradi</w:t>
      </w:r>
      <w:r w:rsidRPr="007B0C4F">
        <w:rPr>
          <w:rFonts w:ascii="Arial" w:hAnsi="Arial" w:cs="Arial"/>
          <w:sz w:val="20"/>
          <w:szCs w:val="20"/>
          <w:lang w:eastAsia="sl-SI"/>
        </w:rPr>
        <w:t xml:space="preserve"> omejitev pri oskrbi z zemeljskim plinom </w:t>
      </w:r>
      <w:r w:rsidRPr="007B0C4F">
        <w:rPr>
          <w:rFonts w:ascii="Arial" w:hAnsi="Arial" w:cs="Arial"/>
          <w:sz w:val="20"/>
          <w:szCs w:val="20"/>
          <w:lang w:val="sl-SI" w:eastAsia="sl-SI"/>
        </w:rPr>
        <w:t xml:space="preserve">proizvajalci </w:t>
      </w:r>
      <w:r w:rsidRPr="007B0C4F">
        <w:rPr>
          <w:rFonts w:ascii="Arial" w:hAnsi="Arial" w:cs="Arial"/>
          <w:sz w:val="20"/>
          <w:szCs w:val="20"/>
          <w:lang w:eastAsia="sl-SI"/>
        </w:rPr>
        <w:t>električn</w:t>
      </w:r>
      <w:r w:rsidRPr="007B0C4F">
        <w:rPr>
          <w:rFonts w:ascii="Arial" w:hAnsi="Arial" w:cs="Arial"/>
          <w:sz w:val="20"/>
          <w:szCs w:val="20"/>
          <w:lang w:val="sl-SI" w:eastAsia="sl-SI"/>
        </w:rPr>
        <w:t>e</w:t>
      </w:r>
      <w:r w:rsidRPr="007B0C4F">
        <w:rPr>
          <w:rFonts w:ascii="Arial" w:hAnsi="Arial" w:cs="Arial"/>
          <w:sz w:val="20"/>
          <w:szCs w:val="20"/>
          <w:lang w:eastAsia="sl-SI"/>
        </w:rPr>
        <w:t xml:space="preserve"> energij</w:t>
      </w:r>
      <w:r w:rsidRPr="007B0C4F">
        <w:rPr>
          <w:rFonts w:ascii="Arial" w:hAnsi="Arial" w:cs="Arial"/>
          <w:sz w:val="20"/>
          <w:szCs w:val="20"/>
          <w:lang w:val="sl-SI" w:eastAsia="sl-SI"/>
        </w:rPr>
        <w:t>e</w:t>
      </w:r>
      <w:r w:rsidRPr="007B0C4F">
        <w:rPr>
          <w:rFonts w:ascii="Arial" w:hAnsi="Arial" w:cs="Arial"/>
          <w:sz w:val="20"/>
          <w:szCs w:val="20"/>
          <w:lang w:eastAsia="sl-SI"/>
        </w:rPr>
        <w:t>, proizveden</w:t>
      </w:r>
      <w:r w:rsidRPr="007B0C4F">
        <w:rPr>
          <w:rFonts w:ascii="Arial" w:hAnsi="Arial" w:cs="Arial"/>
          <w:sz w:val="20"/>
          <w:szCs w:val="20"/>
          <w:lang w:val="sl-SI" w:eastAsia="sl-SI"/>
        </w:rPr>
        <w:t>e</w:t>
      </w:r>
      <w:r w:rsidRPr="007B0C4F">
        <w:rPr>
          <w:rFonts w:ascii="Arial" w:hAnsi="Arial" w:cs="Arial"/>
          <w:sz w:val="20"/>
          <w:szCs w:val="20"/>
          <w:lang w:eastAsia="sl-SI"/>
        </w:rPr>
        <w:t xml:space="preserve"> v novih proizvodnih napravah s soproizvodnji električne energije in toplote z visokim izkoristkom na zemeljski plin niso upravičeni do podpore za proizvodno napravo. </w:t>
      </w:r>
    </w:p>
    <w:p w14:paraId="24DE96DE" w14:textId="77777777" w:rsidR="00B55B56" w:rsidRPr="007B0C4F" w:rsidRDefault="00B55B56" w:rsidP="00B55B56">
      <w:pPr>
        <w:pStyle w:val="Odstavekseznama"/>
        <w:ind w:left="-360"/>
        <w:jc w:val="both"/>
        <w:rPr>
          <w:rFonts w:ascii="Arial" w:hAnsi="Arial" w:cs="Arial"/>
          <w:sz w:val="20"/>
          <w:szCs w:val="20"/>
          <w:lang w:val="sl-SI" w:eastAsia="sl-SI"/>
        </w:rPr>
      </w:pPr>
      <w:r w:rsidRPr="007B0C4F">
        <w:rPr>
          <w:rFonts w:ascii="Arial" w:hAnsi="Arial" w:cs="Arial"/>
          <w:sz w:val="20"/>
          <w:szCs w:val="20"/>
          <w:lang w:val="sl-SI" w:eastAsia="sl-SI"/>
        </w:rPr>
        <w:t xml:space="preserve"> </w:t>
      </w:r>
    </w:p>
    <w:p w14:paraId="0A4E91B4" w14:textId="4BAC267A" w:rsidR="00B55B56" w:rsidRPr="007B0C4F" w:rsidRDefault="00B55B56" w:rsidP="00B55B56">
      <w:pPr>
        <w:pStyle w:val="Odstavekseznama"/>
        <w:numPr>
          <w:ilvl w:val="0"/>
          <w:numId w:val="41"/>
        </w:numPr>
        <w:ind w:left="357" w:hanging="357"/>
        <w:jc w:val="both"/>
        <w:rPr>
          <w:rFonts w:ascii="Arial" w:hAnsi="Arial" w:cs="Arial"/>
          <w:sz w:val="20"/>
          <w:szCs w:val="20"/>
          <w:lang w:val="sl-SI" w:eastAsia="sl-SI"/>
        </w:rPr>
      </w:pPr>
      <w:r w:rsidRPr="007B0C4F">
        <w:rPr>
          <w:rFonts w:ascii="Arial" w:hAnsi="Arial" w:cs="Arial"/>
          <w:sz w:val="20"/>
          <w:szCs w:val="20"/>
          <w:lang w:val="sl-SI" w:eastAsia="sl-SI"/>
        </w:rPr>
        <w:t xml:space="preserve">Investitor, ki </w:t>
      </w:r>
      <w:r w:rsidR="00736C52" w:rsidRPr="007B0C4F">
        <w:rPr>
          <w:rFonts w:ascii="Arial" w:hAnsi="Arial" w:cs="Arial"/>
          <w:sz w:val="20"/>
          <w:szCs w:val="20"/>
          <w:lang w:val="sl-SI" w:eastAsia="sl-SI"/>
        </w:rPr>
        <w:t xml:space="preserve">ima </w:t>
      </w:r>
      <w:r w:rsidRPr="007B0C4F">
        <w:rPr>
          <w:rFonts w:ascii="Arial" w:hAnsi="Arial" w:cs="Arial"/>
          <w:sz w:val="20"/>
          <w:szCs w:val="20"/>
          <w:lang w:val="sl-SI" w:eastAsia="sl-SI"/>
        </w:rPr>
        <w:t xml:space="preserve">sklep o </w:t>
      </w:r>
      <w:r w:rsidR="00E36D6C" w:rsidRPr="007B0C4F">
        <w:rPr>
          <w:rFonts w:ascii="Arial" w:hAnsi="Arial" w:cs="Arial"/>
          <w:sz w:val="20"/>
          <w:szCs w:val="20"/>
          <w:lang w:val="sl-SI" w:eastAsia="sl-SI"/>
        </w:rPr>
        <w:t>potrditvi</w:t>
      </w:r>
      <w:r w:rsidRPr="007B0C4F">
        <w:rPr>
          <w:rFonts w:ascii="Arial" w:hAnsi="Arial" w:cs="Arial"/>
          <w:sz w:val="20"/>
          <w:szCs w:val="20"/>
          <w:lang w:val="sl-SI" w:eastAsia="sl-SI"/>
        </w:rPr>
        <w:t xml:space="preserve"> projekta proizvodne naprave za proizvodnjo električne in toplote z visokim izkoristkom na zemeljski plin iz 23. člena </w:t>
      </w:r>
      <w:r w:rsidR="002E1EA2" w:rsidRPr="007B0C4F">
        <w:rPr>
          <w:rFonts w:ascii="Arial" w:hAnsi="Arial" w:cs="Arial"/>
          <w:sz w:val="20"/>
          <w:szCs w:val="20"/>
          <w:lang w:val="sl-SI" w:eastAsia="sl-SI"/>
        </w:rPr>
        <w:t>ZSROVE</w:t>
      </w:r>
      <w:r w:rsidRPr="007B0C4F">
        <w:rPr>
          <w:rFonts w:ascii="Arial" w:hAnsi="Arial" w:cs="Arial"/>
          <w:sz w:val="20"/>
          <w:szCs w:val="20"/>
          <w:lang w:val="sl-SI" w:eastAsia="sl-SI"/>
        </w:rPr>
        <w:t xml:space="preserve"> ali iz 372. člena </w:t>
      </w:r>
      <w:r w:rsidRPr="007B0C4F">
        <w:rPr>
          <w:rFonts w:ascii="Arial" w:hAnsi="Arial" w:cs="Arial"/>
          <w:sz w:val="20"/>
          <w:szCs w:val="20"/>
          <w:lang w:eastAsia="sl-SI"/>
        </w:rPr>
        <w:t>Energetskega zakona (Uradni list RS, št. 60/19 – uradno prečiščeno be</w:t>
      </w:r>
      <w:r w:rsidR="00212DF4" w:rsidRPr="007B0C4F">
        <w:rPr>
          <w:rFonts w:ascii="Arial" w:hAnsi="Arial" w:cs="Arial"/>
          <w:sz w:val="20"/>
          <w:szCs w:val="20"/>
          <w:lang w:eastAsia="sl-SI"/>
        </w:rPr>
        <w:t>sedilo, 65/20 in 158/20 – ZURE)</w:t>
      </w:r>
      <w:r w:rsidRPr="007B0C4F">
        <w:rPr>
          <w:rFonts w:ascii="Arial" w:hAnsi="Arial" w:cs="Arial"/>
          <w:sz w:val="20"/>
          <w:szCs w:val="20"/>
          <w:lang w:val="sl-SI" w:eastAsia="sl-SI"/>
        </w:rPr>
        <w:t xml:space="preserve"> ni upravičen do podpore za izveden projekt, razen če ima ob uveljavitvi tega zakona veljavno soglasje za priključitev proizvodne naprave iz projekta.</w:t>
      </w:r>
    </w:p>
    <w:p w14:paraId="03384BB5" w14:textId="77777777" w:rsidR="00B55B56" w:rsidRPr="007B0C4F" w:rsidRDefault="00B55B56" w:rsidP="00B55B56">
      <w:pPr>
        <w:pStyle w:val="Odstavekseznama"/>
        <w:ind w:left="-360"/>
        <w:jc w:val="both"/>
        <w:rPr>
          <w:rFonts w:ascii="Arial" w:hAnsi="Arial" w:cs="Arial"/>
          <w:sz w:val="20"/>
          <w:szCs w:val="20"/>
          <w:lang w:val="sl-SI" w:eastAsia="sl-SI"/>
        </w:rPr>
      </w:pPr>
    </w:p>
    <w:p w14:paraId="21BD23C4" w14:textId="5C33681F" w:rsidR="00B55B56" w:rsidRPr="007B0C4F" w:rsidRDefault="0013754B" w:rsidP="00B55B56">
      <w:pPr>
        <w:pStyle w:val="Odstavekseznama"/>
        <w:numPr>
          <w:ilvl w:val="0"/>
          <w:numId w:val="41"/>
        </w:numPr>
        <w:ind w:left="357" w:hanging="357"/>
        <w:jc w:val="both"/>
        <w:rPr>
          <w:rFonts w:ascii="Arial" w:hAnsi="Arial" w:cs="Arial"/>
          <w:sz w:val="20"/>
          <w:szCs w:val="20"/>
          <w:lang w:val="sl-SI" w:eastAsia="sl-SI"/>
        </w:rPr>
      </w:pPr>
      <w:r w:rsidRPr="007B0C4F">
        <w:rPr>
          <w:rFonts w:ascii="Arial" w:hAnsi="Arial" w:cs="Arial"/>
          <w:sz w:val="20"/>
          <w:szCs w:val="20"/>
          <w:lang w:val="sl-SI" w:eastAsia="sl-SI"/>
        </w:rPr>
        <w:t>Investitor iz prejšnjega odstavka</w:t>
      </w:r>
      <w:r w:rsidR="00B55B56" w:rsidRPr="007B0C4F">
        <w:rPr>
          <w:rFonts w:ascii="Arial" w:hAnsi="Arial" w:cs="Arial"/>
          <w:sz w:val="20"/>
          <w:szCs w:val="20"/>
          <w:lang w:val="sl-SI" w:eastAsia="sl-SI"/>
        </w:rPr>
        <w:t xml:space="preserve"> lahko izvede istovrstni projekt na obnovljivi vir, pri čemer se mu veljavnost sklepa </w:t>
      </w:r>
      <w:r w:rsidR="001A45C3" w:rsidRPr="007B0C4F">
        <w:rPr>
          <w:rFonts w:ascii="Arial" w:hAnsi="Arial" w:cs="Arial"/>
          <w:sz w:val="20"/>
          <w:szCs w:val="20"/>
          <w:lang w:val="sl-SI" w:eastAsia="sl-SI"/>
        </w:rPr>
        <w:t xml:space="preserve">o potrditvi </w:t>
      </w:r>
      <w:r w:rsidR="00B55B56" w:rsidRPr="007B0C4F">
        <w:rPr>
          <w:rFonts w:ascii="Arial" w:hAnsi="Arial" w:cs="Arial"/>
          <w:sz w:val="20"/>
          <w:szCs w:val="20"/>
          <w:lang w:val="sl-SI" w:eastAsia="sl-SI"/>
        </w:rPr>
        <w:t>podaljša na pet let</w:t>
      </w:r>
      <w:r w:rsidR="001A45C3" w:rsidRPr="007B0C4F">
        <w:rPr>
          <w:rFonts w:ascii="Arial" w:hAnsi="Arial" w:cs="Arial"/>
          <w:sz w:val="20"/>
          <w:szCs w:val="20"/>
          <w:lang w:val="sl-SI" w:eastAsia="sl-SI"/>
        </w:rPr>
        <w:t>.</w:t>
      </w:r>
      <w:r w:rsidR="00B55B56" w:rsidRPr="007B0C4F">
        <w:rPr>
          <w:rFonts w:ascii="Arial" w:hAnsi="Arial" w:cs="Arial"/>
          <w:sz w:val="20"/>
          <w:szCs w:val="20"/>
          <w:lang w:val="sl-SI" w:eastAsia="sl-SI"/>
        </w:rPr>
        <w:t xml:space="preserve"> </w:t>
      </w:r>
      <w:r w:rsidR="001A45C3" w:rsidRPr="007B0C4F">
        <w:rPr>
          <w:rFonts w:ascii="Arial" w:hAnsi="Arial" w:cs="Arial"/>
          <w:sz w:val="20"/>
          <w:szCs w:val="20"/>
          <w:lang w:eastAsia="sl-SI"/>
        </w:rPr>
        <w:t>V primeru izvedbe istovrstnega projekta se ponujena cena iz sklepa uskladi z referenčnimi vrednostmi stroškov izbrane tehnologije oziroma vira, veljavnimi v času izvedbe projekta</w:t>
      </w:r>
      <w:r w:rsidR="00B55B56" w:rsidRPr="007B0C4F">
        <w:rPr>
          <w:rFonts w:ascii="Arial" w:hAnsi="Arial" w:cs="Arial"/>
          <w:sz w:val="20"/>
          <w:szCs w:val="20"/>
          <w:lang w:val="sl-SI" w:eastAsia="sl-SI"/>
        </w:rPr>
        <w:t>.</w:t>
      </w:r>
    </w:p>
    <w:p w14:paraId="7011D4D8" w14:textId="77777777" w:rsidR="00B55B56" w:rsidRPr="007B0C4F" w:rsidRDefault="00B55B56" w:rsidP="00B55B56">
      <w:pPr>
        <w:pStyle w:val="Naslov5"/>
        <w:numPr>
          <w:ilvl w:val="0"/>
          <w:numId w:val="24"/>
        </w:numPr>
        <w:ind w:left="357" w:hanging="357"/>
        <w:rPr>
          <w:rFonts w:cs="Arial"/>
          <w:b/>
          <w:sz w:val="20"/>
          <w:szCs w:val="20"/>
        </w:rPr>
      </w:pPr>
      <w:bookmarkStart w:id="33" w:name="_člen_15"/>
      <w:bookmarkStart w:id="34" w:name="_Ref111893921"/>
      <w:bookmarkEnd w:id="33"/>
      <w:r w:rsidRPr="007B0C4F">
        <w:rPr>
          <w:rFonts w:cs="Arial"/>
          <w:b/>
          <w:sz w:val="20"/>
          <w:szCs w:val="20"/>
        </w:rPr>
        <w:t>člen</w:t>
      </w:r>
      <w:bookmarkEnd w:id="34"/>
    </w:p>
    <w:p w14:paraId="771F4D9D" w14:textId="77777777" w:rsidR="00B55B56" w:rsidRPr="007B0C4F" w:rsidRDefault="00B55B56" w:rsidP="00B55B56">
      <w:pPr>
        <w:pStyle w:val="Odstavekseznama"/>
        <w:ind w:left="360"/>
        <w:jc w:val="center"/>
        <w:rPr>
          <w:rFonts w:ascii="Arial" w:hAnsi="Arial" w:cs="Arial"/>
          <w:b/>
          <w:sz w:val="20"/>
          <w:szCs w:val="20"/>
          <w:lang w:eastAsia="sl-SI"/>
        </w:rPr>
      </w:pPr>
      <w:r w:rsidRPr="007B0C4F">
        <w:rPr>
          <w:rFonts w:ascii="Arial" w:hAnsi="Arial" w:cs="Arial"/>
          <w:b/>
          <w:sz w:val="20"/>
          <w:szCs w:val="20"/>
          <w:lang w:eastAsia="sl-SI"/>
        </w:rPr>
        <w:t>(prepoved obvezne uporabe plina)</w:t>
      </w:r>
    </w:p>
    <w:p w14:paraId="06F176A7" w14:textId="77777777" w:rsidR="00B55B56" w:rsidRPr="007B0C4F" w:rsidRDefault="00B55B56" w:rsidP="00B55B56">
      <w:pPr>
        <w:pStyle w:val="Odstavekseznama"/>
        <w:ind w:left="360"/>
        <w:jc w:val="both"/>
        <w:rPr>
          <w:rFonts w:ascii="Arial" w:hAnsi="Arial" w:cs="Arial"/>
          <w:b/>
          <w:sz w:val="20"/>
          <w:szCs w:val="20"/>
          <w:lang w:eastAsia="sl-SI"/>
        </w:rPr>
      </w:pPr>
    </w:p>
    <w:p w14:paraId="78618675" w14:textId="3360F4C1" w:rsidR="00B55B56" w:rsidRPr="007B0C4F" w:rsidRDefault="00B55B56" w:rsidP="00B55B56">
      <w:pPr>
        <w:pStyle w:val="Odstavekseznama"/>
        <w:numPr>
          <w:ilvl w:val="0"/>
          <w:numId w:val="34"/>
        </w:numPr>
        <w:spacing w:after="160" w:line="259" w:lineRule="auto"/>
        <w:contextualSpacing/>
        <w:jc w:val="both"/>
        <w:rPr>
          <w:rFonts w:ascii="Arial" w:hAnsi="Arial" w:cs="Arial"/>
          <w:sz w:val="20"/>
          <w:szCs w:val="20"/>
          <w:lang w:eastAsia="sl-SI"/>
        </w:rPr>
      </w:pPr>
      <w:r w:rsidRPr="007B0C4F">
        <w:rPr>
          <w:rFonts w:ascii="Arial" w:hAnsi="Arial" w:cs="Arial"/>
          <w:sz w:val="20"/>
          <w:szCs w:val="20"/>
          <w:lang w:eastAsia="sl-SI"/>
        </w:rPr>
        <w:t>Odjemalci zemeljskega plina imajo pravico, da se</w:t>
      </w:r>
      <w:r w:rsidRPr="007B0C4F">
        <w:rPr>
          <w:rFonts w:ascii="Arial" w:hAnsi="Arial" w:cs="Arial"/>
          <w:sz w:val="20"/>
          <w:szCs w:val="20"/>
          <w:lang w:val="sl-SI" w:eastAsia="sl-SI"/>
        </w:rPr>
        <w:t xml:space="preserve"> ne priklopijo ali</w:t>
      </w:r>
      <w:r w:rsidR="002441E2" w:rsidRPr="007B0C4F">
        <w:rPr>
          <w:rFonts w:ascii="Arial" w:hAnsi="Arial" w:cs="Arial"/>
          <w:sz w:val="20"/>
          <w:szCs w:val="20"/>
          <w:lang w:val="sl-SI" w:eastAsia="sl-SI"/>
        </w:rPr>
        <w:t xml:space="preserve"> </w:t>
      </w:r>
      <w:r w:rsidRPr="007B0C4F">
        <w:rPr>
          <w:rFonts w:ascii="Arial" w:hAnsi="Arial" w:cs="Arial"/>
          <w:sz w:val="20"/>
          <w:szCs w:val="20"/>
          <w:lang w:val="sl-SI" w:eastAsia="sl-SI"/>
        </w:rPr>
        <w:t>se</w:t>
      </w:r>
      <w:r w:rsidRPr="007B0C4F">
        <w:rPr>
          <w:rFonts w:ascii="Arial" w:hAnsi="Arial" w:cs="Arial"/>
          <w:sz w:val="20"/>
          <w:szCs w:val="20"/>
          <w:lang w:eastAsia="sl-SI"/>
        </w:rPr>
        <w:t xml:space="preserve"> </w:t>
      </w:r>
      <w:r w:rsidRPr="007B0C4F">
        <w:rPr>
          <w:rFonts w:ascii="Arial" w:hAnsi="Arial" w:cs="Arial"/>
          <w:sz w:val="20"/>
          <w:szCs w:val="20"/>
          <w:lang w:val="sl-SI" w:eastAsia="sl-SI"/>
        </w:rPr>
        <w:t xml:space="preserve">lahko </w:t>
      </w:r>
      <w:r w:rsidRPr="007B0C4F">
        <w:rPr>
          <w:rFonts w:ascii="Arial" w:hAnsi="Arial" w:cs="Arial"/>
          <w:sz w:val="20"/>
          <w:szCs w:val="20"/>
          <w:lang w:eastAsia="sl-SI"/>
        </w:rPr>
        <w:t>odklopijo od sistema za distribucijo zemeljskega plina ne glede na določbe o prioritetni rabi energentov, o obvezni priključitvi na omrežje za distribucijo plina in o obvezni uporaba plina za ogrevanje stavb in pripravo sanitarne tople vode</w:t>
      </w:r>
      <w:r w:rsidRPr="007B0C4F">
        <w:rPr>
          <w:rFonts w:ascii="Arial" w:hAnsi="Arial" w:cs="Arial"/>
          <w:sz w:val="20"/>
          <w:szCs w:val="20"/>
          <w:lang w:val="sl-SI" w:eastAsia="sl-SI"/>
        </w:rPr>
        <w:t>, ki so določene</w:t>
      </w:r>
      <w:r w:rsidRPr="007B0C4F">
        <w:rPr>
          <w:rFonts w:ascii="Arial" w:hAnsi="Arial" w:cs="Arial"/>
          <w:sz w:val="20"/>
          <w:szCs w:val="20"/>
          <w:lang w:eastAsia="sl-SI"/>
        </w:rPr>
        <w:t xml:space="preserve"> v lokalnih energetskih konceptih, občinskih prostorskih načrtih ali </w:t>
      </w:r>
      <w:r w:rsidRPr="007B0C4F">
        <w:rPr>
          <w:rFonts w:ascii="Arial" w:hAnsi="Arial" w:cs="Arial"/>
          <w:sz w:val="20"/>
          <w:szCs w:val="20"/>
          <w:lang w:val="sl-SI" w:eastAsia="sl-SI"/>
        </w:rPr>
        <w:t xml:space="preserve">drugih </w:t>
      </w:r>
      <w:r w:rsidRPr="007B0C4F">
        <w:rPr>
          <w:rFonts w:ascii="Arial" w:hAnsi="Arial" w:cs="Arial"/>
          <w:sz w:val="20"/>
          <w:szCs w:val="20"/>
          <w:lang w:eastAsia="sl-SI"/>
        </w:rPr>
        <w:t>aktih</w:t>
      </w:r>
      <w:r w:rsidRPr="007B0C4F">
        <w:rPr>
          <w:rFonts w:ascii="Arial" w:hAnsi="Arial" w:cs="Arial"/>
          <w:sz w:val="20"/>
          <w:szCs w:val="20"/>
          <w:lang w:val="sl-SI" w:eastAsia="sl-SI"/>
        </w:rPr>
        <w:t xml:space="preserve"> lokalnih skupnosti</w:t>
      </w:r>
      <w:r w:rsidRPr="007B0C4F">
        <w:rPr>
          <w:rFonts w:ascii="Arial" w:hAnsi="Arial" w:cs="Arial"/>
          <w:sz w:val="20"/>
          <w:szCs w:val="20"/>
          <w:lang w:eastAsia="sl-SI"/>
        </w:rPr>
        <w:t>.</w:t>
      </w:r>
    </w:p>
    <w:p w14:paraId="507033A2" w14:textId="77777777" w:rsidR="00B55B56" w:rsidRPr="007B0C4F" w:rsidRDefault="00B55B56" w:rsidP="00B55B56">
      <w:pPr>
        <w:pStyle w:val="Odstavekseznama"/>
        <w:ind w:left="0"/>
        <w:jc w:val="both"/>
        <w:rPr>
          <w:rFonts w:ascii="Arial" w:hAnsi="Arial" w:cs="Arial"/>
          <w:sz w:val="20"/>
          <w:szCs w:val="20"/>
          <w:lang w:eastAsia="sl-SI"/>
        </w:rPr>
      </w:pPr>
    </w:p>
    <w:p w14:paraId="7B79B4E0" w14:textId="77777777" w:rsidR="00B55B56" w:rsidRPr="007B0C4F" w:rsidRDefault="00B55B56" w:rsidP="00B55B56">
      <w:pPr>
        <w:pStyle w:val="Odstavekseznama"/>
        <w:numPr>
          <w:ilvl w:val="0"/>
          <w:numId w:val="34"/>
        </w:numPr>
        <w:spacing w:after="160" w:line="259" w:lineRule="auto"/>
        <w:contextualSpacing/>
        <w:jc w:val="both"/>
        <w:rPr>
          <w:rFonts w:ascii="Arial" w:hAnsi="Arial" w:cs="Arial"/>
          <w:sz w:val="20"/>
          <w:szCs w:val="20"/>
          <w:lang w:eastAsia="sl-SI"/>
        </w:rPr>
      </w:pPr>
      <w:r w:rsidRPr="007B0C4F">
        <w:rPr>
          <w:rFonts w:ascii="Arial" w:hAnsi="Arial" w:cs="Arial"/>
          <w:sz w:val="20"/>
          <w:szCs w:val="20"/>
          <w:lang w:eastAsia="sl-SI"/>
        </w:rPr>
        <w:t>Odjemalci zemeljskega plina, ki se odklopijo od sistema za distribucijo zemeljskega plina, ne glede na določbe v pogodbah o uporabi sistema in dobavi plina ne plačajo pogodbene kazni</w:t>
      </w:r>
      <w:r w:rsidRPr="007B0C4F">
        <w:rPr>
          <w:rFonts w:ascii="Arial" w:hAnsi="Arial" w:cs="Arial"/>
          <w:sz w:val="20"/>
          <w:szCs w:val="20"/>
          <w:lang w:val="sl-SI" w:eastAsia="sl-SI"/>
        </w:rPr>
        <w:t>, ki bi bile posledica</w:t>
      </w:r>
      <w:r w:rsidRPr="007B0C4F">
        <w:rPr>
          <w:rFonts w:ascii="Arial" w:hAnsi="Arial" w:cs="Arial"/>
          <w:sz w:val="20"/>
          <w:szCs w:val="20"/>
          <w:lang w:eastAsia="sl-SI"/>
        </w:rPr>
        <w:t xml:space="preserve"> odklop</w:t>
      </w:r>
      <w:r w:rsidRPr="007B0C4F">
        <w:rPr>
          <w:rFonts w:ascii="Arial" w:hAnsi="Arial" w:cs="Arial"/>
          <w:sz w:val="20"/>
          <w:szCs w:val="20"/>
          <w:lang w:val="sl-SI" w:eastAsia="sl-SI"/>
        </w:rPr>
        <w:t>a, ne glede na njeno poimenovanje</w:t>
      </w:r>
      <w:r w:rsidRPr="007B0C4F">
        <w:rPr>
          <w:rFonts w:ascii="Arial" w:hAnsi="Arial" w:cs="Arial"/>
          <w:sz w:val="20"/>
          <w:szCs w:val="20"/>
          <w:lang w:eastAsia="sl-SI"/>
        </w:rPr>
        <w:t>.</w:t>
      </w:r>
    </w:p>
    <w:p w14:paraId="071CEC37" w14:textId="77777777" w:rsidR="00B55B56" w:rsidRPr="007B0C4F" w:rsidRDefault="00B55B56" w:rsidP="00B55B56">
      <w:pPr>
        <w:pStyle w:val="Odstavekseznama"/>
        <w:jc w:val="both"/>
        <w:rPr>
          <w:rFonts w:ascii="Arial" w:hAnsi="Arial" w:cs="Arial"/>
          <w:sz w:val="20"/>
          <w:szCs w:val="20"/>
          <w:lang w:eastAsia="sl-SI"/>
        </w:rPr>
      </w:pPr>
    </w:p>
    <w:p w14:paraId="7B9EB0C0" w14:textId="77777777" w:rsidR="00B55B56" w:rsidRPr="007B0C4F" w:rsidRDefault="00B55B56" w:rsidP="00B55B56">
      <w:pPr>
        <w:pStyle w:val="Odstavekseznama"/>
        <w:ind w:left="360"/>
        <w:jc w:val="both"/>
        <w:rPr>
          <w:rFonts w:ascii="Arial" w:hAnsi="Arial" w:cs="Arial"/>
          <w:sz w:val="20"/>
          <w:szCs w:val="20"/>
          <w:lang w:eastAsia="sl-SI"/>
        </w:rPr>
      </w:pPr>
    </w:p>
    <w:p w14:paraId="11EFAD7D" w14:textId="77777777" w:rsidR="00B55B56" w:rsidRPr="007B0C4F" w:rsidRDefault="00B55B56" w:rsidP="00B55B56">
      <w:pPr>
        <w:pStyle w:val="poglavje0"/>
        <w:numPr>
          <w:ilvl w:val="0"/>
          <w:numId w:val="25"/>
        </w:numPr>
        <w:shd w:val="clear" w:color="auto" w:fill="FFFFFF"/>
        <w:spacing w:before="0" w:beforeAutospacing="0" w:after="0" w:afterAutospacing="0"/>
        <w:ind w:left="720"/>
        <w:jc w:val="center"/>
        <w:rPr>
          <w:rFonts w:ascii="Arial" w:hAnsi="Arial" w:cs="Arial"/>
          <w:b/>
          <w:sz w:val="20"/>
          <w:szCs w:val="20"/>
        </w:rPr>
      </w:pPr>
      <w:r w:rsidRPr="007B0C4F">
        <w:rPr>
          <w:rFonts w:ascii="Arial" w:hAnsi="Arial" w:cs="Arial"/>
          <w:b/>
          <w:sz w:val="20"/>
          <w:szCs w:val="20"/>
        </w:rPr>
        <w:t>UKREPI ZA ZMANJŠEVANJE PRITISKOV NA CENE ZARADI VOLATILNOSTI ENERGETSKIH TRGOV</w:t>
      </w:r>
    </w:p>
    <w:p w14:paraId="32DF5214" w14:textId="77777777" w:rsidR="00B55B56" w:rsidRPr="007B0C4F" w:rsidRDefault="00B55B56" w:rsidP="00B55B56">
      <w:pPr>
        <w:pStyle w:val="Naslov5"/>
        <w:numPr>
          <w:ilvl w:val="0"/>
          <w:numId w:val="24"/>
        </w:numPr>
        <w:ind w:left="357" w:hanging="357"/>
        <w:rPr>
          <w:rFonts w:cs="Arial"/>
          <w:b/>
          <w:sz w:val="20"/>
          <w:szCs w:val="20"/>
        </w:rPr>
      </w:pPr>
      <w:bookmarkStart w:id="35" w:name="_člen_16"/>
      <w:bookmarkStart w:id="36" w:name="_Ref111893885"/>
      <w:bookmarkEnd w:id="35"/>
      <w:r w:rsidRPr="007B0C4F">
        <w:rPr>
          <w:rFonts w:cs="Arial"/>
          <w:b/>
          <w:sz w:val="20"/>
          <w:szCs w:val="20"/>
        </w:rPr>
        <w:t>člen</w:t>
      </w:r>
      <w:bookmarkEnd w:id="36"/>
    </w:p>
    <w:p w14:paraId="3C5C8F8D" w14:textId="77777777" w:rsidR="00B55B56" w:rsidRPr="007B0C4F" w:rsidRDefault="00B55B56" w:rsidP="00B55B56">
      <w:pPr>
        <w:pStyle w:val="Odstavekseznama"/>
        <w:ind w:left="360"/>
        <w:jc w:val="center"/>
        <w:rPr>
          <w:rFonts w:ascii="Arial" w:hAnsi="Arial" w:cs="Arial"/>
          <w:b/>
          <w:sz w:val="20"/>
          <w:szCs w:val="20"/>
          <w:lang w:eastAsia="sl-SI"/>
        </w:rPr>
      </w:pPr>
      <w:r w:rsidRPr="007B0C4F">
        <w:rPr>
          <w:rFonts w:ascii="Arial" w:hAnsi="Arial" w:cs="Arial"/>
          <w:b/>
          <w:sz w:val="20"/>
          <w:szCs w:val="20"/>
          <w:lang w:eastAsia="sl-SI"/>
        </w:rPr>
        <w:t>(pogodbene kazni in omrežnina za nižjo porabo plina)</w:t>
      </w:r>
    </w:p>
    <w:p w14:paraId="45FBD63C" w14:textId="77777777" w:rsidR="00B55B56" w:rsidRPr="007B0C4F" w:rsidRDefault="00B55B56" w:rsidP="00B55B56">
      <w:pPr>
        <w:pStyle w:val="Odstavekseznama"/>
        <w:ind w:left="360"/>
        <w:jc w:val="center"/>
        <w:rPr>
          <w:rFonts w:ascii="Arial" w:hAnsi="Arial" w:cs="Arial"/>
          <w:b/>
          <w:sz w:val="20"/>
          <w:szCs w:val="20"/>
          <w:lang w:eastAsia="sl-SI"/>
        </w:rPr>
      </w:pPr>
    </w:p>
    <w:p w14:paraId="6956969C" w14:textId="7BCF9E9A" w:rsidR="00B55B56" w:rsidRPr="007B0C4F" w:rsidRDefault="00B55B56" w:rsidP="00B55B56">
      <w:pPr>
        <w:pStyle w:val="Odstavekseznama"/>
        <w:numPr>
          <w:ilvl w:val="0"/>
          <w:numId w:val="27"/>
        </w:numPr>
        <w:spacing w:after="160" w:line="259" w:lineRule="auto"/>
        <w:ind w:left="360"/>
        <w:contextualSpacing/>
        <w:jc w:val="both"/>
        <w:rPr>
          <w:rFonts w:ascii="Arial" w:hAnsi="Arial" w:cs="Arial"/>
          <w:sz w:val="20"/>
          <w:szCs w:val="20"/>
          <w:lang w:eastAsia="sl-SI"/>
        </w:rPr>
      </w:pPr>
      <w:r w:rsidRPr="007B0C4F">
        <w:rPr>
          <w:rFonts w:ascii="Arial" w:hAnsi="Arial" w:cs="Arial"/>
          <w:sz w:val="20"/>
          <w:szCs w:val="20"/>
          <w:lang w:val="sl-SI" w:eastAsia="sl-SI"/>
        </w:rPr>
        <w:t xml:space="preserve">V pogodbah o dobavi zemeljskega plina, veljavnih na dan uveljavitve tega zakona, </w:t>
      </w:r>
      <w:r w:rsidRPr="007B0C4F">
        <w:rPr>
          <w:rFonts w:ascii="Arial" w:hAnsi="Arial" w:cs="Arial"/>
          <w:sz w:val="20"/>
          <w:szCs w:val="20"/>
          <w:lang w:eastAsia="sl-SI"/>
        </w:rPr>
        <w:t>ni</w:t>
      </w:r>
      <w:r w:rsidRPr="007B0C4F">
        <w:rPr>
          <w:rFonts w:ascii="Arial" w:hAnsi="Arial" w:cs="Arial"/>
          <w:sz w:val="20"/>
          <w:szCs w:val="20"/>
          <w:lang w:val="sl-SI" w:eastAsia="sl-SI"/>
        </w:rPr>
        <w:t xml:space="preserve"> dovoljeno zaračunavati</w:t>
      </w:r>
      <w:r w:rsidRPr="007B0C4F" w:rsidDel="00E72ACB">
        <w:rPr>
          <w:rFonts w:ascii="Arial" w:hAnsi="Arial" w:cs="Arial"/>
          <w:sz w:val="20"/>
          <w:szCs w:val="20"/>
          <w:lang w:val="sl-SI" w:eastAsia="sl-SI"/>
        </w:rPr>
        <w:t xml:space="preserve"> </w:t>
      </w:r>
      <w:r w:rsidRPr="007B0C4F">
        <w:rPr>
          <w:rFonts w:ascii="Arial" w:hAnsi="Arial" w:cs="Arial"/>
          <w:sz w:val="20"/>
          <w:szCs w:val="20"/>
          <w:lang w:val="sl-SI" w:eastAsia="sl-SI"/>
        </w:rPr>
        <w:t>pogodbene</w:t>
      </w:r>
      <w:r w:rsidRPr="007B0C4F">
        <w:rPr>
          <w:rFonts w:ascii="Arial" w:hAnsi="Arial" w:cs="Arial"/>
          <w:sz w:val="20"/>
          <w:szCs w:val="20"/>
          <w:lang w:eastAsia="sl-SI"/>
        </w:rPr>
        <w:t xml:space="preserve"> kazni za</w:t>
      </w:r>
      <w:r w:rsidRPr="007B0C4F">
        <w:rPr>
          <w:rFonts w:ascii="Arial" w:hAnsi="Arial" w:cs="Arial"/>
          <w:sz w:val="20"/>
          <w:szCs w:val="20"/>
          <w:lang w:val="sl-SI" w:eastAsia="sl-SI"/>
        </w:rPr>
        <w:t>radi</w:t>
      </w:r>
      <w:r w:rsidRPr="007B0C4F">
        <w:rPr>
          <w:rFonts w:ascii="Arial" w:hAnsi="Arial" w:cs="Arial"/>
          <w:sz w:val="20"/>
          <w:szCs w:val="20"/>
          <w:lang w:eastAsia="sl-SI"/>
        </w:rPr>
        <w:t xml:space="preserve"> nižj</w:t>
      </w:r>
      <w:r w:rsidRPr="007B0C4F">
        <w:rPr>
          <w:rFonts w:ascii="Arial" w:hAnsi="Arial" w:cs="Arial"/>
          <w:sz w:val="20"/>
          <w:szCs w:val="20"/>
          <w:lang w:val="sl-SI" w:eastAsia="sl-SI"/>
        </w:rPr>
        <w:t>e</w:t>
      </w:r>
      <w:r w:rsidRPr="007B0C4F">
        <w:rPr>
          <w:rFonts w:ascii="Arial" w:hAnsi="Arial" w:cs="Arial"/>
          <w:sz w:val="20"/>
          <w:szCs w:val="20"/>
          <w:lang w:eastAsia="sl-SI"/>
        </w:rPr>
        <w:t xml:space="preserve"> porab</w:t>
      </w:r>
      <w:r w:rsidRPr="007B0C4F">
        <w:rPr>
          <w:rFonts w:ascii="Arial" w:hAnsi="Arial" w:cs="Arial"/>
          <w:sz w:val="20"/>
          <w:szCs w:val="20"/>
          <w:lang w:val="sl-SI" w:eastAsia="sl-SI"/>
        </w:rPr>
        <w:t>e</w:t>
      </w:r>
      <w:r w:rsidRPr="007B0C4F">
        <w:rPr>
          <w:rFonts w:ascii="Arial" w:hAnsi="Arial" w:cs="Arial"/>
          <w:sz w:val="20"/>
          <w:szCs w:val="20"/>
          <w:lang w:eastAsia="sl-SI"/>
        </w:rPr>
        <w:t xml:space="preserve"> plina</w:t>
      </w:r>
      <w:r w:rsidRPr="007B0C4F">
        <w:rPr>
          <w:rFonts w:ascii="Arial" w:hAnsi="Arial" w:cs="Arial"/>
          <w:sz w:val="20"/>
          <w:szCs w:val="20"/>
          <w:lang w:val="sl-SI" w:eastAsia="sl-SI"/>
        </w:rPr>
        <w:t>, kot je pogodbeno dogovorjena,</w:t>
      </w:r>
      <w:r w:rsidRPr="007B0C4F">
        <w:rPr>
          <w:rFonts w:ascii="Arial" w:hAnsi="Arial" w:cs="Arial"/>
          <w:sz w:val="20"/>
          <w:szCs w:val="20"/>
          <w:lang w:eastAsia="sl-SI"/>
        </w:rPr>
        <w:t xml:space="preserve"> </w:t>
      </w:r>
      <w:r w:rsidRPr="007B0C4F">
        <w:rPr>
          <w:rFonts w:ascii="Arial" w:hAnsi="Arial" w:cs="Arial"/>
          <w:sz w:val="20"/>
          <w:szCs w:val="20"/>
          <w:lang w:val="sl-SI" w:eastAsia="sl-SI"/>
        </w:rPr>
        <w:t>ne glede na njeno poimenovanje</w:t>
      </w:r>
      <w:r w:rsidRPr="007B0C4F">
        <w:rPr>
          <w:rFonts w:ascii="Arial" w:hAnsi="Arial" w:cs="Arial"/>
          <w:sz w:val="20"/>
          <w:szCs w:val="20"/>
          <w:lang w:eastAsia="sl-SI"/>
        </w:rPr>
        <w:t>.</w:t>
      </w:r>
    </w:p>
    <w:p w14:paraId="6704641E" w14:textId="77777777" w:rsidR="007C53F3" w:rsidRPr="007B0C4F" w:rsidRDefault="007C53F3" w:rsidP="007C53F3">
      <w:pPr>
        <w:pStyle w:val="Odstavekseznama"/>
        <w:spacing w:after="160" w:line="259" w:lineRule="auto"/>
        <w:ind w:left="360"/>
        <w:contextualSpacing/>
        <w:jc w:val="both"/>
        <w:rPr>
          <w:rFonts w:ascii="Arial" w:hAnsi="Arial" w:cs="Arial"/>
          <w:sz w:val="20"/>
          <w:szCs w:val="20"/>
          <w:lang w:eastAsia="sl-SI"/>
        </w:rPr>
      </w:pPr>
    </w:p>
    <w:p w14:paraId="39DCBE35" w14:textId="513866E1" w:rsidR="00B55B56" w:rsidRPr="007B0C4F" w:rsidRDefault="00B55B56" w:rsidP="00A0538A">
      <w:pPr>
        <w:pStyle w:val="Odstavekseznama"/>
        <w:numPr>
          <w:ilvl w:val="0"/>
          <w:numId w:val="27"/>
        </w:numPr>
        <w:spacing w:after="160" w:line="259" w:lineRule="auto"/>
        <w:ind w:left="357" w:hanging="357"/>
        <w:contextualSpacing/>
        <w:jc w:val="both"/>
        <w:rPr>
          <w:rFonts w:ascii="Arial" w:hAnsi="Arial" w:cs="Arial"/>
          <w:sz w:val="20"/>
          <w:szCs w:val="20"/>
          <w:lang w:eastAsia="sl-SI"/>
        </w:rPr>
      </w:pPr>
      <w:r w:rsidRPr="007B0C4F">
        <w:rPr>
          <w:rFonts w:ascii="Arial" w:hAnsi="Arial" w:cs="Arial"/>
          <w:sz w:val="20"/>
          <w:szCs w:val="20"/>
          <w:lang w:val="sl-SI" w:eastAsia="sl-SI"/>
        </w:rPr>
        <w:t>Zmanjšanje odjema plina je lahko prostovoljno na podlagi 16. člena tega zakona, ali neprostovoljno na podlagi ukrepov iz akta, s katerim se določajo postopki, vloge, odgovornosti v posamezni stopnji krize pri oskrbi z zemeljskim plinom ali na podlagi sklepa vlade iz</w:t>
      </w:r>
      <w:r w:rsidR="007C53F3" w:rsidRPr="007B0C4F">
        <w:rPr>
          <w:rFonts w:ascii="Arial" w:hAnsi="Arial" w:cs="Arial"/>
          <w:sz w:val="20"/>
          <w:szCs w:val="20"/>
          <w:lang w:val="sl-SI" w:eastAsia="sl-SI"/>
        </w:rPr>
        <w:t xml:space="preserve"> </w:t>
      </w:r>
      <w:r w:rsidRPr="007B0C4F">
        <w:rPr>
          <w:rFonts w:ascii="Arial" w:hAnsi="Arial" w:cs="Arial"/>
          <w:sz w:val="20"/>
          <w:szCs w:val="20"/>
          <w:lang w:val="sl-SI" w:eastAsia="sl-SI"/>
        </w:rPr>
        <w:t>2. člena tega zakona.</w:t>
      </w:r>
    </w:p>
    <w:p w14:paraId="6479C16E" w14:textId="77777777" w:rsidR="00B55B56" w:rsidRPr="007B0C4F" w:rsidRDefault="00B55B56" w:rsidP="00B55B56">
      <w:pPr>
        <w:pStyle w:val="Odstavekseznama"/>
        <w:ind w:left="0"/>
        <w:jc w:val="both"/>
        <w:rPr>
          <w:rFonts w:ascii="Arial" w:hAnsi="Arial" w:cs="Arial"/>
          <w:sz w:val="20"/>
          <w:szCs w:val="20"/>
          <w:lang w:eastAsia="sl-SI"/>
        </w:rPr>
      </w:pPr>
    </w:p>
    <w:p w14:paraId="2DFE926C" w14:textId="77777777" w:rsidR="00B55B56" w:rsidRPr="007B0C4F" w:rsidRDefault="00B55B56" w:rsidP="00B55B56">
      <w:pPr>
        <w:pStyle w:val="Odstavekseznama"/>
        <w:numPr>
          <w:ilvl w:val="0"/>
          <w:numId w:val="27"/>
        </w:numPr>
        <w:spacing w:after="160" w:line="259" w:lineRule="auto"/>
        <w:ind w:left="360"/>
        <w:contextualSpacing/>
        <w:jc w:val="both"/>
        <w:rPr>
          <w:rFonts w:ascii="Arial" w:hAnsi="Arial" w:cs="Arial"/>
          <w:sz w:val="20"/>
          <w:szCs w:val="20"/>
          <w:lang w:eastAsia="sl-SI"/>
        </w:rPr>
      </w:pPr>
      <w:r w:rsidRPr="007B0C4F">
        <w:rPr>
          <w:rFonts w:ascii="Arial" w:hAnsi="Arial" w:cs="Arial"/>
          <w:sz w:val="20"/>
          <w:szCs w:val="20"/>
          <w:lang w:eastAsia="sl-SI"/>
        </w:rPr>
        <w:t>V primeru zmanjšanja odjema plina s strani končnega odjemalca na podlagi poziva agencije, ministrstva,</w:t>
      </w:r>
      <w:r w:rsidRPr="007B0C4F">
        <w:rPr>
          <w:rFonts w:ascii="Arial" w:hAnsi="Arial" w:cs="Arial"/>
          <w:sz w:val="20"/>
          <w:szCs w:val="20"/>
          <w:lang w:val="sl-SI" w:eastAsia="sl-SI"/>
        </w:rPr>
        <w:t xml:space="preserve"> pristojnega za energijo,</w:t>
      </w:r>
      <w:r w:rsidRPr="007B0C4F">
        <w:rPr>
          <w:rFonts w:ascii="Arial" w:hAnsi="Arial" w:cs="Arial"/>
          <w:sz w:val="20"/>
          <w:szCs w:val="20"/>
          <w:lang w:eastAsia="sl-SI"/>
        </w:rPr>
        <w:t xml:space="preserve"> operaterja sistema ali dobavitelja, se za obdobje veljavnosti poziva:</w:t>
      </w:r>
    </w:p>
    <w:p w14:paraId="1A43FD92" w14:textId="77777777" w:rsidR="00B55B56" w:rsidRPr="007B0C4F" w:rsidRDefault="00B55B56" w:rsidP="00B55B56">
      <w:pPr>
        <w:pStyle w:val="Odstavekseznama"/>
        <w:numPr>
          <w:ilvl w:val="0"/>
          <w:numId w:val="15"/>
        </w:numPr>
        <w:ind w:left="720"/>
        <w:contextualSpacing/>
        <w:jc w:val="both"/>
        <w:rPr>
          <w:rFonts w:ascii="Arial" w:hAnsi="Arial" w:cs="Arial"/>
          <w:sz w:val="20"/>
          <w:szCs w:val="20"/>
          <w:lang w:eastAsia="sl-SI"/>
        </w:rPr>
      </w:pPr>
      <w:r w:rsidRPr="007B0C4F">
        <w:rPr>
          <w:rFonts w:ascii="Arial" w:hAnsi="Arial" w:cs="Arial"/>
          <w:sz w:val="20"/>
          <w:szCs w:val="20"/>
          <w:lang w:eastAsia="sl-SI"/>
        </w:rPr>
        <w:t xml:space="preserve">manjša prevzeta količina plina ne šteje za kršitev pogodbe </w:t>
      </w:r>
      <w:r w:rsidRPr="007B0C4F">
        <w:rPr>
          <w:rFonts w:ascii="Arial" w:hAnsi="Arial" w:cs="Arial"/>
          <w:sz w:val="20"/>
          <w:szCs w:val="20"/>
          <w:lang w:val="sl-SI" w:eastAsia="sl-SI"/>
        </w:rPr>
        <w:t xml:space="preserve">o dobavi </w:t>
      </w:r>
      <w:r w:rsidRPr="007B0C4F">
        <w:rPr>
          <w:rFonts w:ascii="Arial" w:hAnsi="Arial" w:cs="Arial"/>
          <w:sz w:val="20"/>
          <w:szCs w:val="20"/>
          <w:lang w:eastAsia="sl-SI"/>
        </w:rPr>
        <w:t xml:space="preserve">oziroma </w:t>
      </w:r>
      <w:r w:rsidRPr="007B0C4F">
        <w:rPr>
          <w:rFonts w:ascii="Arial" w:hAnsi="Arial" w:cs="Arial"/>
          <w:sz w:val="20"/>
          <w:szCs w:val="20"/>
          <w:lang w:val="sl-SI" w:eastAsia="sl-SI"/>
        </w:rPr>
        <w:t xml:space="preserve">se morebitna </w:t>
      </w:r>
      <w:r w:rsidRPr="007B0C4F">
        <w:rPr>
          <w:rFonts w:ascii="Arial" w:hAnsi="Arial" w:cs="Arial"/>
          <w:sz w:val="20"/>
          <w:szCs w:val="20"/>
          <w:lang w:eastAsia="sl-SI"/>
        </w:rPr>
        <w:t>pogodben</w:t>
      </w:r>
      <w:r w:rsidRPr="007B0C4F">
        <w:rPr>
          <w:rFonts w:ascii="Arial" w:hAnsi="Arial" w:cs="Arial"/>
          <w:sz w:val="20"/>
          <w:szCs w:val="20"/>
          <w:lang w:val="sl-SI" w:eastAsia="sl-SI"/>
        </w:rPr>
        <w:t>a</w:t>
      </w:r>
      <w:r w:rsidRPr="007B0C4F">
        <w:rPr>
          <w:rFonts w:ascii="Arial" w:hAnsi="Arial" w:cs="Arial"/>
          <w:sz w:val="20"/>
          <w:szCs w:val="20"/>
          <w:lang w:eastAsia="sl-SI"/>
        </w:rPr>
        <w:t xml:space="preserve"> kazen</w:t>
      </w:r>
      <w:r w:rsidRPr="007B0C4F">
        <w:rPr>
          <w:rFonts w:ascii="Arial" w:hAnsi="Arial" w:cs="Arial"/>
          <w:sz w:val="20"/>
          <w:szCs w:val="20"/>
          <w:lang w:val="sl-SI" w:eastAsia="sl-SI"/>
        </w:rPr>
        <w:t>, dogovorjena v pogodbi o</w:t>
      </w:r>
      <w:r w:rsidRPr="007B0C4F">
        <w:rPr>
          <w:rFonts w:ascii="Arial" w:hAnsi="Arial" w:cs="Arial"/>
          <w:sz w:val="20"/>
          <w:szCs w:val="20"/>
          <w:lang w:eastAsia="sl-SI"/>
        </w:rPr>
        <w:t xml:space="preserve"> dobavi </w:t>
      </w:r>
      <w:r w:rsidRPr="007B0C4F">
        <w:rPr>
          <w:rFonts w:ascii="Arial" w:hAnsi="Arial" w:cs="Arial"/>
          <w:sz w:val="20"/>
          <w:szCs w:val="20"/>
          <w:lang w:val="sl-SI" w:eastAsia="sl-SI"/>
        </w:rPr>
        <w:t>za primer manjšega odjema plina kot je pogodbeno dogovorjeno, pa se ne obračuna</w:t>
      </w:r>
      <w:r w:rsidRPr="007B0C4F">
        <w:rPr>
          <w:rFonts w:ascii="Arial" w:hAnsi="Arial" w:cs="Arial"/>
          <w:sz w:val="20"/>
          <w:szCs w:val="20"/>
          <w:lang w:eastAsia="sl-SI"/>
        </w:rPr>
        <w:t xml:space="preserve">, </w:t>
      </w:r>
    </w:p>
    <w:p w14:paraId="3D6396B1" w14:textId="77777777" w:rsidR="00B55B56" w:rsidRPr="007B0C4F" w:rsidRDefault="00B55B56" w:rsidP="00B55B56">
      <w:pPr>
        <w:pStyle w:val="Odstavekseznama"/>
        <w:numPr>
          <w:ilvl w:val="0"/>
          <w:numId w:val="15"/>
        </w:numPr>
        <w:ind w:left="720"/>
        <w:contextualSpacing/>
        <w:jc w:val="both"/>
        <w:rPr>
          <w:rFonts w:ascii="Arial" w:hAnsi="Arial" w:cs="Arial"/>
          <w:sz w:val="20"/>
          <w:szCs w:val="20"/>
          <w:lang w:eastAsia="sl-SI"/>
        </w:rPr>
      </w:pPr>
      <w:r w:rsidRPr="007B0C4F">
        <w:rPr>
          <w:rFonts w:ascii="Arial" w:hAnsi="Arial" w:cs="Arial"/>
          <w:sz w:val="20"/>
          <w:szCs w:val="20"/>
          <w:lang w:eastAsia="sl-SI"/>
        </w:rPr>
        <w:t>za neuporabo zakupljene zmogljivosti plinskega sistema zaradi zmanjšane rabe plina na izstopni točki iz sistema v Republiki Sloveniji ne zaračunava nadomestilo za uporabo omrežja.</w:t>
      </w:r>
    </w:p>
    <w:p w14:paraId="3098D72C" w14:textId="77777777" w:rsidR="00B55B56" w:rsidRPr="007B0C4F" w:rsidRDefault="00B55B56" w:rsidP="00B55B56">
      <w:pPr>
        <w:pStyle w:val="Naslov5"/>
        <w:numPr>
          <w:ilvl w:val="0"/>
          <w:numId w:val="24"/>
        </w:numPr>
        <w:rPr>
          <w:rFonts w:cs="Arial"/>
          <w:b/>
          <w:sz w:val="20"/>
          <w:szCs w:val="20"/>
        </w:rPr>
      </w:pPr>
      <w:bookmarkStart w:id="37" w:name="_člen_27"/>
      <w:bookmarkEnd w:id="37"/>
      <w:r w:rsidRPr="007B0C4F">
        <w:rPr>
          <w:rFonts w:cs="Arial"/>
          <w:b/>
          <w:sz w:val="20"/>
          <w:szCs w:val="20"/>
        </w:rPr>
        <w:t>člen</w:t>
      </w:r>
    </w:p>
    <w:p w14:paraId="728388C6" w14:textId="77777777" w:rsidR="00B55B56" w:rsidRPr="007B0C4F" w:rsidRDefault="00B55B56" w:rsidP="00B55B56">
      <w:pPr>
        <w:pStyle w:val="Odstavekseznama"/>
        <w:ind w:left="360"/>
        <w:jc w:val="center"/>
        <w:rPr>
          <w:rFonts w:ascii="Arial" w:hAnsi="Arial" w:cs="Arial"/>
          <w:b/>
          <w:sz w:val="20"/>
          <w:szCs w:val="20"/>
          <w:lang w:eastAsia="sl-SI"/>
        </w:rPr>
      </w:pPr>
      <w:r w:rsidRPr="007B0C4F">
        <w:rPr>
          <w:rFonts w:ascii="Arial" w:hAnsi="Arial" w:cs="Arial"/>
          <w:b/>
          <w:sz w:val="20"/>
          <w:szCs w:val="20"/>
          <w:lang w:eastAsia="sl-SI"/>
        </w:rPr>
        <w:t>(ceniki toplote za gospodinjske in druge zaščitene odjemalce)</w:t>
      </w:r>
    </w:p>
    <w:p w14:paraId="3B23134F" w14:textId="77777777" w:rsidR="00B55B56" w:rsidRPr="007B0C4F" w:rsidRDefault="00B55B56" w:rsidP="00B55B56">
      <w:pPr>
        <w:pStyle w:val="Odstavekseznama"/>
        <w:ind w:left="360"/>
        <w:jc w:val="center"/>
        <w:rPr>
          <w:rFonts w:ascii="Arial" w:hAnsi="Arial" w:cs="Arial"/>
          <w:b/>
          <w:sz w:val="20"/>
          <w:szCs w:val="20"/>
          <w:lang w:eastAsia="sl-SI"/>
        </w:rPr>
      </w:pPr>
    </w:p>
    <w:p w14:paraId="4BA88F72" w14:textId="2F64902A" w:rsidR="00B55B56" w:rsidRPr="007B0C4F" w:rsidRDefault="002441E2" w:rsidP="00B55B56">
      <w:pPr>
        <w:contextualSpacing/>
        <w:jc w:val="both"/>
        <w:rPr>
          <w:rFonts w:ascii="Arial" w:hAnsi="Arial" w:cs="Arial"/>
          <w:sz w:val="20"/>
          <w:szCs w:val="20"/>
          <w:lang w:eastAsia="sl-SI"/>
        </w:rPr>
      </w:pPr>
      <w:r w:rsidRPr="007B0C4F">
        <w:rPr>
          <w:rFonts w:ascii="Arial" w:hAnsi="Arial" w:cs="Arial"/>
          <w:sz w:val="20"/>
          <w:szCs w:val="20"/>
          <w:lang w:eastAsia="sl-SI"/>
        </w:rPr>
        <w:t>Distributerji toplote, ki plin, ki je namenjen proizvodnji toplote za gospodinjske in druge zaščitene odjemalce, kupujejo po ceni, ki je določena na podlagi predpisov o kontroli cen, morajo cenike toplote oblikovati tako, da cena toplote za gospodinjske in druge zaščitene odjemalce odraža ceno plina, ki je določena na podlagi predpisov o kontroli cen.</w:t>
      </w:r>
    </w:p>
    <w:p w14:paraId="1C93E8C6" w14:textId="77777777" w:rsidR="00B55B56" w:rsidRPr="007B0C4F" w:rsidRDefault="00B55B56" w:rsidP="00B55B56">
      <w:pPr>
        <w:pStyle w:val="Naslov5"/>
        <w:numPr>
          <w:ilvl w:val="0"/>
          <w:numId w:val="24"/>
        </w:numPr>
        <w:ind w:left="357" w:hanging="357"/>
        <w:rPr>
          <w:rFonts w:cs="Arial"/>
          <w:b/>
          <w:sz w:val="20"/>
          <w:szCs w:val="20"/>
        </w:rPr>
      </w:pPr>
      <w:bookmarkStart w:id="38" w:name="_člen_17"/>
      <w:bookmarkEnd w:id="38"/>
      <w:r w:rsidRPr="007B0C4F">
        <w:rPr>
          <w:rFonts w:cs="Arial"/>
          <w:b/>
          <w:sz w:val="20"/>
          <w:szCs w:val="20"/>
        </w:rPr>
        <w:t>člen</w:t>
      </w:r>
    </w:p>
    <w:p w14:paraId="7155BE08" w14:textId="77777777" w:rsidR="00B55B56" w:rsidRPr="007B0C4F" w:rsidRDefault="00B55B56" w:rsidP="00B55B56">
      <w:pPr>
        <w:pStyle w:val="Odstavekseznama"/>
        <w:ind w:left="360"/>
        <w:jc w:val="center"/>
        <w:rPr>
          <w:rFonts w:ascii="Arial" w:hAnsi="Arial" w:cs="Arial"/>
          <w:b/>
          <w:sz w:val="20"/>
          <w:szCs w:val="20"/>
          <w:lang w:eastAsia="sl-SI"/>
        </w:rPr>
      </w:pPr>
      <w:r w:rsidRPr="007B0C4F">
        <w:rPr>
          <w:rFonts w:ascii="Arial" w:hAnsi="Arial" w:cs="Arial"/>
          <w:b/>
          <w:sz w:val="20"/>
          <w:szCs w:val="20"/>
          <w:lang w:eastAsia="sl-SI"/>
        </w:rPr>
        <w:t>(določitev najvišje višine plačil za koncesijo za gospodarsko izkoriščanje vode za proizvodnjo električne energije)</w:t>
      </w:r>
    </w:p>
    <w:p w14:paraId="01682B67" w14:textId="77777777" w:rsidR="00B55B56" w:rsidRPr="007B0C4F" w:rsidRDefault="00B55B56" w:rsidP="00B55B56">
      <w:pPr>
        <w:pStyle w:val="Odstavekseznama"/>
        <w:ind w:left="360"/>
        <w:jc w:val="both"/>
        <w:rPr>
          <w:rFonts w:ascii="Arial" w:hAnsi="Arial" w:cs="Arial"/>
          <w:sz w:val="20"/>
          <w:szCs w:val="20"/>
          <w:lang w:eastAsia="sl-SI"/>
        </w:rPr>
      </w:pPr>
    </w:p>
    <w:p w14:paraId="1455B083" w14:textId="77777777" w:rsidR="00B55B56" w:rsidRPr="007B0C4F" w:rsidRDefault="00B55B56" w:rsidP="00B55B56">
      <w:pPr>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Ne glede na določila posameznih uredb o koncesiji za gospodarsko izkoriščanje vode za proizvodnjo električne energije in izvedbenih koncesijskih pogodb se obveznost plačila za koncesijo za leta 2022 do 2025 določi v enaki višini na enoto proizvedene električne energije, kot so jo posamezni koncesionarji plačali v letu 2020.</w:t>
      </w:r>
    </w:p>
    <w:p w14:paraId="36615DDE" w14:textId="77777777" w:rsidR="00B55B56" w:rsidRPr="007B0C4F" w:rsidRDefault="00B55B56" w:rsidP="00B55B56">
      <w:pPr>
        <w:pStyle w:val="Naslov5"/>
        <w:numPr>
          <w:ilvl w:val="0"/>
          <w:numId w:val="24"/>
        </w:numPr>
        <w:ind w:left="357" w:hanging="357"/>
        <w:rPr>
          <w:rFonts w:cs="Arial"/>
          <w:b/>
          <w:sz w:val="20"/>
          <w:szCs w:val="20"/>
        </w:rPr>
      </w:pPr>
      <w:bookmarkStart w:id="39" w:name="_člen_18"/>
      <w:bookmarkStart w:id="40" w:name="_člen_19"/>
      <w:bookmarkEnd w:id="39"/>
      <w:bookmarkEnd w:id="40"/>
      <w:r w:rsidRPr="007B0C4F">
        <w:rPr>
          <w:rFonts w:cs="Arial"/>
          <w:b/>
          <w:sz w:val="20"/>
          <w:szCs w:val="20"/>
        </w:rPr>
        <w:t>člen</w:t>
      </w:r>
    </w:p>
    <w:p w14:paraId="505AEF8B" w14:textId="77777777" w:rsidR="00B55B56" w:rsidRPr="007B0C4F" w:rsidRDefault="00B55B56" w:rsidP="00B55B56">
      <w:pPr>
        <w:pStyle w:val="Odstavekseznama"/>
        <w:jc w:val="center"/>
        <w:rPr>
          <w:rFonts w:ascii="Arial" w:hAnsi="Arial" w:cs="Arial"/>
          <w:b/>
          <w:sz w:val="20"/>
          <w:szCs w:val="20"/>
          <w:lang w:eastAsia="sl-SI"/>
        </w:rPr>
      </w:pPr>
      <w:r w:rsidRPr="007B0C4F">
        <w:rPr>
          <w:rFonts w:ascii="Arial" w:hAnsi="Arial" w:cs="Arial"/>
          <w:b/>
          <w:sz w:val="20"/>
          <w:szCs w:val="20"/>
          <w:lang w:eastAsia="sl-SI"/>
        </w:rPr>
        <w:t xml:space="preserve">(neposredni nakup električne energije od proizvajalcev, kateri so v 100% lasti </w:t>
      </w:r>
    </w:p>
    <w:p w14:paraId="4BA47A37" w14:textId="77777777" w:rsidR="00B55B56" w:rsidRPr="007B0C4F" w:rsidRDefault="00B55B56" w:rsidP="00B55B56">
      <w:pPr>
        <w:pStyle w:val="Odstavekseznama"/>
        <w:jc w:val="center"/>
        <w:rPr>
          <w:rFonts w:ascii="Arial" w:hAnsi="Arial" w:cs="Arial"/>
          <w:b/>
          <w:sz w:val="20"/>
          <w:szCs w:val="20"/>
          <w:lang w:eastAsia="sl-SI"/>
        </w:rPr>
      </w:pPr>
      <w:r w:rsidRPr="007B0C4F">
        <w:rPr>
          <w:rFonts w:ascii="Arial" w:hAnsi="Arial" w:cs="Arial"/>
          <w:b/>
          <w:sz w:val="20"/>
          <w:szCs w:val="20"/>
          <w:lang w:eastAsia="sl-SI"/>
        </w:rPr>
        <w:t>Republike Slovenije)</w:t>
      </w:r>
    </w:p>
    <w:p w14:paraId="7FF17E32" w14:textId="77777777" w:rsidR="00B55B56" w:rsidRPr="007B0C4F" w:rsidRDefault="00B55B56" w:rsidP="00B55B56">
      <w:pPr>
        <w:pStyle w:val="Odstavekseznama"/>
        <w:jc w:val="both"/>
        <w:rPr>
          <w:rFonts w:ascii="Arial" w:hAnsi="Arial" w:cs="Arial"/>
          <w:sz w:val="20"/>
          <w:szCs w:val="20"/>
          <w:lang w:eastAsia="sl-SI"/>
        </w:rPr>
      </w:pPr>
    </w:p>
    <w:p w14:paraId="6E834BC8" w14:textId="77777777" w:rsidR="00B55B56" w:rsidRPr="007B0C4F" w:rsidRDefault="00B55B56" w:rsidP="00B55B56">
      <w:pPr>
        <w:pStyle w:val="Odstavekseznama"/>
        <w:numPr>
          <w:ilvl w:val="0"/>
          <w:numId w:val="33"/>
        </w:numPr>
        <w:spacing w:after="160" w:line="259" w:lineRule="auto"/>
        <w:contextualSpacing/>
        <w:jc w:val="both"/>
        <w:rPr>
          <w:rFonts w:ascii="Arial" w:hAnsi="Arial" w:cs="Arial"/>
          <w:sz w:val="20"/>
          <w:szCs w:val="20"/>
          <w:lang w:eastAsia="sl-SI"/>
        </w:rPr>
      </w:pPr>
      <w:r w:rsidRPr="007B0C4F">
        <w:rPr>
          <w:rFonts w:ascii="Arial" w:hAnsi="Arial" w:cs="Arial"/>
          <w:sz w:val="20"/>
          <w:szCs w:val="20"/>
          <w:lang w:eastAsia="sl-SI"/>
        </w:rPr>
        <w:t xml:space="preserve">Ne glede na določilo 10. točke drugega odstavka 45. člena Zakona o oskrbi z električno energijo (Uradni list RS, št. 172/21), za poslovna leta, ko borzne cene na borzi HUDEX </w:t>
      </w:r>
      <w:proofErr w:type="spellStart"/>
      <w:r w:rsidRPr="007B0C4F">
        <w:rPr>
          <w:rFonts w:ascii="Arial" w:hAnsi="Arial" w:cs="Arial"/>
          <w:sz w:val="20"/>
          <w:szCs w:val="20"/>
          <w:lang w:eastAsia="sl-SI"/>
        </w:rPr>
        <w:t>Hungarian</w:t>
      </w:r>
      <w:proofErr w:type="spellEnd"/>
      <w:r w:rsidRPr="007B0C4F">
        <w:rPr>
          <w:rFonts w:ascii="Arial" w:hAnsi="Arial" w:cs="Arial"/>
          <w:sz w:val="20"/>
          <w:szCs w:val="20"/>
          <w:lang w:eastAsia="sl-SI"/>
        </w:rPr>
        <w:t xml:space="preserve"> </w:t>
      </w:r>
      <w:proofErr w:type="spellStart"/>
      <w:r w:rsidRPr="007B0C4F">
        <w:rPr>
          <w:rFonts w:ascii="Arial" w:hAnsi="Arial" w:cs="Arial"/>
          <w:sz w:val="20"/>
          <w:szCs w:val="20"/>
          <w:lang w:eastAsia="sl-SI"/>
        </w:rPr>
        <w:t>Derivative</w:t>
      </w:r>
      <w:proofErr w:type="spellEnd"/>
      <w:r w:rsidRPr="007B0C4F">
        <w:rPr>
          <w:rFonts w:ascii="Arial" w:hAnsi="Arial" w:cs="Arial"/>
          <w:sz w:val="20"/>
          <w:szCs w:val="20"/>
          <w:lang w:eastAsia="sl-SI"/>
        </w:rPr>
        <w:t xml:space="preserve"> </w:t>
      </w:r>
      <w:proofErr w:type="spellStart"/>
      <w:r w:rsidRPr="007B0C4F">
        <w:rPr>
          <w:rFonts w:ascii="Arial" w:hAnsi="Arial" w:cs="Arial"/>
          <w:sz w:val="20"/>
          <w:szCs w:val="20"/>
          <w:lang w:eastAsia="sl-SI"/>
        </w:rPr>
        <w:t>Energy</w:t>
      </w:r>
      <w:proofErr w:type="spellEnd"/>
      <w:r w:rsidRPr="007B0C4F">
        <w:rPr>
          <w:rFonts w:ascii="Arial" w:hAnsi="Arial" w:cs="Arial"/>
          <w:sz w:val="20"/>
          <w:szCs w:val="20"/>
          <w:lang w:eastAsia="sl-SI"/>
        </w:rPr>
        <w:t xml:space="preserve"> Exchange, zadnji borzni dan v mesecu juniju tekočega leta za prihodnje leto, za produkte HUDEX HUN </w:t>
      </w:r>
      <w:proofErr w:type="spellStart"/>
      <w:r w:rsidRPr="007B0C4F">
        <w:rPr>
          <w:rFonts w:ascii="Arial" w:hAnsi="Arial" w:cs="Arial"/>
          <w:sz w:val="20"/>
          <w:szCs w:val="20"/>
          <w:lang w:eastAsia="sl-SI"/>
        </w:rPr>
        <w:t>Baseload</w:t>
      </w:r>
      <w:proofErr w:type="spellEnd"/>
      <w:r w:rsidRPr="007B0C4F">
        <w:rPr>
          <w:rFonts w:ascii="Arial" w:hAnsi="Arial" w:cs="Arial"/>
          <w:sz w:val="20"/>
          <w:szCs w:val="20"/>
          <w:lang w:eastAsia="sl-SI"/>
        </w:rPr>
        <w:t xml:space="preserve"> </w:t>
      </w:r>
      <w:proofErr w:type="spellStart"/>
      <w:r w:rsidRPr="007B0C4F">
        <w:rPr>
          <w:rFonts w:ascii="Arial" w:hAnsi="Arial" w:cs="Arial"/>
          <w:sz w:val="20"/>
          <w:szCs w:val="20"/>
          <w:lang w:eastAsia="sl-SI"/>
        </w:rPr>
        <w:t>Power</w:t>
      </w:r>
      <w:proofErr w:type="spellEnd"/>
      <w:r w:rsidRPr="007B0C4F">
        <w:rPr>
          <w:rFonts w:ascii="Arial" w:hAnsi="Arial" w:cs="Arial"/>
          <w:sz w:val="20"/>
          <w:szCs w:val="20"/>
          <w:lang w:eastAsia="sl-SI"/>
        </w:rPr>
        <w:t xml:space="preserve"> - </w:t>
      </w:r>
      <w:proofErr w:type="spellStart"/>
      <w:r w:rsidRPr="007B0C4F">
        <w:rPr>
          <w:rFonts w:ascii="Arial" w:hAnsi="Arial" w:cs="Arial"/>
          <w:sz w:val="20"/>
          <w:szCs w:val="20"/>
          <w:lang w:eastAsia="sl-SI"/>
        </w:rPr>
        <w:t>Year</w:t>
      </w:r>
      <w:proofErr w:type="spellEnd"/>
      <w:r w:rsidRPr="007B0C4F">
        <w:rPr>
          <w:rFonts w:ascii="Arial" w:hAnsi="Arial" w:cs="Arial"/>
          <w:sz w:val="20"/>
          <w:szCs w:val="20"/>
          <w:lang w:eastAsia="sl-SI"/>
        </w:rPr>
        <w:t xml:space="preserve"> </w:t>
      </w:r>
      <w:proofErr w:type="spellStart"/>
      <w:r w:rsidRPr="007B0C4F">
        <w:rPr>
          <w:rFonts w:ascii="Arial" w:hAnsi="Arial" w:cs="Arial"/>
          <w:sz w:val="20"/>
          <w:szCs w:val="20"/>
          <w:lang w:eastAsia="sl-SI"/>
        </w:rPr>
        <w:t>Futures</w:t>
      </w:r>
      <w:proofErr w:type="spellEnd"/>
      <w:r w:rsidRPr="007B0C4F">
        <w:rPr>
          <w:rFonts w:ascii="Arial" w:hAnsi="Arial" w:cs="Arial"/>
          <w:sz w:val="20"/>
          <w:szCs w:val="20"/>
          <w:lang w:eastAsia="sl-SI"/>
        </w:rPr>
        <w:t>, presegajo 120 EUR/MWh, električno energijo za izgube na prenosnem in distribucijskem elektroenergetskem omrežju zagotavljajo proizvajalci električne energije, kateri so neposredno ali posredno  v 100 % lasti Republike Slovenije, in katerih posamična nazivna moč na sponkah generatorja presega 10 MW.</w:t>
      </w:r>
    </w:p>
    <w:p w14:paraId="3DFF2F2B" w14:textId="77777777" w:rsidR="00B55B56" w:rsidRPr="007B0C4F" w:rsidRDefault="00B55B56" w:rsidP="00B55B56">
      <w:pPr>
        <w:pStyle w:val="Odstavekseznama"/>
        <w:ind w:left="0"/>
        <w:jc w:val="both"/>
        <w:rPr>
          <w:rFonts w:ascii="Arial" w:hAnsi="Arial" w:cs="Arial"/>
          <w:sz w:val="20"/>
          <w:szCs w:val="20"/>
          <w:lang w:eastAsia="sl-SI"/>
        </w:rPr>
      </w:pPr>
    </w:p>
    <w:p w14:paraId="01C153AD" w14:textId="4051ECF3" w:rsidR="00B55B56" w:rsidRPr="007B0C4F" w:rsidRDefault="00B55B56" w:rsidP="00B55B56">
      <w:pPr>
        <w:pStyle w:val="Odstavekseznama"/>
        <w:numPr>
          <w:ilvl w:val="0"/>
          <w:numId w:val="33"/>
        </w:numPr>
        <w:spacing w:after="160" w:line="259" w:lineRule="auto"/>
        <w:contextualSpacing/>
        <w:jc w:val="both"/>
        <w:rPr>
          <w:rFonts w:ascii="Arial" w:hAnsi="Arial" w:cs="Arial"/>
          <w:sz w:val="20"/>
          <w:szCs w:val="20"/>
          <w:lang w:eastAsia="sl-SI"/>
        </w:rPr>
      </w:pPr>
      <w:r w:rsidRPr="007B0C4F">
        <w:rPr>
          <w:rFonts w:ascii="Arial" w:hAnsi="Arial" w:cs="Arial"/>
          <w:sz w:val="20"/>
          <w:szCs w:val="20"/>
          <w:lang w:eastAsia="sl-SI"/>
        </w:rPr>
        <w:t xml:space="preserve">Prodajne cene iz </w:t>
      </w:r>
      <w:r w:rsidR="00F56E61" w:rsidRPr="007B0C4F">
        <w:rPr>
          <w:rFonts w:ascii="Arial" w:hAnsi="Arial" w:cs="Arial"/>
          <w:sz w:val="20"/>
          <w:szCs w:val="20"/>
          <w:lang w:val="sl-SI" w:eastAsia="sl-SI"/>
        </w:rPr>
        <w:t>prejšnjega odstavka</w:t>
      </w:r>
      <w:r w:rsidRPr="007B0C4F">
        <w:rPr>
          <w:rFonts w:ascii="Arial" w:hAnsi="Arial" w:cs="Arial"/>
          <w:sz w:val="20"/>
          <w:szCs w:val="20"/>
          <w:lang w:eastAsia="sl-SI"/>
        </w:rPr>
        <w:t>, ne smejo presegati povprečnih stroškovnih cen proizvajalcev električne energije, kateri so neposredno ali posredno 100 % v lasti Republike Slovenije.</w:t>
      </w:r>
    </w:p>
    <w:p w14:paraId="70B3B929" w14:textId="77777777" w:rsidR="00B55B56" w:rsidRPr="007B0C4F" w:rsidRDefault="00B55B56" w:rsidP="00B55B56">
      <w:pPr>
        <w:pStyle w:val="Odstavekseznama"/>
        <w:ind w:left="0"/>
        <w:jc w:val="both"/>
        <w:rPr>
          <w:rFonts w:ascii="Arial" w:hAnsi="Arial" w:cs="Arial"/>
          <w:sz w:val="20"/>
          <w:szCs w:val="20"/>
          <w:lang w:eastAsia="sl-SI"/>
        </w:rPr>
      </w:pPr>
    </w:p>
    <w:p w14:paraId="39D34545" w14:textId="54466872" w:rsidR="00B55B56" w:rsidRPr="007B0C4F" w:rsidRDefault="00B55B56" w:rsidP="00B55B56">
      <w:pPr>
        <w:pStyle w:val="Odstavekseznama"/>
        <w:numPr>
          <w:ilvl w:val="0"/>
          <w:numId w:val="33"/>
        </w:numPr>
        <w:spacing w:after="160" w:line="259" w:lineRule="auto"/>
        <w:contextualSpacing/>
        <w:jc w:val="both"/>
        <w:rPr>
          <w:rFonts w:ascii="Arial" w:hAnsi="Arial" w:cs="Arial"/>
          <w:sz w:val="20"/>
          <w:szCs w:val="20"/>
          <w:lang w:eastAsia="sl-SI"/>
        </w:rPr>
      </w:pPr>
      <w:proofErr w:type="spellStart"/>
      <w:r w:rsidRPr="007B0C4F">
        <w:rPr>
          <w:rFonts w:ascii="Arial" w:hAnsi="Arial" w:cs="Arial"/>
          <w:sz w:val="20"/>
          <w:szCs w:val="20"/>
          <w:lang w:eastAsia="sl-SI"/>
        </w:rPr>
        <w:lastRenderedPageBreak/>
        <w:t>Elektrooperaterja</w:t>
      </w:r>
      <w:proofErr w:type="spellEnd"/>
      <w:r w:rsidRPr="007B0C4F">
        <w:rPr>
          <w:rFonts w:ascii="Arial" w:hAnsi="Arial" w:cs="Arial"/>
          <w:sz w:val="20"/>
          <w:szCs w:val="20"/>
          <w:lang w:eastAsia="sl-SI"/>
        </w:rPr>
        <w:t xml:space="preserve"> </w:t>
      </w:r>
      <w:r w:rsidR="00D06AB8" w:rsidRPr="007B0C4F">
        <w:rPr>
          <w:rFonts w:ascii="Arial" w:hAnsi="Arial" w:cs="Arial"/>
          <w:sz w:val="20"/>
          <w:szCs w:val="20"/>
          <w:lang w:val="sl-SI" w:eastAsia="sl-SI"/>
        </w:rPr>
        <w:t xml:space="preserve">morata </w:t>
      </w:r>
      <w:r w:rsidRPr="007B0C4F">
        <w:rPr>
          <w:rFonts w:ascii="Arial" w:hAnsi="Arial" w:cs="Arial"/>
          <w:sz w:val="20"/>
          <w:szCs w:val="20"/>
          <w:lang w:eastAsia="sl-SI"/>
        </w:rPr>
        <w:t>do 31. oktobra</w:t>
      </w:r>
      <w:r w:rsidR="00F56E61" w:rsidRPr="007B0C4F">
        <w:rPr>
          <w:rFonts w:ascii="Arial" w:hAnsi="Arial" w:cs="Arial"/>
          <w:sz w:val="20"/>
          <w:szCs w:val="20"/>
          <w:lang w:eastAsia="sl-SI"/>
        </w:rPr>
        <w:t xml:space="preserve"> v tekočem letu napove</w:t>
      </w:r>
      <w:r w:rsidR="00D06AB8" w:rsidRPr="007B0C4F">
        <w:rPr>
          <w:rFonts w:ascii="Arial" w:hAnsi="Arial" w:cs="Arial"/>
          <w:sz w:val="20"/>
          <w:szCs w:val="20"/>
          <w:lang w:eastAsia="sl-SI"/>
        </w:rPr>
        <w:t>dati</w:t>
      </w:r>
      <w:r w:rsidRPr="007B0C4F">
        <w:rPr>
          <w:rFonts w:ascii="Arial" w:hAnsi="Arial" w:cs="Arial"/>
          <w:sz w:val="20"/>
          <w:szCs w:val="20"/>
          <w:lang w:eastAsia="sl-SI"/>
        </w:rPr>
        <w:t xml:space="preserve"> izgube za naslednje leto. Ministrstvo, pristojno za energijo, do 30. novembra v tekočem letu za prihodnje leto obvesti proizvajalce iz prvega odstavka tega člena o količini električne energije, katero morajo zagotoviti v skladu s tem členom</w:t>
      </w:r>
      <w:r w:rsidRPr="007B0C4F">
        <w:rPr>
          <w:rFonts w:ascii="Arial" w:hAnsi="Arial" w:cs="Arial"/>
          <w:sz w:val="20"/>
          <w:szCs w:val="20"/>
          <w:lang w:val="sl-SI" w:eastAsia="sl-SI"/>
        </w:rPr>
        <w:t>.</w:t>
      </w:r>
      <w:r w:rsidRPr="007B0C4F">
        <w:rPr>
          <w:lang w:val="sl-SI"/>
        </w:rPr>
        <w:t xml:space="preserve"> </w:t>
      </w:r>
      <w:proofErr w:type="spellStart"/>
      <w:r w:rsidRPr="007B0C4F">
        <w:rPr>
          <w:rFonts w:ascii="Arial" w:hAnsi="Arial" w:cs="Arial"/>
          <w:sz w:val="20"/>
          <w:szCs w:val="20"/>
          <w:lang w:val="sl-SI" w:eastAsia="sl-SI"/>
        </w:rPr>
        <w:t>Nezakupljeno</w:t>
      </w:r>
      <w:proofErr w:type="spellEnd"/>
      <w:r w:rsidRPr="007B0C4F">
        <w:rPr>
          <w:rFonts w:ascii="Arial" w:hAnsi="Arial" w:cs="Arial"/>
          <w:sz w:val="20"/>
          <w:szCs w:val="20"/>
          <w:lang w:eastAsia="sl-SI"/>
        </w:rPr>
        <w:t xml:space="preserve"> električno energijo za pokritje izgub, zasilne in nujne oskrbe za leto 2023, zakupi sistemski operater za celoten elektroenergetski sistem.  </w:t>
      </w:r>
    </w:p>
    <w:p w14:paraId="79153DB5" w14:textId="77777777" w:rsidR="00B55B56" w:rsidRPr="007B0C4F" w:rsidRDefault="00B55B56" w:rsidP="00B55B56">
      <w:pPr>
        <w:pStyle w:val="Odstavekseznama"/>
        <w:ind w:left="0"/>
        <w:jc w:val="both"/>
        <w:rPr>
          <w:rFonts w:ascii="Arial" w:hAnsi="Arial" w:cs="Arial"/>
          <w:sz w:val="20"/>
          <w:szCs w:val="20"/>
          <w:lang w:eastAsia="sl-SI"/>
        </w:rPr>
      </w:pPr>
    </w:p>
    <w:p w14:paraId="3EED3A32" w14:textId="24D0771F" w:rsidR="00B55B56" w:rsidRPr="007B0C4F" w:rsidRDefault="00B55B56" w:rsidP="00B55B56">
      <w:pPr>
        <w:pStyle w:val="Odstavekseznama"/>
        <w:numPr>
          <w:ilvl w:val="0"/>
          <w:numId w:val="33"/>
        </w:numPr>
        <w:spacing w:after="160" w:line="259" w:lineRule="auto"/>
        <w:contextualSpacing/>
        <w:jc w:val="both"/>
        <w:rPr>
          <w:rFonts w:ascii="Arial" w:hAnsi="Arial" w:cs="Arial"/>
          <w:sz w:val="20"/>
          <w:szCs w:val="20"/>
          <w:lang w:eastAsia="sl-SI"/>
        </w:rPr>
      </w:pPr>
      <w:r w:rsidRPr="007B0C4F">
        <w:rPr>
          <w:rFonts w:ascii="Arial" w:hAnsi="Arial" w:cs="Arial"/>
          <w:sz w:val="20"/>
          <w:szCs w:val="20"/>
          <w:lang w:eastAsia="sl-SI"/>
        </w:rPr>
        <w:t>Količin</w:t>
      </w:r>
      <w:r w:rsidR="006910A6" w:rsidRPr="007B0C4F">
        <w:rPr>
          <w:rFonts w:ascii="Arial" w:hAnsi="Arial" w:cs="Arial"/>
          <w:sz w:val="20"/>
          <w:szCs w:val="20"/>
          <w:lang w:val="sl-SI" w:eastAsia="sl-SI"/>
        </w:rPr>
        <w:t>o</w:t>
      </w:r>
      <w:r w:rsidRPr="007B0C4F">
        <w:rPr>
          <w:rFonts w:ascii="Arial" w:hAnsi="Arial" w:cs="Arial"/>
          <w:sz w:val="20"/>
          <w:szCs w:val="20"/>
          <w:lang w:eastAsia="sl-SI"/>
        </w:rPr>
        <w:t xml:space="preserve"> izgub iz </w:t>
      </w:r>
      <w:r w:rsidR="00CE156E" w:rsidRPr="007B0C4F">
        <w:rPr>
          <w:rFonts w:ascii="Arial" w:hAnsi="Arial" w:cs="Arial"/>
          <w:sz w:val="20"/>
          <w:szCs w:val="20"/>
          <w:lang w:val="sl-SI" w:eastAsia="sl-SI"/>
        </w:rPr>
        <w:t>prejšnjega</w:t>
      </w:r>
      <w:r w:rsidRPr="007B0C4F">
        <w:rPr>
          <w:rFonts w:ascii="Arial" w:hAnsi="Arial" w:cs="Arial"/>
          <w:sz w:val="20"/>
          <w:szCs w:val="20"/>
          <w:lang w:eastAsia="sl-SI"/>
        </w:rPr>
        <w:t xml:space="preserve"> odstavka proizvajalci iz prvega odstavka tega člena krijejo sorazmerno glede na plan proizvodnje za leto, za katerega se nanaša obvestilo iz </w:t>
      </w:r>
      <w:r w:rsidR="003D4B8E" w:rsidRPr="007B0C4F">
        <w:rPr>
          <w:rFonts w:ascii="Arial" w:hAnsi="Arial" w:cs="Arial"/>
          <w:sz w:val="20"/>
          <w:szCs w:val="20"/>
          <w:lang w:val="sl-SI" w:eastAsia="sl-SI"/>
        </w:rPr>
        <w:t>prejšnjega</w:t>
      </w:r>
      <w:r w:rsidRPr="007B0C4F">
        <w:rPr>
          <w:rFonts w:ascii="Arial" w:hAnsi="Arial" w:cs="Arial"/>
          <w:sz w:val="20"/>
          <w:szCs w:val="20"/>
          <w:lang w:eastAsia="sl-SI"/>
        </w:rPr>
        <w:t xml:space="preserve"> odstavka.</w:t>
      </w:r>
    </w:p>
    <w:p w14:paraId="2DDE6A4E" w14:textId="77777777" w:rsidR="00B55B56" w:rsidRPr="007B0C4F" w:rsidRDefault="00B55B56" w:rsidP="00B55B56">
      <w:pPr>
        <w:pStyle w:val="Odstavekseznama"/>
        <w:ind w:left="0"/>
        <w:jc w:val="both"/>
        <w:rPr>
          <w:rFonts w:ascii="Arial" w:hAnsi="Arial" w:cs="Arial"/>
          <w:sz w:val="20"/>
          <w:szCs w:val="20"/>
          <w:lang w:eastAsia="sl-SI"/>
        </w:rPr>
      </w:pPr>
    </w:p>
    <w:p w14:paraId="48A0F985" w14:textId="77777777" w:rsidR="00B55B56" w:rsidRPr="007B0C4F" w:rsidRDefault="00B55B56" w:rsidP="00B55B56">
      <w:pPr>
        <w:pStyle w:val="Odstavekseznama"/>
        <w:numPr>
          <w:ilvl w:val="0"/>
          <w:numId w:val="33"/>
        </w:numPr>
        <w:spacing w:after="160" w:line="259" w:lineRule="auto"/>
        <w:contextualSpacing/>
        <w:jc w:val="both"/>
        <w:rPr>
          <w:rFonts w:ascii="Arial" w:hAnsi="Arial" w:cs="Arial"/>
          <w:sz w:val="20"/>
          <w:szCs w:val="20"/>
          <w:lang w:eastAsia="sl-SI"/>
        </w:rPr>
      </w:pPr>
      <w:r w:rsidRPr="007B0C4F">
        <w:rPr>
          <w:rFonts w:ascii="Arial" w:hAnsi="Arial" w:cs="Arial"/>
          <w:sz w:val="20"/>
          <w:szCs w:val="20"/>
          <w:lang w:eastAsia="sl-SI"/>
        </w:rPr>
        <w:t>V izračunih stroškovnih cen iz drugega odstavka tega člena se ne upoštevajo:</w:t>
      </w:r>
    </w:p>
    <w:p w14:paraId="62912C38" w14:textId="77777777" w:rsidR="00B55B56" w:rsidRPr="007B0C4F" w:rsidRDefault="00B55B56" w:rsidP="00B55B56">
      <w:pPr>
        <w:pStyle w:val="Odstavekseznama"/>
        <w:numPr>
          <w:ilvl w:val="0"/>
          <w:numId w:val="15"/>
        </w:numPr>
        <w:ind w:left="720"/>
        <w:contextualSpacing/>
        <w:jc w:val="both"/>
        <w:rPr>
          <w:rFonts w:ascii="Arial" w:hAnsi="Arial" w:cs="Arial"/>
          <w:sz w:val="20"/>
          <w:szCs w:val="20"/>
          <w:lang w:eastAsia="sl-SI"/>
        </w:rPr>
      </w:pPr>
      <w:r w:rsidRPr="007B0C4F">
        <w:rPr>
          <w:rFonts w:ascii="Arial" w:hAnsi="Arial" w:cs="Arial"/>
          <w:sz w:val="20"/>
          <w:szCs w:val="20"/>
          <w:lang w:eastAsia="sl-SI"/>
        </w:rPr>
        <w:t>rezervacije, za bodoče stroške, katerih višina presega povprečno višino zadnjih petih poslovnih let, pred letom uveljavitve tega zakona.</w:t>
      </w:r>
    </w:p>
    <w:p w14:paraId="765A566E" w14:textId="77777777" w:rsidR="00B55B56" w:rsidRPr="007B0C4F" w:rsidRDefault="00B55B56" w:rsidP="00B55B56">
      <w:pPr>
        <w:pStyle w:val="Odstavekseznama"/>
        <w:numPr>
          <w:ilvl w:val="0"/>
          <w:numId w:val="15"/>
        </w:numPr>
        <w:ind w:left="720"/>
        <w:contextualSpacing/>
        <w:jc w:val="both"/>
        <w:rPr>
          <w:rFonts w:ascii="Arial" w:hAnsi="Arial" w:cs="Arial"/>
          <w:sz w:val="20"/>
          <w:szCs w:val="20"/>
          <w:lang w:eastAsia="sl-SI"/>
        </w:rPr>
      </w:pPr>
      <w:r w:rsidRPr="007B0C4F">
        <w:rPr>
          <w:rFonts w:ascii="Arial" w:hAnsi="Arial" w:cs="Arial"/>
          <w:sz w:val="20"/>
          <w:szCs w:val="20"/>
          <w:lang w:eastAsia="sl-SI"/>
        </w:rPr>
        <w:t>slabitve dolgoročnih in kratkoročnih finančnih naložb,</w:t>
      </w:r>
    </w:p>
    <w:p w14:paraId="02B29DFF" w14:textId="77777777" w:rsidR="00B55B56" w:rsidRPr="007B0C4F" w:rsidRDefault="00B55B56" w:rsidP="00B55B56">
      <w:pPr>
        <w:pStyle w:val="Odstavekseznama"/>
        <w:numPr>
          <w:ilvl w:val="0"/>
          <w:numId w:val="15"/>
        </w:numPr>
        <w:ind w:left="720"/>
        <w:contextualSpacing/>
        <w:jc w:val="both"/>
        <w:rPr>
          <w:rFonts w:ascii="Arial" w:hAnsi="Arial" w:cs="Arial"/>
          <w:sz w:val="20"/>
          <w:szCs w:val="20"/>
          <w:lang w:eastAsia="sl-SI"/>
        </w:rPr>
      </w:pPr>
      <w:r w:rsidRPr="007B0C4F">
        <w:rPr>
          <w:rFonts w:ascii="Arial" w:hAnsi="Arial" w:cs="Arial"/>
          <w:sz w:val="20"/>
          <w:szCs w:val="20"/>
          <w:lang w:eastAsia="sl-SI"/>
        </w:rPr>
        <w:t>slabitve drugih sredstev, kateri višina presega povprečno višino zadnjih petih poslovnih let, pred letom uveljavitve tega zakona,</w:t>
      </w:r>
    </w:p>
    <w:p w14:paraId="1963DFA2" w14:textId="77777777" w:rsidR="00B55B56" w:rsidRPr="007B0C4F" w:rsidRDefault="00B55B56" w:rsidP="00B55B56">
      <w:pPr>
        <w:pStyle w:val="Odstavekseznama"/>
        <w:numPr>
          <w:ilvl w:val="0"/>
          <w:numId w:val="15"/>
        </w:numPr>
        <w:ind w:left="720"/>
        <w:contextualSpacing/>
        <w:jc w:val="both"/>
        <w:rPr>
          <w:rFonts w:ascii="Arial" w:hAnsi="Arial" w:cs="Arial"/>
          <w:sz w:val="20"/>
          <w:szCs w:val="20"/>
          <w:lang w:eastAsia="sl-SI"/>
        </w:rPr>
      </w:pPr>
      <w:r w:rsidRPr="007B0C4F">
        <w:rPr>
          <w:rFonts w:ascii="Arial" w:hAnsi="Arial" w:cs="Arial"/>
          <w:sz w:val="20"/>
          <w:szCs w:val="20"/>
          <w:lang w:eastAsia="sl-SI"/>
        </w:rPr>
        <w:t>variabilni stroški črpalnih hidroelektrarn,</w:t>
      </w:r>
    </w:p>
    <w:p w14:paraId="278712D6" w14:textId="77777777" w:rsidR="00B55B56" w:rsidRPr="007B0C4F" w:rsidRDefault="00B55B56" w:rsidP="00B55B56">
      <w:pPr>
        <w:pStyle w:val="Odstavekseznama"/>
        <w:numPr>
          <w:ilvl w:val="0"/>
          <w:numId w:val="15"/>
        </w:numPr>
        <w:ind w:left="720"/>
        <w:contextualSpacing/>
        <w:jc w:val="both"/>
        <w:rPr>
          <w:rFonts w:ascii="Arial" w:hAnsi="Arial" w:cs="Arial"/>
          <w:sz w:val="20"/>
          <w:szCs w:val="20"/>
          <w:lang w:eastAsia="sl-SI"/>
        </w:rPr>
      </w:pPr>
      <w:r w:rsidRPr="007B0C4F">
        <w:rPr>
          <w:rFonts w:ascii="Arial" w:hAnsi="Arial" w:cs="Arial"/>
          <w:sz w:val="20"/>
          <w:szCs w:val="20"/>
          <w:lang w:eastAsia="sl-SI"/>
        </w:rPr>
        <w:t>variabilni stroški plinskih enot.</w:t>
      </w:r>
    </w:p>
    <w:p w14:paraId="03EA6314" w14:textId="77777777" w:rsidR="00B55B56" w:rsidRPr="007B0C4F" w:rsidRDefault="00B55B56" w:rsidP="00B55B56">
      <w:pPr>
        <w:pStyle w:val="Odstavekseznama"/>
        <w:ind w:left="0"/>
        <w:jc w:val="both"/>
        <w:rPr>
          <w:rFonts w:ascii="Arial" w:hAnsi="Arial" w:cs="Arial"/>
          <w:sz w:val="20"/>
          <w:szCs w:val="20"/>
          <w:lang w:eastAsia="sl-SI"/>
        </w:rPr>
      </w:pPr>
    </w:p>
    <w:p w14:paraId="51E7A6BE" w14:textId="77777777" w:rsidR="00B55B56" w:rsidRPr="007B0C4F" w:rsidRDefault="00B55B56" w:rsidP="00B55B56">
      <w:pPr>
        <w:pStyle w:val="Odstavekseznama"/>
        <w:numPr>
          <w:ilvl w:val="0"/>
          <w:numId w:val="33"/>
        </w:numPr>
        <w:spacing w:after="160" w:line="259" w:lineRule="auto"/>
        <w:contextualSpacing/>
        <w:jc w:val="both"/>
        <w:rPr>
          <w:rFonts w:ascii="Arial" w:hAnsi="Arial" w:cs="Arial"/>
          <w:sz w:val="20"/>
          <w:szCs w:val="20"/>
          <w:lang w:eastAsia="sl-SI"/>
        </w:rPr>
      </w:pPr>
      <w:r w:rsidRPr="007B0C4F">
        <w:rPr>
          <w:rFonts w:ascii="Arial" w:hAnsi="Arial" w:cs="Arial"/>
          <w:sz w:val="20"/>
          <w:szCs w:val="20"/>
          <w:lang w:eastAsia="sl-SI"/>
        </w:rPr>
        <w:t>Ministrstvo, pristojno za energijo, ima pravico do vpogleda v poslovne knjige proizvajalcev električne energije, kateri so neposredno ali posredno 100 % v lasti Republike Slovenije.</w:t>
      </w:r>
    </w:p>
    <w:p w14:paraId="3EF4B4DE" w14:textId="77777777" w:rsidR="00B55B56" w:rsidRPr="007B0C4F" w:rsidRDefault="00B55B56" w:rsidP="00B55B56">
      <w:pPr>
        <w:pStyle w:val="Naslov5"/>
        <w:numPr>
          <w:ilvl w:val="0"/>
          <w:numId w:val="24"/>
        </w:numPr>
        <w:ind w:left="357" w:hanging="357"/>
        <w:rPr>
          <w:rFonts w:cs="Arial"/>
          <w:b/>
          <w:sz w:val="20"/>
          <w:szCs w:val="20"/>
        </w:rPr>
      </w:pPr>
      <w:bookmarkStart w:id="41" w:name="_člen_23"/>
      <w:bookmarkEnd w:id="41"/>
      <w:r w:rsidRPr="007B0C4F">
        <w:rPr>
          <w:rFonts w:cs="Arial"/>
          <w:b/>
          <w:sz w:val="20"/>
          <w:szCs w:val="20"/>
        </w:rPr>
        <w:t>člen</w:t>
      </w:r>
    </w:p>
    <w:p w14:paraId="4CCB8D6D" w14:textId="5CEF4F3B" w:rsidR="00B55B56" w:rsidRPr="007B0C4F" w:rsidRDefault="00B55B56" w:rsidP="00B55B56">
      <w:pPr>
        <w:jc w:val="center"/>
        <w:rPr>
          <w:rFonts w:ascii="Arial" w:eastAsia="Times New Roman" w:hAnsi="Arial" w:cs="Arial"/>
          <w:b/>
          <w:bCs/>
          <w:sz w:val="20"/>
          <w:szCs w:val="20"/>
          <w:lang w:eastAsia="sl-SI"/>
        </w:rPr>
      </w:pPr>
      <w:r w:rsidRPr="007B0C4F">
        <w:rPr>
          <w:rFonts w:ascii="Arial" w:eastAsia="Times New Roman" w:hAnsi="Arial" w:cs="Arial"/>
          <w:b/>
          <w:bCs/>
          <w:sz w:val="20"/>
          <w:szCs w:val="20"/>
          <w:lang w:eastAsia="sl-SI"/>
        </w:rPr>
        <w:t>(</w:t>
      </w:r>
      <w:r w:rsidR="0089125D" w:rsidRPr="007B0C4F">
        <w:rPr>
          <w:rFonts w:ascii="Arial" w:eastAsia="Times New Roman" w:hAnsi="Arial" w:cs="Arial"/>
          <w:b/>
          <w:bCs/>
          <w:sz w:val="20"/>
          <w:szCs w:val="20"/>
          <w:lang w:eastAsia="sl-SI"/>
        </w:rPr>
        <w:t>jamstva Republike Slovenije</w:t>
      </w:r>
      <w:r w:rsidRPr="007B0C4F">
        <w:rPr>
          <w:rFonts w:ascii="Arial" w:eastAsia="Times New Roman" w:hAnsi="Arial" w:cs="Arial"/>
          <w:b/>
          <w:bCs/>
          <w:sz w:val="20"/>
          <w:szCs w:val="20"/>
          <w:lang w:eastAsia="sl-SI"/>
        </w:rPr>
        <w:t>)</w:t>
      </w:r>
    </w:p>
    <w:p w14:paraId="394AB60F" w14:textId="267531E6"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r w:rsidRPr="007B0C4F">
        <w:rPr>
          <w:rFonts w:ascii="Arial" w:hAnsi="Arial" w:cs="Arial"/>
          <w:sz w:val="20"/>
          <w:szCs w:val="20"/>
          <w:lang w:eastAsia="sl-SI"/>
        </w:rPr>
        <w:t>(1)</w:t>
      </w:r>
      <w:r w:rsidRPr="007B0C4F">
        <w:rPr>
          <w:rFonts w:ascii="Arial" w:hAnsi="Arial" w:cs="Arial"/>
          <w:sz w:val="20"/>
          <w:szCs w:val="20"/>
          <w:lang w:eastAsia="sl-SI"/>
        </w:rPr>
        <w:tab/>
        <w:t>Republika Slovenija v obliki pogodbe o jamstvu izdaja jamstva bankam in hranilnicam za izdane instrum</w:t>
      </w:r>
      <w:r w:rsidR="00817BFD">
        <w:rPr>
          <w:rFonts w:ascii="Arial" w:hAnsi="Arial" w:cs="Arial"/>
          <w:sz w:val="20"/>
          <w:szCs w:val="20"/>
          <w:lang w:eastAsia="sl-SI"/>
        </w:rPr>
        <w:t>ente, s katerimi se dobavitelju</w:t>
      </w:r>
      <w:r w:rsidRPr="007B0C4F">
        <w:rPr>
          <w:rFonts w:ascii="Arial" w:hAnsi="Arial" w:cs="Arial"/>
          <w:sz w:val="20"/>
          <w:szCs w:val="20"/>
          <w:lang w:eastAsia="sl-SI"/>
        </w:rPr>
        <w:t xml:space="preserve"> zemelj</w:t>
      </w:r>
      <w:r w:rsidR="00817BFD">
        <w:rPr>
          <w:rFonts w:ascii="Arial" w:hAnsi="Arial" w:cs="Arial"/>
          <w:sz w:val="20"/>
          <w:szCs w:val="20"/>
          <w:lang w:eastAsia="sl-SI"/>
        </w:rPr>
        <w:t>skega plina, ki le tega kupuje</w:t>
      </w:r>
      <w:r w:rsidRPr="007B0C4F">
        <w:rPr>
          <w:rFonts w:ascii="Arial" w:hAnsi="Arial" w:cs="Arial"/>
          <w:sz w:val="20"/>
          <w:szCs w:val="20"/>
          <w:lang w:eastAsia="sl-SI"/>
        </w:rPr>
        <w:t xml:space="preserve"> na trgih izven EU</w:t>
      </w:r>
      <w:r w:rsidR="00780817" w:rsidRPr="007B0C4F">
        <w:rPr>
          <w:rFonts w:ascii="Arial" w:hAnsi="Arial" w:cs="Arial"/>
          <w:sz w:val="20"/>
          <w:szCs w:val="20"/>
          <w:lang w:val="sl-SI" w:eastAsia="sl-SI"/>
        </w:rPr>
        <w:t>,</w:t>
      </w:r>
      <w:r w:rsidRPr="007B0C4F">
        <w:rPr>
          <w:rFonts w:ascii="Arial" w:hAnsi="Arial" w:cs="Arial"/>
          <w:sz w:val="20"/>
          <w:szCs w:val="20"/>
          <w:lang w:eastAsia="sl-SI"/>
        </w:rPr>
        <w:t xml:space="preserve"> omogoči nakup zemeljskega plina, s katerim se bo zagotovilo nemoteno oskrbo odjemalcev zemeljskega plina v Republiki Sloveniji. Za jamstva Republike Slovenije iz tega člena se, če ni v tem zakonu določeno drugače, uporabljajo določbe o poroštvu iz zakona, ki ureja obligacijska razmerja.</w:t>
      </w:r>
    </w:p>
    <w:p w14:paraId="0237210A" w14:textId="77777777"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p>
    <w:p w14:paraId="17FB29F8" w14:textId="5F540E1F"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r w:rsidRPr="007B0C4F">
        <w:rPr>
          <w:rFonts w:ascii="Arial" w:hAnsi="Arial" w:cs="Arial"/>
          <w:sz w:val="20"/>
          <w:szCs w:val="20"/>
          <w:lang w:eastAsia="sl-SI"/>
        </w:rPr>
        <w:t>(2)</w:t>
      </w:r>
      <w:r w:rsidRPr="007B0C4F">
        <w:rPr>
          <w:rFonts w:ascii="Arial" w:hAnsi="Arial" w:cs="Arial"/>
          <w:sz w:val="20"/>
          <w:szCs w:val="20"/>
          <w:lang w:eastAsia="sl-SI"/>
        </w:rPr>
        <w:tab/>
        <w:t xml:space="preserve">Jamstva po tem zakonu se lahko izdajo ob izpolnjevanju pogojev določenih v Obvestilu Komisije o uporabi členov 87 in 88 Pogodbe ES za državno pomoč v obliki poroštev (UL C 155/02/2008), ki izključujejo obstoj državne pomoči. </w:t>
      </w:r>
    </w:p>
    <w:p w14:paraId="1985BE74" w14:textId="77777777"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p>
    <w:p w14:paraId="3AE82AD4" w14:textId="30DB73FE"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r w:rsidRPr="007B0C4F">
        <w:rPr>
          <w:rFonts w:ascii="Arial" w:hAnsi="Arial" w:cs="Arial"/>
          <w:sz w:val="20"/>
          <w:szCs w:val="20"/>
          <w:lang w:eastAsia="sl-SI"/>
        </w:rPr>
        <w:t>(3)</w:t>
      </w:r>
      <w:r w:rsidRPr="007B0C4F">
        <w:rPr>
          <w:rFonts w:ascii="Arial" w:hAnsi="Arial" w:cs="Arial"/>
          <w:sz w:val="20"/>
          <w:szCs w:val="20"/>
          <w:lang w:eastAsia="sl-SI"/>
        </w:rPr>
        <w:tab/>
        <w:t xml:space="preserve">Komisija, ki jo imenuje </w:t>
      </w:r>
      <w:r w:rsidR="00224CB4" w:rsidRPr="007B0C4F">
        <w:rPr>
          <w:rFonts w:ascii="Arial" w:hAnsi="Arial" w:cs="Arial"/>
          <w:sz w:val="20"/>
          <w:szCs w:val="20"/>
          <w:lang w:val="sl-SI" w:eastAsia="sl-SI"/>
        </w:rPr>
        <w:t>vlada</w:t>
      </w:r>
      <w:r w:rsidRPr="007B0C4F">
        <w:rPr>
          <w:rFonts w:ascii="Arial" w:hAnsi="Arial" w:cs="Arial"/>
          <w:sz w:val="20"/>
          <w:szCs w:val="20"/>
          <w:lang w:eastAsia="sl-SI"/>
        </w:rPr>
        <w:t xml:space="preserve"> na predlog ministra, pristojnega za energijo, na podlagi predloga pooblaščene institucije iz desetega odstavka tega člena (v nadaljnjem besedilu: pooblaščena institucija) odloča o splošni vsebini pogodbe o jamstvu in izdaji posameznega jamstva, na zahtevo pooblašč</w:t>
      </w:r>
      <w:r w:rsidR="00224CB4" w:rsidRPr="007B0C4F">
        <w:rPr>
          <w:rFonts w:ascii="Arial" w:hAnsi="Arial" w:cs="Arial"/>
          <w:sz w:val="20"/>
          <w:szCs w:val="20"/>
          <w:lang w:eastAsia="sl-SI"/>
        </w:rPr>
        <w:t xml:space="preserve">ene institucije pa odloča o </w:t>
      </w:r>
      <w:r w:rsidRPr="007B0C4F">
        <w:rPr>
          <w:rFonts w:ascii="Arial" w:hAnsi="Arial" w:cs="Arial"/>
          <w:sz w:val="20"/>
          <w:szCs w:val="20"/>
          <w:lang w:eastAsia="sl-SI"/>
        </w:rPr>
        <w:t>sprejemu splošnih navodil in navodil pooblaščeni instituciji v posameznih primerih, zlasti v povezavi z izvajanjem sheme glede na določbe predpisov iz prejšnj</w:t>
      </w:r>
      <w:r w:rsidR="00224CB4" w:rsidRPr="007B0C4F">
        <w:rPr>
          <w:rFonts w:ascii="Arial" w:hAnsi="Arial" w:cs="Arial"/>
          <w:sz w:val="20"/>
          <w:szCs w:val="20"/>
          <w:lang w:eastAsia="sl-SI"/>
        </w:rPr>
        <w:t xml:space="preserve">ega odstavka tega člena in </w:t>
      </w:r>
      <w:r w:rsidRPr="007B0C4F">
        <w:rPr>
          <w:rFonts w:ascii="Arial" w:hAnsi="Arial" w:cs="Arial"/>
          <w:sz w:val="20"/>
          <w:szCs w:val="20"/>
          <w:lang w:eastAsia="sl-SI"/>
        </w:rPr>
        <w:t xml:space="preserve">drugih vprašanjih v povezavi z izvajanjem zakona.  </w:t>
      </w:r>
    </w:p>
    <w:p w14:paraId="77BFD3D0" w14:textId="77777777"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p>
    <w:p w14:paraId="152DD9BC" w14:textId="1C1C7A49"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r w:rsidRPr="007B0C4F">
        <w:rPr>
          <w:rFonts w:ascii="Arial" w:hAnsi="Arial" w:cs="Arial"/>
          <w:sz w:val="20"/>
          <w:szCs w:val="20"/>
          <w:lang w:eastAsia="sl-SI"/>
        </w:rPr>
        <w:t>(4)</w:t>
      </w:r>
      <w:r w:rsidRPr="007B0C4F">
        <w:rPr>
          <w:rFonts w:ascii="Arial" w:hAnsi="Arial" w:cs="Arial"/>
          <w:sz w:val="20"/>
          <w:szCs w:val="20"/>
          <w:lang w:eastAsia="sl-SI"/>
        </w:rPr>
        <w:tab/>
        <w:t xml:space="preserve">Skupni znesek izdanih jamstev po tem zakonu znaša največ </w:t>
      </w:r>
      <w:r w:rsidR="00B04B91" w:rsidRPr="007B0C4F">
        <w:rPr>
          <w:rFonts w:ascii="Arial" w:hAnsi="Arial" w:cs="Arial"/>
          <w:sz w:val="20"/>
          <w:szCs w:val="20"/>
          <w:lang w:val="sl-SI" w:eastAsia="sl-SI"/>
        </w:rPr>
        <w:t>300.000.000</w:t>
      </w:r>
      <w:r w:rsidRPr="007B0C4F">
        <w:rPr>
          <w:rFonts w:ascii="Arial" w:hAnsi="Arial" w:cs="Arial"/>
          <w:sz w:val="20"/>
          <w:szCs w:val="20"/>
          <w:lang w:eastAsia="sl-SI"/>
        </w:rPr>
        <w:t xml:space="preserve"> eurov. Jamstva, izdana po tem zakonu v letu 2022, se ne vštevajo v kvoto poroštev na podlagi zakona, ki ureja izvrševanje proračuna, vanj pa se vključijo jamstva, izdana po tem zakonu v letu 2023.</w:t>
      </w:r>
    </w:p>
    <w:p w14:paraId="1B06CEDA" w14:textId="77777777"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p>
    <w:p w14:paraId="6F3A3498" w14:textId="77777777"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r w:rsidRPr="007B0C4F">
        <w:rPr>
          <w:rFonts w:ascii="Arial" w:hAnsi="Arial" w:cs="Arial"/>
          <w:sz w:val="20"/>
          <w:szCs w:val="20"/>
          <w:lang w:eastAsia="sl-SI"/>
        </w:rPr>
        <w:t>(5)</w:t>
      </w:r>
      <w:r w:rsidRPr="007B0C4F">
        <w:rPr>
          <w:rFonts w:ascii="Arial" w:hAnsi="Arial" w:cs="Arial"/>
          <w:sz w:val="20"/>
          <w:szCs w:val="20"/>
          <w:lang w:eastAsia="sl-SI"/>
        </w:rPr>
        <w:tab/>
        <w:t>Jamstva Republika Slovenija izdaja v času razglašene krize iz drugega in tretjega odstavka 2. člena.</w:t>
      </w:r>
    </w:p>
    <w:p w14:paraId="27009C4A" w14:textId="77777777"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p>
    <w:p w14:paraId="5D787A1A" w14:textId="77777777"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r w:rsidRPr="007B0C4F">
        <w:rPr>
          <w:rFonts w:ascii="Arial" w:hAnsi="Arial" w:cs="Arial"/>
          <w:sz w:val="20"/>
          <w:szCs w:val="20"/>
          <w:lang w:eastAsia="sl-SI"/>
        </w:rPr>
        <w:t>(6)</w:t>
      </w:r>
      <w:r w:rsidRPr="007B0C4F">
        <w:rPr>
          <w:rFonts w:ascii="Arial" w:hAnsi="Arial" w:cs="Arial"/>
          <w:sz w:val="20"/>
          <w:szCs w:val="20"/>
          <w:lang w:eastAsia="sl-SI"/>
        </w:rPr>
        <w:tab/>
        <w:t xml:space="preserve">Jamstva po tem zakonu so nepreklicna, brezpogojna in se unovčujejo na prvi pisni poziv upnika. </w:t>
      </w:r>
    </w:p>
    <w:p w14:paraId="71F132A0" w14:textId="77777777"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p>
    <w:p w14:paraId="4D3015A4" w14:textId="0F4221C5"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r w:rsidRPr="007B0C4F">
        <w:rPr>
          <w:rFonts w:ascii="Arial" w:hAnsi="Arial" w:cs="Arial"/>
          <w:sz w:val="20"/>
          <w:szCs w:val="20"/>
          <w:lang w:eastAsia="sl-SI"/>
        </w:rPr>
        <w:t>(7)</w:t>
      </w:r>
      <w:r w:rsidRPr="007B0C4F">
        <w:rPr>
          <w:rFonts w:ascii="Arial" w:hAnsi="Arial" w:cs="Arial"/>
          <w:sz w:val="20"/>
          <w:szCs w:val="20"/>
          <w:lang w:eastAsia="sl-SI"/>
        </w:rPr>
        <w:tab/>
        <w:t xml:space="preserve">Upnik poziv za izpolnitev jamstvene obveznosti Republike Slovenije naslovi na </w:t>
      </w:r>
      <w:r w:rsidR="00705D69" w:rsidRPr="007B0C4F">
        <w:rPr>
          <w:rFonts w:ascii="Arial" w:hAnsi="Arial" w:cs="Arial"/>
          <w:sz w:val="20"/>
          <w:szCs w:val="20"/>
          <w:lang w:eastAsia="sl-SI"/>
        </w:rPr>
        <w:t xml:space="preserve">SID - Slovenska izvozna in razvojna banka, </w:t>
      </w:r>
      <w:proofErr w:type="spellStart"/>
      <w:r w:rsidR="00705D69" w:rsidRPr="007B0C4F">
        <w:rPr>
          <w:rFonts w:ascii="Arial" w:hAnsi="Arial" w:cs="Arial"/>
          <w:sz w:val="20"/>
          <w:szCs w:val="20"/>
          <w:lang w:eastAsia="sl-SI"/>
        </w:rPr>
        <w:t>d.d</w:t>
      </w:r>
      <w:proofErr w:type="spellEnd"/>
      <w:r w:rsidR="00705D69" w:rsidRPr="007B0C4F">
        <w:rPr>
          <w:rFonts w:ascii="Arial" w:hAnsi="Arial" w:cs="Arial"/>
          <w:sz w:val="20"/>
          <w:szCs w:val="20"/>
          <w:lang w:eastAsia="sl-SI"/>
        </w:rPr>
        <w:t>., Ljubljana</w:t>
      </w:r>
      <w:r w:rsidR="00705D69" w:rsidRPr="007B0C4F">
        <w:rPr>
          <w:rFonts w:ascii="Arial" w:hAnsi="Arial" w:cs="Arial"/>
          <w:sz w:val="20"/>
          <w:szCs w:val="20"/>
          <w:lang w:val="sl-SI" w:eastAsia="sl-SI"/>
        </w:rPr>
        <w:t xml:space="preserve"> (v nadaljnjem besedilu: SID banka), </w:t>
      </w:r>
      <w:r w:rsidRPr="007B0C4F">
        <w:rPr>
          <w:rFonts w:ascii="Arial" w:hAnsi="Arial" w:cs="Arial"/>
          <w:sz w:val="20"/>
          <w:szCs w:val="20"/>
          <w:lang w:eastAsia="sl-SI"/>
        </w:rPr>
        <w:t>najpozneje v šestih mesecih od neplačila dospele obveznosti, ki je zavarovana z</w:t>
      </w:r>
      <w:r w:rsidR="005C5662" w:rsidRPr="007B0C4F">
        <w:rPr>
          <w:rFonts w:ascii="Arial" w:hAnsi="Arial" w:cs="Arial"/>
          <w:sz w:val="20"/>
          <w:szCs w:val="20"/>
          <w:lang w:eastAsia="sl-SI"/>
        </w:rPr>
        <w:t xml:space="preserve"> jamstvom Republike Slovenije.</w:t>
      </w:r>
      <w:r w:rsidRPr="007B0C4F">
        <w:rPr>
          <w:rFonts w:ascii="Arial" w:hAnsi="Arial" w:cs="Arial"/>
          <w:sz w:val="20"/>
          <w:szCs w:val="20"/>
          <w:lang w:eastAsia="sl-SI"/>
        </w:rPr>
        <w:t xml:space="preserve"> Republika Slovenija unovčeno j</w:t>
      </w:r>
      <w:r w:rsidR="008A4F26">
        <w:rPr>
          <w:rFonts w:ascii="Arial" w:hAnsi="Arial" w:cs="Arial"/>
          <w:sz w:val="20"/>
          <w:szCs w:val="20"/>
          <w:lang w:eastAsia="sl-SI"/>
        </w:rPr>
        <w:t>amstvo plača najkasneje v roku 15</w:t>
      </w:r>
      <w:r w:rsidRPr="007B0C4F">
        <w:rPr>
          <w:rFonts w:ascii="Arial" w:hAnsi="Arial" w:cs="Arial"/>
          <w:sz w:val="20"/>
          <w:szCs w:val="20"/>
          <w:lang w:eastAsia="sl-SI"/>
        </w:rPr>
        <w:t xml:space="preserve"> delovnih dni od prejema popolnega poziva upnika, iz katerega je razvidno, da dolžnik ni poravnal dospele obveznosti, ki je zavarovana z jamstvom Republike Slovenije.</w:t>
      </w:r>
    </w:p>
    <w:p w14:paraId="48BB159C" w14:textId="77777777"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p>
    <w:p w14:paraId="4C38E421" w14:textId="7C01D5A3"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r w:rsidRPr="007B0C4F">
        <w:rPr>
          <w:rFonts w:ascii="Arial" w:hAnsi="Arial" w:cs="Arial"/>
          <w:sz w:val="20"/>
          <w:szCs w:val="20"/>
          <w:lang w:eastAsia="sl-SI"/>
        </w:rPr>
        <w:t>(8)</w:t>
      </w:r>
      <w:r w:rsidRPr="007B0C4F">
        <w:rPr>
          <w:rFonts w:ascii="Arial" w:hAnsi="Arial" w:cs="Arial"/>
          <w:sz w:val="20"/>
          <w:szCs w:val="20"/>
          <w:lang w:eastAsia="sl-SI"/>
        </w:rPr>
        <w:tab/>
        <w:t>V primeru unovčitve jamstva Republika Slo</w:t>
      </w:r>
      <w:r w:rsidR="00922973" w:rsidRPr="007B0C4F">
        <w:rPr>
          <w:rFonts w:ascii="Arial" w:hAnsi="Arial" w:cs="Arial"/>
          <w:sz w:val="20"/>
          <w:szCs w:val="20"/>
          <w:lang w:eastAsia="sl-SI"/>
        </w:rPr>
        <w:t xml:space="preserve">venija vstopi v položaj upnika </w:t>
      </w:r>
      <w:r w:rsidRPr="007B0C4F">
        <w:rPr>
          <w:rFonts w:ascii="Arial" w:hAnsi="Arial" w:cs="Arial"/>
          <w:sz w:val="20"/>
          <w:szCs w:val="20"/>
          <w:lang w:eastAsia="sl-SI"/>
        </w:rPr>
        <w:t>v deležu, ki odraža razmerje med unovčenim zneskom ter celotno višino obveznosti dolžnika v trenutku unovčitve</w:t>
      </w:r>
      <w:r w:rsidR="00705A84" w:rsidRPr="007B0C4F">
        <w:rPr>
          <w:rFonts w:ascii="Arial" w:hAnsi="Arial" w:cs="Arial"/>
          <w:sz w:val="20"/>
          <w:szCs w:val="20"/>
          <w:lang w:val="sl-SI" w:eastAsia="sl-SI"/>
        </w:rPr>
        <w:t>,</w:t>
      </w:r>
      <w:r w:rsidR="00922973" w:rsidRPr="007B0C4F">
        <w:t xml:space="preserve"> </w:t>
      </w:r>
      <w:r w:rsidR="00922973" w:rsidRPr="007B0C4F">
        <w:rPr>
          <w:rFonts w:ascii="Arial" w:hAnsi="Arial" w:cs="Arial"/>
          <w:sz w:val="20"/>
          <w:szCs w:val="20"/>
          <w:lang w:eastAsia="sl-SI"/>
        </w:rPr>
        <w:t>vključno s pravicami iz naslova morebitnih zavarovanj za obveznosti ne glede na morebitne omejitve prenosljivosti zavarovanj določene v drugih zakonih ali pogodbah</w:t>
      </w:r>
      <w:r w:rsidRPr="007B0C4F">
        <w:rPr>
          <w:rFonts w:ascii="Arial" w:hAnsi="Arial" w:cs="Arial"/>
          <w:sz w:val="20"/>
          <w:szCs w:val="20"/>
          <w:lang w:eastAsia="sl-SI"/>
        </w:rPr>
        <w:t>.</w:t>
      </w:r>
    </w:p>
    <w:p w14:paraId="3D949364" w14:textId="77777777"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p>
    <w:p w14:paraId="07E72F29" w14:textId="087C1F42"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r w:rsidRPr="007B0C4F">
        <w:rPr>
          <w:rFonts w:ascii="Arial" w:hAnsi="Arial" w:cs="Arial"/>
          <w:sz w:val="20"/>
          <w:szCs w:val="20"/>
          <w:lang w:eastAsia="sl-SI"/>
        </w:rPr>
        <w:t>(9)</w:t>
      </w:r>
      <w:r w:rsidRPr="007B0C4F">
        <w:rPr>
          <w:rFonts w:ascii="Arial" w:hAnsi="Arial" w:cs="Arial"/>
          <w:sz w:val="20"/>
          <w:szCs w:val="20"/>
          <w:lang w:eastAsia="sl-SI"/>
        </w:rPr>
        <w:tab/>
        <w:t xml:space="preserve">Terjatve </w:t>
      </w:r>
      <w:r w:rsidR="008A4F26">
        <w:rPr>
          <w:rFonts w:ascii="Arial" w:hAnsi="Arial" w:cs="Arial"/>
          <w:sz w:val="20"/>
          <w:szCs w:val="20"/>
          <w:lang w:eastAsia="sl-SI"/>
        </w:rPr>
        <w:t>Republike Slovenije do dolžnika</w:t>
      </w:r>
      <w:r w:rsidRPr="007B0C4F">
        <w:rPr>
          <w:rFonts w:ascii="Arial" w:hAnsi="Arial" w:cs="Arial"/>
          <w:sz w:val="20"/>
          <w:szCs w:val="20"/>
          <w:lang w:eastAsia="sl-SI"/>
        </w:rPr>
        <w:t xml:space="preserve"> iz naslova unovčenja jamstev imajo v delu, v katerem preds</w:t>
      </w:r>
      <w:r w:rsidR="00DC0940" w:rsidRPr="007B0C4F">
        <w:rPr>
          <w:rFonts w:ascii="Arial" w:hAnsi="Arial" w:cs="Arial"/>
          <w:sz w:val="20"/>
          <w:szCs w:val="20"/>
          <w:lang w:eastAsia="sl-SI"/>
        </w:rPr>
        <w:t xml:space="preserve">tavljajo nezavarovane terjatve, </w:t>
      </w:r>
      <w:r w:rsidRPr="007B0C4F">
        <w:rPr>
          <w:rFonts w:ascii="Arial" w:hAnsi="Arial" w:cs="Arial"/>
          <w:sz w:val="20"/>
          <w:szCs w:val="20"/>
          <w:lang w:eastAsia="sl-SI"/>
        </w:rPr>
        <w:t>kot jih opredeljuje zakon, ki ureja finančno poslovanje, postopke zaradi insolv</w:t>
      </w:r>
      <w:r w:rsidR="00DC0940" w:rsidRPr="007B0C4F">
        <w:rPr>
          <w:rFonts w:ascii="Arial" w:hAnsi="Arial" w:cs="Arial"/>
          <w:sz w:val="20"/>
          <w:szCs w:val="20"/>
          <w:lang w:eastAsia="sl-SI"/>
        </w:rPr>
        <w:t>entnosti in prisilno prenehanje,</w:t>
      </w:r>
      <w:r w:rsidRPr="007B0C4F">
        <w:rPr>
          <w:rFonts w:ascii="Arial" w:hAnsi="Arial" w:cs="Arial"/>
          <w:sz w:val="20"/>
          <w:szCs w:val="20"/>
          <w:lang w:eastAsia="sl-SI"/>
        </w:rPr>
        <w:t xml:space="preserve"> status p</w:t>
      </w:r>
      <w:r w:rsidR="00DC0940" w:rsidRPr="007B0C4F">
        <w:rPr>
          <w:rFonts w:ascii="Arial" w:hAnsi="Arial" w:cs="Arial"/>
          <w:sz w:val="20"/>
          <w:szCs w:val="20"/>
          <w:lang w:eastAsia="sl-SI"/>
        </w:rPr>
        <w:t xml:space="preserve">rednostnih terjatev, </w:t>
      </w:r>
      <w:r w:rsidRPr="007B0C4F">
        <w:rPr>
          <w:rFonts w:ascii="Arial" w:hAnsi="Arial" w:cs="Arial"/>
          <w:sz w:val="20"/>
          <w:szCs w:val="20"/>
          <w:lang w:eastAsia="sl-SI"/>
        </w:rPr>
        <w:t>kot jih opredeljuje zakon, ki ureja finančno poslovanje, postopke zaradi insolv</w:t>
      </w:r>
      <w:r w:rsidR="00DC0940" w:rsidRPr="007B0C4F">
        <w:rPr>
          <w:rFonts w:ascii="Arial" w:hAnsi="Arial" w:cs="Arial"/>
          <w:sz w:val="20"/>
          <w:szCs w:val="20"/>
          <w:lang w:eastAsia="sl-SI"/>
        </w:rPr>
        <w:t>entnosti in prisilno prenehanje</w:t>
      </w:r>
      <w:r w:rsidRPr="007B0C4F">
        <w:rPr>
          <w:rFonts w:ascii="Arial" w:hAnsi="Arial" w:cs="Arial"/>
          <w:sz w:val="20"/>
          <w:szCs w:val="20"/>
          <w:lang w:eastAsia="sl-SI"/>
        </w:rPr>
        <w:t>.</w:t>
      </w:r>
    </w:p>
    <w:p w14:paraId="4B08E47A" w14:textId="77777777"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p>
    <w:p w14:paraId="2F31F915" w14:textId="78E85426"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r w:rsidRPr="007B0C4F">
        <w:rPr>
          <w:rFonts w:ascii="Arial" w:hAnsi="Arial" w:cs="Arial"/>
          <w:sz w:val="20"/>
          <w:szCs w:val="20"/>
          <w:lang w:eastAsia="sl-SI"/>
        </w:rPr>
        <w:t xml:space="preserve">(10) Republika Slovenija s tem zakonom pooblašča SID </w:t>
      </w:r>
      <w:r w:rsidR="00DC0940" w:rsidRPr="007B0C4F">
        <w:rPr>
          <w:rFonts w:ascii="Arial" w:hAnsi="Arial" w:cs="Arial"/>
          <w:sz w:val="20"/>
          <w:szCs w:val="20"/>
          <w:lang w:eastAsia="sl-SI"/>
        </w:rPr>
        <w:t>banko</w:t>
      </w:r>
      <w:r w:rsidRPr="007B0C4F">
        <w:rPr>
          <w:rFonts w:ascii="Arial" w:hAnsi="Arial" w:cs="Arial"/>
          <w:sz w:val="20"/>
          <w:szCs w:val="20"/>
          <w:lang w:eastAsia="sl-SI"/>
        </w:rPr>
        <w:t>, da v njenem imenu in za njen račun, ločeno od svojega drugega poslovanja, na podlagi posebne pogodbe o zastopanju, opravlja vse posle v zvezi z izdajo, spremljanjem in unovčevanjem jamstev. Izterjavo terjatev po unovčitvi jamstva s skrbnostjo strokovnjaka izvaja banka ali hranilnica ob upoštevanju navodil Državnega odvetništva Republike Slovenije, kar se podrobneje uredi v pogodbi</w:t>
      </w:r>
      <w:r w:rsidR="00A45675" w:rsidRPr="007B0C4F">
        <w:rPr>
          <w:rFonts w:ascii="Arial" w:hAnsi="Arial" w:cs="Arial"/>
          <w:sz w:val="20"/>
          <w:szCs w:val="20"/>
          <w:lang w:val="sl-SI" w:eastAsia="sl-SI"/>
        </w:rPr>
        <w:t xml:space="preserve"> o zastopanju</w:t>
      </w:r>
      <w:r w:rsidRPr="007B0C4F">
        <w:rPr>
          <w:rFonts w:ascii="Arial" w:hAnsi="Arial" w:cs="Arial"/>
          <w:sz w:val="20"/>
          <w:szCs w:val="20"/>
          <w:lang w:eastAsia="sl-SI"/>
        </w:rPr>
        <w:t xml:space="preserve"> iz tega člena. V </w:t>
      </w:r>
      <w:r w:rsidR="00E74680" w:rsidRPr="007B0C4F">
        <w:rPr>
          <w:rFonts w:ascii="Arial" w:hAnsi="Arial" w:cs="Arial"/>
          <w:sz w:val="20"/>
          <w:szCs w:val="20"/>
          <w:lang w:val="sl-SI" w:eastAsia="sl-SI"/>
        </w:rPr>
        <w:t xml:space="preserve">tej </w:t>
      </w:r>
      <w:r w:rsidRPr="007B0C4F">
        <w:rPr>
          <w:rFonts w:ascii="Arial" w:hAnsi="Arial" w:cs="Arial"/>
          <w:sz w:val="20"/>
          <w:szCs w:val="20"/>
          <w:lang w:eastAsia="sl-SI"/>
        </w:rPr>
        <w:t>pogodbi se določi tudi poročanje bank, upoštevanje navodil SID banke in druga razmerja oziroma pravice in obveznosti pogodbenih strank.</w:t>
      </w:r>
    </w:p>
    <w:p w14:paraId="2B2D6F86" w14:textId="77777777" w:rsidR="00D933A9" w:rsidRPr="007B0C4F" w:rsidRDefault="00D933A9" w:rsidP="00992800">
      <w:pPr>
        <w:pStyle w:val="Odstavekseznama"/>
        <w:spacing w:after="160" w:line="259" w:lineRule="auto"/>
        <w:ind w:left="357" w:hanging="357"/>
        <w:contextualSpacing/>
        <w:jc w:val="both"/>
        <w:rPr>
          <w:rFonts w:ascii="Arial" w:hAnsi="Arial" w:cs="Arial"/>
          <w:sz w:val="20"/>
          <w:szCs w:val="20"/>
          <w:lang w:eastAsia="sl-SI"/>
        </w:rPr>
      </w:pPr>
    </w:p>
    <w:p w14:paraId="091C39CE" w14:textId="48792AF0" w:rsidR="00D933A9" w:rsidRPr="007B0C4F" w:rsidRDefault="008E50BF" w:rsidP="00992800">
      <w:pPr>
        <w:pStyle w:val="Odstavekseznama"/>
        <w:spacing w:after="160" w:line="259" w:lineRule="auto"/>
        <w:ind w:left="357" w:hanging="357"/>
        <w:contextualSpacing/>
        <w:jc w:val="both"/>
        <w:rPr>
          <w:rFonts w:ascii="Arial" w:hAnsi="Arial" w:cs="Arial"/>
          <w:sz w:val="20"/>
          <w:szCs w:val="20"/>
          <w:lang w:eastAsia="sl-SI"/>
        </w:rPr>
      </w:pPr>
      <w:r w:rsidRPr="007B0C4F">
        <w:rPr>
          <w:rFonts w:ascii="Arial" w:hAnsi="Arial" w:cs="Arial"/>
          <w:sz w:val="20"/>
          <w:szCs w:val="20"/>
          <w:lang w:eastAsia="sl-SI"/>
        </w:rPr>
        <w:t xml:space="preserve">(11) </w:t>
      </w:r>
      <w:r w:rsidR="00D933A9" w:rsidRPr="007B0C4F">
        <w:rPr>
          <w:rFonts w:ascii="Arial" w:hAnsi="Arial" w:cs="Arial"/>
          <w:sz w:val="20"/>
          <w:szCs w:val="20"/>
          <w:lang w:eastAsia="sl-SI"/>
        </w:rPr>
        <w:t>Pogodbo o zastopanju iz prejšnjega odstavka pred začetkom izvajan</w:t>
      </w:r>
      <w:r w:rsidR="00196C97">
        <w:rPr>
          <w:rFonts w:ascii="Arial" w:hAnsi="Arial" w:cs="Arial"/>
          <w:sz w:val="20"/>
          <w:szCs w:val="20"/>
          <w:lang w:eastAsia="sl-SI"/>
        </w:rPr>
        <w:t>ja pooblastil SID banke skleneta</w:t>
      </w:r>
      <w:r w:rsidR="00D933A9" w:rsidRPr="007B0C4F">
        <w:rPr>
          <w:rFonts w:ascii="Arial" w:hAnsi="Arial" w:cs="Arial"/>
          <w:sz w:val="20"/>
          <w:szCs w:val="20"/>
          <w:lang w:eastAsia="sl-SI"/>
        </w:rPr>
        <w:t xml:space="preserve"> ministrstv</w:t>
      </w:r>
      <w:r w:rsidR="00196C97">
        <w:rPr>
          <w:rFonts w:ascii="Arial" w:hAnsi="Arial" w:cs="Arial"/>
          <w:sz w:val="20"/>
          <w:szCs w:val="20"/>
          <w:lang w:eastAsia="sl-SI"/>
        </w:rPr>
        <w:t xml:space="preserve">o, pristojno za infrastrukturo </w:t>
      </w:r>
      <w:r w:rsidR="00D933A9" w:rsidRPr="007B0C4F">
        <w:rPr>
          <w:rFonts w:ascii="Arial" w:hAnsi="Arial" w:cs="Arial"/>
          <w:sz w:val="20"/>
          <w:szCs w:val="20"/>
          <w:lang w:eastAsia="sl-SI"/>
        </w:rPr>
        <w:t>in SID banka. V pogodbi se določi zlasti način izvajanja storitev SID banke, če je to potrebno za izvajanje tega zakona, nadomestila in opravnine SID banki za izvajanje nalog na podlagi tega zakona v višini, ki pokriva stroške izvajanja vseh poslov SID banke v zvezi z jamstvi po tem zakon</w:t>
      </w:r>
      <w:r w:rsidR="00AE4074">
        <w:rPr>
          <w:rFonts w:ascii="Arial" w:hAnsi="Arial" w:cs="Arial"/>
          <w:sz w:val="20"/>
          <w:szCs w:val="20"/>
          <w:lang w:eastAsia="sl-SI"/>
        </w:rPr>
        <w:t>u, vključno s sejninami članov k</w:t>
      </w:r>
      <w:r w:rsidR="00D933A9" w:rsidRPr="007B0C4F">
        <w:rPr>
          <w:rFonts w:ascii="Arial" w:hAnsi="Arial" w:cs="Arial"/>
          <w:sz w:val="20"/>
          <w:szCs w:val="20"/>
          <w:lang w:eastAsia="sl-SI"/>
        </w:rPr>
        <w:t xml:space="preserve">omisije ter poročanje o opravljanju teh nalog na podlagi podatkov prejetih od bank in hranilnic. </w:t>
      </w:r>
    </w:p>
    <w:p w14:paraId="1E7EED01" w14:textId="77777777" w:rsidR="00B55B56" w:rsidRPr="007B0C4F" w:rsidRDefault="00B55B56" w:rsidP="00B55B56">
      <w:pPr>
        <w:pStyle w:val="Odstavekseznama"/>
        <w:spacing w:after="160" w:line="259" w:lineRule="auto"/>
        <w:ind w:left="360"/>
        <w:contextualSpacing/>
        <w:jc w:val="both"/>
        <w:rPr>
          <w:rFonts w:ascii="Arial" w:hAnsi="Arial" w:cs="Arial"/>
          <w:sz w:val="20"/>
          <w:szCs w:val="20"/>
          <w:lang w:eastAsia="sl-SI"/>
        </w:rPr>
      </w:pPr>
    </w:p>
    <w:p w14:paraId="06571370" w14:textId="77777777" w:rsidR="00B55B56" w:rsidRPr="007B0C4F" w:rsidRDefault="00B55B56" w:rsidP="00B55B56">
      <w:pPr>
        <w:pStyle w:val="Odstavekseznama"/>
        <w:ind w:left="0"/>
        <w:jc w:val="both"/>
        <w:rPr>
          <w:rFonts w:ascii="Arial" w:hAnsi="Arial" w:cs="Arial"/>
          <w:sz w:val="20"/>
          <w:szCs w:val="20"/>
          <w:lang w:eastAsia="sl-SI"/>
        </w:rPr>
      </w:pPr>
    </w:p>
    <w:p w14:paraId="55915B85" w14:textId="77777777" w:rsidR="00B55B56" w:rsidRPr="007B0C4F" w:rsidRDefault="00B55B56" w:rsidP="00B55B56">
      <w:pPr>
        <w:pStyle w:val="poglavje0"/>
        <w:numPr>
          <w:ilvl w:val="0"/>
          <w:numId w:val="25"/>
        </w:numPr>
        <w:shd w:val="clear" w:color="auto" w:fill="FFFFFF"/>
        <w:spacing w:before="0" w:beforeAutospacing="0" w:after="0" w:afterAutospacing="0"/>
        <w:ind w:left="720"/>
        <w:jc w:val="center"/>
        <w:rPr>
          <w:rFonts w:ascii="Arial" w:hAnsi="Arial" w:cs="Arial"/>
          <w:b/>
          <w:sz w:val="20"/>
          <w:szCs w:val="20"/>
        </w:rPr>
      </w:pPr>
      <w:r w:rsidRPr="007B0C4F">
        <w:rPr>
          <w:rFonts w:ascii="Arial" w:hAnsi="Arial" w:cs="Arial"/>
          <w:b/>
          <w:sz w:val="20"/>
          <w:szCs w:val="20"/>
        </w:rPr>
        <w:t>NADZOR</w:t>
      </w:r>
    </w:p>
    <w:p w14:paraId="4470E11F" w14:textId="77777777" w:rsidR="00B55B56" w:rsidRPr="007B0C4F" w:rsidRDefault="00B55B56" w:rsidP="00B55B56">
      <w:pPr>
        <w:pStyle w:val="Naslov5"/>
        <w:numPr>
          <w:ilvl w:val="0"/>
          <w:numId w:val="24"/>
        </w:numPr>
        <w:ind w:left="357" w:hanging="357"/>
        <w:rPr>
          <w:rFonts w:cs="Arial"/>
          <w:b/>
          <w:sz w:val="20"/>
          <w:szCs w:val="20"/>
        </w:rPr>
      </w:pPr>
      <w:bookmarkStart w:id="42" w:name="_člen_22"/>
      <w:bookmarkEnd w:id="42"/>
      <w:r w:rsidRPr="007B0C4F">
        <w:rPr>
          <w:rFonts w:cs="Arial"/>
          <w:b/>
          <w:sz w:val="20"/>
          <w:szCs w:val="20"/>
        </w:rPr>
        <w:t xml:space="preserve">člen </w:t>
      </w:r>
    </w:p>
    <w:p w14:paraId="39793A01" w14:textId="77777777" w:rsidR="00B55B56" w:rsidRPr="007B0C4F" w:rsidRDefault="00B55B56" w:rsidP="00B55B56">
      <w:pPr>
        <w:spacing w:after="0" w:line="240" w:lineRule="auto"/>
        <w:jc w:val="center"/>
        <w:rPr>
          <w:rFonts w:ascii="Arial" w:eastAsia="Times New Roman" w:hAnsi="Arial" w:cs="Arial"/>
          <w:b/>
          <w:bCs/>
          <w:sz w:val="20"/>
          <w:szCs w:val="20"/>
          <w:lang w:eastAsia="sl-SI"/>
        </w:rPr>
      </w:pPr>
      <w:r w:rsidRPr="007B0C4F">
        <w:rPr>
          <w:rFonts w:ascii="Arial" w:eastAsia="Times New Roman" w:hAnsi="Arial" w:cs="Arial"/>
          <w:b/>
          <w:bCs/>
          <w:sz w:val="20"/>
          <w:szCs w:val="20"/>
          <w:lang w:eastAsia="sl-SI"/>
        </w:rPr>
        <w:t>(nadzor)</w:t>
      </w:r>
    </w:p>
    <w:p w14:paraId="7AB306BC" w14:textId="77777777" w:rsidR="00B55B56" w:rsidRPr="007B0C4F" w:rsidRDefault="00B55B56" w:rsidP="00B55B56">
      <w:pPr>
        <w:spacing w:after="0" w:line="240" w:lineRule="auto"/>
        <w:jc w:val="center"/>
        <w:rPr>
          <w:rFonts w:ascii="Arial" w:eastAsia="Times New Roman" w:hAnsi="Arial" w:cs="Arial"/>
          <w:b/>
          <w:bCs/>
          <w:sz w:val="20"/>
          <w:szCs w:val="20"/>
          <w:lang w:eastAsia="sl-SI"/>
        </w:rPr>
      </w:pPr>
    </w:p>
    <w:p w14:paraId="41165A59" w14:textId="3334F24B" w:rsidR="00B55B56" w:rsidRPr="007B0C4F" w:rsidRDefault="00B55B56" w:rsidP="00B55B56">
      <w:pPr>
        <w:pStyle w:val="Odstavekseznama"/>
        <w:numPr>
          <w:ilvl w:val="0"/>
          <w:numId w:val="36"/>
        </w:numPr>
        <w:contextualSpacing/>
        <w:jc w:val="both"/>
        <w:rPr>
          <w:rFonts w:ascii="Arial" w:hAnsi="Arial" w:cs="Arial"/>
          <w:sz w:val="20"/>
          <w:szCs w:val="20"/>
          <w:lang w:eastAsia="sl-SI"/>
        </w:rPr>
      </w:pPr>
      <w:r w:rsidRPr="007B0C4F">
        <w:rPr>
          <w:rFonts w:ascii="Arial" w:hAnsi="Arial" w:cs="Arial"/>
          <w:sz w:val="20"/>
          <w:szCs w:val="20"/>
          <w:lang w:eastAsia="sl-SI"/>
        </w:rPr>
        <w:t xml:space="preserve">Nadzor nad določbami </w:t>
      </w:r>
      <w:r w:rsidRPr="007B0C4F">
        <w:rPr>
          <w:rFonts w:ascii="Arial" w:hAnsi="Arial" w:cs="Arial"/>
          <w:sz w:val="20"/>
          <w:szCs w:val="20"/>
          <w:lang w:eastAsia="sl-SI"/>
        </w:rPr>
        <w:fldChar w:fldCharType="begin"/>
      </w:r>
      <w:r w:rsidRPr="007B0C4F">
        <w:rPr>
          <w:rFonts w:ascii="Arial" w:hAnsi="Arial" w:cs="Arial"/>
          <w:sz w:val="20"/>
          <w:szCs w:val="20"/>
          <w:lang w:eastAsia="sl-SI"/>
        </w:rPr>
        <w:instrText xml:space="preserve"> REF _Ref111891845 \r \h </w:instrText>
      </w:r>
      <w:r w:rsidRPr="007B0C4F">
        <w:rPr>
          <w:rFonts w:ascii="Arial" w:hAnsi="Arial" w:cs="Arial"/>
          <w:sz w:val="20"/>
          <w:szCs w:val="20"/>
          <w:lang w:eastAsia="sl-SI"/>
        </w:rPr>
      </w:r>
      <w:r w:rsidRPr="007B0C4F">
        <w:rPr>
          <w:rFonts w:ascii="Arial" w:hAnsi="Arial" w:cs="Arial"/>
          <w:sz w:val="20"/>
          <w:szCs w:val="20"/>
          <w:lang w:eastAsia="sl-SI"/>
        </w:rPr>
        <w:fldChar w:fldCharType="separate"/>
      </w:r>
      <w:r w:rsidRPr="007B0C4F">
        <w:rPr>
          <w:rFonts w:ascii="Arial" w:hAnsi="Arial" w:cs="Arial"/>
          <w:sz w:val="20"/>
          <w:szCs w:val="20"/>
          <w:lang w:eastAsia="sl-SI"/>
        </w:rPr>
        <w:t>3</w:t>
      </w:r>
      <w:r w:rsidRPr="007B0C4F">
        <w:rPr>
          <w:rFonts w:ascii="Arial" w:hAnsi="Arial" w:cs="Arial"/>
          <w:sz w:val="20"/>
          <w:szCs w:val="20"/>
          <w:lang w:eastAsia="sl-SI"/>
        </w:rPr>
        <w:fldChar w:fldCharType="end"/>
      </w:r>
      <w:r w:rsidRPr="007B0C4F">
        <w:rPr>
          <w:rFonts w:ascii="Arial" w:hAnsi="Arial" w:cs="Arial"/>
          <w:sz w:val="20"/>
          <w:szCs w:val="20"/>
          <w:lang w:eastAsia="sl-SI"/>
        </w:rPr>
        <w:t xml:space="preserve">. do </w:t>
      </w:r>
      <w:r w:rsidRPr="007B0C4F">
        <w:rPr>
          <w:rFonts w:ascii="Arial" w:hAnsi="Arial" w:cs="Arial"/>
          <w:sz w:val="20"/>
          <w:szCs w:val="20"/>
          <w:lang w:eastAsia="sl-SI"/>
        </w:rPr>
        <w:fldChar w:fldCharType="begin"/>
      </w:r>
      <w:r w:rsidRPr="007B0C4F">
        <w:rPr>
          <w:rFonts w:ascii="Arial" w:hAnsi="Arial" w:cs="Arial"/>
          <w:sz w:val="20"/>
          <w:szCs w:val="20"/>
          <w:lang w:eastAsia="sl-SI"/>
        </w:rPr>
        <w:instrText xml:space="preserve"> REF _Ref111892528 \r \h </w:instrText>
      </w:r>
      <w:r w:rsidRPr="007B0C4F">
        <w:rPr>
          <w:rFonts w:ascii="Arial" w:hAnsi="Arial" w:cs="Arial"/>
          <w:sz w:val="20"/>
          <w:szCs w:val="20"/>
          <w:lang w:eastAsia="sl-SI"/>
        </w:rPr>
      </w:r>
      <w:r w:rsidRPr="007B0C4F">
        <w:rPr>
          <w:rFonts w:ascii="Arial" w:hAnsi="Arial" w:cs="Arial"/>
          <w:sz w:val="20"/>
          <w:szCs w:val="20"/>
          <w:lang w:eastAsia="sl-SI"/>
        </w:rPr>
        <w:fldChar w:fldCharType="separate"/>
      </w:r>
      <w:r w:rsidRPr="007B0C4F">
        <w:rPr>
          <w:rFonts w:ascii="Arial" w:hAnsi="Arial" w:cs="Arial"/>
          <w:sz w:val="20"/>
          <w:szCs w:val="20"/>
          <w:lang w:eastAsia="sl-SI"/>
        </w:rPr>
        <w:t>8</w:t>
      </w:r>
      <w:r w:rsidRPr="007B0C4F">
        <w:rPr>
          <w:rFonts w:ascii="Arial" w:hAnsi="Arial" w:cs="Arial"/>
          <w:sz w:val="20"/>
          <w:szCs w:val="20"/>
          <w:lang w:eastAsia="sl-SI"/>
        </w:rPr>
        <w:fldChar w:fldCharType="end"/>
      </w:r>
      <w:r w:rsidRPr="007B0C4F">
        <w:rPr>
          <w:rFonts w:ascii="Arial" w:hAnsi="Arial" w:cs="Arial"/>
          <w:sz w:val="20"/>
          <w:szCs w:val="20"/>
          <w:lang w:eastAsia="sl-SI"/>
        </w:rPr>
        <w:t xml:space="preserve">. člena </w:t>
      </w:r>
      <w:r w:rsidR="00011B55">
        <w:rPr>
          <w:rFonts w:ascii="Arial" w:hAnsi="Arial" w:cs="Arial"/>
          <w:sz w:val="20"/>
          <w:szCs w:val="20"/>
          <w:lang w:val="sl-SI" w:eastAsia="sl-SI"/>
        </w:rPr>
        <w:t>tega zakona</w:t>
      </w:r>
      <w:r w:rsidR="00011B55" w:rsidRPr="00AE4246">
        <w:rPr>
          <w:rFonts w:ascii="Arial" w:hAnsi="Arial" w:cs="Arial"/>
          <w:sz w:val="20"/>
          <w:szCs w:val="20"/>
          <w:lang w:val="sl-SI" w:eastAsia="sl-SI"/>
        </w:rPr>
        <w:t xml:space="preserve"> </w:t>
      </w:r>
      <w:r w:rsidRPr="007B0C4F">
        <w:rPr>
          <w:rFonts w:ascii="Arial" w:hAnsi="Arial" w:cs="Arial"/>
          <w:sz w:val="20"/>
          <w:szCs w:val="20"/>
          <w:lang w:eastAsia="sl-SI"/>
        </w:rPr>
        <w:t xml:space="preserve">izvaja inšpekcija, pristojna za </w:t>
      </w:r>
      <w:r w:rsidR="00BA5059" w:rsidRPr="007B0C4F">
        <w:rPr>
          <w:rFonts w:ascii="Arial" w:hAnsi="Arial" w:cs="Arial"/>
          <w:sz w:val="20"/>
          <w:szCs w:val="20"/>
          <w:lang w:eastAsia="sl-SI"/>
        </w:rPr>
        <w:t>okolje</w:t>
      </w:r>
      <w:r w:rsidRPr="007B0C4F">
        <w:rPr>
          <w:rFonts w:ascii="Arial" w:hAnsi="Arial" w:cs="Arial"/>
          <w:sz w:val="20"/>
          <w:szCs w:val="20"/>
          <w:lang w:eastAsia="sl-SI"/>
        </w:rPr>
        <w:t>.</w:t>
      </w:r>
    </w:p>
    <w:p w14:paraId="1194F282" w14:textId="77777777" w:rsidR="00B55B56" w:rsidRPr="007B0C4F" w:rsidRDefault="00B55B56" w:rsidP="00B55B56">
      <w:pPr>
        <w:pStyle w:val="Odstavekseznama"/>
        <w:ind w:left="360"/>
        <w:jc w:val="both"/>
        <w:rPr>
          <w:rFonts w:ascii="Arial" w:hAnsi="Arial" w:cs="Arial"/>
          <w:sz w:val="20"/>
          <w:szCs w:val="20"/>
          <w:lang w:eastAsia="sl-SI"/>
        </w:rPr>
      </w:pPr>
    </w:p>
    <w:p w14:paraId="1A282777" w14:textId="2B2D9F6D" w:rsidR="00B55B56" w:rsidRPr="007B0C4F" w:rsidRDefault="00B55B56" w:rsidP="00B55B56">
      <w:pPr>
        <w:pStyle w:val="Odstavekseznama"/>
        <w:numPr>
          <w:ilvl w:val="0"/>
          <w:numId w:val="36"/>
        </w:numPr>
        <w:contextualSpacing/>
        <w:jc w:val="both"/>
        <w:rPr>
          <w:rFonts w:ascii="Arial" w:hAnsi="Arial" w:cs="Arial"/>
          <w:sz w:val="20"/>
          <w:szCs w:val="20"/>
          <w:lang w:eastAsia="sl-SI"/>
        </w:rPr>
      </w:pPr>
      <w:r w:rsidRPr="007B0C4F">
        <w:rPr>
          <w:rFonts w:ascii="Arial" w:hAnsi="Arial" w:cs="Arial"/>
          <w:sz w:val="20"/>
          <w:szCs w:val="20"/>
          <w:lang w:eastAsia="sl-SI"/>
        </w:rPr>
        <w:t xml:space="preserve">Nadzor nad določbami </w:t>
      </w:r>
      <w:r w:rsidRPr="007B0C4F">
        <w:rPr>
          <w:rFonts w:ascii="Arial" w:hAnsi="Arial" w:cs="Arial"/>
          <w:sz w:val="20"/>
          <w:szCs w:val="20"/>
          <w:lang w:eastAsia="sl-SI"/>
        </w:rPr>
        <w:fldChar w:fldCharType="begin"/>
      </w:r>
      <w:r w:rsidRPr="007B0C4F">
        <w:rPr>
          <w:rFonts w:ascii="Arial" w:hAnsi="Arial" w:cs="Arial"/>
          <w:sz w:val="20"/>
          <w:szCs w:val="20"/>
          <w:lang w:eastAsia="sl-SI"/>
        </w:rPr>
        <w:instrText xml:space="preserve"> REF _Ref111893854 \r \h </w:instrText>
      </w:r>
      <w:r w:rsidRPr="007B0C4F">
        <w:rPr>
          <w:rFonts w:ascii="Arial" w:hAnsi="Arial" w:cs="Arial"/>
          <w:sz w:val="20"/>
          <w:szCs w:val="20"/>
          <w:lang w:eastAsia="sl-SI"/>
        </w:rPr>
      </w:r>
      <w:r w:rsidRPr="007B0C4F">
        <w:rPr>
          <w:rFonts w:ascii="Arial" w:hAnsi="Arial" w:cs="Arial"/>
          <w:sz w:val="20"/>
          <w:szCs w:val="20"/>
          <w:lang w:eastAsia="sl-SI"/>
        </w:rPr>
        <w:fldChar w:fldCharType="separate"/>
      </w:r>
      <w:r w:rsidRPr="007B0C4F">
        <w:rPr>
          <w:rFonts w:ascii="Arial" w:hAnsi="Arial" w:cs="Arial"/>
          <w:sz w:val="20"/>
          <w:szCs w:val="20"/>
          <w:lang w:eastAsia="sl-SI"/>
        </w:rPr>
        <w:t>9</w:t>
      </w:r>
      <w:r w:rsidRPr="007B0C4F">
        <w:rPr>
          <w:rFonts w:ascii="Arial" w:hAnsi="Arial" w:cs="Arial"/>
          <w:sz w:val="20"/>
          <w:szCs w:val="20"/>
          <w:lang w:eastAsia="sl-SI"/>
        </w:rPr>
        <w:fldChar w:fldCharType="end"/>
      </w:r>
      <w:r w:rsidRPr="007B0C4F">
        <w:rPr>
          <w:rFonts w:ascii="Arial" w:hAnsi="Arial" w:cs="Arial"/>
          <w:sz w:val="20"/>
          <w:szCs w:val="20"/>
          <w:lang w:eastAsia="sl-SI"/>
        </w:rPr>
        <w:t>.,</w:t>
      </w:r>
      <w:r w:rsidRPr="007B0C4F">
        <w:rPr>
          <w:rFonts w:ascii="Arial" w:hAnsi="Arial" w:cs="Arial"/>
          <w:sz w:val="20"/>
          <w:szCs w:val="20"/>
          <w:lang w:val="sl-SI" w:eastAsia="sl-SI"/>
        </w:rPr>
        <w:t xml:space="preserve"> </w:t>
      </w:r>
      <w:hyperlink w:anchor="_člen_25" w:history="1">
        <w:r w:rsidRPr="007B0C4F">
          <w:rPr>
            <w:rStyle w:val="Hiperpovezava"/>
            <w:rFonts w:ascii="Arial" w:hAnsi="Arial" w:cs="Arial"/>
            <w:color w:val="auto"/>
            <w:sz w:val="20"/>
            <w:szCs w:val="20"/>
            <w:u w:val="none"/>
            <w:lang w:val="sl-SI" w:eastAsia="sl-SI"/>
          </w:rPr>
          <w:t>10.</w:t>
        </w:r>
      </w:hyperlink>
      <w:r w:rsidRPr="007B0C4F">
        <w:rPr>
          <w:rFonts w:ascii="Arial" w:hAnsi="Arial" w:cs="Arial"/>
          <w:sz w:val="20"/>
          <w:szCs w:val="20"/>
          <w:lang w:val="sl-SI" w:eastAsia="sl-SI"/>
        </w:rPr>
        <w:t>,</w:t>
      </w:r>
      <w:r w:rsidRPr="007B0C4F">
        <w:rPr>
          <w:rFonts w:ascii="Arial" w:hAnsi="Arial" w:cs="Arial"/>
          <w:sz w:val="20"/>
          <w:szCs w:val="20"/>
          <w:lang w:eastAsia="sl-SI"/>
        </w:rPr>
        <w:t xml:space="preserve"> </w:t>
      </w:r>
      <w:hyperlink w:anchor="_člen_10" w:history="1">
        <w:r w:rsidRPr="007B0C4F">
          <w:rPr>
            <w:rStyle w:val="Hiperpovezava"/>
            <w:rFonts w:ascii="Arial" w:hAnsi="Arial" w:cs="Arial"/>
            <w:color w:val="auto"/>
            <w:sz w:val="20"/>
            <w:szCs w:val="20"/>
            <w:u w:val="none"/>
            <w:lang w:val="sl-SI" w:eastAsia="sl-SI"/>
          </w:rPr>
          <w:t>12</w:t>
        </w:r>
      </w:hyperlink>
      <w:r w:rsidRPr="007B0C4F">
        <w:rPr>
          <w:rFonts w:ascii="Arial" w:hAnsi="Arial" w:cs="Arial"/>
          <w:sz w:val="20"/>
          <w:szCs w:val="20"/>
          <w:lang w:eastAsia="sl-SI"/>
        </w:rPr>
        <w:t>.,</w:t>
      </w:r>
      <w:r w:rsidR="00204D9B" w:rsidRPr="007B0C4F">
        <w:rPr>
          <w:rFonts w:ascii="Arial" w:hAnsi="Arial" w:cs="Arial"/>
          <w:sz w:val="20"/>
          <w:szCs w:val="20"/>
          <w:lang w:val="sl-SI" w:eastAsia="sl-SI"/>
        </w:rPr>
        <w:t xml:space="preserve"> </w:t>
      </w:r>
      <w:hyperlink w:anchor="_člen_24" w:history="1">
        <w:r w:rsidR="00204D9B" w:rsidRPr="007B0C4F">
          <w:rPr>
            <w:rStyle w:val="Hiperpovezava"/>
            <w:rFonts w:ascii="Arial" w:hAnsi="Arial" w:cs="Arial"/>
            <w:color w:val="auto"/>
            <w:sz w:val="20"/>
            <w:szCs w:val="20"/>
            <w:u w:val="none"/>
            <w:lang w:val="sl-SI" w:eastAsia="sl-SI"/>
          </w:rPr>
          <w:t>15</w:t>
        </w:r>
        <w:r w:rsidRPr="007B0C4F">
          <w:rPr>
            <w:rStyle w:val="Hiperpovezava"/>
            <w:rFonts w:ascii="Arial" w:hAnsi="Arial" w:cs="Arial"/>
            <w:color w:val="auto"/>
            <w:sz w:val="20"/>
            <w:szCs w:val="20"/>
            <w:u w:val="none"/>
            <w:lang w:eastAsia="sl-SI"/>
          </w:rPr>
          <w:t>.</w:t>
        </w:r>
      </w:hyperlink>
      <w:r w:rsidRPr="007B0C4F">
        <w:rPr>
          <w:rFonts w:ascii="Arial" w:hAnsi="Arial" w:cs="Arial"/>
          <w:sz w:val="20"/>
          <w:szCs w:val="20"/>
          <w:lang w:val="sl-SI" w:eastAsia="sl-SI"/>
        </w:rPr>
        <w:t xml:space="preserve">, </w:t>
      </w:r>
      <w:hyperlink w:anchor="_člen_26" w:history="1">
        <w:r w:rsidRPr="007B0C4F">
          <w:rPr>
            <w:rStyle w:val="Hiperpovezava"/>
            <w:rFonts w:ascii="Arial" w:hAnsi="Arial" w:cs="Arial"/>
            <w:color w:val="auto"/>
            <w:sz w:val="20"/>
            <w:szCs w:val="20"/>
            <w:u w:val="none"/>
            <w:lang w:val="sl-SI" w:eastAsia="sl-SI"/>
          </w:rPr>
          <w:t>1</w:t>
        </w:r>
      </w:hyperlink>
      <w:r w:rsidR="00204D9B" w:rsidRPr="007B0C4F">
        <w:rPr>
          <w:rStyle w:val="Hiperpovezava"/>
          <w:rFonts w:ascii="Arial" w:hAnsi="Arial" w:cs="Arial"/>
          <w:color w:val="auto"/>
          <w:sz w:val="20"/>
          <w:szCs w:val="20"/>
          <w:u w:val="none"/>
          <w:lang w:val="sl-SI" w:eastAsia="sl-SI"/>
        </w:rPr>
        <w:t>6</w:t>
      </w:r>
      <w:r w:rsidRPr="007B0C4F">
        <w:rPr>
          <w:rFonts w:ascii="Arial" w:hAnsi="Arial" w:cs="Arial"/>
          <w:sz w:val="20"/>
          <w:szCs w:val="20"/>
          <w:lang w:val="sl-SI" w:eastAsia="sl-SI"/>
        </w:rPr>
        <w:t xml:space="preserve">, </w:t>
      </w:r>
      <w:hyperlink w:anchor="_člen_16" w:history="1">
        <w:r w:rsidRPr="007B0C4F">
          <w:rPr>
            <w:rStyle w:val="Hiperpovezava"/>
            <w:rFonts w:ascii="Arial" w:hAnsi="Arial" w:cs="Arial"/>
            <w:color w:val="auto"/>
            <w:sz w:val="20"/>
            <w:szCs w:val="20"/>
            <w:u w:val="none"/>
            <w:lang w:val="sl-SI" w:eastAsia="sl-SI"/>
          </w:rPr>
          <w:t>1</w:t>
        </w:r>
        <w:r w:rsidR="00204D9B" w:rsidRPr="007B0C4F">
          <w:rPr>
            <w:rStyle w:val="Hiperpovezava"/>
            <w:rFonts w:ascii="Arial" w:hAnsi="Arial" w:cs="Arial"/>
            <w:color w:val="auto"/>
            <w:sz w:val="20"/>
            <w:szCs w:val="20"/>
            <w:u w:val="none"/>
            <w:lang w:val="sl-SI" w:eastAsia="sl-SI"/>
          </w:rPr>
          <w:t>8</w:t>
        </w:r>
        <w:r w:rsidRPr="007B0C4F">
          <w:rPr>
            <w:rStyle w:val="Hiperpovezava"/>
            <w:rFonts w:ascii="Arial" w:hAnsi="Arial" w:cs="Arial"/>
            <w:color w:val="auto"/>
            <w:sz w:val="20"/>
            <w:szCs w:val="20"/>
            <w:u w:val="none"/>
            <w:lang w:val="sl-SI" w:eastAsia="sl-SI"/>
          </w:rPr>
          <w:t>.</w:t>
        </w:r>
      </w:hyperlink>
      <w:r w:rsidRPr="007B0C4F">
        <w:rPr>
          <w:rFonts w:ascii="Arial" w:hAnsi="Arial" w:cs="Arial"/>
          <w:sz w:val="20"/>
          <w:szCs w:val="20"/>
          <w:lang w:val="sl-SI" w:eastAsia="sl-SI"/>
        </w:rPr>
        <w:t xml:space="preserve"> in </w:t>
      </w:r>
      <w:hyperlink w:anchor="_člen_27" w:history="1">
        <w:r w:rsidR="00204D9B" w:rsidRPr="007B0C4F">
          <w:rPr>
            <w:rStyle w:val="Hiperpovezava"/>
            <w:rFonts w:ascii="Arial" w:hAnsi="Arial" w:cs="Arial"/>
            <w:color w:val="auto"/>
            <w:sz w:val="20"/>
            <w:szCs w:val="20"/>
            <w:u w:val="none"/>
            <w:lang w:val="sl-SI" w:eastAsia="sl-SI"/>
          </w:rPr>
          <w:t>19</w:t>
        </w:r>
        <w:r w:rsidRPr="007B0C4F">
          <w:rPr>
            <w:rStyle w:val="Hiperpovezava"/>
            <w:rFonts w:ascii="Arial" w:hAnsi="Arial" w:cs="Arial"/>
            <w:color w:val="auto"/>
            <w:sz w:val="20"/>
            <w:szCs w:val="20"/>
            <w:u w:val="none"/>
            <w:lang w:val="sl-SI" w:eastAsia="sl-SI"/>
          </w:rPr>
          <w:t>.</w:t>
        </w:r>
      </w:hyperlink>
      <w:r w:rsidRPr="007B0C4F">
        <w:rPr>
          <w:rFonts w:ascii="Arial" w:hAnsi="Arial" w:cs="Arial"/>
          <w:sz w:val="20"/>
          <w:szCs w:val="20"/>
          <w:lang w:eastAsia="sl-SI"/>
        </w:rPr>
        <w:t xml:space="preserve"> člena </w:t>
      </w:r>
      <w:r w:rsidR="00011B55">
        <w:rPr>
          <w:rFonts w:ascii="Arial" w:hAnsi="Arial" w:cs="Arial"/>
          <w:sz w:val="20"/>
          <w:szCs w:val="20"/>
          <w:lang w:val="sl-SI" w:eastAsia="sl-SI"/>
        </w:rPr>
        <w:t>tega zakona</w:t>
      </w:r>
      <w:r w:rsidR="00011B55" w:rsidRPr="00AE4246">
        <w:rPr>
          <w:rFonts w:ascii="Arial" w:hAnsi="Arial" w:cs="Arial"/>
          <w:sz w:val="20"/>
          <w:szCs w:val="20"/>
          <w:lang w:val="sl-SI" w:eastAsia="sl-SI"/>
        </w:rPr>
        <w:t xml:space="preserve"> </w:t>
      </w:r>
      <w:r w:rsidRPr="007B0C4F">
        <w:rPr>
          <w:rFonts w:ascii="Arial" w:hAnsi="Arial" w:cs="Arial"/>
          <w:sz w:val="20"/>
          <w:szCs w:val="20"/>
          <w:lang w:eastAsia="sl-SI"/>
        </w:rPr>
        <w:t xml:space="preserve">izvaja </w:t>
      </w:r>
      <w:r w:rsidR="00054868" w:rsidRPr="007B0C4F">
        <w:rPr>
          <w:rFonts w:ascii="Arial" w:hAnsi="Arial" w:cs="Arial"/>
          <w:sz w:val="20"/>
          <w:szCs w:val="20"/>
          <w:lang w:val="sl-SI" w:eastAsia="sl-SI"/>
        </w:rPr>
        <w:t>agencija</w:t>
      </w:r>
      <w:r w:rsidRPr="007B0C4F">
        <w:rPr>
          <w:rFonts w:ascii="Arial" w:hAnsi="Arial" w:cs="Arial"/>
          <w:sz w:val="20"/>
          <w:szCs w:val="20"/>
          <w:lang w:eastAsia="sl-SI"/>
        </w:rPr>
        <w:t>.</w:t>
      </w:r>
    </w:p>
    <w:p w14:paraId="117EC997" w14:textId="77777777" w:rsidR="00B55B56" w:rsidRPr="007B0C4F" w:rsidRDefault="00B55B56" w:rsidP="00B55B56">
      <w:pPr>
        <w:pStyle w:val="Odstavekseznama"/>
        <w:ind w:left="360"/>
        <w:jc w:val="both"/>
        <w:rPr>
          <w:rFonts w:ascii="Arial" w:hAnsi="Arial" w:cs="Arial"/>
          <w:sz w:val="20"/>
          <w:szCs w:val="20"/>
          <w:lang w:eastAsia="sl-SI"/>
        </w:rPr>
      </w:pPr>
    </w:p>
    <w:p w14:paraId="480852AA" w14:textId="7B6E77D4" w:rsidR="00B55B56" w:rsidRPr="007B0C4F" w:rsidRDefault="00B55B56" w:rsidP="00B55B56">
      <w:pPr>
        <w:pStyle w:val="Odstavekseznama"/>
        <w:numPr>
          <w:ilvl w:val="0"/>
          <w:numId w:val="36"/>
        </w:numPr>
        <w:contextualSpacing/>
        <w:jc w:val="both"/>
        <w:rPr>
          <w:rFonts w:ascii="Arial" w:hAnsi="Arial" w:cs="Arial"/>
          <w:sz w:val="20"/>
          <w:szCs w:val="20"/>
          <w:lang w:eastAsia="sl-SI"/>
        </w:rPr>
      </w:pPr>
      <w:r w:rsidRPr="007B0C4F">
        <w:rPr>
          <w:rFonts w:ascii="Arial" w:hAnsi="Arial" w:cs="Arial"/>
          <w:sz w:val="20"/>
          <w:szCs w:val="20"/>
          <w:lang w:eastAsia="sl-SI"/>
        </w:rPr>
        <w:t xml:space="preserve">Nadzor nad določbami </w:t>
      </w:r>
      <w:hyperlink w:anchor="_člen_9" w:history="1">
        <w:r w:rsidRPr="007B0C4F">
          <w:rPr>
            <w:rStyle w:val="Hiperpovezava"/>
            <w:rFonts w:ascii="Arial" w:hAnsi="Arial" w:cs="Arial"/>
            <w:color w:val="auto"/>
            <w:sz w:val="20"/>
            <w:szCs w:val="20"/>
            <w:u w:val="none"/>
            <w:lang w:val="sl-SI" w:eastAsia="sl-SI"/>
          </w:rPr>
          <w:t>11</w:t>
        </w:r>
      </w:hyperlink>
      <w:r w:rsidRPr="007B0C4F">
        <w:rPr>
          <w:rFonts w:ascii="Arial" w:hAnsi="Arial" w:cs="Arial"/>
          <w:sz w:val="20"/>
          <w:szCs w:val="20"/>
          <w:lang w:eastAsia="sl-SI"/>
        </w:rPr>
        <w:t xml:space="preserve">.,  in </w:t>
      </w:r>
      <w:hyperlink w:anchor="_člen_15" w:history="1">
        <w:r w:rsidRPr="007B0C4F">
          <w:rPr>
            <w:rStyle w:val="Hiperpovezava"/>
            <w:rFonts w:ascii="Arial" w:hAnsi="Arial" w:cs="Arial"/>
            <w:color w:val="auto"/>
            <w:sz w:val="20"/>
            <w:szCs w:val="20"/>
            <w:u w:val="none"/>
            <w:lang w:val="sl-SI" w:eastAsia="sl-SI"/>
          </w:rPr>
          <w:t>18</w:t>
        </w:r>
      </w:hyperlink>
      <w:r w:rsidRPr="007B0C4F">
        <w:rPr>
          <w:rFonts w:ascii="Arial" w:hAnsi="Arial" w:cs="Arial"/>
          <w:sz w:val="20"/>
          <w:szCs w:val="20"/>
          <w:lang w:eastAsia="sl-SI"/>
        </w:rPr>
        <w:t>. člena</w:t>
      </w:r>
      <w:r w:rsidR="00011B55" w:rsidRPr="00011B55">
        <w:rPr>
          <w:rFonts w:ascii="Arial" w:hAnsi="Arial" w:cs="Arial"/>
          <w:sz w:val="20"/>
          <w:szCs w:val="20"/>
          <w:lang w:val="sl-SI" w:eastAsia="sl-SI"/>
        </w:rPr>
        <w:t xml:space="preserve"> </w:t>
      </w:r>
      <w:r w:rsidR="00011B55">
        <w:rPr>
          <w:rFonts w:ascii="Arial" w:hAnsi="Arial" w:cs="Arial"/>
          <w:sz w:val="20"/>
          <w:szCs w:val="20"/>
          <w:lang w:val="sl-SI" w:eastAsia="sl-SI"/>
        </w:rPr>
        <w:t>tega zakona</w:t>
      </w:r>
      <w:r w:rsidRPr="007B0C4F">
        <w:rPr>
          <w:rFonts w:ascii="Arial" w:hAnsi="Arial" w:cs="Arial"/>
          <w:sz w:val="20"/>
          <w:szCs w:val="20"/>
          <w:lang w:eastAsia="sl-SI"/>
        </w:rPr>
        <w:t xml:space="preserve"> izvaja inšpekcija, pristojna za energijo.</w:t>
      </w:r>
    </w:p>
    <w:p w14:paraId="02580F11"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0746A159" w14:textId="7C620DF3" w:rsidR="00B55B56" w:rsidRPr="007B0C4F" w:rsidRDefault="00B55B56" w:rsidP="00B55B56">
      <w:pPr>
        <w:pStyle w:val="Odstavekseznama"/>
        <w:numPr>
          <w:ilvl w:val="0"/>
          <w:numId w:val="36"/>
        </w:numPr>
        <w:contextualSpacing/>
        <w:jc w:val="both"/>
        <w:rPr>
          <w:rFonts w:ascii="Arial" w:hAnsi="Arial" w:cs="Arial"/>
          <w:sz w:val="20"/>
          <w:szCs w:val="20"/>
          <w:lang w:eastAsia="sl-SI"/>
        </w:rPr>
      </w:pPr>
      <w:r w:rsidRPr="007B0C4F">
        <w:rPr>
          <w:rFonts w:ascii="Arial" w:hAnsi="Arial" w:cs="Arial"/>
          <w:sz w:val="20"/>
          <w:szCs w:val="20"/>
          <w:lang w:eastAsia="sl-SI"/>
        </w:rPr>
        <w:t>Nadzor nad ostalimi določbami zakona izvaja ministrstvo, pristojno za energijo.</w:t>
      </w:r>
    </w:p>
    <w:p w14:paraId="58BE30AA" w14:textId="77777777" w:rsidR="003F12D1" w:rsidRPr="007B0C4F" w:rsidRDefault="003F12D1" w:rsidP="003F12D1">
      <w:pPr>
        <w:pStyle w:val="Odstavekseznama"/>
        <w:ind w:left="360"/>
        <w:contextualSpacing/>
        <w:jc w:val="both"/>
        <w:rPr>
          <w:rFonts w:ascii="Arial" w:hAnsi="Arial" w:cs="Arial"/>
          <w:sz w:val="20"/>
          <w:szCs w:val="20"/>
          <w:lang w:eastAsia="sl-SI"/>
        </w:rPr>
      </w:pPr>
    </w:p>
    <w:p w14:paraId="5E557F9E" w14:textId="0A83F216" w:rsidR="003F12D1" w:rsidRPr="007B0C4F" w:rsidRDefault="003F12D1" w:rsidP="003F12D1">
      <w:pPr>
        <w:pStyle w:val="Odstavekseznama"/>
        <w:numPr>
          <w:ilvl w:val="0"/>
          <w:numId w:val="36"/>
        </w:numPr>
        <w:rPr>
          <w:rFonts w:ascii="Arial" w:hAnsi="Arial" w:cs="Arial"/>
          <w:sz w:val="20"/>
          <w:szCs w:val="20"/>
          <w:lang w:eastAsia="sl-SI"/>
        </w:rPr>
      </w:pPr>
      <w:r w:rsidRPr="007B0C4F">
        <w:rPr>
          <w:rFonts w:ascii="Arial" w:hAnsi="Arial" w:cs="Arial"/>
          <w:sz w:val="20"/>
          <w:szCs w:val="20"/>
          <w:lang w:eastAsia="sl-SI"/>
        </w:rPr>
        <w:t>Za vprašanja, ki jih v zvezi z inšpekcijskim nadzorom ne ureja ta zakon, se uporablja zakon, ki ureja inšpekcijski nadzor.</w:t>
      </w:r>
    </w:p>
    <w:p w14:paraId="3BA88038"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4A4BA73F"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535BEE4F" w14:textId="77777777" w:rsidR="00B55B56" w:rsidRPr="007B0C4F" w:rsidRDefault="00B55B56" w:rsidP="00B55B56">
      <w:pPr>
        <w:pStyle w:val="poglavje0"/>
        <w:numPr>
          <w:ilvl w:val="0"/>
          <w:numId w:val="25"/>
        </w:numPr>
        <w:shd w:val="clear" w:color="auto" w:fill="FFFFFF"/>
        <w:spacing w:before="0" w:beforeAutospacing="0" w:after="0" w:afterAutospacing="0"/>
        <w:ind w:left="720"/>
        <w:jc w:val="center"/>
        <w:rPr>
          <w:rFonts w:ascii="Arial" w:hAnsi="Arial" w:cs="Arial"/>
          <w:b/>
          <w:sz w:val="20"/>
          <w:szCs w:val="20"/>
        </w:rPr>
      </w:pPr>
      <w:r w:rsidRPr="007B0C4F">
        <w:rPr>
          <w:rFonts w:ascii="Arial" w:hAnsi="Arial" w:cs="Arial"/>
          <w:b/>
          <w:sz w:val="20"/>
          <w:szCs w:val="20"/>
        </w:rPr>
        <w:t>KAZENSKE DOLOČBE</w:t>
      </w:r>
    </w:p>
    <w:p w14:paraId="08D21F0D" w14:textId="5ED976C2" w:rsidR="00B55B56" w:rsidRPr="007B0C4F" w:rsidRDefault="006A4D86" w:rsidP="00B55B56">
      <w:pPr>
        <w:pStyle w:val="Naslov5"/>
        <w:numPr>
          <w:ilvl w:val="0"/>
          <w:numId w:val="24"/>
        </w:numPr>
        <w:ind w:left="357" w:hanging="357"/>
        <w:rPr>
          <w:rFonts w:cs="Arial"/>
          <w:b/>
          <w:sz w:val="20"/>
          <w:szCs w:val="20"/>
        </w:rPr>
      </w:pPr>
      <w:bookmarkStart w:id="43" w:name="_člen_21"/>
      <w:bookmarkEnd w:id="43"/>
      <w:r w:rsidRPr="007B0C4F">
        <w:rPr>
          <w:rFonts w:cs="Arial"/>
          <w:b/>
          <w:sz w:val="20"/>
          <w:szCs w:val="20"/>
        </w:rPr>
        <w:t>č</w:t>
      </w:r>
      <w:r w:rsidR="00B55B56" w:rsidRPr="007B0C4F">
        <w:rPr>
          <w:rFonts w:cs="Arial"/>
          <w:b/>
          <w:sz w:val="20"/>
          <w:szCs w:val="20"/>
        </w:rPr>
        <w:t>len</w:t>
      </w:r>
    </w:p>
    <w:p w14:paraId="67378C77" w14:textId="623415D2" w:rsidR="006A4D86" w:rsidRPr="007B0C4F" w:rsidRDefault="006A4D86" w:rsidP="006A4D86">
      <w:pPr>
        <w:pStyle w:val="poglavje0"/>
        <w:shd w:val="clear" w:color="auto" w:fill="FFFFFF"/>
        <w:spacing w:before="0" w:beforeAutospacing="0" w:after="0" w:afterAutospacing="0"/>
        <w:ind w:left="720"/>
        <w:jc w:val="center"/>
        <w:rPr>
          <w:rFonts w:ascii="Arial" w:hAnsi="Arial" w:cs="Arial"/>
          <w:b/>
          <w:sz w:val="20"/>
          <w:szCs w:val="20"/>
        </w:rPr>
      </w:pPr>
      <w:r w:rsidRPr="007B0C4F">
        <w:rPr>
          <w:rFonts w:ascii="Arial" w:hAnsi="Arial" w:cs="Arial"/>
          <w:b/>
          <w:sz w:val="20"/>
          <w:szCs w:val="20"/>
        </w:rPr>
        <w:t>(prekrški</w:t>
      </w:r>
      <w:r w:rsidR="00005CAE" w:rsidRPr="007B0C4F">
        <w:rPr>
          <w:rFonts w:ascii="Arial" w:hAnsi="Arial" w:cs="Arial"/>
          <w:b/>
          <w:bCs/>
          <w:sz w:val="20"/>
          <w:szCs w:val="20"/>
        </w:rPr>
        <w:t xml:space="preserve"> </w:t>
      </w:r>
      <w:r w:rsidR="00005CAE" w:rsidRPr="007B0C4F">
        <w:rPr>
          <w:rFonts w:ascii="Arial" w:hAnsi="Arial" w:cs="Arial"/>
          <w:b/>
          <w:sz w:val="20"/>
          <w:szCs w:val="20"/>
        </w:rPr>
        <w:t>za</w:t>
      </w:r>
      <w:r w:rsidR="00005CAE" w:rsidRPr="007B0C4F">
        <w:t xml:space="preserve"> </w:t>
      </w:r>
      <w:r w:rsidR="00005CAE" w:rsidRPr="007B0C4F">
        <w:rPr>
          <w:rFonts w:ascii="Arial" w:hAnsi="Arial" w:cs="Arial"/>
          <w:b/>
          <w:bCs/>
          <w:sz w:val="20"/>
          <w:szCs w:val="20"/>
        </w:rPr>
        <w:t>odstopanja od mejnih vrednosti zaradi motenj v oskrbi s plinom</w:t>
      </w:r>
      <w:r w:rsidRPr="007B0C4F">
        <w:rPr>
          <w:rFonts w:ascii="Arial" w:hAnsi="Arial" w:cs="Arial"/>
          <w:b/>
          <w:sz w:val="20"/>
          <w:szCs w:val="20"/>
        </w:rPr>
        <w:t>)</w:t>
      </w:r>
    </w:p>
    <w:p w14:paraId="59149B8D" w14:textId="77777777" w:rsidR="006A4D86" w:rsidRPr="007B0C4F" w:rsidRDefault="006A4D86" w:rsidP="006A4D86">
      <w:pPr>
        <w:pStyle w:val="poglavje0"/>
        <w:shd w:val="clear" w:color="auto" w:fill="FFFFFF"/>
        <w:spacing w:before="0" w:beforeAutospacing="0" w:after="0" w:afterAutospacing="0"/>
        <w:ind w:left="720"/>
        <w:jc w:val="center"/>
        <w:rPr>
          <w:rFonts w:ascii="Arial" w:hAnsi="Arial" w:cs="Arial"/>
          <w:b/>
          <w:sz w:val="20"/>
          <w:szCs w:val="20"/>
        </w:rPr>
      </w:pPr>
    </w:p>
    <w:p w14:paraId="06A066C3" w14:textId="77777777" w:rsidR="006A4D86" w:rsidRPr="007B0C4F" w:rsidRDefault="006A4D86" w:rsidP="006F0636">
      <w:pPr>
        <w:pStyle w:val="Odstavekseznama"/>
        <w:numPr>
          <w:ilvl w:val="0"/>
          <w:numId w:val="37"/>
        </w:numPr>
        <w:spacing w:line="259" w:lineRule="auto"/>
        <w:ind w:hanging="357"/>
        <w:contextualSpacing/>
        <w:jc w:val="both"/>
        <w:rPr>
          <w:rFonts w:ascii="Arial" w:hAnsi="Arial" w:cs="Arial"/>
          <w:sz w:val="20"/>
          <w:szCs w:val="20"/>
          <w:lang w:eastAsia="sl-SI"/>
        </w:rPr>
      </w:pPr>
      <w:r w:rsidRPr="007B0C4F">
        <w:rPr>
          <w:rFonts w:ascii="Arial" w:hAnsi="Arial" w:cs="Arial"/>
          <w:sz w:val="20"/>
          <w:szCs w:val="20"/>
          <w:lang w:eastAsia="sl-SI"/>
        </w:rPr>
        <w:t xml:space="preserve">Z globo od </w:t>
      </w:r>
      <w:r w:rsidRPr="007B0C4F">
        <w:rPr>
          <w:rFonts w:ascii="Arial" w:hAnsi="Arial" w:cs="Arial"/>
          <w:sz w:val="20"/>
          <w:szCs w:val="20"/>
          <w:lang w:val="sl-SI" w:eastAsia="sl-SI"/>
        </w:rPr>
        <w:t>10</w:t>
      </w:r>
      <w:r w:rsidRPr="007B0C4F">
        <w:rPr>
          <w:rFonts w:ascii="Arial" w:hAnsi="Arial" w:cs="Arial"/>
          <w:sz w:val="20"/>
          <w:szCs w:val="20"/>
          <w:lang w:eastAsia="sl-SI"/>
        </w:rPr>
        <w:t xml:space="preserve">.000 do </w:t>
      </w:r>
      <w:r w:rsidRPr="007B0C4F">
        <w:rPr>
          <w:rFonts w:ascii="Arial" w:hAnsi="Arial" w:cs="Arial"/>
          <w:sz w:val="20"/>
          <w:szCs w:val="20"/>
          <w:lang w:val="sl-SI" w:eastAsia="sl-SI"/>
        </w:rPr>
        <w:t>20</w:t>
      </w:r>
      <w:r w:rsidRPr="007B0C4F">
        <w:rPr>
          <w:rFonts w:ascii="Arial" w:hAnsi="Arial" w:cs="Arial"/>
          <w:sz w:val="20"/>
          <w:szCs w:val="20"/>
          <w:lang w:eastAsia="sl-SI"/>
        </w:rPr>
        <w:t>.000 eurov se kaznuje za prekršek pravna oseba, če:</w:t>
      </w:r>
    </w:p>
    <w:p w14:paraId="529307F4" w14:textId="65325725" w:rsidR="006A4D86" w:rsidRPr="007B0C4F" w:rsidRDefault="006A4D86" w:rsidP="006F0636">
      <w:pPr>
        <w:pStyle w:val="Odstavekseznama"/>
        <w:numPr>
          <w:ilvl w:val="0"/>
          <w:numId w:val="15"/>
        </w:numPr>
        <w:spacing w:line="259" w:lineRule="auto"/>
        <w:ind w:left="720" w:hanging="357"/>
        <w:contextualSpacing/>
        <w:jc w:val="both"/>
        <w:rPr>
          <w:rFonts w:ascii="Arial" w:hAnsi="Arial" w:cs="Arial"/>
          <w:sz w:val="20"/>
          <w:szCs w:val="20"/>
          <w:lang w:eastAsia="sl-SI"/>
        </w:rPr>
      </w:pPr>
      <w:r w:rsidRPr="007B0C4F">
        <w:rPr>
          <w:rFonts w:ascii="Arial" w:hAnsi="Arial" w:cs="Arial"/>
          <w:sz w:val="20"/>
          <w:szCs w:val="20"/>
          <w:lang w:eastAsia="sl-SI"/>
        </w:rPr>
        <w:t xml:space="preserve">če </w:t>
      </w:r>
      <w:r w:rsidRPr="007B0C4F">
        <w:rPr>
          <w:rFonts w:ascii="Arial" w:hAnsi="Arial" w:cs="Arial"/>
          <w:sz w:val="20"/>
          <w:szCs w:val="20"/>
          <w:lang w:val="sl-SI" w:eastAsia="sl-SI"/>
        </w:rPr>
        <w:t>ne posreduje o</w:t>
      </w:r>
      <w:r w:rsidR="006F0636" w:rsidRPr="007B0C4F">
        <w:rPr>
          <w:rFonts w:ascii="Arial" w:hAnsi="Arial" w:cs="Arial"/>
          <w:sz w:val="20"/>
          <w:szCs w:val="20"/>
          <w:lang w:val="sl-SI" w:eastAsia="sl-SI"/>
        </w:rPr>
        <w:t>bvestila iz tretjega odstavka 3.</w:t>
      </w:r>
      <w:r w:rsidRPr="007B0C4F">
        <w:rPr>
          <w:rFonts w:ascii="Arial" w:hAnsi="Arial" w:cs="Arial"/>
          <w:sz w:val="20"/>
          <w:szCs w:val="20"/>
          <w:lang w:val="sl-SI" w:eastAsia="sl-SI"/>
        </w:rPr>
        <w:t xml:space="preserve"> člena </w:t>
      </w:r>
      <w:r w:rsidR="00011B55">
        <w:rPr>
          <w:rFonts w:ascii="Arial" w:hAnsi="Arial" w:cs="Arial"/>
          <w:sz w:val="20"/>
          <w:szCs w:val="20"/>
          <w:lang w:val="sl-SI" w:eastAsia="sl-SI"/>
        </w:rPr>
        <w:t>tega zakona</w:t>
      </w:r>
      <w:r w:rsidR="00011B55" w:rsidRPr="00AE4246">
        <w:rPr>
          <w:rFonts w:ascii="Arial" w:hAnsi="Arial" w:cs="Arial"/>
          <w:sz w:val="20"/>
          <w:szCs w:val="20"/>
          <w:lang w:val="sl-SI" w:eastAsia="sl-SI"/>
        </w:rPr>
        <w:t xml:space="preserve"> </w:t>
      </w:r>
      <w:r w:rsidRPr="007B0C4F">
        <w:rPr>
          <w:rFonts w:ascii="Arial" w:hAnsi="Arial" w:cs="Arial"/>
          <w:sz w:val="20"/>
          <w:szCs w:val="20"/>
          <w:lang w:val="sl-SI" w:eastAsia="sl-SI"/>
        </w:rPr>
        <w:t>ali ga ne posreduje v roku, določenem v tretjem odstavku 3. člena</w:t>
      </w:r>
      <w:r w:rsidR="00011B55" w:rsidRPr="00011B55">
        <w:rPr>
          <w:rFonts w:ascii="Arial" w:hAnsi="Arial" w:cs="Arial"/>
          <w:sz w:val="20"/>
          <w:szCs w:val="20"/>
          <w:lang w:val="sl-SI" w:eastAsia="sl-SI"/>
        </w:rPr>
        <w:t xml:space="preserve"> </w:t>
      </w:r>
      <w:r w:rsidR="00011B55">
        <w:rPr>
          <w:rFonts w:ascii="Arial" w:hAnsi="Arial" w:cs="Arial"/>
          <w:sz w:val="20"/>
          <w:szCs w:val="20"/>
          <w:lang w:val="sl-SI" w:eastAsia="sl-SI"/>
        </w:rPr>
        <w:t>tega zakona</w:t>
      </w:r>
      <w:r w:rsidRPr="007B0C4F">
        <w:rPr>
          <w:rFonts w:ascii="Arial" w:hAnsi="Arial" w:cs="Arial"/>
          <w:sz w:val="20"/>
          <w:szCs w:val="20"/>
          <w:lang w:val="sl-SI" w:eastAsia="sl-SI"/>
        </w:rPr>
        <w:t>,</w:t>
      </w:r>
    </w:p>
    <w:p w14:paraId="6DA4EF8F" w14:textId="7E13A090" w:rsidR="006A4D86" w:rsidRPr="007B0C4F" w:rsidRDefault="006A4D86" w:rsidP="006F0636">
      <w:pPr>
        <w:pStyle w:val="Odstavekseznama"/>
        <w:numPr>
          <w:ilvl w:val="0"/>
          <w:numId w:val="15"/>
        </w:numPr>
        <w:spacing w:line="259" w:lineRule="auto"/>
        <w:ind w:left="720" w:hanging="357"/>
        <w:contextualSpacing/>
        <w:jc w:val="both"/>
        <w:rPr>
          <w:rFonts w:ascii="Arial" w:hAnsi="Arial" w:cs="Arial"/>
          <w:sz w:val="20"/>
          <w:szCs w:val="20"/>
          <w:lang w:eastAsia="sl-SI"/>
        </w:rPr>
      </w:pPr>
      <w:r w:rsidRPr="007B0C4F">
        <w:rPr>
          <w:rFonts w:ascii="Arial" w:hAnsi="Arial" w:cs="Arial"/>
          <w:sz w:val="20"/>
          <w:szCs w:val="20"/>
          <w:lang w:val="sl-SI" w:eastAsia="sl-SI"/>
        </w:rPr>
        <w:t xml:space="preserve">če ne posreduje obvestila iz </w:t>
      </w:r>
      <w:r w:rsidR="006F0636" w:rsidRPr="007B0C4F">
        <w:rPr>
          <w:rFonts w:ascii="Arial" w:hAnsi="Arial" w:cs="Arial"/>
          <w:sz w:val="20"/>
          <w:szCs w:val="20"/>
          <w:lang w:val="sl-SI" w:eastAsia="sl-SI"/>
        </w:rPr>
        <w:t>šestega odstavka 7</w:t>
      </w:r>
      <w:r w:rsidRPr="007B0C4F">
        <w:rPr>
          <w:rFonts w:ascii="Arial" w:hAnsi="Arial" w:cs="Arial"/>
          <w:sz w:val="20"/>
          <w:szCs w:val="20"/>
          <w:lang w:val="sl-SI" w:eastAsia="sl-SI"/>
        </w:rPr>
        <w:t xml:space="preserve">. člena </w:t>
      </w:r>
      <w:r w:rsidR="00011B55">
        <w:rPr>
          <w:rFonts w:ascii="Arial" w:hAnsi="Arial" w:cs="Arial"/>
          <w:sz w:val="20"/>
          <w:szCs w:val="20"/>
          <w:lang w:val="sl-SI" w:eastAsia="sl-SI"/>
        </w:rPr>
        <w:t>tega zakona</w:t>
      </w:r>
      <w:r w:rsidR="00011B55" w:rsidRPr="00AE4246">
        <w:rPr>
          <w:rFonts w:ascii="Arial" w:hAnsi="Arial" w:cs="Arial"/>
          <w:sz w:val="20"/>
          <w:szCs w:val="20"/>
          <w:lang w:val="sl-SI" w:eastAsia="sl-SI"/>
        </w:rPr>
        <w:t xml:space="preserve"> </w:t>
      </w:r>
      <w:r w:rsidRPr="007B0C4F">
        <w:rPr>
          <w:rFonts w:ascii="Arial" w:hAnsi="Arial" w:cs="Arial"/>
          <w:sz w:val="20"/>
          <w:szCs w:val="20"/>
          <w:lang w:val="sl-SI" w:eastAsia="sl-SI"/>
        </w:rPr>
        <w:t>ali ga ne pos</w:t>
      </w:r>
      <w:r w:rsidR="006F0636" w:rsidRPr="007B0C4F">
        <w:rPr>
          <w:rFonts w:ascii="Arial" w:hAnsi="Arial" w:cs="Arial"/>
          <w:sz w:val="20"/>
          <w:szCs w:val="20"/>
          <w:lang w:val="sl-SI" w:eastAsia="sl-SI"/>
        </w:rPr>
        <w:t>reduje v roku, določenem v šestem odstavku 7</w:t>
      </w:r>
      <w:r w:rsidRPr="007B0C4F">
        <w:rPr>
          <w:rFonts w:ascii="Arial" w:hAnsi="Arial" w:cs="Arial"/>
          <w:sz w:val="20"/>
          <w:szCs w:val="20"/>
          <w:lang w:val="sl-SI" w:eastAsia="sl-SI"/>
        </w:rPr>
        <w:t>. člena</w:t>
      </w:r>
      <w:r w:rsidR="00011B55" w:rsidRPr="00011B55">
        <w:rPr>
          <w:rFonts w:ascii="Arial" w:hAnsi="Arial" w:cs="Arial"/>
          <w:sz w:val="20"/>
          <w:szCs w:val="20"/>
          <w:lang w:val="sl-SI" w:eastAsia="sl-SI"/>
        </w:rPr>
        <w:t xml:space="preserve"> </w:t>
      </w:r>
      <w:r w:rsidR="00011B55">
        <w:rPr>
          <w:rFonts w:ascii="Arial" w:hAnsi="Arial" w:cs="Arial"/>
          <w:sz w:val="20"/>
          <w:szCs w:val="20"/>
          <w:lang w:val="sl-SI" w:eastAsia="sl-SI"/>
        </w:rPr>
        <w:t>tega zakona</w:t>
      </w:r>
      <w:r w:rsidRPr="007B0C4F">
        <w:rPr>
          <w:rFonts w:ascii="Arial" w:hAnsi="Arial" w:cs="Arial"/>
          <w:sz w:val="20"/>
          <w:szCs w:val="20"/>
          <w:lang w:val="sl-SI" w:eastAsia="sl-SI"/>
        </w:rPr>
        <w:t>,</w:t>
      </w:r>
    </w:p>
    <w:p w14:paraId="6B872B92" w14:textId="74591074" w:rsidR="006A4D86" w:rsidRPr="007B0C4F" w:rsidRDefault="006A4D86" w:rsidP="006F0636">
      <w:pPr>
        <w:pStyle w:val="Odstavekseznama"/>
        <w:numPr>
          <w:ilvl w:val="0"/>
          <w:numId w:val="15"/>
        </w:numPr>
        <w:spacing w:line="259" w:lineRule="auto"/>
        <w:ind w:left="720" w:hanging="357"/>
        <w:contextualSpacing/>
        <w:jc w:val="both"/>
        <w:rPr>
          <w:rFonts w:ascii="Arial" w:hAnsi="Arial" w:cs="Arial"/>
          <w:sz w:val="20"/>
          <w:szCs w:val="20"/>
          <w:lang w:eastAsia="sl-SI"/>
        </w:rPr>
      </w:pPr>
      <w:r w:rsidRPr="007B0C4F">
        <w:rPr>
          <w:rFonts w:ascii="Arial" w:hAnsi="Arial" w:cs="Arial"/>
          <w:sz w:val="20"/>
          <w:szCs w:val="20"/>
          <w:lang w:val="sl-SI" w:eastAsia="sl-SI"/>
        </w:rPr>
        <w:t xml:space="preserve">če ne </w:t>
      </w:r>
      <w:r w:rsidRPr="007B0C4F">
        <w:rPr>
          <w:rFonts w:ascii="Arial" w:hAnsi="Arial" w:cs="Arial"/>
          <w:sz w:val="20"/>
          <w:szCs w:val="20"/>
          <w:lang w:eastAsia="sl-SI"/>
        </w:rPr>
        <w:t>zagotoviti trajn</w:t>
      </w:r>
      <w:r w:rsidRPr="007B0C4F">
        <w:rPr>
          <w:rFonts w:ascii="Arial" w:hAnsi="Arial" w:cs="Arial"/>
          <w:sz w:val="20"/>
          <w:szCs w:val="20"/>
          <w:lang w:val="sl-SI" w:eastAsia="sl-SI"/>
        </w:rPr>
        <w:t>ih</w:t>
      </w:r>
      <w:r w:rsidRPr="007B0C4F">
        <w:rPr>
          <w:rFonts w:ascii="Arial" w:hAnsi="Arial" w:cs="Arial"/>
          <w:sz w:val="20"/>
          <w:szCs w:val="20"/>
          <w:lang w:eastAsia="sl-SI"/>
        </w:rPr>
        <w:t xml:space="preserve"> merit</w:t>
      </w:r>
      <w:r w:rsidRPr="007B0C4F">
        <w:rPr>
          <w:rFonts w:ascii="Arial" w:hAnsi="Arial" w:cs="Arial"/>
          <w:sz w:val="20"/>
          <w:szCs w:val="20"/>
          <w:lang w:val="sl-SI" w:eastAsia="sl-SI"/>
        </w:rPr>
        <w:t>ev</w:t>
      </w:r>
      <w:r w:rsidRPr="007B0C4F">
        <w:rPr>
          <w:rFonts w:ascii="Arial" w:hAnsi="Arial" w:cs="Arial"/>
          <w:sz w:val="20"/>
          <w:szCs w:val="20"/>
          <w:lang w:eastAsia="sl-SI"/>
        </w:rPr>
        <w:t xml:space="preserve"> temperature reke Save</w:t>
      </w:r>
      <w:r w:rsidRPr="007B0C4F">
        <w:rPr>
          <w:rFonts w:ascii="Arial" w:hAnsi="Arial" w:cs="Arial"/>
          <w:sz w:val="20"/>
          <w:szCs w:val="20"/>
          <w:lang w:val="sl-SI" w:eastAsia="sl-SI"/>
        </w:rPr>
        <w:t xml:space="preserve">, določenih v </w:t>
      </w:r>
      <w:r w:rsidR="006F0636" w:rsidRPr="007B0C4F">
        <w:rPr>
          <w:rFonts w:ascii="Arial" w:hAnsi="Arial" w:cs="Arial"/>
          <w:sz w:val="20"/>
          <w:szCs w:val="20"/>
          <w:lang w:val="sl-SI" w:eastAsia="sl-SI"/>
        </w:rPr>
        <w:t>drugem odstavku 7</w:t>
      </w:r>
      <w:r w:rsidRPr="007B0C4F">
        <w:rPr>
          <w:rFonts w:ascii="Arial" w:hAnsi="Arial" w:cs="Arial"/>
          <w:sz w:val="20"/>
          <w:szCs w:val="20"/>
          <w:lang w:val="sl-SI" w:eastAsia="sl-SI"/>
        </w:rPr>
        <w:t>. člena</w:t>
      </w:r>
      <w:r w:rsidR="00011B55" w:rsidRPr="00011B55">
        <w:rPr>
          <w:rFonts w:ascii="Arial" w:hAnsi="Arial" w:cs="Arial"/>
          <w:sz w:val="20"/>
          <w:szCs w:val="20"/>
          <w:lang w:val="sl-SI" w:eastAsia="sl-SI"/>
        </w:rPr>
        <w:t xml:space="preserve"> </w:t>
      </w:r>
      <w:r w:rsidR="00011B55">
        <w:rPr>
          <w:rFonts w:ascii="Arial" w:hAnsi="Arial" w:cs="Arial"/>
          <w:sz w:val="20"/>
          <w:szCs w:val="20"/>
          <w:lang w:val="sl-SI" w:eastAsia="sl-SI"/>
        </w:rPr>
        <w:t>tega zakona</w:t>
      </w:r>
      <w:r w:rsidRPr="007B0C4F">
        <w:rPr>
          <w:rFonts w:ascii="Arial" w:hAnsi="Arial" w:cs="Arial"/>
          <w:sz w:val="20"/>
          <w:szCs w:val="20"/>
          <w:lang w:val="sl-SI" w:eastAsia="sl-SI"/>
        </w:rPr>
        <w:t>,</w:t>
      </w:r>
    </w:p>
    <w:p w14:paraId="3B9F6C29" w14:textId="7E53FAFE" w:rsidR="006A4D86" w:rsidRPr="007B0C4F" w:rsidRDefault="006A4D86" w:rsidP="006F0636">
      <w:pPr>
        <w:pStyle w:val="Odstavekseznama"/>
        <w:numPr>
          <w:ilvl w:val="0"/>
          <w:numId w:val="15"/>
        </w:numPr>
        <w:spacing w:line="259" w:lineRule="auto"/>
        <w:ind w:left="720" w:hanging="357"/>
        <w:contextualSpacing/>
        <w:jc w:val="both"/>
        <w:rPr>
          <w:rFonts w:ascii="Arial" w:hAnsi="Arial" w:cs="Arial"/>
          <w:sz w:val="20"/>
          <w:szCs w:val="20"/>
          <w:lang w:eastAsia="sl-SI"/>
        </w:rPr>
      </w:pPr>
      <w:r w:rsidRPr="007B0C4F">
        <w:rPr>
          <w:rFonts w:ascii="Arial" w:hAnsi="Arial" w:cs="Arial"/>
          <w:sz w:val="20"/>
          <w:szCs w:val="20"/>
          <w:lang w:eastAsia="sl-SI"/>
        </w:rPr>
        <w:lastRenderedPageBreak/>
        <w:t xml:space="preserve">če </w:t>
      </w:r>
      <w:r w:rsidRPr="007B0C4F">
        <w:rPr>
          <w:rFonts w:ascii="Arial" w:hAnsi="Arial" w:cs="Arial"/>
          <w:sz w:val="20"/>
          <w:szCs w:val="20"/>
          <w:lang w:val="sl-SI" w:eastAsia="sl-SI"/>
        </w:rPr>
        <w:t>ne izvede prvih meritev iz 4. člena</w:t>
      </w:r>
      <w:r w:rsidR="00011B55" w:rsidRPr="00011B55">
        <w:rPr>
          <w:rFonts w:ascii="Arial" w:hAnsi="Arial" w:cs="Arial"/>
          <w:sz w:val="20"/>
          <w:szCs w:val="20"/>
          <w:lang w:val="sl-SI" w:eastAsia="sl-SI"/>
        </w:rPr>
        <w:t xml:space="preserve"> </w:t>
      </w:r>
      <w:r w:rsidR="00011B55">
        <w:rPr>
          <w:rFonts w:ascii="Arial" w:hAnsi="Arial" w:cs="Arial"/>
          <w:sz w:val="20"/>
          <w:szCs w:val="20"/>
          <w:lang w:val="sl-SI" w:eastAsia="sl-SI"/>
        </w:rPr>
        <w:t>tega zakona</w:t>
      </w:r>
      <w:r w:rsidRPr="007B0C4F">
        <w:rPr>
          <w:rFonts w:ascii="Arial" w:hAnsi="Arial" w:cs="Arial"/>
          <w:sz w:val="20"/>
          <w:szCs w:val="20"/>
          <w:lang w:val="sl-SI" w:eastAsia="sl-SI"/>
        </w:rPr>
        <w:t>,</w:t>
      </w:r>
    </w:p>
    <w:p w14:paraId="6E053EED" w14:textId="4406713E" w:rsidR="006A4D86" w:rsidRPr="007B0C4F" w:rsidRDefault="006A4D86" w:rsidP="006F0636">
      <w:pPr>
        <w:pStyle w:val="Odstavekseznama"/>
        <w:numPr>
          <w:ilvl w:val="0"/>
          <w:numId w:val="15"/>
        </w:numPr>
        <w:spacing w:line="259" w:lineRule="auto"/>
        <w:ind w:left="720" w:hanging="357"/>
        <w:contextualSpacing/>
        <w:jc w:val="both"/>
        <w:rPr>
          <w:rFonts w:ascii="Arial" w:hAnsi="Arial" w:cs="Arial"/>
          <w:sz w:val="20"/>
          <w:szCs w:val="20"/>
          <w:lang w:eastAsia="sl-SI"/>
        </w:rPr>
      </w:pPr>
      <w:r w:rsidRPr="007B0C4F">
        <w:rPr>
          <w:rFonts w:ascii="Arial" w:hAnsi="Arial" w:cs="Arial"/>
          <w:sz w:val="20"/>
          <w:szCs w:val="20"/>
          <w:lang w:val="sl-SI" w:eastAsia="sl-SI"/>
        </w:rPr>
        <w:t>če ne posreduje poročila o rezultatih opravljenih meritev iz 4. člena</w:t>
      </w:r>
      <w:r w:rsidR="00011B55" w:rsidRPr="00011B55">
        <w:rPr>
          <w:rFonts w:ascii="Arial" w:hAnsi="Arial" w:cs="Arial"/>
          <w:sz w:val="20"/>
          <w:szCs w:val="20"/>
          <w:lang w:val="sl-SI" w:eastAsia="sl-SI"/>
        </w:rPr>
        <w:t xml:space="preserve"> </w:t>
      </w:r>
      <w:r w:rsidR="00011B55">
        <w:rPr>
          <w:rFonts w:ascii="Arial" w:hAnsi="Arial" w:cs="Arial"/>
          <w:sz w:val="20"/>
          <w:szCs w:val="20"/>
          <w:lang w:val="sl-SI" w:eastAsia="sl-SI"/>
        </w:rPr>
        <w:t>tega zakona</w:t>
      </w:r>
      <w:r w:rsidRPr="007B0C4F">
        <w:rPr>
          <w:rFonts w:ascii="Arial" w:hAnsi="Arial" w:cs="Arial"/>
          <w:sz w:val="20"/>
          <w:szCs w:val="20"/>
          <w:lang w:val="sl-SI" w:eastAsia="sl-SI"/>
        </w:rPr>
        <w:t xml:space="preserve">, </w:t>
      </w:r>
    </w:p>
    <w:p w14:paraId="5A4C08BA" w14:textId="323C2E04" w:rsidR="006A4D86" w:rsidRPr="007B0C4F" w:rsidRDefault="006A4D86" w:rsidP="006A4D86">
      <w:pPr>
        <w:pStyle w:val="Odstavekseznama"/>
        <w:numPr>
          <w:ilvl w:val="0"/>
          <w:numId w:val="15"/>
        </w:numPr>
        <w:ind w:left="720"/>
        <w:contextualSpacing/>
        <w:jc w:val="both"/>
        <w:rPr>
          <w:rFonts w:ascii="Arial" w:hAnsi="Arial" w:cs="Arial"/>
          <w:sz w:val="20"/>
          <w:szCs w:val="20"/>
          <w:lang w:eastAsia="sl-SI"/>
        </w:rPr>
      </w:pPr>
      <w:r w:rsidRPr="007B0C4F">
        <w:rPr>
          <w:rFonts w:ascii="Arial" w:hAnsi="Arial" w:cs="Arial"/>
          <w:sz w:val="20"/>
          <w:szCs w:val="20"/>
          <w:lang w:val="sl-SI" w:eastAsia="sl-SI"/>
        </w:rPr>
        <w:t xml:space="preserve">ob </w:t>
      </w:r>
      <w:r w:rsidRPr="007B0C4F">
        <w:rPr>
          <w:rFonts w:ascii="Arial" w:hAnsi="Arial" w:cs="Arial"/>
          <w:sz w:val="20"/>
          <w:szCs w:val="20"/>
          <w:lang w:eastAsia="sl-SI"/>
        </w:rPr>
        <w:t xml:space="preserve">napovedanem preseganju ali o dejansko preseženi alarmni vrednosti za raven žveplovega dioksida ali dušikovega dioksida </w:t>
      </w:r>
      <w:r w:rsidRPr="007B0C4F">
        <w:rPr>
          <w:rFonts w:ascii="Arial" w:hAnsi="Arial" w:cs="Arial"/>
          <w:sz w:val="20"/>
          <w:szCs w:val="20"/>
          <w:lang w:val="sl-SI" w:eastAsia="sl-SI"/>
        </w:rPr>
        <w:t xml:space="preserve">ne </w:t>
      </w:r>
      <w:r w:rsidRPr="007B0C4F">
        <w:rPr>
          <w:rFonts w:ascii="Arial" w:hAnsi="Arial" w:cs="Arial"/>
          <w:sz w:val="20"/>
          <w:szCs w:val="20"/>
          <w:lang w:eastAsia="sl-SI"/>
        </w:rPr>
        <w:t>preneha z uveljavljanjem odstopanja</w:t>
      </w:r>
      <w:r w:rsidR="003A42CB" w:rsidRPr="007B0C4F">
        <w:rPr>
          <w:rFonts w:ascii="Arial" w:hAnsi="Arial" w:cs="Arial"/>
          <w:sz w:val="20"/>
          <w:szCs w:val="20"/>
          <w:lang w:val="sl-SI" w:eastAsia="sl-SI"/>
        </w:rPr>
        <w:t>, kot je določeno v 5</w:t>
      </w:r>
      <w:r w:rsidRPr="007B0C4F">
        <w:rPr>
          <w:rFonts w:ascii="Arial" w:hAnsi="Arial" w:cs="Arial"/>
          <w:sz w:val="20"/>
          <w:szCs w:val="20"/>
          <w:lang w:val="sl-SI" w:eastAsia="sl-SI"/>
        </w:rPr>
        <w:t>. členu</w:t>
      </w:r>
      <w:r w:rsidR="00011B55" w:rsidRPr="00011B55">
        <w:rPr>
          <w:rFonts w:ascii="Arial" w:hAnsi="Arial" w:cs="Arial"/>
          <w:sz w:val="20"/>
          <w:szCs w:val="20"/>
          <w:lang w:val="sl-SI" w:eastAsia="sl-SI"/>
        </w:rPr>
        <w:t xml:space="preserve"> </w:t>
      </w:r>
      <w:r w:rsidR="00011B55">
        <w:rPr>
          <w:rFonts w:ascii="Arial" w:hAnsi="Arial" w:cs="Arial"/>
          <w:sz w:val="20"/>
          <w:szCs w:val="20"/>
          <w:lang w:val="sl-SI" w:eastAsia="sl-SI"/>
        </w:rPr>
        <w:t>tega zakona</w:t>
      </w:r>
      <w:r w:rsidRPr="007B0C4F">
        <w:rPr>
          <w:rFonts w:ascii="Arial" w:hAnsi="Arial" w:cs="Arial"/>
          <w:sz w:val="20"/>
          <w:szCs w:val="20"/>
          <w:lang w:val="sl-SI" w:eastAsia="sl-SI"/>
        </w:rPr>
        <w:t>.</w:t>
      </w:r>
      <w:r w:rsidRPr="007B0C4F">
        <w:rPr>
          <w:rFonts w:ascii="Arial" w:hAnsi="Arial" w:cs="Arial"/>
          <w:sz w:val="20"/>
          <w:szCs w:val="20"/>
          <w:lang w:eastAsia="sl-SI"/>
        </w:rPr>
        <w:t xml:space="preserve"> </w:t>
      </w:r>
    </w:p>
    <w:p w14:paraId="4A077047" w14:textId="77777777" w:rsidR="00005CAE" w:rsidRPr="007B0C4F" w:rsidRDefault="00005CAE" w:rsidP="00005CAE">
      <w:pPr>
        <w:pStyle w:val="Odstavekseznama"/>
        <w:ind w:left="720"/>
        <w:contextualSpacing/>
        <w:jc w:val="both"/>
        <w:rPr>
          <w:rFonts w:ascii="Arial" w:hAnsi="Arial" w:cs="Arial"/>
          <w:sz w:val="20"/>
          <w:szCs w:val="20"/>
          <w:lang w:eastAsia="sl-SI"/>
        </w:rPr>
      </w:pPr>
    </w:p>
    <w:p w14:paraId="50D60A55" w14:textId="749D5A00" w:rsidR="00B55B56" w:rsidRPr="007B0C4F" w:rsidRDefault="00B55B56" w:rsidP="00681E43">
      <w:pPr>
        <w:pStyle w:val="Odstavekseznama"/>
        <w:numPr>
          <w:ilvl w:val="0"/>
          <w:numId w:val="37"/>
        </w:numPr>
        <w:contextualSpacing/>
        <w:jc w:val="both"/>
        <w:rPr>
          <w:rFonts w:ascii="Arial" w:hAnsi="Arial" w:cs="Arial"/>
          <w:sz w:val="20"/>
          <w:szCs w:val="20"/>
          <w:lang w:eastAsia="sl-SI"/>
        </w:rPr>
      </w:pPr>
      <w:r w:rsidRPr="007B0C4F">
        <w:rPr>
          <w:rFonts w:ascii="Arial" w:hAnsi="Arial" w:cs="Arial"/>
          <w:sz w:val="20"/>
          <w:szCs w:val="20"/>
          <w:lang w:eastAsia="sl-SI"/>
        </w:rPr>
        <w:t>Z globo od 20.000 do 40.000 eurov se kaznu</w:t>
      </w:r>
      <w:r w:rsidR="00681E43" w:rsidRPr="007B0C4F">
        <w:rPr>
          <w:rFonts w:ascii="Arial" w:hAnsi="Arial" w:cs="Arial"/>
          <w:sz w:val="20"/>
          <w:szCs w:val="20"/>
          <w:lang w:eastAsia="sl-SI"/>
        </w:rPr>
        <w:t xml:space="preserve">je za prekršek pravna oseba, če </w:t>
      </w:r>
      <w:r w:rsidRPr="007B0C4F">
        <w:rPr>
          <w:rFonts w:ascii="Arial" w:hAnsi="Arial" w:cs="Arial"/>
          <w:sz w:val="20"/>
          <w:szCs w:val="20"/>
          <w:lang w:eastAsia="sl-SI"/>
        </w:rPr>
        <w:t>kot nadomestno gorivo plinu izbere gorivo, ki povzroča večje ravni emisije snovi iz petega odstavka 3</w:t>
      </w:r>
      <w:r w:rsidR="00681E43" w:rsidRPr="007B0C4F">
        <w:rPr>
          <w:rFonts w:ascii="Arial" w:hAnsi="Arial" w:cs="Arial"/>
          <w:sz w:val="20"/>
          <w:szCs w:val="20"/>
          <w:lang w:eastAsia="sl-SI"/>
        </w:rPr>
        <w:t xml:space="preserve">. </w:t>
      </w:r>
      <w:r w:rsidR="00E41FC3" w:rsidRPr="007B0C4F">
        <w:rPr>
          <w:rFonts w:ascii="Arial" w:hAnsi="Arial" w:cs="Arial"/>
          <w:sz w:val="20"/>
          <w:szCs w:val="20"/>
          <w:lang w:val="sl-SI" w:eastAsia="sl-SI"/>
        </w:rPr>
        <w:t>č</w:t>
      </w:r>
      <w:r w:rsidR="00681E43" w:rsidRPr="007B0C4F">
        <w:rPr>
          <w:rFonts w:ascii="Arial" w:hAnsi="Arial" w:cs="Arial"/>
          <w:sz w:val="20"/>
          <w:szCs w:val="20"/>
          <w:lang w:eastAsia="sl-SI"/>
        </w:rPr>
        <w:t>lena</w:t>
      </w:r>
      <w:r w:rsidR="00E41FC3" w:rsidRPr="007B0C4F">
        <w:rPr>
          <w:rFonts w:ascii="Arial" w:hAnsi="Arial" w:cs="Arial"/>
          <w:sz w:val="20"/>
          <w:szCs w:val="20"/>
          <w:lang w:val="sl-SI" w:eastAsia="sl-SI"/>
        </w:rPr>
        <w:t xml:space="preserve"> tega zakona</w:t>
      </w:r>
      <w:r w:rsidR="00681E43" w:rsidRPr="007B0C4F">
        <w:rPr>
          <w:rFonts w:ascii="Arial" w:hAnsi="Arial" w:cs="Arial"/>
          <w:sz w:val="20"/>
          <w:szCs w:val="20"/>
          <w:lang w:eastAsia="sl-SI"/>
        </w:rPr>
        <w:t>.</w:t>
      </w:r>
    </w:p>
    <w:p w14:paraId="348C2C7B"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009337CA" w14:textId="77777777" w:rsidR="00B55B56" w:rsidRPr="007B0C4F" w:rsidRDefault="00B55B56" w:rsidP="00B55B56">
      <w:pPr>
        <w:pStyle w:val="Odstavekseznama"/>
        <w:numPr>
          <w:ilvl w:val="0"/>
          <w:numId w:val="37"/>
        </w:numPr>
        <w:contextualSpacing/>
        <w:jc w:val="both"/>
        <w:rPr>
          <w:rFonts w:ascii="Arial" w:hAnsi="Arial" w:cs="Arial"/>
          <w:sz w:val="20"/>
          <w:szCs w:val="20"/>
          <w:lang w:eastAsia="sl-SI"/>
        </w:rPr>
      </w:pPr>
      <w:r w:rsidRPr="007B0C4F">
        <w:rPr>
          <w:rFonts w:ascii="Arial" w:hAnsi="Arial" w:cs="Arial"/>
          <w:sz w:val="20"/>
          <w:szCs w:val="20"/>
          <w:lang w:eastAsia="sl-SI"/>
        </w:rPr>
        <w:t>Z globo od 10.000 do 20.000 eurov se za prekršek iz prejšnjega odstavka kaznuje samostojni podjetnik posameznik ali posameznik, ki samostojno opravlja dejavnost.</w:t>
      </w:r>
    </w:p>
    <w:p w14:paraId="2ACFF057"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0643F6AD" w14:textId="7A899560" w:rsidR="00B55B56" w:rsidRPr="007B0C4F" w:rsidRDefault="00B55B56" w:rsidP="00B55B56">
      <w:pPr>
        <w:pStyle w:val="Odstavekseznama"/>
        <w:numPr>
          <w:ilvl w:val="0"/>
          <w:numId w:val="37"/>
        </w:numPr>
        <w:contextualSpacing/>
        <w:jc w:val="both"/>
        <w:rPr>
          <w:rFonts w:ascii="Arial" w:hAnsi="Arial" w:cs="Arial"/>
          <w:sz w:val="20"/>
          <w:szCs w:val="20"/>
          <w:lang w:eastAsia="sl-SI"/>
        </w:rPr>
      </w:pPr>
      <w:r w:rsidRPr="007B0C4F">
        <w:rPr>
          <w:rFonts w:ascii="Arial" w:hAnsi="Arial" w:cs="Arial"/>
          <w:sz w:val="20"/>
          <w:szCs w:val="20"/>
          <w:lang w:eastAsia="sl-SI"/>
        </w:rPr>
        <w:t xml:space="preserve">Z globo od 1.500 do 2.000 </w:t>
      </w:r>
      <w:r w:rsidR="008F41A4" w:rsidRPr="007B0C4F">
        <w:rPr>
          <w:rFonts w:ascii="Arial" w:hAnsi="Arial" w:cs="Arial"/>
          <w:sz w:val="20"/>
          <w:szCs w:val="20"/>
          <w:lang w:val="sl-SI" w:eastAsia="sl-SI"/>
        </w:rPr>
        <w:t xml:space="preserve">eurov </w:t>
      </w:r>
      <w:r w:rsidRPr="007B0C4F">
        <w:rPr>
          <w:rFonts w:ascii="Arial" w:hAnsi="Arial" w:cs="Arial"/>
          <w:sz w:val="20"/>
          <w:szCs w:val="20"/>
          <w:lang w:eastAsia="sl-SI"/>
        </w:rPr>
        <w:t xml:space="preserve">se za prekršek iz </w:t>
      </w:r>
      <w:r w:rsidR="001A28E4" w:rsidRPr="007B0C4F">
        <w:rPr>
          <w:rFonts w:ascii="Arial" w:hAnsi="Arial" w:cs="Arial"/>
          <w:sz w:val="20"/>
          <w:szCs w:val="20"/>
          <w:lang w:val="sl-SI" w:eastAsia="sl-SI"/>
        </w:rPr>
        <w:t xml:space="preserve">drugega </w:t>
      </w:r>
      <w:r w:rsidRPr="007B0C4F">
        <w:rPr>
          <w:rFonts w:ascii="Arial" w:hAnsi="Arial" w:cs="Arial"/>
          <w:sz w:val="20"/>
          <w:szCs w:val="20"/>
          <w:lang w:eastAsia="sl-SI"/>
        </w:rPr>
        <w:t xml:space="preserve">odstavka tega člena kaznuje tudi odgovorna oseba pravne osebe, odgovorna oseba samostojnega podjetnika posameznika, odgovorna oseba posameznika, ki samostojno opravlja dejavnost. </w:t>
      </w:r>
    </w:p>
    <w:p w14:paraId="785B0B3F" w14:textId="77777777" w:rsidR="00B55B56" w:rsidRPr="007B0C4F" w:rsidRDefault="00B55B56" w:rsidP="00B55B56">
      <w:pPr>
        <w:spacing w:after="0" w:line="240" w:lineRule="auto"/>
        <w:jc w:val="both"/>
      </w:pPr>
    </w:p>
    <w:p w14:paraId="57CB6184" w14:textId="77777777" w:rsidR="00B55B56" w:rsidRPr="007B0C4F" w:rsidRDefault="00B55B56" w:rsidP="00B55B56">
      <w:pPr>
        <w:spacing w:after="0" w:line="240" w:lineRule="auto"/>
        <w:rPr>
          <w:rFonts w:ascii="Arial" w:eastAsia="Times New Roman" w:hAnsi="Arial" w:cs="Arial"/>
          <w:sz w:val="20"/>
          <w:szCs w:val="20"/>
          <w:lang w:eastAsia="sl-SI"/>
        </w:rPr>
      </w:pPr>
    </w:p>
    <w:p w14:paraId="3068DD4B" w14:textId="77777777" w:rsidR="00B55B56" w:rsidRPr="007B0C4F" w:rsidRDefault="00B55B56" w:rsidP="00B55B56">
      <w:pPr>
        <w:pStyle w:val="poglavje0"/>
        <w:numPr>
          <w:ilvl w:val="0"/>
          <w:numId w:val="25"/>
        </w:numPr>
        <w:shd w:val="clear" w:color="auto" w:fill="FFFFFF"/>
        <w:spacing w:before="0" w:beforeAutospacing="0" w:after="0" w:afterAutospacing="0"/>
        <w:ind w:left="720"/>
        <w:jc w:val="center"/>
        <w:rPr>
          <w:rFonts w:ascii="Arial" w:hAnsi="Arial" w:cs="Arial"/>
          <w:b/>
          <w:sz w:val="20"/>
          <w:szCs w:val="20"/>
        </w:rPr>
      </w:pPr>
      <w:r w:rsidRPr="007B0C4F">
        <w:rPr>
          <w:rFonts w:ascii="Arial" w:hAnsi="Arial" w:cs="Arial"/>
          <w:b/>
          <w:sz w:val="20"/>
          <w:szCs w:val="20"/>
        </w:rPr>
        <w:t>PREHODNE IN KONČNE DOLOČBE</w:t>
      </w:r>
    </w:p>
    <w:p w14:paraId="41FE6601" w14:textId="77777777" w:rsidR="00B55B56" w:rsidRPr="007B0C4F" w:rsidRDefault="00B55B56" w:rsidP="00B55B56">
      <w:pPr>
        <w:spacing w:after="0" w:line="240" w:lineRule="auto"/>
        <w:rPr>
          <w:rFonts w:ascii="Arial" w:eastAsia="Times New Roman" w:hAnsi="Arial" w:cs="Arial"/>
          <w:sz w:val="20"/>
          <w:szCs w:val="20"/>
          <w:lang w:eastAsia="sl-SI"/>
        </w:rPr>
      </w:pPr>
    </w:p>
    <w:p w14:paraId="579C1372" w14:textId="35AC9EF6" w:rsidR="00F25EBF" w:rsidRPr="007B0C4F" w:rsidRDefault="00F25EBF" w:rsidP="00F25EBF">
      <w:pPr>
        <w:pStyle w:val="Naslov5"/>
        <w:numPr>
          <w:ilvl w:val="0"/>
          <w:numId w:val="24"/>
        </w:numPr>
        <w:ind w:left="357" w:hanging="357"/>
        <w:rPr>
          <w:rFonts w:cs="Arial"/>
          <w:b/>
          <w:sz w:val="20"/>
          <w:szCs w:val="20"/>
        </w:rPr>
      </w:pPr>
      <w:r w:rsidRPr="007B0C4F">
        <w:rPr>
          <w:rFonts w:cs="Arial"/>
          <w:b/>
          <w:sz w:val="20"/>
          <w:szCs w:val="20"/>
        </w:rPr>
        <w:t xml:space="preserve">člen </w:t>
      </w:r>
    </w:p>
    <w:p w14:paraId="19A2E983" w14:textId="38F9F8E7" w:rsidR="00F25EBF" w:rsidRPr="007B0C4F" w:rsidRDefault="00071ACE" w:rsidP="00071ACE">
      <w:pPr>
        <w:jc w:val="center"/>
        <w:rPr>
          <w:rFonts w:ascii="Arial" w:hAnsi="Arial" w:cs="Arial"/>
          <w:b/>
          <w:sz w:val="20"/>
          <w:szCs w:val="20"/>
        </w:rPr>
      </w:pPr>
      <w:r w:rsidRPr="007B0C4F">
        <w:rPr>
          <w:rFonts w:ascii="Arial" w:eastAsia="Times New Roman" w:hAnsi="Arial" w:cs="Arial"/>
          <w:b/>
          <w:sz w:val="20"/>
          <w:szCs w:val="20"/>
          <w:lang w:eastAsia="sl-SI"/>
        </w:rPr>
        <w:t>(prehodne določbe za naprave, ki imajo okoljevarstveno dovoljenje)</w:t>
      </w:r>
    </w:p>
    <w:p w14:paraId="19E50C0D" w14:textId="77777777" w:rsidR="00F25EBF" w:rsidRPr="007B0C4F" w:rsidRDefault="00F25EBF" w:rsidP="00F25EBF">
      <w:pPr>
        <w:pStyle w:val="Odstavekseznama"/>
        <w:numPr>
          <w:ilvl w:val="0"/>
          <w:numId w:val="28"/>
        </w:numPr>
        <w:contextualSpacing/>
        <w:jc w:val="both"/>
        <w:rPr>
          <w:rFonts w:ascii="Arial" w:hAnsi="Arial" w:cs="Arial"/>
          <w:sz w:val="20"/>
          <w:szCs w:val="20"/>
          <w:lang w:eastAsia="sl-SI"/>
        </w:rPr>
      </w:pPr>
      <w:r w:rsidRPr="007B0C4F">
        <w:rPr>
          <w:rFonts w:ascii="Arial" w:hAnsi="Arial" w:cs="Arial"/>
          <w:sz w:val="20"/>
          <w:szCs w:val="20"/>
          <w:lang w:eastAsia="sl-SI"/>
        </w:rPr>
        <w:t>Upravljavec</w:t>
      </w:r>
      <w:r w:rsidRPr="007B0C4F">
        <w:rPr>
          <w:rFonts w:ascii="Arial" w:hAnsi="Arial" w:cs="Arial"/>
          <w:sz w:val="20"/>
          <w:szCs w:val="20"/>
          <w:lang w:val="sl-SI" w:eastAsia="sl-SI"/>
        </w:rPr>
        <w:t xml:space="preserve"> naprave</w:t>
      </w:r>
      <w:r w:rsidRPr="007B0C4F">
        <w:rPr>
          <w:rFonts w:ascii="Arial" w:hAnsi="Arial" w:cs="Arial"/>
          <w:sz w:val="20"/>
          <w:szCs w:val="20"/>
          <w:lang w:eastAsia="sl-SI"/>
        </w:rPr>
        <w:t>, k</w:t>
      </w:r>
      <w:r w:rsidRPr="007B0C4F">
        <w:rPr>
          <w:rFonts w:ascii="Arial" w:hAnsi="Arial" w:cs="Arial"/>
          <w:sz w:val="20"/>
          <w:szCs w:val="20"/>
          <w:lang w:val="sl-SI" w:eastAsia="sl-SI"/>
        </w:rPr>
        <w:t>i</w:t>
      </w:r>
      <w:r w:rsidRPr="007B0C4F">
        <w:rPr>
          <w:rFonts w:ascii="Arial" w:hAnsi="Arial" w:cs="Arial"/>
          <w:sz w:val="20"/>
          <w:szCs w:val="20"/>
          <w:lang w:eastAsia="sl-SI"/>
        </w:rPr>
        <w:t xml:space="preserve"> obratuje na podlagi okoljevarstvenega dovoljenja</w:t>
      </w:r>
      <w:r w:rsidRPr="007B0C4F">
        <w:rPr>
          <w:rFonts w:ascii="Arial" w:hAnsi="Arial" w:cs="Arial"/>
          <w:sz w:val="20"/>
          <w:szCs w:val="20"/>
          <w:lang w:val="sl-SI" w:eastAsia="sl-SI"/>
        </w:rPr>
        <w:t xml:space="preserve"> in namerava </w:t>
      </w:r>
      <w:r w:rsidRPr="007B0C4F">
        <w:rPr>
          <w:rFonts w:ascii="Arial" w:hAnsi="Arial" w:cs="Arial"/>
          <w:sz w:val="20"/>
          <w:szCs w:val="20"/>
          <w:lang w:eastAsia="sl-SI"/>
        </w:rPr>
        <w:t xml:space="preserve">tudi po prenehanju </w:t>
      </w:r>
      <w:r w:rsidRPr="007B0C4F">
        <w:rPr>
          <w:rFonts w:ascii="Arial" w:hAnsi="Arial" w:cs="Arial"/>
          <w:sz w:val="20"/>
          <w:szCs w:val="20"/>
          <w:lang w:val="sl-SI" w:eastAsia="sl-SI"/>
        </w:rPr>
        <w:t>razglašenosti višje stopnje tveganja iz</w:t>
      </w:r>
      <w:r w:rsidRPr="007B0C4F">
        <w:rPr>
          <w:rFonts w:ascii="Arial" w:hAnsi="Arial" w:cs="Arial"/>
          <w:sz w:val="20"/>
          <w:szCs w:val="20"/>
          <w:lang w:eastAsia="sl-SI"/>
        </w:rPr>
        <w:t xml:space="preserve"> tega zakona</w:t>
      </w:r>
      <w:r w:rsidRPr="007B0C4F">
        <w:rPr>
          <w:rFonts w:ascii="Arial" w:hAnsi="Arial" w:cs="Arial"/>
          <w:sz w:val="20"/>
          <w:szCs w:val="20"/>
          <w:lang w:val="sl-SI" w:eastAsia="sl-SI"/>
        </w:rPr>
        <w:t xml:space="preserve"> v napravi </w:t>
      </w:r>
      <w:r w:rsidRPr="007B0C4F">
        <w:rPr>
          <w:rFonts w:ascii="Arial" w:hAnsi="Arial" w:cs="Arial"/>
          <w:sz w:val="20"/>
          <w:szCs w:val="20"/>
          <w:lang w:eastAsia="sl-SI"/>
        </w:rPr>
        <w:t>namesto plina uporablja</w:t>
      </w:r>
      <w:r w:rsidRPr="007B0C4F">
        <w:rPr>
          <w:rFonts w:ascii="Arial" w:hAnsi="Arial" w:cs="Arial"/>
          <w:sz w:val="20"/>
          <w:szCs w:val="20"/>
          <w:lang w:val="sl-SI" w:eastAsia="sl-SI"/>
        </w:rPr>
        <w:t>ti</w:t>
      </w:r>
      <w:r w:rsidRPr="007B0C4F">
        <w:rPr>
          <w:rFonts w:ascii="Arial" w:hAnsi="Arial" w:cs="Arial"/>
          <w:sz w:val="20"/>
          <w:szCs w:val="20"/>
          <w:lang w:eastAsia="sl-SI"/>
        </w:rPr>
        <w:t xml:space="preserve"> nadomestno gorivo, mora na ministrstvo, pristojno za okolje,</w:t>
      </w:r>
      <w:r w:rsidRPr="007B0C4F">
        <w:rPr>
          <w:rFonts w:ascii="Arial" w:hAnsi="Arial" w:cs="Arial"/>
          <w:sz w:val="20"/>
          <w:szCs w:val="20"/>
          <w:lang w:val="sl-SI" w:eastAsia="sl-SI"/>
        </w:rPr>
        <w:t xml:space="preserve"> v roku 6 mesecev od predložitve prvega obvestila iz tretjega odstavka 3. člena tega zakona</w:t>
      </w:r>
      <w:r w:rsidRPr="007B0C4F">
        <w:rPr>
          <w:rFonts w:ascii="Arial" w:hAnsi="Arial" w:cs="Arial"/>
          <w:sz w:val="20"/>
          <w:szCs w:val="20"/>
          <w:lang w:eastAsia="sl-SI"/>
        </w:rPr>
        <w:t xml:space="preserve"> vložiti vlogo za spremembo okoljevarstvenega dovoljenja</w:t>
      </w:r>
      <w:r w:rsidRPr="007B0C4F">
        <w:rPr>
          <w:rFonts w:ascii="Arial" w:hAnsi="Arial" w:cs="Arial"/>
          <w:sz w:val="20"/>
          <w:szCs w:val="20"/>
          <w:lang w:val="sl-SI" w:eastAsia="sl-SI"/>
        </w:rPr>
        <w:t>.</w:t>
      </w:r>
    </w:p>
    <w:p w14:paraId="030C10D0" w14:textId="77777777" w:rsidR="00F25EBF" w:rsidRPr="007B0C4F" w:rsidRDefault="00F25EBF" w:rsidP="00F25EBF">
      <w:pPr>
        <w:spacing w:after="0" w:line="240" w:lineRule="auto"/>
        <w:jc w:val="both"/>
        <w:rPr>
          <w:rFonts w:ascii="Arial" w:eastAsia="Times New Roman" w:hAnsi="Arial" w:cs="Arial"/>
          <w:sz w:val="20"/>
          <w:szCs w:val="20"/>
          <w:lang w:val="x-none" w:eastAsia="sl-SI"/>
        </w:rPr>
      </w:pPr>
    </w:p>
    <w:p w14:paraId="00EDB6FC" w14:textId="77777777" w:rsidR="00F25EBF" w:rsidRPr="007B0C4F" w:rsidRDefault="00F25EBF" w:rsidP="00F25EBF">
      <w:pPr>
        <w:pStyle w:val="Odstavekseznama"/>
        <w:numPr>
          <w:ilvl w:val="0"/>
          <w:numId w:val="28"/>
        </w:numPr>
        <w:contextualSpacing/>
        <w:jc w:val="both"/>
        <w:rPr>
          <w:rFonts w:ascii="Arial" w:hAnsi="Arial" w:cs="Arial"/>
          <w:sz w:val="20"/>
          <w:szCs w:val="20"/>
          <w:lang w:eastAsia="sl-SI"/>
        </w:rPr>
      </w:pPr>
      <w:r w:rsidRPr="007B0C4F">
        <w:rPr>
          <w:rFonts w:ascii="Arial" w:hAnsi="Arial" w:cs="Arial"/>
          <w:sz w:val="20"/>
          <w:szCs w:val="20"/>
          <w:lang w:eastAsia="sl-SI"/>
        </w:rPr>
        <w:t>Vloga iz prvega odstavka tega člena</w:t>
      </w:r>
      <w:r w:rsidRPr="007B0C4F">
        <w:rPr>
          <w:rFonts w:ascii="Arial" w:hAnsi="Arial" w:cs="Arial"/>
          <w:sz w:val="20"/>
          <w:szCs w:val="20"/>
          <w:lang w:val="sl-SI" w:eastAsia="sl-SI"/>
        </w:rPr>
        <w:t xml:space="preserve"> mora vsebovati</w:t>
      </w:r>
      <w:r w:rsidRPr="007B0C4F">
        <w:rPr>
          <w:rFonts w:ascii="Arial" w:hAnsi="Arial" w:cs="Arial"/>
          <w:sz w:val="20"/>
          <w:szCs w:val="20"/>
          <w:lang w:eastAsia="sl-SI"/>
        </w:rPr>
        <w:t>:</w:t>
      </w:r>
    </w:p>
    <w:p w14:paraId="3A919699" w14:textId="77777777" w:rsidR="00F25EBF" w:rsidRPr="007B0C4F" w:rsidRDefault="00F25EBF" w:rsidP="00F25EBF">
      <w:pPr>
        <w:pStyle w:val="Odstavekseznama"/>
        <w:numPr>
          <w:ilvl w:val="0"/>
          <w:numId w:val="20"/>
        </w:numPr>
        <w:contextualSpacing/>
        <w:jc w:val="both"/>
        <w:rPr>
          <w:rFonts w:ascii="Arial" w:hAnsi="Arial" w:cs="Arial"/>
          <w:sz w:val="20"/>
          <w:szCs w:val="20"/>
          <w:lang w:eastAsia="sl-SI"/>
        </w:rPr>
      </w:pPr>
      <w:r w:rsidRPr="007B0C4F">
        <w:rPr>
          <w:rFonts w:ascii="Arial" w:hAnsi="Arial" w:cs="Arial"/>
          <w:sz w:val="20"/>
          <w:szCs w:val="20"/>
          <w:lang w:eastAsia="sl-SI"/>
        </w:rPr>
        <w:t>naziv in naslov upravljavca;</w:t>
      </w:r>
    </w:p>
    <w:p w14:paraId="7E4B4D21" w14:textId="77777777" w:rsidR="00F25EBF" w:rsidRPr="007B0C4F" w:rsidRDefault="00F25EBF" w:rsidP="00F25EBF">
      <w:pPr>
        <w:pStyle w:val="Odstavekseznama"/>
        <w:numPr>
          <w:ilvl w:val="0"/>
          <w:numId w:val="20"/>
        </w:numPr>
        <w:contextualSpacing/>
        <w:jc w:val="both"/>
        <w:rPr>
          <w:rFonts w:ascii="Arial" w:hAnsi="Arial" w:cs="Arial"/>
          <w:sz w:val="20"/>
          <w:szCs w:val="20"/>
          <w:lang w:eastAsia="sl-SI"/>
        </w:rPr>
      </w:pPr>
      <w:r w:rsidRPr="007B0C4F">
        <w:rPr>
          <w:rFonts w:ascii="Arial" w:hAnsi="Arial" w:cs="Arial"/>
          <w:sz w:val="20"/>
          <w:szCs w:val="20"/>
          <w:lang w:eastAsia="sl-SI"/>
        </w:rPr>
        <w:t>vrsto naprave,</w:t>
      </w:r>
    </w:p>
    <w:p w14:paraId="29DAEB1E" w14:textId="77777777" w:rsidR="00F25EBF" w:rsidRPr="007B0C4F" w:rsidRDefault="00F25EBF" w:rsidP="00F25EBF">
      <w:pPr>
        <w:pStyle w:val="Odstavekseznama"/>
        <w:numPr>
          <w:ilvl w:val="0"/>
          <w:numId w:val="20"/>
        </w:numPr>
        <w:contextualSpacing/>
        <w:jc w:val="both"/>
        <w:rPr>
          <w:rFonts w:ascii="Arial" w:hAnsi="Arial" w:cs="Arial"/>
          <w:sz w:val="20"/>
          <w:szCs w:val="20"/>
          <w:lang w:eastAsia="sl-SI"/>
        </w:rPr>
      </w:pPr>
      <w:r w:rsidRPr="007B0C4F">
        <w:rPr>
          <w:rFonts w:ascii="Arial" w:hAnsi="Arial" w:cs="Arial"/>
          <w:sz w:val="20"/>
          <w:szCs w:val="20"/>
          <w:lang w:eastAsia="sl-SI"/>
        </w:rPr>
        <w:t>opis in lokacijo naprave,</w:t>
      </w:r>
      <w:r w:rsidRPr="007B0C4F">
        <w:rPr>
          <w:rFonts w:ascii="Arial" w:hAnsi="Arial" w:cs="Arial"/>
          <w:sz w:val="20"/>
          <w:szCs w:val="20"/>
        </w:rPr>
        <w:t xml:space="preserve"> </w:t>
      </w:r>
      <w:r w:rsidRPr="007B0C4F">
        <w:rPr>
          <w:rFonts w:ascii="Arial" w:hAnsi="Arial" w:cs="Arial"/>
          <w:sz w:val="20"/>
          <w:szCs w:val="20"/>
          <w:lang w:eastAsia="sl-SI"/>
        </w:rPr>
        <w:t>vključno z vhodno toplotno močjo naprave,</w:t>
      </w:r>
    </w:p>
    <w:p w14:paraId="4E7AA8C0" w14:textId="77777777" w:rsidR="00F25EBF" w:rsidRPr="007B0C4F" w:rsidRDefault="00F25EBF" w:rsidP="00F25EBF">
      <w:pPr>
        <w:pStyle w:val="Odstavekseznama"/>
        <w:numPr>
          <w:ilvl w:val="0"/>
          <w:numId w:val="20"/>
        </w:numPr>
        <w:contextualSpacing/>
        <w:jc w:val="both"/>
        <w:rPr>
          <w:rFonts w:ascii="Arial" w:hAnsi="Arial" w:cs="Arial"/>
          <w:sz w:val="20"/>
          <w:szCs w:val="20"/>
          <w:lang w:eastAsia="sl-SI"/>
        </w:rPr>
      </w:pPr>
      <w:r w:rsidRPr="007B0C4F">
        <w:rPr>
          <w:rFonts w:ascii="Arial" w:hAnsi="Arial" w:cs="Arial"/>
          <w:sz w:val="20"/>
          <w:szCs w:val="20"/>
          <w:lang w:eastAsia="sl-SI"/>
        </w:rPr>
        <w:t>številko obstoječega okoljevarstvenega dovoljenja,</w:t>
      </w:r>
    </w:p>
    <w:p w14:paraId="52A8B932" w14:textId="77777777" w:rsidR="00F25EBF" w:rsidRPr="007B0C4F" w:rsidRDefault="00F25EBF" w:rsidP="00F25EBF">
      <w:pPr>
        <w:pStyle w:val="Odstavekseznama"/>
        <w:numPr>
          <w:ilvl w:val="0"/>
          <w:numId w:val="20"/>
        </w:numPr>
        <w:contextualSpacing/>
        <w:jc w:val="both"/>
        <w:rPr>
          <w:rFonts w:ascii="Arial" w:hAnsi="Arial" w:cs="Arial"/>
          <w:sz w:val="20"/>
          <w:szCs w:val="20"/>
          <w:lang w:eastAsia="sl-SI"/>
        </w:rPr>
      </w:pPr>
      <w:r w:rsidRPr="007B0C4F">
        <w:rPr>
          <w:rFonts w:ascii="Arial" w:hAnsi="Arial" w:cs="Arial"/>
          <w:sz w:val="20"/>
          <w:szCs w:val="20"/>
          <w:lang w:eastAsia="sl-SI"/>
        </w:rPr>
        <w:t>vrsto nadomestnega goriva in parametre njegove kakovosti,</w:t>
      </w:r>
    </w:p>
    <w:p w14:paraId="2DD59F23" w14:textId="77777777" w:rsidR="00F25EBF" w:rsidRPr="007B0C4F" w:rsidRDefault="00F25EBF" w:rsidP="00F25EBF">
      <w:pPr>
        <w:pStyle w:val="Odstavekseznama"/>
        <w:numPr>
          <w:ilvl w:val="0"/>
          <w:numId w:val="20"/>
        </w:numPr>
        <w:contextualSpacing/>
        <w:jc w:val="both"/>
        <w:rPr>
          <w:rFonts w:ascii="Arial" w:hAnsi="Arial" w:cs="Arial"/>
          <w:sz w:val="20"/>
          <w:szCs w:val="20"/>
          <w:lang w:eastAsia="sl-SI"/>
        </w:rPr>
      </w:pPr>
      <w:r w:rsidRPr="007B0C4F">
        <w:rPr>
          <w:rFonts w:ascii="Arial" w:hAnsi="Arial" w:cs="Arial"/>
          <w:sz w:val="20"/>
          <w:szCs w:val="20"/>
          <w:lang w:eastAsia="sl-SI"/>
        </w:rPr>
        <w:t>predlog programa prvih meritev emisije snovi v skladu s prepisom, ki ureja prve meritve in obratovalni monitoring emisije snovi v zrak</w:t>
      </w:r>
      <w:r w:rsidRPr="007B0C4F">
        <w:rPr>
          <w:rFonts w:ascii="Arial" w:hAnsi="Arial" w:cs="Arial"/>
          <w:sz w:val="20"/>
          <w:szCs w:val="20"/>
          <w:lang w:val="sl-SI" w:eastAsia="sl-SI"/>
        </w:rPr>
        <w:t xml:space="preserve"> ter</w:t>
      </w:r>
    </w:p>
    <w:p w14:paraId="7746D1BC" w14:textId="57771E05" w:rsidR="00F25EBF" w:rsidRPr="007B0C4F" w:rsidRDefault="00F25EBF" w:rsidP="00F25EBF">
      <w:pPr>
        <w:pStyle w:val="Odstavekseznama"/>
        <w:numPr>
          <w:ilvl w:val="0"/>
          <w:numId w:val="20"/>
        </w:numPr>
        <w:contextualSpacing/>
        <w:jc w:val="both"/>
        <w:rPr>
          <w:rFonts w:ascii="Arial" w:hAnsi="Arial" w:cs="Arial"/>
          <w:sz w:val="20"/>
          <w:szCs w:val="20"/>
          <w:lang w:eastAsia="sl-SI"/>
        </w:rPr>
      </w:pPr>
      <w:r w:rsidRPr="007B0C4F">
        <w:rPr>
          <w:rFonts w:ascii="Arial" w:hAnsi="Arial" w:cs="Arial"/>
          <w:sz w:val="20"/>
          <w:szCs w:val="20"/>
          <w:lang w:val="sl-SI" w:eastAsia="sl-SI"/>
        </w:rPr>
        <w:t xml:space="preserve">druge obvezne sestavine, določene v predpisih iz drugega odstavka 3. člena tega zakona. </w:t>
      </w:r>
    </w:p>
    <w:p w14:paraId="737895C3" w14:textId="77777777" w:rsidR="00CC74CC" w:rsidRPr="007B0C4F" w:rsidRDefault="00CC74CC" w:rsidP="00B55B56">
      <w:pPr>
        <w:pStyle w:val="Naslov5"/>
        <w:numPr>
          <w:ilvl w:val="0"/>
          <w:numId w:val="24"/>
        </w:numPr>
        <w:ind w:left="357" w:hanging="357"/>
        <w:rPr>
          <w:rFonts w:cs="Arial"/>
          <w:b/>
          <w:sz w:val="20"/>
          <w:szCs w:val="20"/>
        </w:rPr>
      </w:pPr>
      <w:bookmarkStart w:id="44" w:name="_člen_20"/>
      <w:bookmarkEnd w:id="44"/>
      <w:r w:rsidRPr="007B0C4F">
        <w:rPr>
          <w:rFonts w:cs="Arial"/>
          <w:b/>
          <w:sz w:val="20"/>
          <w:szCs w:val="20"/>
        </w:rPr>
        <w:t>člen</w:t>
      </w:r>
    </w:p>
    <w:p w14:paraId="74164AC1" w14:textId="77777777" w:rsidR="00CC74CC" w:rsidRPr="007B0C4F" w:rsidRDefault="00FF1A78" w:rsidP="00FF1A78">
      <w:pPr>
        <w:spacing w:after="0" w:line="240" w:lineRule="auto"/>
        <w:jc w:val="center"/>
        <w:rPr>
          <w:rFonts w:ascii="Arial" w:eastAsia="Times New Roman" w:hAnsi="Arial" w:cs="Arial"/>
          <w:b/>
          <w:sz w:val="20"/>
          <w:szCs w:val="20"/>
          <w:lang w:eastAsia="sl-SI"/>
        </w:rPr>
      </w:pPr>
      <w:r w:rsidRPr="007B0C4F">
        <w:rPr>
          <w:rFonts w:ascii="Arial" w:eastAsia="Times New Roman" w:hAnsi="Arial" w:cs="Arial"/>
          <w:b/>
          <w:sz w:val="20"/>
          <w:szCs w:val="20"/>
          <w:lang w:eastAsia="sl-SI"/>
        </w:rPr>
        <w:t>(poročanje o zaloga plina)</w:t>
      </w:r>
    </w:p>
    <w:p w14:paraId="163EC421" w14:textId="77777777" w:rsidR="00FF1A78" w:rsidRPr="007B0C4F" w:rsidRDefault="00FF1A78" w:rsidP="00CC74CC">
      <w:pPr>
        <w:spacing w:after="0" w:line="240" w:lineRule="auto"/>
        <w:jc w:val="both"/>
        <w:rPr>
          <w:rFonts w:ascii="Arial" w:eastAsia="Times New Roman" w:hAnsi="Arial" w:cs="Arial"/>
          <w:sz w:val="20"/>
          <w:szCs w:val="20"/>
          <w:lang w:eastAsia="sl-SI"/>
        </w:rPr>
      </w:pPr>
    </w:p>
    <w:p w14:paraId="00F6DCC4" w14:textId="0C19F58B" w:rsidR="00CC74CC" w:rsidRPr="007B0C4F" w:rsidRDefault="00CC74CC" w:rsidP="00CC74CC">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Nosilec bilančne skupine pošlje agenciji</w:t>
      </w:r>
      <w:r w:rsidR="00E90EC6">
        <w:rPr>
          <w:rFonts w:ascii="Arial" w:eastAsia="Times New Roman" w:hAnsi="Arial" w:cs="Arial"/>
          <w:sz w:val="20"/>
          <w:szCs w:val="20"/>
          <w:lang w:eastAsia="sl-SI"/>
        </w:rPr>
        <w:t xml:space="preserve"> poročilo iz tretjega odstavka 8</w:t>
      </w:r>
      <w:r w:rsidRPr="007B0C4F">
        <w:rPr>
          <w:rFonts w:ascii="Arial" w:eastAsia="Times New Roman" w:hAnsi="Arial" w:cs="Arial"/>
          <w:sz w:val="20"/>
          <w:szCs w:val="20"/>
          <w:lang w:eastAsia="sl-SI"/>
        </w:rPr>
        <w:t xml:space="preserve">. člena </w:t>
      </w:r>
      <w:r w:rsidR="00D327D6" w:rsidRPr="007B0C4F">
        <w:rPr>
          <w:rFonts w:ascii="Arial" w:eastAsia="Times New Roman" w:hAnsi="Arial" w:cs="Arial"/>
          <w:sz w:val="20"/>
          <w:szCs w:val="20"/>
          <w:lang w:eastAsia="sl-SI"/>
        </w:rPr>
        <w:t xml:space="preserve">za </w:t>
      </w:r>
      <w:r w:rsidR="00F4096C" w:rsidRPr="007B0C4F">
        <w:rPr>
          <w:rFonts w:ascii="Arial" w:eastAsia="Times New Roman" w:hAnsi="Arial" w:cs="Arial"/>
          <w:sz w:val="20"/>
          <w:szCs w:val="20"/>
          <w:lang w:eastAsia="sl-SI"/>
        </w:rPr>
        <w:t>stanje</w:t>
      </w:r>
      <w:r w:rsidRPr="007B0C4F">
        <w:rPr>
          <w:rFonts w:ascii="Arial" w:eastAsia="Times New Roman" w:hAnsi="Arial" w:cs="Arial"/>
          <w:sz w:val="20"/>
          <w:szCs w:val="20"/>
          <w:lang w:eastAsia="sl-SI"/>
        </w:rPr>
        <w:t xml:space="preserve"> </w:t>
      </w:r>
      <w:r w:rsidR="00F4096C" w:rsidRPr="007B0C4F">
        <w:rPr>
          <w:rFonts w:ascii="Arial" w:eastAsia="Times New Roman" w:hAnsi="Arial" w:cs="Arial"/>
          <w:sz w:val="20"/>
          <w:szCs w:val="20"/>
          <w:lang w:eastAsia="sl-SI"/>
        </w:rPr>
        <w:t>na 1. november tekočega leta najkasneje do 1. oktobra 2022</w:t>
      </w:r>
      <w:r w:rsidR="00325785" w:rsidRPr="007B0C4F">
        <w:rPr>
          <w:rFonts w:ascii="Arial" w:eastAsia="Times New Roman" w:hAnsi="Arial" w:cs="Arial"/>
          <w:sz w:val="20"/>
          <w:szCs w:val="20"/>
          <w:lang w:eastAsia="sl-SI"/>
        </w:rPr>
        <w:t>, dokazilo o izpolnit</w:t>
      </w:r>
      <w:r w:rsidR="00591666" w:rsidRPr="007B0C4F">
        <w:rPr>
          <w:rFonts w:ascii="Arial" w:eastAsia="Times New Roman" w:hAnsi="Arial" w:cs="Arial"/>
          <w:sz w:val="20"/>
          <w:szCs w:val="20"/>
          <w:lang w:eastAsia="sl-SI"/>
        </w:rPr>
        <w:t>vi obveze iz prvega odstavka 8</w:t>
      </w:r>
      <w:r w:rsidR="00CA328F" w:rsidRPr="007B0C4F">
        <w:rPr>
          <w:rFonts w:ascii="Arial" w:eastAsia="Times New Roman" w:hAnsi="Arial" w:cs="Arial"/>
          <w:sz w:val="20"/>
          <w:szCs w:val="20"/>
          <w:lang w:eastAsia="sl-SI"/>
        </w:rPr>
        <w:t>. člena pa do 15. novembra 2022.</w:t>
      </w:r>
    </w:p>
    <w:p w14:paraId="5D15597F" w14:textId="77777777" w:rsidR="00F16159" w:rsidRPr="007B0C4F" w:rsidRDefault="00F16159" w:rsidP="00F16159">
      <w:pPr>
        <w:pStyle w:val="Naslov5"/>
        <w:numPr>
          <w:ilvl w:val="0"/>
          <w:numId w:val="24"/>
        </w:numPr>
        <w:ind w:left="357" w:hanging="357"/>
        <w:rPr>
          <w:rFonts w:cs="Arial"/>
          <w:b/>
          <w:sz w:val="20"/>
          <w:szCs w:val="20"/>
        </w:rPr>
      </w:pPr>
      <w:bookmarkStart w:id="45" w:name="_člen_28"/>
      <w:bookmarkEnd w:id="45"/>
      <w:r w:rsidRPr="007B0C4F">
        <w:rPr>
          <w:rFonts w:cs="Arial"/>
          <w:b/>
          <w:sz w:val="20"/>
          <w:szCs w:val="20"/>
        </w:rPr>
        <w:t>člen</w:t>
      </w:r>
    </w:p>
    <w:p w14:paraId="1717475A" w14:textId="77777777" w:rsidR="00F16159" w:rsidRPr="007B0C4F" w:rsidRDefault="00F16159" w:rsidP="00F16159">
      <w:pPr>
        <w:spacing w:after="0" w:line="240" w:lineRule="auto"/>
        <w:jc w:val="center"/>
        <w:rPr>
          <w:rFonts w:ascii="Arial" w:eastAsia="Times New Roman" w:hAnsi="Arial" w:cs="Arial"/>
          <w:b/>
          <w:sz w:val="20"/>
          <w:szCs w:val="20"/>
          <w:lang w:eastAsia="sl-SI"/>
        </w:rPr>
      </w:pPr>
      <w:r w:rsidRPr="007B0C4F">
        <w:rPr>
          <w:rFonts w:ascii="Arial" w:eastAsia="Times New Roman" w:hAnsi="Arial" w:cs="Arial"/>
          <w:b/>
          <w:sz w:val="20"/>
          <w:szCs w:val="20"/>
          <w:lang w:eastAsia="sl-SI"/>
        </w:rPr>
        <w:t>(izvršilni predpisi)</w:t>
      </w:r>
    </w:p>
    <w:p w14:paraId="7318FA32" w14:textId="77777777" w:rsidR="00F16159" w:rsidRPr="007B0C4F" w:rsidRDefault="00F16159" w:rsidP="00F16159">
      <w:pPr>
        <w:spacing w:after="0" w:line="240" w:lineRule="auto"/>
        <w:jc w:val="both"/>
        <w:rPr>
          <w:rFonts w:ascii="Arial" w:eastAsia="Times New Roman" w:hAnsi="Arial" w:cs="Arial"/>
          <w:sz w:val="20"/>
          <w:szCs w:val="20"/>
          <w:lang w:eastAsia="sl-SI"/>
        </w:rPr>
      </w:pPr>
    </w:p>
    <w:p w14:paraId="20433A57" w14:textId="74BB1337" w:rsidR="00F16159" w:rsidRPr="007B0C4F" w:rsidRDefault="00192A6D" w:rsidP="00F16159">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Vlada izda predpise iz tretjega odstavka </w:t>
      </w:r>
      <w:r w:rsidR="008567F5" w:rsidRPr="007B0C4F">
        <w:rPr>
          <w:rFonts w:ascii="Arial" w:eastAsia="Times New Roman" w:hAnsi="Arial" w:cs="Arial"/>
          <w:sz w:val="20"/>
          <w:szCs w:val="20"/>
          <w:lang w:eastAsia="sl-SI"/>
        </w:rPr>
        <w:t xml:space="preserve">12. člena, drugega odstavka </w:t>
      </w:r>
      <w:r w:rsidRPr="007B0C4F">
        <w:rPr>
          <w:rFonts w:ascii="Arial" w:eastAsia="Times New Roman" w:hAnsi="Arial" w:cs="Arial"/>
          <w:sz w:val="20"/>
          <w:szCs w:val="20"/>
          <w:lang w:eastAsia="sl-SI"/>
        </w:rPr>
        <w:t>13. člena</w:t>
      </w:r>
      <w:r w:rsidR="00DF0D5F" w:rsidRPr="007B0C4F">
        <w:rPr>
          <w:rFonts w:ascii="Arial" w:eastAsia="Times New Roman" w:hAnsi="Arial" w:cs="Arial"/>
          <w:sz w:val="20"/>
          <w:szCs w:val="20"/>
          <w:lang w:eastAsia="sl-SI"/>
        </w:rPr>
        <w:t>, drugega odstavka 14. člena</w:t>
      </w:r>
      <w:r w:rsidR="008567F5" w:rsidRPr="007B0C4F">
        <w:rPr>
          <w:rFonts w:ascii="Arial" w:eastAsia="Times New Roman" w:hAnsi="Arial" w:cs="Arial"/>
          <w:sz w:val="20"/>
          <w:szCs w:val="20"/>
          <w:lang w:eastAsia="sl-SI"/>
        </w:rPr>
        <w:t xml:space="preserve"> in petega odstavka 16. člena</w:t>
      </w:r>
      <w:r w:rsidRPr="007B0C4F">
        <w:t xml:space="preserve"> </w:t>
      </w:r>
      <w:r w:rsidRPr="007B0C4F">
        <w:rPr>
          <w:rFonts w:ascii="Arial" w:eastAsia="Times New Roman" w:hAnsi="Arial" w:cs="Arial"/>
          <w:sz w:val="20"/>
          <w:szCs w:val="20"/>
          <w:lang w:eastAsia="sl-SI"/>
        </w:rPr>
        <w:t>v treh mesecih od uveljavitve tega zakona.</w:t>
      </w:r>
    </w:p>
    <w:p w14:paraId="044B50B3" w14:textId="77777777" w:rsidR="00B55B56" w:rsidRPr="007B0C4F" w:rsidRDefault="00B55B56" w:rsidP="00B55B56">
      <w:pPr>
        <w:pStyle w:val="Naslov5"/>
        <w:numPr>
          <w:ilvl w:val="0"/>
          <w:numId w:val="24"/>
        </w:numPr>
        <w:ind w:left="357" w:hanging="357"/>
        <w:rPr>
          <w:rFonts w:cs="Arial"/>
          <w:b/>
          <w:sz w:val="20"/>
          <w:szCs w:val="20"/>
        </w:rPr>
      </w:pPr>
      <w:r w:rsidRPr="007B0C4F">
        <w:rPr>
          <w:rFonts w:cs="Arial"/>
          <w:b/>
          <w:sz w:val="20"/>
          <w:szCs w:val="20"/>
        </w:rPr>
        <w:t>člen</w:t>
      </w:r>
    </w:p>
    <w:p w14:paraId="58638BB6" w14:textId="77777777" w:rsidR="00B55B56" w:rsidRPr="007B0C4F" w:rsidRDefault="00B55B56" w:rsidP="00B55B56">
      <w:pPr>
        <w:spacing w:after="0" w:line="240" w:lineRule="auto"/>
        <w:jc w:val="center"/>
        <w:rPr>
          <w:rFonts w:ascii="Arial" w:eastAsia="Times New Roman" w:hAnsi="Arial" w:cs="Arial"/>
          <w:b/>
          <w:bCs/>
          <w:sz w:val="20"/>
          <w:szCs w:val="20"/>
          <w:lang w:eastAsia="sl-SI"/>
        </w:rPr>
      </w:pPr>
      <w:r w:rsidRPr="007B0C4F">
        <w:rPr>
          <w:rFonts w:ascii="Arial" w:eastAsia="Times New Roman" w:hAnsi="Arial" w:cs="Arial"/>
          <w:b/>
          <w:bCs/>
          <w:sz w:val="20"/>
          <w:szCs w:val="20"/>
          <w:lang w:eastAsia="sl-SI"/>
        </w:rPr>
        <w:t>(veljavnost)</w:t>
      </w:r>
    </w:p>
    <w:p w14:paraId="7DF3B728" w14:textId="77777777" w:rsidR="00B55B56" w:rsidRPr="007B0C4F" w:rsidRDefault="00B55B56" w:rsidP="00B55B56">
      <w:pPr>
        <w:spacing w:after="0" w:line="240" w:lineRule="auto"/>
        <w:rPr>
          <w:rFonts w:ascii="Arial" w:eastAsia="Times New Roman" w:hAnsi="Arial" w:cs="Arial"/>
          <w:sz w:val="20"/>
          <w:szCs w:val="20"/>
          <w:highlight w:val="yellow"/>
          <w:lang w:eastAsia="sl-SI"/>
        </w:rPr>
      </w:pPr>
    </w:p>
    <w:p w14:paraId="09C664E8" w14:textId="7DC572E5" w:rsidR="00B55B56" w:rsidRPr="007B0C4F" w:rsidRDefault="006865F1" w:rsidP="003841C2">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Ta z</w:t>
      </w:r>
      <w:r w:rsidR="00B55B56" w:rsidRPr="007B0C4F">
        <w:rPr>
          <w:rFonts w:ascii="Arial" w:eastAsia="Times New Roman" w:hAnsi="Arial" w:cs="Arial"/>
          <w:sz w:val="20"/>
          <w:szCs w:val="20"/>
          <w:lang w:eastAsia="sl-SI"/>
        </w:rPr>
        <w:t xml:space="preserve">akon začne veljati naslednji dan po objavi v Uradnem listu </w:t>
      </w:r>
      <w:r w:rsidRPr="007B0C4F">
        <w:rPr>
          <w:rFonts w:ascii="Arial" w:eastAsia="Times New Roman" w:hAnsi="Arial" w:cs="Arial"/>
          <w:sz w:val="20"/>
          <w:szCs w:val="20"/>
          <w:lang w:eastAsia="sl-SI"/>
        </w:rPr>
        <w:t xml:space="preserve">Republike Slovenije </w:t>
      </w:r>
      <w:r w:rsidR="00B55B56" w:rsidRPr="007B0C4F">
        <w:rPr>
          <w:rFonts w:ascii="Arial" w:eastAsia="Times New Roman" w:hAnsi="Arial" w:cs="Arial"/>
          <w:sz w:val="20"/>
          <w:szCs w:val="20"/>
          <w:lang w:eastAsia="sl-SI"/>
        </w:rPr>
        <w:t>in velja do 31. decembra 2025.</w:t>
      </w:r>
    </w:p>
    <w:p w14:paraId="1583CDCC" w14:textId="6F2F79FB" w:rsidR="00B55B56" w:rsidRDefault="00B55B56" w:rsidP="00B55B56">
      <w:pPr>
        <w:rPr>
          <w:rFonts w:ascii="Arial" w:eastAsia="Times New Roman" w:hAnsi="Arial" w:cs="Arial"/>
          <w:sz w:val="20"/>
          <w:szCs w:val="20"/>
          <w:lang w:eastAsia="sl-SI"/>
        </w:rPr>
      </w:pPr>
      <w:r w:rsidRPr="007B0C4F">
        <w:rPr>
          <w:rFonts w:ascii="Arial" w:eastAsia="Times New Roman" w:hAnsi="Arial" w:cs="Arial"/>
          <w:sz w:val="20"/>
          <w:szCs w:val="20"/>
          <w:lang w:eastAsia="sl-SI"/>
        </w:rPr>
        <w:br w:type="page"/>
      </w:r>
    </w:p>
    <w:p w14:paraId="0B679829" w14:textId="77777777" w:rsidR="009F3560" w:rsidRPr="007B0C4F" w:rsidRDefault="009F3560" w:rsidP="00B55B56">
      <w:pPr>
        <w:rPr>
          <w:rFonts w:ascii="Arial" w:eastAsia="Times New Roman" w:hAnsi="Arial" w:cs="Arial"/>
          <w:sz w:val="20"/>
          <w:szCs w:val="20"/>
          <w:lang w:eastAsia="sl-SI"/>
        </w:rPr>
      </w:pPr>
    </w:p>
    <w:p w14:paraId="7C7AC4CD" w14:textId="77777777" w:rsidR="00B55B56" w:rsidRPr="007B0C4F" w:rsidRDefault="00B55B56" w:rsidP="00B55B56">
      <w:pPr>
        <w:pStyle w:val="Odstavekseznama"/>
        <w:numPr>
          <w:ilvl w:val="0"/>
          <w:numId w:val="9"/>
        </w:numPr>
        <w:rPr>
          <w:rFonts w:ascii="Arial" w:hAnsi="Arial" w:cs="Arial"/>
          <w:b/>
          <w:sz w:val="20"/>
          <w:szCs w:val="20"/>
          <w:shd w:val="clear" w:color="auto" w:fill="FFFFFF"/>
        </w:rPr>
      </w:pPr>
      <w:r w:rsidRPr="007B0C4F">
        <w:rPr>
          <w:rFonts w:ascii="Arial" w:hAnsi="Arial" w:cs="Arial"/>
          <w:b/>
          <w:sz w:val="20"/>
          <w:szCs w:val="20"/>
          <w:shd w:val="clear" w:color="auto" w:fill="FFFFFF"/>
        </w:rPr>
        <w:t>OBRAZLOŽITEV:</w:t>
      </w:r>
    </w:p>
    <w:p w14:paraId="0CDCE76F" w14:textId="77777777" w:rsidR="00B55B56" w:rsidRPr="007B0C4F" w:rsidRDefault="00B55B56" w:rsidP="00B55B56">
      <w:pPr>
        <w:pStyle w:val="Odstavekseznama"/>
        <w:ind w:left="1080"/>
        <w:rPr>
          <w:rFonts w:ascii="Arial" w:hAnsi="Arial" w:cs="Arial"/>
          <w:b/>
          <w:sz w:val="20"/>
          <w:szCs w:val="20"/>
          <w:shd w:val="clear" w:color="auto" w:fill="FFFFFF"/>
        </w:rPr>
      </w:pPr>
    </w:p>
    <w:p w14:paraId="11A743A6" w14:textId="77777777" w:rsidR="00B55B56" w:rsidRPr="007B0C4F" w:rsidRDefault="00B55B56" w:rsidP="00B55B56">
      <w:pPr>
        <w:spacing w:after="0" w:line="240" w:lineRule="auto"/>
        <w:rPr>
          <w:rFonts w:ascii="Arial" w:eastAsia="Times New Roman" w:hAnsi="Arial" w:cs="Arial"/>
          <w:sz w:val="20"/>
          <w:szCs w:val="20"/>
          <w:lang w:eastAsia="sl-SI"/>
        </w:rPr>
      </w:pPr>
    </w:p>
    <w:p w14:paraId="58DB053B" w14:textId="77777777" w:rsidR="00B55B56" w:rsidRPr="007B0C4F" w:rsidRDefault="00B55B56" w:rsidP="00B55B56">
      <w:pPr>
        <w:spacing w:after="0" w:line="240" w:lineRule="auto"/>
        <w:jc w:val="both"/>
        <w:rPr>
          <w:rFonts w:ascii="Arial" w:hAnsi="Arial" w:cs="Arial"/>
          <w:b/>
          <w:bCs/>
          <w:sz w:val="20"/>
          <w:szCs w:val="20"/>
        </w:rPr>
      </w:pPr>
      <w:r w:rsidRPr="007B0C4F">
        <w:rPr>
          <w:rFonts w:ascii="Arial" w:hAnsi="Arial" w:cs="Arial"/>
          <w:b/>
          <w:bCs/>
          <w:sz w:val="20"/>
          <w:szCs w:val="20"/>
        </w:rPr>
        <w:t xml:space="preserve">K </w:t>
      </w:r>
      <w:hyperlink w:anchor="_člen_1" w:history="1">
        <w:r w:rsidRPr="007B0C4F">
          <w:rPr>
            <w:rStyle w:val="Hiperpovezava"/>
            <w:rFonts w:ascii="Arial" w:hAnsi="Arial" w:cs="Arial"/>
            <w:b/>
            <w:bCs/>
            <w:color w:val="auto"/>
            <w:sz w:val="20"/>
            <w:szCs w:val="20"/>
            <w:u w:val="none"/>
          </w:rPr>
          <w:t>1.</w:t>
        </w:r>
      </w:hyperlink>
      <w:r w:rsidRPr="007B0C4F">
        <w:rPr>
          <w:rFonts w:ascii="Arial" w:hAnsi="Arial" w:cs="Arial"/>
          <w:b/>
          <w:bCs/>
          <w:sz w:val="20"/>
          <w:szCs w:val="20"/>
        </w:rPr>
        <w:t xml:space="preserve"> členu</w:t>
      </w:r>
    </w:p>
    <w:p w14:paraId="65647EAD" w14:textId="77777777" w:rsidR="00B55B56" w:rsidRPr="007B0C4F" w:rsidRDefault="00B55B56" w:rsidP="00B55B56">
      <w:pPr>
        <w:spacing w:after="0" w:line="240" w:lineRule="auto"/>
        <w:jc w:val="both"/>
        <w:rPr>
          <w:rFonts w:ascii="Arial" w:hAnsi="Arial" w:cs="Arial"/>
          <w:bCs/>
          <w:sz w:val="20"/>
          <w:szCs w:val="20"/>
        </w:rPr>
      </w:pPr>
      <w:r w:rsidRPr="007B0C4F">
        <w:rPr>
          <w:rFonts w:ascii="Arial" w:hAnsi="Arial" w:cs="Arial"/>
          <w:bCs/>
          <w:sz w:val="20"/>
          <w:szCs w:val="20"/>
        </w:rPr>
        <w:t xml:space="preserve">Prvi člen določa vsebino zakona in sicer se določajo ukrepi za upravljanje povečanega tveganja na področju delovanja elektroenergetskega in plinskega sistema, ukrepi za zmanjševanje uvozne odvisnosti, ukrepi za zanesljivo oskrbo z energijo, in ukrepi za zmanjševanje pritiskov na cene energije zaradi </w:t>
      </w:r>
      <w:proofErr w:type="spellStart"/>
      <w:r w:rsidRPr="007B0C4F">
        <w:rPr>
          <w:rFonts w:ascii="Arial" w:hAnsi="Arial" w:cs="Arial"/>
          <w:bCs/>
          <w:sz w:val="20"/>
          <w:szCs w:val="20"/>
        </w:rPr>
        <w:t>volatilnosti</w:t>
      </w:r>
      <w:proofErr w:type="spellEnd"/>
      <w:r w:rsidRPr="007B0C4F">
        <w:rPr>
          <w:rFonts w:ascii="Arial" w:hAnsi="Arial" w:cs="Arial"/>
          <w:bCs/>
          <w:sz w:val="20"/>
          <w:szCs w:val="20"/>
        </w:rPr>
        <w:t xml:space="preserve"> energetskih trgov. </w:t>
      </w:r>
    </w:p>
    <w:p w14:paraId="5B5C8F4F" w14:textId="77777777" w:rsidR="00B55B56" w:rsidRPr="007B0C4F" w:rsidRDefault="00B55B56" w:rsidP="00B55B56">
      <w:pPr>
        <w:spacing w:after="0" w:line="240" w:lineRule="auto"/>
        <w:jc w:val="both"/>
        <w:rPr>
          <w:rFonts w:ascii="Arial" w:hAnsi="Arial" w:cs="Arial"/>
          <w:bCs/>
          <w:sz w:val="20"/>
          <w:szCs w:val="20"/>
        </w:rPr>
      </w:pPr>
    </w:p>
    <w:p w14:paraId="08F2A916" w14:textId="77777777" w:rsidR="00B55B56" w:rsidRPr="007B0C4F" w:rsidRDefault="00B55B56" w:rsidP="00B55B56">
      <w:pPr>
        <w:spacing w:after="0" w:line="240" w:lineRule="auto"/>
        <w:jc w:val="both"/>
        <w:rPr>
          <w:rFonts w:ascii="Arial" w:hAnsi="Arial" w:cs="Arial"/>
          <w:bCs/>
          <w:sz w:val="20"/>
          <w:szCs w:val="20"/>
        </w:rPr>
      </w:pPr>
      <w:r w:rsidRPr="007B0C4F">
        <w:rPr>
          <w:rFonts w:ascii="Arial" w:hAnsi="Arial" w:cs="Arial"/>
          <w:bCs/>
          <w:sz w:val="20"/>
          <w:szCs w:val="20"/>
        </w:rPr>
        <w:t>S tem zakonom se odstopa od določb:</w:t>
      </w:r>
    </w:p>
    <w:p w14:paraId="604D6D3C" w14:textId="77777777" w:rsidR="00B55B56" w:rsidRPr="007B0C4F" w:rsidRDefault="00B55B56" w:rsidP="00B55B56">
      <w:pPr>
        <w:numPr>
          <w:ilvl w:val="0"/>
          <w:numId w:val="39"/>
        </w:numPr>
        <w:shd w:val="clear" w:color="auto" w:fill="FFFFFF"/>
        <w:spacing w:after="0" w:line="240" w:lineRule="auto"/>
        <w:jc w:val="both"/>
        <w:rPr>
          <w:rFonts w:ascii="Arial" w:eastAsia="Times New Roman" w:hAnsi="Arial" w:cs="Arial"/>
          <w:bCs/>
          <w:sz w:val="20"/>
          <w:szCs w:val="20"/>
          <w:lang w:eastAsia="sl-SI"/>
        </w:rPr>
      </w:pPr>
      <w:r w:rsidRPr="007B0C4F">
        <w:rPr>
          <w:rFonts w:ascii="Arial" w:eastAsia="Times New Roman" w:hAnsi="Arial" w:cs="Arial"/>
          <w:bCs/>
          <w:sz w:val="20"/>
          <w:szCs w:val="20"/>
          <w:lang w:eastAsia="sl-SI"/>
        </w:rPr>
        <w:t>Zakona o varstvu okolja (Uradni list RS, št. 44/22),</w:t>
      </w:r>
    </w:p>
    <w:p w14:paraId="15647223" w14:textId="77777777" w:rsidR="00B55B56" w:rsidRPr="007B0C4F" w:rsidRDefault="00B55B56" w:rsidP="00B55B56">
      <w:pPr>
        <w:numPr>
          <w:ilvl w:val="0"/>
          <w:numId w:val="39"/>
        </w:numPr>
        <w:shd w:val="clear" w:color="auto" w:fill="FFFFFF"/>
        <w:spacing w:after="0" w:line="240" w:lineRule="auto"/>
        <w:jc w:val="both"/>
        <w:rPr>
          <w:rFonts w:ascii="Arial" w:eastAsia="Times New Roman" w:hAnsi="Arial" w:cs="Arial"/>
          <w:bCs/>
          <w:sz w:val="20"/>
          <w:szCs w:val="20"/>
          <w:lang w:eastAsia="sl-SI"/>
        </w:rPr>
      </w:pPr>
      <w:r w:rsidRPr="007B0C4F">
        <w:rPr>
          <w:rFonts w:ascii="Arial" w:eastAsia="Times New Roman" w:hAnsi="Arial" w:cs="Arial"/>
          <w:bCs/>
          <w:sz w:val="20"/>
          <w:szCs w:val="20"/>
          <w:lang w:eastAsia="sl-SI"/>
        </w:rPr>
        <w:t>Zakona o spodbujanju rabe obnovljivih virov energije (Uradni list RS, št. 121/21 in 189/21),</w:t>
      </w:r>
    </w:p>
    <w:p w14:paraId="497B6C4D" w14:textId="77777777" w:rsidR="00B55B56" w:rsidRPr="007B0C4F" w:rsidRDefault="00B55B56" w:rsidP="00B55B56">
      <w:pPr>
        <w:numPr>
          <w:ilvl w:val="0"/>
          <w:numId w:val="39"/>
        </w:numPr>
        <w:shd w:val="clear" w:color="auto" w:fill="FFFFFF"/>
        <w:spacing w:after="0" w:line="240" w:lineRule="auto"/>
        <w:jc w:val="both"/>
        <w:rPr>
          <w:rFonts w:ascii="Arial" w:eastAsia="Times New Roman" w:hAnsi="Arial" w:cs="Arial"/>
          <w:bCs/>
          <w:sz w:val="20"/>
          <w:szCs w:val="20"/>
          <w:lang w:eastAsia="sl-SI"/>
        </w:rPr>
      </w:pPr>
      <w:r w:rsidRPr="007B0C4F">
        <w:rPr>
          <w:rFonts w:ascii="Arial" w:eastAsia="Times New Roman" w:hAnsi="Arial" w:cs="Arial"/>
          <w:bCs/>
          <w:sz w:val="20"/>
          <w:szCs w:val="20"/>
          <w:lang w:eastAsia="sl-SI"/>
        </w:rPr>
        <w:t>Zakona o oskrbi z električno energijo (Uradni list RS, št. 172/21),</w:t>
      </w:r>
    </w:p>
    <w:p w14:paraId="1EF699AB" w14:textId="77777777" w:rsidR="00B55B56" w:rsidRPr="007B0C4F" w:rsidRDefault="00B55B56" w:rsidP="00B55B56">
      <w:pPr>
        <w:numPr>
          <w:ilvl w:val="0"/>
          <w:numId w:val="39"/>
        </w:numPr>
        <w:shd w:val="clear" w:color="auto" w:fill="FFFFFF"/>
        <w:spacing w:after="0" w:line="240" w:lineRule="auto"/>
        <w:jc w:val="both"/>
        <w:rPr>
          <w:rFonts w:ascii="Arial" w:eastAsia="Times New Roman" w:hAnsi="Arial" w:cs="Arial"/>
          <w:bCs/>
          <w:sz w:val="20"/>
          <w:szCs w:val="20"/>
          <w:lang w:eastAsia="sl-SI"/>
        </w:rPr>
      </w:pPr>
      <w:r w:rsidRPr="007B0C4F">
        <w:rPr>
          <w:rFonts w:ascii="Arial" w:eastAsia="Times New Roman" w:hAnsi="Arial" w:cs="Arial"/>
          <w:bCs/>
          <w:sz w:val="20"/>
          <w:szCs w:val="20"/>
          <w:lang w:eastAsia="sl-SI"/>
        </w:rPr>
        <w:t>Zakona o blagovnih rezervah (Uradni list RS, št. 96/09 – uradno prečiščeno besedilo in 83/12),</w:t>
      </w:r>
    </w:p>
    <w:p w14:paraId="75720AD6" w14:textId="77777777" w:rsidR="00B55B56" w:rsidRPr="007B0C4F" w:rsidRDefault="00B55B56" w:rsidP="00B55B56">
      <w:pPr>
        <w:numPr>
          <w:ilvl w:val="0"/>
          <w:numId w:val="39"/>
        </w:numPr>
        <w:shd w:val="clear" w:color="auto" w:fill="FFFFFF"/>
        <w:spacing w:after="0" w:line="240" w:lineRule="auto"/>
        <w:jc w:val="both"/>
        <w:rPr>
          <w:rFonts w:ascii="Arial" w:eastAsia="Times New Roman" w:hAnsi="Arial" w:cs="Arial"/>
          <w:bCs/>
          <w:sz w:val="20"/>
          <w:szCs w:val="20"/>
          <w:lang w:eastAsia="sl-SI"/>
        </w:rPr>
      </w:pPr>
      <w:r w:rsidRPr="007B0C4F">
        <w:rPr>
          <w:rFonts w:ascii="Arial" w:eastAsia="Times New Roman" w:hAnsi="Arial" w:cs="Arial"/>
          <w:bCs/>
          <w:sz w:val="20"/>
          <w:szCs w:val="20"/>
          <w:lang w:eastAsia="sl-SI"/>
        </w:rPr>
        <w:t>Zakona o Slovenskem državnem holdingu (Uradni list RS, št. 25/14).</w:t>
      </w:r>
    </w:p>
    <w:p w14:paraId="3316AC27" w14:textId="77777777" w:rsidR="00B55B56" w:rsidRPr="007B0C4F" w:rsidRDefault="00B55B56" w:rsidP="00B55B56">
      <w:pPr>
        <w:spacing w:after="0" w:line="240" w:lineRule="auto"/>
        <w:rPr>
          <w:rFonts w:ascii="Arial" w:eastAsia="Times New Roman" w:hAnsi="Arial" w:cs="Arial"/>
          <w:b/>
          <w:sz w:val="20"/>
          <w:szCs w:val="20"/>
          <w:lang w:eastAsia="sl-SI"/>
        </w:rPr>
      </w:pPr>
    </w:p>
    <w:p w14:paraId="07D72A1D" w14:textId="77777777" w:rsidR="00B55B56" w:rsidRPr="007B0C4F" w:rsidRDefault="008920B8" w:rsidP="00B55B56">
      <w:pPr>
        <w:spacing w:after="0" w:line="240" w:lineRule="auto"/>
        <w:jc w:val="both"/>
        <w:rPr>
          <w:rFonts w:ascii="Arial" w:hAnsi="Arial" w:cs="Arial"/>
          <w:bCs/>
          <w:sz w:val="20"/>
          <w:szCs w:val="20"/>
        </w:rPr>
      </w:pPr>
      <w:r w:rsidRPr="007B0C4F">
        <w:rPr>
          <w:rFonts w:ascii="Arial" w:hAnsi="Arial" w:cs="Arial"/>
          <w:bCs/>
          <w:sz w:val="20"/>
          <w:szCs w:val="20"/>
        </w:rPr>
        <w:t xml:space="preserve">Zakon določa tudi, da lahko vlada s sklepom določi obveznosti skladiščenja plina za izvajanje </w:t>
      </w:r>
      <w:r w:rsidR="00304019" w:rsidRPr="007B0C4F">
        <w:rPr>
          <w:rFonts w:ascii="Arial" w:hAnsi="Arial" w:cs="Arial"/>
          <w:bCs/>
          <w:sz w:val="20"/>
          <w:szCs w:val="20"/>
        </w:rPr>
        <w:t>Uredba 2022/1032/EU</w:t>
      </w:r>
      <w:r w:rsidR="00B55B56" w:rsidRPr="007B0C4F">
        <w:rPr>
          <w:rFonts w:ascii="Arial" w:hAnsi="Arial" w:cs="Arial"/>
          <w:bCs/>
          <w:sz w:val="20"/>
          <w:szCs w:val="20"/>
        </w:rPr>
        <w:t xml:space="preserve"> glede skladiščenja plina. Čeprav so se kratkoročne motnje v oskrbi s plinom dogajale že v preteklosti, se razmere v letu 2022 zaradi več dejavnikov razlikujejo od prejšnjih kriz v oskrbi s plinom. Stopnjevanje vojaške agresije Rusije proti Ukrajini od februarja 2022 je privedlo do zvišanja cen, ki je doslej brez primere. Zaradi tega zvišanja cen se bodo verjetno bistveno spremenile spodbude za napolnitev </w:t>
      </w:r>
      <w:r w:rsidR="00AE5337" w:rsidRPr="007B0C4F">
        <w:rPr>
          <w:rFonts w:ascii="Arial" w:hAnsi="Arial" w:cs="Arial"/>
          <w:bCs/>
          <w:sz w:val="20"/>
          <w:szCs w:val="20"/>
        </w:rPr>
        <w:t>podzemnih skladišč plina v EU</w:t>
      </w:r>
      <w:r w:rsidR="00B55B56" w:rsidRPr="007B0C4F">
        <w:rPr>
          <w:rFonts w:ascii="Arial" w:hAnsi="Arial" w:cs="Arial"/>
          <w:bCs/>
          <w:sz w:val="20"/>
          <w:szCs w:val="20"/>
        </w:rPr>
        <w:t>. V sedanjih geopolitičnih razmerah nadaljnjih motenj v oskrbi s plinom ni mogoče izključiti. Take motnje oskrbe bi lahko resno škodile d</w:t>
      </w:r>
      <w:r w:rsidR="00AE5337" w:rsidRPr="007B0C4F">
        <w:rPr>
          <w:rFonts w:ascii="Arial" w:hAnsi="Arial" w:cs="Arial"/>
          <w:bCs/>
          <w:sz w:val="20"/>
          <w:szCs w:val="20"/>
        </w:rPr>
        <w:t>ržavljanom in gospodarstvu EU, saj je EU</w:t>
      </w:r>
      <w:r w:rsidR="00B55B56" w:rsidRPr="007B0C4F">
        <w:rPr>
          <w:rFonts w:ascii="Arial" w:hAnsi="Arial" w:cs="Arial"/>
          <w:bCs/>
          <w:sz w:val="20"/>
          <w:szCs w:val="20"/>
        </w:rPr>
        <w:t xml:space="preserve"> v veliki meri še vedno odvisna od zunanje oskrbe s plinom, na katero lahko konflikt vpliva.</w:t>
      </w:r>
    </w:p>
    <w:p w14:paraId="64775B1F" w14:textId="77777777" w:rsidR="00B55B56" w:rsidRPr="007B0C4F" w:rsidRDefault="00B55B56" w:rsidP="00B55B56">
      <w:pPr>
        <w:spacing w:after="0" w:line="240" w:lineRule="auto"/>
        <w:rPr>
          <w:rFonts w:ascii="Arial" w:eastAsia="Times New Roman" w:hAnsi="Arial" w:cs="Arial"/>
          <w:b/>
          <w:sz w:val="20"/>
          <w:szCs w:val="20"/>
          <w:lang w:eastAsia="sl-SI"/>
        </w:rPr>
      </w:pPr>
    </w:p>
    <w:p w14:paraId="51EFA421" w14:textId="77777777" w:rsidR="00B55B56" w:rsidRPr="007B0C4F" w:rsidRDefault="00B55B56" w:rsidP="00B55B56">
      <w:pPr>
        <w:spacing w:after="0" w:line="240" w:lineRule="auto"/>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 w:history="1">
        <w:r w:rsidRPr="007B0C4F">
          <w:rPr>
            <w:rStyle w:val="Hiperpovezava"/>
            <w:rFonts w:ascii="Arial" w:eastAsia="Times New Roman" w:hAnsi="Arial" w:cs="Arial"/>
            <w:b/>
            <w:color w:val="auto"/>
            <w:sz w:val="20"/>
            <w:szCs w:val="20"/>
            <w:u w:val="none"/>
            <w:lang w:eastAsia="sl-SI"/>
          </w:rPr>
          <w:t>2.</w:t>
        </w:r>
      </w:hyperlink>
      <w:r w:rsidRPr="007B0C4F">
        <w:rPr>
          <w:rFonts w:ascii="Arial" w:eastAsia="Times New Roman" w:hAnsi="Arial" w:cs="Arial"/>
          <w:b/>
          <w:sz w:val="20"/>
          <w:szCs w:val="20"/>
          <w:lang w:eastAsia="sl-SI"/>
        </w:rPr>
        <w:t xml:space="preserve"> členu</w:t>
      </w:r>
    </w:p>
    <w:p w14:paraId="71786718" w14:textId="77777777" w:rsidR="00B55B56" w:rsidRPr="007B0C4F" w:rsidRDefault="00F647C9" w:rsidP="00B55B56">
      <w:pPr>
        <w:spacing w:after="0" w:line="240" w:lineRule="auto"/>
        <w:rPr>
          <w:rFonts w:ascii="Arial" w:eastAsia="Times New Roman" w:hAnsi="Arial" w:cs="Arial"/>
          <w:bCs/>
          <w:sz w:val="20"/>
          <w:szCs w:val="20"/>
        </w:rPr>
      </w:pPr>
      <w:r w:rsidRPr="007B0C4F">
        <w:rPr>
          <w:rFonts w:ascii="Arial" w:eastAsia="Times New Roman" w:hAnsi="Arial" w:cs="Arial"/>
          <w:sz w:val="20"/>
          <w:szCs w:val="20"/>
          <w:lang w:eastAsia="sl-SI"/>
        </w:rPr>
        <w:t>Ta člen določa, da v</w:t>
      </w:r>
      <w:r w:rsidR="00B55B56" w:rsidRPr="007B0C4F">
        <w:rPr>
          <w:rFonts w:ascii="Arial" w:eastAsia="Times New Roman" w:hAnsi="Arial" w:cs="Arial"/>
          <w:sz w:val="20"/>
          <w:szCs w:val="20"/>
          <w:lang w:eastAsia="sl-SI"/>
        </w:rPr>
        <w:t>lada</w:t>
      </w:r>
      <w:r w:rsidR="00B55B56" w:rsidRPr="007B0C4F">
        <w:rPr>
          <w:rFonts w:ascii="Arial" w:eastAsia="Times New Roman" w:hAnsi="Arial" w:cs="Arial"/>
          <w:bCs/>
          <w:sz w:val="20"/>
          <w:szCs w:val="20"/>
        </w:rPr>
        <w:t xml:space="preserve"> v primeru dejanskih ali predvidenih motenj pri oskrbi z električno energijo in plinom v republiki Sloveniji razglasi stopnjo tveganja in sicer:</w:t>
      </w:r>
    </w:p>
    <w:p w14:paraId="3317ED25" w14:textId="77777777" w:rsidR="00B55B56" w:rsidRPr="007B0C4F" w:rsidRDefault="00B55B56" w:rsidP="00B55B56">
      <w:pPr>
        <w:numPr>
          <w:ilvl w:val="0"/>
          <w:numId w:val="15"/>
        </w:numPr>
        <w:spacing w:after="0" w:line="240" w:lineRule="auto"/>
        <w:ind w:left="720"/>
        <w:contextualSpacing/>
        <w:rPr>
          <w:rFonts w:ascii="Arial" w:eastAsia="Times New Roman" w:hAnsi="Arial" w:cs="Arial"/>
          <w:sz w:val="20"/>
          <w:szCs w:val="20"/>
          <w:lang w:eastAsia="sl-SI"/>
        </w:rPr>
      </w:pPr>
      <w:r w:rsidRPr="007B0C4F">
        <w:rPr>
          <w:rFonts w:ascii="Arial" w:eastAsia="Times New Roman" w:hAnsi="Arial" w:cs="Arial"/>
          <w:sz w:val="20"/>
          <w:szCs w:val="20"/>
          <w:lang w:eastAsia="sl-SI"/>
        </w:rPr>
        <w:t>nižjo stopnjo tveganja ali</w:t>
      </w:r>
    </w:p>
    <w:p w14:paraId="37F16DCC" w14:textId="77777777" w:rsidR="00B55B56" w:rsidRPr="007B0C4F" w:rsidRDefault="00B55B56" w:rsidP="00B55B56">
      <w:pPr>
        <w:numPr>
          <w:ilvl w:val="0"/>
          <w:numId w:val="15"/>
        </w:numPr>
        <w:spacing w:after="0" w:line="240" w:lineRule="auto"/>
        <w:ind w:left="720"/>
        <w:contextualSpacing/>
        <w:rPr>
          <w:rFonts w:ascii="Arial" w:eastAsia="Times New Roman" w:hAnsi="Arial" w:cs="Arial"/>
          <w:sz w:val="20"/>
          <w:szCs w:val="20"/>
          <w:lang w:eastAsia="sl-SI"/>
        </w:rPr>
      </w:pPr>
      <w:r w:rsidRPr="007B0C4F">
        <w:rPr>
          <w:rFonts w:ascii="Arial" w:eastAsia="Times New Roman" w:hAnsi="Arial" w:cs="Arial"/>
          <w:sz w:val="20"/>
          <w:szCs w:val="20"/>
          <w:lang w:eastAsia="sl-SI"/>
        </w:rPr>
        <w:t>višjo stopnjo tveganja.</w:t>
      </w:r>
    </w:p>
    <w:p w14:paraId="440DFE48" w14:textId="77777777" w:rsidR="00E47D54" w:rsidRPr="007B0C4F" w:rsidRDefault="00E47D54" w:rsidP="00E47D54">
      <w:pPr>
        <w:spacing w:after="0" w:line="240" w:lineRule="auto"/>
        <w:ind w:left="720"/>
        <w:contextualSpacing/>
        <w:rPr>
          <w:rFonts w:ascii="Arial" w:eastAsia="Times New Roman" w:hAnsi="Arial" w:cs="Arial"/>
          <w:sz w:val="20"/>
          <w:szCs w:val="20"/>
          <w:lang w:eastAsia="sl-SI"/>
        </w:rPr>
      </w:pPr>
    </w:p>
    <w:p w14:paraId="67E0DB75" w14:textId="77777777" w:rsidR="00E47D54" w:rsidRPr="007B0C4F" w:rsidRDefault="00E47D54" w:rsidP="00E47D54">
      <w:pPr>
        <w:spacing w:after="0" w:line="240" w:lineRule="auto"/>
        <w:contextualSpacing/>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Motnje pri oskrbi z električno energijo in plinom, ki jih lahko pričakujemo ali ki že obstajajo zaradi razmer doma, v regiji ali širše</w:t>
      </w:r>
      <w:r w:rsidR="00A1208D" w:rsidRPr="007B0C4F">
        <w:rPr>
          <w:rFonts w:ascii="Arial" w:eastAsia="Times New Roman" w:hAnsi="Arial" w:cs="Arial"/>
          <w:sz w:val="20"/>
          <w:szCs w:val="20"/>
          <w:lang w:eastAsia="sl-SI"/>
        </w:rPr>
        <w:t>,</w:t>
      </w:r>
      <w:r w:rsidRPr="007B0C4F">
        <w:rPr>
          <w:rFonts w:ascii="Arial" w:eastAsia="Times New Roman" w:hAnsi="Arial" w:cs="Arial"/>
          <w:sz w:val="20"/>
          <w:szCs w:val="20"/>
          <w:lang w:eastAsia="sl-SI"/>
        </w:rPr>
        <w:t xml:space="preserve"> ali zaradi razmer v plinskem in elektroenergetskem sistemu</w:t>
      </w:r>
      <w:r w:rsidR="009032E3" w:rsidRPr="007B0C4F">
        <w:rPr>
          <w:rFonts w:ascii="Arial" w:eastAsia="Times New Roman" w:hAnsi="Arial" w:cs="Arial"/>
          <w:sz w:val="20"/>
          <w:szCs w:val="20"/>
          <w:lang w:eastAsia="sl-SI"/>
        </w:rPr>
        <w:t>, so naslednje</w:t>
      </w:r>
      <w:r w:rsidRPr="007B0C4F">
        <w:rPr>
          <w:rFonts w:ascii="Arial" w:eastAsia="Times New Roman" w:hAnsi="Arial" w:cs="Arial"/>
          <w:sz w:val="20"/>
          <w:szCs w:val="20"/>
          <w:lang w:eastAsia="sl-SI"/>
        </w:rPr>
        <w:t xml:space="preserve">: </w:t>
      </w:r>
    </w:p>
    <w:p w14:paraId="38500666" w14:textId="77777777" w:rsidR="00E47D54" w:rsidRPr="007B0C4F" w:rsidRDefault="009032E3" w:rsidP="00E47D54">
      <w:pPr>
        <w:pStyle w:val="Odstavekseznama"/>
        <w:numPr>
          <w:ilvl w:val="0"/>
          <w:numId w:val="45"/>
        </w:numPr>
        <w:contextualSpacing/>
        <w:jc w:val="both"/>
        <w:rPr>
          <w:rFonts w:ascii="Arial" w:hAnsi="Arial" w:cs="Arial"/>
          <w:sz w:val="20"/>
          <w:szCs w:val="20"/>
          <w:lang w:eastAsia="sl-SI"/>
        </w:rPr>
      </w:pPr>
      <w:r w:rsidRPr="007B0C4F">
        <w:rPr>
          <w:rFonts w:ascii="Arial" w:hAnsi="Arial" w:cs="Arial"/>
          <w:sz w:val="20"/>
          <w:szCs w:val="20"/>
          <w:lang w:eastAsia="sl-SI"/>
        </w:rPr>
        <w:t>povpraševanje</w:t>
      </w:r>
      <w:r w:rsidR="00E47D54" w:rsidRPr="007B0C4F">
        <w:rPr>
          <w:rFonts w:ascii="Arial" w:hAnsi="Arial" w:cs="Arial"/>
          <w:sz w:val="20"/>
          <w:szCs w:val="20"/>
          <w:lang w:eastAsia="sl-SI"/>
        </w:rPr>
        <w:t xml:space="preserve"> po plinu presega porabo zaradi nezmožnosti dobaviteljev zagotoviti plin v obsegu sklenjenih p</w:t>
      </w:r>
      <w:r w:rsidRPr="007B0C4F">
        <w:rPr>
          <w:rFonts w:ascii="Arial" w:hAnsi="Arial" w:cs="Arial"/>
          <w:sz w:val="20"/>
          <w:szCs w:val="20"/>
          <w:lang w:eastAsia="sl-SI"/>
        </w:rPr>
        <w:t>ogodb ali pa uvoza plina ni več,</w:t>
      </w:r>
    </w:p>
    <w:p w14:paraId="71124A4C" w14:textId="77777777" w:rsidR="00E47D54" w:rsidRPr="007B0C4F" w:rsidRDefault="00E47D54" w:rsidP="00E47D54">
      <w:pPr>
        <w:pStyle w:val="Odstavekseznama"/>
        <w:numPr>
          <w:ilvl w:val="0"/>
          <w:numId w:val="45"/>
        </w:numPr>
        <w:contextualSpacing/>
        <w:jc w:val="both"/>
        <w:rPr>
          <w:rFonts w:ascii="Arial" w:hAnsi="Arial" w:cs="Arial"/>
          <w:sz w:val="20"/>
          <w:szCs w:val="20"/>
          <w:lang w:eastAsia="sl-SI"/>
        </w:rPr>
      </w:pPr>
      <w:r w:rsidRPr="007B0C4F">
        <w:rPr>
          <w:rFonts w:ascii="Arial" w:hAnsi="Arial" w:cs="Arial"/>
          <w:sz w:val="20"/>
          <w:szCs w:val="20"/>
          <w:lang w:eastAsia="sl-SI"/>
        </w:rPr>
        <w:t xml:space="preserve">posledično to v energetskem sektorju </w:t>
      </w:r>
      <w:r w:rsidR="009032E3" w:rsidRPr="007B0C4F">
        <w:rPr>
          <w:rFonts w:ascii="Arial" w:hAnsi="Arial" w:cs="Arial"/>
          <w:sz w:val="20"/>
          <w:szCs w:val="20"/>
          <w:lang w:val="sl-SI" w:eastAsia="sl-SI"/>
        </w:rPr>
        <w:t xml:space="preserve">lahko </w:t>
      </w:r>
      <w:r w:rsidRPr="007B0C4F">
        <w:rPr>
          <w:rFonts w:ascii="Arial" w:hAnsi="Arial" w:cs="Arial"/>
          <w:sz w:val="20"/>
          <w:szCs w:val="20"/>
          <w:lang w:eastAsia="sl-SI"/>
        </w:rPr>
        <w:t>vodi v zmanjšanje obratovanja ali prekinitev delovanja proizvodnje elektrike in toplote v elektrarnah, kogene</w:t>
      </w:r>
      <w:r w:rsidR="009032E3" w:rsidRPr="007B0C4F">
        <w:rPr>
          <w:rFonts w:ascii="Arial" w:hAnsi="Arial" w:cs="Arial"/>
          <w:sz w:val="20"/>
          <w:szCs w:val="20"/>
          <w:lang w:eastAsia="sl-SI"/>
        </w:rPr>
        <w:t>racijskih napravah in toplarnah,</w:t>
      </w:r>
    </w:p>
    <w:p w14:paraId="65B93E3E" w14:textId="77777777" w:rsidR="009032E3" w:rsidRPr="007B0C4F" w:rsidRDefault="00E47D54" w:rsidP="00E47D54">
      <w:pPr>
        <w:pStyle w:val="Odstavekseznama"/>
        <w:numPr>
          <w:ilvl w:val="0"/>
          <w:numId w:val="45"/>
        </w:numPr>
        <w:contextualSpacing/>
        <w:jc w:val="both"/>
        <w:rPr>
          <w:rFonts w:ascii="Arial" w:hAnsi="Arial" w:cs="Arial"/>
          <w:sz w:val="20"/>
          <w:szCs w:val="20"/>
          <w:lang w:eastAsia="sl-SI"/>
        </w:rPr>
      </w:pPr>
      <w:r w:rsidRPr="007B0C4F">
        <w:rPr>
          <w:rFonts w:ascii="Arial" w:hAnsi="Arial" w:cs="Arial"/>
          <w:sz w:val="20"/>
          <w:szCs w:val="20"/>
          <w:lang w:eastAsia="sl-SI"/>
        </w:rPr>
        <w:t xml:space="preserve">nastopi </w:t>
      </w:r>
      <w:r w:rsidR="009032E3" w:rsidRPr="007B0C4F">
        <w:rPr>
          <w:rFonts w:ascii="Arial" w:hAnsi="Arial" w:cs="Arial"/>
          <w:sz w:val="20"/>
          <w:szCs w:val="20"/>
          <w:lang w:val="sl-SI" w:eastAsia="sl-SI"/>
        </w:rPr>
        <w:t xml:space="preserve">lahko </w:t>
      </w:r>
      <w:r w:rsidRPr="007B0C4F">
        <w:rPr>
          <w:rFonts w:ascii="Arial" w:hAnsi="Arial" w:cs="Arial"/>
          <w:sz w:val="20"/>
          <w:szCs w:val="20"/>
          <w:lang w:eastAsia="sl-SI"/>
        </w:rPr>
        <w:t>pomanjkanje električne energije in toplote, ker pogosto zaradi tehnoloških omejitev plina ni mogoče na vseh napravah zamenjati s kurilnim oljem. V primeru sočasnih ukrepov operaterjev sosednjih prenosnih sistemov, ki bi omejevali čezmejne prenosne kapacitete, obstaja neposredno tveganje za izp</w:t>
      </w:r>
      <w:r w:rsidR="009032E3" w:rsidRPr="007B0C4F">
        <w:rPr>
          <w:rFonts w:ascii="Arial" w:hAnsi="Arial" w:cs="Arial"/>
          <w:sz w:val="20"/>
          <w:szCs w:val="20"/>
          <w:lang w:eastAsia="sl-SI"/>
        </w:rPr>
        <w:t>ad oskrbe z električno energijo,</w:t>
      </w:r>
      <w:r w:rsidRPr="007B0C4F">
        <w:rPr>
          <w:rFonts w:ascii="Arial" w:hAnsi="Arial" w:cs="Arial"/>
          <w:sz w:val="20"/>
          <w:szCs w:val="20"/>
          <w:lang w:eastAsia="sl-SI"/>
        </w:rPr>
        <w:t xml:space="preserve"> </w:t>
      </w:r>
    </w:p>
    <w:p w14:paraId="0E95BB73" w14:textId="77777777" w:rsidR="00E47D54" w:rsidRPr="007B0C4F" w:rsidRDefault="009032E3" w:rsidP="00E47D54">
      <w:pPr>
        <w:pStyle w:val="Odstavekseznama"/>
        <w:numPr>
          <w:ilvl w:val="0"/>
          <w:numId w:val="45"/>
        </w:numPr>
        <w:contextualSpacing/>
        <w:jc w:val="both"/>
        <w:rPr>
          <w:rFonts w:ascii="Arial" w:hAnsi="Arial" w:cs="Arial"/>
          <w:sz w:val="20"/>
          <w:szCs w:val="20"/>
          <w:lang w:eastAsia="sl-SI"/>
        </w:rPr>
      </w:pPr>
      <w:r w:rsidRPr="007B0C4F">
        <w:rPr>
          <w:rFonts w:ascii="Arial" w:hAnsi="Arial" w:cs="Arial"/>
          <w:sz w:val="20"/>
          <w:szCs w:val="20"/>
          <w:lang w:val="sl-SI" w:eastAsia="sl-SI"/>
        </w:rPr>
        <w:t>motnje</w:t>
      </w:r>
      <w:r w:rsidRPr="007B0C4F">
        <w:rPr>
          <w:rFonts w:ascii="Arial" w:hAnsi="Arial" w:cs="Arial"/>
          <w:sz w:val="20"/>
          <w:szCs w:val="20"/>
          <w:lang w:eastAsia="sl-SI"/>
        </w:rPr>
        <w:t xml:space="preserve"> bi </w:t>
      </w:r>
      <w:r w:rsidRPr="007B0C4F">
        <w:rPr>
          <w:rFonts w:ascii="Arial" w:hAnsi="Arial" w:cs="Arial"/>
          <w:sz w:val="20"/>
          <w:szCs w:val="20"/>
          <w:lang w:val="sl-SI" w:eastAsia="sl-SI"/>
        </w:rPr>
        <w:t xml:space="preserve">lahko </w:t>
      </w:r>
      <w:r w:rsidRPr="007B0C4F">
        <w:rPr>
          <w:rFonts w:ascii="Arial" w:hAnsi="Arial" w:cs="Arial"/>
          <w:sz w:val="20"/>
          <w:szCs w:val="20"/>
          <w:lang w:eastAsia="sl-SI"/>
        </w:rPr>
        <w:t>povzročile omejeno možnost</w:t>
      </w:r>
      <w:r w:rsidR="00E47D54" w:rsidRPr="007B0C4F">
        <w:rPr>
          <w:rFonts w:ascii="Arial" w:hAnsi="Arial" w:cs="Arial"/>
          <w:sz w:val="20"/>
          <w:szCs w:val="20"/>
          <w:lang w:eastAsia="sl-SI"/>
        </w:rPr>
        <w:t xml:space="preserve"> ogrevanja v gospodinjstvih, ki imajo centralno ogrevanje na plin, prizadeto je lahko tudi obratovanje kritične infrastrukture, ki nima zagotovljenega rezervnega napajanja elektrike ali zalog nadomestnega energenta (gospodarstvo, zdravstvo, prometna infrastruktura, komunikacije, oskrba z vodo, čistilne naprave).</w:t>
      </w:r>
    </w:p>
    <w:p w14:paraId="2144E5F9" w14:textId="77777777" w:rsidR="00E47D54" w:rsidRPr="007B0C4F" w:rsidRDefault="00E47D54" w:rsidP="00E47D54">
      <w:pPr>
        <w:spacing w:after="0" w:line="240" w:lineRule="auto"/>
        <w:contextualSpacing/>
        <w:rPr>
          <w:rFonts w:ascii="Arial" w:eastAsia="Times New Roman" w:hAnsi="Arial" w:cs="Arial"/>
          <w:sz w:val="20"/>
          <w:szCs w:val="20"/>
          <w:lang w:eastAsia="sl-SI"/>
        </w:rPr>
      </w:pPr>
    </w:p>
    <w:p w14:paraId="6B3747F6" w14:textId="77777777" w:rsidR="00B55B56" w:rsidRPr="007B0C4F" w:rsidRDefault="00B55B56" w:rsidP="00B55B56">
      <w:pPr>
        <w:spacing w:after="160" w:line="259" w:lineRule="auto"/>
        <w:jc w:val="both"/>
        <w:rPr>
          <w:rFonts w:ascii="Arial" w:eastAsia="Times New Roman" w:hAnsi="Arial" w:cs="Arial"/>
          <w:bCs/>
          <w:sz w:val="20"/>
          <w:szCs w:val="20"/>
        </w:rPr>
      </w:pPr>
      <w:r w:rsidRPr="007B0C4F">
        <w:rPr>
          <w:rFonts w:ascii="Arial" w:eastAsia="Times New Roman" w:hAnsi="Arial" w:cs="Arial"/>
          <w:sz w:val="20"/>
          <w:szCs w:val="20"/>
          <w:lang w:eastAsia="sl-SI"/>
        </w:rPr>
        <w:t>Vlada razglasi nižjo stopnjo tveganja zaradi priprave na krizo</w:t>
      </w:r>
      <w:r w:rsidRPr="007B0C4F">
        <w:rPr>
          <w:rFonts w:ascii="Arial" w:eastAsia="Times New Roman" w:hAnsi="Arial" w:cs="Arial"/>
          <w:bCs/>
          <w:sz w:val="20"/>
          <w:szCs w:val="20"/>
        </w:rPr>
        <w:t xml:space="preserve"> na področju oskrbe z energijo takrat, ko je zelo verjetno, da bo potrebno razglasiti stopnjo pripravljenosti v sektorju oskrbe s plinom skladno z Uredbo 2017/1938</w:t>
      </w:r>
      <w:r w:rsidR="00043DBD" w:rsidRPr="007B0C4F">
        <w:rPr>
          <w:rFonts w:ascii="Arial" w:eastAsia="Times New Roman" w:hAnsi="Arial" w:cs="Arial"/>
          <w:bCs/>
          <w:sz w:val="20"/>
          <w:szCs w:val="20"/>
        </w:rPr>
        <w:t>/EU</w:t>
      </w:r>
      <w:r w:rsidRPr="007B0C4F">
        <w:rPr>
          <w:rFonts w:ascii="Arial" w:eastAsia="Times New Roman" w:hAnsi="Arial" w:cs="Arial"/>
          <w:bCs/>
          <w:sz w:val="20"/>
          <w:szCs w:val="20"/>
        </w:rPr>
        <w:t xml:space="preserve"> o ukrepih za zagotavljanje zanesljivosti oskrbe s plinom ter </w:t>
      </w:r>
      <w:r w:rsidR="006133FC" w:rsidRPr="007B0C4F">
        <w:rPr>
          <w:rFonts w:ascii="Arial" w:eastAsia="Times New Roman" w:hAnsi="Arial" w:cs="Arial"/>
          <w:bCs/>
          <w:sz w:val="20"/>
          <w:szCs w:val="20"/>
        </w:rPr>
        <w:t>zgodnje opozorilo</w:t>
      </w:r>
      <w:r w:rsidRPr="007B0C4F">
        <w:rPr>
          <w:rFonts w:ascii="Arial" w:eastAsia="Times New Roman" w:hAnsi="Arial" w:cs="Arial"/>
          <w:bCs/>
          <w:sz w:val="20"/>
          <w:szCs w:val="20"/>
        </w:rPr>
        <w:t xml:space="preserve"> v sektorju oskrbe z električno</w:t>
      </w:r>
      <w:r w:rsidR="00043DBD" w:rsidRPr="007B0C4F">
        <w:rPr>
          <w:rFonts w:ascii="Arial" w:eastAsia="Times New Roman" w:hAnsi="Arial" w:cs="Arial"/>
          <w:bCs/>
          <w:sz w:val="20"/>
          <w:szCs w:val="20"/>
        </w:rPr>
        <w:t xml:space="preserve"> energijo skladno z Uredbo </w:t>
      </w:r>
      <w:r w:rsidRPr="007B0C4F">
        <w:rPr>
          <w:rFonts w:ascii="Arial" w:eastAsia="Times New Roman" w:hAnsi="Arial" w:cs="Arial"/>
          <w:bCs/>
          <w:sz w:val="20"/>
          <w:szCs w:val="20"/>
        </w:rPr>
        <w:t>2019/941</w:t>
      </w:r>
      <w:r w:rsidR="00043DBD" w:rsidRPr="007B0C4F">
        <w:rPr>
          <w:rFonts w:ascii="Arial" w:eastAsia="Times New Roman" w:hAnsi="Arial" w:cs="Arial"/>
          <w:bCs/>
          <w:sz w:val="20"/>
          <w:szCs w:val="20"/>
        </w:rPr>
        <w:t>/EU</w:t>
      </w:r>
      <w:r w:rsidRPr="007B0C4F">
        <w:rPr>
          <w:rFonts w:ascii="Arial" w:eastAsia="Times New Roman" w:hAnsi="Arial" w:cs="Arial"/>
          <w:bCs/>
          <w:sz w:val="20"/>
          <w:szCs w:val="20"/>
        </w:rPr>
        <w:t xml:space="preserve"> o pripravljenosti na tveganja v sektorju električne energije. </w:t>
      </w:r>
      <w:r w:rsidRPr="007B0C4F">
        <w:t xml:space="preserve"> </w:t>
      </w:r>
      <w:r w:rsidRPr="007B0C4F">
        <w:rPr>
          <w:rFonts w:ascii="Arial" w:eastAsia="Times New Roman" w:hAnsi="Arial" w:cs="Arial"/>
          <w:bCs/>
          <w:sz w:val="20"/>
          <w:szCs w:val="20"/>
        </w:rPr>
        <w:t>Pri tej stopnji tveganja je na voljo še nekaj časa do kriznih razmer, a je že potrebno obvestiti energetske družbe in odjemalce električne energije in zemeljskega plina preko sredstev javnega obveščanja, da se naj pripravijo na pričakovane krizne razmere in izvedejo potrebne in možne ukrepe</w:t>
      </w:r>
      <w:r w:rsidRPr="007B0C4F">
        <w:t xml:space="preserve"> </w:t>
      </w:r>
      <w:r w:rsidRPr="007B0C4F">
        <w:rPr>
          <w:rFonts w:ascii="Arial" w:eastAsia="Times New Roman" w:hAnsi="Arial" w:cs="Arial"/>
          <w:bCs/>
          <w:sz w:val="20"/>
          <w:szCs w:val="20"/>
        </w:rPr>
        <w:t>kot so npr.: sprememba poslovanja, napolnitev zalog goriv, zagotovitev dodatnih skladiščnih kapacitet ali dobav goriv, zamenjava goriva, koli</w:t>
      </w:r>
      <w:r w:rsidR="00AC6C47" w:rsidRPr="007B0C4F">
        <w:rPr>
          <w:rFonts w:ascii="Arial" w:eastAsia="Times New Roman" w:hAnsi="Arial" w:cs="Arial"/>
          <w:bCs/>
          <w:sz w:val="20"/>
          <w:szCs w:val="20"/>
        </w:rPr>
        <w:t>kor je to tehnološko mogoče in podobno</w:t>
      </w:r>
      <w:r w:rsidRPr="007B0C4F">
        <w:rPr>
          <w:rFonts w:ascii="Arial" w:eastAsia="Times New Roman" w:hAnsi="Arial" w:cs="Arial"/>
          <w:bCs/>
          <w:sz w:val="20"/>
          <w:szCs w:val="20"/>
        </w:rPr>
        <w:t>.</w:t>
      </w:r>
    </w:p>
    <w:p w14:paraId="42D0A5A6" w14:textId="77777777" w:rsidR="00B55B56" w:rsidRPr="007B0C4F" w:rsidRDefault="00B55B56" w:rsidP="00B55B56">
      <w:pPr>
        <w:spacing w:after="160" w:line="259" w:lineRule="auto"/>
        <w:jc w:val="both"/>
        <w:rPr>
          <w:rFonts w:ascii="Arial" w:eastAsia="Times New Roman" w:hAnsi="Arial" w:cs="Arial"/>
          <w:bCs/>
          <w:sz w:val="20"/>
          <w:szCs w:val="20"/>
        </w:rPr>
      </w:pPr>
      <w:r w:rsidRPr="007B0C4F">
        <w:rPr>
          <w:rFonts w:ascii="Arial" w:eastAsia="Times New Roman" w:hAnsi="Arial" w:cs="Arial"/>
          <w:bCs/>
          <w:sz w:val="20"/>
          <w:szCs w:val="20"/>
        </w:rPr>
        <w:lastRenderedPageBreak/>
        <w:t xml:space="preserve">Višjo stopnjo tveganja, ki pomeni krizo na področju oskrbe z energijo bo </w:t>
      </w:r>
      <w:r w:rsidR="00D22567" w:rsidRPr="007B0C4F">
        <w:rPr>
          <w:rFonts w:ascii="Arial" w:eastAsia="Times New Roman" w:hAnsi="Arial" w:cs="Arial"/>
          <w:bCs/>
          <w:sz w:val="20"/>
          <w:szCs w:val="20"/>
        </w:rPr>
        <w:t>v</w:t>
      </w:r>
      <w:r w:rsidRPr="007B0C4F">
        <w:rPr>
          <w:rFonts w:ascii="Arial" w:eastAsia="Times New Roman" w:hAnsi="Arial" w:cs="Arial"/>
          <w:bCs/>
          <w:sz w:val="20"/>
          <w:szCs w:val="20"/>
        </w:rPr>
        <w:t>lada razglasila, ko bodo nastopile izredne razmere pri oskrbi z zemeljskim plinom in imamo krizno stanje v sektorju električne energije. Pri tej višji stopnji tveganja je potrebno izkoristiti vse nacionalne potenciale za proizvodnjo električne energije in toplote, zato bo zaradi razmer dopuščeno začasno odstopanje od zahtev glede mejnih vrednosti emisij, ki so na podlagi predpisov za urejanje varstva okolja postavljene za obratovanje elektrarn, naprav za soproizvodnjo toplote in elektrike in kurilnih naprav za ogrevanje za katere se zahteva okoljevarstveno dovoljenje.</w:t>
      </w:r>
    </w:p>
    <w:p w14:paraId="596F9FC1" w14:textId="0FAB567B"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Stopnje tveganja zaradi oskrbe z energijo dovoljujejo </w:t>
      </w:r>
      <w:r w:rsidR="00F647C9" w:rsidRPr="007B0C4F">
        <w:rPr>
          <w:rFonts w:ascii="Arial" w:eastAsia="Times New Roman" w:hAnsi="Arial" w:cs="Arial"/>
          <w:sz w:val="20"/>
          <w:szCs w:val="20"/>
          <w:lang w:eastAsia="sl-SI"/>
        </w:rPr>
        <w:t>v</w:t>
      </w:r>
      <w:r w:rsidRPr="007B0C4F">
        <w:rPr>
          <w:rFonts w:ascii="Arial" w:eastAsia="Times New Roman" w:hAnsi="Arial" w:cs="Arial"/>
          <w:sz w:val="20"/>
          <w:szCs w:val="20"/>
          <w:lang w:eastAsia="sl-SI"/>
        </w:rPr>
        <w:t xml:space="preserve">ladi, </w:t>
      </w:r>
      <w:r w:rsidR="00786B51" w:rsidRPr="007B0C4F">
        <w:rPr>
          <w:rFonts w:ascii="Arial" w:eastAsia="Times New Roman" w:hAnsi="Arial" w:cs="Arial"/>
          <w:sz w:val="20"/>
          <w:szCs w:val="20"/>
          <w:lang w:eastAsia="sl-SI"/>
        </w:rPr>
        <w:t>da lahko v času razglašene nižje ali višje stopnje tveganja pri oskrbi z energijo gospodarskim družbam, ki so v 100 % lasti Republike Slovenije, s sklepom neposredno naloži izvedbo ukrepov, ki po oceni vlade prispevajo k zanesljivi oskrbi z energijo.</w:t>
      </w:r>
    </w:p>
    <w:p w14:paraId="2A508FC6" w14:textId="77777777" w:rsidR="00786B51" w:rsidRPr="007B0C4F" w:rsidRDefault="00786B51" w:rsidP="00B55B56">
      <w:pPr>
        <w:spacing w:after="0" w:line="240" w:lineRule="auto"/>
        <w:jc w:val="both"/>
        <w:rPr>
          <w:rFonts w:ascii="Arial" w:eastAsia="Times New Roman" w:hAnsi="Arial" w:cs="Arial"/>
          <w:sz w:val="20"/>
          <w:szCs w:val="20"/>
          <w:lang w:eastAsia="sl-SI"/>
        </w:rPr>
      </w:pPr>
    </w:p>
    <w:p w14:paraId="6FA85E8B" w14:textId="77777777" w:rsidR="00B55B56" w:rsidRPr="007B0C4F" w:rsidRDefault="00B55B56" w:rsidP="00B55B56">
      <w:pPr>
        <w:spacing w:after="0" w:line="240" w:lineRule="auto"/>
        <w:jc w:val="both"/>
        <w:rPr>
          <w:rFonts w:ascii="Arial" w:eastAsia="Times New Roman" w:hAnsi="Arial" w:cs="Arial"/>
          <w:bCs/>
          <w:sz w:val="20"/>
          <w:szCs w:val="20"/>
        </w:rPr>
      </w:pPr>
      <w:r w:rsidRPr="007B0C4F">
        <w:rPr>
          <w:rFonts w:ascii="Arial" w:eastAsia="Times New Roman" w:hAnsi="Arial" w:cs="Arial"/>
          <w:bCs/>
          <w:sz w:val="20"/>
          <w:szCs w:val="20"/>
        </w:rPr>
        <w:t>Vlada vsakih sedem dni preverja upravičenost r</w:t>
      </w:r>
      <w:r w:rsidR="00134218" w:rsidRPr="007B0C4F">
        <w:rPr>
          <w:rFonts w:ascii="Arial" w:eastAsia="Times New Roman" w:hAnsi="Arial" w:cs="Arial"/>
          <w:bCs/>
          <w:sz w:val="20"/>
          <w:szCs w:val="20"/>
        </w:rPr>
        <w:t>azglasitve stopnje tveganja in</w:t>
      </w:r>
      <w:r w:rsidRPr="007B0C4F">
        <w:rPr>
          <w:rFonts w:ascii="Arial" w:eastAsia="Times New Roman" w:hAnsi="Arial" w:cs="Arial"/>
          <w:bCs/>
          <w:sz w:val="20"/>
          <w:szCs w:val="20"/>
        </w:rPr>
        <w:t xml:space="preserve"> ali so še potrebni ukrepi priprav na krizo oz. če krizno stanje še obstoji. </w:t>
      </w:r>
    </w:p>
    <w:p w14:paraId="293FDC81" w14:textId="77777777" w:rsidR="00B55B56" w:rsidRPr="007B0C4F" w:rsidRDefault="00B55B56" w:rsidP="00E47D54">
      <w:pPr>
        <w:spacing w:after="0" w:line="240" w:lineRule="auto"/>
        <w:jc w:val="both"/>
        <w:rPr>
          <w:rFonts w:ascii="Arial" w:eastAsia="Times New Roman" w:hAnsi="Arial" w:cs="Arial"/>
          <w:b/>
          <w:sz w:val="20"/>
          <w:szCs w:val="20"/>
          <w:lang w:eastAsia="sl-SI"/>
        </w:rPr>
      </w:pPr>
    </w:p>
    <w:p w14:paraId="11FB0AD2" w14:textId="77777777" w:rsidR="00B55B56" w:rsidRPr="007B0C4F" w:rsidRDefault="00B55B56" w:rsidP="00B55B56">
      <w:pPr>
        <w:spacing w:after="0" w:line="240" w:lineRule="auto"/>
        <w:jc w:val="both"/>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2" w:history="1">
        <w:r w:rsidRPr="007B0C4F">
          <w:rPr>
            <w:rStyle w:val="Hiperpovezava"/>
            <w:rFonts w:ascii="Arial" w:eastAsia="Times New Roman" w:hAnsi="Arial" w:cs="Arial"/>
            <w:b/>
            <w:color w:val="auto"/>
            <w:sz w:val="20"/>
            <w:szCs w:val="20"/>
            <w:u w:val="none"/>
            <w:lang w:eastAsia="sl-SI"/>
          </w:rPr>
          <w:t>3.</w:t>
        </w:r>
      </w:hyperlink>
      <w:r w:rsidRPr="007B0C4F">
        <w:rPr>
          <w:rFonts w:ascii="Arial" w:eastAsia="Times New Roman" w:hAnsi="Arial" w:cs="Arial"/>
          <w:b/>
          <w:sz w:val="20"/>
          <w:szCs w:val="20"/>
          <w:lang w:eastAsia="sl-SI"/>
        </w:rPr>
        <w:t xml:space="preserve"> členu</w:t>
      </w:r>
    </w:p>
    <w:p w14:paraId="74772C27" w14:textId="77777777" w:rsidR="00810334" w:rsidRPr="007B0C4F" w:rsidRDefault="00810334" w:rsidP="00810334">
      <w:pPr>
        <w:spacing w:after="0" w:line="240" w:lineRule="auto"/>
        <w:jc w:val="both"/>
        <w:rPr>
          <w:rFonts w:ascii="Arial" w:eastAsia="Times New Roman" w:hAnsi="Arial" w:cs="Arial"/>
          <w:b/>
          <w:sz w:val="20"/>
          <w:szCs w:val="20"/>
          <w:lang w:eastAsia="sl-SI"/>
        </w:rPr>
      </w:pPr>
      <w:r w:rsidRPr="007B0C4F">
        <w:rPr>
          <w:rFonts w:ascii="Arial" w:eastAsia="Times New Roman" w:hAnsi="Arial" w:cs="Arial"/>
          <w:sz w:val="20"/>
          <w:szCs w:val="20"/>
          <w:lang w:eastAsia="sl-SI"/>
        </w:rPr>
        <w:t xml:space="preserve">Zaradi pričakovanih motenj v oskrbi s plinom je v slučajih nujne potrebe po neprekinjeni oskrbi z energijo s 1. členom tega zakona napravam, ki  primarno uporablja plinasto gorivo, v času </w:t>
      </w:r>
      <w:r w:rsidRPr="007B0C4F">
        <w:rPr>
          <w:rFonts w:ascii="Arial" w:hAnsi="Arial" w:cs="Arial"/>
          <w:sz w:val="20"/>
          <w:szCs w:val="20"/>
        </w:rPr>
        <w:t>ko</w:t>
      </w:r>
      <w:r w:rsidRPr="007B0C4F">
        <w:rPr>
          <w:rFonts w:ascii="Arial" w:hAnsi="Arial" w:cs="Arial"/>
          <w:sz w:val="20"/>
          <w:szCs w:val="20"/>
          <w:lang w:val="x-none"/>
        </w:rPr>
        <w:t xml:space="preserve"> </w:t>
      </w:r>
      <w:r w:rsidRPr="007B0C4F">
        <w:rPr>
          <w:rFonts w:ascii="Arial" w:hAnsi="Arial" w:cs="Arial"/>
          <w:sz w:val="20"/>
          <w:szCs w:val="20"/>
        </w:rPr>
        <w:t>je razglašena višja stopnja tveganja iz 2. člena tega zakona</w:t>
      </w:r>
      <w:r w:rsidRPr="007B0C4F">
        <w:rPr>
          <w:rFonts w:ascii="Arial" w:eastAsia="Times New Roman" w:hAnsi="Arial" w:cs="Arial"/>
          <w:sz w:val="20"/>
          <w:szCs w:val="20"/>
          <w:lang w:eastAsia="sl-SI"/>
        </w:rPr>
        <w:t xml:space="preserve">, da v slučaju nenadnih motenj v  oskrbi s  plinom ali zaradi nenadne prekinitve v dobavi plina, uporabljajo tudi druge vrste goriva. Ker z uporabo drugih goriv te naprave praviloma ne morejo dosegati zahtev glede mejnih vrednosti, jim v takih izjemnih razmerah obratovanja ni potrebno izpolnjevati zahtev glede doseganja mejnih vrednosti emisij določenih v okoljevarstvenem dovoljenju ali v predpisih, ki urejajo varstvo okolja. V tem odstavku so podrobneje določene izjeme, ki jih je mogoče uveljavljati na podlagi tega zakona. </w:t>
      </w:r>
    </w:p>
    <w:p w14:paraId="1AE5D63F" w14:textId="77777777" w:rsidR="00810334" w:rsidRPr="007B0C4F" w:rsidRDefault="00810334" w:rsidP="00810334">
      <w:pPr>
        <w:shd w:val="clear" w:color="auto" w:fill="FFFFFF"/>
        <w:spacing w:after="0" w:line="240" w:lineRule="auto"/>
        <w:jc w:val="both"/>
        <w:rPr>
          <w:rFonts w:ascii="Arial" w:eastAsia="Times New Roman" w:hAnsi="Arial" w:cs="Arial"/>
          <w:sz w:val="20"/>
          <w:szCs w:val="20"/>
          <w:lang w:eastAsia="sl-SI"/>
        </w:rPr>
      </w:pPr>
    </w:p>
    <w:p w14:paraId="34D3C5BB" w14:textId="77777777" w:rsidR="00810334" w:rsidRPr="007B0C4F" w:rsidRDefault="00810334" w:rsidP="00810334">
      <w:pPr>
        <w:shd w:val="clear" w:color="auto" w:fill="FFFFFF"/>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Zakon v tem členu nadalje določa, da mora upravljavec, ki uveljavlja izjemo, nemudoma, najpozneje pa v roku 48 ur, obvestiti ministrstvo, pristojno za okolje, in inšpekcijo, pristojno za okolje, in sicer po elektronski pošti. Zakon tudi določa obvezne sestavine takšnega obvestila upravljavca.</w:t>
      </w:r>
    </w:p>
    <w:p w14:paraId="3B556EAD" w14:textId="77777777" w:rsidR="00810334" w:rsidRPr="007B0C4F" w:rsidRDefault="00810334" w:rsidP="00810334">
      <w:pPr>
        <w:shd w:val="clear" w:color="auto" w:fill="FFFFFF"/>
        <w:spacing w:after="0" w:line="240" w:lineRule="auto"/>
        <w:jc w:val="both"/>
        <w:rPr>
          <w:rFonts w:ascii="Arial" w:eastAsia="Times New Roman" w:hAnsi="Arial" w:cs="Arial"/>
          <w:sz w:val="20"/>
          <w:szCs w:val="20"/>
          <w:lang w:eastAsia="sl-SI"/>
        </w:rPr>
      </w:pPr>
    </w:p>
    <w:p w14:paraId="5783B139" w14:textId="77777777" w:rsidR="00810334" w:rsidRPr="007B0C4F" w:rsidRDefault="00810334" w:rsidP="00810334">
      <w:pPr>
        <w:shd w:val="clear" w:color="auto" w:fill="FFFFFF"/>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V tem členu zakona je tudi določeno, da mora upravljavec, ne glede na to, da lahko upravljavec namesto plina uporabi druge vrste goriva, izbrati takšno gorivo, ki povzroča najmanjše dosegljive emisije snovi v zrak, pri čemer mora</w:t>
      </w:r>
      <w:r w:rsidRPr="007B0C4F">
        <w:rPr>
          <w:rFonts w:ascii="Arial" w:hAnsi="Arial" w:cs="Arial"/>
          <w:sz w:val="20"/>
          <w:szCs w:val="20"/>
        </w:rPr>
        <w:t xml:space="preserve"> upoštevati tehnične omejitve povezane z zamenjavo goriva, kar pomeni, da ima upravljavec dovolj možnosti, da se v tem obdobju višje stopnje tveganja čim hitreje prilagodi na uporabo goriva, ki ga ima na voljo in za katerega ima že vzpostavljeno tehnično strukturo. </w:t>
      </w:r>
    </w:p>
    <w:p w14:paraId="7232B165" w14:textId="77777777" w:rsidR="00810334" w:rsidRPr="007B0C4F" w:rsidRDefault="00810334" w:rsidP="00810334">
      <w:pPr>
        <w:shd w:val="clear" w:color="auto" w:fill="FFFFFF"/>
        <w:spacing w:after="0" w:line="240" w:lineRule="auto"/>
        <w:jc w:val="both"/>
        <w:rPr>
          <w:rFonts w:ascii="Arial" w:eastAsia="Times New Roman" w:hAnsi="Arial" w:cs="Arial"/>
          <w:sz w:val="20"/>
          <w:szCs w:val="20"/>
          <w:lang w:eastAsia="sl-SI"/>
        </w:rPr>
      </w:pPr>
    </w:p>
    <w:p w14:paraId="439D7C04" w14:textId="77777777" w:rsidR="00810334" w:rsidRPr="007B0C4F" w:rsidRDefault="00810334" w:rsidP="00810334">
      <w:pPr>
        <w:pStyle w:val="odstavek0"/>
        <w:shd w:val="clear" w:color="auto" w:fill="FFFFFF"/>
        <w:spacing w:before="0" w:beforeAutospacing="0" w:after="0" w:afterAutospacing="0"/>
        <w:jc w:val="both"/>
        <w:rPr>
          <w:rFonts w:ascii="Arial" w:hAnsi="Arial" w:cs="Arial"/>
          <w:sz w:val="20"/>
          <w:szCs w:val="20"/>
        </w:rPr>
      </w:pPr>
      <w:r w:rsidRPr="007B0C4F">
        <w:rPr>
          <w:rFonts w:ascii="Arial" w:hAnsi="Arial" w:cs="Arial"/>
          <w:sz w:val="20"/>
          <w:szCs w:val="20"/>
        </w:rPr>
        <w:t>V šestem odstavku zakon določa, da izjema iz prvega odstavka tega člena velja najdlje eno leto od prvega posredovanja obvestila upravljavca ministrstvu iz tretjega odstavka tega člena.</w:t>
      </w:r>
    </w:p>
    <w:p w14:paraId="0BAB72EF" w14:textId="77777777" w:rsidR="00810334" w:rsidRPr="007B0C4F" w:rsidRDefault="00810334" w:rsidP="00810334">
      <w:pPr>
        <w:pStyle w:val="odstavek0"/>
        <w:shd w:val="clear" w:color="auto" w:fill="FFFFFF"/>
        <w:spacing w:before="0" w:beforeAutospacing="0" w:after="0" w:afterAutospacing="0"/>
        <w:jc w:val="both"/>
        <w:rPr>
          <w:rFonts w:ascii="Arial" w:hAnsi="Arial" w:cs="Arial"/>
          <w:sz w:val="20"/>
          <w:szCs w:val="20"/>
        </w:rPr>
      </w:pPr>
    </w:p>
    <w:p w14:paraId="4B64E742" w14:textId="77777777" w:rsidR="00810334" w:rsidRPr="007B0C4F" w:rsidRDefault="00810334" w:rsidP="00810334">
      <w:pPr>
        <w:pStyle w:val="odstavek0"/>
        <w:shd w:val="clear" w:color="auto" w:fill="FFFFFF"/>
        <w:spacing w:before="0" w:beforeAutospacing="0" w:after="0" w:afterAutospacing="0"/>
        <w:jc w:val="both"/>
        <w:rPr>
          <w:rFonts w:ascii="Arial" w:hAnsi="Arial" w:cs="Arial"/>
          <w:sz w:val="20"/>
          <w:szCs w:val="20"/>
        </w:rPr>
      </w:pPr>
      <w:r w:rsidRPr="007B0C4F">
        <w:rPr>
          <w:rFonts w:ascii="Arial" w:hAnsi="Arial" w:cs="Arial"/>
          <w:sz w:val="20"/>
          <w:szCs w:val="20"/>
        </w:rPr>
        <w:t xml:space="preserve">Iz sedmega odstavka 3. člena izhaja, da je pri obratovanju naprav pod pogoji iz prvega odstavka tega člena treba zagotavljati nemoteno obratovanje naprav za čiščenje emisij s katerimi so opremljene te naprave. </w:t>
      </w:r>
    </w:p>
    <w:p w14:paraId="0324227E" w14:textId="79089DCC" w:rsidR="00B55B56" w:rsidRPr="007B0C4F" w:rsidRDefault="00B55B56" w:rsidP="00810334">
      <w:pPr>
        <w:shd w:val="clear" w:color="auto" w:fill="FFFFFF"/>
        <w:spacing w:after="0" w:line="240" w:lineRule="auto"/>
        <w:jc w:val="both"/>
        <w:rPr>
          <w:rFonts w:ascii="Arial" w:hAnsi="Arial" w:cs="Arial"/>
          <w:sz w:val="20"/>
          <w:szCs w:val="20"/>
          <w:lang w:val="x-none"/>
        </w:rPr>
      </w:pPr>
      <w:r w:rsidRPr="007B0C4F">
        <w:rPr>
          <w:rFonts w:ascii="Arial" w:eastAsia="Times New Roman" w:hAnsi="Arial" w:cs="Arial"/>
          <w:sz w:val="20"/>
          <w:szCs w:val="20"/>
          <w:lang w:eastAsia="sl-SI"/>
        </w:rPr>
        <w:t xml:space="preserve"> </w:t>
      </w:r>
    </w:p>
    <w:p w14:paraId="78393CF0" w14:textId="0DAF9577" w:rsidR="00B55B56" w:rsidRPr="007B0C4F" w:rsidRDefault="00B55B56" w:rsidP="00B55B56">
      <w:pPr>
        <w:spacing w:after="0" w:line="240" w:lineRule="auto"/>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5" w:history="1">
        <w:r w:rsidR="00AF26DC" w:rsidRPr="007B0C4F">
          <w:rPr>
            <w:rStyle w:val="Hiperpovezava"/>
            <w:rFonts w:ascii="Arial" w:eastAsia="Times New Roman" w:hAnsi="Arial" w:cs="Arial"/>
            <w:b/>
            <w:color w:val="auto"/>
            <w:sz w:val="20"/>
            <w:szCs w:val="20"/>
            <w:u w:val="none"/>
            <w:lang w:eastAsia="sl-SI"/>
          </w:rPr>
          <w:t>4</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4BC28CB6" w14:textId="77777777" w:rsidR="006915F5" w:rsidRPr="007B0C4F" w:rsidRDefault="006915F5" w:rsidP="006915F5">
      <w:pPr>
        <w:spacing w:after="160" w:line="259" w:lineRule="auto"/>
        <w:jc w:val="both"/>
        <w:rPr>
          <w:rFonts w:ascii="Arial" w:eastAsiaTheme="minorHAnsi" w:hAnsi="Arial" w:cs="Arial"/>
          <w:sz w:val="20"/>
          <w:szCs w:val="20"/>
        </w:rPr>
      </w:pPr>
      <w:r w:rsidRPr="007B0C4F">
        <w:rPr>
          <w:rFonts w:ascii="Arial" w:eastAsiaTheme="minorHAnsi" w:hAnsi="Arial" w:cs="Arial"/>
          <w:sz w:val="20"/>
          <w:szCs w:val="20"/>
        </w:rPr>
        <w:t xml:space="preserve">Ta člen določa način in izvedbo prvih meritev po zamenjavi goriva ter poročanje o teh meritvah pristojnemu organu. </w:t>
      </w:r>
    </w:p>
    <w:p w14:paraId="0946130A" w14:textId="1F2DD9A3" w:rsidR="00B55B56" w:rsidRPr="007B0C4F" w:rsidRDefault="00B55B56" w:rsidP="00B55B56">
      <w:pPr>
        <w:spacing w:after="0" w:line="240" w:lineRule="auto"/>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6" w:history="1">
        <w:r w:rsidR="006915F5" w:rsidRPr="007B0C4F">
          <w:rPr>
            <w:rStyle w:val="Hiperpovezava"/>
            <w:rFonts w:ascii="Arial" w:eastAsia="Times New Roman" w:hAnsi="Arial" w:cs="Arial"/>
            <w:b/>
            <w:color w:val="auto"/>
            <w:sz w:val="20"/>
            <w:szCs w:val="20"/>
            <w:u w:val="none"/>
            <w:lang w:eastAsia="sl-SI"/>
          </w:rPr>
          <w:t>5</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7194B284" w14:textId="55F8015F" w:rsidR="006915F5" w:rsidRPr="007B0C4F" w:rsidRDefault="006915F5" w:rsidP="00C92BE9">
      <w:pPr>
        <w:spacing w:after="0" w:line="259" w:lineRule="auto"/>
        <w:jc w:val="both"/>
        <w:rPr>
          <w:rFonts w:ascii="Arial" w:eastAsiaTheme="minorHAnsi" w:hAnsi="Arial" w:cs="Arial"/>
          <w:sz w:val="20"/>
          <w:szCs w:val="20"/>
        </w:rPr>
      </w:pPr>
      <w:r w:rsidRPr="007B0C4F">
        <w:rPr>
          <w:rFonts w:ascii="Arial" w:eastAsia="Times New Roman" w:hAnsi="Arial" w:cs="Arial"/>
          <w:sz w:val="20"/>
          <w:szCs w:val="20"/>
          <w:lang w:eastAsia="sl-SI"/>
        </w:rPr>
        <w:t xml:space="preserve">V tem členu </w:t>
      </w:r>
      <w:r w:rsidRPr="007B0C4F">
        <w:rPr>
          <w:rFonts w:ascii="Arial" w:eastAsiaTheme="minorHAnsi" w:hAnsi="Arial" w:cs="Arial"/>
          <w:sz w:val="20"/>
          <w:szCs w:val="20"/>
        </w:rPr>
        <w:t xml:space="preserve">so določeni ukrepi, ki jih je potrebno izvesti v slučaju bistvenega poslabšanja kakovosti zunanjega zraka, pri čemer je določeno, da mora upravljavec naprave </w:t>
      </w:r>
      <w:r w:rsidRPr="007B0C4F">
        <w:rPr>
          <w:rFonts w:ascii="Arial" w:eastAsia="Times New Roman" w:hAnsi="Arial" w:cs="Arial"/>
          <w:sz w:val="20"/>
          <w:szCs w:val="20"/>
          <w:lang w:eastAsia="sl-SI"/>
        </w:rPr>
        <w:t xml:space="preserve">na območju napovedanega ali dejanskega preseganja alarmnih vrednosti </w:t>
      </w:r>
      <w:r w:rsidRPr="007B0C4F">
        <w:rPr>
          <w:rFonts w:ascii="Arial" w:eastAsiaTheme="minorHAnsi" w:hAnsi="Arial" w:cs="Arial"/>
          <w:sz w:val="20"/>
          <w:szCs w:val="20"/>
        </w:rPr>
        <w:t>prenehati z uveljavljanjem odstopanja iz prvega odstavka 3. člena tega zakona v slučajih, ko je izdano obvestilo ministrstva o napovedanem preseganju ali o dejansko preseženi alarmni vrednosti za raven žveplovega dioksida ali dušikovega dioksida v zraku.</w:t>
      </w:r>
    </w:p>
    <w:p w14:paraId="27FDBD04" w14:textId="77777777" w:rsidR="00B55B56" w:rsidRPr="007B0C4F" w:rsidRDefault="00B55B56" w:rsidP="00B55B56">
      <w:pPr>
        <w:spacing w:after="0" w:line="240" w:lineRule="auto"/>
        <w:rPr>
          <w:rFonts w:ascii="Arial" w:eastAsia="Times New Roman" w:hAnsi="Arial" w:cs="Arial"/>
          <w:b/>
          <w:sz w:val="20"/>
          <w:szCs w:val="20"/>
          <w:lang w:eastAsia="sl-SI"/>
        </w:rPr>
      </w:pPr>
    </w:p>
    <w:p w14:paraId="4C490537" w14:textId="08E651E1" w:rsidR="00B55B56" w:rsidRPr="007B0C4F" w:rsidRDefault="00B55B56" w:rsidP="00B55B56">
      <w:pPr>
        <w:spacing w:after="0" w:line="240" w:lineRule="auto"/>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7" w:history="1">
        <w:r w:rsidR="00C26B40" w:rsidRPr="007B0C4F">
          <w:rPr>
            <w:rStyle w:val="Hiperpovezava"/>
            <w:rFonts w:ascii="Arial" w:eastAsia="Times New Roman" w:hAnsi="Arial" w:cs="Arial"/>
            <w:b/>
            <w:color w:val="auto"/>
            <w:sz w:val="20"/>
            <w:szCs w:val="20"/>
            <w:u w:val="none"/>
            <w:lang w:eastAsia="sl-SI"/>
          </w:rPr>
          <w:t>6</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1B5CBC70" w14:textId="36741D0F" w:rsidR="00B55B56" w:rsidRPr="007B0C4F" w:rsidRDefault="00C26B40" w:rsidP="00C92BE9">
      <w:pPr>
        <w:spacing w:after="0" w:line="259" w:lineRule="auto"/>
        <w:jc w:val="both"/>
        <w:rPr>
          <w:rFonts w:ascii="Arial" w:eastAsiaTheme="minorHAnsi" w:hAnsi="Arial" w:cs="Arial"/>
          <w:sz w:val="20"/>
          <w:szCs w:val="20"/>
        </w:rPr>
      </w:pPr>
      <w:r w:rsidRPr="007B0C4F">
        <w:rPr>
          <w:rFonts w:ascii="Arial" w:eastAsiaTheme="minorHAnsi" w:hAnsi="Arial" w:cs="Arial"/>
          <w:sz w:val="20"/>
          <w:szCs w:val="20"/>
        </w:rPr>
        <w:t>Zakon v tem členu določa smiselno uporabo členov, ki veljajo za upravljavce, ki imajo pridobljeno okoljevarstveno do</w:t>
      </w:r>
      <w:r w:rsidR="00EB2D3C" w:rsidRPr="007B0C4F">
        <w:rPr>
          <w:rFonts w:ascii="Arial" w:eastAsiaTheme="minorHAnsi" w:hAnsi="Arial" w:cs="Arial"/>
          <w:sz w:val="20"/>
          <w:szCs w:val="20"/>
        </w:rPr>
        <w:t xml:space="preserve">voljenje tudi za upravljavce naprav brez okoljevarstvenega dovoljenja in </w:t>
      </w:r>
      <w:r w:rsidRPr="007B0C4F">
        <w:rPr>
          <w:rFonts w:ascii="Arial" w:eastAsiaTheme="minorHAnsi" w:hAnsi="Arial" w:cs="Arial"/>
          <w:sz w:val="20"/>
          <w:szCs w:val="20"/>
        </w:rPr>
        <w:t>so glede uporabe izjem, določenih v tem zakonu, z njimi torej izenačeni. Brez te ureditve bi bili upravljavci naprave brez okoljevarstvenih dovoljenj za to obdobje v neenakopravnem položaju s tistimi upravljavci, ki imajo pridobljeno okoljevarstveno dovoljenje.</w:t>
      </w:r>
    </w:p>
    <w:p w14:paraId="56F4760D" w14:textId="63CC4845" w:rsidR="00C26B40" w:rsidRPr="007B0C4F" w:rsidRDefault="00C26B40" w:rsidP="00C26B40">
      <w:pPr>
        <w:spacing w:after="0" w:line="240" w:lineRule="auto"/>
        <w:jc w:val="both"/>
        <w:rPr>
          <w:rFonts w:ascii="Arial" w:eastAsia="Times New Roman" w:hAnsi="Arial" w:cs="Arial"/>
          <w:b/>
          <w:sz w:val="20"/>
          <w:szCs w:val="20"/>
          <w:lang w:eastAsia="sl-SI"/>
        </w:rPr>
      </w:pPr>
    </w:p>
    <w:p w14:paraId="2EFD5EE7" w14:textId="0CAA050D" w:rsidR="00FB05C8" w:rsidRPr="007B0C4F" w:rsidRDefault="00FB05C8" w:rsidP="00C26B40">
      <w:pPr>
        <w:spacing w:after="0" w:line="240" w:lineRule="auto"/>
        <w:jc w:val="both"/>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4" w:history="1">
        <w:r w:rsidRPr="007B0C4F">
          <w:rPr>
            <w:rStyle w:val="Hiperpovezava"/>
            <w:rFonts w:ascii="Arial" w:eastAsia="Times New Roman" w:hAnsi="Arial" w:cs="Arial"/>
            <w:b/>
            <w:color w:val="auto"/>
            <w:sz w:val="20"/>
            <w:szCs w:val="20"/>
            <w:u w:val="none"/>
            <w:lang w:eastAsia="sl-SI"/>
          </w:rPr>
          <w:t>7.</w:t>
        </w:r>
      </w:hyperlink>
      <w:r w:rsidRPr="007B0C4F">
        <w:rPr>
          <w:rFonts w:ascii="Arial" w:eastAsia="Times New Roman" w:hAnsi="Arial" w:cs="Arial"/>
          <w:b/>
          <w:sz w:val="20"/>
          <w:szCs w:val="20"/>
          <w:lang w:eastAsia="sl-SI"/>
        </w:rPr>
        <w:t xml:space="preserve"> členu</w:t>
      </w:r>
    </w:p>
    <w:p w14:paraId="2DBEFFFE" w14:textId="6D8A24EC" w:rsidR="00FB05C8" w:rsidRPr="007B0C4F" w:rsidRDefault="007B5AE4" w:rsidP="00FB05C8">
      <w:pPr>
        <w:spacing w:after="0" w:line="240" w:lineRule="auto"/>
        <w:jc w:val="both"/>
        <w:rPr>
          <w:rFonts w:ascii="Arial" w:hAnsi="Arial" w:cs="Arial"/>
          <w:sz w:val="20"/>
          <w:szCs w:val="20"/>
        </w:rPr>
      </w:pPr>
      <w:r w:rsidRPr="007B0C4F">
        <w:rPr>
          <w:rFonts w:ascii="Arial" w:eastAsia="Times New Roman" w:hAnsi="Arial" w:cs="Arial"/>
          <w:sz w:val="20"/>
          <w:szCs w:val="20"/>
          <w:lang w:eastAsia="sl-SI"/>
        </w:rPr>
        <w:t>V tem</w:t>
      </w:r>
      <w:r w:rsidR="00FB05C8" w:rsidRPr="007B0C4F">
        <w:rPr>
          <w:rFonts w:ascii="Arial" w:eastAsia="Times New Roman" w:hAnsi="Arial" w:cs="Arial"/>
          <w:sz w:val="20"/>
          <w:szCs w:val="20"/>
          <w:lang w:eastAsia="sl-SI"/>
        </w:rPr>
        <w:t xml:space="preserve"> členu se v slučajih nujne potrebe po neprekinjeni oskrbi z električno energijo na </w:t>
      </w:r>
      <w:r w:rsidR="00FB05C8" w:rsidRPr="007B0C4F">
        <w:rPr>
          <w:rFonts w:ascii="Arial" w:hAnsi="Arial" w:cs="Arial"/>
          <w:sz w:val="20"/>
          <w:szCs w:val="20"/>
        </w:rPr>
        <w:t xml:space="preserve">državnem nivoju, v času ko je razglašena višja stopnja tveganja iz 2. člena tega zakona in samo v časovnem obdobju od prvega oktobra do tridesetega aprila, Nuklearni elektrarni Krško (v nadaljevanju NEK) dovoli odstopanje od mejne vrednosti emisijskega deleža oddane toplote, ki je določen v obstoječem okoljevarstvenem dovoljenju elektrarne. </w:t>
      </w:r>
    </w:p>
    <w:p w14:paraId="136F7750" w14:textId="77777777" w:rsidR="00FB05C8" w:rsidRPr="007B0C4F" w:rsidRDefault="00FB05C8" w:rsidP="00FB05C8">
      <w:pPr>
        <w:spacing w:after="0" w:line="240" w:lineRule="auto"/>
        <w:jc w:val="both"/>
        <w:rPr>
          <w:rFonts w:ascii="Arial" w:hAnsi="Arial" w:cs="Arial"/>
          <w:sz w:val="20"/>
          <w:szCs w:val="20"/>
        </w:rPr>
      </w:pPr>
    </w:p>
    <w:p w14:paraId="3640E8D7" w14:textId="77777777" w:rsidR="00FB05C8" w:rsidRPr="007B0C4F" w:rsidRDefault="00FB05C8" w:rsidP="00FB05C8">
      <w:pPr>
        <w:spacing w:after="160" w:line="259" w:lineRule="auto"/>
        <w:contextualSpacing/>
        <w:jc w:val="both"/>
        <w:rPr>
          <w:rFonts w:ascii="Arial" w:hAnsi="Arial" w:cs="Arial"/>
          <w:sz w:val="20"/>
          <w:szCs w:val="20"/>
        </w:rPr>
      </w:pPr>
      <w:r w:rsidRPr="007B0C4F">
        <w:rPr>
          <w:rFonts w:ascii="Arial" w:hAnsi="Arial" w:cs="Arial"/>
          <w:sz w:val="20"/>
          <w:szCs w:val="20"/>
        </w:rPr>
        <w:t xml:space="preserve">Podrobneje je določen način odstopanja od mejne vrednosti določene v okoljevarstvenem dovoljenju in sicer s preverjanjem temperature v reki Savi </w:t>
      </w:r>
      <w:proofErr w:type="spellStart"/>
      <w:r w:rsidRPr="007B0C4F">
        <w:rPr>
          <w:rFonts w:ascii="Arial" w:hAnsi="Arial" w:cs="Arial"/>
          <w:sz w:val="20"/>
          <w:szCs w:val="20"/>
        </w:rPr>
        <w:t>gorvodno</w:t>
      </w:r>
      <w:proofErr w:type="spellEnd"/>
      <w:r w:rsidRPr="007B0C4F">
        <w:rPr>
          <w:rFonts w:ascii="Arial" w:hAnsi="Arial" w:cs="Arial"/>
          <w:sz w:val="20"/>
          <w:szCs w:val="20"/>
        </w:rPr>
        <w:t xml:space="preserve"> od elektrarne in </w:t>
      </w:r>
      <w:proofErr w:type="spellStart"/>
      <w:r w:rsidRPr="007B0C4F">
        <w:rPr>
          <w:rFonts w:ascii="Arial" w:hAnsi="Arial" w:cs="Arial"/>
          <w:sz w:val="20"/>
          <w:szCs w:val="20"/>
        </w:rPr>
        <w:t>dolvodno</w:t>
      </w:r>
      <w:proofErr w:type="spellEnd"/>
      <w:r w:rsidRPr="007B0C4F">
        <w:rPr>
          <w:rFonts w:ascii="Arial" w:hAnsi="Arial" w:cs="Arial"/>
          <w:sz w:val="20"/>
          <w:szCs w:val="20"/>
        </w:rPr>
        <w:t xml:space="preserve"> od izpusta odpadnih vod v reko Savo. Tako je temperatura reke Save v točki popolnega </w:t>
      </w:r>
      <w:proofErr w:type="spellStart"/>
      <w:r w:rsidRPr="007B0C4F">
        <w:rPr>
          <w:rFonts w:ascii="Arial" w:hAnsi="Arial" w:cs="Arial"/>
          <w:sz w:val="20"/>
          <w:szCs w:val="20"/>
        </w:rPr>
        <w:t>premešanja</w:t>
      </w:r>
      <w:proofErr w:type="spellEnd"/>
      <w:r w:rsidRPr="007B0C4F">
        <w:rPr>
          <w:rFonts w:ascii="Arial" w:hAnsi="Arial" w:cs="Arial"/>
          <w:sz w:val="20"/>
          <w:szCs w:val="20"/>
        </w:rPr>
        <w:t xml:space="preserve"> Save z odpadno vodo iz NEK na lokaciji pod jezom hidroelektrarne Brežice (v nadaljevanju: HE Brežice), lahko za 3,5 stopinje K višja od temperature reke Save na odvzemu Save za potrebe NEK. </w:t>
      </w:r>
    </w:p>
    <w:p w14:paraId="73316375" w14:textId="77777777" w:rsidR="00FB05C8" w:rsidRPr="007B0C4F" w:rsidRDefault="00FB05C8" w:rsidP="00FB05C8">
      <w:pPr>
        <w:spacing w:after="160" w:line="259" w:lineRule="auto"/>
        <w:contextualSpacing/>
        <w:jc w:val="both"/>
        <w:rPr>
          <w:rFonts w:ascii="Arial" w:hAnsi="Arial" w:cs="Arial"/>
          <w:sz w:val="20"/>
          <w:szCs w:val="20"/>
        </w:rPr>
      </w:pPr>
    </w:p>
    <w:p w14:paraId="48C17A29" w14:textId="77777777" w:rsidR="00FB05C8" w:rsidRPr="007B0C4F" w:rsidRDefault="00FB05C8" w:rsidP="00FB05C8">
      <w:pPr>
        <w:spacing w:after="160" w:line="259" w:lineRule="auto"/>
        <w:contextualSpacing/>
        <w:jc w:val="both"/>
        <w:rPr>
          <w:rFonts w:ascii="Arial" w:hAnsi="Arial" w:cs="Arial"/>
          <w:sz w:val="20"/>
          <w:szCs w:val="20"/>
          <w:lang w:eastAsia="sl-SI"/>
        </w:rPr>
      </w:pPr>
      <w:r w:rsidRPr="007B0C4F">
        <w:rPr>
          <w:rFonts w:ascii="Arial" w:hAnsi="Arial" w:cs="Arial"/>
          <w:sz w:val="20"/>
          <w:szCs w:val="20"/>
        </w:rPr>
        <w:t xml:space="preserve">V nadaljevanju člena zakon določa tudi obveznost zagotovitve dveh merilnih mest za izvajanje trajnih meritev temperature v reki Savi in sicer  na mestu odvzema Save za potrebe NEK in na lokaciji pod jezom HE Brežice v točki popolnega </w:t>
      </w:r>
      <w:proofErr w:type="spellStart"/>
      <w:r w:rsidRPr="007B0C4F">
        <w:rPr>
          <w:rFonts w:ascii="Arial" w:hAnsi="Arial" w:cs="Arial"/>
          <w:sz w:val="20"/>
          <w:szCs w:val="20"/>
        </w:rPr>
        <w:t>premešanja</w:t>
      </w:r>
      <w:proofErr w:type="spellEnd"/>
      <w:r w:rsidRPr="007B0C4F">
        <w:rPr>
          <w:rFonts w:ascii="Arial" w:hAnsi="Arial" w:cs="Arial"/>
          <w:sz w:val="20"/>
          <w:szCs w:val="20"/>
        </w:rPr>
        <w:t xml:space="preserve"> Save z odpadno vodo iz NEK. </w:t>
      </w:r>
      <w:r w:rsidRPr="007B0C4F">
        <w:rPr>
          <w:rFonts w:ascii="Arial" w:hAnsi="Arial" w:cs="Arial"/>
          <w:sz w:val="20"/>
          <w:szCs w:val="20"/>
          <w:lang w:eastAsia="sl-SI"/>
        </w:rPr>
        <w:t xml:space="preserve">Meritve temperature morajo biti stalne in zvezne z zapisovanjem podatkov vsaj enkrat na uro, zagotovljen mora biti tudi on-line prenos podatkov v podatkovno zbirko Agencije Republike Slovenije za okolje. </w:t>
      </w:r>
    </w:p>
    <w:p w14:paraId="41785E12" w14:textId="77777777" w:rsidR="00FB05C8" w:rsidRPr="007B0C4F" w:rsidRDefault="00FB05C8" w:rsidP="00FB05C8">
      <w:pPr>
        <w:spacing w:after="160" w:line="259" w:lineRule="auto"/>
        <w:contextualSpacing/>
        <w:jc w:val="both"/>
        <w:rPr>
          <w:rFonts w:ascii="Arial" w:hAnsi="Arial" w:cs="Arial"/>
          <w:sz w:val="20"/>
          <w:szCs w:val="20"/>
        </w:rPr>
      </w:pPr>
    </w:p>
    <w:p w14:paraId="41BDB6F3" w14:textId="77777777" w:rsidR="00FB05C8" w:rsidRPr="007B0C4F" w:rsidRDefault="00FB05C8" w:rsidP="00FB05C8">
      <w:pPr>
        <w:shd w:val="clear" w:color="auto" w:fill="FFFFFF"/>
        <w:spacing w:after="0" w:line="240" w:lineRule="auto"/>
        <w:jc w:val="both"/>
        <w:rPr>
          <w:rFonts w:ascii="Arial" w:eastAsia="Times New Roman" w:hAnsi="Arial" w:cs="Arial"/>
          <w:sz w:val="20"/>
          <w:szCs w:val="20"/>
          <w:lang w:eastAsia="sl-SI"/>
        </w:rPr>
      </w:pPr>
      <w:r w:rsidRPr="007B0C4F">
        <w:rPr>
          <w:rFonts w:ascii="Arial" w:hAnsi="Arial" w:cs="Arial"/>
          <w:sz w:val="20"/>
          <w:szCs w:val="20"/>
          <w:lang w:eastAsia="sl-SI"/>
        </w:rPr>
        <w:t>NEK mora poleg obvezne uporabe hlajenja z obstoječimi hladilnimi napravami pripraviti in izvajati tudi dodatne ukrepe za zagotovitev čim manjših morebitnih škodljivih posledic na okolje, ki bi nastale zaradi te izjeme.</w:t>
      </w:r>
    </w:p>
    <w:p w14:paraId="26205D06" w14:textId="77777777" w:rsidR="00FB05C8" w:rsidRPr="007B0C4F" w:rsidRDefault="00FB05C8" w:rsidP="00FB05C8">
      <w:pPr>
        <w:shd w:val="clear" w:color="auto" w:fill="FFFFFF"/>
        <w:spacing w:after="0" w:line="240" w:lineRule="auto"/>
        <w:jc w:val="both"/>
        <w:rPr>
          <w:rFonts w:ascii="Arial" w:eastAsia="Times New Roman" w:hAnsi="Arial" w:cs="Arial"/>
          <w:sz w:val="20"/>
          <w:szCs w:val="20"/>
          <w:lang w:eastAsia="sl-SI"/>
        </w:rPr>
      </w:pPr>
    </w:p>
    <w:p w14:paraId="429D735D" w14:textId="77777777" w:rsidR="00FB05C8" w:rsidRPr="007B0C4F" w:rsidRDefault="00FB05C8" w:rsidP="00FB05C8">
      <w:pPr>
        <w:shd w:val="clear" w:color="auto" w:fill="FFFFFF"/>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Zakon v tem členu nadalje določa, da mora upravljavec, ki uveljavlja izjemo, nemudoma, najpozneje pa v roku 48 ur, obvestiti ministrstvo, pristojno za okolje, in sicer po elektronski pošti. </w:t>
      </w:r>
    </w:p>
    <w:p w14:paraId="05321AF2" w14:textId="77777777" w:rsidR="00FB05C8" w:rsidRPr="007B0C4F" w:rsidRDefault="00FB05C8" w:rsidP="00C26B40">
      <w:pPr>
        <w:spacing w:after="0" w:line="240" w:lineRule="auto"/>
        <w:jc w:val="both"/>
        <w:rPr>
          <w:rFonts w:ascii="Arial" w:eastAsia="Times New Roman" w:hAnsi="Arial" w:cs="Arial"/>
          <w:b/>
          <w:sz w:val="20"/>
          <w:szCs w:val="20"/>
          <w:lang w:eastAsia="sl-SI"/>
        </w:rPr>
      </w:pPr>
    </w:p>
    <w:p w14:paraId="4FB5E29D" w14:textId="5FC061B8" w:rsidR="00B55B56" w:rsidRPr="007B0C4F" w:rsidRDefault="00B55B56" w:rsidP="00B55B56">
      <w:pPr>
        <w:spacing w:after="0" w:line="240" w:lineRule="auto"/>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8" w:history="1">
        <w:r w:rsidR="009F64C7" w:rsidRPr="007B0C4F">
          <w:rPr>
            <w:rStyle w:val="Hiperpovezava"/>
            <w:rFonts w:ascii="Arial" w:eastAsia="Times New Roman" w:hAnsi="Arial" w:cs="Arial"/>
            <w:b/>
            <w:color w:val="auto"/>
            <w:sz w:val="20"/>
            <w:szCs w:val="20"/>
            <w:u w:val="none"/>
            <w:lang w:eastAsia="sl-SI"/>
          </w:rPr>
          <w:t>8</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0FC37748"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Ta člen ureja skladiščenje plina. Čeprav skladišča zemeljskega plina v EU predstavljajo le okoli 25% letne porabe plina in samostojno ne morejo zagotavljati oskrbe s plinom za EU, pa so pomemben dejavnik pri uravnavanju porabe plina v zimskem času, zato je še posebej kritično, če so v teh negotovih časih za oskrbo s plinom, pred zimskim obdobjem napolnjena premalo. Da bi spodbudila primerno polnost skladišč na začetku zime, je sprejeta Uredba</w:t>
      </w:r>
      <w:r w:rsidR="00D2526D" w:rsidRPr="007B0C4F">
        <w:rPr>
          <w:rFonts w:ascii="Arial" w:eastAsia="Times New Roman" w:hAnsi="Arial" w:cs="Arial"/>
          <w:sz w:val="20"/>
          <w:szCs w:val="20"/>
          <w:lang w:eastAsia="sl-SI"/>
        </w:rPr>
        <w:t xml:space="preserve"> </w:t>
      </w:r>
      <w:r w:rsidRPr="007B0C4F">
        <w:rPr>
          <w:rFonts w:ascii="Arial" w:eastAsia="Times New Roman" w:hAnsi="Arial" w:cs="Arial"/>
          <w:sz w:val="20"/>
          <w:szCs w:val="20"/>
          <w:lang w:eastAsia="sl-SI"/>
        </w:rPr>
        <w:t>2022/1032</w:t>
      </w:r>
      <w:r w:rsidR="00D2526D" w:rsidRPr="007B0C4F">
        <w:rPr>
          <w:rFonts w:ascii="Arial" w:eastAsia="Times New Roman" w:hAnsi="Arial" w:cs="Arial"/>
          <w:sz w:val="20"/>
          <w:szCs w:val="20"/>
          <w:lang w:eastAsia="sl-SI"/>
        </w:rPr>
        <w:t>/EU</w:t>
      </w:r>
      <w:r w:rsidRPr="007B0C4F">
        <w:rPr>
          <w:rFonts w:ascii="Arial" w:eastAsia="Times New Roman" w:hAnsi="Arial" w:cs="Arial"/>
          <w:sz w:val="20"/>
          <w:szCs w:val="20"/>
          <w:lang w:eastAsia="sl-SI"/>
        </w:rPr>
        <w:t xml:space="preserve"> glede skladiščenja plina. </w:t>
      </w:r>
    </w:p>
    <w:p w14:paraId="58C3BB41"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67F38BFF"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Uredba </w:t>
      </w:r>
      <w:r w:rsidR="00ED0737" w:rsidRPr="007B0C4F">
        <w:rPr>
          <w:rFonts w:ascii="Arial" w:eastAsia="Times New Roman" w:hAnsi="Arial" w:cs="Arial"/>
          <w:sz w:val="20"/>
          <w:szCs w:val="20"/>
          <w:lang w:eastAsia="sl-SI"/>
        </w:rPr>
        <w:t xml:space="preserve">2022/1032/EU </w:t>
      </w:r>
      <w:r w:rsidRPr="007B0C4F">
        <w:rPr>
          <w:rFonts w:ascii="Arial" w:eastAsia="Times New Roman" w:hAnsi="Arial" w:cs="Arial"/>
          <w:sz w:val="20"/>
          <w:szCs w:val="20"/>
          <w:lang w:eastAsia="sl-SI"/>
        </w:rPr>
        <w:t xml:space="preserve">nalaga naloge državam članicam (in zato ni neposredno izvršljiva) glede polnosti skladišč na dan 1. november. Z zadostno zapolnitvijo skladišč na ta dan, bo plin iz skladišč uporabljen na skupnem trgu preko zime. Skladiščenje plina skladno z določbami uredbe v osnovi ni namenjeno strateški zalogi plina za državam članicam, ampak zapolnitvi EU skladišč v jeseni, saj bi to v skrajnem primeru lahko privedlo do zmanjšanja fleksibilnosti ponudbe na plinskih vozliščih pozimi in dodatno višalo ceno plina. Tistim državam članicam, ki nimajo skladišč na svojem ozemlju uredba nalaga skladiščenje v drugih državah članicam, in sicer do višine 15% povprečne letne rabe plina. Uredba določa presečni dan 1. november, ko morajo države članice poročati o polnosti skladišč. Uredba določa obvezo za skladiščenje le na dan 1. november, čas in način polnjenja ali praznjenja skladišča pa ni določen oziroma pomemben, ker je osnovni cilj primerna zapolnitev skladišč na določen dan. Dobavitelj se lahko odloči za samostojno skladiščenje ali posredno skladiščenje preko servisne pogodbe z drugim udeležencem trga, pač odvisno od njegovega pristopa k skladiščenju plina na sploh. Dobavitelj bo kot do sedaj izvajal svojo politiko skladiščenja plina z dodatkom obveznega skladiščenja določene količine plina na dan 1. november. Skladiščenje plina bo tako dokazoval z neposredno pogodbo z operaterjem skladišča ali servisno pogodbo z drugim tržnim udeležencem o skladiščenju zadostne količine plina, skladno z uredbo na dan 1. november. </w:t>
      </w:r>
    </w:p>
    <w:p w14:paraId="054E983F"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33335DDD"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Uredba sicer predvideva tudi možnost nadomestil državam članicam dobaviteljem v primeru, ko odhodki zaradi skladiščenja ne dosegajo prihodkov iz tega naslova, vendar ocenjujemo, da je za namen izpolnitve določb uredbe tveganje za dobavitelja zelo nizko za tako situacijo. Dodatno so vsi dobavitelji sorazmerno enakomerno obremenjeni z novo nalogo.</w:t>
      </w:r>
    </w:p>
    <w:p w14:paraId="54A4AADF"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4C3C00B5" w14:textId="3A9ABC35" w:rsidR="00B55B56" w:rsidRPr="007B0C4F" w:rsidRDefault="00B55B56" w:rsidP="00B55B56">
      <w:pPr>
        <w:spacing w:after="0" w:line="240" w:lineRule="auto"/>
        <w:jc w:val="both"/>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25" w:history="1">
        <w:r w:rsidR="00071ACE" w:rsidRPr="007B0C4F">
          <w:rPr>
            <w:rStyle w:val="Hiperpovezava"/>
            <w:rFonts w:ascii="Arial" w:eastAsia="Times New Roman" w:hAnsi="Arial" w:cs="Arial"/>
            <w:b/>
            <w:color w:val="auto"/>
            <w:sz w:val="20"/>
            <w:szCs w:val="20"/>
            <w:u w:val="none"/>
            <w:lang w:eastAsia="sl-SI"/>
          </w:rPr>
          <w:t>9</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34F3F579"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lastRenderedPageBreak/>
        <w:t>V 50. členu Zakona o učinkoviti rabi energije (Uradni list RS, št. 158/20)določa, da distributerji toplote</w:t>
      </w:r>
      <w:r w:rsidRPr="007B0C4F">
        <w:t xml:space="preserve"> v s</w:t>
      </w:r>
      <w:r w:rsidRPr="007B0C4F">
        <w:rPr>
          <w:rFonts w:ascii="Arial" w:eastAsia="Times New Roman" w:hAnsi="Arial" w:cs="Arial"/>
          <w:sz w:val="20"/>
          <w:szCs w:val="20"/>
          <w:lang w:eastAsia="sl-SI"/>
        </w:rPr>
        <w:t>istemih daljinskega ogrevanja in hlajenja na letni ravni zagotovijo toploto iz vsaj enega od naslednjih virov:</w:t>
      </w:r>
    </w:p>
    <w:p w14:paraId="0E1CF502"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vsaj 50 % toplote proizvedene posredno ali neposredno iz obnovljivih virov energije,</w:t>
      </w:r>
    </w:p>
    <w:p w14:paraId="07EFFD3C"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vsaj 50 % odvečne toplote,</w:t>
      </w:r>
    </w:p>
    <w:p w14:paraId="1CD2A06B"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vsaj 75 % toplote iz soproizvodnje ali</w:t>
      </w:r>
    </w:p>
    <w:p w14:paraId="5760F67F"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vsaj 50 % kombinacije toplote iz najmanj dveh virov iz prejšnjih alinej.</w:t>
      </w:r>
    </w:p>
    <w:p w14:paraId="3DDD46DF"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6CF49F97"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Preverjanje obveznosti izvaja agencija na podlagi poročil, ki so jih agenciji dolžni poslati distributerji toplote, agencija pa do 1. maja za preteklo leto objavi, kateri sistemi daljinskega ogrevanja so energetsko učinkoviti.</w:t>
      </w:r>
    </w:p>
    <w:p w14:paraId="7F9B681A"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07F59E37"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Na glede to določbo Zakona o učinkoviti rabi energije (Uradni list RS, št. 158/20), se za sisteme daljinskega ogrevanja, ki kot gorivo uporabljajo plin, čas razglašene višje stopnje tveganja iz tretjega odstavka 2. člena, ne šteje v obdobje za izračun doseganja kazalnikov učinkovitosti.</w:t>
      </w:r>
    </w:p>
    <w:p w14:paraId="74C365B1"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07211C9C" w14:textId="08F06917" w:rsidR="00B55B56" w:rsidRPr="007B0C4F" w:rsidRDefault="00B55B56" w:rsidP="00B55B56">
      <w:pPr>
        <w:spacing w:after="0" w:line="240" w:lineRule="auto"/>
        <w:jc w:val="both"/>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9" w:history="1">
        <w:r w:rsidRPr="007B0C4F">
          <w:rPr>
            <w:rStyle w:val="Hiperpovezava"/>
            <w:rFonts w:ascii="Arial" w:eastAsia="Times New Roman" w:hAnsi="Arial" w:cs="Arial"/>
            <w:b/>
            <w:color w:val="auto"/>
            <w:sz w:val="20"/>
            <w:szCs w:val="20"/>
            <w:u w:val="none"/>
            <w:lang w:eastAsia="sl-SI"/>
          </w:rPr>
          <w:t>1</w:t>
        </w:r>
        <w:r w:rsidR="00071ACE" w:rsidRPr="007B0C4F">
          <w:rPr>
            <w:rStyle w:val="Hiperpovezava"/>
            <w:rFonts w:ascii="Arial" w:eastAsia="Times New Roman" w:hAnsi="Arial" w:cs="Arial"/>
            <w:b/>
            <w:color w:val="auto"/>
            <w:sz w:val="20"/>
            <w:szCs w:val="20"/>
            <w:u w:val="none"/>
            <w:lang w:eastAsia="sl-SI"/>
          </w:rPr>
          <w:t>0</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3C6B2C16" w14:textId="77777777" w:rsidR="00D42F2B" w:rsidRPr="007B0C4F" w:rsidRDefault="00D42F2B" w:rsidP="00D42F2B">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Zakon o blagovnih rezervah (Uradni list RS, št. 96/09 – uradno prečiščeno besedilo in 83/12) v 21. a členu določa, da se zaradi zagotavljanja visoke stopnje varnosti oskrbe z nafto in naftnimi derivati v primeru motenj in nestabilnosti na trgu Republike Slovenije ali zaradi izpolnjevanja mednarodnih obveznosti Republike Slovenije o sproščanju obveznih rezerv nafte in naftnih derivatov oblikujejo obvezne rezerve nafte in naftnih derivatov. Republika Slovenija zagotavlja minimalne količine obveznih rezerv nafte in naftnih derivatov, ki ustrezajo dnevnemu povprečnemu neto uvozu za devetdeset dni. </w:t>
      </w:r>
    </w:p>
    <w:p w14:paraId="76872B7E" w14:textId="77777777" w:rsidR="00D42F2B" w:rsidRPr="007B0C4F" w:rsidRDefault="00D42F2B" w:rsidP="00D42F2B">
      <w:pPr>
        <w:spacing w:after="0" w:line="240" w:lineRule="auto"/>
        <w:jc w:val="both"/>
        <w:rPr>
          <w:rFonts w:ascii="Arial" w:eastAsia="Times New Roman" w:hAnsi="Arial" w:cs="Arial"/>
          <w:sz w:val="20"/>
          <w:szCs w:val="20"/>
          <w:lang w:eastAsia="sl-SI"/>
        </w:rPr>
      </w:pPr>
    </w:p>
    <w:p w14:paraId="3A9C895E" w14:textId="77777777" w:rsidR="00D42F2B" w:rsidRPr="007B0C4F" w:rsidRDefault="00D42F2B" w:rsidP="00D42F2B">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S prenosom določb Direktive Sveta 2009/119/ES z dne 14. septembra 2009 o obveznosti držav članic glede vzdrževanja minimalnih zalog surove nafte in/ali naftnih derivatov v nacionalno zakonodajo se tako količine obveznih rezerv nafte in naftnih derivatov ne smejo znižati pod raven 90 dni, kar pomeni, da se lahko sprostijo le količine, ki jih RS hrani nad 90 dni.</w:t>
      </w:r>
    </w:p>
    <w:p w14:paraId="224EBA16" w14:textId="77777777" w:rsidR="00D42F2B" w:rsidRPr="007B0C4F" w:rsidRDefault="00D42F2B" w:rsidP="00D42F2B">
      <w:pPr>
        <w:spacing w:after="0" w:line="240" w:lineRule="auto"/>
        <w:jc w:val="both"/>
        <w:rPr>
          <w:rFonts w:ascii="Arial" w:eastAsia="Times New Roman" w:hAnsi="Arial" w:cs="Arial"/>
          <w:sz w:val="20"/>
          <w:szCs w:val="20"/>
          <w:lang w:eastAsia="sl-SI"/>
        </w:rPr>
      </w:pPr>
    </w:p>
    <w:p w14:paraId="414596CA" w14:textId="77777777" w:rsidR="00D42F2B" w:rsidRPr="007B0C4F" w:rsidRDefault="00D42F2B" w:rsidP="00D42F2B">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Zaradi potencialnih motenj pri oskrbi z zemeljskim plinom in istočasnih motenj na trgu električne energije, je potrebno oblikovati dodatne rezerve nadomestnega goriva za plinske elektrarne za čas, ko bodo morale proizvajati električno energijo, plina pa ne bo na voljo. Te dodatne rezerve je potrebno oblikovati v primeru razglašene nižje stopnje tveganja. </w:t>
      </w:r>
    </w:p>
    <w:p w14:paraId="25B69116" w14:textId="77777777" w:rsidR="00D42F2B" w:rsidRPr="007B0C4F" w:rsidRDefault="00D42F2B" w:rsidP="00D42F2B">
      <w:pPr>
        <w:spacing w:after="0" w:line="240" w:lineRule="auto"/>
        <w:jc w:val="both"/>
        <w:rPr>
          <w:rFonts w:ascii="Arial" w:eastAsia="Times New Roman" w:hAnsi="Arial" w:cs="Arial"/>
          <w:sz w:val="20"/>
          <w:szCs w:val="20"/>
          <w:lang w:eastAsia="sl-SI"/>
        </w:rPr>
      </w:pPr>
    </w:p>
    <w:p w14:paraId="1C532FF7" w14:textId="67E8BA54" w:rsidR="00B55B56" w:rsidRPr="007B0C4F" w:rsidRDefault="00D42F2B" w:rsidP="00D42F2B">
      <w:pPr>
        <w:spacing w:after="0" w:line="240" w:lineRule="auto"/>
        <w:jc w:val="both"/>
        <w:rPr>
          <w:rFonts w:ascii="Arial" w:eastAsia="Times New Roman" w:hAnsi="Arial" w:cs="Arial"/>
          <w:b/>
          <w:sz w:val="20"/>
          <w:szCs w:val="20"/>
          <w:lang w:eastAsia="sl-SI"/>
        </w:rPr>
      </w:pPr>
      <w:r w:rsidRPr="007B0C4F">
        <w:rPr>
          <w:rFonts w:ascii="Arial" w:eastAsia="Times New Roman" w:hAnsi="Arial" w:cs="Arial"/>
          <w:sz w:val="20"/>
          <w:szCs w:val="20"/>
          <w:lang w:eastAsia="sl-SI"/>
        </w:rPr>
        <w:t>Do sproščanja teh dodatnih obveznih rezerv pride v razglašeni višji stopnji tveganja.</w:t>
      </w:r>
    </w:p>
    <w:p w14:paraId="3E63DF69" w14:textId="77777777" w:rsidR="00B55B56" w:rsidRPr="007B0C4F" w:rsidRDefault="00B55B56" w:rsidP="00B55B56">
      <w:pPr>
        <w:spacing w:after="0" w:line="240" w:lineRule="auto"/>
        <w:rPr>
          <w:rFonts w:ascii="Arial" w:eastAsia="Times New Roman" w:hAnsi="Arial" w:cs="Arial"/>
          <w:b/>
          <w:sz w:val="20"/>
          <w:szCs w:val="20"/>
          <w:lang w:eastAsia="sl-SI"/>
        </w:rPr>
      </w:pPr>
    </w:p>
    <w:p w14:paraId="187EA054" w14:textId="2CB8F71B" w:rsidR="00B55B56" w:rsidRPr="007B0C4F" w:rsidRDefault="00B55B56" w:rsidP="00B55B56">
      <w:pPr>
        <w:spacing w:after="0" w:line="240" w:lineRule="auto"/>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10" w:history="1">
        <w:r w:rsidRPr="007B0C4F">
          <w:rPr>
            <w:rStyle w:val="Hiperpovezava"/>
            <w:rFonts w:ascii="Arial" w:eastAsia="Times New Roman" w:hAnsi="Arial" w:cs="Arial"/>
            <w:b/>
            <w:color w:val="auto"/>
            <w:sz w:val="20"/>
            <w:szCs w:val="20"/>
            <w:u w:val="none"/>
            <w:lang w:eastAsia="sl-SI"/>
          </w:rPr>
          <w:t>1</w:t>
        </w:r>
        <w:r w:rsidR="00071ACE" w:rsidRPr="007B0C4F">
          <w:rPr>
            <w:rStyle w:val="Hiperpovezava"/>
            <w:rFonts w:ascii="Arial" w:eastAsia="Times New Roman" w:hAnsi="Arial" w:cs="Arial"/>
            <w:b/>
            <w:color w:val="auto"/>
            <w:sz w:val="20"/>
            <w:szCs w:val="20"/>
            <w:u w:val="none"/>
            <w:lang w:eastAsia="sl-SI"/>
          </w:rPr>
          <w:t>1</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4CD9808B" w14:textId="7101AB6F" w:rsidR="00B55B56"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Zaradi nujnosti povečanja proizvodnje električne energije iz OVE v RS (kar poleg k nacionalnim ciljem glede OVE prispeva tudi k zanesljivosti oskrbe) člen določa, da se za končne odjemalce, ki distribucijskemu operaterju podajo vlogo za priključitev naprave za samooskrbo do vključno 31. decembra 2023 in ki jih distribucijski operater do vključno 31. decembra 2024 registrira kot končne odjemalce s samooskrbo uporabljajo določbe 315.a člena Energetskega zakona (Uradni list RS, št. 60/19 – uradno prečiščeno besedilo, 65/20 in 158/20 – ZURE) in Uredbe o samooskrbi z električno energijo iz obnovljivih virov energije (Uradni list RS, št. 17/19 in 197/20), in sicer dokler uporabljajo napravo za samooskrbo, za katero je bilo izdano soglasje za priključitev. Na tak način se omogoča sistem samooskrbe po sistemu »net </w:t>
      </w:r>
      <w:proofErr w:type="spellStart"/>
      <w:r w:rsidRPr="007B0C4F">
        <w:rPr>
          <w:rFonts w:ascii="Arial" w:eastAsia="Times New Roman" w:hAnsi="Arial" w:cs="Arial"/>
          <w:sz w:val="20"/>
          <w:szCs w:val="20"/>
          <w:lang w:eastAsia="sl-SI"/>
        </w:rPr>
        <w:t>meteringa</w:t>
      </w:r>
      <w:proofErr w:type="spellEnd"/>
      <w:r w:rsidRPr="007B0C4F">
        <w:rPr>
          <w:rFonts w:ascii="Arial" w:eastAsia="Times New Roman" w:hAnsi="Arial" w:cs="Arial"/>
          <w:sz w:val="20"/>
          <w:szCs w:val="20"/>
          <w:lang w:eastAsia="sl-SI"/>
        </w:rPr>
        <w:t>« večjemu krogu končnih odjemalcev, kar bo spodbudilo več vlaganj v tovrstne naprave</w:t>
      </w:r>
      <w:r w:rsidR="001B7782" w:rsidRPr="007B0C4F">
        <w:rPr>
          <w:rFonts w:ascii="Arial" w:eastAsia="Times New Roman" w:hAnsi="Arial" w:cs="Arial"/>
          <w:sz w:val="20"/>
          <w:szCs w:val="20"/>
          <w:lang w:eastAsia="sl-SI"/>
        </w:rPr>
        <w:t>,</w:t>
      </w:r>
      <w:r w:rsidRPr="007B0C4F">
        <w:rPr>
          <w:rFonts w:ascii="Arial" w:eastAsia="Times New Roman" w:hAnsi="Arial" w:cs="Arial"/>
          <w:sz w:val="20"/>
          <w:szCs w:val="20"/>
          <w:lang w:eastAsia="sl-SI"/>
        </w:rPr>
        <w:t xml:space="preserve"> kot če bi veljal končni rok iz 72. člena ZSROVE.</w:t>
      </w:r>
    </w:p>
    <w:p w14:paraId="681AAC65" w14:textId="685F8BF2" w:rsidR="00BC2B5E" w:rsidRDefault="00BC2B5E" w:rsidP="00B55B56">
      <w:pPr>
        <w:spacing w:after="0" w:line="240" w:lineRule="auto"/>
        <w:jc w:val="both"/>
        <w:rPr>
          <w:rFonts w:ascii="Arial" w:eastAsia="Times New Roman" w:hAnsi="Arial" w:cs="Arial"/>
          <w:sz w:val="20"/>
          <w:szCs w:val="20"/>
          <w:lang w:eastAsia="sl-SI"/>
        </w:rPr>
      </w:pPr>
    </w:p>
    <w:p w14:paraId="6315CC64" w14:textId="11CD5B67" w:rsidR="00B55B56" w:rsidRPr="007B0C4F" w:rsidRDefault="00B55B56" w:rsidP="00B55B56">
      <w:pPr>
        <w:spacing w:after="0" w:line="240" w:lineRule="auto"/>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11" w:history="1">
        <w:r w:rsidR="00BC2B5E">
          <w:rPr>
            <w:rStyle w:val="Hiperpovezava"/>
            <w:rFonts w:ascii="Arial" w:eastAsia="Times New Roman" w:hAnsi="Arial" w:cs="Arial"/>
            <w:b/>
            <w:color w:val="auto"/>
            <w:sz w:val="20"/>
            <w:szCs w:val="20"/>
            <w:u w:val="none"/>
            <w:lang w:eastAsia="sl-SI"/>
          </w:rPr>
          <w:t>12</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564F0A98" w14:textId="7CD4209C"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Člen določa, da če </w:t>
      </w:r>
      <w:r w:rsidR="00BC2B5E">
        <w:rPr>
          <w:rFonts w:ascii="Arial" w:eastAsia="Times New Roman" w:hAnsi="Arial" w:cs="Arial"/>
          <w:sz w:val="20"/>
          <w:szCs w:val="20"/>
          <w:lang w:eastAsia="sl-SI"/>
        </w:rPr>
        <w:t xml:space="preserve">gospodarska </w:t>
      </w:r>
      <w:proofErr w:type="spellStart"/>
      <w:r w:rsidR="00BC2B5E">
        <w:rPr>
          <w:rFonts w:ascii="Arial" w:eastAsia="Times New Roman" w:hAnsi="Arial" w:cs="Arial"/>
          <w:sz w:val="20"/>
          <w:szCs w:val="20"/>
          <w:lang w:eastAsia="sl-SI"/>
        </w:rPr>
        <w:t>duržba</w:t>
      </w:r>
      <w:proofErr w:type="spellEnd"/>
      <w:r w:rsidRPr="007B0C4F">
        <w:rPr>
          <w:rFonts w:ascii="Arial" w:eastAsia="Times New Roman" w:hAnsi="Arial" w:cs="Arial"/>
          <w:sz w:val="20"/>
          <w:szCs w:val="20"/>
          <w:lang w:eastAsia="sl-SI"/>
        </w:rPr>
        <w:t xml:space="preserve">, v kateri ima država ali lokalna skupnost kapitalsko naložbo, investira v projekte za proizvodne naprave za proizvodnjo električne energije na obnovljive vire energije, ki so enaki ali večji od 100 kW inštalirane moči, mora 20 % delež letno proizvedene električne energije razdeliti gospodinjskim odjemalcem v Republiki Sloveniji. To velja v primeru, če gre za </w:t>
      </w:r>
      <w:r w:rsidR="00BC2B5E">
        <w:rPr>
          <w:rFonts w:ascii="Arial" w:eastAsia="Times New Roman" w:hAnsi="Arial" w:cs="Arial"/>
          <w:sz w:val="20"/>
          <w:szCs w:val="20"/>
          <w:lang w:eastAsia="sl-SI"/>
        </w:rPr>
        <w:t>družbo</w:t>
      </w:r>
      <w:r w:rsidRPr="007B0C4F">
        <w:rPr>
          <w:rFonts w:ascii="Arial" w:eastAsia="Times New Roman" w:hAnsi="Arial" w:cs="Arial"/>
          <w:sz w:val="20"/>
          <w:szCs w:val="20"/>
          <w:lang w:eastAsia="sl-SI"/>
        </w:rPr>
        <w:t xml:space="preserve">, v kateri ima država kapitalsko naložbo, oziroma gospodinjskim odjemalcem na območju lokalne skupnosti, ki je ustanoviteljica </w:t>
      </w:r>
      <w:r w:rsidR="00BC2B5E">
        <w:rPr>
          <w:rFonts w:ascii="Arial" w:eastAsia="Times New Roman" w:hAnsi="Arial" w:cs="Arial"/>
          <w:sz w:val="20"/>
          <w:szCs w:val="20"/>
          <w:lang w:eastAsia="sl-SI"/>
        </w:rPr>
        <w:t>družbe</w:t>
      </w:r>
      <w:r w:rsidRPr="007B0C4F">
        <w:rPr>
          <w:rFonts w:ascii="Arial" w:eastAsia="Times New Roman" w:hAnsi="Arial" w:cs="Arial"/>
          <w:sz w:val="20"/>
          <w:szCs w:val="20"/>
          <w:lang w:eastAsia="sl-SI"/>
        </w:rPr>
        <w:t>. To stori na način, da oblikuje skupnost na področju energije iz obnovljivih virov energije ali pa skupnostno samooskrbo.</w:t>
      </w:r>
    </w:p>
    <w:p w14:paraId="31564322" w14:textId="77777777" w:rsidR="00B55B56" w:rsidRPr="007B0C4F" w:rsidRDefault="00B55B56" w:rsidP="00B55B56">
      <w:pPr>
        <w:spacing w:after="0" w:line="240" w:lineRule="auto"/>
        <w:rPr>
          <w:rFonts w:ascii="Arial" w:eastAsia="Times New Roman" w:hAnsi="Arial" w:cs="Arial"/>
          <w:sz w:val="20"/>
          <w:szCs w:val="20"/>
          <w:lang w:eastAsia="sl-SI"/>
        </w:rPr>
      </w:pPr>
    </w:p>
    <w:p w14:paraId="555A47FE" w14:textId="7F8A9DB6"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Člen še določa, da </w:t>
      </w:r>
      <w:r w:rsidR="00BC2B5E">
        <w:rPr>
          <w:rFonts w:ascii="Arial" w:hAnsi="Arial" w:cs="Arial"/>
          <w:sz w:val="20"/>
          <w:szCs w:val="20"/>
          <w:lang w:eastAsia="sl-SI"/>
        </w:rPr>
        <w:t>v</w:t>
      </w:r>
      <w:r w:rsidRPr="007B0C4F">
        <w:rPr>
          <w:rFonts w:ascii="Arial" w:hAnsi="Arial" w:cs="Arial"/>
          <w:sz w:val="20"/>
          <w:szCs w:val="20"/>
          <w:lang w:eastAsia="sl-SI"/>
        </w:rPr>
        <w:t>lada oziroma lokalna skupnost predpiše način vključevanja gospodinjskih odjemalcev in merila, ki morajo biti pregledna ter oblikovana tako, da dajejo prednost gospodinjskim odjemalcem v večstanovanjskim stavbah pod enakimi pogoji.</w:t>
      </w:r>
    </w:p>
    <w:p w14:paraId="0388B08C"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2DE99319" w14:textId="77777777" w:rsidR="00B55B56" w:rsidRPr="007B0C4F" w:rsidRDefault="00B55B56" w:rsidP="00B55B56">
      <w:pPr>
        <w:spacing w:after="160" w:line="259" w:lineRule="auto"/>
        <w:contextualSpacing/>
        <w:jc w:val="both"/>
        <w:rPr>
          <w:rFonts w:ascii="Arial" w:hAnsi="Arial" w:cs="Arial"/>
          <w:sz w:val="20"/>
          <w:szCs w:val="20"/>
          <w:lang w:eastAsia="sl-SI"/>
        </w:rPr>
      </w:pPr>
      <w:r w:rsidRPr="007B0C4F">
        <w:rPr>
          <w:rFonts w:ascii="Arial" w:hAnsi="Arial" w:cs="Arial"/>
          <w:sz w:val="20"/>
          <w:szCs w:val="20"/>
          <w:lang w:eastAsia="sl-SI"/>
        </w:rPr>
        <w:t xml:space="preserve">Namen člena je omogočiti tudi gospodinjskim odjemalcem v večstanovanjskih stavbah, ki predvsem zaradi omejitve prostora na večstanovanjskih stavbah nimajo nobenih možnosti za postavitev lastne </w:t>
      </w:r>
      <w:proofErr w:type="spellStart"/>
      <w:r w:rsidRPr="007B0C4F">
        <w:rPr>
          <w:rFonts w:ascii="Arial" w:hAnsi="Arial" w:cs="Arial"/>
          <w:sz w:val="20"/>
          <w:szCs w:val="20"/>
          <w:lang w:eastAsia="sl-SI"/>
        </w:rPr>
        <w:t>fotovoltaične</w:t>
      </w:r>
      <w:proofErr w:type="spellEnd"/>
      <w:r w:rsidRPr="007B0C4F">
        <w:rPr>
          <w:rFonts w:ascii="Arial" w:hAnsi="Arial" w:cs="Arial"/>
          <w:sz w:val="20"/>
          <w:szCs w:val="20"/>
          <w:lang w:eastAsia="sl-SI"/>
        </w:rPr>
        <w:t xml:space="preserve"> elektrarne. Poleg tega je dosti težje realizirati investicije v </w:t>
      </w:r>
      <w:proofErr w:type="spellStart"/>
      <w:r w:rsidRPr="007B0C4F">
        <w:rPr>
          <w:rFonts w:ascii="Arial" w:hAnsi="Arial" w:cs="Arial"/>
          <w:sz w:val="20"/>
          <w:szCs w:val="20"/>
          <w:lang w:eastAsia="sl-SI"/>
        </w:rPr>
        <w:t>fotovoltaično</w:t>
      </w:r>
      <w:proofErr w:type="spellEnd"/>
      <w:r w:rsidRPr="007B0C4F">
        <w:rPr>
          <w:rFonts w:ascii="Arial" w:hAnsi="Arial" w:cs="Arial"/>
          <w:sz w:val="20"/>
          <w:szCs w:val="20"/>
          <w:lang w:eastAsia="sl-SI"/>
        </w:rPr>
        <w:t xml:space="preserve"> elektrarno v večstanovanjskih stavbah zaradi razpršenega lastništva in s tem povezanih izzivov tako glede odločanja, kot ekonomike investicij. S tem členom se bo omogočila pozitivna diskriminacija, da bodo tudi gospodinjski odjemalci v večstanovanjskih stavbah lahko vlagali sredstva v nujno potrebne obnovljive vire energije, kot lahko vlagajo posamezni lastniki enostanovanjskih stavb.</w:t>
      </w:r>
    </w:p>
    <w:p w14:paraId="74BCEE4F"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0F0F50CD" w14:textId="59823DC3" w:rsidR="00B55B56" w:rsidRPr="007B0C4F" w:rsidRDefault="00B55B56" w:rsidP="00B55B56">
      <w:pPr>
        <w:spacing w:after="0" w:line="240" w:lineRule="auto"/>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12" w:history="1">
        <w:r w:rsidRPr="007B0C4F">
          <w:rPr>
            <w:rStyle w:val="Hiperpovezava"/>
            <w:rFonts w:ascii="Arial" w:eastAsia="Times New Roman" w:hAnsi="Arial" w:cs="Arial"/>
            <w:b/>
            <w:color w:val="auto"/>
            <w:sz w:val="20"/>
            <w:szCs w:val="20"/>
            <w:u w:val="none"/>
            <w:lang w:eastAsia="sl-SI"/>
          </w:rPr>
          <w:t>1</w:t>
        </w:r>
        <w:r w:rsidR="00BC2B5E">
          <w:rPr>
            <w:rStyle w:val="Hiperpovezava"/>
            <w:rFonts w:ascii="Arial" w:eastAsia="Times New Roman" w:hAnsi="Arial" w:cs="Arial"/>
            <w:b/>
            <w:color w:val="auto"/>
            <w:sz w:val="20"/>
            <w:szCs w:val="20"/>
            <w:u w:val="none"/>
            <w:lang w:eastAsia="sl-SI"/>
          </w:rPr>
          <w:t>3</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599B84F0"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Člen določa da mora </w:t>
      </w:r>
      <w:r w:rsidR="001560FD" w:rsidRPr="007B0C4F">
        <w:rPr>
          <w:rFonts w:ascii="Arial" w:eastAsia="Times New Roman" w:hAnsi="Arial" w:cs="Arial"/>
          <w:sz w:val="20"/>
          <w:szCs w:val="20"/>
          <w:lang w:eastAsia="sl-SI"/>
        </w:rPr>
        <w:t>lastnik ali upravljavec stavbe zagotoviti, da se prostori ne ogrevajo na višjo ali hladijo na nižjo temperaturo zraka v stavbah, ki so v lasti ali uporabi oseb javnega sektorja in v stavbah, kjer se pogosto zadržuje javnost, kot jo določi vlada z uredbo. Vlada bo z uredbo predpisala še velikost stavb za katere velja obveznost, vrste stavb za katere velja obveznost, izjeme in posebnosti, najvišje temperature ogrevanja in hlajenja in druge posebnosti, ki so nujne za ustrezno izvajanje uredbe.</w:t>
      </w:r>
    </w:p>
    <w:p w14:paraId="3E47DB6E" w14:textId="77777777" w:rsidR="001560FD" w:rsidRPr="007B0C4F" w:rsidRDefault="001560FD" w:rsidP="00B55B56">
      <w:pPr>
        <w:spacing w:after="0" w:line="240" w:lineRule="auto"/>
        <w:jc w:val="both"/>
        <w:rPr>
          <w:rFonts w:ascii="Arial" w:eastAsia="Times New Roman" w:hAnsi="Arial" w:cs="Arial"/>
          <w:sz w:val="20"/>
          <w:szCs w:val="20"/>
          <w:lang w:eastAsia="sl-SI"/>
        </w:rPr>
      </w:pPr>
    </w:p>
    <w:p w14:paraId="65B9E88B" w14:textId="2B20FFF8" w:rsidR="00B55B56" w:rsidRPr="007B0C4F" w:rsidRDefault="00B55B56" w:rsidP="00B55B56">
      <w:pPr>
        <w:spacing w:after="0" w:line="240" w:lineRule="auto"/>
        <w:jc w:val="both"/>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13" w:history="1">
        <w:r w:rsidRPr="007B0C4F">
          <w:rPr>
            <w:rStyle w:val="Hiperpovezava"/>
            <w:rFonts w:ascii="Arial" w:eastAsia="Times New Roman" w:hAnsi="Arial" w:cs="Arial"/>
            <w:b/>
            <w:color w:val="auto"/>
            <w:sz w:val="20"/>
            <w:szCs w:val="20"/>
            <w:u w:val="none"/>
            <w:lang w:eastAsia="sl-SI"/>
          </w:rPr>
          <w:t>1</w:t>
        </w:r>
        <w:r w:rsidR="00BC2B5E">
          <w:rPr>
            <w:rStyle w:val="Hiperpovezava"/>
            <w:rFonts w:ascii="Arial" w:eastAsia="Times New Roman" w:hAnsi="Arial" w:cs="Arial"/>
            <w:b/>
            <w:color w:val="auto"/>
            <w:sz w:val="20"/>
            <w:szCs w:val="20"/>
            <w:u w:val="none"/>
            <w:lang w:eastAsia="sl-SI"/>
          </w:rPr>
          <w:t>4</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281B17AE" w14:textId="77777777" w:rsidR="00B55B56" w:rsidRPr="007B0C4F" w:rsidRDefault="00B55B56" w:rsidP="00F232D7">
      <w:pPr>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Člen določa</w:t>
      </w:r>
      <w:r w:rsidR="00F232D7" w:rsidRPr="007B0C4F">
        <w:rPr>
          <w:rFonts w:ascii="Arial" w:eastAsia="Times New Roman" w:hAnsi="Arial" w:cs="Arial"/>
          <w:sz w:val="20"/>
          <w:szCs w:val="20"/>
          <w:lang w:eastAsia="sl-SI"/>
        </w:rPr>
        <w:t xml:space="preserve">, da so </w:t>
      </w:r>
      <w:r w:rsidRPr="007B0C4F">
        <w:rPr>
          <w:rFonts w:ascii="Arial" w:eastAsia="Times New Roman" w:hAnsi="Arial" w:cs="Arial"/>
          <w:sz w:val="20"/>
          <w:szCs w:val="20"/>
          <w:lang w:eastAsia="sl-SI"/>
        </w:rPr>
        <w:t xml:space="preserve"> </w:t>
      </w:r>
      <w:r w:rsidR="00F232D7" w:rsidRPr="007B0C4F">
        <w:rPr>
          <w:rFonts w:ascii="Arial" w:eastAsia="Times New Roman" w:hAnsi="Arial" w:cs="Arial"/>
          <w:sz w:val="20"/>
          <w:szCs w:val="20"/>
          <w:lang w:eastAsia="sl-SI"/>
        </w:rPr>
        <w:t>upravljavci razsvetljave v času razglasitve nižje ali višje stopnje tveganja po tem zakonu zaradi potreb po znižanju rabe električne energije dolžni zmanjšati rabo električne energije z osvetljevanjem.</w:t>
      </w:r>
      <w:r w:rsidR="00F232D7" w:rsidRPr="007B0C4F">
        <w:t xml:space="preserve"> </w:t>
      </w:r>
      <w:r w:rsidR="00F232D7" w:rsidRPr="007B0C4F">
        <w:rPr>
          <w:rFonts w:ascii="Arial" w:eastAsia="Times New Roman" w:hAnsi="Arial" w:cs="Arial"/>
          <w:sz w:val="20"/>
          <w:szCs w:val="20"/>
          <w:lang w:eastAsia="sl-SI"/>
        </w:rPr>
        <w:t>Vlada bo z uredbo predpisala omejitve osvetljevanja za namen varčevanja z energijo. Z uredbo opredeli stavbe, kjer je prepovedano ali omejeno osvetljevanje stavb, prostora ali površin, čas za katero obdobje dneva velja omejitev pri določenih stavbah ali površinah in druge pogoje, ki so pomembni za določitev omejevanja osvetljevanja.</w:t>
      </w:r>
    </w:p>
    <w:p w14:paraId="3268395D" w14:textId="5FC89539" w:rsidR="00B55B56" w:rsidRPr="007B0C4F" w:rsidRDefault="00B55B56" w:rsidP="00B55B56">
      <w:pPr>
        <w:spacing w:after="0" w:line="240" w:lineRule="auto"/>
        <w:jc w:val="both"/>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13" w:history="1">
        <w:r w:rsidRPr="007B0C4F">
          <w:rPr>
            <w:rStyle w:val="Hiperpovezava"/>
            <w:rFonts w:ascii="Arial" w:eastAsia="Times New Roman" w:hAnsi="Arial" w:cs="Arial"/>
            <w:b/>
            <w:color w:val="auto"/>
            <w:sz w:val="20"/>
            <w:szCs w:val="20"/>
            <w:u w:val="none"/>
            <w:lang w:eastAsia="sl-SI"/>
          </w:rPr>
          <w:t>1</w:t>
        </w:r>
        <w:r w:rsidR="00BC2B5E">
          <w:rPr>
            <w:rStyle w:val="Hiperpovezava"/>
            <w:rFonts w:ascii="Arial" w:eastAsia="Times New Roman" w:hAnsi="Arial" w:cs="Arial"/>
            <w:b/>
            <w:color w:val="auto"/>
            <w:sz w:val="20"/>
            <w:szCs w:val="20"/>
            <w:u w:val="none"/>
            <w:lang w:eastAsia="sl-SI"/>
          </w:rPr>
          <w:t>5</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636D85BE" w14:textId="77777777" w:rsidR="00B55B56" w:rsidRPr="007B0C4F" w:rsidRDefault="00B55B56" w:rsidP="00B55B56">
      <w:pPr>
        <w:pStyle w:val="Odstavekseznama"/>
        <w:ind w:left="0"/>
        <w:jc w:val="both"/>
        <w:rPr>
          <w:rFonts w:ascii="Arial" w:hAnsi="Arial" w:cs="Arial"/>
          <w:sz w:val="20"/>
          <w:szCs w:val="20"/>
          <w:lang w:eastAsia="sl-SI"/>
        </w:rPr>
      </w:pPr>
      <w:r w:rsidRPr="007B0C4F">
        <w:rPr>
          <w:rFonts w:ascii="Arial" w:hAnsi="Arial" w:cs="Arial"/>
          <w:sz w:val="20"/>
          <w:szCs w:val="20"/>
          <w:lang w:eastAsia="sl-SI"/>
        </w:rPr>
        <w:t>Ta člen ureja prostovoljno zmanjšanje odjema plina na način, da naj si odjemalci prizadevajo zmanjšati porabo plina v obdobju od 1. avgusta 2022 do 31. marca 2023 za vsaj 15 % v primerjavi z njihovo povprečno porabo plina v obdobju od 1. avgusta do 31. marca v petih zaporednih letih pred začetkom veljavnosti tega zakona.</w:t>
      </w:r>
    </w:p>
    <w:p w14:paraId="7BB0A582" w14:textId="77777777" w:rsidR="00B55B56" w:rsidRPr="007B0C4F" w:rsidRDefault="00B55B56" w:rsidP="00B55B56">
      <w:pPr>
        <w:pStyle w:val="Odstavekseznama"/>
        <w:ind w:left="0"/>
        <w:jc w:val="both"/>
        <w:rPr>
          <w:rFonts w:ascii="Arial" w:hAnsi="Arial" w:cs="Arial"/>
          <w:sz w:val="20"/>
          <w:szCs w:val="20"/>
          <w:lang w:eastAsia="sl-SI"/>
        </w:rPr>
      </w:pPr>
    </w:p>
    <w:p w14:paraId="42CA641D" w14:textId="2C921700" w:rsidR="00B55B56" w:rsidRPr="007B0C4F" w:rsidRDefault="00B55B56" w:rsidP="00C82C82">
      <w:pPr>
        <w:pStyle w:val="Odstavekseznama"/>
        <w:ind w:left="0"/>
        <w:jc w:val="both"/>
        <w:rPr>
          <w:rFonts w:ascii="Arial" w:hAnsi="Arial" w:cs="Arial"/>
          <w:sz w:val="20"/>
          <w:szCs w:val="20"/>
          <w:lang w:eastAsia="sl-SI"/>
        </w:rPr>
      </w:pPr>
      <w:r w:rsidRPr="007B0C4F">
        <w:rPr>
          <w:rFonts w:ascii="Arial" w:hAnsi="Arial" w:cs="Arial"/>
          <w:sz w:val="20"/>
          <w:szCs w:val="20"/>
          <w:lang w:eastAsia="sl-SI"/>
        </w:rPr>
        <w:t xml:space="preserve">Odjemalci, ki </w:t>
      </w:r>
      <w:r w:rsidRPr="007B0C4F">
        <w:rPr>
          <w:rFonts w:ascii="Arial" w:hAnsi="Arial" w:cs="Arial"/>
          <w:sz w:val="20"/>
          <w:szCs w:val="20"/>
          <w:lang w:val="sl-SI" w:eastAsia="sl-SI"/>
        </w:rPr>
        <w:t>družbi Borzen</w:t>
      </w:r>
      <w:r w:rsidRPr="007B0C4F">
        <w:rPr>
          <w:rFonts w:ascii="Arial" w:hAnsi="Arial" w:cs="Arial"/>
          <w:sz w:val="20"/>
          <w:szCs w:val="20"/>
          <w:lang w:eastAsia="sl-SI"/>
        </w:rPr>
        <w:t xml:space="preserve"> </w:t>
      </w:r>
      <w:r w:rsidRPr="007B0C4F">
        <w:rPr>
          <w:rFonts w:ascii="Arial" w:hAnsi="Arial" w:cs="Arial"/>
          <w:sz w:val="20"/>
          <w:szCs w:val="20"/>
          <w:lang w:val="sl-SI" w:eastAsia="sl-SI"/>
        </w:rPr>
        <w:t xml:space="preserve">d. o. o. </w:t>
      </w:r>
      <w:r w:rsidRPr="007B0C4F">
        <w:rPr>
          <w:rFonts w:ascii="Arial" w:hAnsi="Arial" w:cs="Arial"/>
          <w:sz w:val="20"/>
          <w:szCs w:val="20"/>
          <w:lang w:eastAsia="sl-SI"/>
        </w:rPr>
        <w:t>dokažejo zmanjšano porabo plina, so upravičeni do sorazmernega povračila prispevka za zagotavljanje podpor proizvodnji električne energije iz obnovljivih virov energije ter v soproizvodnji z visokim izkoristkom (v nadaljevanju: prispevek OVE).</w:t>
      </w:r>
      <w:r w:rsidR="00C82C82" w:rsidRPr="007B0C4F">
        <w:t xml:space="preserve"> </w:t>
      </w:r>
      <w:r w:rsidR="009F657D" w:rsidRPr="007B0C4F">
        <w:rPr>
          <w:rFonts w:ascii="Arial" w:hAnsi="Arial" w:cs="Arial"/>
          <w:sz w:val="20"/>
          <w:szCs w:val="20"/>
          <w:lang w:val="sl-SI" w:eastAsia="sl-SI"/>
        </w:rPr>
        <w:t>V</w:t>
      </w:r>
      <w:r w:rsidR="009F657D" w:rsidRPr="007B0C4F">
        <w:rPr>
          <w:rFonts w:ascii="Arial" w:hAnsi="Arial" w:cs="Arial"/>
          <w:sz w:val="20"/>
          <w:szCs w:val="20"/>
          <w:lang w:eastAsia="sl-SI"/>
        </w:rPr>
        <w:t xml:space="preserve"> preteklem letu so vsi odjemalci zemeljskega plina skupaj plačali 8,6 mio €</w:t>
      </w:r>
      <w:r w:rsidR="009F657D" w:rsidRPr="007B0C4F">
        <w:rPr>
          <w:rFonts w:ascii="Arial" w:hAnsi="Arial" w:cs="Arial"/>
          <w:sz w:val="20"/>
          <w:szCs w:val="20"/>
          <w:lang w:val="sl-SI" w:eastAsia="sl-SI"/>
        </w:rPr>
        <w:t xml:space="preserve"> za prispevek OVE</w:t>
      </w:r>
      <w:r w:rsidR="009F657D" w:rsidRPr="007B0C4F">
        <w:rPr>
          <w:rFonts w:ascii="Arial" w:hAnsi="Arial" w:cs="Arial"/>
          <w:sz w:val="20"/>
          <w:szCs w:val="20"/>
          <w:lang w:eastAsia="sl-SI"/>
        </w:rPr>
        <w:t>.</w:t>
      </w:r>
      <w:r w:rsidR="009F657D" w:rsidRPr="007B0C4F">
        <w:rPr>
          <w:rFonts w:ascii="Arial" w:hAnsi="Arial" w:cs="Arial"/>
          <w:sz w:val="20"/>
          <w:szCs w:val="20"/>
          <w:lang w:val="sl-SI" w:eastAsia="sl-SI"/>
        </w:rPr>
        <w:t xml:space="preserve"> </w:t>
      </w:r>
      <w:r w:rsidR="00C82C82" w:rsidRPr="007B0C4F">
        <w:rPr>
          <w:rFonts w:ascii="Arial" w:hAnsi="Arial" w:cs="Arial"/>
          <w:sz w:val="20"/>
          <w:szCs w:val="20"/>
          <w:lang w:eastAsia="sl-SI"/>
        </w:rPr>
        <w:t xml:space="preserve">Če bi vsi odjemalci znižali porabo prostovoljno za 15%, bi to pomenilo, da bi se zbralo za 15% manj prispevka pri </w:t>
      </w:r>
      <w:proofErr w:type="spellStart"/>
      <w:r w:rsidR="00C82C82" w:rsidRPr="007B0C4F">
        <w:rPr>
          <w:rFonts w:ascii="Arial" w:hAnsi="Arial" w:cs="Arial"/>
          <w:sz w:val="20"/>
          <w:szCs w:val="20"/>
          <w:lang w:eastAsia="sl-SI"/>
        </w:rPr>
        <w:t>Borzenu</w:t>
      </w:r>
      <w:proofErr w:type="spellEnd"/>
      <w:r w:rsidR="00C82C82" w:rsidRPr="007B0C4F">
        <w:rPr>
          <w:rFonts w:ascii="Arial" w:hAnsi="Arial" w:cs="Arial"/>
          <w:sz w:val="20"/>
          <w:szCs w:val="20"/>
          <w:lang w:eastAsia="sl-SI"/>
        </w:rPr>
        <w:t xml:space="preserve"> in če bi vsi </w:t>
      </w:r>
      <w:r w:rsidR="00C82C82" w:rsidRPr="007B0C4F">
        <w:rPr>
          <w:rFonts w:ascii="Arial" w:hAnsi="Arial" w:cs="Arial"/>
          <w:sz w:val="20"/>
          <w:szCs w:val="20"/>
          <w:lang w:val="sl-SI" w:eastAsia="sl-SI"/>
        </w:rPr>
        <w:t xml:space="preserve">odjemalci </w:t>
      </w:r>
      <w:r w:rsidR="00C82C82" w:rsidRPr="007B0C4F">
        <w:rPr>
          <w:rFonts w:ascii="Arial" w:hAnsi="Arial" w:cs="Arial"/>
          <w:sz w:val="20"/>
          <w:szCs w:val="20"/>
          <w:lang w:eastAsia="sl-SI"/>
        </w:rPr>
        <w:t>dali vlogo za izplačilo spodbude za varčevanje v sorazmernem deležu, bi Borzen moral izplačati</w:t>
      </w:r>
      <w:r w:rsidR="00C82C82" w:rsidRPr="007B0C4F">
        <w:rPr>
          <w:rFonts w:ascii="Arial" w:hAnsi="Arial" w:cs="Arial"/>
          <w:sz w:val="20"/>
          <w:szCs w:val="20"/>
          <w:lang w:val="sl-SI" w:eastAsia="sl-SI"/>
        </w:rPr>
        <w:t xml:space="preserve"> še 15 % od tega</w:t>
      </w:r>
      <w:r w:rsidR="00C82C82" w:rsidRPr="007B0C4F">
        <w:rPr>
          <w:rFonts w:ascii="Arial" w:hAnsi="Arial" w:cs="Arial"/>
          <w:sz w:val="20"/>
          <w:szCs w:val="20"/>
          <w:lang w:eastAsia="sl-SI"/>
        </w:rPr>
        <w:t>, kot je že manj dobil.</w:t>
      </w:r>
      <w:r w:rsidR="00C82C82" w:rsidRPr="007B0C4F">
        <w:rPr>
          <w:rFonts w:ascii="Arial" w:hAnsi="Arial" w:cs="Arial"/>
          <w:sz w:val="20"/>
          <w:szCs w:val="20"/>
          <w:lang w:val="sl-SI" w:eastAsia="sl-SI"/>
        </w:rPr>
        <w:t xml:space="preserve"> </w:t>
      </w:r>
      <w:r w:rsidR="00EB4515" w:rsidRPr="007B0C4F">
        <w:rPr>
          <w:rFonts w:ascii="Arial" w:hAnsi="Arial" w:cs="Arial"/>
          <w:sz w:val="20"/>
          <w:szCs w:val="20"/>
          <w:lang w:val="sl-SI" w:eastAsia="sl-SI"/>
        </w:rPr>
        <w:t>Na podlagi navedenega</w:t>
      </w:r>
      <w:r w:rsidR="00C82C82" w:rsidRPr="007B0C4F">
        <w:rPr>
          <w:rFonts w:ascii="Arial" w:hAnsi="Arial" w:cs="Arial"/>
          <w:sz w:val="20"/>
          <w:szCs w:val="20"/>
          <w:lang w:eastAsia="sl-SI"/>
        </w:rPr>
        <w:t xml:space="preserve"> ocenjujemo skupaj zmanjšanje sredstev </w:t>
      </w:r>
      <w:proofErr w:type="spellStart"/>
      <w:r w:rsidR="00C82C82" w:rsidRPr="007B0C4F">
        <w:rPr>
          <w:rFonts w:ascii="Arial" w:hAnsi="Arial" w:cs="Arial"/>
          <w:sz w:val="20"/>
          <w:szCs w:val="20"/>
          <w:lang w:eastAsia="sl-SI"/>
        </w:rPr>
        <w:t>cent</w:t>
      </w:r>
      <w:r w:rsidR="00F64D53" w:rsidRPr="007B0C4F">
        <w:rPr>
          <w:rFonts w:ascii="Arial" w:hAnsi="Arial" w:cs="Arial"/>
          <w:sz w:val="20"/>
          <w:szCs w:val="20"/>
          <w:lang w:val="sl-SI" w:eastAsia="sl-SI"/>
        </w:rPr>
        <w:t>r</w:t>
      </w:r>
      <w:proofErr w:type="spellEnd"/>
      <w:r w:rsidR="00C82C82" w:rsidRPr="007B0C4F">
        <w:rPr>
          <w:rFonts w:ascii="Arial" w:hAnsi="Arial" w:cs="Arial"/>
          <w:sz w:val="20"/>
          <w:szCs w:val="20"/>
          <w:lang w:eastAsia="sl-SI"/>
        </w:rPr>
        <w:t>a za podpore na letnem nivoju do 2,6 mio €. To je cca 1,3 mio€ v letu 2022 in 1,3 mio€ v letu 2023, če ukrep ne bo podaljšan.</w:t>
      </w:r>
    </w:p>
    <w:p w14:paraId="696F77FC" w14:textId="77777777" w:rsidR="00B55B56" w:rsidRPr="007B0C4F" w:rsidRDefault="00B55B56" w:rsidP="00B55B56">
      <w:pPr>
        <w:pStyle w:val="Odstavekseznama"/>
        <w:ind w:left="0"/>
        <w:jc w:val="both"/>
        <w:rPr>
          <w:rFonts w:ascii="Arial" w:hAnsi="Arial" w:cs="Arial"/>
          <w:sz w:val="20"/>
          <w:szCs w:val="20"/>
          <w:lang w:eastAsia="sl-SI"/>
        </w:rPr>
      </w:pPr>
    </w:p>
    <w:p w14:paraId="745AFB60"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Vlogo za povračilo prispevka OVE morajo skupaj z ustreznimi dokazili odjemalci vložiti na Borzen, d. o. o. do 30. junija 2023. O upravičenosti povračila dela prispevka OVE odloča Borzen, d. o. o. z upravno odločbo, sredstva za povračilo dela prispevka OVE pa se zagotavljajo iz sredstev za podpore.</w:t>
      </w:r>
      <w:r w:rsidRPr="007B0C4F">
        <w:t xml:space="preserve"> </w:t>
      </w:r>
      <w:r w:rsidRPr="007B0C4F">
        <w:rPr>
          <w:rFonts w:ascii="Arial" w:eastAsia="Times New Roman" w:hAnsi="Arial" w:cs="Arial"/>
          <w:sz w:val="20"/>
          <w:szCs w:val="20"/>
          <w:lang w:eastAsia="sl-SI"/>
        </w:rPr>
        <w:t>Izvajanje povračila prispevka OVE se podrobneje uredi v predpisu, v katerem je predpisano določanje in obračunavanje prispevka OVE, izdanem na podlagi z zakona, ki ureja spodbujanje rabe obnovljivih virov energije.</w:t>
      </w:r>
    </w:p>
    <w:p w14:paraId="616A833D" w14:textId="77777777" w:rsidR="00620351" w:rsidRPr="007B0C4F" w:rsidRDefault="00620351" w:rsidP="00B55B56">
      <w:pPr>
        <w:spacing w:after="0" w:line="240" w:lineRule="auto"/>
        <w:jc w:val="both"/>
        <w:rPr>
          <w:rFonts w:ascii="Arial" w:eastAsia="Times New Roman" w:hAnsi="Arial" w:cs="Arial"/>
          <w:sz w:val="20"/>
          <w:szCs w:val="20"/>
          <w:lang w:eastAsia="sl-SI"/>
        </w:rPr>
      </w:pPr>
    </w:p>
    <w:p w14:paraId="4E39B49E" w14:textId="77777777" w:rsidR="00620351" w:rsidRPr="007B0C4F" w:rsidRDefault="00620351" w:rsidP="00620351">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Vlada bo z uredbo podrobneje uredila izvajanje povračila prispevka OVE iz t</w:t>
      </w:r>
      <w:r w:rsidR="00D5757B" w:rsidRPr="007B0C4F">
        <w:rPr>
          <w:rFonts w:ascii="Arial" w:eastAsia="Times New Roman" w:hAnsi="Arial" w:cs="Arial"/>
          <w:sz w:val="20"/>
          <w:szCs w:val="20"/>
          <w:lang w:eastAsia="sl-SI"/>
        </w:rPr>
        <w:t>ega člena. Ukrep iz tega člena</w:t>
      </w:r>
      <w:r w:rsidRPr="007B0C4F">
        <w:rPr>
          <w:rFonts w:ascii="Arial" w:eastAsia="Times New Roman" w:hAnsi="Arial" w:cs="Arial"/>
          <w:sz w:val="20"/>
          <w:szCs w:val="20"/>
          <w:lang w:eastAsia="sl-SI"/>
        </w:rPr>
        <w:t xml:space="preserve"> velja do 31. avgusta 2023 in ga Vlada lahko s sklepom podaljša.</w:t>
      </w:r>
    </w:p>
    <w:p w14:paraId="16D2FC19"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371E17BC" w14:textId="1B4B8998" w:rsidR="00B55B56" w:rsidRPr="007B0C4F" w:rsidRDefault="00B55B56" w:rsidP="00B55B56">
      <w:pPr>
        <w:spacing w:after="0" w:line="240" w:lineRule="auto"/>
        <w:jc w:val="both"/>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14" w:history="1">
        <w:r w:rsidRPr="007B0C4F">
          <w:rPr>
            <w:rStyle w:val="Hiperpovezava"/>
            <w:rFonts w:ascii="Arial" w:eastAsia="Times New Roman" w:hAnsi="Arial" w:cs="Arial"/>
            <w:b/>
            <w:color w:val="auto"/>
            <w:sz w:val="20"/>
            <w:szCs w:val="20"/>
            <w:u w:val="none"/>
            <w:lang w:eastAsia="sl-SI"/>
          </w:rPr>
          <w:t>1</w:t>
        </w:r>
        <w:r w:rsidR="007E4FF5">
          <w:rPr>
            <w:rStyle w:val="Hiperpovezava"/>
            <w:rFonts w:ascii="Arial" w:eastAsia="Times New Roman" w:hAnsi="Arial" w:cs="Arial"/>
            <w:b/>
            <w:color w:val="auto"/>
            <w:sz w:val="20"/>
            <w:szCs w:val="20"/>
            <w:u w:val="none"/>
            <w:lang w:eastAsia="sl-SI"/>
          </w:rPr>
          <w:t>6</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18815A2C"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Člen določa, da se zaradi omejitev pri oskrbi z zemeljskim plinom ukinja možnost dodelitve podpor za električno energijo, proizvedeno v novih proizvodnih napravah s soproizvodnji električne energije in toplote z visokim izkoristkom na zemeljski plin iz 15. člena Zakona o spodbujanju rabe obnovljivih virov energije (Uradni list RS, št. 121/21 in 189/21). Investitor, ki razpolaga z veljavnim s sklepom o izbiri projekta proizvodne naprave za proizvodnjo električne in toplote z visokim izkoristkom na zemeljski plin ne more pridobiti podpore za izveden projekt, razen če je ob uveljavitvi tega zakona razpolagal z veljavnim soglasjem za priključitev proizvodne naprave iz projekta. Investitor v tem primeru lahko izvede istovrstni projekt na obnovljivi vir, pri čemer se mu veljavnost sklepa podaljša na pel let in ponujena cena </w:t>
      </w:r>
      <w:r w:rsidRPr="007B0C4F">
        <w:rPr>
          <w:rFonts w:ascii="Arial" w:eastAsia="Times New Roman" w:hAnsi="Arial" w:cs="Arial"/>
          <w:sz w:val="20"/>
          <w:szCs w:val="20"/>
          <w:lang w:eastAsia="sl-SI"/>
        </w:rPr>
        <w:lastRenderedPageBreak/>
        <w:t>iz sklepa uskladi z referenčnimi vrednostmi stroškov izbrane tehnologije oziroma vira, veljavnimi v času izvedbe projekta.</w:t>
      </w:r>
    </w:p>
    <w:p w14:paraId="356CF96A"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30A93086" w14:textId="26BC88C4" w:rsidR="00B55B56" w:rsidRPr="007B0C4F" w:rsidRDefault="00B55B56" w:rsidP="00B55B56">
      <w:pPr>
        <w:spacing w:after="0" w:line="240" w:lineRule="auto"/>
        <w:jc w:val="both"/>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15" w:history="1">
        <w:r w:rsidRPr="007B0C4F">
          <w:rPr>
            <w:rStyle w:val="Hiperpovezava"/>
            <w:rFonts w:ascii="Arial" w:eastAsia="Times New Roman" w:hAnsi="Arial" w:cs="Arial"/>
            <w:b/>
            <w:color w:val="auto"/>
            <w:sz w:val="20"/>
            <w:szCs w:val="20"/>
            <w:u w:val="none"/>
            <w:lang w:eastAsia="sl-SI"/>
          </w:rPr>
          <w:t>1</w:t>
        </w:r>
        <w:r w:rsidR="007E4FF5">
          <w:rPr>
            <w:rStyle w:val="Hiperpovezava"/>
            <w:rFonts w:ascii="Arial" w:eastAsia="Times New Roman" w:hAnsi="Arial" w:cs="Arial"/>
            <w:b/>
            <w:color w:val="auto"/>
            <w:sz w:val="20"/>
            <w:szCs w:val="20"/>
            <w:u w:val="none"/>
            <w:lang w:eastAsia="sl-SI"/>
          </w:rPr>
          <w:t>7</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65B7566D"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V tem členu so določeni ukrepi, katerih namen je omejevanje uporabe plina. EZ-1 </w:t>
      </w:r>
      <w:r w:rsidR="00CA68A0" w:rsidRPr="007B0C4F">
        <w:rPr>
          <w:rFonts w:ascii="Arial" w:eastAsia="Times New Roman" w:hAnsi="Arial" w:cs="Arial"/>
          <w:sz w:val="20"/>
          <w:szCs w:val="20"/>
          <w:lang w:eastAsia="sl-SI"/>
        </w:rPr>
        <w:t>dopušča</w:t>
      </w:r>
      <w:r w:rsidRPr="007B0C4F">
        <w:rPr>
          <w:rFonts w:ascii="Arial" w:eastAsia="Times New Roman" w:hAnsi="Arial" w:cs="Arial"/>
          <w:sz w:val="20"/>
          <w:szCs w:val="20"/>
          <w:lang w:eastAsia="sl-SI"/>
        </w:rPr>
        <w:t xml:space="preserve"> možnost lokalne skupnosti, da določi prioriteto rabe energentov za ogrevanje na svojem območju. Glede na trenutno akutno in predvideno daljše problematično oskrbo z zemeljskim p</w:t>
      </w:r>
      <w:r w:rsidR="00EA0B79" w:rsidRPr="007B0C4F">
        <w:rPr>
          <w:rFonts w:ascii="Arial" w:eastAsia="Times New Roman" w:hAnsi="Arial" w:cs="Arial"/>
          <w:sz w:val="20"/>
          <w:szCs w:val="20"/>
          <w:lang w:eastAsia="sl-SI"/>
        </w:rPr>
        <w:t>linom in posebej glede na Uredbo</w:t>
      </w:r>
      <w:r w:rsidRPr="007B0C4F">
        <w:rPr>
          <w:rFonts w:ascii="Arial" w:eastAsia="Times New Roman" w:hAnsi="Arial" w:cs="Arial"/>
          <w:sz w:val="20"/>
          <w:szCs w:val="20"/>
          <w:lang w:eastAsia="sl-SI"/>
        </w:rPr>
        <w:t xml:space="preserve"> Sveta o usklajenih ukrepih za zmanjšanje povpraševanja po plinu 2022/0225 (NLE) je nujno sprostiti morebitne določbe lokalne skupnosti o obvezni priključitvi in uporabi zemeljskega plina na njenem območju. Določba velja za lokalne skupnosti, ki tega ukrepa v danih razmerah niso izvedle že same. Prav tako člen uvaja prepoved obveznega priklopa na distribucijsko omrežje ZP in prepoved prepovedi odklopa.</w:t>
      </w:r>
    </w:p>
    <w:p w14:paraId="457B73F5" w14:textId="77777777" w:rsidR="00B55B56" w:rsidRPr="007B0C4F" w:rsidRDefault="00B55B56" w:rsidP="00B55B56">
      <w:pPr>
        <w:spacing w:after="0" w:line="240" w:lineRule="auto"/>
        <w:jc w:val="both"/>
        <w:rPr>
          <w:rFonts w:ascii="Arial" w:eastAsia="Times New Roman" w:hAnsi="Arial" w:cs="Arial"/>
          <w:b/>
          <w:sz w:val="20"/>
          <w:szCs w:val="20"/>
          <w:lang w:eastAsia="sl-SI"/>
        </w:rPr>
      </w:pPr>
    </w:p>
    <w:p w14:paraId="2C1C481C" w14:textId="34D2C521" w:rsidR="00B55B56" w:rsidRPr="007B0C4F" w:rsidRDefault="00B55B56" w:rsidP="00B55B56">
      <w:pPr>
        <w:spacing w:after="0" w:line="240" w:lineRule="auto"/>
        <w:jc w:val="both"/>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16" w:history="1">
        <w:r w:rsidR="007E4FF5">
          <w:rPr>
            <w:rStyle w:val="Hiperpovezava"/>
            <w:rFonts w:ascii="Arial" w:eastAsia="Times New Roman" w:hAnsi="Arial" w:cs="Arial"/>
            <w:b/>
            <w:color w:val="auto"/>
            <w:sz w:val="20"/>
            <w:szCs w:val="20"/>
            <w:u w:val="none"/>
            <w:lang w:eastAsia="sl-SI"/>
          </w:rPr>
          <w:t>18</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5407264C"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 xml:space="preserve">V tem členu so določeni ukrepi, katerih namen je </w:t>
      </w:r>
      <w:r w:rsidRPr="007B0C4F">
        <w:rPr>
          <w:rFonts w:ascii="Arial" w:hAnsi="Arial" w:cs="Arial"/>
          <w:sz w:val="20"/>
          <w:szCs w:val="20"/>
        </w:rPr>
        <w:t xml:space="preserve">zmanjševanje pritiskov na cene zaradi </w:t>
      </w:r>
      <w:proofErr w:type="spellStart"/>
      <w:r w:rsidRPr="007B0C4F">
        <w:rPr>
          <w:rFonts w:ascii="Arial" w:hAnsi="Arial" w:cs="Arial"/>
          <w:sz w:val="20"/>
          <w:szCs w:val="20"/>
        </w:rPr>
        <w:t>volatilnosti</w:t>
      </w:r>
      <w:proofErr w:type="spellEnd"/>
      <w:r w:rsidRPr="007B0C4F">
        <w:rPr>
          <w:rFonts w:ascii="Arial" w:hAnsi="Arial" w:cs="Arial"/>
          <w:sz w:val="20"/>
          <w:szCs w:val="20"/>
        </w:rPr>
        <w:t xml:space="preserve"> energetskih trgov.</w:t>
      </w:r>
      <w:r w:rsidRPr="007B0C4F">
        <w:rPr>
          <w:rFonts w:ascii="Arial" w:eastAsia="Times New Roman" w:hAnsi="Arial" w:cs="Arial"/>
          <w:sz w:val="20"/>
          <w:szCs w:val="20"/>
          <w:lang w:eastAsia="sl-SI"/>
        </w:rPr>
        <w:t xml:space="preserve"> V času razglašene ene izmed kriznih stopenj pri oskrbi s plinom (po Uredbi 2017/1938/EU) in predvsem v času pospešenega zmanjšanja porabe plina v EU na podlagi Uredbe 2022/1369</w:t>
      </w:r>
      <w:r w:rsidR="00CA7EA4" w:rsidRPr="007B0C4F">
        <w:rPr>
          <w:rFonts w:ascii="Arial" w:eastAsia="Times New Roman" w:hAnsi="Arial" w:cs="Arial"/>
          <w:sz w:val="20"/>
          <w:szCs w:val="20"/>
          <w:lang w:eastAsia="sl-SI"/>
        </w:rPr>
        <w:t>/EU</w:t>
      </w:r>
      <w:r w:rsidRPr="007B0C4F">
        <w:rPr>
          <w:rFonts w:ascii="Arial" w:eastAsia="Times New Roman" w:hAnsi="Arial" w:cs="Arial"/>
          <w:sz w:val="20"/>
          <w:szCs w:val="20"/>
          <w:lang w:eastAsia="sl-SI"/>
        </w:rPr>
        <w:t xml:space="preserve"> je nujno omogočiti predvideno zmanjšanje porabe plina tudi na način, da se pogodbene kazni iz dobavnih pogodb med dobaviteljem in končnim odjemalcem, ki so posledica manjšega odjema plina kot dogovorjeno, ne obračunavajo, </w:t>
      </w:r>
      <w:proofErr w:type="spellStart"/>
      <w:r w:rsidRPr="007B0C4F">
        <w:rPr>
          <w:rFonts w:ascii="Arial" w:eastAsia="Times New Roman" w:hAnsi="Arial" w:cs="Arial"/>
          <w:sz w:val="20"/>
          <w:szCs w:val="20"/>
          <w:lang w:eastAsia="sl-SI"/>
        </w:rPr>
        <w:t>npr</w:t>
      </w:r>
      <w:proofErr w:type="spellEnd"/>
      <w:r w:rsidRPr="007B0C4F">
        <w:rPr>
          <w:rFonts w:ascii="Arial" w:eastAsia="Times New Roman" w:hAnsi="Arial" w:cs="Arial"/>
          <w:sz w:val="20"/>
          <w:szCs w:val="20"/>
          <w:lang w:eastAsia="sl-SI"/>
        </w:rPr>
        <w:t xml:space="preserve"> kot pogodbene kazni zaradi odstopanja dogovorjenega prevzema plina.</w:t>
      </w:r>
    </w:p>
    <w:p w14:paraId="3155206E"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29C9E83D"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Prav tako se v obdobju poziva o zmanjšani rabi plina ne zaračunava neuporabljena zmogljivost na izstopni točki is sistema v Republiki Sloveniji zaradi manjše porabe plina v tem obdobju.</w:t>
      </w:r>
    </w:p>
    <w:p w14:paraId="41DF428D" w14:textId="77777777" w:rsidR="00B55B56" w:rsidRPr="007B0C4F" w:rsidRDefault="00B55B56" w:rsidP="00B55B56">
      <w:pPr>
        <w:spacing w:after="0" w:line="240" w:lineRule="auto"/>
        <w:jc w:val="both"/>
        <w:rPr>
          <w:rFonts w:ascii="Arial" w:eastAsia="Times New Roman" w:hAnsi="Arial" w:cs="Arial"/>
          <w:sz w:val="20"/>
          <w:szCs w:val="20"/>
          <w:lang w:eastAsia="sl-SI"/>
        </w:rPr>
      </w:pPr>
    </w:p>
    <w:p w14:paraId="2D09059F" w14:textId="71FD377B" w:rsidR="00B55B56" w:rsidRPr="007B0C4F" w:rsidRDefault="00B55B56" w:rsidP="00B55B56">
      <w:pPr>
        <w:spacing w:after="0" w:line="240" w:lineRule="auto"/>
        <w:jc w:val="both"/>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17" w:history="1">
        <w:r w:rsidR="007E4FF5">
          <w:rPr>
            <w:rStyle w:val="Hiperpovezava"/>
            <w:rFonts w:ascii="Arial" w:eastAsia="Times New Roman" w:hAnsi="Arial" w:cs="Arial"/>
            <w:b/>
            <w:color w:val="auto"/>
            <w:sz w:val="20"/>
            <w:szCs w:val="20"/>
            <w:u w:val="none"/>
            <w:lang w:eastAsia="sl-SI"/>
          </w:rPr>
          <w:t>19</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4E297BE7"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Ta člen določa, da morajo distributerji toplote, ki plin, ki je namenjen proizvodnji toplote za gospodinjske in druge zaščitene odjemalce, kupujejo po regulirani ceni, cenike toplote oblikovati tako, da cena za gospodinjske in druge zaščitene odjemalce odraža regulirano ceno plina.</w:t>
      </w:r>
    </w:p>
    <w:p w14:paraId="28833046" w14:textId="77777777" w:rsidR="00B55B56" w:rsidRPr="007B0C4F" w:rsidRDefault="00B55B56" w:rsidP="00B55B56">
      <w:pPr>
        <w:spacing w:after="0" w:line="240" w:lineRule="auto"/>
        <w:jc w:val="both"/>
        <w:rPr>
          <w:rFonts w:ascii="Arial" w:eastAsia="Times New Roman" w:hAnsi="Arial" w:cs="Arial"/>
          <w:b/>
          <w:sz w:val="20"/>
          <w:szCs w:val="20"/>
          <w:lang w:eastAsia="sl-SI"/>
        </w:rPr>
      </w:pPr>
    </w:p>
    <w:p w14:paraId="4BDFC1B9" w14:textId="1CFF1CB1" w:rsidR="00B55B56" w:rsidRPr="007B0C4F" w:rsidRDefault="00B55B56" w:rsidP="00B55B56">
      <w:pPr>
        <w:spacing w:after="0" w:line="240" w:lineRule="auto"/>
        <w:jc w:val="both"/>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17" w:history="1">
        <w:r w:rsidRPr="007B0C4F">
          <w:rPr>
            <w:rStyle w:val="Hiperpovezava"/>
            <w:rFonts w:ascii="Arial" w:eastAsia="Times New Roman" w:hAnsi="Arial" w:cs="Arial"/>
            <w:b/>
            <w:color w:val="auto"/>
            <w:sz w:val="20"/>
            <w:szCs w:val="20"/>
            <w:u w:val="none"/>
            <w:lang w:eastAsia="sl-SI"/>
          </w:rPr>
          <w:t>2</w:t>
        </w:r>
        <w:r w:rsidR="00C838ED">
          <w:rPr>
            <w:rStyle w:val="Hiperpovezava"/>
            <w:rFonts w:ascii="Arial" w:eastAsia="Times New Roman" w:hAnsi="Arial" w:cs="Arial"/>
            <w:b/>
            <w:color w:val="auto"/>
            <w:sz w:val="20"/>
            <w:szCs w:val="20"/>
            <w:u w:val="none"/>
            <w:lang w:eastAsia="sl-SI"/>
          </w:rPr>
          <w:t>0</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6217BD4E"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eastAsia="Times New Roman" w:hAnsi="Arial" w:cs="Arial"/>
          <w:sz w:val="20"/>
          <w:szCs w:val="20"/>
          <w:lang w:eastAsia="sl-SI"/>
        </w:rPr>
        <w:t>Ta člen določa najvišje višine plačil za koncesijo za gospodarsko izkoriščanje vode za proizvodnjo električne energije tako, da se obveznost plačila za koncesijo za leta 2022 do 2025 določi v enaki višini na enoto proizvedene električne energije, kot so jo posamezni koncesionarji plačali v letu 2020.</w:t>
      </w:r>
    </w:p>
    <w:p w14:paraId="43C65724" w14:textId="77777777" w:rsidR="00B55B56" w:rsidRPr="007B0C4F" w:rsidRDefault="00B55B56" w:rsidP="00B55B56">
      <w:pPr>
        <w:spacing w:after="0" w:line="240" w:lineRule="auto"/>
        <w:ind w:firstLine="340"/>
        <w:jc w:val="both"/>
        <w:rPr>
          <w:rFonts w:ascii="Arial" w:eastAsia="Times New Roman" w:hAnsi="Arial" w:cs="Arial"/>
          <w:sz w:val="20"/>
          <w:szCs w:val="20"/>
          <w:lang w:eastAsia="sl-SI"/>
        </w:rPr>
      </w:pPr>
    </w:p>
    <w:p w14:paraId="2B09D8F2" w14:textId="4BD369B7" w:rsidR="00B55B56" w:rsidRPr="007B0C4F" w:rsidRDefault="00B55B56" w:rsidP="00B55B56">
      <w:pPr>
        <w:spacing w:after="0" w:line="240" w:lineRule="auto"/>
        <w:jc w:val="both"/>
        <w:rPr>
          <w:rFonts w:ascii="Arial" w:eastAsia="Times New Roman" w:hAnsi="Arial" w:cs="Arial"/>
          <w:b/>
          <w:sz w:val="20"/>
          <w:szCs w:val="20"/>
          <w:lang w:eastAsia="sl-SI"/>
        </w:rPr>
      </w:pPr>
      <w:r w:rsidRPr="007B0C4F">
        <w:rPr>
          <w:rFonts w:ascii="Arial" w:eastAsia="Times New Roman" w:hAnsi="Arial" w:cs="Arial"/>
          <w:b/>
          <w:sz w:val="20"/>
          <w:szCs w:val="20"/>
          <w:lang w:eastAsia="sl-SI"/>
        </w:rPr>
        <w:t xml:space="preserve">K </w:t>
      </w:r>
      <w:hyperlink w:anchor="_člen_19" w:history="1">
        <w:r w:rsidRPr="007B0C4F">
          <w:rPr>
            <w:rStyle w:val="Hiperpovezava"/>
            <w:rFonts w:ascii="Arial" w:eastAsia="Times New Roman" w:hAnsi="Arial" w:cs="Arial"/>
            <w:b/>
            <w:color w:val="auto"/>
            <w:sz w:val="20"/>
            <w:szCs w:val="20"/>
            <w:u w:val="none"/>
            <w:lang w:eastAsia="sl-SI"/>
          </w:rPr>
          <w:t>2</w:t>
        </w:r>
        <w:r w:rsidR="00C838ED">
          <w:rPr>
            <w:rStyle w:val="Hiperpovezava"/>
            <w:rFonts w:ascii="Arial" w:eastAsia="Times New Roman" w:hAnsi="Arial" w:cs="Arial"/>
            <w:b/>
            <w:color w:val="auto"/>
            <w:sz w:val="20"/>
            <w:szCs w:val="20"/>
            <w:u w:val="none"/>
            <w:lang w:eastAsia="sl-SI"/>
          </w:rPr>
          <w:t>1</w:t>
        </w:r>
        <w:r w:rsidRPr="007B0C4F">
          <w:rPr>
            <w:rStyle w:val="Hiperpovezava"/>
            <w:rFonts w:ascii="Arial" w:eastAsia="Times New Roman" w:hAnsi="Arial" w:cs="Arial"/>
            <w:b/>
            <w:color w:val="auto"/>
            <w:sz w:val="20"/>
            <w:szCs w:val="20"/>
            <w:u w:val="none"/>
            <w:lang w:eastAsia="sl-SI"/>
          </w:rPr>
          <w:t>.</w:t>
        </w:r>
      </w:hyperlink>
      <w:r w:rsidRPr="007B0C4F">
        <w:rPr>
          <w:rFonts w:ascii="Arial" w:eastAsia="Times New Roman" w:hAnsi="Arial" w:cs="Arial"/>
          <w:b/>
          <w:sz w:val="20"/>
          <w:szCs w:val="20"/>
          <w:lang w:eastAsia="sl-SI"/>
        </w:rPr>
        <w:t xml:space="preserve"> členu</w:t>
      </w:r>
    </w:p>
    <w:p w14:paraId="7A34C4CE" w14:textId="181C8942" w:rsidR="00B55B56" w:rsidRPr="007B0C4F" w:rsidRDefault="00C838ED" w:rsidP="00B55B56">
      <w:pPr>
        <w:spacing w:after="0" w:line="240" w:lineRule="auto"/>
        <w:jc w:val="both"/>
        <w:rPr>
          <w:rFonts w:ascii="Arial" w:eastAsiaTheme="minorHAnsi" w:hAnsi="Arial" w:cs="Arial"/>
          <w:sz w:val="20"/>
          <w:szCs w:val="20"/>
        </w:rPr>
      </w:pPr>
      <w:r>
        <w:rPr>
          <w:rFonts w:ascii="Arial" w:eastAsiaTheme="minorHAnsi" w:hAnsi="Arial" w:cs="Arial"/>
          <w:sz w:val="20"/>
          <w:szCs w:val="20"/>
        </w:rPr>
        <w:t>Zaradi določb</w:t>
      </w:r>
      <w:r w:rsidR="00B55B56" w:rsidRPr="007B0C4F">
        <w:rPr>
          <w:rFonts w:ascii="Arial" w:eastAsiaTheme="minorHAnsi" w:hAnsi="Arial" w:cs="Arial"/>
          <w:sz w:val="20"/>
          <w:szCs w:val="20"/>
        </w:rPr>
        <w:t xml:space="preserve"> o neposrednem s</w:t>
      </w:r>
      <w:r>
        <w:rPr>
          <w:rFonts w:ascii="Arial" w:eastAsiaTheme="minorHAnsi" w:hAnsi="Arial" w:cs="Arial"/>
          <w:sz w:val="20"/>
          <w:szCs w:val="20"/>
        </w:rPr>
        <w:t xml:space="preserve">klepanju pogodb s proizvajalci </w:t>
      </w:r>
      <w:r w:rsidR="00B55B56" w:rsidRPr="007B0C4F">
        <w:rPr>
          <w:rFonts w:ascii="Arial" w:eastAsiaTheme="minorHAnsi" w:hAnsi="Arial" w:cs="Arial"/>
          <w:sz w:val="20"/>
          <w:szCs w:val="20"/>
        </w:rPr>
        <w:t xml:space="preserve">je </w:t>
      </w:r>
      <w:r>
        <w:rPr>
          <w:rFonts w:ascii="Arial" w:eastAsiaTheme="minorHAnsi" w:hAnsi="Arial" w:cs="Arial"/>
          <w:sz w:val="20"/>
          <w:szCs w:val="20"/>
        </w:rPr>
        <w:t>v tem členu predvidena</w:t>
      </w:r>
      <w:r w:rsidR="00B55B56" w:rsidRPr="007B0C4F">
        <w:rPr>
          <w:rFonts w:ascii="Arial" w:eastAsiaTheme="minorHAnsi" w:hAnsi="Arial" w:cs="Arial"/>
          <w:sz w:val="20"/>
          <w:szCs w:val="20"/>
        </w:rPr>
        <w:t xml:space="preserve"> rešitev, da se naloži Elesu zakup preostalega (še </w:t>
      </w:r>
      <w:proofErr w:type="spellStart"/>
      <w:r w:rsidR="00B55B56" w:rsidRPr="007B0C4F">
        <w:rPr>
          <w:rFonts w:ascii="Arial" w:eastAsiaTheme="minorHAnsi" w:hAnsi="Arial" w:cs="Arial"/>
          <w:sz w:val="20"/>
          <w:szCs w:val="20"/>
        </w:rPr>
        <w:t>nezakupljenega</w:t>
      </w:r>
      <w:proofErr w:type="spellEnd"/>
      <w:r w:rsidR="00B55B56" w:rsidRPr="007B0C4F">
        <w:rPr>
          <w:rFonts w:ascii="Arial" w:eastAsiaTheme="minorHAnsi" w:hAnsi="Arial" w:cs="Arial"/>
          <w:sz w:val="20"/>
          <w:szCs w:val="20"/>
        </w:rPr>
        <w:t xml:space="preserve">) dela izgub. Strošek bi se potem kril iz presežka prihodkov  iz avkcij in omrežnina bi lahko ostala nespremenjena. To je seveda ob predpostavki, da je stroškovna cena 72,39 EUR/MWh. </w:t>
      </w:r>
    </w:p>
    <w:p w14:paraId="556F028E" w14:textId="77777777" w:rsidR="00B55B56" w:rsidRPr="007B0C4F" w:rsidRDefault="00B55B56" w:rsidP="00B55B56">
      <w:pPr>
        <w:spacing w:after="0" w:line="240" w:lineRule="auto"/>
        <w:jc w:val="both"/>
        <w:rPr>
          <w:rFonts w:ascii="Arial" w:eastAsiaTheme="minorHAnsi" w:hAnsi="Arial" w:cs="Arial"/>
          <w:sz w:val="20"/>
          <w:szCs w:val="20"/>
        </w:rPr>
      </w:pPr>
    </w:p>
    <w:p w14:paraId="1EC1D4D5" w14:textId="3D086687" w:rsidR="00B55B56" w:rsidRPr="007B0C4F" w:rsidRDefault="00B55B56" w:rsidP="00B55B56">
      <w:pPr>
        <w:spacing w:after="0" w:line="240" w:lineRule="auto"/>
        <w:jc w:val="both"/>
        <w:rPr>
          <w:rFonts w:ascii="Arial" w:eastAsiaTheme="minorHAnsi" w:hAnsi="Arial" w:cs="Arial"/>
          <w:sz w:val="20"/>
          <w:szCs w:val="20"/>
        </w:rPr>
      </w:pPr>
      <w:r w:rsidRPr="007B0C4F">
        <w:rPr>
          <w:rFonts w:ascii="Arial" w:eastAsiaTheme="minorHAnsi" w:hAnsi="Arial" w:cs="Arial"/>
          <w:sz w:val="20"/>
          <w:szCs w:val="20"/>
        </w:rPr>
        <w:t>Če bi npr. cena na borzah bila pod 120</w:t>
      </w:r>
      <w:r w:rsidR="005D2F24" w:rsidRPr="005D2F24">
        <w:rPr>
          <w:rFonts w:ascii="Arial" w:eastAsiaTheme="minorHAnsi" w:hAnsi="Arial" w:cs="Arial"/>
          <w:sz w:val="20"/>
          <w:szCs w:val="20"/>
        </w:rPr>
        <w:t xml:space="preserve"> </w:t>
      </w:r>
      <w:r w:rsidR="005D2F24" w:rsidRPr="007B0C4F">
        <w:rPr>
          <w:rFonts w:ascii="Arial" w:eastAsiaTheme="minorHAnsi" w:hAnsi="Arial" w:cs="Arial"/>
          <w:sz w:val="20"/>
          <w:szCs w:val="20"/>
        </w:rPr>
        <w:t>EUR/MWh</w:t>
      </w:r>
      <w:r w:rsidRPr="007B0C4F">
        <w:rPr>
          <w:rFonts w:ascii="Arial" w:eastAsiaTheme="minorHAnsi" w:hAnsi="Arial" w:cs="Arial"/>
          <w:sz w:val="20"/>
          <w:szCs w:val="20"/>
        </w:rPr>
        <w:t xml:space="preserve"> in ne bi prišlo do sklenitve neposrednih pogodb, bi se ta strošek pri sistemskem operaterju lahko poveča na 40,74 mio</w:t>
      </w:r>
      <w:r w:rsidR="00E47D54" w:rsidRPr="007B0C4F">
        <w:rPr>
          <w:rFonts w:ascii="Arial" w:eastAsiaTheme="minorHAnsi" w:hAnsi="Arial" w:cs="Arial"/>
          <w:sz w:val="20"/>
          <w:szCs w:val="20"/>
        </w:rPr>
        <w:t xml:space="preserve"> </w:t>
      </w:r>
      <w:r w:rsidRPr="007B0C4F">
        <w:rPr>
          <w:rFonts w:ascii="Arial" w:eastAsiaTheme="minorHAnsi" w:hAnsi="Arial" w:cs="Arial"/>
          <w:sz w:val="20"/>
          <w:szCs w:val="20"/>
        </w:rPr>
        <w:t>EUR.</w:t>
      </w:r>
    </w:p>
    <w:p w14:paraId="0D0EC1A7" w14:textId="77777777" w:rsidR="00B55B56" w:rsidRPr="007B0C4F" w:rsidRDefault="00B55B56" w:rsidP="00B55B56">
      <w:pPr>
        <w:spacing w:after="0" w:line="240" w:lineRule="auto"/>
        <w:jc w:val="both"/>
        <w:rPr>
          <w:rFonts w:ascii="Arial" w:eastAsiaTheme="minorHAnsi" w:hAnsi="Arial" w:cs="Arial"/>
          <w:sz w:val="20"/>
          <w:szCs w:val="20"/>
        </w:rPr>
      </w:pPr>
    </w:p>
    <w:p w14:paraId="0A27E815" w14:textId="77777777" w:rsidR="00B55B56" w:rsidRPr="007B0C4F" w:rsidRDefault="00B55B56" w:rsidP="00B55B56">
      <w:pPr>
        <w:spacing w:after="0" w:line="240" w:lineRule="auto"/>
        <w:jc w:val="both"/>
        <w:rPr>
          <w:rFonts w:ascii="Arial" w:eastAsiaTheme="minorHAnsi" w:hAnsi="Arial" w:cs="Arial"/>
          <w:sz w:val="20"/>
          <w:szCs w:val="20"/>
        </w:rPr>
      </w:pPr>
      <w:r w:rsidRPr="007B0C4F">
        <w:rPr>
          <w:rFonts w:ascii="Arial" w:eastAsiaTheme="minorHAnsi" w:hAnsi="Arial" w:cs="Arial"/>
          <w:sz w:val="20"/>
          <w:szCs w:val="20"/>
        </w:rPr>
        <w:t xml:space="preserve">Če sploh ne bo člena o neposrednem sklepanju pogodb s proizvajalci in se bodo izgube zakupile po veljavnih tržnih cenah, bi npr. na dan 23. 8. 2022 znašal strošek </w:t>
      </w:r>
      <w:proofErr w:type="spellStart"/>
      <w:r w:rsidRPr="007B0C4F">
        <w:rPr>
          <w:rFonts w:ascii="Arial" w:eastAsiaTheme="minorHAnsi" w:hAnsi="Arial" w:cs="Arial"/>
          <w:sz w:val="20"/>
          <w:szCs w:val="20"/>
        </w:rPr>
        <w:t>nezakupljenega</w:t>
      </w:r>
      <w:proofErr w:type="spellEnd"/>
      <w:r w:rsidRPr="007B0C4F">
        <w:rPr>
          <w:rFonts w:ascii="Arial" w:eastAsiaTheme="minorHAnsi" w:hAnsi="Arial" w:cs="Arial"/>
          <w:sz w:val="20"/>
          <w:szCs w:val="20"/>
        </w:rPr>
        <w:t xml:space="preserve"> dela za SODO 250 mio, na Elesu pa 154 mio in tudi ta rešitev ne bi pokrila stroška izgub, dvig omrežnine bi bil nujen. Torej neposredne pogodbe in zakup celote s strani Elesa. Prilagamo izračun.</w:t>
      </w:r>
    </w:p>
    <w:p w14:paraId="37FF1AE3" w14:textId="77777777" w:rsidR="00B55B56" w:rsidRPr="007B0C4F" w:rsidRDefault="00B55B56" w:rsidP="00B55B56">
      <w:pPr>
        <w:spacing w:after="0" w:line="240" w:lineRule="auto"/>
        <w:jc w:val="both"/>
        <w:rPr>
          <w:rFonts w:eastAsiaTheme="minorHAnsi" w:cs="Calibri"/>
        </w:rPr>
      </w:pPr>
    </w:p>
    <w:p w14:paraId="50B74537" w14:textId="77777777" w:rsidR="00B55B56" w:rsidRPr="007B0C4F" w:rsidRDefault="00B55B56" w:rsidP="00B55B56">
      <w:pPr>
        <w:spacing w:after="0" w:line="240" w:lineRule="auto"/>
        <w:jc w:val="both"/>
        <w:rPr>
          <w:rFonts w:eastAsiaTheme="minorHAnsi" w:cs="Calibri"/>
        </w:rPr>
      </w:pPr>
    </w:p>
    <w:p w14:paraId="21E72526" w14:textId="77777777" w:rsidR="00B55B56" w:rsidRPr="007B0C4F" w:rsidRDefault="00B55B56" w:rsidP="00B55B56">
      <w:pPr>
        <w:spacing w:after="0" w:line="240" w:lineRule="auto"/>
        <w:jc w:val="both"/>
        <w:rPr>
          <w:rFonts w:eastAsiaTheme="minorHAnsi" w:cs="Calibri"/>
        </w:rPr>
      </w:pPr>
    </w:p>
    <w:p w14:paraId="3B88F84C" w14:textId="77777777" w:rsidR="00B55B56" w:rsidRPr="007B0C4F" w:rsidRDefault="00B55B56" w:rsidP="00B55B56">
      <w:pPr>
        <w:spacing w:after="0" w:line="240" w:lineRule="auto"/>
        <w:rPr>
          <w:rFonts w:eastAsiaTheme="minorHAnsi" w:cs="Calibri"/>
        </w:rPr>
      </w:pPr>
      <w:r w:rsidRPr="007B0C4F">
        <w:rPr>
          <w:rFonts w:eastAsiaTheme="minorHAnsi" w:cs="Calibri"/>
          <w:noProof/>
          <w:lang w:eastAsia="sl-SI"/>
        </w:rPr>
        <w:lastRenderedPageBreak/>
        <w:drawing>
          <wp:inline distT="0" distB="0" distL="0" distR="0" wp14:anchorId="6170AA42" wp14:editId="3A4091F3">
            <wp:extent cx="5760720" cy="2767965"/>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720" cy="2767965"/>
                    </a:xfrm>
                    <a:prstGeom prst="rect">
                      <a:avLst/>
                    </a:prstGeom>
                    <a:noFill/>
                    <a:ln>
                      <a:noFill/>
                    </a:ln>
                  </pic:spPr>
                </pic:pic>
              </a:graphicData>
            </a:graphic>
          </wp:inline>
        </w:drawing>
      </w:r>
    </w:p>
    <w:p w14:paraId="10AA5F1E" w14:textId="77777777" w:rsidR="00B55B56" w:rsidRPr="007B0C4F" w:rsidRDefault="00B55B56" w:rsidP="00B55B56">
      <w:pPr>
        <w:spacing w:after="0" w:line="240" w:lineRule="auto"/>
        <w:rPr>
          <w:rFonts w:eastAsiaTheme="minorHAnsi" w:cs="Calibri"/>
        </w:rPr>
      </w:pPr>
    </w:p>
    <w:p w14:paraId="730FBDC3" w14:textId="77777777" w:rsidR="00B55B56" w:rsidRPr="007B0C4F" w:rsidRDefault="00B55B56" w:rsidP="00B55B56">
      <w:pPr>
        <w:spacing w:after="0" w:line="240" w:lineRule="auto"/>
        <w:jc w:val="both"/>
        <w:rPr>
          <w:rFonts w:ascii="Arial" w:hAnsi="Arial" w:cs="Arial"/>
          <w:b/>
          <w:sz w:val="20"/>
          <w:szCs w:val="20"/>
        </w:rPr>
      </w:pPr>
    </w:p>
    <w:p w14:paraId="3DEFE710" w14:textId="06B53B62" w:rsidR="00B55B56" w:rsidRPr="007B0C4F" w:rsidRDefault="00B55B56" w:rsidP="00B55B56">
      <w:pPr>
        <w:spacing w:after="0" w:line="240" w:lineRule="auto"/>
        <w:jc w:val="both"/>
        <w:rPr>
          <w:rFonts w:ascii="Arial" w:hAnsi="Arial" w:cs="Arial"/>
          <w:b/>
          <w:sz w:val="20"/>
          <w:szCs w:val="20"/>
        </w:rPr>
      </w:pPr>
      <w:r w:rsidRPr="007B0C4F">
        <w:rPr>
          <w:rFonts w:ascii="Arial" w:hAnsi="Arial" w:cs="Arial"/>
          <w:b/>
          <w:sz w:val="20"/>
          <w:szCs w:val="20"/>
        </w:rPr>
        <w:t xml:space="preserve">K </w:t>
      </w:r>
      <w:hyperlink w:anchor="_člen_23" w:history="1">
        <w:r w:rsidRPr="007B0C4F">
          <w:rPr>
            <w:rStyle w:val="Hiperpovezava"/>
            <w:rFonts w:ascii="Arial" w:hAnsi="Arial" w:cs="Arial"/>
            <w:b/>
            <w:color w:val="auto"/>
            <w:sz w:val="20"/>
            <w:szCs w:val="20"/>
            <w:u w:val="none"/>
          </w:rPr>
          <w:t>2</w:t>
        </w:r>
        <w:r w:rsidR="002E4238">
          <w:rPr>
            <w:rStyle w:val="Hiperpovezava"/>
            <w:rFonts w:ascii="Arial" w:hAnsi="Arial" w:cs="Arial"/>
            <w:b/>
            <w:color w:val="auto"/>
            <w:sz w:val="20"/>
            <w:szCs w:val="20"/>
            <w:u w:val="none"/>
          </w:rPr>
          <w:t>2</w:t>
        </w:r>
        <w:r w:rsidRPr="007B0C4F">
          <w:rPr>
            <w:rStyle w:val="Hiperpovezava"/>
            <w:rFonts w:ascii="Arial" w:hAnsi="Arial" w:cs="Arial"/>
            <w:b/>
            <w:color w:val="auto"/>
            <w:sz w:val="20"/>
            <w:szCs w:val="20"/>
            <w:u w:val="none"/>
          </w:rPr>
          <w:t>.</w:t>
        </w:r>
      </w:hyperlink>
      <w:r w:rsidRPr="007B0C4F">
        <w:rPr>
          <w:rFonts w:ascii="Arial" w:hAnsi="Arial" w:cs="Arial"/>
          <w:b/>
          <w:sz w:val="20"/>
          <w:szCs w:val="20"/>
        </w:rPr>
        <w:t xml:space="preserve"> členu</w:t>
      </w:r>
    </w:p>
    <w:p w14:paraId="0977A38D" w14:textId="0B5C2C49" w:rsidR="007A1445" w:rsidRPr="004262E6" w:rsidRDefault="007A1445" w:rsidP="007A1445">
      <w:pPr>
        <w:jc w:val="both"/>
        <w:rPr>
          <w:sz w:val="20"/>
          <w:szCs w:val="20"/>
        </w:rPr>
      </w:pPr>
      <w:r w:rsidRPr="004262E6">
        <w:rPr>
          <w:rFonts w:ascii="Arial" w:hAnsi="Arial" w:cs="Arial"/>
          <w:sz w:val="20"/>
          <w:szCs w:val="20"/>
        </w:rPr>
        <w:t>Zaradi težav z nakupom in dobavo zemeljskega plina z obstoječimi dobavitelji, morajo dobavitelji zemeljskega plina v Republiki Sloveniji za nemoteno oskrbo z zemeljskim plinom zagotoviti nakup le tega na drugih trgih izven EU. Za zagoto</w:t>
      </w:r>
      <w:r w:rsidR="005E2CC3">
        <w:rPr>
          <w:rFonts w:ascii="Arial" w:hAnsi="Arial" w:cs="Arial"/>
          <w:sz w:val="20"/>
          <w:szCs w:val="20"/>
        </w:rPr>
        <w:t>vitev nakupa zemeljskega plina</w:t>
      </w:r>
      <w:r w:rsidRPr="004262E6">
        <w:rPr>
          <w:rFonts w:ascii="Arial" w:hAnsi="Arial" w:cs="Arial"/>
          <w:sz w:val="20"/>
          <w:szCs w:val="20"/>
        </w:rPr>
        <w:t xml:space="preserve"> pri novem dobavitelju, Republika Slovenija izdaja jamstvo dobavitelju zemeljskega plina v višini do 300 mio evrov. Republika Slovenija s tem zakonom pooblašča SID – Slovensko izvozno in razvojno banko, d. d. Ljubljana (v nadaljnjem besedilu: SID banka), da v njenem imenu in za njen račun, opravlja vse posle v zvezi z izdajo, spremljanjem in unovčevanjem jamstev dobavitelju zemeljskega plina. Jamstvo se izda</w:t>
      </w:r>
      <w:r w:rsidR="005E2CC3">
        <w:rPr>
          <w:rFonts w:ascii="Arial" w:hAnsi="Arial" w:cs="Arial"/>
          <w:sz w:val="20"/>
          <w:szCs w:val="20"/>
        </w:rPr>
        <w:t>ja</w:t>
      </w:r>
      <w:r w:rsidRPr="004262E6">
        <w:rPr>
          <w:rFonts w:ascii="Arial" w:hAnsi="Arial" w:cs="Arial"/>
          <w:sz w:val="20"/>
          <w:szCs w:val="20"/>
        </w:rPr>
        <w:t xml:space="preserve"> v času razglašene krize za obdobje treh let. </w:t>
      </w:r>
    </w:p>
    <w:p w14:paraId="010C0F30" w14:textId="1A2D5F56" w:rsidR="00B55B56" w:rsidRPr="007B0C4F" w:rsidRDefault="00B55B56" w:rsidP="00B55B56">
      <w:pPr>
        <w:spacing w:after="0" w:line="240" w:lineRule="auto"/>
        <w:jc w:val="both"/>
        <w:rPr>
          <w:rFonts w:ascii="Arial" w:hAnsi="Arial" w:cs="Arial"/>
          <w:b/>
          <w:sz w:val="20"/>
          <w:szCs w:val="20"/>
        </w:rPr>
      </w:pPr>
      <w:r w:rsidRPr="007B0C4F">
        <w:rPr>
          <w:rFonts w:ascii="Arial" w:hAnsi="Arial" w:cs="Arial"/>
          <w:b/>
          <w:sz w:val="20"/>
          <w:szCs w:val="20"/>
        </w:rPr>
        <w:t xml:space="preserve">K </w:t>
      </w:r>
      <w:hyperlink w:anchor="_člen_22" w:history="1">
        <w:r w:rsidRPr="007B0C4F">
          <w:rPr>
            <w:rStyle w:val="Hiperpovezava"/>
            <w:rFonts w:ascii="Arial" w:hAnsi="Arial" w:cs="Arial"/>
            <w:b/>
            <w:color w:val="auto"/>
            <w:sz w:val="20"/>
            <w:szCs w:val="20"/>
            <w:u w:val="none"/>
          </w:rPr>
          <w:t>2</w:t>
        </w:r>
        <w:r w:rsidR="002E4238">
          <w:rPr>
            <w:rStyle w:val="Hiperpovezava"/>
            <w:rFonts w:ascii="Arial" w:hAnsi="Arial" w:cs="Arial"/>
            <w:b/>
            <w:color w:val="auto"/>
            <w:sz w:val="20"/>
            <w:szCs w:val="20"/>
            <w:u w:val="none"/>
          </w:rPr>
          <w:t>3</w:t>
        </w:r>
        <w:r w:rsidRPr="007B0C4F">
          <w:rPr>
            <w:rStyle w:val="Hiperpovezava"/>
            <w:rFonts w:ascii="Arial" w:hAnsi="Arial" w:cs="Arial"/>
            <w:b/>
            <w:color w:val="auto"/>
            <w:sz w:val="20"/>
            <w:szCs w:val="20"/>
            <w:u w:val="none"/>
          </w:rPr>
          <w:t>.</w:t>
        </w:r>
      </w:hyperlink>
      <w:r w:rsidRPr="007B0C4F">
        <w:rPr>
          <w:rFonts w:ascii="Arial" w:hAnsi="Arial" w:cs="Arial"/>
          <w:b/>
          <w:sz w:val="20"/>
          <w:szCs w:val="20"/>
        </w:rPr>
        <w:t xml:space="preserve"> členu</w:t>
      </w:r>
    </w:p>
    <w:p w14:paraId="46AF44CE" w14:textId="77777777" w:rsidR="00B55B56" w:rsidRPr="007B0C4F" w:rsidRDefault="00B55B56" w:rsidP="00B55B56">
      <w:pPr>
        <w:spacing w:after="0" w:line="240" w:lineRule="auto"/>
        <w:jc w:val="both"/>
        <w:rPr>
          <w:rFonts w:ascii="Arial" w:eastAsia="Times New Roman" w:hAnsi="Arial" w:cs="Arial"/>
          <w:sz w:val="20"/>
          <w:szCs w:val="20"/>
          <w:lang w:eastAsia="sl-SI"/>
        </w:rPr>
      </w:pPr>
      <w:r w:rsidRPr="007B0C4F">
        <w:rPr>
          <w:rFonts w:ascii="Arial" w:hAnsi="Arial" w:cs="Arial"/>
          <w:sz w:val="20"/>
          <w:szCs w:val="20"/>
        </w:rPr>
        <w:t xml:space="preserve">Ta člen določa razmejitev pristojnost nadzora nad določbami zakona med inšpekcijami, agencijo za energijo ter ministrstvom, pristojnim za energijo. </w:t>
      </w:r>
    </w:p>
    <w:p w14:paraId="4CEF7EA9" w14:textId="77777777" w:rsidR="00B55B56" w:rsidRPr="007B0C4F" w:rsidRDefault="00B55B56" w:rsidP="00B55B56">
      <w:pPr>
        <w:spacing w:after="0" w:line="240" w:lineRule="auto"/>
        <w:ind w:left="360"/>
        <w:contextualSpacing/>
        <w:jc w:val="both"/>
        <w:rPr>
          <w:rFonts w:ascii="Arial" w:eastAsia="Times New Roman" w:hAnsi="Arial" w:cs="Arial"/>
          <w:sz w:val="20"/>
          <w:szCs w:val="20"/>
          <w:lang w:eastAsia="sl-SI"/>
        </w:rPr>
      </w:pPr>
    </w:p>
    <w:p w14:paraId="1ADAE6F3" w14:textId="716F9DBC" w:rsidR="00B55B56" w:rsidRPr="007B0C4F" w:rsidRDefault="00B55B56" w:rsidP="00B55B56">
      <w:pPr>
        <w:spacing w:after="0" w:line="240" w:lineRule="auto"/>
        <w:jc w:val="both"/>
        <w:rPr>
          <w:rFonts w:ascii="Arial" w:hAnsi="Arial" w:cs="Arial"/>
          <w:b/>
          <w:sz w:val="20"/>
          <w:szCs w:val="20"/>
        </w:rPr>
      </w:pPr>
      <w:r w:rsidRPr="007B0C4F">
        <w:rPr>
          <w:rFonts w:ascii="Arial" w:hAnsi="Arial" w:cs="Arial"/>
          <w:b/>
          <w:sz w:val="20"/>
          <w:szCs w:val="20"/>
        </w:rPr>
        <w:t xml:space="preserve">K </w:t>
      </w:r>
      <w:hyperlink w:anchor="_člen_21" w:history="1">
        <w:r w:rsidRPr="007B0C4F">
          <w:rPr>
            <w:rStyle w:val="Hiperpovezava"/>
            <w:rFonts w:ascii="Arial" w:hAnsi="Arial" w:cs="Arial"/>
            <w:b/>
            <w:color w:val="auto"/>
            <w:sz w:val="20"/>
            <w:szCs w:val="20"/>
            <w:u w:val="none"/>
          </w:rPr>
          <w:t>2</w:t>
        </w:r>
        <w:r w:rsidR="00CC6F1E">
          <w:rPr>
            <w:rStyle w:val="Hiperpovezava"/>
            <w:rFonts w:ascii="Arial" w:hAnsi="Arial" w:cs="Arial"/>
            <w:b/>
            <w:color w:val="auto"/>
            <w:sz w:val="20"/>
            <w:szCs w:val="20"/>
            <w:u w:val="none"/>
          </w:rPr>
          <w:t>4</w:t>
        </w:r>
        <w:r w:rsidRPr="007B0C4F">
          <w:rPr>
            <w:rStyle w:val="Hiperpovezava"/>
            <w:rFonts w:ascii="Arial" w:hAnsi="Arial" w:cs="Arial"/>
            <w:b/>
            <w:color w:val="auto"/>
            <w:sz w:val="20"/>
            <w:szCs w:val="20"/>
            <w:u w:val="none"/>
          </w:rPr>
          <w:t>.</w:t>
        </w:r>
      </w:hyperlink>
      <w:r w:rsidRPr="007B0C4F">
        <w:rPr>
          <w:rFonts w:ascii="Arial" w:hAnsi="Arial" w:cs="Arial"/>
          <w:b/>
          <w:sz w:val="20"/>
          <w:szCs w:val="20"/>
        </w:rPr>
        <w:t>členu</w:t>
      </w:r>
    </w:p>
    <w:p w14:paraId="5ADAABAD" w14:textId="77777777" w:rsidR="00B55B56" w:rsidRPr="007B0C4F" w:rsidRDefault="00B55B56" w:rsidP="00B55B56">
      <w:pPr>
        <w:spacing w:after="0" w:line="240" w:lineRule="auto"/>
        <w:jc w:val="both"/>
        <w:rPr>
          <w:rFonts w:ascii="Arial" w:hAnsi="Arial" w:cs="Arial"/>
          <w:sz w:val="20"/>
          <w:szCs w:val="20"/>
        </w:rPr>
      </w:pPr>
      <w:r w:rsidRPr="007B0C4F">
        <w:rPr>
          <w:rFonts w:ascii="Arial" w:eastAsia="Times New Roman" w:hAnsi="Arial" w:cs="Arial"/>
          <w:bCs/>
          <w:sz w:val="20"/>
          <w:szCs w:val="20"/>
          <w:lang w:eastAsia="sl-SI"/>
        </w:rPr>
        <w:t xml:space="preserve">Ta člen vsebuje kazenske določbe za odstopanja od mejnih vrednosti zaradi motenj v oskrbi s plinom. </w:t>
      </w:r>
    </w:p>
    <w:p w14:paraId="11F8FCEB" w14:textId="4D35D698" w:rsidR="00B55B56" w:rsidRDefault="00B55B56" w:rsidP="00B55B56">
      <w:pPr>
        <w:spacing w:after="0" w:line="240" w:lineRule="auto"/>
        <w:jc w:val="both"/>
        <w:rPr>
          <w:rFonts w:ascii="Arial" w:hAnsi="Arial" w:cs="Arial"/>
          <w:b/>
          <w:sz w:val="20"/>
          <w:szCs w:val="20"/>
        </w:rPr>
      </w:pPr>
    </w:p>
    <w:p w14:paraId="25767098" w14:textId="6C7F6371" w:rsidR="002D2196" w:rsidRDefault="002D2196" w:rsidP="00B55B56">
      <w:pPr>
        <w:spacing w:after="0" w:line="240" w:lineRule="auto"/>
        <w:jc w:val="both"/>
        <w:rPr>
          <w:rFonts w:ascii="Arial" w:hAnsi="Arial" w:cs="Arial"/>
          <w:b/>
          <w:sz w:val="20"/>
          <w:szCs w:val="20"/>
        </w:rPr>
      </w:pPr>
      <w:r>
        <w:rPr>
          <w:rFonts w:ascii="Arial" w:hAnsi="Arial" w:cs="Arial"/>
          <w:b/>
          <w:sz w:val="20"/>
          <w:szCs w:val="20"/>
        </w:rPr>
        <w:t>K 25. členu</w:t>
      </w:r>
    </w:p>
    <w:p w14:paraId="6E16D5FE" w14:textId="5DFB7C4F" w:rsidR="002D2196" w:rsidRPr="002D2196" w:rsidRDefault="002D2196" w:rsidP="00B55B56">
      <w:pPr>
        <w:spacing w:after="0" w:line="240" w:lineRule="auto"/>
        <w:jc w:val="both"/>
        <w:rPr>
          <w:rFonts w:ascii="Arial" w:hAnsi="Arial" w:cs="Arial"/>
          <w:sz w:val="20"/>
          <w:szCs w:val="20"/>
        </w:rPr>
      </w:pPr>
      <w:r w:rsidRPr="002D2196">
        <w:rPr>
          <w:rFonts w:ascii="Arial" w:hAnsi="Arial" w:cs="Arial"/>
          <w:sz w:val="20"/>
          <w:szCs w:val="20"/>
        </w:rPr>
        <w:t>Ta člen vsebuje prehodne določbe za naprave, ki imajo okoljevarstveno dovoljenje.</w:t>
      </w:r>
    </w:p>
    <w:p w14:paraId="13DCCB27" w14:textId="77777777" w:rsidR="002D2196" w:rsidRPr="007B0C4F" w:rsidRDefault="002D2196" w:rsidP="00B55B56">
      <w:pPr>
        <w:spacing w:after="0" w:line="240" w:lineRule="auto"/>
        <w:jc w:val="both"/>
        <w:rPr>
          <w:rFonts w:ascii="Arial" w:hAnsi="Arial" w:cs="Arial"/>
          <w:b/>
          <w:sz w:val="20"/>
          <w:szCs w:val="20"/>
        </w:rPr>
      </w:pPr>
    </w:p>
    <w:p w14:paraId="180B7A85" w14:textId="77777777" w:rsidR="00D327D6" w:rsidRPr="007B0C4F" w:rsidRDefault="00D327D6" w:rsidP="00B55B56">
      <w:pPr>
        <w:spacing w:after="0" w:line="240" w:lineRule="auto"/>
        <w:jc w:val="both"/>
        <w:rPr>
          <w:rFonts w:ascii="Arial" w:hAnsi="Arial" w:cs="Arial"/>
          <w:b/>
          <w:sz w:val="20"/>
          <w:szCs w:val="20"/>
        </w:rPr>
      </w:pPr>
      <w:r w:rsidRPr="007B0C4F">
        <w:rPr>
          <w:rFonts w:ascii="Arial" w:hAnsi="Arial" w:cs="Arial"/>
          <w:b/>
          <w:sz w:val="20"/>
          <w:szCs w:val="20"/>
        </w:rPr>
        <w:t xml:space="preserve">K </w:t>
      </w:r>
      <w:hyperlink w:anchor="_člen_20" w:history="1">
        <w:r w:rsidRPr="007B0C4F">
          <w:rPr>
            <w:rStyle w:val="Hiperpovezava"/>
            <w:rFonts w:ascii="Arial" w:hAnsi="Arial" w:cs="Arial"/>
            <w:b/>
            <w:color w:val="auto"/>
            <w:sz w:val="20"/>
            <w:szCs w:val="20"/>
            <w:u w:val="none"/>
          </w:rPr>
          <w:t>26.</w:t>
        </w:r>
      </w:hyperlink>
      <w:r w:rsidRPr="007B0C4F">
        <w:rPr>
          <w:rFonts w:ascii="Arial" w:hAnsi="Arial" w:cs="Arial"/>
          <w:b/>
          <w:sz w:val="20"/>
          <w:szCs w:val="20"/>
        </w:rPr>
        <w:t xml:space="preserve"> členu</w:t>
      </w:r>
    </w:p>
    <w:p w14:paraId="0B680E2C" w14:textId="77777777" w:rsidR="00D327D6" w:rsidRPr="007B0C4F" w:rsidRDefault="00D327D6" w:rsidP="00B55B56">
      <w:pPr>
        <w:spacing w:after="0" w:line="240" w:lineRule="auto"/>
        <w:jc w:val="both"/>
        <w:rPr>
          <w:rFonts w:ascii="Arial" w:hAnsi="Arial" w:cs="Arial"/>
          <w:sz w:val="20"/>
          <w:szCs w:val="20"/>
        </w:rPr>
      </w:pPr>
      <w:r w:rsidRPr="007B0C4F">
        <w:rPr>
          <w:rFonts w:ascii="Arial" w:hAnsi="Arial" w:cs="Arial"/>
          <w:sz w:val="20"/>
          <w:szCs w:val="20"/>
        </w:rPr>
        <w:t>Člen določa, da mora nosilec bilančne skupine poslati agenciji poročilo o že sklenjenih dogovorih za skladiščenje plina, lokaciji skladiščenja in predvidenem obsegu skladiščenega plina na 1. november tekočega leta najkasneje do 1. oktobra 2022</w:t>
      </w:r>
      <w:r w:rsidR="00262E19" w:rsidRPr="007B0C4F">
        <w:rPr>
          <w:rFonts w:ascii="Arial" w:hAnsi="Arial" w:cs="Arial"/>
          <w:sz w:val="20"/>
          <w:szCs w:val="20"/>
        </w:rPr>
        <w:t>,</w:t>
      </w:r>
      <w:r w:rsidR="00262E19" w:rsidRPr="007B0C4F">
        <w:t xml:space="preserve"> </w:t>
      </w:r>
      <w:r w:rsidR="00262E19" w:rsidRPr="007B0C4F">
        <w:rPr>
          <w:rFonts w:ascii="Arial" w:hAnsi="Arial" w:cs="Arial"/>
          <w:sz w:val="20"/>
          <w:szCs w:val="20"/>
        </w:rPr>
        <w:t>dokazilo o izpolnitvi obveze iz prvega odstavka 9. člena pa do 15. novembra 2022.</w:t>
      </w:r>
    </w:p>
    <w:p w14:paraId="31F456E5" w14:textId="77777777" w:rsidR="00DF0D5F" w:rsidRPr="007B0C4F" w:rsidRDefault="00DF0D5F" w:rsidP="00B55B56">
      <w:pPr>
        <w:spacing w:after="0" w:line="240" w:lineRule="auto"/>
        <w:jc w:val="both"/>
        <w:rPr>
          <w:rFonts w:ascii="Arial" w:hAnsi="Arial" w:cs="Arial"/>
          <w:sz w:val="20"/>
          <w:szCs w:val="20"/>
        </w:rPr>
      </w:pPr>
    </w:p>
    <w:p w14:paraId="05B66FC7" w14:textId="77777777" w:rsidR="00DF0D5F" w:rsidRPr="007B0C4F" w:rsidRDefault="00DF0D5F" w:rsidP="00B55B56">
      <w:pPr>
        <w:spacing w:after="0" w:line="240" w:lineRule="auto"/>
        <w:jc w:val="both"/>
        <w:rPr>
          <w:rFonts w:ascii="Arial" w:hAnsi="Arial" w:cs="Arial"/>
          <w:b/>
          <w:sz w:val="20"/>
          <w:szCs w:val="20"/>
        </w:rPr>
      </w:pPr>
      <w:r w:rsidRPr="007B0C4F">
        <w:rPr>
          <w:rFonts w:ascii="Arial" w:hAnsi="Arial" w:cs="Arial"/>
          <w:b/>
          <w:sz w:val="20"/>
          <w:szCs w:val="20"/>
        </w:rPr>
        <w:t xml:space="preserve">K </w:t>
      </w:r>
      <w:hyperlink w:anchor="_člen_28" w:history="1">
        <w:r w:rsidRPr="007B0C4F">
          <w:rPr>
            <w:rStyle w:val="Hiperpovezava"/>
            <w:rFonts w:ascii="Arial" w:hAnsi="Arial" w:cs="Arial"/>
            <w:b/>
            <w:color w:val="auto"/>
            <w:sz w:val="20"/>
            <w:szCs w:val="20"/>
            <w:u w:val="none"/>
          </w:rPr>
          <w:t>27.</w:t>
        </w:r>
      </w:hyperlink>
      <w:r w:rsidRPr="007B0C4F">
        <w:rPr>
          <w:rFonts w:ascii="Arial" w:hAnsi="Arial" w:cs="Arial"/>
          <w:b/>
          <w:sz w:val="20"/>
          <w:szCs w:val="20"/>
        </w:rPr>
        <w:t xml:space="preserve"> členu</w:t>
      </w:r>
    </w:p>
    <w:p w14:paraId="69867CEF" w14:textId="083070FD" w:rsidR="00260D2F" w:rsidRPr="007B0C4F" w:rsidRDefault="003040B4" w:rsidP="00260D2F">
      <w:pPr>
        <w:spacing w:after="0" w:line="240" w:lineRule="auto"/>
        <w:jc w:val="both"/>
        <w:rPr>
          <w:rFonts w:ascii="Arial" w:eastAsia="Times New Roman" w:hAnsi="Arial" w:cs="Arial"/>
          <w:sz w:val="20"/>
          <w:szCs w:val="20"/>
          <w:lang w:eastAsia="sl-SI"/>
        </w:rPr>
      </w:pPr>
      <w:r w:rsidRPr="007B0C4F">
        <w:rPr>
          <w:rFonts w:ascii="Arial" w:hAnsi="Arial" w:cs="Arial"/>
          <w:sz w:val="20"/>
          <w:szCs w:val="20"/>
        </w:rPr>
        <w:t xml:space="preserve">Člen določa da </w:t>
      </w:r>
      <w:r w:rsidRPr="007B0C4F">
        <w:rPr>
          <w:rFonts w:ascii="Arial" w:eastAsia="Times New Roman" w:hAnsi="Arial" w:cs="Arial"/>
          <w:sz w:val="20"/>
          <w:szCs w:val="20"/>
          <w:lang w:eastAsia="sl-SI"/>
        </w:rPr>
        <w:t xml:space="preserve">mora vlada </w:t>
      </w:r>
      <w:r w:rsidR="00260D2F" w:rsidRPr="007B0C4F">
        <w:rPr>
          <w:rFonts w:ascii="Arial" w:eastAsia="Times New Roman" w:hAnsi="Arial" w:cs="Arial"/>
          <w:sz w:val="20"/>
          <w:szCs w:val="20"/>
          <w:lang w:eastAsia="sl-SI"/>
        </w:rPr>
        <w:t>izdati predpise iz tretjega odstavka 12. člena, drugega odstavka 13. člena, drugega odstavka 14. člena in petega odstavka 16. člena</w:t>
      </w:r>
      <w:r w:rsidR="00260D2F" w:rsidRPr="007B0C4F">
        <w:t xml:space="preserve"> </w:t>
      </w:r>
      <w:r w:rsidR="00260D2F" w:rsidRPr="007B0C4F">
        <w:rPr>
          <w:rFonts w:ascii="Arial" w:eastAsia="Times New Roman" w:hAnsi="Arial" w:cs="Arial"/>
          <w:sz w:val="20"/>
          <w:szCs w:val="20"/>
          <w:lang w:eastAsia="sl-SI"/>
        </w:rPr>
        <w:t>v treh mesecih od uveljavitve tega zakona.</w:t>
      </w:r>
    </w:p>
    <w:p w14:paraId="42EADDF0" w14:textId="67DECDB5" w:rsidR="003040B4" w:rsidRPr="007B0C4F" w:rsidRDefault="003040B4" w:rsidP="003040B4">
      <w:pPr>
        <w:spacing w:after="0" w:line="240" w:lineRule="auto"/>
        <w:jc w:val="both"/>
        <w:rPr>
          <w:rFonts w:ascii="Arial" w:eastAsia="Times New Roman" w:hAnsi="Arial" w:cs="Arial"/>
          <w:sz w:val="20"/>
          <w:szCs w:val="20"/>
          <w:lang w:eastAsia="sl-SI"/>
        </w:rPr>
      </w:pPr>
    </w:p>
    <w:p w14:paraId="680DFD70" w14:textId="77777777" w:rsidR="00B55B56" w:rsidRPr="007B0C4F" w:rsidRDefault="00B55B56" w:rsidP="00B55B56">
      <w:pPr>
        <w:spacing w:after="0" w:line="240" w:lineRule="auto"/>
        <w:jc w:val="both"/>
        <w:rPr>
          <w:rFonts w:ascii="Arial" w:hAnsi="Arial" w:cs="Arial"/>
          <w:b/>
          <w:sz w:val="20"/>
          <w:szCs w:val="20"/>
        </w:rPr>
      </w:pPr>
      <w:r w:rsidRPr="007B0C4F">
        <w:rPr>
          <w:rFonts w:ascii="Arial" w:hAnsi="Arial" w:cs="Arial"/>
          <w:b/>
          <w:sz w:val="20"/>
          <w:szCs w:val="20"/>
        </w:rPr>
        <w:t xml:space="preserve">K </w:t>
      </w:r>
      <w:hyperlink w:anchor="_člen_20" w:history="1">
        <w:r w:rsidRPr="007B0C4F">
          <w:rPr>
            <w:rStyle w:val="Hiperpovezava"/>
            <w:rFonts w:ascii="Arial" w:hAnsi="Arial" w:cs="Arial"/>
            <w:b/>
            <w:color w:val="auto"/>
            <w:sz w:val="20"/>
            <w:szCs w:val="20"/>
            <w:u w:val="none"/>
          </w:rPr>
          <w:t>2</w:t>
        </w:r>
        <w:r w:rsidR="00DF0D5F" w:rsidRPr="007B0C4F">
          <w:rPr>
            <w:rStyle w:val="Hiperpovezava"/>
            <w:rFonts w:ascii="Arial" w:hAnsi="Arial" w:cs="Arial"/>
            <w:b/>
            <w:color w:val="auto"/>
            <w:sz w:val="20"/>
            <w:szCs w:val="20"/>
            <w:u w:val="none"/>
          </w:rPr>
          <w:t>8</w:t>
        </w:r>
        <w:r w:rsidRPr="007B0C4F">
          <w:rPr>
            <w:rStyle w:val="Hiperpovezava"/>
            <w:rFonts w:ascii="Arial" w:hAnsi="Arial" w:cs="Arial"/>
            <w:b/>
            <w:color w:val="auto"/>
            <w:sz w:val="20"/>
            <w:szCs w:val="20"/>
            <w:u w:val="none"/>
          </w:rPr>
          <w:t>.</w:t>
        </w:r>
      </w:hyperlink>
      <w:r w:rsidRPr="007B0C4F">
        <w:rPr>
          <w:rFonts w:ascii="Arial" w:hAnsi="Arial" w:cs="Arial"/>
          <w:b/>
          <w:sz w:val="20"/>
          <w:szCs w:val="20"/>
        </w:rPr>
        <w:t xml:space="preserve"> členu</w:t>
      </w:r>
    </w:p>
    <w:p w14:paraId="7BC096FD" w14:textId="77777777" w:rsidR="00B55B56" w:rsidRPr="007B0C4F" w:rsidRDefault="00B55B56" w:rsidP="00B55B56">
      <w:pPr>
        <w:spacing w:after="0" w:line="240" w:lineRule="auto"/>
        <w:jc w:val="both"/>
        <w:rPr>
          <w:rFonts w:ascii="Arial" w:hAnsi="Arial" w:cs="Arial"/>
          <w:sz w:val="20"/>
          <w:szCs w:val="20"/>
        </w:rPr>
      </w:pPr>
      <w:r w:rsidRPr="007B0C4F">
        <w:rPr>
          <w:rFonts w:ascii="Arial" w:hAnsi="Arial" w:cs="Arial"/>
          <w:sz w:val="20"/>
          <w:szCs w:val="20"/>
        </w:rPr>
        <w:t>Člen določa veljavnost zakona.</w:t>
      </w:r>
    </w:p>
    <w:p w14:paraId="266D57EE" w14:textId="77777777" w:rsidR="00B55B56" w:rsidRPr="007B0C4F" w:rsidRDefault="00B55B56" w:rsidP="00B55B56">
      <w:pPr>
        <w:spacing w:after="0" w:line="240" w:lineRule="auto"/>
        <w:rPr>
          <w:rFonts w:ascii="Arial" w:eastAsia="Times New Roman" w:hAnsi="Arial" w:cs="Arial"/>
          <w:sz w:val="20"/>
          <w:szCs w:val="20"/>
          <w:lang w:eastAsia="sl-SI"/>
        </w:rPr>
      </w:pPr>
    </w:p>
    <w:p w14:paraId="4BD30E37" w14:textId="77777777" w:rsidR="00B55B56" w:rsidRPr="007B0C4F" w:rsidRDefault="00B55B56" w:rsidP="00B55B56">
      <w:pPr>
        <w:spacing w:after="160" w:line="259" w:lineRule="auto"/>
      </w:pPr>
    </w:p>
    <w:p w14:paraId="7AD53C21" w14:textId="77777777" w:rsidR="006C7F16" w:rsidRPr="007B0C4F" w:rsidRDefault="006C7F16"/>
    <w:sectPr w:rsidR="006C7F16" w:rsidRPr="007B0C4F">
      <w:head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D09EB1" w14:textId="77777777" w:rsidR="00705A84" w:rsidRDefault="00705A84" w:rsidP="008367E8">
      <w:pPr>
        <w:spacing w:after="0" w:line="240" w:lineRule="auto"/>
      </w:pPr>
      <w:r>
        <w:separator/>
      </w:r>
    </w:p>
  </w:endnote>
  <w:endnote w:type="continuationSeparator" w:id="0">
    <w:p w14:paraId="55AEF2EE" w14:textId="77777777" w:rsidR="00705A84" w:rsidRDefault="00705A84" w:rsidP="008367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yriad Pro">
    <w:altName w:val="Arial"/>
    <w:panose1 w:val="00000000000000000000"/>
    <w:charset w:val="00"/>
    <w:family w:val="swiss"/>
    <w:notTrueType/>
    <w:pitch w:val="variable"/>
    <w:sig w:usb0="00000001" w:usb1="00000001"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AD6300" w14:textId="77777777" w:rsidR="00705A84" w:rsidRDefault="00705A84" w:rsidP="008367E8">
      <w:pPr>
        <w:spacing w:after="0" w:line="240" w:lineRule="auto"/>
      </w:pPr>
      <w:r>
        <w:separator/>
      </w:r>
    </w:p>
  </w:footnote>
  <w:footnote w:type="continuationSeparator" w:id="0">
    <w:p w14:paraId="37DB87DB" w14:textId="77777777" w:rsidR="00705A84" w:rsidRDefault="00705A84" w:rsidP="008367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BC56E" w14:textId="69A2379B" w:rsidR="00705A84" w:rsidRPr="008367E8" w:rsidRDefault="00705A84">
    <w:pPr>
      <w:pStyle w:val="Glava"/>
      <w:rPr>
        <w:lang w:val="sl-SI"/>
      </w:rPr>
    </w:pPr>
    <w:r>
      <w:rPr>
        <w:lang w:val="sl-SI"/>
      </w:rPr>
      <w:t>Osnutek za javno obravnavo, 26. 8. 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62EAA"/>
    <w:multiLevelType w:val="hybridMultilevel"/>
    <w:tmpl w:val="B55ACBCC"/>
    <w:lvl w:ilvl="0" w:tplc="0424000F">
      <w:start w:val="1"/>
      <w:numFmt w:val="decimal"/>
      <w:lvlText w:val="%1."/>
      <w:lvlJc w:val="left"/>
      <w:pPr>
        <w:ind w:left="828" w:hanging="360"/>
      </w:pPr>
    </w:lvl>
    <w:lvl w:ilvl="1" w:tplc="04240019" w:tentative="1">
      <w:start w:val="1"/>
      <w:numFmt w:val="lowerLetter"/>
      <w:lvlText w:val="%2."/>
      <w:lvlJc w:val="left"/>
      <w:pPr>
        <w:ind w:left="1548" w:hanging="360"/>
      </w:pPr>
    </w:lvl>
    <w:lvl w:ilvl="2" w:tplc="0424001B" w:tentative="1">
      <w:start w:val="1"/>
      <w:numFmt w:val="lowerRoman"/>
      <w:lvlText w:val="%3."/>
      <w:lvlJc w:val="right"/>
      <w:pPr>
        <w:ind w:left="2268" w:hanging="180"/>
      </w:pPr>
    </w:lvl>
    <w:lvl w:ilvl="3" w:tplc="0424000F" w:tentative="1">
      <w:start w:val="1"/>
      <w:numFmt w:val="decimal"/>
      <w:lvlText w:val="%4."/>
      <w:lvlJc w:val="left"/>
      <w:pPr>
        <w:ind w:left="2988" w:hanging="360"/>
      </w:pPr>
    </w:lvl>
    <w:lvl w:ilvl="4" w:tplc="04240019" w:tentative="1">
      <w:start w:val="1"/>
      <w:numFmt w:val="lowerLetter"/>
      <w:lvlText w:val="%5."/>
      <w:lvlJc w:val="left"/>
      <w:pPr>
        <w:ind w:left="3708" w:hanging="360"/>
      </w:pPr>
    </w:lvl>
    <w:lvl w:ilvl="5" w:tplc="0424001B" w:tentative="1">
      <w:start w:val="1"/>
      <w:numFmt w:val="lowerRoman"/>
      <w:lvlText w:val="%6."/>
      <w:lvlJc w:val="right"/>
      <w:pPr>
        <w:ind w:left="4428" w:hanging="180"/>
      </w:pPr>
    </w:lvl>
    <w:lvl w:ilvl="6" w:tplc="0424000F" w:tentative="1">
      <w:start w:val="1"/>
      <w:numFmt w:val="decimal"/>
      <w:lvlText w:val="%7."/>
      <w:lvlJc w:val="left"/>
      <w:pPr>
        <w:ind w:left="5148" w:hanging="360"/>
      </w:pPr>
    </w:lvl>
    <w:lvl w:ilvl="7" w:tplc="04240019" w:tentative="1">
      <w:start w:val="1"/>
      <w:numFmt w:val="lowerLetter"/>
      <w:lvlText w:val="%8."/>
      <w:lvlJc w:val="left"/>
      <w:pPr>
        <w:ind w:left="5868" w:hanging="360"/>
      </w:pPr>
    </w:lvl>
    <w:lvl w:ilvl="8" w:tplc="0424001B" w:tentative="1">
      <w:start w:val="1"/>
      <w:numFmt w:val="lowerRoman"/>
      <w:lvlText w:val="%9."/>
      <w:lvlJc w:val="right"/>
      <w:pPr>
        <w:ind w:left="6588" w:hanging="180"/>
      </w:pPr>
    </w:lvl>
  </w:abstractNum>
  <w:abstractNum w:abstractNumId="1" w15:restartNumberingAfterBreak="0">
    <w:nsid w:val="0A9A681A"/>
    <w:multiLevelType w:val="hybridMultilevel"/>
    <w:tmpl w:val="B218C138"/>
    <w:lvl w:ilvl="0" w:tplc="F1B8A9A6">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AA57BC7"/>
    <w:multiLevelType w:val="hybridMultilevel"/>
    <w:tmpl w:val="59BE5296"/>
    <w:lvl w:ilvl="0" w:tplc="BCF46EB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C6C3D10"/>
    <w:multiLevelType w:val="hybridMultilevel"/>
    <w:tmpl w:val="AFBAECE8"/>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D220CC9"/>
    <w:multiLevelType w:val="hybridMultilevel"/>
    <w:tmpl w:val="278CB28E"/>
    <w:lvl w:ilvl="0" w:tplc="76AC1A70">
      <w:start w:val="49"/>
      <w:numFmt w:val="bullet"/>
      <w:pStyle w:val="Alineaza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E3836F8"/>
    <w:multiLevelType w:val="hybridMultilevel"/>
    <w:tmpl w:val="B9568C88"/>
    <w:lvl w:ilvl="0" w:tplc="D2F0EA4C">
      <w:start w:val="1"/>
      <w:numFmt w:val="upperRoman"/>
      <w:lvlText w:val="%1."/>
      <w:lvlJc w:val="left"/>
      <w:pPr>
        <w:ind w:left="1080" w:hanging="720"/>
      </w:pPr>
      <w:rPr>
        <w:rFonts w:hint="default"/>
      </w:rPr>
    </w:lvl>
    <w:lvl w:ilvl="1" w:tplc="E32A75C8">
      <w:start w:val="1"/>
      <w:numFmt w:val="decimal"/>
      <w:lvlText w:val="(%2)"/>
      <w:lvlJc w:val="left"/>
      <w:pPr>
        <w:ind w:left="1790" w:hanging="71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4E67E8E"/>
    <w:multiLevelType w:val="hybridMultilevel"/>
    <w:tmpl w:val="C9FAFD76"/>
    <w:lvl w:ilvl="0" w:tplc="0DBE9E6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5D95A51"/>
    <w:multiLevelType w:val="hybridMultilevel"/>
    <w:tmpl w:val="5F84A7B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0BB5384"/>
    <w:multiLevelType w:val="hybridMultilevel"/>
    <w:tmpl w:val="A3D23AC0"/>
    <w:lvl w:ilvl="0" w:tplc="E7D6A8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2CB0741"/>
    <w:multiLevelType w:val="multilevel"/>
    <w:tmpl w:val="10448736"/>
    <w:lvl w:ilvl="0">
      <w:start w:val="1"/>
      <w:numFmt w:val="bullet"/>
      <w:lvlText w:val="-"/>
      <w:lvlJc w:val="left"/>
      <w:pPr>
        <w:tabs>
          <w:tab w:val="num" w:pos="363"/>
        </w:tabs>
        <w:ind w:left="363" w:hanging="363"/>
      </w:pPr>
      <w:rPr>
        <w:rFonts w:ascii="Times New Roman" w:hAnsi="Times New Roman" w:cs="Times New Roman" w:hint="default"/>
      </w:rPr>
    </w:lvl>
    <w:lvl w:ilvl="1">
      <w:start w:val="1"/>
      <w:numFmt w:val="bullet"/>
      <w:lvlText w:val="o"/>
      <w:lvlJc w:val="left"/>
      <w:pPr>
        <w:tabs>
          <w:tab w:val="num" w:pos="1083"/>
        </w:tabs>
        <w:ind w:left="1083" w:hanging="360"/>
      </w:pPr>
      <w:rPr>
        <w:rFonts w:ascii="Courier New" w:hAnsi="Courier New" w:cs="Courier New" w:hint="default"/>
      </w:rPr>
    </w:lvl>
    <w:lvl w:ilvl="2">
      <w:start w:val="1"/>
      <w:numFmt w:val="bullet"/>
      <w:lvlText w:val=""/>
      <w:lvlJc w:val="left"/>
      <w:pPr>
        <w:tabs>
          <w:tab w:val="num" w:pos="1803"/>
        </w:tabs>
        <w:ind w:left="1803" w:hanging="360"/>
      </w:pPr>
      <w:rPr>
        <w:rFonts w:ascii="Wingdings" w:hAnsi="Wingdings" w:cs="Wingdings" w:hint="default"/>
      </w:rPr>
    </w:lvl>
    <w:lvl w:ilvl="3">
      <w:start w:val="1"/>
      <w:numFmt w:val="bullet"/>
      <w:lvlText w:val=""/>
      <w:lvlJc w:val="left"/>
      <w:pPr>
        <w:tabs>
          <w:tab w:val="num" w:pos="2523"/>
        </w:tabs>
        <w:ind w:left="2523" w:hanging="360"/>
      </w:pPr>
      <w:rPr>
        <w:rFonts w:ascii="Symbol" w:hAnsi="Symbol" w:cs="Symbol" w:hint="default"/>
      </w:rPr>
    </w:lvl>
    <w:lvl w:ilvl="4">
      <w:start w:val="1"/>
      <w:numFmt w:val="bullet"/>
      <w:lvlText w:val="o"/>
      <w:lvlJc w:val="left"/>
      <w:pPr>
        <w:tabs>
          <w:tab w:val="num" w:pos="3243"/>
        </w:tabs>
        <w:ind w:left="3243" w:hanging="360"/>
      </w:pPr>
      <w:rPr>
        <w:rFonts w:ascii="Courier New" w:hAnsi="Courier New" w:cs="Courier New" w:hint="default"/>
      </w:rPr>
    </w:lvl>
    <w:lvl w:ilvl="5">
      <w:start w:val="1"/>
      <w:numFmt w:val="bullet"/>
      <w:lvlText w:val=""/>
      <w:lvlJc w:val="left"/>
      <w:pPr>
        <w:tabs>
          <w:tab w:val="num" w:pos="3963"/>
        </w:tabs>
        <w:ind w:left="3963" w:hanging="360"/>
      </w:pPr>
      <w:rPr>
        <w:rFonts w:ascii="Wingdings" w:hAnsi="Wingdings" w:cs="Wingdings" w:hint="default"/>
      </w:rPr>
    </w:lvl>
    <w:lvl w:ilvl="6">
      <w:start w:val="1"/>
      <w:numFmt w:val="bullet"/>
      <w:lvlText w:val=""/>
      <w:lvlJc w:val="left"/>
      <w:pPr>
        <w:tabs>
          <w:tab w:val="num" w:pos="4683"/>
        </w:tabs>
        <w:ind w:left="4683" w:hanging="360"/>
      </w:pPr>
      <w:rPr>
        <w:rFonts w:ascii="Symbol" w:hAnsi="Symbol" w:cs="Symbol" w:hint="default"/>
      </w:rPr>
    </w:lvl>
    <w:lvl w:ilvl="7">
      <w:start w:val="1"/>
      <w:numFmt w:val="bullet"/>
      <w:lvlText w:val="o"/>
      <w:lvlJc w:val="left"/>
      <w:pPr>
        <w:tabs>
          <w:tab w:val="num" w:pos="5403"/>
        </w:tabs>
        <w:ind w:left="5403" w:hanging="360"/>
      </w:pPr>
      <w:rPr>
        <w:rFonts w:ascii="Courier New" w:hAnsi="Courier New" w:cs="Courier New" w:hint="default"/>
      </w:rPr>
    </w:lvl>
    <w:lvl w:ilvl="8">
      <w:start w:val="1"/>
      <w:numFmt w:val="bullet"/>
      <w:lvlText w:val=""/>
      <w:lvlJc w:val="left"/>
      <w:pPr>
        <w:tabs>
          <w:tab w:val="num" w:pos="6123"/>
        </w:tabs>
        <w:ind w:left="6123" w:hanging="360"/>
      </w:pPr>
      <w:rPr>
        <w:rFonts w:ascii="Wingdings" w:hAnsi="Wingdings" w:cs="Wingdings" w:hint="default"/>
      </w:rPr>
    </w:lvl>
  </w:abstractNum>
  <w:abstractNum w:abstractNumId="11" w15:restartNumberingAfterBreak="0">
    <w:nsid w:val="297B097F"/>
    <w:multiLevelType w:val="hybridMultilevel"/>
    <w:tmpl w:val="FFE0DD92"/>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17B6E45"/>
    <w:multiLevelType w:val="hybridMultilevel"/>
    <w:tmpl w:val="3C2CBBA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32DD79E7"/>
    <w:multiLevelType w:val="hybridMultilevel"/>
    <w:tmpl w:val="0826E406"/>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33923763"/>
    <w:multiLevelType w:val="hybridMultilevel"/>
    <w:tmpl w:val="17F2F598"/>
    <w:lvl w:ilvl="0" w:tplc="DF0C7A9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41B2860"/>
    <w:multiLevelType w:val="hybridMultilevel"/>
    <w:tmpl w:val="5AE8CFF6"/>
    <w:lvl w:ilvl="0" w:tplc="3A1E23F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55C5782"/>
    <w:multiLevelType w:val="hybridMultilevel"/>
    <w:tmpl w:val="CC3E1FE8"/>
    <w:lvl w:ilvl="0" w:tplc="DF0C7A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7D51817"/>
    <w:multiLevelType w:val="hybridMultilevel"/>
    <w:tmpl w:val="A484FE46"/>
    <w:lvl w:ilvl="0" w:tplc="76AC1A70">
      <w:start w:val="49"/>
      <w:numFmt w:val="bullet"/>
      <w:lvlText w:val=""/>
      <w:lvlJc w:val="left"/>
      <w:pPr>
        <w:ind w:left="720" w:hanging="360"/>
      </w:pPr>
      <w:rPr>
        <w:rFonts w:ascii="Symbol" w:eastAsia="Times New Roman" w:hAnsi="Symbol" w:cs="Times New Roman" w:hint="default"/>
      </w:rPr>
    </w:lvl>
    <w:lvl w:ilvl="1" w:tplc="76AE4C68">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88E4D29"/>
    <w:multiLevelType w:val="hybridMultilevel"/>
    <w:tmpl w:val="6D583702"/>
    <w:lvl w:ilvl="0" w:tplc="818409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94D01B4"/>
    <w:multiLevelType w:val="hybridMultilevel"/>
    <w:tmpl w:val="609E0666"/>
    <w:lvl w:ilvl="0" w:tplc="F794A89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AD539C9"/>
    <w:multiLevelType w:val="hybridMultilevel"/>
    <w:tmpl w:val="2E0CCECE"/>
    <w:lvl w:ilvl="0" w:tplc="DF0C7A96">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3C030F53"/>
    <w:multiLevelType w:val="hybridMultilevel"/>
    <w:tmpl w:val="7870C084"/>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41801429"/>
    <w:multiLevelType w:val="hybridMultilevel"/>
    <w:tmpl w:val="2DF0BD62"/>
    <w:lvl w:ilvl="0" w:tplc="D3FE7090">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6E20333"/>
    <w:multiLevelType w:val="hybridMultilevel"/>
    <w:tmpl w:val="32B6006C"/>
    <w:lvl w:ilvl="0" w:tplc="30B01DE6">
      <w:start w:val="1"/>
      <w:numFmt w:val="decimal"/>
      <w:lvlText w:val="%1."/>
      <w:lvlJc w:val="left"/>
      <w:pPr>
        <w:ind w:left="360" w:hanging="360"/>
      </w:pPr>
      <w:rPr>
        <w:rFonts w:hint="default"/>
      </w:rPr>
    </w:lvl>
    <w:lvl w:ilvl="1" w:tplc="95B49DE4">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474D194F"/>
    <w:multiLevelType w:val="hybridMultilevel"/>
    <w:tmpl w:val="DE54E524"/>
    <w:lvl w:ilvl="0" w:tplc="83747C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88C7755"/>
    <w:multiLevelType w:val="hybridMultilevel"/>
    <w:tmpl w:val="F0D00B92"/>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4B577BFE"/>
    <w:multiLevelType w:val="hybridMultilevel"/>
    <w:tmpl w:val="EC9A8008"/>
    <w:lvl w:ilvl="0" w:tplc="04240017">
      <w:start w:val="1"/>
      <w:numFmt w:val="lowerLetter"/>
      <w:lvlText w:val="%1)"/>
      <w:lvlJc w:val="left"/>
      <w:pPr>
        <w:ind w:left="360" w:hanging="360"/>
      </w:pPr>
      <w:rPr>
        <w:rFonts w:hint="default"/>
      </w:rPr>
    </w:lvl>
    <w:lvl w:ilvl="1" w:tplc="402E7496">
      <w:numFmt w:val="bullet"/>
      <w:lvlText w:val="-"/>
      <w:lvlJc w:val="left"/>
      <w:pPr>
        <w:ind w:left="1080" w:hanging="360"/>
      </w:pPr>
      <w:rPr>
        <w:rFonts w:ascii="Calibri" w:eastAsiaTheme="minorHAnsi" w:hAnsi="Calibri" w:cs="Calibri"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4C5F184D"/>
    <w:multiLevelType w:val="hybridMultilevel"/>
    <w:tmpl w:val="C9FAFD76"/>
    <w:lvl w:ilvl="0" w:tplc="0DBE9E6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505222CF"/>
    <w:multiLevelType w:val="hybridMultilevel"/>
    <w:tmpl w:val="25C8E236"/>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65C5E67"/>
    <w:multiLevelType w:val="hybridMultilevel"/>
    <w:tmpl w:val="C6A2D4BC"/>
    <w:lvl w:ilvl="0" w:tplc="9F4E02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C532111"/>
    <w:multiLevelType w:val="hybridMultilevel"/>
    <w:tmpl w:val="91C26680"/>
    <w:lvl w:ilvl="0" w:tplc="DF0C7A96">
      <w:start w:val="1"/>
      <w:numFmt w:val="bullet"/>
      <w:lvlText w:val=""/>
      <w:lvlJc w:val="left"/>
      <w:pPr>
        <w:ind w:left="720" w:hanging="360"/>
      </w:pPr>
      <w:rPr>
        <w:rFonts w:ascii="Symbol" w:hAnsi="Symbol" w:hint="default"/>
      </w:rPr>
    </w:lvl>
    <w:lvl w:ilvl="1" w:tplc="DF0C7A9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396311F"/>
    <w:multiLevelType w:val="hybridMultilevel"/>
    <w:tmpl w:val="3642EFCE"/>
    <w:lvl w:ilvl="0" w:tplc="DF0C7A96">
      <w:start w:val="1"/>
      <w:numFmt w:val="bullet"/>
      <w:lvlText w:val=""/>
      <w:lvlJc w:val="left"/>
      <w:pPr>
        <w:ind w:left="360" w:hanging="360"/>
      </w:pPr>
      <w:rPr>
        <w:rFonts w:ascii="Symbol" w:hAnsi="Symbol" w:hint="default"/>
      </w:rPr>
    </w:lvl>
    <w:lvl w:ilvl="1" w:tplc="3FE225F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66A17F05"/>
    <w:multiLevelType w:val="hybridMultilevel"/>
    <w:tmpl w:val="8994939A"/>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67C300D9"/>
    <w:multiLevelType w:val="hybridMultilevel"/>
    <w:tmpl w:val="26D404DC"/>
    <w:lvl w:ilvl="0" w:tplc="76AC1A70">
      <w:start w:val="49"/>
      <w:numFmt w:val="bullet"/>
      <w:lvlText w:val=""/>
      <w:lvlJc w:val="left"/>
      <w:pPr>
        <w:ind w:left="360" w:hanging="360"/>
      </w:pPr>
      <w:rPr>
        <w:rFonts w:ascii="Symbol" w:eastAsia="Times New Roman" w:hAnsi="Symbol" w:cs="Times New Roman" w:hint="default"/>
      </w:rPr>
    </w:lvl>
    <w:lvl w:ilvl="1" w:tplc="E33AA7CE">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697C771B"/>
    <w:multiLevelType w:val="hybridMultilevel"/>
    <w:tmpl w:val="53C65126"/>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699431A4"/>
    <w:multiLevelType w:val="hybridMultilevel"/>
    <w:tmpl w:val="59EAB88E"/>
    <w:lvl w:ilvl="0" w:tplc="30D0ECF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6FC36A76"/>
    <w:multiLevelType w:val="hybridMultilevel"/>
    <w:tmpl w:val="E1F03D9A"/>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723A6F7F"/>
    <w:multiLevelType w:val="hybridMultilevel"/>
    <w:tmpl w:val="5E9E63C2"/>
    <w:lvl w:ilvl="0" w:tplc="3432AF8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2C133FA"/>
    <w:multiLevelType w:val="hybridMultilevel"/>
    <w:tmpl w:val="0826E406"/>
    <w:lvl w:ilvl="0" w:tplc="6420B57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4" w15:restartNumberingAfterBreak="0">
    <w:nsid w:val="7AC94537"/>
    <w:multiLevelType w:val="hybridMultilevel"/>
    <w:tmpl w:val="169A662A"/>
    <w:lvl w:ilvl="0" w:tplc="BA803D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C3E33F6"/>
    <w:multiLevelType w:val="hybridMultilevel"/>
    <w:tmpl w:val="DE54E524"/>
    <w:lvl w:ilvl="0" w:tplc="83747CF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21"/>
    <w:lvlOverride w:ilvl="0">
      <w:startOverride w:val="1"/>
    </w:lvlOverride>
  </w:num>
  <w:num w:numId="3">
    <w:abstractNumId w:val="4"/>
  </w:num>
  <w:num w:numId="4">
    <w:abstractNumId w:val="35"/>
  </w:num>
  <w:num w:numId="5">
    <w:abstractNumId w:val="33"/>
  </w:num>
  <w:num w:numId="6">
    <w:abstractNumId w:val="38"/>
  </w:num>
  <w:num w:numId="7">
    <w:abstractNumId w:val="25"/>
  </w:num>
  <w:num w:numId="8">
    <w:abstractNumId w:val="17"/>
  </w:num>
  <w:num w:numId="9">
    <w:abstractNumId w:val="42"/>
  </w:num>
  <w:num w:numId="10">
    <w:abstractNumId w:val="8"/>
  </w:num>
  <w:num w:numId="11">
    <w:abstractNumId w:val="46"/>
  </w:num>
  <w:num w:numId="12">
    <w:abstractNumId w:val="10"/>
  </w:num>
  <w:num w:numId="13">
    <w:abstractNumId w:val="15"/>
  </w:num>
  <w:num w:numId="14">
    <w:abstractNumId w:val="3"/>
  </w:num>
  <w:num w:numId="15">
    <w:abstractNumId w:val="36"/>
  </w:num>
  <w:num w:numId="16">
    <w:abstractNumId w:val="11"/>
  </w:num>
  <w:num w:numId="17">
    <w:abstractNumId w:val="7"/>
  </w:num>
  <w:num w:numId="18">
    <w:abstractNumId w:val="0"/>
  </w:num>
  <w:num w:numId="19">
    <w:abstractNumId w:val="22"/>
  </w:num>
  <w:num w:numId="20">
    <w:abstractNumId w:val="34"/>
  </w:num>
  <w:num w:numId="21">
    <w:abstractNumId w:val="14"/>
  </w:num>
  <w:num w:numId="22">
    <w:abstractNumId w:val="27"/>
  </w:num>
  <w:num w:numId="23">
    <w:abstractNumId w:val="19"/>
  </w:num>
  <w:num w:numId="24">
    <w:abstractNumId w:val="26"/>
  </w:num>
  <w:num w:numId="25">
    <w:abstractNumId w:val="5"/>
  </w:num>
  <w:num w:numId="26">
    <w:abstractNumId w:val="24"/>
  </w:num>
  <w:num w:numId="27">
    <w:abstractNumId w:val="44"/>
  </w:num>
  <w:num w:numId="28">
    <w:abstractNumId w:val="40"/>
  </w:num>
  <w:num w:numId="29">
    <w:abstractNumId w:val="20"/>
  </w:num>
  <w:num w:numId="30">
    <w:abstractNumId w:val="32"/>
  </w:num>
  <w:num w:numId="31">
    <w:abstractNumId w:val="23"/>
  </w:num>
  <w:num w:numId="32">
    <w:abstractNumId w:val="30"/>
  </w:num>
  <w:num w:numId="33">
    <w:abstractNumId w:val="39"/>
  </w:num>
  <w:num w:numId="34">
    <w:abstractNumId w:val="37"/>
  </w:num>
  <w:num w:numId="35">
    <w:abstractNumId w:val="41"/>
  </w:num>
  <w:num w:numId="36">
    <w:abstractNumId w:val="43"/>
  </w:num>
  <w:num w:numId="37">
    <w:abstractNumId w:val="13"/>
  </w:num>
  <w:num w:numId="38">
    <w:abstractNumId w:val="28"/>
  </w:num>
  <w:num w:numId="39">
    <w:abstractNumId w:val="16"/>
  </w:num>
  <w:num w:numId="40">
    <w:abstractNumId w:val="45"/>
  </w:num>
  <w:num w:numId="41">
    <w:abstractNumId w:val="1"/>
  </w:num>
  <w:num w:numId="42">
    <w:abstractNumId w:val="29"/>
  </w:num>
  <w:num w:numId="43">
    <w:abstractNumId w:val="31"/>
  </w:num>
  <w:num w:numId="44">
    <w:abstractNumId w:val="6"/>
  </w:num>
  <w:num w:numId="45">
    <w:abstractNumId w:val="12"/>
  </w:num>
  <w:num w:numId="46">
    <w:abstractNumId w:val="9"/>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5B56"/>
    <w:rsid w:val="00005CAE"/>
    <w:rsid w:val="00011B55"/>
    <w:rsid w:val="0002644F"/>
    <w:rsid w:val="00043DBD"/>
    <w:rsid w:val="00054868"/>
    <w:rsid w:val="00071ACE"/>
    <w:rsid w:val="000913F6"/>
    <w:rsid w:val="000B3511"/>
    <w:rsid w:val="000C7428"/>
    <w:rsid w:val="000F57AA"/>
    <w:rsid w:val="00102E07"/>
    <w:rsid w:val="00134218"/>
    <w:rsid w:val="0013754B"/>
    <w:rsid w:val="001476E5"/>
    <w:rsid w:val="001560FD"/>
    <w:rsid w:val="00192A6D"/>
    <w:rsid w:val="00196C97"/>
    <w:rsid w:val="001A28E4"/>
    <w:rsid w:val="001A45C3"/>
    <w:rsid w:val="001B7782"/>
    <w:rsid w:val="001C64C1"/>
    <w:rsid w:val="00204D9B"/>
    <w:rsid w:val="00212DF4"/>
    <w:rsid w:val="00224CB4"/>
    <w:rsid w:val="0024288D"/>
    <w:rsid w:val="002441E2"/>
    <w:rsid w:val="00260D2F"/>
    <w:rsid w:val="00262E19"/>
    <w:rsid w:val="00281D92"/>
    <w:rsid w:val="002C3321"/>
    <w:rsid w:val="002D1413"/>
    <w:rsid w:val="002D2196"/>
    <w:rsid w:val="002E1EA2"/>
    <w:rsid w:val="002E4238"/>
    <w:rsid w:val="002E4E65"/>
    <w:rsid w:val="00304019"/>
    <w:rsid w:val="003040B4"/>
    <w:rsid w:val="00325785"/>
    <w:rsid w:val="00371519"/>
    <w:rsid w:val="0038161E"/>
    <w:rsid w:val="003841C2"/>
    <w:rsid w:val="003A0188"/>
    <w:rsid w:val="003A42CB"/>
    <w:rsid w:val="003D4B8E"/>
    <w:rsid w:val="003E2E3C"/>
    <w:rsid w:val="003F12D1"/>
    <w:rsid w:val="00400D4E"/>
    <w:rsid w:val="0040630D"/>
    <w:rsid w:val="00415072"/>
    <w:rsid w:val="00470EFA"/>
    <w:rsid w:val="00471C22"/>
    <w:rsid w:val="00494919"/>
    <w:rsid w:val="004C116E"/>
    <w:rsid w:val="004E4893"/>
    <w:rsid w:val="0050000B"/>
    <w:rsid w:val="005005E6"/>
    <w:rsid w:val="00517B1C"/>
    <w:rsid w:val="00591666"/>
    <w:rsid w:val="005C5662"/>
    <w:rsid w:val="005D2F24"/>
    <w:rsid w:val="005E2CC3"/>
    <w:rsid w:val="005F383F"/>
    <w:rsid w:val="006133FC"/>
    <w:rsid w:val="00620351"/>
    <w:rsid w:val="00620CCE"/>
    <w:rsid w:val="0064760A"/>
    <w:rsid w:val="00676E04"/>
    <w:rsid w:val="00681E43"/>
    <w:rsid w:val="006865F1"/>
    <w:rsid w:val="006910A6"/>
    <w:rsid w:val="006915F5"/>
    <w:rsid w:val="00691794"/>
    <w:rsid w:val="00694559"/>
    <w:rsid w:val="006A4D86"/>
    <w:rsid w:val="006C5D60"/>
    <w:rsid w:val="006C7F16"/>
    <w:rsid w:val="006D2A85"/>
    <w:rsid w:val="006E4B43"/>
    <w:rsid w:val="006F0636"/>
    <w:rsid w:val="006F68F9"/>
    <w:rsid w:val="00705A84"/>
    <w:rsid w:val="00705D69"/>
    <w:rsid w:val="00736C52"/>
    <w:rsid w:val="00740AD7"/>
    <w:rsid w:val="007440D7"/>
    <w:rsid w:val="00780817"/>
    <w:rsid w:val="00786B51"/>
    <w:rsid w:val="007870ED"/>
    <w:rsid w:val="007A1445"/>
    <w:rsid w:val="007A4DAF"/>
    <w:rsid w:val="007B0C4F"/>
    <w:rsid w:val="007B5AE4"/>
    <w:rsid w:val="007C53F3"/>
    <w:rsid w:val="007C6A19"/>
    <w:rsid w:val="007E4FF5"/>
    <w:rsid w:val="007E7A38"/>
    <w:rsid w:val="00810334"/>
    <w:rsid w:val="00817BFD"/>
    <w:rsid w:val="008367E8"/>
    <w:rsid w:val="00846DC2"/>
    <w:rsid w:val="00846F9E"/>
    <w:rsid w:val="008548CE"/>
    <w:rsid w:val="0085543D"/>
    <w:rsid w:val="0085575B"/>
    <w:rsid w:val="008567F5"/>
    <w:rsid w:val="00874C0C"/>
    <w:rsid w:val="0089125D"/>
    <w:rsid w:val="008920B8"/>
    <w:rsid w:val="0089663D"/>
    <w:rsid w:val="008A4F26"/>
    <w:rsid w:val="008A5D1A"/>
    <w:rsid w:val="008C73D1"/>
    <w:rsid w:val="008E3017"/>
    <w:rsid w:val="008E50BF"/>
    <w:rsid w:val="008F41A4"/>
    <w:rsid w:val="008F6A84"/>
    <w:rsid w:val="009015BE"/>
    <w:rsid w:val="009032E3"/>
    <w:rsid w:val="00907ECB"/>
    <w:rsid w:val="00922973"/>
    <w:rsid w:val="00937B8F"/>
    <w:rsid w:val="00955047"/>
    <w:rsid w:val="00964657"/>
    <w:rsid w:val="00992800"/>
    <w:rsid w:val="009D5BF7"/>
    <w:rsid w:val="009E489C"/>
    <w:rsid w:val="009F3560"/>
    <w:rsid w:val="009F64C7"/>
    <w:rsid w:val="009F657D"/>
    <w:rsid w:val="00A0538A"/>
    <w:rsid w:val="00A1208D"/>
    <w:rsid w:val="00A45675"/>
    <w:rsid w:val="00A76D24"/>
    <w:rsid w:val="00A77A28"/>
    <w:rsid w:val="00A95478"/>
    <w:rsid w:val="00AA64AC"/>
    <w:rsid w:val="00AB6AF2"/>
    <w:rsid w:val="00AC06AC"/>
    <w:rsid w:val="00AC6C47"/>
    <w:rsid w:val="00AE4074"/>
    <w:rsid w:val="00AE5337"/>
    <w:rsid w:val="00AF1D9A"/>
    <w:rsid w:val="00AF26DC"/>
    <w:rsid w:val="00B04B91"/>
    <w:rsid w:val="00B40C15"/>
    <w:rsid w:val="00B55B56"/>
    <w:rsid w:val="00B623F1"/>
    <w:rsid w:val="00B87E7B"/>
    <w:rsid w:val="00BA05DA"/>
    <w:rsid w:val="00BA5059"/>
    <w:rsid w:val="00BC2B5E"/>
    <w:rsid w:val="00BD18C2"/>
    <w:rsid w:val="00BE1B20"/>
    <w:rsid w:val="00C26B40"/>
    <w:rsid w:val="00C31B3B"/>
    <w:rsid w:val="00C40926"/>
    <w:rsid w:val="00C82C82"/>
    <w:rsid w:val="00C838ED"/>
    <w:rsid w:val="00C878AE"/>
    <w:rsid w:val="00C907DF"/>
    <w:rsid w:val="00C92BE9"/>
    <w:rsid w:val="00CA328F"/>
    <w:rsid w:val="00CA668C"/>
    <w:rsid w:val="00CA68A0"/>
    <w:rsid w:val="00CA7EA4"/>
    <w:rsid w:val="00CC6F1E"/>
    <w:rsid w:val="00CC74CC"/>
    <w:rsid w:val="00CE156E"/>
    <w:rsid w:val="00CE4946"/>
    <w:rsid w:val="00D06AB8"/>
    <w:rsid w:val="00D0795A"/>
    <w:rsid w:val="00D22567"/>
    <w:rsid w:val="00D2526D"/>
    <w:rsid w:val="00D327D6"/>
    <w:rsid w:val="00D42F2B"/>
    <w:rsid w:val="00D5757B"/>
    <w:rsid w:val="00D57DBB"/>
    <w:rsid w:val="00D72EF4"/>
    <w:rsid w:val="00D85B21"/>
    <w:rsid w:val="00D933A9"/>
    <w:rsid w:val="00DC0940"/>
    <w:rsid w:val="00DF0D5F"/>
    <w:rsid w:val="00DF63BB"/>
    <w:rsid w:val="00E36D6C"/>
    <w:rsid w:val="00E41FC3"/>
    <w:rsid w:val="00E47D54"/>
    <w:rsid w:val="00E74680"/>
    <w:rsid w:val="00E90EC6"/>
    <w:rsid w:val="00E9707A"/>
    <w:rsid w:val="00EA0B79"/>
    <w:rsid w:val="00EB2D3C"/>
    <w:rsid w:val="00EB4515"/>
    <w:rsid w:val="00ED0737"/>
    <w:rsid w:val="00ED4F44"/>
    <w:rsid w:val="00ED6CD5"/>
    <w:rsid w:val="00F13A31"/>
    <w:rsid w:val="00F16159"/>
    <w:rsid w:val="00F232D7"/>
    <w:rsid w:val="00F25EBF"/>
    <w:rsid w:val="00F328F0"/>
    <w:rsid w:val="00F4096C"/>
    <w:rsid w:val="00F56E61"/>
    <w:rsid w:val="00F647C9"/>
    <w:rsid w:val="00F64D53"/>
    <w:rsid w:val="00F669DE"/>
    <w:rsid w:val="00F934B8"/>
    <w:rsid w:val="00FA0736"/>
    <w:rsid w:val="00FB05C8"/>
    <w:rsid w:val="00FF1A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2BC02"/>
  <w15:chartTrackingRefBased/>
  <w15:docId w15:val="{AE6299DA-8FDD-4E09-993E-C5FE8E86C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55B56"/>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B55B56"/>
    <w:pPr>
      <w:keepNext/>
      <w:spacing w:before="240" w:after="60" w:line="260" w:lineRule="exact"/>
      <w:jc w:val="center"/>
      <w:outlineLvl w:val="0"/>
    </w:pPr>
    <w:rPr>
      <w:rFonts w:ascii="Arial" w:eastAsia="Times New Roman" w:hAnsi="Arial"/>
      <w:b/>
      <w:kern w:val="32"/>
      <w:sz w:val="20"/>
      <w:szCs w:val="20"/>
      <w:lang w:val="x-none" w:eastAsia="x-none"/>
    </w:rPr>
  </w:style>
  <w:style w:type="paragraph" w:styleId="Naslov5">
    <w:name w:val="heading 5"/>
    <w:basedOn w:val="Navaden"/>
    <w:next w:val="Navaden"/>
    <w:link w:val="Naslov5Znak"/>
    <w:uiPriority w:val="9"/>
    <w:unhideWhenUsed/>
    <w:qFormat/>
    <w:rsid w:val="00B55B56"/>
    <w:pPr>
      <w:spacing w:before="240" w:after="60" w:line="240" w:lineRule="auto"/>
      <w:ind w:left="357" w:hanging="357"/>
      <w:jc w:val="center"/>
      <w:outlineLvl w:val="4"/>
    </w:pPr>
    <w:rPr>
      <w:rFonts w:ascii="Arial" w:eastAsia="Times New Roman" w:hAnsi="Arial"/>
      <w:bCs/>
      <w:iCs/>
      <w:sz w:val="24"/>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B55B56"/>
    <w:rPr>
      <w:rFonts w:ascii="Arial" w:eastAsia="Times New Roman" w:hAnsi="Arial" w:cs="Times New Roman"/>
      <w:b/>
      <w:kern w:val="32"/>
      <w:sz w:val="20"/>
      <w:szCs w:val="20"/>
      <w:lang w:val="x-none" w:eastAsia="x-none"/>
    </w:rPr>
  </w:style>
  <w:style w:type="character" w:customStyle="1" w:styleId="Naslov5Znak">
    <w:name w:val="Naslov 5 Znak"/>
    <w:basedOn w:val="Privzetapisavaodstavka"/>
    <w:link w:val="Naslov5"/>
    <w:uiPriority w:val="9"/>
    <w:rsid w:val="00B55B56"/>
    <w:rPr>
      <w:rFonts w:ascii="Arial" w:eastAsia="Times New Roman" w:hAnsi="Arial" w:cs="Times New Roman"/>
      <w:bCs/>
      <w:iCs/>
      <w:sz w:val="24"/>
      <w:szCs w:val="26"/>
    </w:rPr>
  </w:style>
  <w:style w:type="paragraph" w:styleId="Glava">
    <w:name w:val="header"/>
    <w:basedOn w:val="Navaden"/>
    <w:link w:val="GlavaZnak"/>
    <w:rsid w:val="00B55B56"/>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basedOn w:val="Privzetapisavaodstavka"/>
    <w:link w:val="Glava"/>
    <w:rsid w:val="00B55B56"/>
    <w:rPr>
      <w:rFonts w:ascii="Arial" w:eastAsia="Times New Roman" w:hAnsi="Arial" w:cs="Times New Roman"/>
      <w:sz w:val="20"/>
      <w:szCs w:val="24"/>
      <w:lang w:val="x-none"/>
    </w:rPr>
  </w:style>
  <w:style w:type="paragraph" w:styleId="Noga">
    <w:name w:val="footer"/>
    <w:basedOn w:val="Navaden"/>
    <w:link w:val="NogaZnak"/>
    <w:uiPriority w:val="99"/>
    <w:rsid w:val="00B55B56"/>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basedOn w:val="Privzetapisavaodstavka"/>
    <w:link w:val="Noga"/>
    <w:uiPriority w:val="99"/>
    <w:rsid w:val="00B55B56"/>
    <w:rPr>
      <w:rFonts w:ascii="Arial" w:eastAsia="Times New Roman" w:hAnsi="Arial" w:cs="Times New Roman"/>
      <w:sz w:val="20"/>
      <w:szCs w:val="24"/>
      <w:lang w:val="x-none"/>
    </w:rPr>
  </w:style>
  <w:style w:type="paragraph" w:styleId="Zgradbadokumenta">
    <w:name w:val="Document Map"/>
    <w:basedOn w:val="Navaden"/>
    <w:link w:val="ZgradbadokumentaZnak"/>
    <w:rsid w:val="00B55B56"/>
    <w:pPr>
      <w:spacing w:after="0" w:line="260" w:lineRule="exact"/>
    </w:pPr>
    <w:rPr>
      <w:rFonts w:ascii="Tahoma" w:eastAsia="Times New Roman" w:hAnsi="Tahoma"/>
      <w:sz w:val="16"/>
      <w:szCs w:val="16"/>
      <w:lang w:val="x-none"/>
    </w:rPr>
  </w:style>
  <w:style w:type="character" w:customStyle="1" w:styleId="ZgradbadokumentaZnak">
    <w:name w:val="Zgradba dokumenta Znak"/>
    <w:basedOn w:val="Privzetapisavaodstavka"/>
    <w:link w:val="Zgradbadokumenta"/>
    <w:rsid w:val="00B55B56"/>
    <w:rPr>
      <w:rFonts w:ascii="Tahoma" w:eastAsia="Times New Roman" w:hAnsi="Tahoma" w:cs="Times New Roman"/>
      <w:sz w:val="16"/>
      <w:szCs w:val="16"/>
      <w:lang w:val="x-none"/>
    </w:rPr>
  </w:style>
  <w:style w:type="table" w:styleId="Tabelamrea">
    <w:name w:val="Table Grid"/>
    <w:basedOn w:val="Navadnatabela"/>
    <w:rsid w:val="00B55B56"/>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B55B56"/>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B55B56"/>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B55B56"/>
    <w:rPr>
      <w:color w:val="0000FF"/>
      <w:u w:val="single"/>
    </w:rPr>
  </w:style>
  <w:style w:type="paragraph" w:customStyle="1" w:styleId="podpisi">
    <w:name w:val="podpisi"/>
    <w:basedOn w:val="Navaden"/>
    <w:qFormat/>
    <w:rsid w:val="00B55B56"/>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B55B56"/>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B55B56"/>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B55B56"/>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B55B56"/>
    <w:rPr>
      <w:rFonts w:ascii="Arial" w:eastAsia="Times New Roman" w:hAnsi="Arial" w:cs="Times New Roman"/>
      <w:b/>
      <w:lang w:val="x-none" w:eastAsia="x-none"/>
    </w:rPr>
  </w:style>
  <w:style w:type="paragraph" w:customStyle="1" w:styleId="Poglavje">
    <w:name w:val="Poglavje"/>
    <w:basedOn w:val="Navaden"/>
    <w:qFormat/>
    <w:rsid w:val="00B55B56"/>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B55B56"/>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B55B56"/>
    <w:rPr>
      <w:rFonts w:ascii="Arial" w:eastAsia="Times New Roman" w:hAnsi="Arial" w:cs="Times New Roman"/>
      <w:lang w:val="x-none" w:eastAsia="x-none"/>
    </w:rPr>
  </w:style>
  <w:style w:type="paragraph" w:customStyle="1" w:styleId="Oddelek">
    <w:name w:val="Oddelek"/>
    <w:basedOn w:val="Navaden"/>
    <w:link w:val="OddelekZnak1"/>
    <w:qFormat/>
    <w:rsid w:val="00B55B56"/>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B55B56"/>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B55B56"/>
    <w:p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B55B56"/>
    <w:rPr>
      <w:rFonts w:ascii="Arial" w:eastAsia="Times New Roman" w:hAnsi="Arial" w:cs="Times New Roman"/>
      <w:lang w:val="x-none" w:eastAsia="x-none"/>
    </w:rPr>
  </w:style>
  <w:style w:type="character" w:styleId="tevilkastrani">
    <w:name w:val="page number"/>
    <w:rsid w:val="00B55B56"/>
  </w:style>
  <w:style w:type="paragraph" w:styleId="Sprotnaopomba-besedilo">
    <w:name w:val="footnote text"/>
    <w:basedOn w:val="Navaden"/>
    <w:link w:val="Sprotnaopomba-besediloZnak"/>
    <w:uiPriority w:val="99"/>
    <w:semiHidden/>
    <w:rsid w:val="00B55B56"/>
    <w:pPr>
      <w:spacing w:after="0" w:line="260" w:lineRule="exact"/>
    </w:pPr>
    <w:rPr>
      <w:rFonts w:ascii="Arial" w:eastAsia="Times New Roman" w:hAnsi="Arial"/>
      <w:sz w:val="20"/>
      <w:szCs w:val="20"/>
      <w:lang w:val="x-none"/>
    </w:rPr>
  </w:style>
  <w:style w:type="character" w:customStyle="1" w:styleId="Sprotnaopomba-besediloZnak">
    <w:name w:val="Sprotna opomba - besedilo Znak"/>
    <w:basedOn w:val="Privzetapisavaodstavka"/>
    <w:link w:val="Sprotnaopomba-besedilo"/>
    <w:uiPriority w:val="99"/>
    <w:semiHidden/>
    <w:rsid w:val="00B55B56"/>
    <w:rPr>
      <w:rFonts w:ascii="Arial" w:eastAsia="Times New Roman" w:hAnsi="Arial" w:cs="Times New Roman"/>
      <w:sz w:val="20"/>
      <w:szCs w:val="20"/>
      <w:lang w:val="x-none"/>
    </w:rPr>
  </w:style>
  <w:style w:type="character" w:styleId="Sprotnaopomba-sklic">
    <w:name w:val="footnote reference"/>
    <w:uiPriority w:val="99"/>
    <w:semiHidden/>
    <w:rsid w:val="00B55B56"/>
    <w:rPr>
      <w:vertAlign w:val="superscript"/>
    </w:rPr>
  </w:style>
  <w:style w:type="character" w:styleId="Pripombasklic">
    <w:name w:val="annotation reference"/>
    <w:uiPriority w:val="99"/>
    <w:semiHidden/>
    <w:rsid w:val="00B55B56"/>
    <w:rPr>
      <w:sz w:val="16"/>
      <w:szCs w:val="16"/>
    </w:rPr>
  </w:style>
  <w:style w:type="paragraph" w:styleId="Pripombabesedilo">
    <w:name w:val="annotation text"/>
    <w:basedOn w:val="Navaden"/>
    <w:link w:val="PripombabesediloZnak"/>
    <w:uiPriority w:val="99"/>
    <w:semiHidden/>
    <w:rsid w:val="00B55B56"/>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basedOn w:val="Privzetapisavaodstavka"/>
    <w:link w:val="Pripombabesedilo"/>
    <w:uiPriority w:val="99"/>
    <w:semiHidden/>
    <w:rsid w:val="00B55B56"/>
    <w:rPr>
      <w:rFonts w:ascii="Times New Roman" w:eastAsia="Times New Roman" w:hAnsi="Times New Roman" w:cs="Times New Roman"/>
      <w:sz w:val="20"/>
      <w:szCs w:val="20"/>
      <w:lang w:val="x-none"/>
    </w:rPr>
  </w:style>
  <w:style w:type="paragraph" w:styleId="Besedilooblaka">
    <w:name w:val="Balloon Text"/>
    <w:basedOn w:val="Navaden"/>
    <w:link w:val="BesedilooblakaZnak"/>
    <w:semiHidden/>
    <w:rsid w:val="00B55B56"/>
    <w:pPr>
      <w:spacing w:after="0" w:line="260" w:lineRule="exact"/>
    </w:pPr>
    <w:rPr>
      <w:rFonts w:ascii="Tahoma" w:eastAsia="Times New Roman" w:hAnsi="Tahoma"/>
      <w:sz w:val="16"/>
      <w:szCs w:val="16"/>
      <w:lang w:val="x-none"/>
    </w:rPr>
  </w:style>
  <w:style w:type="character" w:customStyle="1" w:styleId="BesedilooblakaZnak">
    <w:name w:val="Besedilo oblačka Znak"/>
    <w:basedOn w:val="Privzetapisavaodstavka"/>
    <w:link w:val="Besedilooblaka"/>
    <w:semiHidden/>
    <w:rsid w:val="00B55B56"/>
    <w:rPr>
      <w:rFonts w:ascii="Tahoma" w:eastAsia="Times New Roman" w:hAnsi="Tahoma" w:cs="Times New Roman"/>
      <w:sz w:val="16"/>
      <w:szCs w:val="16"/>
      <w:lang w:val="x-none"/>
    </w:rPr>
  </w:style>
  <w:style w:type="paragraph" w:customStyle="1" w:styleId="Par-number1">
    <w:name w:val="Par-number 1."/>
    <w:basedOn w:val="Navaden"/>
    <w:next w:val="Navaden"/>
    <w:rsid w:val="00B55B56"/>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B55B56"/>
    <w:pPr>
      <w:spacing w:after="0" w:line="240" w:lineRule="auto"/>
      <w:ind w:left="708"/>
    </w:pPr>
    <w:rPr>
      <w:rFonts w:ascii="Times New Roman" w:eastAsia="Times New Roman" w:hAnsi="Times New Roman"/>
      <w:sz w:val="24"/>
      <w:szCs w:val="24"/>
      <w:lang w:val="x-none" w:eastAsia="x-none"/>
    </w:rPr>
  </w:style>
  <w:style w:type="paragraph" w:customStyle="1" w:styleId="Par-numberi">
    <w:name w:val="Par-number (i)"/>
    <w:basedOn w:val="Navaden"/>
    <w:next w:val="Navaden"/>
    <w:rsid w:val="00B55B56"/>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B55B56"/>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semiHidden/>
    <w:rsid w:val="00B55B56"/>
    <w:rPr>
      <w:rFonts w:ascii="Arial" w:eastAsia="Times New Roman" w:hAnsi="Arial" w:cs="Times New Roman"/>
      <w:b/>
      <w:bCs/>
      <w:sz w:val="20"/>
      <w:szCs w:val="20"/>
      <w:lang w:val="x-none"/>
    </w:rPr>
  </w:style>
  <w:style w:type="paragraph" w:customStyle="1" w:styleId="Odstavek">
    <w:name w:val="Odstavek"/>
    <w:basedOn w:val="Navaden"/>
    <w:link w:val="OdstavekZnak"/>
    <w:qFormat/>
    <w:rsid w:val="00B55B56"/>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B55B56"/>
    <w:rPr>
      <w:rFonts w:ascii="Arial" w:eastAsia="Times New Roman" w:hAnsi="Arial" w:cs="Times New Roman"/>
      <w:lang w:val="x-none" w:eastAsia="x-none"/>
    </w:rPr>
  </w:style>
  <w:style w:type="paragraph" w:customStyle="1" w:styleId="Odstavekseznama1">
    <w:name w:val="Odstavek seznama1"/>
    <w:basedOn w:val="Navaden"/>
    <w:qFormat/>
    <w:rsid w:val="00B55B56"/>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B55B56"/>
    <w:pPr>
      <w:numPr>
        <w:numId w:val="3"/>
      </w:numPr>
      <w:overflowPunct w:val="0"/>
      <w:autoSpaceDE w:val="0"/>
      <w:autoSpaceDN w:val="0"/>
      <w:adjustRightInd w:val="0"/>
      <w:spacing w:after="0" w:line="200" w:lineRule="exact"/>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B55B56"/>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B55B56"/>
    <w:rPr>
      <w:rFonts w:ascii="Arial" w:hAnsi="Arial"/>
      <w:lang w:val="x-none" w:eastAsia="x-none"/>
    </w:rPr>
  </w:style>
  <w:style w:type="paragraph" w:customStyle="1" w:styleId="rkovnatokazaodstavkom">
    <w:name w:val="Črkovna točka_za odstavkom"/>
    <w:basedOn w:val="Navaden"/>
    <w:link w:val="rkovnatokazaodstavkomZnak"/>
    <w:qFormat/>
    <w:rsid w:val="00B55B56"/>
    <w:pPr>
      <w:numPr>
        <w:numId w:val="2"/>
      </w:numPr>
      <w:overflowPunct w:val="0"/>
      <w:autoSpaceDE w:val="0"/>
      <w:autoSpaceDN w:val="0"/>
      <w:adjustRightInd w:val="0"/>
      <w:spacing w:after="0" w:line="200" w:lineRule="exact"/>
      <w:jc w:val="both"/>
      <w:textAlignment w:val="baseline"/>
    </w:pPr>
    <w:rPr>
      <w:rFonts w:ascii="Arial" w:eastAsiaTheme="minorHAnsi" w:hAnsi="Arial" w:cstheme="minorBidi"/>
      <w:lang w:val="x-none" w:eastAsia="x-none"/>
    </w:rPr>
  </w:style>
  <w:style w:type="paragraph" w:customStyle="1" w:styleId="Odsek">
    <w:name w:val="Odsek"/>
    <w:basedOn w:val="Oddelek"/>
    <w:link w:val="OdsekZnak"/>
    <w:qFormat/>
    <w:rsid w:val="00B55B56"/>
    <w:pPr>
      <w:numPr>
        <w:numId w:val="0"/>
      </w:numPr>
      <w:tabs>
        <w:tab w:val="num" w:pos="720"/>
      </w:tabs>
    </w:pPr>
  </w:style>
  <w:style w:type="character" w:customStyle="1" w:styleId="OdsekZnak">
    <w:name w:val="Odsek Znak"/>
    <w:link w:val="Odsek"/>
    <w:rsid w:val="00B55B56"/>
    <w:rPr>
      <w:rFonts w:ascii="Arial" w:eastAsia="Times New Roman" w:hAnsi="Arial" w:cs="Times New Roman"/>
      <w:b/>
      <w:lang w:val="x-none" w:eastAsia="x-none"/>
    </w:rPr>
  </w:style>
  <w:style w:type="paragraph" w:customStyle="1" w:styleId="len">
    <w:name w:val="Člen"/>
    <w:basedOn w:val="Navaden"/>
    <w:link w:val="lenZnak"/>
    <w:qFormat/>
    <w:rsid w:val="00B55B56"/>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B55B56"/>
    <w:rPr>
      <w:rFonts w:ascii="Arial" w:eastAsia="Times New Roman" w:hAnsi="Arial" w:cs="Times New Roman"/>
      <w:b/>
      <w:lang w:val="x-none" w:eastAsia="x-none"/>
    </w:rPr>
  </w:style>
  <w:style w:type="paragraph" w:customStyle="1" w:styleId="lennaslov">
    <w:name w:val="Člen_naslov"/>
    <w:basedOn w:val="len"/>
    <w:qFormat/>
    <w:rsid w:val="00B55B56"/>
    <w:pPr>
      <w:spacing w:before="0"/>
    </w:pPr>
  </w:style>
  <w:style w:type="paragraph" w:styleId="Telobesedila-zamik">
    <w:name w:val="Body Text Indent"/>
    <w:basedOn w:val="Navaden"/>
    <w:link w:val="Telobesedila-zamikZnak"/>
    <w:rsid w:val="00B55B56"/>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rsid w:val="00B55B56"/>
    <w:rPr>
      <w:rFonts w:ascii="Arial" w:eastAsia="Times New Roman" w:hAnsi="Arial" w:cs="Times New Roman"/>
      <w:sz w:val="20"/>
      <w:szCs w:val="24"/>
      <w:lang w:val="en-US"/>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B55B56"/>
    <w:rPr>
      <w:rFonts w:ascii="Times New Roman" w:eastAsia="Times New Roman" w:hAnsi="Times New Roman" w:cs="Times New Roman"/>
      <w:sz w:val="24"/>
      <w:szCs w:val="24"/>
      <w:lang w:val="x-none" w:eastAsia="x-none"/>
    </w:rPr>
  </w:style>
  <w:style w:type="character" w:customStyle="1" w:styleId="Nerazreenaomemba1">
    <w:name w:val="Nerazrešena omemba1"/>
    <w:uiPriority w:val="99"/>
    <w:semiHidden/>
    <w:unhideWhenUsed/>
    <w:rsid w:val="00B55B56"/>
    <w:rPr>
      <w:color w:val="605E5C"/>
      <w:shd w:val="clear" w:color="auto" w:fill="E1DFDD"/>
    </w:rPr>
  </w:style>
  <w:style w:type="paragraph" w:customStyle="1" w:styleId="len0">
    <w:name w:val="len"/>
    <w:basedOn w:val="Navaden"/>
    <w:rsid w:val="00B55B5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B55B5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B55B5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B55B5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ikatabela">
    <w:name w:val="slikatabela"/>
    <w:basedOn w:val="Navaden"/>
    <w:link w:val="slikatabelaChar"/>
    <w:qFormat/>
    <w:rsid w:val="00B55B56"/>
    <w:pPr>
      <w:spacing w:after="0" w:line="240" w:lineRule="auto"/>
      <w:jc w:val="both"/>
    </w:pPr>
    <w:rPr>
      <w:rFonts w:ascii="Myriad Pro" w:eastAsia="Times New Roman" w:hAnsi="Myriad Pro"/>
      <w:i/>
      <w:noProof/>
      <w:sz w:val="18"/>
      <w:szCs w:val="18"/>
      <w:lang w:val="x-none" w:eastAsia="x-none"/>
    </w:rPr>
  </w:style>
  <w:style w:type="character" w:customStyle="1" w:styleId="slikatabelaChar">
    <w:name w:val="slikatabela Char"/>
    <w:link w:val="slikatabela"/>
    <w:rsid w:val="00B55B56"/>
    <w:rPr>
      <w:rFonts w:ascii="Myriad Pro" w:eastAsia="Times New Roman" w:hAnsi="Myriad Pro" w:cs="Times New Roman"/>
      <w:i/>
      <w:noProof/>
      <w:sz w:val="18"/>
      <w:szCs w:val="18"/>
      <w:lang w:val="x-none" w:eastAsia="x-none"/>
    </w:rPr>
  </w:style>
  <w:style w:type="paragraph" w:customStyle="1" w:styleId="Default">
    <w:name w:val="Default"/>
    <w:rsid w:val="00B55B56"/>
    <w:pPr>
      <w:autoSpaceDE w:val="0"/>
      <w:autoSpaceDN w:val="0"/>
      <w:adjustRightInd w:val="0"/>
      <w:spacing w:after="0" w:line="240" w:lineRule="auto"/>
    </w:pPr>
    <w:rPr>
      <w:rFonts w:ascii="Arial" w:eastAsia="Times New Roman" w:hAnsi="Arial" w:cs="Arial"/>
      <w:color w:val="000000"/>
      <w:sz w:val="24"/>
      <w:szCs w:val="24"/>
      <w:lang w:eastAsia="sl-SI"/>
    </w:rPr>
  </w:style>
  <w:style w:type="paragraph" w:styleId="Navadensplet">
    <w:name w:val="Normal (Web)"/>
    <w:basedOn w:val="Navaden"/>
    <w:uiPriority w:val="99"/>
    <w:unhideWhenUsed/>
    <w:rsid w:val="00B55B56"/>
    <w:pPr>
      <w:spacing w:after="210" w:line="240" w:lineRule="auto"/>
    </w:pPr>
    <w:rPr>
      <w:rFonts w:ascii="Times New Roman" w:eastAsia="Times New Roman" w:hAnsi="Times New Roman"/>
      <w:color w:val="333333"/>
      <w:sz w:val="18"/>
      <w:szCs w:val="18"/>
      <w:lang w:eastAsia="sl-SI"/>
    </w:rPr>
  </w:style>
  <w:style w:type="table" w:customStyle="1" w:styleId="TableNormal1">
    <w:name w:val="Table Normal1"/>
    <w:uiPriority w:val="2"/>
    <w:semiHidden/>
    <w:unhideWhenUsed/>
    <w:qFormat/>
    <w:rsid w:val="00B55B56"/>
    <w:pPr>
      <w:widowControl w:val="0"/>
      <w:autoSpaceDE w:val="0"/>
      <w:autoSpaceDN w:val="0"/>
      <w:spacing w:after="0" w:line="240" w:lineRule="auto"/>
    </w:pPr>
    <w:rPr>
      <w:rFonts w:ascii="Calibri" w:eastAsia="Calibri" w:hAnsi="Calibri" w:cs="Times New Roman"/>
      <w:lang w:val="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B55B56"/>
    <w:pPr>
      <w:widowControl w:val="0"/>
      <w:autoSpaceDE w:val="0"/>
      <w:autoSpaceDN w:val="0"/>
      <w:spacing w:after="0" w:line="240" w:lineRule="auto"/>
      <w:ind w:left="466" w:hanging="360"/>
    </w:pPr>
    <w:rPr>
      <w:rFonts w:ascii="Arial" w:eastAsia="Arial" w:hAnsi="Arial" w:cs="Arial"/>
      <w:lang w:val="en-US"/>
    </w:rPr>
  </w:style>
  <w:style w:type="paragraph" w:customStyle="1" w:styleId="odstavek1">
    <w:name w:val="odstavek1"/>
    <w:basedOn w:val="Navaden"/>
    <w:rsid w:val="00B55B56"/>
    <w:pPr>
      <w:spacing w:before="240" w:after="0" w:line="240" w:lineRule="auto"/>
      <w:ind w:firstLine="1021"/>
      <w:jc w:val="both"/>
    </w:pPr>
    <w:rPr>
      <w:rFonts w:ascii="Arial" w:eastAsia="Times New Roman" w:hAnsi="Arial" w:cs="Arial"/>
      <w:lang w:eastAsia="sl-SI"/>
    </w:rPr>
  </w:style>
  <w:style w:type="paragraph" w:customStyle="1" w:styleId="del1">
    <w:name w:val="del1"/>
    <w:basedOn w:val="Navaden"/>
    <w:rsid w:val="00B55B56"/>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B55B56"/>
    <w:pPr>
      <w:spacing w:after="0" w:line="240" w:lineRule="auto"/>
      <w:ind w:left="425" w:hanging="425"/>
      <w:jc w:val="both"/>
    </w:pPr>
    <w:rPr>
      <w:rFonts w:ascii="Arial" w:eastAsia="Times New Roman" w:hAnsi="Arial" w:cs="Arial"/>
      <w:lang w:eastAsia="sl-SI"/>
    </w:rPr>
  </w:style>
  <w:style w:type="paragraph" w:customStyle="1" w:styleId="tevilkanakoncupredpisa1">
    <w:name w:val="tevilkanakoncupredpisa1"/>
    <w:basedOn w:val="Navaden"/>
    <w:rsid w:val="00B55B56"/>
    <w:pPr>
      <w:spacing w:before="480" w:after="0" w:line="240" w:lineRule="auto"/>
      <w:jc w:val="both"/>
    </w:pPr>
    <w:rPr>
      <w:rFonts w:ascii="Arial" w:eastAsia="Times New Roman" w:hAnsi="Arial" w:cs="Arial"/>
      <w:color w:val="000000"/>
      <w:lang w:eastAsia="sl-SI"/>
    </w:rPr>
  </w:style>
  <w:style w:type="paragraph" w:customStyle="1" w:styleId="datumsprejetja1">
    <w:name w:val="datumsprejetja1"/>
    <w:basedOn w:val="Navaden"/>
    <w:rsid w:val="00B55B56"/>
    <w:pPr>
      <w:spacing w:after="0" w:line="240" w:lineRule="auto"/>
      <w:jc w:val="both"/>
    </w:pPr>
    <w:rPr>
      <w:rFonts w:ascii="Arial" w:eastAsia="Times New Roman" w:hAnsi="Arial" w:cs="Arial"/>
      <w:color w:val="000000"/>
      <w:lang w:eastAsia="sl-SI"/>
    </w:rPr>
  </w:style>
  <w:style w:type="paragraph" w:customStyle="1" w:styleId="eva1">
    <w:name w:val="eva1"/>
    <w:basedOn w:val="Navaden"/>
    <w:rsid w:val="00B55B56"/>
    <w:pPr>
      <w:spacing w:after="0" w:line="240" w:lineRule="auto"/>
      <w:jc w:val="both"/>
    </w:pPr>
    <w:rPr>
      <w:rFonts w:ascii="Arial" w:eastAsia="Times New Roman" w:hAnsi="Arial" w:cs="Arial"/>
      <w:lang w:eastAsia="sl-SI"/>
    </w:rPr>
  </w:style>
  <w:style w:type="paragraph" w:customStyle="1" w:styleId="podpisnik1">
    <w:name w:val="podpisnik1"/>
    <w:basedOn w:val="Navaden"/>
    <w:rsid w:val="00B55B56"/>
    <w:pPr>
      <w:spacing w:before="480" w:after="0" w:line="240" w:lineRule="auto"/>
      <w:ind w:left="5670"/>
      <w:jc w:val="center"/>
    </w:pPr>
    <w:rPr>
      <w:rFonts w:ascii="Arial" w:eastAsia="Times New Roman" w:hAnsi="Arial" w:cs="Arial"/>
      <w:lang w:eastAsia="sl-SI"/>
    </w:rPr>
  </w:style>
  <w:style w:type="paragraph" w:styleId="Revizija">
    <w:name w:val="Revision"/>
    <w:hidden/>
    <w:uiPriority w:val="99"/>
    <w:semiHidden/>
    <w:rsid w:val="00B55B56"/>
    <w:pPr>
      <w:spacing w:after="0" w:line="240" w:lineRule="auto"/>
    </w:pPr>
    <w:rPr>
      <w:rFonts w:ascii="Calibri" w:eastAsia="Calibri" w:hAnsi="Calibri" w:cs="Times New Roman"/>
    </w:rPr>
  </w:style>
  <w:style w:type="character" w:customStyle="1" w:styleId="None">
    <w:name w:val="None"/>
    <w:rsid w:val="00B55B56"/>
  </w:style>
  <w:style w:type="paragraph" w:styleId="Brezrazmikov">
    <w:name w:val="No Spacing"/>
    <w:uiPriority w:val="1"/>
    <w:qFormat/>
    <w:rsid w:val="00B55B56"/>
    <w:pPr>
      <w:pBdr>
        <w:top w:val="nil"/>
        <w:left w:val="nil"/>
        <w:bottom w:val="nil"/>
        <w:right w:val="nil"/>
        <w:between w:val="nil"/>
        <w:bar w:val="nil"/>
      </w:pBdr>
      <w:spacing w:after="0" w:line="240" w:lineRule="auto"/>
      <w:jc w:val="both"/>
    </w:pPr>
    <w:rPr>
      <w:rFonts w:ascii="Arial" w:eastAsia="Arial" w:hAnsi="Arial" w:cs="Arial"/>
      <w:color w:val="000000"/>
      <w:u w:color="000000"/>
      <w:bdr w:val="nil"/>
      <w:lang w:eastAsia="sl-SI"/>
    </w:rPr>
  </w:style>
  <w:style w:type="paragraph" w:customStyle="1" w:styleId="zamaknjenadolobaprvinivo">
    <w:name w:val="zamaknjenadolobaprvinivo"/>
    <w:basedOn w:val="Navaden"/>
    <w:rsid w:val="00B55B5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B55B5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xmsonormal">
    <w:name w:val="x_msonormal"/>
    <w:basedOn w:val="Navaden"/>
    <w:rsid w:val="00B55B56"/>
    <w:pPr>
      <w:spacing w:after="0" w:line="240" w:lineRule="auto"/>
    </w:pPr>
    <w:rPr>
      <w:rFonts w:eastAsiaTheme="minorHAnsi" w:cs="Calibri"/>
      <w:lang w:eastAsia="sl-SI"/>
    </w:rPr>
  </w:style>
  <w:style w:type="paragraph" w:customStyle="1" w:styleId="rkovnatokazaodstavkom0">
    <w:name w:val="rkovnatokazaodstavkom"/>
    <w:basedOn w:val="Navaden"/>
    <w:rsid w:val="00B55B5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B55B56"/>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basedOn w:val="Privzetapisavaodstavka"/>
    <w:uiPriority w:val="99"/>
    <w:semiHidden/>
    <w:unhideWhenUsed/>
    <w:rsid w:val="00B55B56"/>
    <w:rPr>
      <w:color w:val="954F72" w:themeColor="followedHyperlink"/>
      <w:u w:val="single"/>
    </w:rPr>
  </w:style>
  <w:style w:type="table" w:customStyle="1" w:styleId="Tabelamrea1">
    <w:name w:val="Tabela – mreža1"/>
    <w:basedOn w:val="Navadnatabela"/>
    <w:next w:val="Tabelamrea"/>
    <w:rsid w:val="00B55B56"/>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B55B56"/>
    <w:rPr>
      <w:i/>
      <w:iCs/>
    </w:rPr>
  </w:style>
  <w:style w:type="paragraph" w:customStyle="1" w:styleId="poglavje0">
    <w:name w:val="poglavje"/>
    <w:basedOn w:val="Navaden"/>
    <w:rsid w:val="00B55B56"/>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5-01-2394"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radni-list.si/1/objava.jsp?sop=2014-01-2266" TargetMode="External"/><Relationship Id="rId12"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22-01-0873"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uradni-list.si/1/objava.jsp?sop=2020-01-1979" TargetMode="External"/><Relationship Id="rId4" Type="http://schemas.openxmlformats.org/officeDocument/2006/relationships/webSettings" Target="webSettings.xml"/><Relationship Id="rId9" Type="http://schemas.openxmlformats.org/officeDocument/2006/relationships/hyperlink" Target="http://www.uradni-list.si/1/objava.jsp?sop=2017-01-1435"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18</Pages>
  <Words>8966</Words>
  <Characters>51107</Characters>
  <Application>Microsoft Office Word</Application>
  <DocSecurity>0</DocSecurity>
  <Lines>425</Lines>
  <Paragraphs>119</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59954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16</cp:revision>
  <dcterms:created xsi:type="dcterms:W3CDTF">2022-08-26T07:15:00Z</dcterms:created>
  <dcterms:modified xsi:type="dcterms:W3CDTF">2022-08-26T09:45:00Z</dcterms:modified>
</cp:coreProperties>
</file>