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5A12183" w14:textId="77777777" w:rsidR="00383EF1" w:rsidRPr="00823C7C" w:rsidRDefault="00383EF1" w:rsidP="00746083">
      <w:pPr>
        <w:pStyle w:val="Glava"/>
        <w:tabs>
          <w:tab w:val="clear" w:pos="4320"/>
          <w:tab w:val="clear" w:pos="8640"/>
          <w:tab w:val="left" w:pos="284"/>
          <w:tab w:val="left" w:pos="5112"/>
        </w:tabs>
        <w:spacing w:before="120" w:line="240" w:lineRule="exact"/>
        <w:ind w:firstLine="284"/>
        <w:jc w:val="both"/>
        <w:rPr>
          <w:rFonts w:cs="Arial"/>
          <w:sz w:val="22"/>
          <w:szCs w:val="22"/>
        </w:rPr>
      </w:pPr>
    </w:p>
    <w:p w14:paraId="618F6399" w14:textId="77777777" w:rsidR="003A3112" w:rsidRPr="00823C7C" w:rsidRDefault="00E17149" w:rsidP="004E4814">
      <w:pPr>
        <w:pStyle w:val="Glava"/>
        <w:tabs>
          <w:tab w:val="clear" w:pos="4320"/>
          <w:tab w:val="clear" w:pos="8640"/>
          <w:tab w:val="left" w:pos="284"/>
          <w:tab w:val="left" w:pos="5112"/>
        </w:tabs>
        <w:spacing w:before="120" w:line="240" w:lineRule="exact"/>
        <w:rPr>
          <w:rFonts w:cs="Arial"/>
          <w:sz w:val="22"/>
          <w:szCs w:val="22"/>
        </w:rPr>
      </w:pPr>
      <w:r w:rsidRPr="000349A9">
        <w:rPr>
          <w:rFonts w:cs="Arial"/>
          <w:noProof/>
          <w:sz w:val="22"/>
          <w:szCs w:val="22"/>
          <w:lang w:eastAsia="sl-SI"/>
        </w:rPr>
        <w:drawing>
          <wp:anchor distT="0" distB="0" distL="114300" distR="114300" simplePos="0" relativeHeight="251658240" behindDoc="1" locked="0" layoutInCell="1" allowOverlap="1" wp14:anchorId="0018B22C" wp14:editId="4E77E75F">
            <wp:simplePos x="0" y="0"/>
            <wp:positionH relativeFrom="page">
              <wp:posOffset>0</wp:posOffset>
            </wp:positionH>
            <wp:positionV relativeFrom="page">
              <wp:posOffset>0</wp:posOffset>
            </wp:positionV>
            <wp:extent cx="4321810" cy="972185"/>
            <wp:effectExtent l="0" t="0" r="0" b="0"/>
            <wp:wrapTight wrapText="bothSides">
              <wp:wrapPolygon edited="0">
                <wp:start x="0" y="0"/>
                <wp:lineTo x="0" y="21163"/>
                <wp:lineTo x="21517" y="21163"/>
                <wp:lineTo x="21517" y="0"/>
                <wp:lineTo x="0" y="0"/>
              </wp:wrapPolygon>
            </wp:wrapTight>
            <wp:docPr id="2" name="Slika 2" descr="08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0810"/>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4321810" cy="972185"/>
                    </a:xfrm>
                    <a:prstGeom prst="rect">
                      <a:avLst/>
                    </a:prstGeom>
                    <a:noFill/>
                    <a:ln>
                      <a:noFill/>
                    </a:ln>
                  </pic:spPr>
                </pic:pic>
              </a:graphicData>
            </a:graphic>
          </wp:anchor>
        </w:drawing>
      </w:r>
      <w:r w:rsidR="003A3112" w:rsidRPr="00823C7C">
        <w:rPr>
          <w:rFonts w:cs="Arial"/>
          <w:sz w:val="22"/>
          <w:szCs w:val="22"/>
        </w:rPr>
        <w:t>Štefanova ulica 5, 1000 Ljubljana</w:t>
      </w:r>
      <w:r w:rsidR="003A3112" w:rsidRPr="00823C7C">
        <w:rPr>
          <w:rFonts w:cs="Arial"/>
          <w:sz w:val="22"/>
          <w:szCs w:val="22"/>
        </w:rPr>
        <w:tab/>
        <w:t>T: 01 478 60 01</w:t>
      </w:r>
    </w:p>
    <w:p w14:paraId="54ECC996" w14:textId="77777777" w:rsidR="003A3112" w:rsidRPr="00823C7C" w:rsidRDefault="003A3112" w:rsidP="003A3112">
      <w:pPr>
        <w:pStyle w:val="Glava"/>
        <w:tabs>
          <w:tab w:val="clear" w:pos="4320"/>
          <w:tab w:val="clear" w:pos="8640"/>
          <w:tab w:val="left" w:pos="5112"/>
        </w:tabs>
        <w:spacing w:line="240" w:lineRule="exact"/>
        <w:rPr>
          <w:rFonts w:cs="Arial"/>
          <w:sz w:val="22"/>
          <w:szCs w:val="22"/>
        </w:rPr>
      </w:pPr>
      <w:r w:rsidRPr="00823C7C">
        <w:rPr>
          <w:rFonts w:cs="Arial"/>
          <w:sz w:val="22"/>
          <w:szCs w:val="22"/>
        </w:rPr>
        <w:tab/>
        <w:t xml:space="preserve">F: 01 478 60 58 </w:t>
      </w:r>
    </w:p>
    <w:p w14:paraId="1AFE53A4" w14:textId="77777777" w:rsidR="003A3112" w:rsidRPr="00823C7C" w:rsidRDefault="003A3112" w:rsidP="003A3112">
      <w:pPr>
        <w:pStyle w:val="Glava"/>
        <w:tabs>
          <w:tab w:val="clear" w:pos="4320"/>
          <w:tab w:val="clear" w:pos="8640"/>
          <w:tab w:val="left" w:pos="5112"/>
        </w:tabs>
        <w:spacing w:line="240" w:lineRule="exact"/>
        <w:rPr>
          <w:rFonts w:cs="Arial"/>
          <w:sz w:val="22"/>
          <w:szCs w:val="22"/>
        </w:rPr>
      </w:pPr>
      <w:r w:rsidRPr="00823C7C">
        <w:rPr>
          <w:rFonts w:cs="Arial"/>
          <w:sz w:val="22"/>
          <w:szCs w:val="22"/>
        </w:rPr>
        <w:tab/>
      </w:r>
      <w:r w:rsidR="005C4484" w:rsidRPr="00823C7C">
        <w:rPr>
          <w:rFonts w:cs="Arial"/>
          <w:sz w:val="22"/>
          <w:szCs w:val="22"/>
        </w:rPr>
        <w:tab/>
      </w:r>
      <w:r w:rsidRPr="00823C7C">
        <w:rPr>
          <w:rFonts w:cs="Arial"/>
          <w:sz w:val="22"/>
          <w:szCs w:val="22"/>
        </w:rPr>
        <w:t>E: gp.mz@gov.si</w:t>
      </w:r>
    </w:p>
    <w:p w14:paraId="29DB6D62" w14:textId="77777777" w:rsidR="003A3112" w:rsidRPr="00823C7C" w:rsidRDefault="003A3112" w:rsidP="003A3112">
      <w:pPr>
        <w:pStyle w:val="Glava"/>
        <w:tabs>
          <w:tab w:val="clear" w:pos="4320"/>
          <w:tab w:val="clear" w:pos="8640"/>
          <w:tab w:val="left" w:pos="5112"/>
        </w:tabs>
        <w:spacing w:line="240" w:lineRule="exact"/>
        <w:rPr>
          <w:rFonts w:cs="Arial"/>
          <w:sz w:val="22"/>
          <w:szCs w:val="22"/>
        </w:rPr>
      </w:pPr>
      <w:r w:rsidRPr="00823C7C">
        <w:rPr>
          <w:rFonts w:cs="Arial"/>
          <w:sz w:val="22"/>
          <w:szCs w:val="22"/>
        </w:rPr>
        <w:tab/>
      </w:r>
      <w:r w:rsidR="005C4484" w:rsidRPr="00823C7C">
        <w:rPr>
          <w:rFonts w:cs="Arial"/>
          <w:sz w:val="22"/>
          <w:szCs w:val="22"/>
        </w:rPr>
        <w:tab/>
      </w:r>
      <w:r w:rsidRPr="00823C7C">
        <w:rPr>
          <w:rFonts w:cs="Arial"/>
          <w:sz w:val="22"/>
          <w:szCs w:val="22"/>
        </w:rPr>
        <w:t>www.mz.gov.si</w:t>
      </w:r>
    </w:p>
    <w:p w14:paraId="620001EC" w14:textId="77777777" w:rsidR="00107ED0" w:rsidRPr="000349A9" w:rsidRDefault="00107ED0" w:rsidP="00107ED0">
      <w:pPr>
        <w:spacing w:after="0" w:line="260" w:lineRule="exact"/>
        <w:rPr>
          <w:rFonts w:ascii="Arial" w:hAnsi="Arial" w:cs="Arial"/>
        </w:rPr>
      </w:pPr>
    </w:p>
    <w:p w14:paraId="355692DA" w14:textId="77777777" w:rsidR="00192C38" w:rsidRPr="000349A9" w:rsidRDefault="00192C38" w:rsidP="00107ED0">
      <w:pPr>
        <w:spacing w:after="0" w:line="260" w:lineRule="exact"/>
        <w:rPr>
          <w:rFonts w:ascii="Arial" w:hAnsi="Arial" w:cs="Arial"/>
        </w:rPr>
      </w:pPr>
    </w:p>
    <w:p w14:paraId="554C800C" w14:textId="77777777" w:rsidR="00383EF1" w:rsidRPr="000349A9" w:rsidRDefault="00383EF1" w:rsidP="00C94FA9">
      <w:pPr>
        <w:spacing w:after="0" w:line="260" w:lineRule="exact"/>
        <w:contextualSpacing/>
        <w:rPr>
          <w:rFonts w:ascii="Arial" w:eastAsia="Times New Roman" w:hAnsi="Arial" w:cs="Arial"/>
          <w:b/>
          <w:lang w:eastAsia="sl-SI"/>
        </w:rPr>
      </w:pPr>
    </w:p>
    <w:tbl>
      <w:tblPr>
        <w:tblW w:w="9163"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448"/>
        <w:gridCol w:w="4648"/>
        <w:gridCol w:w="796"/>
        <w:gridCol w:w="2271"/>
      </w:tblGrid>
      <w:tr w:rsidR="00383EF1" w:rsidRPr="003D40E7" w14:paraId="123EC5D0" w14:textId="77777777" w:rsidTr="0087519E">
        <w:trPr>
          <w:gridAfter w:val="2"/>
          <w:wAfter w:w="3067" w:type="dxa"/>
        </w:trPr>
        <w:tc>
          <w:tcPr>
            <w:tcW w:w="6096" w:type="dxa"/>
            <w:gridSpan w:val="2"/>
          </w:tcPr>
          <w:p w14:paraId="72D937CE" w14:textId="6887D5D8" w:rsidR="00383EF1" w:rsidRPr="00920D51" w:rsidRDefault="00383EF1" w:rsidP="00BA20AF">
            <w:pPr>
              <w:overflowPunct w:val="0"/>
              <w:autoSpaceDE w:val="0"/>
              <w:autoSpaceDN w:val="0"/>
              <w:adjustRightInd w:val="0"/>
              <w:spacing w:after="0" w:line="260" w:lineRule="exact"/>
              <w:textAlignment w:val="baseline"/>
              <w:rPr>
                <w:rFonts w:ascii="Arial" w:eastAsia="Times New Roman" w:hAnsi="Arial" w:cs="Arial"/>
                <w:lang w:eastAsia="sl-SI"/>
              </w:rPr>
            </w:pPr>
            <w:r w:rsidRPr="00920D51">
              <w:rPr>
                <w:rFonts w:ascii="Arial" w:eastAsia="Times New Roman" w:hAnsi="Arial" w:cs="Arial"/>
                <w:lang w:eastAsia="sl-SI"/>
              </w:rPr>
              <w:t>Št</w:t>
            </w:r>
            <w:r w:rsidR="004C01AB" w:rsidRPr="00920D51">
              <w:rPr>
                <w:rFonts w:ascii="Arial" w:eastAsia="Times New Roman" w:hAnsi="Arial" w:cs="Arial"/>
                <w:lang w:eastAsia="sl-SI"/>
              </w:rPr>
              <w:t>.</w:t>
            </w:r>
            <w:r w:rsidR="009A234F" w:rsidRPr="00920D51">
              <w:rPr>
                <w:rFonts w:ascii="Arial" w:eastAsia="Times New Roman" w:hAnsi="Arial" w:cs="Arial"/>
                <w:lang w:eastAsia="sl-SI"/>
              </w:rPr>
              <w:t xml:space="preserve"> </w:t>
            </w:r>
            <w:r w:rsidR="009A234F" w:rsidRPr="000B5483">
              <w:rPr>
                <w:rFonts w:ascii="Arial" w:eastAsia="Times New Roman" w:hAnsi="Arial" w:cs="Arial"/>
                <w:lang w:eastAsia="sl-SI"/>
              </w:rPr>
              <w:t>0070-</w:t>
            </w:r>
            <w:r w:rsidR="000B5483" w:rsidRPr="000B5483">
              <w:rPr>
                <w:rFonts w:ascii="Arial" w:eastAsia="Times New Roman" w:hAnsi="Arial" w:cs="Arial"/>
                <w:lang w:eastAsia="sl-SI"/>
              </w:rPr>
              <w:t>157</w:t>
            </w:r>
            <w:r w:rsidR="004E4814" w:rsidRPr="000B5483">
              <w:rPr>
                <w:rFonts w:ascii="Arial" w:eastAsia="Times New Roman" w:hAnsi="Arial" w:cs="Arial"/>
                <w:lang w:eastAsia="sl-SI"/>
              </w:rPr>
              <w:t>/20</w:t>
            </w:r>
            <w:r w:rsidR="00AE666C" w:rsidRPr="000B5483">
              <w:rPr>
                <w:rFonts w:ascii="Arial" w:eastAsia="Times New Roman" w:hAnsi="Arial" w:cs="Arial"/>
                <w:lang w:eastAsia="sl-SI"/>
              </w:rPr>
              <w:t>22</w:t>
            </w:r>
          </w:p>
        </w:tc>
      </w:tr>
      <w:tr w:rsidR="00383EF1" w:rsidRPr="003D40E7" w14:paraId="215C521F" w14:textId="77777777" w:rsidTr="0087519E">
        <w:trPr>
          <w:gridAfter w:val="2"/>
          <w:wAfter w:w="3067" w:type="dxa"/>
        </w:trPr>
        <w:tc>
          <w:tcPr>
            <w:tcW w:w="6096" w:type="dxa"/>
            <w:gridSpan w:val="2"/>
          </w:tcPr>
          <w:p w14:paraId="0D37664D" w14:textId="5335D75E" w:rsidR="00383EF1" w:rsidRPr="00920D51" w:rsidRDefault="004C01AB" w:rsidP="00BA20AF">
            <w:pPr>
              <w:overflowPunct w:val="0"/>
              <w:autoSpaceDE w:val="0"/>
              <w:autoSpaceDN w:val="0"/>
              <w:adjustRightInd w:val="0"/>
              <w:spacing w:after="0" w:line="260" w:lineRule="exact"/>
              <w:textAlignment w:val="baseline"/>
              <w:rPr>
                <w:rFonts w:ascii="Arial" w:eastAsia="Times New Roman" w:hAnsi="Arial" w:cs="Arial"/>
                <w:lang w:eastAsia="sl-SI"/>
              </w:rPr>
            </w:pPr>
            <w:r w:rsidRPr="000349A9">
              <w:rPr>
                <w:rFonts w:ascii="Arial" w:eastAsia="Times New Roman" w:hAnsi="Arial" w:cs="Arial"/>
                <w:lang w:eastAsia="sl-SI"/>
              </w:rPr>
              <w:t xml:space="preserve">Ljubljana, </w:t>
            </w:r>
            <w:r w:rsidR="00F959F5">
              <w:rPr>
                <w:rFonts w:ascii="Arial" w:eastAsia="Times New Roman" w:hAnsi="Arial" w:cs="Arial"/>
                <w:lang w:eastAsia="sl-SI"/>
              </w:rPr>
              <w:t>1</w:t>
            </w:r>
            <w:r w:rsidR="00CB0949">
              <w:rPr>
                <w:rFonts w:ascii="Arial" w:eastAsia="Times New Roman" w:hAnsi="Arial" w:cs="Arial"/>
                <w:lang w:eastAsia="sl-SI"/>
              </w:rPr>
              <w:t>7</w:t>
            </w:r>
            <w:r w:rsidR="00F959F5">
              <w:rPr>
                <w:rFonts w:ascii="Arial" w:eastAsia="Times New Roman" w:hAnsi="Arial" w:cs="Arial"/>
                <w:lang w:eastAsia="sl-SI"/>
              </w:rPr>
              <w:t>. 6.</w:t>
            </w:r>
            <w:r w:rsidR="00D33692" w:rsidRPr="00920D51">
              <w:rPr>
                <w:rFonts w:ascii="Arial" w:eastAsia="Times New Roman" w:hAnsi="Arial" w:cs="Arial"/>
                <w:lang w:eastAsia="sl-SI"/>
              </w:rPr>
              <w:t xml:space="preserve"> 202</w:t>
            </w:r>
            <w:r w:rsidR="00AE666C" w:rsidRPr="00920D51">
              <w:rPr>
                <w:rFonts w:ascii="Arial" w:eastAsia="Times New Roman" w:hAnsi="Arial" w:cs="Arial"/>
                <w:lang w:eastAsia="sl-SI"/>
              </w:rPr>
              <w:t>2</w:t>
            </w:r>
          </w:p>
        </w:tc>
      </w:tr>
      <w:tr w:rsidR="00383EF1" w:rsidRPr="003D40E7" w14:paraId="0B478170" w14:textId="77777777" w:rsidTr="0087519E">
        <w:trPr>
          <w:gridAfter w:val="2"/>
          <w:wAfter w:w="3067" w:type="dxa"/>
        </w:trPr>
        <w:tc>
          <w:tcPr>
            <w:tcW w:w="6096" w:type="dxa"/>
            <w:gridSpan w:val="2"/>
          </w:tcPr>
          <w:p w14:paraId="6DC720F0" w14:textId="6034DB15" w:rsidR="00383EF1" w:rsidRPr="00920D51" w:rsidRDefault="00383EF1" w:rsidP="00BA20AF">
            <w:pPr>
              <w:overflowPunct w:val="0"/>
              <w:autoSpaceDE w:val="0"/>
              <w:autoSpaceDN w:val="0"/>
              <w:adjustRightInd w:val="0"/>
              <w:spacing w:after="0" w:line="260" w:lineRule="exact"/>
              <w:textAlignment w:val="baseline"/>
              <w:rPr>
                <w:rFonts w:ascii="Arial" w:eastAsia="Times New Roman" w:hAnsi="Arial" w:cs="Arial"/>
                <w:lang w:eastAsia="sl-SI"/>
              </w:rPr>
            </w:pPr>
            <w:r w:rsidRPr="000349A9">
              <w:rPr>
                <w:rFonts w:ascii="Arial" w:eastAsia="Times New Roman" w:hAnsi="Arial" w:cs="Arial"/>
                <w:iCs/>
                <w:lang w:eastAsia="sl-SI"/>
              </w:rPr>
              <w:t xml:space="preserve">EVA </w:t>
            </w:r>
            <w:bookmarkStart w:id="0" w:name="_Hlk67646960"/>
            <w:r w:rsidR="00BA20AF" w:rsidRPr="00554F26">
              <w:rPr>
                <w:rFonts w:ascii="Arial" w:eastAsia="Times New Roman" w:hAnsi="Arial" w:cs="Arial"/>
                <w:iCs/>
                <w:lang w:eastAsia="sl-SI"/>
              </w:rPr>
              <w:t>20</w:t>
            </w:r>
            <w:r w:rsidR="00AE666C" w:rsidRPr="00554F26">
              <w:rPr>
                <w:rFonts w:ascii="Arial" w:eastAsia="Times New Roman" w:hAnsi="Arial" w:cs="Arial"/>
                <w:iCs/>
                <w:lang w:eastAsia="sl-SI"/>
              </w:rPr>
              <w:t>22</w:t>
            </w:r>
            <w:r w:rsidR="00BA20AF" w:rsidRPr="00554F26">
              <w:rPr>
                <w:rFonts w:ascii="Arial" w:eastAsia="Times New Roman" w:hAnsi="Arial" w:cs="Arial"/>
                <w:iCs/>
                <w:lang w:eastAsia="sl-SI"/>
              </w:rPr>
              <w:t>-2711-</w:t>
            </w:r>
            <w:bookmarkEnd w:id="0"/>
            <w:r w:rsidR="00554F26">
              <w:rPr>
                <w:rFonts w:ascii="Arial" w:eastAsia="Times New Roman" w:hAnsi="Arial" w:cs="Arial"/>
                <w:iCs/>
                <w:lang w:eastAsia="sl-SI"/>
              </w:rPr>
              <w:t>0082</w:t>
            </w:r>
          </w:p>
        </w:tc>
      </w:tr>
      <w:tr w:rsidR="00383EF1" w:rsidRPr="003D40E7" w14:paraId="5BFFA7BB" w14:textId="77777777" w:rsidTr="0087519E">
        <w:trPr>
          <w:gridAfter w:val="2"/>
          <w:wAfter w:w="3067" w:type="dxa"/>
        </w:trPr>
        <w:tc>
          <w:tcPr>
            <w:tcW w:w="6096" w:type="dxa"/>
            <w:gridSpan w:val="2"/>
          </w:tcPr>
          <w:p w14:paraId="513D6F0B" w14:textId="77777777" w:rsidR="00383EF1" w:rsidRPr="000349A9" w:rsidRDefault="00383EF1" w:rsidP="00383EF1">
            <w:pPr>
              <w:spacing w:after="0" w:line="260" w:lineRule="exact"/>
              <w:rPr>
                <w:rFonts w:ascii="Arial" w:eastAsia="Times New Roman" w:hAnsi="Arial" w:cs="Arial"/>
              </w:rPr>
            </w:pPr>
          </w:p>
          <w:p w14:paraId="3CD9CC2B" w14:textId="77777777" w:rsidR="00383EF1" w:rsidRPr="000349A9" w:rsidRDefault="00383EF1" w:rsidP="00383EF1">
            <w:pPr>
              <w:spacing w:after="0" w:line="260" w:lineRule="exact"/>
              <w:rPr>
                <w:rFonts w:ascii="Arial" w:eastAsia="Times New Roman" w:hAnsi="Arial" w:cs="Arial"/>
              </w:rPr>
            </w:pPr>
            <w:r w:rsidRPr="000349A9">
              <w:rPr>
                <w:rFonts w:ascii="Arial" w:eastAsia="Times New Roman" w:hAnsi="Arial" w:cs="Arial"/>
              </w:rPr>
              <w:t>GENERALNI SEKRETARIAT VLADE REPUBLIKE SLOVENIJE</w:t>
            </w:r>
          </w:p>
          <w:p w14:paraId="0A7A58ED" w14:textId="77777777" w:rsidR="00383EF1" w:rsidRPr="000349A9" w:rsidRDefault="000B5483" w:rsidP="00383EF1">
            <w:pPr>
              <w:spacing w:after="0" w:line="260" w:lineRule="exact"/>
              <w:rPr>
                <w:rFonts w:ascii="Arial" w:eastAsia="Times New Roman" w:hAnsi="Arial" w:cs="Arial"/>
              </w:rPr>
            </w:pPr>
            <w:hyperlink r:id="rId13" w:history="1">
              <w:r w:rsidR="00383EF1" w:rsidRPr="00823C7C">
                <w:rPr>
                  <w:rFonts w:ascii="Arial" w:eastAsia="Times New Roman" w:hAnsi="Arial" w:cs="Arial"/>
                  <w:color w:val="0000FF"/>
                  <w:u w:val="single"/>
                </w:rPr>
                <w:t>Gp.gs@gov.si</w:t>
              </w:r>
            </w:hyperlink>
          </w:p>
          <w:p w14:paraId="12B244A2" w14:textId="77777777" w:rsidR="00383EF1" w:rsidRPr="000349A9" w:rsidRDefault="00383EF1" w:rsidP="00383EF1">
            <w:pPr>
              <w:spacing w:after="0" w:line="260" w:lineRule="exact"/>
              <w:rPr>
                <w:rFonts w:ascii="Arial" w:eastAsia="Times New Roman" w:hAnsi="Arial" w:cs="Arial"/>
              </w:rPr>
            </w:pPr>
          </w:p>
        </w:tc>
      </w:tr>
      <w:tr w:rsidR="00383EF1" w:rsidRPr="003D40E7" w14:paraId="21C00A73" w14:textId="77777777" w:rsidTr="0087519E">
        <w:tc>
          <w:tcPr>
            <w:tcW w:w="9163" w:type="dxa"/>
            <w:gridSpan w:val="4"/>
          </w:tcPr>
          <w:p w14:paraId="79D2A991" w14:textId="7CC2908A" w:rsidR="00383EF1" w:rsidRPr="00920D51" w:rsidRDefault="00383EF1" w:rsidP="00BA20AF">
            <w:pPr>
              <w:suppressAutoHyphens/>
              <w:overflowPunct w:val="0"/>
              <w:autoSpaceDE w:val="0"/>
              <w:autoSpaceDN w:val="0"/>
              <w:adjustRightInd w:val="0"/>
              <w:spacing w:after="0" w:line="260" w:lineRule="exact"/>
              <w:textAlignment w:val="baseline"/>
              <w:rPr>
                <w:rFonts w:ascii="Arial" w:eastAsia="Times New Roman" w:hAnsi="Arial" w:cs="Arial"/>
                <w:b/>
                <w:lang w:eastAsia="sl-SI"/>
              </w:rPr>
            </w:pPr>
            <w:r w:rsidRPr="000349A9">
              <w:rPr>
                <w:rFonts w:ascii="Arial" w:eastAsia="Times New Roman" w:hAnsi="Arial" w:cs="Arial"/>
                <w:b/>
                <w:lang w:eastAsia="sl-SI"/>
              </w:rPr>
              <w:t xml:space="preserve">ZADEVA: </w:t>
            </w:r>
            <w:r w:rsidR="008F147D" w:rsidRPr="000349A9">
              <w:rPr>
                <w:rFonts w:ascii="Arial" w:eastAsia="Times New Roman" w:hAnsi="Arial" w:cs="Arial"/>
                <w:b/>
                <w:lang w:eastAsia="sl-SI"/>
              </w:rPr>
              <w:t xml:space="preserve">Uredba o izvajanju </w:t>
            </w:r>
            <w:bookmarkStart w:id="1" w:name="_Hlk68011943"/>
            <w:r w:rsidR="008F147D" w:rsidRPr="000349A9">
              <w:rPr>
                <w:rFonts w:ascii="Arial" w:eastAsia="Times New Roman" w:hAnsi="Arial" w:cs="Arial"/>
                <w:b/>
                <w:lang w:eastAsia="sl-SI"/>
              </w:rPr>
              <w:t xml:space="preserve">uredbe (EU) </w:t>
            </w:r>
            <w:r w:rsidR="00F601C2" w:rsidRPr="000349A9">
              <w:rPr>
                <w:rFonts w:ascii="Arial" w:eastAsia="Times New Roman" w:hAnsi="Arial" w:cs="Arial"/>
                <w:b/>
                <w:lang w:eastAsia="sl-SI"/>
              </w:rPr>
              <w:t>o</w:t>
            </w:r>
            <w:r w:rsidR="00AE666C" w:rsidRPr="00920D51">
              <w:rPr>
                <w:rFonts w:ascii="Arial" w:eastAsia="Times New Roman" w:hAnsi="Arial" w:cs="Arial"/>
                <w:b/>
                <w:lang w:eastAsia="sl-SI"/>
              </w:rPr>
              <w:t xml:space="preserve"> zdravilih za uporabo v veterinarski medicini</w:t>
            </w:r>
            <w:r w:rsidR="00BA20AF" w:rsidRPr="00920D51">
              <w:rPr>
                <w:rFonts w:ascii="Arial" w:eastAsia="Times New Roman" w:hAnsi="Arial" w:cs="Arial"/>
                <w:b/>
                <w:lang w:eastAsia="sl-SI"/>
              </w:rPr>
              <w:t xml:space="preserve"> </w:t>
            </w:r>
            <w:bookmarkEnd w:id="1"/>
            <w:r w:rsidRPr="00920D51">
              <w:rPr>
                <w:rFonts w:ascii="Arial" w:eastAsia="Times New Roman" w:hAnsi="Arial" w:cs="Arial"/>
                <w:b/>
                <w:lang w:eastAsia="sl-SI"/>
              </w:rPr>
              <w:t xml:space="preserve">– predlog za obravnavo </w:t>
            </w:r>
          </w:p>
        </w:tc>
      </w:tr>
      <w:tr w:rsidR="00383EF1" w:rsidRPr="003D40E7" w14:paraId="286E44AD" w14:textId="77777777" w:rsidTr="0087519E">
        <w:tc>
          <w:tcPr>
            <w:tcW w:w="9163" w:type="dxa"/>
            <w:gridSpan w:val="4"/>
          </w:tcPr>
          <w:p w14:paraId="5F5DB178" w14:textId="77777777" w:rsidR="00383EF1" w:rsidRPr="000349A9" w:rsidRDefault="00383EF1" w:rsidP="00383EF1">
            <w:pPr>
              <w:suppressAutoHyphens/>
              <w:overflowPunct w:val="0"/>
              <w:autoSpaceDE w:val="0"/>
              <w:autoSpaceDN w:val="0"/>
              <w:adjustRightInd w:val="0"/>
              <w:spacing w:after="0" w:line="260" w:lineRule="exact"/>
              <w:textAlignment w:val="baseline"/>
              <w:outlineLvl w:val="3"/>
              <w:rPr>
                <w:rFonts w:ascii="Arial" w:eastAsia="Times New Roman" w:hAnsi="Arial" w:cs="Arial"/>
                <w:b/>
                <w:lang w:eastAsia="sl-SI"/>
              </w:rPr>
            </w:pPr>
            <w:r w:rsidRPr="000349A9">
              <w:rPr>
                <w:rFonts w:ascii="Arial" w:eastAsia="Times New Roman" w:hAnsi="Arial" w:cs="Arial"/>
                <w:b/>
                <w:lang w:eastAsia="sl-SI"/>
              </w:rPr>
              <w:t>1. Predlog sklepov vlade:</w:t>
            </w:r>
          </w:p>
        </w:tc>
      </w:tr>
      <w:tr w:rsidR="00383EF1" w:rsidRPr="003D40E7" w14:paraId="3B8A545C" w14:textId="77777777" w:rsidTr="0087519E">
        <w:tc>
          <w:tcPr>
            <w:tcW w:w="9163" w:type="dxa"/>
            <w:gridSpan w:val="4"/>
          </w:tcPr>
          <w:p w14:paraId="294D72E5" w14:textId="77777777" w:rsidR="00542A5C" w:rsidRPr="00920D51" w:rsidRDefault="00542A5C" w:rsidP="00542A5C">
            <w:pPr>
              <w:overflowPunct w:val="0"/>
              <w:autoSpaceDE w:val="0"/>
              <w:autoSpaceDN w:val="0"/>
              <w:adjustRightInd w:val="0"/>
              <w:spacing w:after="0" w:line="260" w:lineRule="exact"/>
              <w:jc w:val="both"/>
              <w:textAlignment w:val="baseline"/>
              <w:rPr>
                <w:rFonts w:ascii="Arial" w:eastAsia="Times New Roman" w:hAnsi="Arial" w:cs="Arial"/>
                <w:iCs/>
                <w:lang w:eastAsia="sl-SI"/>
              </w:rPr>
            </w:pPr>
            <w:r w:rsidRPr="000349A9">
              <w:rPr>
                <w:rFonts w:ascii="Arial" w:eastAsia="Times New Roman" w:hAnsi="Arial" w:cs="Arial"/>
                <w:iCs/>
                <w:lang w:eastAsia="sl-SI"/>
              </w:rPr>
              <w:t xml:space="preserve">Na podlagi </w:t>
            </w:r>
            <w:r w:rsidR="00283DA4" w:rsidRPr="000349A9">
              <w:rPr>
                <w:rFonts w:ascii="Arial" w:eastAsia="Times New Roman" w:hAnsi="Arial" w:cs="Arial"/>
                <w:iCs/>
                <w:lang w:eastAsia="sl-SI"/>
              </w:rPr>
              <w:t xml:space="preserve">sedmega </w:t>
            </w:r>
            <w:r w:rsidRPr="000349A9">
              <w:rPr>
                <w:rFonts w:ascii="Arial" w:eastAsia="Times New Roman" w:hAnsi="Arial" w:cs="Arial"/>
                <w:iCs/>
                <w:lang w:eastAsia="sl-SI"/>
              </w:rPr>
              <w:t xml:space="preserve">odstavka </w:t>
            </w:r>
            <w:r w:rsidRPr="00920D51">
              <w:rPr>
                <w:rFonts w:ascii="Arial" w:eastAsia="Times New Roman" w:hAnsi="Arial" w:cs="Arial"/>
                <w:iCs/>
                <w:lang w:eastAsia="sl-SI"/>
              </w:rPr>
              <w:t>21. člena Zakona o Vladi Republike Slovenije (Uradni list RS, št. 24/05 – uradno prečiščeno besedilo, 109/08, 38/10 – ZUKN, 8/12, 21/13, 47/13 – ZDU-1G, 65/14 in 55/17) je Vlada Republike Slovenije na … seji dne … pod točko … sprejela naslednji</w:t>
            </w:r>
          </w:p>
          <w:p w14:paraId="1B3D9110" w14:textId="77777777" w:rsidR="00D24455" w:rsidRPr="00920D51" w:rsidRDefault="00D24455" w:rsidP="00542A5C">
            <w:pPr>
              <w:overflowPunct w:val="0"/>
              <w:autoSpaceDE w:val="0"/>
              <w:autoSpaceDN w:val="0"/>
              <w:adjustRightInd w:val="0"/>
              <w:spacing w:after="0" w:line="260" w:lineRule="exact"/>
              <w:jc w:val="both"/>
              <w:textAlignment w:val="baseline"/>
              <w:rPr>
                <w:rFonts w:ascii="Arial" w:eastAsia="Times New Roman" w:hAnsi="Arial" w:cs="Arial"/>
                <w:iCs/>
                <w:lang w:eastAsia="sl-SI"/>
              </w:rPr>
            </w:pPr>
          </w:p>
          <w:p w14:paraId="23F2CC6F" w14:textId="77777777" w:rsidR="00542A5C" w:rsidRPr="00920D51" w:rsidRDefault="00542A5C" w:rsidP="00542A5C">
            <w:pPr>
              <w:overflowPunct w:val="0"/>
              <w:autoSpaceDE w:val="0"/>
              <w:autoSpaceDN w:val="0"/>
              <w:adjustRightInd w:val="0"/>
              <w:spacing w:after="0" w:line="260" w:lineRule="exact"/>
              <w:jc w:val="both"/>
              <w:textAlignment w:val="baseline"/>
              <w:rPr>
                <w:rFonts w:ascii="Arial" w:eastAsia="Times New Roman" w:hAnsi="Arial" w:cs="Arial"/>
                <w:iCs/>
                <w:lang w:eastAsia="sl-SI"/>
              </w:rPr>
            </w:pPr>
          </w:p>
          <w:p w14:paraId="34998BF3" w14:textId="77777777" w:rsidR="00542A5C" w:rsidRPr="00920D51" w:rsidRDefault="00542A5C" w:rsidP="00542A5C">
            <w:pPr>
              <w:overflowPunct w:val="0"/>
              <w:autoSpaceDE w:val="0"/>
              <w:autoSpaceDN w:val="0"/>
              <w:adjustRightInd w:val="0"/>
              <w:spacing w:after="0" w:line="260" w:lineRule="exact"/>
              <w:jc w:val="center"/>
              <w:textAlignment w:val="baseline"/>
              <w:rPr>
                <w:rFonts w:ascii="Arial" w:eastAsia="Times New Roman" w:hAnsi="Arial" w:cs="Arial"/>
                <w:b/>
                <w:iCs/>
                <w:lang w:eastAsia="sl-SI"/>
              </w:rPr>
            </w:pPr>
            <w:r w:rsidRPr="00920D51">
              <w:rPr>
                <w:rFonts w:ascii="Arial" w:eastAsia="Times New Roman" w:hAnsi="Arial" w:cs="Arial"/>
                <w:b/>
                <w:iCs/>
                <w:lang w:eastAsia="sl-SI"/>
              </w:rPr>
              <w:t>SKLEP</w:t>
            </w:r>
          </w:p>
          <w:p w14:paraId="019ACA04" w14:textId="77777777" w:rsidR="00542A5C" w:rsidRPr="00920D51" w:rsidRDefault="00542A5C" w:rsidP="00542A5C">
            <w:pPr>
              <w:overflowPunct w:val="0"/>
              <w:autoSpaceDE w:val="0"/>
              <w:autoSpaceDN w:val="0"/>
              <w:adjustRightInd w:val="0"/>
              <w:spacing w:after="0" w:line="260" w:lineRule="exact"/>
              <w:jc w:val="both"/>
              <w:textAlignment w:val="baseline"/>
              <w:rPr>
                <w:rFonts w:ascii="Arial" w:eastAsia="Times New Roman" w:hAnsi="Arial" w:cs="Arial"/>
                <w:iCs/>
                <w:lang w:eastAsia="sl-SI"/>
              </w:rPr>
            </w:pPr>
          </w:p>
          <w:p w14:paraId="2A449BAD" w14:textId="31596EC8" w:rsidR="00542A5C" w:rsidRPr="0008098E" w:rsidRDefault="00542A5C" w:rsidP="00542A5C">
            <w:pPr>
              <w:overflowPunct w:val="0"/>
              <w:autoSpaceDE w:val="0"/>
              <w:autoSpaceDN w:val="0"/>
              <w:adjustRightInd w:val="0"/>
              <w:spacing w:after="0" w:line="260" w:lineRule="exact"/>
              <w:jc w:val="both"/>
              <w:textAlignment w:val="baseline"/>
              <w:rPr>
                <w:rFonts w:ascii="Arial" w:eastAsia="Times New Roman" w:hAnsi="Arial" w:cs="Arial"/>
                <w:iCs/>
                <w:lang w:eastAsia="sl-SI"/>
              </w:rPr>
            </w:pPr>
            <w:r w:rsidRPr="005D4B68">
              <w:rPr>
                <w:rFonts w:ascii="Arial" w:eastAsia="Times New Roman" w:hAnsi="Arial" w:cs="Arial"/>
                <w:iCs/>
                <w:lang w:eastAsia="sl-SI"/>
              </w:rPr>
              <w:t xml:space="preserve">Vlada Republike Slovenije je </w:t>
            </w:r>
            <w:r w:rsidR="00283DA4" w:rsidRPr="003B7C18">
              <w:rPr>
                <w:rFonts w:ascii="Arial" w:eastAsia="Times New Roman" w:hAnsi="Arial" w:cs="Arial"/>
                <w:iCs/>
                <w:lang w:eastAsia="sl-SI"/>
              </w:rPr>
              <w:t xml:space="preserve">izdala </w:t>
            </w:r>
            <w:r w:rsidRPr="003B7C18">
              <w:rPr>
                <w:rFonts w:ascii="Arial" w:eastAsia="Times New Roman" w:hAnsi="Arial" w:cs="Arial"/>
                <w:lang w:eastAsia="sl-SI"/>
              </w:rPr>
              <w:t xml:space="preserve">Uredbo o izvajanju uredbe (EU) </w:t>
            </w:r>
            <w:r w:rsidRPr="003B7C18">
              <w:rPr>
                <w:rFonts w:ascii="Arial" w:eastAsia="Times New Roman" w:hAnsi="Arial" w:cs="Arial"/>
                <w:iCs/>
                <w:lang w:eastAsia="sl-SI"/>
              </w:rPr>
              <w:t xml:space="preserve">o </w:t>
            </w:r>
            <w:r w:rsidR="00AE666C" w:rsidRPr="003B7C18">
              <w:rPr>
                <w:rFonts w:ascii="Arial" w:eastAsia="Times New Roman" w:hAnsi="Arial" w:cs="Arial"/>
                <w:iCs/>
                <w:lang w:eastAsia="sl-SI"/>
              </w:rPr>
              <w:t>zdravilih za uporabo v veterinarski medicini</w:t>
            </w:r>
            <w:r w:rsidR="00BA20AF" w:rsidRPr="003B7C18">
              <w:rPr>
                <w:rFonts w:ascii="Arial" w:eastAsia="Times New Roman" w:hAnsi="Arial" w:cs="Arial"/>
                <w:iCs/>
                <w:lang w:eastAsia="sl-SI"/>
              </w:rPr>
              <w:t xml:space="preserve"> </w:t>
            </w:r>
            <w:r w:rsidR="00283DA4" w:rsidRPr="0008098E">
              <w:rPr>
                <w:rFonts w:ascii="Arial" w:eastAsia="Times New Roman" w:hAnsi="Arial" w:cs="Arial"/>
                <w:iCs/>
                <w:lang w:eastAsia="sl-SI"/>
              </w:rPr>
              <w:t>in jo objavi v Uradnem listu Republike Slovenije</w:t>
            </w:r>
            <w:r w:rsidRPr="0008098E">
              <w:rPr>
                <w:rFonts w:ascii="Arial" w:eastAsia="Times New Roman" w:hAnsi="Arial" w:cs="Arial"/>
                <w:iCs/>
                <w:lang w:eastAsia="sl-SI"/>
              </w:rPr>
              <w:t xml:space="preserve">. </w:t>
            </w:r>
          </w:p>
          <w:p w14:paraId="2514F35F" w14:textId="77777777" w:rsidR="00542A5C" w:rsidRPr="0008098E" w:rsidRDefault="00542A5C" w:rsidP="00542A5C">
            <w:pPr>
              <w:overflowPunct w:val="0"/>
              <w:autoSpaceDE w:val="0"/>
              <w:autoSpaceDN w:val="0"/>
              <w:adjustRightInd w:val="0"/>
              <w:spacing w:after="0" w:line="260" w:lineRule="exact"/>
              <w:jc w:val="both"/>
              <w:textAlignment w:val="baseline"/>
              <w:rPr>
                <w:rFonts w:ascii="Arial" w:eastAsia="Times New Roman" w:hAnsi="Arial" w:cs="Arial"/>
                <w:iCs/>
                <w:lang w:eastAsia="sl-SI"/>
              </w:rPr>
            </w:pPr>
          </w:p>
          <w:p w14:paraId="2FC95958" w14:textId="77777777" w:rsidR="0053262C" w:rsidRPr="000015FD" w:rsidRDefault="0053262C" w:rsidP="00542A5C">
            <w:pPr>
              <w:overflowPunct w:val="0"/>
              <w:autoSpaceDE w:val="0"/>
              <w:autoSpaceDN w:val="0"/>
              <w:adjustRightInd w:val="0"/>
              <w:spacing w:after="0" w:line="260" w:lineRule="exact"/>
              <w:jc w:val="both"/>
              <w:textAlignment w:val="baseline"/>
              <w:rPr>
                <w:rFonts w:ascii="Arial" w:eastAsia="Times New Roman" w:hAnsi="Arial" w:cs="Arial"/>
                <w:iCs/>
                <w:lang w:eastAsia="sl-SI"/>
              </w:rPr>
            </w:pPr>
          </w:p>
          <w:p w14:paraId="5A754E49" w14:textId="77777777" w:rsidR="005B7036" w:rsidRPr="000015FD" w:rsidRDefault="005B7036" w:rsidP="00542A5C">
            <w:pPr>
              <w:overflowPunct w:val="0"/>
              <w:autoSpaceDE w:val="0"/>
              <w:autoSpaceDN w:val="0"/>
              <w:adjustRightInd w:val="0"/>
              <w:spacing w:after="0" w:line="260" w:lineRule="exact"/>
              <w:jc w:val="both"/>
              <w:textAlignment w:val="baseline"/>
              <w:rPr>
                <w:rFonts w:ascii="Arial" w:eastAsia="Times New Roman" w:hAnsi="Arial" w:cs="Arial"/>
                <w:iCs/>
                <w:lang w:eastAsia="sl-SI"/>
              </w:rPr>
            </w:pPr>
          </w:p>
          <w:p w14:paraId="5D343751" w14:textId="77777777" w:rsidR="001755F1" w:rsidRDefault="001755F1" w:rsidP="001755F1">
            <w:pPr>
              <w:overflowPunct w:val="0"/>
              <w:autoSpaceDE w:val="0"/>
              <w:autoSpaceDN w:val="0"/>
              <w:adjustRightInd w:val="0"/>
              <w:spacing w:after="0" w:line="260" w:lineRule="exact"/>
              <w:jc w:val="center"/>
              <w:textAlignment w:val="baseline"/>
              <w:rPr>
                <w:rFonts w:ascii="Arial" w:hAnsi="Arial" w:cs="Arial"/>
                <w:color w:val="000000"/>
                <w:lang w:eastAsia="sl-SI"/>
              </w:rPr>
            </w:pPr>
            <w:r>
              <w:rPr>
                <w:rFonts w:ascii="Arial" w:hAnsi="Arial" w:cs="Arial"/>
                <w:color w:val="000000"/>
                <w:lang w:eastAsia="sl-SI"/>
              </w:rPr>
              <w:t xml:space="preserve">Barbara Kolenko </w:t>
            </w:r>
            <w:proofErr w:type="spellStart"/>
            <w:r>
              <w:rPr>
                <w:rFonts w:ascii="Arial" w:hAnsi="Arial" w:cs="Arial"/>
                <w:color w:val="000000"/>
                <w:lang w:eastAsia="sl-SI"/>
              </w:rPr>
              <w:t>Helbl</w:t>
            </w:r>
            <w:proofErr w:type="spellEnd"/>
          </w:p>
          <w:p w14:paraId="0614939B" w14:textId="73674E50" w:rsidR="001755F1" w:rsidRPr="00B372CD" w:rsidRDefault="001755F1" w:rsidP="001755F1">
            <w:pPr>
              <w:overflowPunct w:val="0"/>
              <w:autoSpaceDE w:val="0"/>
              <w:autoSpaceDN w:val="0"/>
              <w:adjustRightInd w:val="0"/>
              <w:spacing w:after="0" w:line="260" w:lineRule="exact"/>
              <w:jc w:val="center"/>
              <w:textAlignment w:val="baseline"/>
              <w:rPr>
                <w:rFonts w:ascii="Arial" w:eastAsia="Times New Roman" w:hAnsi="Arial" w:cs="Arial"/>
                <w:iCs/>
                <w:lang w:eastAsia="sl-SI"/>
              </w:rPr>
            </w:pPr>
            <w:r>
              <w:rPr>
                <w:rFonts w:ascii="Arial" w:eastAsia="Times New Roman" w:hAnsi="Arial" w:cs="Arial"/>
                <w:iCs/>
                <w:color w:val="000000"/>
                <w:lang w:eastAsia="sl-SI"/>
              </w:rPr>
              <w:t>GENERALNA SEKRETARKA VLADE</w:t>
            </w:r>
          </w:p>
          <w:p w14:paraId="0DEA4900" w14:textId="77777777" w:rsidR="00542A5C" w:rsidRPr="00261834" w:rsidRDefault="00542A5C" w:rsidP="00AC0D22">
            <w:pPr>
              <w:overflowPunct w:val="0"/>
              <w:autoSpaceDE w:val="0"/>
              <w:autoSpaceDN w:val="0"/>
              <w:adjustRightInd w:val="0"/>
              <w:spacing w:after="0" w:line="260" w:lineRule="exact"/>
              <w:jc w:val="both"/>
              <w:textAlignment w:val="baseline"/>
              <w:rPr>
                <w:rFonts w:ascii="Arial" w:eastAsia="Times New Roman" w:hAnsi="Arial" w:cs="Arial"/>
                <w:iCs/>
                <w:lang w:eastAsia="sl-SI"/>
              </w:rPr>
            </w:pPr>
          </w:p>
          <w:p w14:paraId="6FFF48E2" w14:textId="77777777" w:rsidR="00542A5C" w:rsidRPr="003337A3" w:rsidRDefault="00542A5C" w:rsidP="00542A5C">
            <w:pPr>
              <w:overflowPunct w:val="0"/>
              <w:autoSpaceDE w:val="0"/>
              <w:autoSpaceDN w:val="0"/>
              <w:adjustRightInd w:val="0"/>
              <w:spacing w:after="0" w:line="260" w:lineRule="exact"/>
              <w:jc w:val="both"/>
              <w:textAlignment w:val="baseline"/>
              <w:rPr>
                <w:rFonts w:ascii="Arial" w:eastAsia="Times New Roman" w:hAnsi="Arial" w:cs="Arial"/>
                <w:iCs/>
                <w:lang w:eastAsia="sl-SI"/>
              </w:rPr>
            </w:pPr>
          </w:p>
          <w:p w14:paraId="2F9BF5AC" w14:textId="77777777" w:rsidR="00542A5C" w:rsidRPr="003337A3" w:rsidRDefault="00542A5C" w:rsidP="00542A5C">
            <w:pPr>
              <w:overflowPunct w:val="0"/>
              <w:autoSpaceDE w:val="0"/>
              <w:autoSpaceDN w:val="0"/>
              <w:adjustRightInd w:val="0"/>
              <w:spacing w:after="0" w:line="260" w:lineRule="exact"/>
              <w:jc w:val="both"/>
              <w:textAlignment w:val="baseline"/>
              <w:rPr>
                <w:rFonts w:ascii="Arial" w:eastAsia="Times New Roman" w:hAnsi="Arial" w:cs="Arial"/>
                <w:iCs/>
                <w:lang w:eastAsia="sl-SI"/>
              </w:rPr>
            </w:pPr>
          </w:p>
          <w:p w14:paraId="0D2C8CCC" w14:textId="77777777" w:rsidR="00542A5C" w:rsidRPr="007A767C" w:rsidRDefault="00542A5C" w:rsidP="00542A5C">
            <w:pPr>
              <w:overflowPunct w:val="0"/>
              <w:autoSpaceDE w:val="0"/>
              <w:autoSpaceDN w:val="0"/>
              <w:adjustRightInd w:val="0"/>
              <w:spacing w:after="0" w:line="260" w:lineRule="exact"/>
              <w:jc w:val="both"/>
              <w:textAlignment w:val="baseline"/>
              <w:rPr>
                <w:rFonts w:ascii="Arial" w:eastAsia="Times New Roman" w:hAnsi="Arial" w:cs="Arial"/>
                <w:iCs/>
                <w:lang w:eastAsia="sl-SI"/>
              </w:rPr>
            </w:pPr>
            <w:r w:rsidRPr="00820387">
              <w:rPr>
                <w:rFonts w:ascii="Arial" w:eastAsia="Times New Roman" w:hAnsi="Arial" w:cs="Arial"/>
                <w:iCs/>
                <w:lang w:eastAsia="sl-SI"/>
              </w:rPr>
              <w:t>Priloga:</w:t>
            </w:r>
          </w:p>
          <w:p w14:paraId="01222243" w14:textId="5ED27734" w:rsidR="00BA20AF" w:rsidRPr="00944122" w:rsidRDefault="00542A5C" w:rsidP="00542A5C">
            <w:pPr>
              <w:overflowPunct w:val="0"/>
              <w:autoSpaceDE w:val="0"/>
              <w:autoSpaceDN w:val="0"/>
              <w:adjustRightInd w:val="0"/>
              <w:spacing w:after="0" w:line="260" w:lineRule="exact"/>
              <w:jc w:val="both"/>
              <w:textAlignment w:val="baseline"/>
              <w:rPr>
                <w:rFonts w:ascii="Arial" w:eastAsia="Times New Roman" w:hAnsi="Arial" w:cs="Arial"/>
                <w:lang w:eastAsia="sl-SI"/>
              </w:rPr>
            </w:pPr>
            <w:r w:rsidRPr="00986262">
              <w:rPr>
                <w:rFonts w:ascii="Arial" w:eastAsia="Times New Roman" w:hAnsi="Arial" w:cs="Arial"/>
                <w:iCs/>
                <w:lang w:eastAsia="sl-SI"/>
              </w:rPr>
              <w:t xml:space="preserve">- </w:t>
            </w:r>
            <w:bookmarkStart w:id="2" w:name="_Hlk67646895"/>
            <w:r w:rsidRPr="00986262">
              <w:rPr>
                <w:rFonts w:ascii="Arial" w:eastAsia="Times New Roman" w:hAnsi="Arial" w:cs="Arial"/>
                <w:lang w:eastAsia="sl-SI"/>
              </w:rPr>
              <w:t xml:space="preserve">Uredba o izvajanju uredbe (EU) </w:t>
            </w:r>
            <w:r w:rsidR="00AE666C" w:rsidRPr="005F7126">
              <w:rPr>
                <w:rFonts w:ascii="Arial" w:eastAsia="Times New Roman" w:hAnsi="Arial" w:cs="Arial"/>
                <w:lang w:eastAsia="sl-SI"/>
              </w:rPr>
              <w:t>o zdravilih za uporabo v veterinarski medicini</w:t>
            </w:r>
            <w:bookmarkEnd w:id="2"/>
          </w:p>
          <w:p w14:paraId="15892801" w14:textId="77777777" w:rsidR="00542A5C" w:rsidRPr="00C31217" w:rsidRDefault="00542A5C" w:rsidP="00542A5C">
            <w:pPr>
              <w:overflowPunct w:val="0"/>
              <w:autoSpaceDE w:val="0"/>
              <w:autoSpaceDN w:val="0"/>
              <w:adjustRightInd w:val="0"/>
              <w:spacing w:after="0" w:line="260" w:lineRule="exact"/>
              <w:jc w:val="both"/>
              <w:textAlignment w:val="baseline"/>
              <w:rPr>
                <w:rFonts w:ascii="Arial" w:eastAsia="Times New Roman" w:hAnsi="Arial" w:cs="Arial"/>
                <w:iCs/>
                <w:lang w:eastAsia="sl-SI"/>
              </w:rPr>
            </w:pPr>
            <w:r w:rsidRPr="00C31217">
              <w:rPr>
                <w:rFonts w:ascii="Arial" w:eastAsia="Times New Roman" w:hAnsi="Arial" w:cs="Arial"/>
                <w:lang w:eastAsia="sl-SI"/>
              </w:rPr>
              <w:t xml:space="preserve"> </w:t>
            </w:r>
          </w:p>
          <w:p w14:paraId="49D062AA" w14:textId="77777777" w:rsidR="00542A5C" w:rsidRPr="00C63576" w:rsidRDefault="00542A5C" w:rsidP="00542A5C">
            <w:pPr>
              <w:overflowPunct w:val="0"/>
              <w:autoSpaceDE w:val="0"/>
              <w:autoSpaceDN w:val="0"/>
              <w:adjustRightInd w:val="0"/>
              <w:spacing w:after="0" w:line="260" w:lineRule="exact"/>
              <w:jc w:val="both"/>
              <w:textAlignment w:val="baseline"/>
              <w:rPr>
                <w:rFonts w:ascii="Arial" w:eastAsia="Times New Roman" w:hAnsi="Arial" w:cs="Arial"/>
                <w:iCs/>
                <w:lang w:eastAsia="sl-SI"/>
              </w:rPr>
            </w:pPr>
            <w:r w:rsidRPr="00C63576">
              <w:rPr>
                <w:rFonts w:ascii="Arial" w:eastAsia="Times New Roman" w:hAnsi="Arial" w:cs="Arial"/>
                <w:iCs/>
                <w:lang w:eastAsia="sl-SI"/>
              </w:rPr>
              <w:t>Prejmejo:</w:t>
            </w:r>
          </w:p>
          <w:p w14:paraId="5A65F0DB" w14:textId="77777777" w:rsidR="00542A5C" w:rsidRPr="0007523C" w:rsidRDefault="00542A5C" w:rsidP="00542A5C">
            <w:pPr>
              <w:overflowPunct w:val="0"/>
              <w:autoSpaceDE w:val="0"/>
              <w:autoSpaceDN w:val="0"/>
              <w:adjustRightInd w:val="0"/>
              <w:spacing w:after="0" w:line="260" w:lineRule="exact"/>
              <w:jc w:val="both"/>
              <w:textAlignment w:val="baseline"/>
              <w:rPr>
                <w:rFonts w:ascii="Arial" w:eastAsia="Times New Roman" w:hAnsi="Arial" w:cs="Arial"/>
                <w:iCs/>
                <w:lang w:eastAsia="sl-SI"/>
              </w:rPr>
            </w:pPr>
            <w:r w:rsidRPr="0007523C">
              <w:rPr>
                <w:rFonts w:ascii="Arial" w:eastAsia="Times New Roman" w:hAnsi="Arial" w:cs="Arial"/>
                <w:iCs/>
                <w:lang w:eastAsia="sl-SI"/>
              </w:rPr>
              <w:t>- Služba Vlade Republike Slovenije za zakonodajo,</w:t>
            </w:r>
          </w:p>
          <w:p w14:paraId="13D5E2AB" w14:textId="77777777" w:rsidR="00542A5C" w:rsidRPr="00F711DF" w:rsidRDefault="00542A5C" w:rsidP="00542A5C">
            <w:pPr>
              <w:overflowPunct w:val="0"/>
              <w:autoSpaceDE w:val="0"/>
              <w:autoSpaceDN w:val="0"/>
              <w:adjustRightInd w:val="0"/>
              <w:spacing w:after="0" w:line="260" w:lineRule="exact"/>
              <w:jc w:val="both"/>
              <w:textAlignment w:val="baseline"/>
              <w:rPr>
                <w:rFonts w:ascii="Arial" w:eastAsia="Times New Roman" w:hAnsi="Arial" w:cs="Arial"/>
                <w:iCs/>
                <w:lang w:eastAsia="sl-SI"/>
              </w:rPr>
            </w:pPr>
            <w:r w:rsidRPr="00F711DF">
              <w:rPr>
                <w:rFonts w:ascii="Arial" w:eastAsia="Times New Roman" w:hAnsi="Arial" w:cs="Arial"/>
                <w:iCs/>
                <w:lang w:eastAsia="sl-SI"/>
              </w:rPr>
              <w:t>- Ministrstvo za zdravje,</w:t>
            </w:r>
          </w:p>
          <w:p w14:paraId="0F657D2F" w14:textId="77777777" w:rsidR="00542A5C" w:rsidRPr="00BB3B54" w:rsidRDefault="00542A5C" w:rsidP="00542A5C">
            <w:pPr>
              <w:overflowPunct w:val="0"/>
              <w:autoSpaceDE w:val="0"/>
              <w:autoSpaceDN w:val="0"/>
              <w:adjustRightInd w:val="0"/>
              <w:spacing w:after="0" w:line="260" w:lineRule="exact"/>
              <w:jc w:val="both"/>
              <w:textAlignment w:val="baseline"/>
              <w:rPr>
                <w:rFonts w:ascii="Arial" w:eastAsia="Times New Roman" w:hAnsi="Arial" w:cs="Arial"/>
                <w:iCs/>
                <w:lang w:eastAsia="sl-SI"/>
              </w:rPr>
            </w:pPr>
            <w:r w:rsidRPr="00BB2ADB">
              <w:rPr>
                <w:rFonts w:ascii="Arial" w:eastAsia="Times New Roman" w:hAnsi="Arial" w:cs="Arial"/>
                <w:iCs/>
                <w:lang w:eastAsia="sl-SI"/>
              </w:rPr>
              <w:t>- Ministrstvo za finance,</w:t>
            </w:r>
          </w:p>
          <w:p w14:paraId="43803D5B" w14:textId="77777777" w:rsidR="00542A5C" w:rsidRPr="00BB3B54" w:rsidRDefault="00542A5C" w:rsidP="00542A5C">
            <w:pPr>
              <w:overflowPunct w:val="0"/>
              <w:autoSpaceDE w:val="0"/>
              <w:autoSpaceDN w:val="0"/>
              <w:adjustRightInd w:val="0"/>
              <w:spacing w:after="0" w:line="260" w:lineRule="exact"/>
              <w:jc w:val="both"/>
              <w:textAlignment w:val="baseline"/>
              <w:rPr>
                <w:rFonts w:ascii="Arial" w:eastAsia="Times New Roman" w:hAnsi="Arial" w:cs="Arial"/>
                <w:iCs/>
                <w:lang w:eastAsia="sl-SI"/>
              </w:rPr>
            </w:pPr>
            <w:r w:rsidRPr="00BB3B54">
              <w:rPr>
                <w:rFonts w:ascii="Arial" w:eastAsia="Times New Roman" w:hAnsi="Arial" w:cs="Arial"/>
                <w:iCs/>
                <w:lang w:eastAsia="sl-SI"/>
              </w:rPr>
              <w:t>- Ministrstvo za javno upravo,</w:t>
            </w:r>
          </w:p>
          <w:p w14:paraId="29BE9843" w14:textId="6756CA70" w:rsidR="00D24455" w:rsidRPr="00823C7C" w:rsidRDefault="00542A5C" w:rsidP="00542A5C">
            <w:pPr>
              <w:overflowPunct w:val="0"/>
              <w:autoSpaceDE w:val="0"/>
              <w:autoSpaceDN w:val="0"/>
              <w:adjustRightInd w:val="0"/>
              <w:spacing w:after="0" w:line="260" w:lineRule="exact"/>
              <w:jc w:val="both"/>
              <w:textAlignment w:val="baseline"/>
              <w:rPr>
                <w:rFonts w:ascii="Arial" w:eastAsia="Times New Roman" w:hAnsi="Arial" w:cs="Arial"/>
                <w:iCs/>
                <w:lang w:eastAsia="sl-SI"/>
              </w:rPr>
            </w:pPr>
            <w:r w:rsidRPr="00823C7C">
              <w:rPr>
                <w:rFonts w:ascii="Arial" w:eastAsia="Times New Roman" w:hAnsi="Arial" w:cs="Arial"/>
                <w:iCs/>
                <w:lang w:eastAsia="sl-SI"/>
              </w:rPr>
              <w:t>- Ministrstvo za gospodarski razvoj in tehnologijo</w:t>
            </w:r>
            <w:r w:rsidR="00D24455" w:rsidRPr="00823C7C">
              <w:rPr>
                <w:rFonts w:ascii="Arial" w:eastAsia="Times New Roman" w:hAnsi="Arial" w:cs="Arial"/>
                <w:iCs/>
                <w:lang w:eastAsia="sl-SI"/>
              </w:rPr>
              <w:t>,</w:t>
            </w:r>
          </w:p>
          <w:p w14:paraId="07A12413" w14:textId="75905EDF" w:rsidR="00AE666C" w:rsidRPr="00823C7C" w:rsidRDefault="00AE666C" w:rsidP="00542A5C">
            <w:pPr>
              <w:overflowPunct w:val="0"/>
              <w:autoSpaceDE w:val="0"/>
              <w:autoSpaceDN w:val="0"/>
              <w:adjustRightInd w:val="0"/>
              <w:spacing w:after="0" w:line="260" w:lineRule="exact"/>
              <w:jc w:val="both"/>
              <w:textAlignment w:val="baseline"/>
              <w:rPr>
                <w:rFonts w:ascii="Arial" w:eastAsia="Times New Roman" w:hAnsi="Arial" w:cs="Arial"/>
                <w:iCs/>
                <w:lang w:eastAsia="sl-SI"/>
              </w:rPr>
            </w:pPr>
            <w:r w:rsidRPr="00823C7C">
              <w:rPr>
                <w:rFonts w:ascii="Arial" w:eastAsia="Times New Roman" w:hAnsi="Arial" w:cs="Arial"/>
                <w:iCs/>
                <w:lang w:eastAsia="sl-SI"/>
              </w:rPr>
              <w:t>- Ministrstvo za kmetijstvo, gozdarstvo in prehrano,</w:t>
            </w:r>
          </w:p>
          <w:p w14:paraId="3E94817B" w14:textId="7FFC6082" w:rsidR="00AE666C" w:rsidRPr="00823C7C" w:rsidRDefault="00AE666C" w:rsidP="00542A5C">
            <w:pPr>
              <w:overflowPunct w:val="0"/>
              <w:autoSpaceDE w:val="0"/>
              <w:autoSpaceDN w:val="0"/>
              <w:adjustRightInd w:val="0"/>
              <w:spacing w:after="0" w:line="260" w:lineRule="exact"/>
              <w:jc w:val="both"/>
              <w:textAlignment w:val="baseline"/>
              <w:rPr>
                <w:rFonts w:ascii="Arial" w:eastAsia="Times New Roman" w:hAnsi="Arial" w:cs="Arial"/>
                <w:iCs/>
                <w:lang w:eastAsia="sl-SI"/>
              </w:rPr>
            </w:pPr>
            <w:r w:rsidRPr="00823C7C">
              <w:rPr>
                <w:rFonts w:ascii="Arial" w:eastAsia="Times New Roman" w:hAnsi="Arial" w:cs="Arial"/>
                <w:iCs/>
                <w:lang w:eastAsia="sl-SI"/>
              </w:rPr>
              <w:t>- Ministrstvo za delo, družino, socialne zadeve in enake možnosti.</w:t>
            </w:r>
          </w:p>
          <w:p w14:paraId="0FE411C4" w14:textId="77777777" w:rsidR="00383EF1" w:rsidRPr="00823C7C" w:rsidRDefault="00383EF1" w:rsidP="001D1F2B">
            <w:pPr>
              <w:pStyle w:val="Alineazaodstavkom"/>
              <w:numPr>
                <w:ilvl w:val="0"/>
                <w:numId w:val="0"/>
              </w:numPr>
              <w:spacing w:line="260" w:lineRule="exact"/>
              <w:rPr>
                <w:rFonts w:cs="Arial"/>
                <w:iCs/>
                <w:lang w:eastAsia="sl-SI"/>
              </w:rPr>
            </w:pPr>
          </w:p>
        </w:tc>
      </w:tr>
      <w:tr w:rsidR="00383EF1" w:rsidRPr="003D40E7" w14:paraId="73202C50" w14:textId="77777777" w:rsidTr="0087519E">
        <w:tc>
          <w:tcPr>
            <w:tcW w:w="9163" w:type="dxa"/>
            <w:gridSpan w:val="4"/>
          </w:tcPr>
          <w:p w14:paraId="44D32430" w14:textId="77777777" w:rsidR="00383EF1" w:rsidRPr="000349A9" w:rsidRDefault="00383EF1" w:rsidP="00383EF1">
            <w:pPr>
              <w:overflowPunct w:val="0"/>
              <w:autoSpaceDE w:val="0"/>
              <w:autoSpaceDN w:val="0"/>
              <w:adjustRightInd w:val="0"/>
              <w:spacing w:after="0" w:line="260" w:lineRule="exact"/>
              <w:jc w:val="both"/>
              <w:textAlignment w:val="baseline"/>
              <w:rPr>
                <w:rFonts w:ascii="Arial" w:eastAsia="Times New Roman" w:hAnsi="Arial" w:cs="Arial"/>
                <w:b/>
                <w:iCs/>
                <w:lang w:eastAsia="sl-SI"/>
              </w:rPr>
            </w:pPr>
            <w:r w:rsidRPr="000349A9">
              <w:rPr>
                <w:rFonts w:ascii="Arial" w:eastAsia="Times New Roman" w:hAnsi="Arial" w:cs="Arial"/>
                <w:b/>
                <w:lang w:eastAsia="sl-SI"/>
              </w:rPr>
              <w:t>2. Predlog za obravnavo predloga zakona po nujnem ali skrajšanem postopku v državnem zboru z obrazložitvijo razlogov:</w:t>
            </w:r>
          </w:p>
        </w:tc>
      </w:tr>
      <w:tr w:rsidR="00383EF1" w:rsidRPr="003D40E7" w14:paraId="1DF97F99" w14:textId="77777777" w:rsidTr="0087519E">
        <w:tc>
          <w:tcPr>
            <w:tcW w:w="9163" w:type="dxa"/>
            <w:gridSpan w:val="4"/>
          </w:tcPr>
          <w:p w14:paraId="3450E1F7" w14:textId="77777777" w:rsidR="00383EF1" w:rsidRPr="000349A9" w:rsidRDefault="00542A5C" w:rsidP="00383EF1">
            <w:pPr>
              <w:overflowPunct w:val="0"/>
              <w:autoSpaceDE w:val="0"/>
              <w:autoSpaceDN w:val="0"/>
              <w:adjustRightInd w:val="0"/>
              <w:spacing w:after="0" w:line="260" w:lineRule="exact"/>
              <w:jc w:val="both"/>
              <w:textAlignment w:val="baseline"/>
              <w:rPr>
                <w:rFonts w:ascii="Arial" w:eastAsia="Times New Roman" w:hAnsi="Arial" w:cs="Arial"/>
                <w:iCs/>
                <w:lang w:eastAsia="sl-SI"/>
              </w:rPr>
            </w:pPr>
            <w:r w:rsidRPr="000349A9">
              <w:rPr>
                <w:rFonts w:ascii="Arial" w:eastAsia="Times New Roman" w:hAnsi="Arial" w:cs="Arial"/>
                <w:iCs/>
                <w:lang w:eastAsia="sl-SI"/>
              </w:rPr>
              <w:t>/</w:t>
            </w:r>
          </w:p>
        </w:tc>
      </w:tr>
      <w:tr w:rsidR="00383EF1" w:rsidRPr="003D40E7" w14:paraId="3FD5CADE" w14:textId="77777777" w:rsidTr="0087519E">
        <w:tc>
          <w:tcPr>
            <w:tcW w:w="9163" w:type="dxa"/>
            <w:gridSpan w:val="4"/>
          </w:tcPr>
          <w:p w14:paraId="07A0D346" w14:textId="77777777" w:rsidR="00383EF1" w:rsidRPr="000349A9" w:rsidRDefault="00383EF1" w:rsidP="00383EF1">
            <w:pPr>
              <w:overflowPunct w:val="0"/>
              <w:autoSpaceDE w:val="0"/>
              <w:autoSpaceDN w:val="0"/>
              <w:adjustRightInd w:val="0"/>
              <w:spacing w:after="0" w:line="260" w:lineRule="exact"/>
              <w:jc w:val="both"/>
              <w:textAlignment w:val="baseline"/>
              <w:rPr>
                <w:rFonts w:ascii="Arial" w:eastAsia="Times New Roman" w:hAnsi="Arial" w:cs="Arial"/>
                <w:b/>
                <w:iCs/>
                <w:lang w:eastAsia="sl-SI"/>
              </w:rPr>
            </w:pPr>
            <w:r w:rsidRPr="000349A9">
              <w:rPr>
                <w:rFonts w:ascii="Arial" w:eastAsia="Times New Roman" w:hAnsi="Arial" w:cs="Arial"/>
                <w:b/>
                <w:lang w:eastAsia="sl-SI"/>
              </w:rPr>
              <w:t>3.a Osebe, odgovorne za strokovno pripravo in usklajenost gradiva:</w:t>
            </w:r>
          </w:p>
        </w:tc>
      </w:tr>
      <w:tr w:rsidR="00383EF1" w:rsidRPr="003D40E7" w14:paraId="04087EE7" w14:textId="77777777" w:rsidTr="0087519E">
        <w:tc>
          <w:tcPr>
            <w:tcW w:w="9163" w:type="dxa"/>
            <w:gridSpan w:val="4"/>
          </w:tcPr>
          <w:p w14:paraId="32E6A2BF" w14:textId="64D3F928" w:rsidR="009474AC" w:rsidRPr="005D4B68" w:rsidRDefault="004531B3" w:rsidP="00E2000C">
            <w:pPr>
              <w:overflowPunct w:val="0"/>
              <w:autoSpaceDE w:val="0"/>
              <w:autoSpaceDN w:val="0"/>
              <w:adjustRightInd w:val="0"/>
              <w:spacing w:after="0" w:line="260" w:lineRule="exact"/>
              <w:jc w:val="both"/>
              <w:textAlignment w:val="baseline"/>
              <w:rPr>
                <w:rFonts w:ascii="Arial" w:eastAsia="Times New Roman" w:hAnsi="Arial" w:cs="Arial"/>
                <w:iCs/>
                <w:lang w:eastAsia="sl-SI"/>
              </w:rPr>
            </w:pPr>
            <w:r w:rsidRPr="000349A9">
              <w:rPr>
                <w:rFonts w:ascii="Arial" w:eastAsia="Times New Roman" w:hAnsi="Arial" w:cs="Arial"/>
                <w:iCs/>
                <w:lang w:eastAsia="sl-SI"/>
              </w:rPr>
              <w:t>-</w:t>
            </w:r>
            <w:r w:rsidR="00C674F6" w:rsidRPr="000349A9">
              <w:rPr>
                <w:rFonts w:ascii="Arial" w:eastAsia="Times New Roman" w:hAnsi="Arial" w:cs="Arial"/>
                <w:iCs/>
                <w:lang w:eastAsia="sl-SI"/>
              </w:rPr>
              <w:t xml:space="preserve"> </w:t>
            </w:r>
            <w:r w:rsidR="00F959F5">
              <w:rPr>
                <w:rFonts w:ascii="Arial" w:eastAsia="Times New Roman" w:hAnsi="Arial" w:cs="Arial"/>
                <w:iCs/>
                <w:lang w:eastAsia="sl-SI"/>
              </w:rPr>
              <w:t>Danijel Bešič Loredan, minister</w:t>
            </w:r>
          </w:p>
          <w:p w14:paraId="3C612FDA" w14:textId="2987A94F" w:rsidR="004531B3" w:rsidRPr="0008098E" w:rsidRDefault="00407AF3" w:rsidP="00DE6971">
            <w:pPr>
              <w:overflowPunct w:val="0"/>
              <w:autoSpaceDE w:val="0"/>
              <w:autoSpaceDN w:val="0"/>
              <w:adjustRightInd w:val="0"/>
              <w:spacing w:after="0" w:line="260" w:lineRule="exact"/>
              <w:jc w:val="both"/>
              <w:textAlignment w:val="baseline"/>
              <w:rPr>
                <w:rFonts w:ascii="Arial" w:eastAsia="Times New Roman" w:hAnsi="Arial" w:cs="Arial"/>
                <w:iCs/>
                <w:lang w:eastAsia="sl-SI"/>
              </w:rPr>
            </w:pPr>
            <w:r w:rsidRPr="005D4B68">
              <w:rPr>
                <w:rFonts w:ascii="Arial" w:eastAsia="Times New Roman" w:hAnsi="Arial" w:cs="Arial"/>
                <w:iCs/>
                <w:lang w:eastAsia="sl-SI"/>
              </w:rPr>
              <w:lastRenderedPageBreak/>
              <w:t>-</w:t>
            </w:r>
            <w:r w:rsidR="00F959F5">
              <w:rPr>
                <w:rFonts w:ascii="Arial" w:eastAsia="Times New Roman" w:hAnsi="Arial" w:cs="Arial"/>
                <w:iCs/>
                <w:lang w:eastAsia="sl-SI"/>
              </w:rPr>
              <w:t xml:space="preserve"> Iztok Kos</w:t>
            </w:r>
            <w:r w:rsidR="004531B3" w:rsidRPr="003B7C18">
              <w:rPr>
                <w:rFonts w:ascii="Arial" w:eastAsia="Times New Roman" w:hAnsi="Arial" w:cs="Arial"/>
                <w:iCs/>
                <w:lang w:eastAsia="sl-SI"/>
              </w:rPr>
              <w:t xml:space="preserve">, </w:t>
            </w:r>
            <w:proofErr w:type="spellStart"/>
            <w:r w:rsidR="00F959F5">
              <w:rPr>
                <w:rFonts w:ascii="Arial" w:eastAsia="Times New Roman" w:hAnsi="Arial" w:cs="Arial"/>
                <w:iCs/>
                <w:lang w:eastAsia="sl-SI"/>
              </w:rPr>
              <w:t>v.d</w:t>
            </w:r>
            <w:proofErr w:type="spellEnd"/>
            <w:r w:rsidR="00F959F5">
              <w:rPr>
                <w:rFonts w:ascii="Arial" w:eastAsia="Times New Roman" w:hAnsi="Arial" w:cs="Arial"/>
                <w:iCs/>
                <w:lang w:eastAsia="sl-SI"/>
              </w:rPr>
              <w:t xml:space="preserve">. </w:t>
            </w:r>
            <w:r w:rsidR="00C674F6" w:rsidRPr="0008098E">
              <w:rPr>
                <w:rFonts w:ascii="Arial" w:eastAsia="Times New Roman" w:hAnsi="Arial" w:cs="Arial"/>
                <w:iCs/>
                <w:lang w:eastAsia="sl-SI"/>
              </w:rPr>
              <w:t>generaln</w:t>
            </w:r>
            <w:r w:rsidR="00F959F5">
              <w:rPr>
                <w:rFonts w:ascii="Arial" w:eastAsia="Times New Roman" w:hAnsi="Arial" w:cs="Arial"/>
                <w:iCs/>
                <w:lang w:eastAsia="sl-SI"/>
              </w:rPr>
              <w:t>ega</w:t>
            </w:r>
            <w:r w:rsidR="00C674F6" w:rsidRPr="0008098E">
              <w:rPr>
                <w:rFonts w:ascii="Arial" w:eastAsia="Times New Roman" w:hAnsi="Arial" w:cs="Arial"/>
                <w:iCs/>
                <w:lang w:eastAsia="sl-SI"/>
              </w:rPr>
              <w:t xml:space="preserve"> direktor</w:t>
            </w:r>
            <w:r w:rsidR="00F959F5">
              <w:rPr>
                <w:rFonts w:ascii="Arial" w:eastAsia="Times New Roman" w:hAnsi="Arial" w:cs="Arial"/>
                <w:iCs/>
                <w:lang w:eastAsia="sl-SI"/>
              </w:rPr>
              <w:t>ja</w:t>
            </w:r>
            <w:r w:rsidR="00C674F6" w:rsidRPr="0008098E">
              <w:rPr>
                <w:rFonts w:ascii="Arial" w:eastAsia="Times New Roman" w:hAnsi="Arial" w:cs="Arial"/>
                <w:iCs/>
                <w:lang w:eastAsia="sl-SI"/>
              </w:rPr>
              <w:t xml:space="preserve"> Direktorata za zdravstveno varstvo</w:t>
            </w:r>
            <w:r w:rsidR="003E0383" w:rsidRPr="0008098E">
              <w:rPr>
                <w:rFonts w:ascii="Arial" w:eastAsia="Times New Roman" w:hAnsi="Arial" w:cs="Arial"/>
                <w:iCs/>
                <w:lang w:eastAsia="sl-SI"/>
              </w:rPr>
              <w:t>,</w:t>
            </w:r>
          </w:p>
          <w:p w14:paraId="45246688" w14:textId="16198845" w:rsidR="00AE666C" w:rsidRPr="001051E9" w:rsidRDefault="00AE666C" w:rsidP="00DE6971">
            <w:pPr>
              <w:overflowPunct w:val="0"/>
              <w:autoSpaceDE w:val="0"/>
              <w:autoSpaceDN w:val="0"/>
              <w:adjustRightInd w:val="0"/>
              <w:spacing w:after="0" w:line="260" w:lineRule="exact"/>
              <w:jc w:val="both"/>
              <w:textAlignment w:val="baseline"/>
              <w:rPr>
                <w:rFonts w:ascii="Arial" w:eastAsia="Times New Roman" w:hAnsi="Arial" w:cs="Arial"/>
                <w:iCs/>
                <w:lang w:eastAsia="sl-SI"/>
              </w:rPr>
            </w:pPr>
            <w:r w:rsidRPr="0008098E">
              <w:rPr>
                <w:rFonts w:ascii="Arial" w:eastAsia="Times New Roman" w:hAnsi="Arial" w:cs="Arial"/>
                <w:iCs/>
                <w:lang w:eastAsia="sl-SI"/>
              </w:rPr>
              <w:t>-</w:t>
            </w:r>
            <w:r w:rsidR="00F959F5">
              <w:rPr>
                <w:rFonts w:ascii="Arial" w:eastAsia="Times New Roman" w:hAnsi="Arial" w:cs="Arial"/>
                <w:iCs/>
                <w:lang w:eastAsia="sl-SI"/>
              </w:rPr>
              <w:t xml:space="preserve"> </w:t>
            </w:r>
            <w:r w:rsidR="00CC7904">
              <w:rPr>
                <w:rFonts w:ascii="Arial" w:eastAsia="Times New Roman" w:hAnsi="Arial" w:cs="Arial"/>
                <w:iCs/>
                <w:lang w:eastAsia="sl-SI"/>
              </w:rPr>
              <w:t xml:space="preserve">Aleš </w:t>
            </w:r>
            <w:r w:rsidR="00F959F5">
              <w:rPr>
                <w:rFonts w:ascii="Arial" w:eastAsia="Times New Roman" w:hAnsi="Arial" w:cs="Arial"/>
                <w:iCs/>
                <w:lang w:eastAsia="sl-SI"/>
              </w:rPr>
              <w:t>Šabeder</w:t>
            </w:r>
            <w:r w:rsidRPr="000015FD">
              <w:rPr>
                <w:rFonts w:ascii="Arial" w:eastAsia="Times New Roman" w:hAnsi="Arial" w:cs="Arial"/>
                <w:iCs/>
                <w:lang w:eastAsia="sl-SI"/>
              </w:rPr>
              <w:t xml:space="preserve">, </w:t>
            </w:r>
            <w:proofErr w:type="spellStart"/>
            <w:r w:rsidR="00CC7904">
              <w:rPr>
                <w:rFonts w:ascii="Arial" w:eastAsia="Times New Roman" w:hAnsi="Arial" w:cs="Arial"/>
                <w:iCs/>
                <w:lang w:eastAsia="sl-SI"/>
              </w:rPr>
              <w:t>v.d</w:t>
            </w:r>
            <w:proofErr w:type="spellEnd"/>
            <w:r w:rsidR="00CC7904">
              <w:rPr>
                <w:rFonts w:ascii="Arial" w:eastAsia="Times New Roman" w:hAnsi="Arial" w:cs="Arial"/>
                <w:iCs/>
                <w:lang w:eastAsia="sl-SI"/>
              </w:rPr>
              <w:t xml:space="preserve">. </w:t>
            </w:r>
            <w:r w:rsidR="009474AC" w:rsidRPr="001051E9">
              <w:rPr>
                <w:rFonts w:ascii="Arial" w:eastAsia="Times New Roman" w:hAnsi="Arial" w:cs="Arial"/>
                <w:iCs/>
                <w:lang w:eastAsia="sl-SI"/>
              </w:rPr>
              <w:t>generaln</w:t>
            </w:r>
            <w:r w:rsidR="00CC7904">
              <w:rPr>
                <w:rFonts w:ascii="Arial" w:eastAsia="Times New Roman" w:hAnsi="Arial" w:cs="Arial"/>
                <w:iCs/>
                <w:lang w:eastAsia="sl-SI"/>
              </w:rPr>
              <w:t>ega</w:t>
            </w:r>
            <w:r w:rsidR="003F5CEB">
              <w:rPr>
                <w:rFonts w:ascii="Arial" w:eastAsia="Times New Roman" w:hAnsi="Arial" w:cs="Arial"/>
                <w:iCs/>
                <w:lang w:eastAsia="sl-SI"/>
              </w:rPr>
              <w:t xml:space="preserve"> </w:t>
            </w:r>
            <w:r w:rsidR="009474AC" w:rsidRPr="001051E9">
              <w:rPr>
                <w:rFonts w:ascii="Arial" w:eastAsia="Times New Roman" w:hAnsi="Arial" w:cs="Arial"/>
                <w:iCs/>
                <w:lang w:eastAsia="sl-SI"/>
              </w:rPr>
              <w:t>direktor</w:t>
            </w:r>
            <w:r w:rsidR="00CC7904">
              <w:rPr>
                <w:rFonts w:ascii="Arial" w:eastAsia="Times New Roman" w:hAnsi="Arial" w:cs="Arial"/>
                <w:iCs/>
                <w:lang w:eastAsia="sl-SI"/>
              </w:rPr>
              <w:t>ja</w:t>
            </w:r>
            <w:r w:rsidR="009474AC" w:rsidRPr="001051E9">
              <w:rPr>
                <w:rFonts w:ascii="Arial" w:eastAsia="Times New Roman" w:hAnsi="Arial" w:cs="Arial"/>
                <w:iCs/>
                <w:lang w:eastAsia="sl-SI"/>
              </w:rPr>
              <w:t xml:space="preserve"> Direktorata za razvoj zdravstvenega sistema,</w:t>
            </w:r>
          </w:p>
          <w:p w14:paraId="7775890C" w14:textId="5ED0B01F" w:rsidR="003E0383" w:rsidRPr="00963CF2" w:rsidRDefault="003E0383" w:rsidP="00DE6971">
            <w:pPr>
              <w:overflowPunct w:val="0"/>
              <w:autoSpaceDE w:val="0"/>
              <w:autoSpaceDN w:val="0"/>
              <w:adjustRightInd w:val="0"/>
              <w:spacing w:after="0" w:line="260" w:lineRule="exact"/>
              <w:jc w:val="both"/>
              <w:textAlignment w:val="baseline"/>
              <w:rPr>
                <w:rFonts w:ascii="Arial" w:eastAsia="Times New Roman" w:hAnsi="Arial" w:cs="Arial"/>
                <w:iCs/>
                <w:lang w:eastAsia="sl-SI"/>
              </w:rPr>
            </w:pPr>
            <w:r w:rsidRPr="00786AEF">
              <w:rPr>
                <w:rFonts w:ascii="Arial" w:eastAsia="Times New Roman" w:hAnsi="Arial" w:cs="Arial"/>
                <w:iCs/>
                <w:lang w:eastAsia="sl-SI"/>
              </w:rPr>
              <w:t>-</w:t>
            </w:r>
            <w:r w:rsidR="003F5CEB">
              <w:rPr>
                <w:rFonts w:ascii="Arial" w:eastAsia="Times New Roman" w:hAnsi="Arial" w:cs="Arial"/>
                <w:iCs/>
                <w:lang w:eastAsia="sl-SI"/>
              </w:rPr>
              <w:t>T</w:t>
            </w:r>
            <w:r w:rsidR="009474AC" w:rsidRPr="009F29B2">
              <w:rPr>
                <w:rFonts w:ascii="Arial" w:eastAsia="Times New Roman" w:hAnsi="Arial" w:cs="Arial"/>
                <w:iCs/>
                <w:lang w:eastAsia="sl-SI"/>
              </w:rPr>
              <w:t>jaša Barbara Kump</w:t>
            </w:r>
            <w:r w:rsidRPr="009F29B2">
              <w:rPr>
                <w:rFonts w:ascii="Arial" w:eastAsia="Times New Roman" w:hAnsi="Arial" w:cs="Arial"/>
                <w:iCs/>
                <w:lang w:eastAsia="sl-SI"/>
              </w:rPr>
              <w:t xml:space="preserve">, </w:t>
            </w:r>
            <w:r w:rsidR="009474AC" w:rsidRPr="00B372CD">
              <w:rPr>
                <w:rFonts w:ascii="Arial" w:eastAsia="Times New Roman" w:hAnsi="Arial" w:cs="Arial"/>
                <w:iCs/>
                <w:lang w:eastAsia="sl-SI"/>
              </w:rPr>
              <w:t>pod</w:t>
            </w:r>
            <w:r w:rsidRPr="00B372CD">
              <w:rPr>
                <w:rFonts w:ascii="Arial" w:hAnsi="Arial" w:cs="Arial"/>
                <w:bCs/>
              </w:rPr>
              <w:t>sekretarka, Direktorat za zdravstveno varstvo, Ministrstvo za zdravje,</w:t>
            </w:r>
            <w:r w:rsidRPr="00963CF2">
              <w:rPr>
                <w:rFonts w:ascii="Arial" w:eastAsia="Times New Roman" w:hAnsi="Arial" w:cs="Arial"/>
                <w:iCs/>
                <w:lang w:eastAsia="sl-SI"/>
              </w:rPr>
              <w:t xml:space="preserve"> </w:t>
            </w:r>
          </w:p>
          <w:p w14:paraId="73177CCE" w14:textId="34083570" w:rsidR="009137FA" w:rsidRPr="00261834" w:rsidRDefault="00CF73C3" w:rsidP="00DE6971">
            <w:pPr>
              <w:pStyle w:val="Odstavekseznama"/>
              <w:autoSpaceDE w:val="0"/>
              <w:autoSpaceDN w:val="0"/>
              <w:adjustRightInd w:val="0"/>
              <w:spacing w:line="260" w:lineRule="exact"/>
              <w:ind w:left="0"/>
              <w:jc w:val="both"/>
              <w:rPr>
                <w:rFonts w:ascii="Arial" w:hAnsi="Arial" w:cs="Arial"/>
                <w:bCs/>
                <w:strike/>
                <w:sz w:val="22"/>
                <w:szCs w:val="22"/>
              </w:rPr>
            </w:pPr>
            <w:r w:rsidRPr="007B7054">
              <w:rPr>
                <w:rFonts w:ascii="Arial" w:hAnsi="Arial" w:cs="Arial"/>
                <w:iCs/>
                <w:sz w:val="22"/>
                <w:szCs w:val="22"/>
              </w:rPr>
              <w:t xml:space="preserve">- </w:t>
            </w:r>
            <w:r w:rsidR="009474AC" w:rsidRPr="007B7054">
              <w:rPr>
                <w:rFonts w:ascii="Arial" w:hAnsi="Arial" w:cs="Arial"/>
                <w:bCs/>
                <w:sz w:val="22"/>
                <w:szCs w:val="22"/>
              </w:rPr>
              <w:t>Anita Tomc</w:t>
            </w:r>
            <w:r w:rsidR="000B4582" w:rsidRPr="007B7054">
              <w:rPr>
                <w:rFonts w:ascii="Arial" w:hAnsi="Arial" w:cs="Arial"/>
                <w:bCs/>
                <w:sz w:val="22"/>
                <w:szCs w:val="22"/>
              </w:rPr>
              <w:t xml:space="preserve">, </w:t>
            </w:r>
            <w:r w:rsidR="009474AC" w:rsidRPr="007B7054">
              <w:rPr>
                <w:rFonts w:ascii="Arial" w:hAnsi="Arial" w:cs="Arial"/>
                <w:bCs/>
                <w:sz w:val="22"/>
                <w:szCs w:val="22"/>
              </w:rPr>
              <w:t>pod</w:t>
            </w:r>
            <w:r w:rsidR="000B4582" w:rsidRPr="007B7054">
              <w:rPr>
                <w:rFonts w:ascii="Arial" w:hAnsi="Arial" w:cs="Arial"/>
                <w:bCs/>
                <w:sz w:val="22"/>
                <w:szCs w:val="22"/>
              </w:rPr>
              <w:t xml:space="preserve">sekretarka, Direktorat za </w:t>
            </w:r>
            <w:r w:rsidR="009474AC" w:rsidRPr="007B7054">
              <w:rPr>
                <w:rFonts w:ascii="Arial" w:hAnsi="Arial" w:cs="Arial"/>
                <w:bCs/>
                <w:sz w:val="22"/>
                <w:szCs w:val="22"/>
              </w:rPr>
              <w:t>razvoj zdravstvenega sistema</w:t>
            </w:r>
            <w:r w:rsidR="000B4582" w:rsidRPr="007B7054">
              <w:rPr>
                <w:rFonts w:ascii="Arial" w:hAnsi="Arial" w:cs="Arial"/>
                <w:bCs/>
                <w:sz w:val="22"/>
                <w:szCs w:val="22"/>
              </w:rPr>
              <w:t>, Ministrstvo za zdravje,</w:t>
            </w:r>
          </w:p>
          <w:p w14:paraId="3212530A" w14:textId="5081B5D0" w:rsidR="003E0383" w:rsidRPr="00823C7C" w:rsidRDefault="003E0383" w:rsidP="002A72F1">
            <w:pPr>
              <w:keepNext/>
              <w:autoSpaceDE w:val="0"/>
              <w:autoSpaceDN w:val="0"/>
              <w:spacing w:after="0" w:line="260" w:lineRule="exact"/>
              <w:rPr>
                <w:rFonts w:ascii="Arial" w:hAnsi="Arial" w:cs="Arial"/>
                <w:color w:val="000000"/>
                <w:lang w:eastAsia="sl-SI"/>
              </w:rPr>
            </w:pPr>
          </w:p>
        </w:tc>
      </w:tr>
      <w:tr w:rsidR="00383EF1" w:rsidRPr="003D40E7" w14:paraId="72DB112C" w14:textId="77777777" w:rsidTr="0087519E">
        <w:tc>
          <w:tcPr>
            <w:tcW w:w="9163" w:type="dxa"/>
            <w:gridSpan w:val="4"/>
          </w:tcPr>
          <w:p w14:paraId="54F91658" w14:textId="77777777" w:rsidR="00383EF1" w:rsidRPr="00920D51" w:rsidRDefault="00383EF1" w:rsidP="00383EF1">
            <w:pPr>
              <w:overflowPunct w:val="0"/>
              <w:autoSpaceDE w:val="0"/>
              <w:autoSpaceDN w:val="0"/>
              <w:adjustRightInd w:val="0"/>
              <w:spacing w:after="0" w:line="260" w:lineRule="exact"/>
              <w:jc w:val="both"/>
              <w:textAlignment w:val="baseline"/>
              <w:rPr>
                <w:rFonts w:ascii="Arial" w:eastAsia="Times New Roman" w:hAnsi="Arial" w:cs="Arial"/>
                <w:b/>
                <w:iCs/>
                <w:lang w:eastAsia="sl-SI"/>
              </w:rPr>
            </w:pPr>
            <w:r w:rsidRPr="000349A9">
              <w:rPr>
                <w:rFonts w:ascii="Arial" w:eastAsia="Times New Roman" w:hAnsi="Arial" w:cs="Arial"/>
                <w:b/>
                <w:iCs/>
                <w:lang w:eastAsia="sl-SI"/>
              </w:rPr>
              <w:lastRenderedPageBreak/>
              <w:t xml:space="preserve">3.b Zunanji strokovnjaki, ki so </w:t>
            </w:r>
            <w:r w:rsidRPr="000349A9">
              <w:rPr>
                <w:rFonts w:ascii="Arial" w:eastAsia="Times New Roman" w:hAnsi="Arial" w:cs="Arial"/>
                <w:b/>
                <w:lang w:eastAsia="sl-SI"/>
              </w:rPr>
              <w:t>sodelovali pri pripravi dela ali celotnega gradiva:</w:t>
            </w:r>
          </w:p>
        </w:tc>
      </w:tr>
      <w:tr w:rsidR="00383EF1" w:rsidRPr="003D40E7" w14:paraId="77F9BE6C" w14:textId="77777777" w:rsidTr="0087519E">
        <w:tc>
          <w:tcPr>
            <w:tcW w:w="9163" w:type="dxa"/>
            <w:gridSpan w:val="4"/>
          </w:tcPr>
          <w:p w14:paraId="592EB1B4" w14:textId="02BFA625" w:rsidR="00413C62" w:rsidRPr="000349A9" w:rsidRDefault="00413C62" w:rsidP="00413C62">
            <w:pPr>
              <w:overflowPunct w:val="0"/>
              <w:autoSpaceDE w:val="0"/>
              <w:autoSpaceDN w:val="0"/>
              <w:adjustRightInd w:val="0"/>
              <w:spacing w:after="0" w:line="260" w:lineRule="exact"/>
              <w:jc w:val="both"/>
              <w:textAlignment w:val="baseline"/>
              <w:rPr>
                <w:rFonts w:ascii="Arial" w:eastAsia="Times New Roman" w:hAnsi="Arial" w:cs="Arial"/>
                <w:iCs/>
                <w:lang w:eastAsia="sl-SI"/>
              </w:rPr>
            </w:pPr>
            <w:r w:rsidRPr="000349A9">
              <w:rPr>
                <w:rFonts w:ascii="Arial" w:eastAsia="Times New Roman" w:hAnsi="Arial" w:cs="Arial"/>
                <w:iCs/>
                <w:lang w:eastAsia="sl-SI"/>
              </w:rPr>
              <w:t>-</w:t>
            </w:r>
            <w:r w:rsidR="009474AC" w:rsidRPr="000349A9">
              <w:rPr>
                <w:rFonts w:ascii="Arial" w:eastAsia="Times New Roman" w:hAnsi="Arial" w:cs="Arial"/>
                <w:iCs/>
                <w:lang w:eastAsia="sl-SI"/>
              </w:rPr>
              <w:t xml:space="preserve"> </w:t>
            </w:r>
            <w:r w:rsidR="00410E67">
              <w:rPr>
                <w:rFonts w:ascii="Arial" w:eastAsia="Times New Roman" w:hAnsi="Arial" w:cs="Arial"/>
                <w:iCs/>
                <w:lang w:eastAsia="sl-SI"/>
              </w:rPr>
              <w:t>mag. Katarina Štraus</w:t>
            </w:r>
            <w:r w:rsidRPr="000349A9">
              <w:rPr>
                <w:rFonts w:ascii="Arial" w:eastAsia="Times New Roman" w:hAnsi="Arial" w:cs="Arial"/>
                <w:iCs/>
                <w:lang w:eastAsia="sl-SI"/>
              </w:rPr>
              <w:t>, Javna agencija Republike Slovenije za zdravila in medicinske pripomočke,</w:t>
            </w:r>
          </w:p>
          <w:p w14:paraId="6F6435CE" w14:textId="0D558A13" w:rsidR="00413C62" w:rsidRPr="00920D51" w:rsidRDefault="00413C62" w:rsidP="00413C62">
            <w:pPr>
              <w:overflowPunct w:val="0"/>
              <w:autoSpaceDE w:val="0"/>
              <w:autoSpaceDN w:val="0"/>
              <w:adjustRightInd w:val="0"/>
              <w:spacing w:after="0" w:line="260" w:lineRule="exact"/>
              <w:jc w:val="both"/>
              <w:textAlignment w:val="baseline"/>
              <w:rPr>
                <w:rFonts w:ascii="Arial" w:eastAsia="Times New Roman" w:hAnsi="Arial" w:cs="Arial"/>
                <w:iCs/>
                <w:lang w:eastAsia="sl-SI"/>
              </w:rPr>
            </w:pPr>
            <w:r w:rsidRPr="00920D51">
              <w:rPr>
                <w:rFonts w:ascii="Arial" w:eastAsia="Times New Roman" w:hAnsi="Arial" w:cs="Arial"/>
                <w:iCs/>
                <w:lang w:eastAsia="sl-SI"/>
              </w:rPr>
              <w:t xml:space="preserve">- </w:t>
            </w:r>
            <w:r w:rsidR="00410E67">
              <w:rPr>
                <w:rFonts w:ascii="Arial" w:eastAsia="Times New Roman" w:hAnsi="Arial" w:cs="Arial"/>
                <w:iCs/>
                <w:lang w:eastAsia="sl-SI"/>
              </w:rPr>
              <w:t>Laura Maček</w:t>
            </w:r>
            <w:r w:rsidRPr="00920D51">
              <w:rPr>
                <w:rFonts w:ascii="Arial" w:eastAsia="Times New Roman" w:hAnsi="Arial" w:cs="Arial"/>
                <w:iCs/>
                <w:lang w:eastAsia="sl-SI"/>
              </w:rPr>
              <w:t>, Javna agencija Republike Slovenije za zdravila in medicinske pripomočke,</w:t>
            </w:r>
          </w:p>
          <w:p w14:paraId="727123DB" w14:textId="52EB0F88" w:rsidR="00413C62" w:rsidRPr="005D4B68" w:rsidRDefault="00413C62" w:rsidP="00413C62">
            <w:pPr>
              <w:overflowPunct w:val="0"/>
              <w:autoSpaceDE w:val="0"/>
              <w:autoSpaceDN w:val="0"/>
              <w:adjustRightInd w:val="0"/>
              <w:spacing w:after="0" w:line="260" w:lineRule="exact"/>
              <w:jc w:val="both"/>
              <w:textAlignment w:val="baseline"/>
              <w:rPr>
                <w:rFonts w:ascii="Arial" w:eastAsia="Times New Roman" w:hAnsi="Arial" w:cs="Arial"/>
                <w:iCs/>
                <w:lang w:eastAsia="sl-SI"/>
              </w:rPr>
            </w:pPr>
            <w:r w:rsidRPr="00920D51">
              <w:rPr>
                <w:rFonts w:ascii="Arial" w:eastAsia="Times New Roman" w:hAnsi="Arial" w:cs="Arial"/>
                <w:iCs/>
                <w:lang w:eastAsia="sl-SI"/>
              </w:rPr>
              <w:t xml:space="preserve">- </w:t>
            </w:r>
            <w:r w:rsidR="00410E67">
              <w:rPr>
                <w:rFonts w:ascii="Arial" w:eastAsia="Times New Roman" w:hAnsi="Arial" w:cs="Arial"/>
                <w:iCs/>
                <w:lang w:eastAsia="sl-SI"/>
              </w:rPr>
              <w:t>Andreja Crnković</w:t>
            </w:r>
            <w:r w:rsidRPr="005D4B68">
              <w:rPr>
                <w:rFonts w:ascii="Arial" w:eastAsia="Times New Roman" w:hAnsi="Arial" w:cs="Arial"/>
                <w:iCs/>
                <w:lang w:eastAsia="sl-SI"/>
              </w:rPr>
              <w:t>, Javna agencija Republike Slovenije za zdravila in medicinske pripomočke,</w:t>
            </w:r>
          </w:p>
          <w:p w14:paraId="79798ADB" w14:textId="1EBFC8CF" w:rsidR="00413C62" w:rsidRPr="0008098E" w:rsidRDefault="00413C62" w:rsidP="00413C62">
            <w:pPr>
              <w:overflowPunct w:val="0"/>
              <w:autoSpaceDE w:val="0"/>
              <w:autoSpaceDN w:val="0"/>
              <w:adjustRightInd w:val="0"/>
              <w:spacing w:after="0" w:line="260" w:lineRule="exact"/>
              <w:jc w:val="both"/>
              <w:textAlignment w:val="baseline"/>
              <w:rPr>
                <w:rFonts w:ascii="Arial" w:eastAsia="Times New Roman" w:hAnsi="Arial" w:cs="Arial"/>
                <w:iCs/>
                <w:lang w:eastAsia="sl-SI"/>
              </w:rPr>
            </w:pPr>
            <w:r w:rsidRPr="003B7C18">
              <w:rPr>
                <w:rFonts w:ascii="Arial" w:eastAsia="Times New Roman" w:hAnsi="Arial" w:cs="Arial"/>
                <w:iCs/>
                <w:lang w:eastAsia="sl-SI"/>
              </w:rPr>
              <w:t xml:space="preserve">- </w:t>
            </w:r>
            <w:r w:rsidR="00410E67">
              <w:rPr>
                <w:rFonts w:ascii="Arial" w:eastAsia="Times New Roman" w:hAnsi="Arial" w:cs="Arial"/>
                <w:iCs/>
                <w:lang w:eastAsia="sl-SI"/>
              </w:rPr>
              <w:t>dr. Anton Svetlin</w:t>
            </w:r>
            <w:r w:rsidRPr="0008098E">
              <w:rPr>
                <w:rFonts w:ascii="Arial" w:eastAsia="Times New Roman" w:hAnsi="Arial" w:cs="Arial"/>
                <w:iCs/>
                <w:lang w:eastAsia="sl-SI"/>
              </w:rPr>
              <w:t xml:space="preserve">, </w:t>
            </w:r>
            <w:r w:rsidR="00410E67">
              <w:rPr>
                <w:rFonts w:ascii="Arial" w:eastAsia="Times New Roman" w:hAnsi="Arial" w:cs="Arial"/>
                <w:iCs/>
                <w:lang w:eastAsia="sl-SI"/>
              </w:rPr>
              <w:t>UVHVVR, Ministrstvo za kmetijstvo, gozdarstvo in prehrano</w:t>
            </w:r>
          </w:p>
          <w:p w14:paraId="586C59DD" w14:textId="3709C625" w:rsidR="009474AC" w:rsidRPr="000015FD" w:rsidRDefault="00413C62" w:rsidP="009474AC">
            <w:pPr>
              <w:overflowPunct w:val="0"/>
              <w:autoSpaceDE w:val="0"/>
              <w:autoSpaceDN w:val="0"/>
              <w:adjustRightInd w:val="0"/>
              <w:spacing w:after="0" w:line="260" w:lineRule="exact"/>
              <w:jc w:val="both"/>
              <w:textAlignment w:val="baseline"/>
              <w:rPr>
                <w:rFonts w:ascii="Arial" w:eastAsia="Times New Roman" w:hAnsi="Arial" w:cs="Arial"/>
                <w:iCs/>
                <w:lang w:eastAsia="sl-SI"/>
              </w:rPr>
            </w:pPr>
            <w:r w:rsidRPr="0008098E">
              <w:rPr>
                <w:rFonts w:ascii="Arial" w:eastAsia="Times New Roman" w:hAnsi="Arial" w:cs="Arial"/>
                <w:iCs/>
                <w:lang w:eastAsia="sl-SI"/>
              </w:rPr>
              <w:t xml:space="preserve">- </w:t>
            </w:r>
            <w:r w:rsidR="00410E67">
              <w:rPr>
                <w:rFonts w:ascii="Arial" w:eastAsia="Times New Roman" w:hAnsi="Arial" w:cs="Arial"/>
                <w:iCs/>
                <w:lang w:eastAsia="sl-SI"/>
              </w:rPr>
              <w:t>Polona Cankar, UVHVVR, Ministrstvo za kmetijstvo, gozdarstvo in prehrano</w:t>
            </w:r>
            <w:r w:rsidR="00410E67" w:rsidRPr="0008098E">
              <w:rPr>
                <w:rFonts w:ascii="Arial" w:eastAsia="Times New Roman" w:hAnsi="Arial" w:cs="Arial"/>
                <w:iCs/>
                <w:lang w:eastAsia="sl-SI"/>
              </w:rPr>
              <w:t xml:space="preserve"> </w:t>
            </w:r>
          </w:p>
          <w:p w14:paraId="67CE7F62" w14:textId="39924936" w:rsidR="004E2046" w:rsidRPr="009F29B2" w:rsidRDefault="004E2046" w:rsidP="00413C62">
            <w:pPr>
              <w:overflowPunct w:val="0"/>
              <w:autoSpaceDE w:val="0"/>
              <w:autoSpaceDN w:val="0"/>
              <w:adjustRightInd w:val="0"/>
              <w:spacing w:after="0" w:line="260" w:lineRule="exact"/>
              <w:jc w:val="both"/>
              <w:textAlignment w:val="baseline"/>
              <w:rPr>
                <w:rFonts w:ascii="Arial" w:eastAsia="Times New Roman" w:hAnsi="Arial" w:cs="Arial"/>
                <w:iCs/>
                <w:lang w:eastAsia="sl-SI"/>
              </w:rPr>
            </w:pPr>
          </w:p>
        </w:tc>
      </w:tr>
      <w:tr w:rsidR="00383EF1" w:rsidRPr="003D40E7" w14:paraId="1C7EA482" w14:textId="77777777" w:rsidTr="0087519E">
        <w:tc>
          <w:tcPr>
            <w:tcW w:w="9163" w:type="dxa"/>
            <w:gridSpan w:val="4"/>
          </w:tcPr>
          <w:p w14:paraId="430B1DAF" w14:textId="77777777" w:rsidR="00383EF1" w:rsidRPr="000349A9" w:rsidRDefault="00383EF1" w:rsidP="00383EF1">
            <w:pPr>
              <w:overflowPunct w:val="0"/>
              <w:autoSpaceDE w:val="0"/>
              <w:autoSpaceDN w:val="0"/>
              <w:adjustRightInd w:val="0"/>
              <w:spacing w:after="0" w:line="260" w:lineRule="exact"/>
              <w:jc w:val="both"/>
              <w:textAlignment w:val="baseline"/>
              <w:rPr>
                <w:rFonts w:ascii="Arial" w:eastAsia="Times New Roman" w:hAnsi="Arial" w:cs="Arial"/>
                <w:b/>
                <w:iCs/>
                <w:lang w:eastAsia="sl-SI"/>
              </w:rPr>
            </w:pPr>
            <w:r w:rsidRPr="000349A9">
              <w:rPr>
                <w:rFonts w:ascii="Arial" w:eastAsia="Times New Roman" w:hAnsi="Arial" w:cs="Arial"/>
                <w:b/>
                <w:lang w:eastAsia="sl-SI"/>
              </w:rPr>
              <w:t>4. Predstavniki vlade, ki bodo sodelovali pri delu državnega zbora:</w:t>
            </w:r>
          </w:p>
        </w:tc>
      </w:tr>
      <w:tr w:rsidR="00383EF1" w:rsidRPr="003D40E7" w14:paraId="79824A4A" w14:textId="77777777" w:rsidTr="0087519E">
        <w:tc>
          <w:tcPr>
            <w:tcW w:w="9163" w:type="dxa"/>
            <w:gridSpan w:val="4"/>
          </w:tcPr>
          <w:p w14:paraId="4179D236" w14:textId="77777777" w:rsidR="00383EF1" w:rsidRPr="000349A9" w:rsidRDefault="004B0D2E" w:rsidP="004531B3">
            <w:pPr>
              <w:overflowPunct w:val="0"/>
              <w:autoSpaceDE w:val="0"/>
              <w:autoSpaceDN w:val="0"/>
              <w:adjustRightInd w:val="0"/>
              <w:spacing w:after="0" w:line="260" w:lineRule="exact"/>
              <w:jc w:val="both"/>
              <w:textAlignment w:val="baseline"/>
              <w:rPr>
                <w:rFonts w:ascii="Arial" w:eastAsia="Times New Roman" w:hAnsi="Arial" w:cs="Arial"/>
                <w:b/>
                <w:lang w:eastAsia="sl-SI"/>
              </w:rPr>
            </w:pPr>
            <w:r w:rsidRPr="000349A9">
              <w:rPr>
                <w:rFonts w:ascii="Arial" w:eastAsia="Times New Roman" w:hAnsi="Arial" w:cs="Arial"/>
                <w:iCs/>
                <w:lang w:eastAsia="sl-SI"/>
              </w:rPr>
              <w:t>/</w:t>
            </w:r>
          </w:p>
        </w:tc>
      </w:tr>
      <w:tr w:rsidR="00383EF1" w:rsidRPr="003D40E7" w14:paraId="52BB8316" w14:textId="77777777" w:rsidTr="0087519E">
        <w:tc>
          <w:tcPr>
            <w:tcW w:w="9163" w:type="dxa"/>
            <w:gridSpan w:val="4"/>
          </w:tcPr>
          <w:p w14:paraId="1668EF92" w14:textId="77777777" w:rsidR="00383EF1" w:rsidRPr="000349A9" w:rsidRDefault="00383EF1" w:rsidP="00383EF1">
            <w:pPr>
              <w:suppressAutoHyphens/>
              <w:overflowPunct w:val="0"/>
              <w:autoSpaceDE w:val="0"/>
              <w:autoSpaceDN w:val="0"/>
              <w:adjustRightInd w:val="0"/>
              <w:spacing w:after="0" w:line="260" w:lineRule="exact"/>
              <w:textAlignment w:val="baseline"/>
              <w:outlineLvl w:val="3"/>
              <w:rPr>
                <w:rFonts w:ascii="Arial" w:eastAsia="Times New Roman" w:hAnsi="Arial" w:cs="Arial"/>
                <w:b/>
                <w:lang w:eastAsia="sl-SI"/>
              </w:rPr>
            </w:pPr>
            <w:r w:rsidRPr="000349A9">
              <w:rPr>
                <w:rFonts w:ascii="Arial" w:eastAsia="Times New Roman" w:hAnsi="Arial" w:cs="Arial"/>
                <w:b/>
                <w:lang w:eastAsia="sl-SI"/>
              </w:rPr>
              <w:t>5. Kratek povzetek gradiva:</w:t>
            </w:r>
          </w:p>
        </w:tc>
      </w:tr>
      <w:tr w:rsidR="00383EF1" w:rsidRPr="003D40E7" w14:paraId="7B197F46" w14:textId="77777777" w:rsidTr="0087519E">
        <w:tc>
          <w:tcPr>
            <w:tcW w:w="9163" w:type="dxa"/>
            <w:gridSpan w:val="4"/>
          </w:tcPr>
          <w:p w14:paraId="7B754CEE" w14:textId="758E01B4" w:rsidR="00375E84" w:rsidRPr="003F5CEB" w:rsidRDefault="00375E84" w:rsidP="00375E84">
            <w:pPr>
              <w:pStyle w:val="Navaden2"/>
              <w:shd w:val="clear" w:color="auto" w:fill="FFFFFF"/>
              <w:spacing w:before="195" w:beforeAutospacing="0" w:after="0" w:afterAutospacing="0"/>
              <w:jc w:val="both"/>
              <w:rPr>
                <w:rFonts w:ascii="Arial" w:hAnsi="Arial" w:cs="Arial"/>
                <w:sz w:val="22"/>
                <w:szCs w:val="22"/>
              </w:rPr>
            </w:pPr>
            <w:bookmarkStart w:id="3" w:name="_Hlk106358678"/>
            <w:r w:rsidRPr="003F5CEB">
              <w:rPr>
                <w:rFonts w:ascii="Arial" w:hAnsi="Arial" w:cs="Arial"/>
                <w:sz w:val="22"/>
                <w:szCs w:val="22"/>
              </w:rPr>
              <w:t>V okviru prizadevanj glede posodobitve zakonodaje, povečanja razpoložljivosti veterinarskih zdravil ter okrepitvi EU</w:t>
            </w:r>
            <w:r w:rsidR="003F5CEB">
              <w:rPr>
                <w:rFonts w:ascii="Arial" w:hAnsi="Arial" w:cs="Arial"/>
                <w:sz w:val="22"/>
                <w:szCs w:val="22"/>
              </w:rPr>
              <w:t xml:space="preserve"> </w:t>
            </w:r>
            <w:r w:rsidRPr="003F5CEB">
              <w:rPr>
                <w:rFonts w:ascii="Arial" w:hAnsi="Arial" w:cs="Arial"/>
                <w:sz w:val="22"/>
                <w:szCs w:val="22"/>
              </w:rPr>
              <w:t xml:space="preserve">proti mikrobni odpornosti je Evropska komisija 11. decembra 2018 sprejela </w:t>
            </w:r>
            <w:bookmarkStart w:id="4" w:name="_Hlk68012310"/>
            <w:r w:rsidRPr="003F5CEB">
              <w:rPr>
                <w:rFonts w:ascii="Arial" w:hAnsi="Arial" w:cs="Arial"/>
                <w:sz w:val="22"/>
                <w:szCs w:val="22"/>
              </w:rPr>
              <w:t xml:space="preserve">Uredbo (EU) 2019/6 Evropskega Parlamenta in Sveta z dne 11. decembra 2018 o zdravilih za uporabo v veterinarski medicini in razveljavitvi Direktive 2001/82/ES z začetkom veljavnosti </w:t>
            </w:r>
            <w:r w:rsidR="00FF7BCC" w:rsidRPr="003F5CEB">
              <w:rPr>
                <w:rFonts w:ascii="Arial" w:hAnsi="Arial" w:cs="Arial"/>
                <w:sz w:val="22"/>
                <w:szCs w:val="22"/>
              </w:rPr>
              <w:t xml:space="preserve">27. </w:t>
            </w:r>
            <w:r w:rsidRPr="003F5CEB">
              <w:rPr>
                <w:rFonts w:ascii="Arial" w:hAnsi="Arial" w:cs="Arial"/>
                <w:sz w:val="22"/>
                <w:szCs w:val="22"/>
              </w:rPr>
              <w:t>januarja 20</w:t>
            </w:r>
            <w:r w:rsidR="00FF7BCC" w:rsidRPr="003F5CEB">
              <w:rPr>
                <w:rFonts w:ascii="Arial" w:hAnsi="Arial" w:cs="Arial"/>
                <w:sz w:val="22"/>
                <w:szCs w:val="22"/>
              </w:rPr>
              <w:t>19</w:t>
            </w:r>
            <w:r w:rsidR="00FD2354" w:rsidRPr="003F5CEB">
              <w:rPr>
                <w:rFonts w:ascii="Arial" w:hAnsi="Arial" w:cs="Arial"/>
                <w:sz w:val="22"/>
                <w:szCs w:val="22"/>
              </w:rPr>
              <w:t xml:space="preserve"> (v nadaljnjem besedilu: Uredba </w:t>
            </w:r>
            <w:r w:rsidR="00FD2354" w:rsidRPr="003F5CEB">
              <w:rPr>
                <w:rFonts w:ascii="Arial" w:eastAsiaTheme="minorHAnsi" w:hAnsi="Arial" w:cs="Arial"/>
                <w:sz w:val="22"/>
                <w:szCs w:val="22"/>
              </w:rPr>
              <w:t>2019/6/EU)</w:t>
            </w:r>
            <w:r w:rsidRPr="003F5CEB">
              <w:rPr>
                <w:rFonts w:ascii="Arial" w:hAnsi="Arial" w:cs="Arial"/>
                <w:sz w:val="22"/>
                <w:szCs w:val="22"/>
              </w:rPr>
              <w:t>.</w:t>
            </w:r>
          </w:p>
          <w:p w14:paraId="5E153C06" w14:textId="77777777" w:rsidR="00375E84" w:rsidRPr="003F5CEB" w:rsidRDefault="00375E84" w:rsidP="00375E84">
            <w:pPr>
              <w:pStyle w:val="Navaden2"/>
              <w:shd w:val="clear" w:color="auto" w:fill="FFFFFF"/>
              <w:spacing w:before="195" w:beforeAutospacing="0" w:after="0" w:afterAutospacing="0"/>
              <w:jc w:val="both"/>
              <w:rPr>
                <w:rFonts w:ascii="Arial" w:hAnsi="Arial" w:cs="Arial"/>
                <w:sz w:val="22"/>
                <w:szCs w:val="22"/>
              </w:rPr>
            </w:pPr>
            <w:r w:rsidRPr="003F5CEB">
              <w:rPr>
                <w:rFonts w:ascii="Arial" w:hAnsi="Arial" w:cs="Arial"/>
                <w:sz w:val="22"/>
                <w:szCs w:val="22"/>
              </w:rPr>
              <w:t>Uporablja se od 28. januarja 2022.</w:t>
            </w:r>
          </w:p>
          <w:p w14:paraId="6FAC8BDE" w14:textId="77777777" w:rsidR="00375E84" w:rsidRPr="003F5CEB" w:rsidRDefault="00375E84" w:rsidP="00375E84">
            <w:pPr>
              <w:spacing w:after="0" w:line="260" w:lineRule="exact"/>
              <w:jc w:val="both"/>
              <w:rPr>
                <w:rFonts w:ascii="Arial" w:eastAsia="Times New Roman" w:hAnsi="Arial" w:cs="Arial"/>
              </w:rPr>
            </w:pPr>
          </w:p>
          <w:p w14:paraId="497EADBF" w14:textId="13A3F4EC" w:rsidR="00375E84" w:rsidRPr="000349A9" w:rsidRDefault="00375E84" w:rsidP="00375E84">
            <w:pPr>
              <w:pStyle w:val="Navaden2"/>
              <w:shd w:val="clear" w:color="auto" w:fill="FFFFFF"/>
              <w:spacing w:before="195" w:beforeAutospacing="0" w:after="0" w:afterAutospacing="0"/>
              <w:jc w:val="both"/>
              <w:rPr>
                <w:rFonts w:ascii="Arial" w:hAnsi="Arial" w:cs="Arial"/>
                <w:sz w:val="22"/>
                <w:szCs w:val="22"/>
                <w:highlight w:val="yellow"/>
                <w:lang w:eastAsia="en-US"/>
              </w:rPr>
            </w:pPr>
            <w:r w:rsidRPr="003F5CEB">
              <w:rPr>
                <w:rFonts w:ascii="Arial" w:hAnsi="Arial" w:cs="Arial"/>
                <w:sz w:val="22"/>
                <w:szCs w:val="22"/>
              </w:rPr>
              <w:t>Za potrebe polnega izvajanja Uredb</w:t>
            </w:r>
            <w:r w:rsidR="00FD2354" w:rsidRPr="003F5CEB">
              <w:rPr>
                <w:rFonts w:ascii="Arial" w:hAnsi="Arial" w:cs="Arial"/>
                <w:sz w:val="22"/>
                <w:szCs w:val="22"/>
              </w:rPr>
              <w:t>e</w:t>
            </w:r>
            <w:r w:rsidRPr="003F5CEB">
              <w:rPr>
                <w:rFonts w:ascii="Arial" w:hAnsi="Arial" w:cs="Arial"/>
                <w:sz w:val="22"/>
                <w:szCs w:val="22"/>
              </w:rPr>
              <w:t xml:space="preserve"> 2019/6</w:t>
            </w:r>
            <w:r w:rsidR="00FD2354" w:rsidRPr="003F5CEB">
              <w:rPr>
                <w:rFonts w:ascii="Arial" w:hAnsi="Arial" w:cs="Arial"/>
                <w:sz w:val="22"/>
                <w:szCs w:val="22"/>
              </w:rPr>
              <w:t>/EU</w:t>
            </w:r>
            <w:r w:rsidRPr="003F5CEB">
              <w:rPr>
                <w:rFonts w:ascii="Arial" w:hAnsi="Arial" w:cs="Arial"/>
                <w:sz w:val="22"/>
                <w:szCs w:val="22"/>
              </w:rPr>
              <w:t xml:space="preserve"> se upošteva tudi nacionalni predpis in sicer Zakon o zdravilih </w:t>
            </w:r>
            <w:r w:rsidRPr="003F5CEB">
              <w:rPr>
                <w:rFonts w:ascii="Arial" w:hAnsi="Arial" w:cs="Arial"/>
                <w:sz w:val="22"/>
                <w:szCs w:val="22"/>
                <w:lang w:eastAsia="en-US"/>
              </w:rPr>
              <w:t>(Uradni list RS, št. </w:t>
            </w:r>
            <w:hyperlink r:id="rId14" w:tgtFrame="_blank" w:tooltip="Zakon o zdravilih (ZZdr-2)" w:history="1">
              <w:r w:rsidRPr="003F5CEB">
                <w:rPr>
                  <w:rFonts w:ascii="Arial" w:hAnsi="Arial" w:cs="Arial"/>
                  <w:sz w:val="22"/>
                  <w:szCs w:val="22"/>
                  <w:lang w:eastAsia="en-US"/>
                </w:rPr>
                <w:t>17/14</w:t>
              </w:r>
            </w:hyperlink>
            <w:r w:rsidRPr="003F5CEB">
              <w:rPr>
                <w:rFonts w:ascii="Arial" w:hAnsi="Arial" w:cs="Arial"/>
                <w:sz w:val="22"/>
                <w:szCs w:val="22"/>
                <w:lang w:eastAsia="en-US"/>
              </w:rPr>
              <w:t> in </w:t>
            </w:r>
            <w:hyperlink r:id="rId15" w:tgtFrame="_blank" w:tooltip="Zakon o spremembah in dopolnitvah Zakona o zdravilih" w:history="1">
              <w:r w:rsidRPr="003F5CEB">
                <w:rPr>
                  <w:rFonts w:ascii="Arial" w:hAnsi="Arial" w:cs="Arial"/>
                  <w:sz w:val="22"/>
                  <w:szCs w:val="22"/>
                  <w:lang w:eastAsia="en-US"/>
                </w:rPr>
                <w:t>66/19</w:t>
              </w:r>
            </w:hyperlink>
            <w:r w:rsidRPr="003F5CEB">
              <w:rPr>
                <w:rFonts w:ascii="Arial" w:hAnsi="Arial" w:cs="Arial"/>
                <w:sz w:val="22"/>
                <w:szCs w:val="22"/>
                <w:lang w:eastAsia="en-US"/>
              </w:rPr>
              <w:t>)</w:t>
            </w:r>
            <w:bookmarkEnd w:id="4"/>
            <w:r w:rsidR="00FD2354" w:rsidRPr="003F5CEB">
              <w:rPr>
                <w:rFonts w:ascii="Arial" w:hAnsi="Arial" w:cs="Arial"/>
                <w:sz w:val="22"/>
                <w:szCs w:val="22"/>
                <w:lang w:eastAsia="en-US"/>
              </w:rPr>
              <w:t>,</w:t>
            </w:r>
            <w:r w:rsidRPr="003F5CEB">
              <w:rPr>
                <w:rFonts w:ascii="Arial" w:hAnsi="Arial" w:cs="Arial"/>
                <w:sz w:val="22"/>
                <w:szCs w:val="22"/>
                <w:lang w:eastAsia="en-US"/>
              </w:rPr>
              <w:t xml:space="preserve"> hkrati pa smo v izvedbenem aktu določili</w:t>
            </w:r>
            <w:r w:rsidRPr="003F5CEB">
              <w:rPr>
                <w:rFonts w:ascii="Arial" w:eastAsiaTheme="minorHAnsi" w:hAnsi="Arial" w:cs="Arial"/>
                <w:sz w:val="22"/>
                <w:szCs w:val="22"/>
              </w:rPr>
              <w:t xml:space="preserve"> pristojne organe za njeno izvajanje in nadzor, izjeme glede dovoljenja za promet,  uporabo jezika, podrobnejše pogoje glede uporabe zdravil, glede vodenja evidenc in sledljivosti, posedovanje zdravil, promet na daljavo, veterinarski recept, inšpekcijski nadzor, prekrške in sankcije. </w:t>
            </w:r>
          </w:p>
          <w:bookmarkEnd w:id="3"/>
          <w:p w14:paraId="7EA0D508" w14:textId="4B1D0475" w:rsidR="00383EF1" w:rsidRPr="003337A3" w:rsidRDefault="00383EF1" w:rsidP="00636709">
            <w:pPr>
              <w:shd w:val="clear" w:color="auto" w:fill="FFFFFF"/>
              <w:spacing w:before="100" w:beforeAutospacing="1" w:after="100" w:afterAutospacing="1" w:line="240" w:lineRule="auto"/>
              <w:rPr>
                <w:rFonts w:ascii="Arial" w:eastAsia="Times New Roman" w:hAnsi="Arial" w:cs="Arial"/>
                <w:highlight w:val="yellow"/>
              </w:rPr>
            </w:pPr>
          </w:p>
        </w:tc>
      </w:tr>
      <w:tr w:rsidR="00383EF1" w:rsidRPr="003D40E7" w14:paraId="2BB26533" w14:textId="77777777" w:rsidTr="0087519E">
        <w:tc>
          <w:tcPr>
            <w:tcW w:w="9163" w:type="dxa"/>
            <w:gridSpan w:val="4"/>
          </w:tcPr>
          <w:p w14:paraId="1C34ABE0" w14:textId="77777777" w:rsidR="00383EF1" w:rsidRPr="000349A9" w:rsidRDefault="0082428F" w:rsidP="00383EF1">
            <w:pPr>
              <w:suppressAutoHyphens/>
              <w:overflowPunct w:val="0"/>
              <w:autoSpaceDE w:val="0"/>
              <w:autoSpaceDN w:val="0"/>
              <w:adjustRightInd w:val="0"/>
              <w:spacing w:after="0" w:line="260" w:lineRule="exact"/>
              <w:textAlignment w:val="baseline"/>
              <w:outlineLvl w:val="3"/>
              <w:rPr>
                <w:rFonts w:ascii="Arial" w:eastAsia="Times New Roman" w:hAnsi="Arial" w:cs="Arial"/>
                <w:b/>
                <w:lang w:eastAsia="sl-SI"/>
              </w:rPr>
            </w:pPr>
            <w:r w:rsidRPr="000349A9">
              <w:rPr>
                <w:rFonts w:ascii="Arial" w:eastAsia="Times New Roman" w:hAnsi="Arial" w:cs="Arial"/>
                <w:b/>
                <w:lang w:eastAsia="sl-SI"/>
              </w:rPr>
              <w:t xml:space="preserve"> </w:t>
            </w:r>
            <w:r w:rsidR="00383EF1" w:rsidRPr="000349A9">
              <w:rPr>
                <w:rFonts w:ascii="Arial" w:eastAsia="Times New Roman" w:hAnsi="Arial" w:cs="Arial"/>
                <w:b/>
                <w:lang w:eastAsia="sl-SI"/>
              </w:rPr>
              <w:t>6. Presoja posledic za:</w:t>
            </w:r>
          </w:p>
        </w:tc>
      </w:tr>
      <w:tr w:rsidR="00383EF1" w:rsidRPr="003D40E7" w14:paraId="62B68E2F" w14:textId="77777777" w:rsidTr="0087519E">
        <w:tc>
          <w:tcPr>
            <w:tcW w:w="1448" w:type="dxa"/>
          </w:tcPr>
          <w:p w14:paraId="75E13189" w14:textId="77777777" w:rsidR="00383EF1" w:rsidRPr="000349A9" w:rsidRDefault="00383EF1" w:rsidP="00383EF1">
            <w:pPr>
              <w:overflowPunct w:val="0"/>
              <w:autoSpaceDE w:val="0"/>
              <w:autoSpaceDN w:val="0"/>
              <w:adjustRightInd w:val="0"/>
              <w:spacing w:after="0" w:line="260" w:lineRule="exact"/>
              <w:ind w:left="360"/>
              <w:jc w:val="both"/>
              <w:textAlignment w:val="baseline"/>
              <w:rPr>
                <w:rFonts w:ascii="Arial" w:eastAsia="Times New Roman" w:hAnsi="Arial" w:cs="Arial"/>
                <w:iCs/>
                <w:lang w:eastAsia="sl-SI"/>
              </w:rPr>
            </w:pPr>
            <w:r w:rsidRPr="000349A9">
              <w:rPr>
                <w:rFonts w:ascii="Arial" w:eastAsia="Times New Roman" w:hAnsi="Arial" w:cs="Arial"/>
                <w:iCs/>
                <w:lang w:eastAsia="sl-SI"/>
              </w:rPr>
              <w:t>a)</w:t>
            </w:r>
          </w:p>
        </w:tc>
        <w:tc>
          <w:tcPr>
            <w:tcW w:w="5444" w:type="dxa"/>
            <w:gridSpan w:val="2"/>
          </w:tcPr>
          <w:p w14:paraId="5B365712" w14:textId="77777777" w:rsidR="00383EF1" w:rsidRPr="000349A9" w:rsidRDefault="00383EF1" w:rsidP="00383EF1">
            <w:pPr>
              <w:overflowPunct w:val="0"/>
              <w:autoSpaceDE w:val="0"/>
              <w:autoSpaceDN w:val="0"/>
              <w:adjustRightInd w:val="0"/>
              <w:spacing w:after="0" w:line="260" w:lineRule="exact"/>
              <w:jc w:val="both"/>
              <w:textAlignment w:val="baseline"/>
              <w:rPr>
                <w:rFonts w:ascii="Arial" w:eastAsia="Times New Roman" w:hAnsi="Arial" w:cs="Arial"/>
                <w:lang w:eastAsia="sl-SI"/>
              </w:rPr>
            </w:pPr>
            <w:r w:rsidRPr="000349A9">
              <w:rPr>
                <w:rFonts w:ascii="Arial" w:eastAsia="Times New Roman" w:hAnsi="Arial" w:cs="Arial"/>
                <w:lang w:eastAsia="sl-SI"/>
              </w:rPr>
              <w:t>javnofinančna sredstva nad 40.000 EUR v tekočem in naslednjih treh letih</w:t>
            </w:r>
          </w:p>
        </w:tc>
        <w:tc>
          <w:tcPr>
            <w:tcW w:w="2271" w:type="dxa"/>
            <w:vAlign w:val="center"/>
          </w:tcPr>
          <w:p w14:paraId="4EB72295" w14:textId="579B51AA" w:rsidR="00383EF1" w:rsidRPr="00920D51" w:rsidRDefault="009474AC" w:rsidP="00383EF1">
            <w:pPr>
              <w:overflowPunct w:val="0"/>
              <w:autoSpaceDE w:val="0"/>
              <w:autoSpaceDN w:val="0"/>
              <w:adjustRightInd w:val="0"/>
              <w:spacing w:after="0" w:line="260" w:lineRule="exact"/>
              <w:jc w:val="center"/>
              <w:textAlignment w:val="baseline"/>
              <w:rPr>
                <w:rFonts w:ascii="Arial" w:eastAsia="Times New Roman" w:hAnsi="Arial" w:cs="Arial"/>
                <w:b/>
                <w:iCs/>
                <w:lang w:eastAsia="sl-SI"/>
              </w:rPr>
            </w:pPr>
            <w:r w:rsidRPr="00276430">
              <w:rPr>
                <w:rFonts w:ascii="Arial" w:eastAsia="Times New Roman" w:hAnsi="Arial" w:cs="Arial"/>
                <w:b/>
                <w:lang w:eastAsia="sl-SI"/>
              </w:rPr>
              <w:t>NE</w:t>
            </w:r>
          </w:p>
        </w:tc>
      </w:tr>
      <w:tr w:rsidR="00383EF1" w:rsidRPr="003D40E7" w14:paraId="0933EBCC" w14:textId="77777777" w:rsidTr="0087519E">
        <w:tc>
          <w:tcPr>
            <w:tcW w:w="1448" w:type="dxa"/>
          </w:tcPr>
          <w:p w14:paraId="10799C09" w14:textId="77777777" w:rsidR="00383EF1" w:rsidRPr="000349A9" w:rsidRDefault="00383EF1" w:rsidP="00383EF1">
            <w:pPr>
              <w:overflowPunct w:val="0"/>
              <w:autoSpaceDE w:val="0"/>
              <w:autoSpaceDN w:val="0"/>
              <w:adjustRightInd w:val="0"/>
              <w:spacing w:after="0" w:line="260" w:lineRule="exact"/>
              <w:ind w:left="360"/>
              <w:jc w:val="both"/>
              <w:textAlignment w:val="baseline"/>
              <w:rPr>
                <w:rFonts w:ascii="Arial" w:eastAsia="Times New Roman" w:hAnsi="Arial" w:cs="Arial"/>
                <w:iCs/>
                <w:lang w:eastAsia="sl-SI"/>
              </w:rPr>
            </w:pPr>
            <w:r w:rsidRPr="000349A9">
              <w:rPr>
                <w:rFonts w:ascii="Arial" w:eastAsia="Times New Roman" w:hAnsi="Arial" w:cs="Arial"/>
                <w:iCs/>
                <w:lang w:eastAsia="sl-SI"/>
              </w:rPr>
              <w:t>b)</w:t>
            </w:r>
          </w:p>
        </w:tc>
        <w:tc>
          <w:tcPr>
            <w:tcW w:w="5444" w:type="dxa"/>
            <w:gridSpan w:val="2"/>
          </w:tcPr>
          <w:p w14:paraId="2463BB85" w14:textId="77777777" w:rsidR="00383EF1" w:rsidRPr="00920D51" w:rsidRDefault="00383EF1" w:rsidP="00383EF1">
            <w:pPr>
              <w:overflowPunct w:val="0"/>
              <w:autoSpaceDE w:val="0"/>
              <w:autoSpaceDN w:val="0"/>
              <w:adjustRightInd w:val="0"/>
              <w:spacing w:after="0" w:line="260" w:lineRule="exact"/>
              <w:jc w:val="both"/>
              <w:textAlignment w:val="baseline"/>
              <w:rPr>
                <w:rFonts w:ascii="Arial" w:eastAsia="Times New Roman" w:hAnsi="Arial" w:cs="Arial"/>
                <w:iCs/>
                <w:lang w:eastAsia="sl-SI"/>
              </w:rPr>
            </w:pPr>
            <w:r w:rsidRPr="000349A9">
              <w:rPr>
                <w:rFonts w:ascii="Arial" w:eastAsia="Times New Roman" w:hAnsi="Arial" w:cs="Arial"/>
                <w:bCs/>
                <w:lang w:eastAsia="sl-SI"/>
              </w:rPr>
              <w:t>usklajenost slovenskega pravnega reda s pravnim redom Evropske unije</w:t>
            </w:r>
          </w:p>
        </w:tc>
        <w:tc>
          <w:tcPr>
            <w:tcW w:w="2271" w:type="dxa"/>
            <w:vAlign w:val="center"/>
          </w:tcPr>
          <w:p w14:paraId="211DA447" w14:textId="77777777" w:rsidR="00383EF1" w:rsidRPr="00920D51" w:rsidRDefault="00383EF1" w:rsidP="00383EF1">
            <w:pPr>
              <w:overflowPunct w:val="0"/>
              <w:autoSpaceDE w:val="0"/>
              <w:autoSpaceDN w:val="0"/>
              <w:adjustRightInd w:val="0"/>
              <w:spacing w:after="0" w:line="260" w:lineRule="exact"/>
              <w:jc w:val="center"/>
              <w:textAlignment w:val="baseline"/>
              <w:rPr>
                <w:rFonts w:ascii="Arial" w:eastAsia="Times New Roman" w:hAnsi="Arial" w:cs="Arial"/>
                <w:iCs/>
                <w:lang w:eastAsia="sl-SI"/>
              </w:rPr>
            </w:pPr>
            <w:r w:rsidRPr="00920D51">
              <w:rPr>
                <w:rFonts w:ascii="Arial" w:eastAsia="Times New Roman" w:hAnsi="Arial" w:cs="Arial"/>
                <w:b/>
                <w:lang w:eastAsia="sl-SI"/>
              </w:rPr>
              <w:t>DA</w:t>
            </w:r>
          </w:p>
        </w:tc>
      </w:tr>
      <w:tr w:rsidR="00383EF1" w:rsidRPr="003D40E7" w14:paraId="55775310" w14:textId="77777777" w:rsidTr="0087519E">
        <w:tc>
          <w:tcPr>
            <w:tcW w:w="1448" w:type="dxa"/>
          </w:tcPr>
          <w:p w14:paraId="27E9A6D6" w14:textId="77777777" w:rsidR="00383EF1" w:rsidRPr="000349A9" w:rsidRDefault="00383EF1" w:rsidP="00383EF1">
            <w:pPr>
              <w:overflowPunct w:val="0"/>
              <w:autoSpaceDE w:val="0"/>
              <w:autoSpaceDN w:val="0"/>
              <w:adjustRightInd w:val="0"/>
              <w:spacing w:after="0" w:line="260" w:lineRule="exact"/>
              <w:ind w:left="360"/>
              <w:jc w:val="both"/>
              <w:textAlignment w:val="baseline"/>
              <w:rPr>
                <w:rFonts w:ascii="Arial" w:eastAsia="Times New Roman" w:hAnsi="Arial" w:cs="Arial"/>
                <w:iCs/>
                <w:lang w:eastAsia="sl-SI"/>
              </w:rPr>
            </w:pPr>
            <w:r w:rsidRPr="000349A9">
              <w:rPr>
                <w:rFonts w:ascii="Arial" w:eastAsia="Times New Roman" w:hAnsi="Arial" w:cs="Arial"/>
                <w:iCs/>
                <w:lang w:eastAsia="sl-SI"/>
              </w:rPr>
              <w:t>c)</w:t>
            </w:r>
          </w:p>
        </w:tc>
        <w:tc>
          <w:tcPr>
            <w:tcW w:w="5444" w:type="dxa"/>
            <w:gridSpan w:val="2"/>
          </w:tcPr>
          <w:p w14:paraId="49B21C49" w14:textId="77777777" w:rsidR="006D12B7" w:rsidRPr="000349A9" w:rsidRDefault="00383EF1" w:rsidP="00383EF1">
            <w:pPr>
              <w:overflowPunct w:val="0"/>
              <w:autoSpaceDE w:val="0"/>
              <w:autoSpaceDN w:val="0"/>
              <w:adjustRightInd w:val="0"/>
              <w:spacing w:after="0" w:line="260" w:lineRule="exact"/>
              <w:jc w:val="both"/>
              <w:textAlignment w:val="baseline"/>
              <w:rPr>
                <w:rFonts w:ascii="Arial" w:eastAsia="Times New Roman" w:hAnsi="Arial" w:cs="Arial"/>
                <w:lang w:eastAsia="sl-SI"/>
              </w:rPr>
            </w:pPr>
            <w:r w:rsidRPr="000349A9">
              <w:rPr>
                <w:rFonts w:ascii="Arial" w:eastAsia="Times New Roman" w:hAnsi="Arial" w:cs="Arial"/>
                <w:lang w:eastAsia="sl-SI"/>
              </w:rPr>
              <w:t>administrativne posledice</w:t>
            </w:r>
          </w:p>
          <w:p w14:paraId="4A99C065" w14:textId="1D15A8A0" w:rsidR="004551B6" w:rsidRPr="00920D51" w:rsidRDefault="004551B6" w:rsidP="00383EF1">
            <w:pPr>
              <w:overflowPunct w:val="0"/>
              <w:autoSpaceDE w:val="0"/>
              <w:autoSpaceDN w:val="0"/>
              <w:adjustRightInd w:val="0"/>
              <w:spacing w:after="0" w:line="260" w:lineRule="exact"/>
              <w:jc w:val="both"/>
              <w:textAlignment w:val="baseline"/>
              <w:rPr>
                <w:rFonts w:ascii="Arial" w:eastAsia="Times New Roman" w:hAnsi="Arial" w:cs="Arial"/>
                <w:lang w:eastAsia="sl-SI"/>
              </w:rPr>
            </w:pPr>
          </w:p>
          <w:p w14:paraId="641BC0C1" w14:textId="5C265761" w:rsidR="00434FDA" w:rsidRPr="000349A9" w:rsidRDefault="004551B6" w:rsidP="004551B6">
            <w:pPr>
              <w:overflowPunct w:val="0"/>
              <w:autoSpaceDE w:val="0"/>
              <w:autoSpaceDN w:val="0"/>
              <w:adjustRightInd w:val="0"/>
              <w:spacing w:after="0" w:line="260" w:lineRule="exact"/>
              <w:jc w:val="both"/>
              <w:textAlignment w:val="baseline"/>
              <w:rPr>
                <w:rFonts w:ascii="Arial" w:eastAsia="Times New Roman" w:hAnsi="Arial" w:cs="Arial"/>
                <w:lang w:eastAsia="sl-SI"/>
              </w:rPr>
            </w:pPr>
            <w:r w:rsidRPr="00920D51">
              <w:rPr>
                <w:rFonts w:ascii="Arial" w:eastAsia="Times New Roman" w:hAnsi="Arial" w:cs="Arial"/>
                <w:lang w:eastAsia="sl-SI"/>
              </w:rPr>
              <w:t xml:space="preserve">Z uvedbo dovoljenja za promet z zdravilom v veterinarski medicini z veljavnostjo za nedoločen čas se zmanjšuje administrativno breme za imetnike dovoljenja z zdravilom. </w:t>
            </w:r>
            <w:r w:rsidR="00434FDA" w:rsidRPr="00920D51">
              <w:rPr>
                <w:rFonts w:ascii="Arial" w:eastAsia="Times New Roman" w:hAnsi="Arial" w:cs="Arial"/>
                <w:lang w:eastAsia="sl-SI"/>
              </w:rPr>
              <w:t xml:space="preserve">Povečuje se tudi nabor sprememb, za katere ni potrebna ocena. </w:t>
            </w:r>
          </w:p>
          <w:p w14:paraId="04B48767" w14:textId="77777777" w:rsidR="004551B6" w:rsidRPr="000349A9" w:rsidRDefault="004551B6" w:rsidP="001C4A57">
            <w:pPr>
              <w:overflowPunct w:val="0"/>
              <w:autoSpaceDE w:val="0"/>
              <w:autoSpaceDN w:val="0"/>
              <w:adjustRightInd w:val="0"/>
              <w:spacing w:after="0" w:line="260" w:lineRule="exact"/>
              <w:jc w:val="both"/>
              <w:textAlignment w:val="baseline"/>
              <w:rPr>
                <w:rFonts w:ascii="Arial" w:eastAsia="Times New Roman" w:hAnsi="Arial" w:cs="Arial"/>
                <w:highlight w:val="yellow"/>
                <w:lang w:eastAsia="sl-SI"/>
              </w:rPr>
            </w:pPr>
          </w:p>
          <w:p w14:paraId="38E6089D" w14:textId="2086B7E5" w:rsidR="006375CF" w:rsidRPr="0008098E" w:rsidRDefault="006375CF" w:rsidP="001C4A57">
            <w:pPr>
              <w:overflowPunct w:val="0"/>
              <w:autoSpaceDE w:val="0"/>
              <w:autoSpaceDN w:val="0"/>
              <w:adjustRightInd w:val="0"/>
              <w:spacing w:after="0" w:line="260" w:lineRule="exact"/>
              <w:jc w:val="both"/>
              <w:textAlignment w:val="baseline"/>
              <w:rPr>
                <w:rFonts w:ascii="Arial" w:eastAsia="Times New Roman" w:hAnsi="Arial" w:cs="Arial"/>
                <w:strike/>
                <w:lang w:eastAsia="sl-SI"/>
              </w:rPr>
            </w:pPr>
          </w:p>
        </w:tc>
        <w:tc>
          <w:tcPr>
            <w:tcW w:w="2271" w:type="dxa"/>
            <w:vAlign w:val="center"/>
          </w:tcPr>
          <w:p w14:paraId="6BE5443A" w14:textId="66669BA4" w:rsidR="00383EF1" w:rsidRPr="000349A9" w:rsidRDefault="00383EF1" w:rsidP="00383EF1">
            <w:pPr>
              <w:overflowPunct w:val="0"/>
              <w:autoSpaceDE w:val="0"/>
              <w:autoSpaceDN w:val="0"/>
              <w:adjustRightInd w:val="0"/>
              <w:spacing w:after="0" w:line="260" w:lineRule="exact"/>
              <w:jc w:val="center"/>
              <w:textAlignment w:val="baseline"/>
              <w:rPr>
                <w:rFonts w:ascii="Arial" w:eastAsia="Times New Roman" w:hAnsi="Arial" w:cs="Arial"/>
                <w:lang w:eastAsia="sl-SI"/>
              </w:rPr>
            </w:pPr>
            <w:r w:rsidRPr="001755F1">
              <w:rPr>
                <w:rFonts w:ascii="Arial" w:eastAsia="Times New Roman" w:hAnsi="Arial" w:cs="Arial"/>
                <w:b/>
                <w:lang w:eastAsia="sl-SI"/>
              </w:rPr>
              <w:t>DA</w:t>
            </w:r>
          </w:p>
        </w:tc>
      </w:tr>
      <w:tr w:rsidR="00383EF1" w:rsidRPr="003D40E7" w14:paraId="01A0B82F" w14:textId="77777777" w:rsidTr="0087519E">
        <w:tc>
          <w:tcPr>
            <w:tcW w:w="1448" w:type="dxa"/>
          </w:tcPr>
          <w:p w14:paraId="5DBA7F87" w14:textId="77777777" w:rsidR="00383EF1" w:rsidRPr="000349A9" w:rsidRDefault="00383EF1" w:rsidP="00383EF1">
            <w:pPr>
              <w:overflowPunct w:val="0"/>
              <w:autoSpaceDE w:val="0"/>
              <w:autoSpaceDN w:val="0"/>
              <w:adjustRightInd w:val="0"/>
              <w:spacing w:after="0" w:line="260" w:lineRule="exact"/>
              <w:ind w:left="360"/>
              <w:jc w:val="both"/>
              <w:textAlignment w:val="baseline"/>
              <w:rPr>
                <w:rFonts w:ascii="Arial" w:eastAsia="Times New Roman" w:hAnsi="Arial" w:cs="Arial"/>
                <w:iCs/>
                <w:lang w:eastAsia="sl-SI"/>
              </w:rPr>
            </w:pPr>
            <w:r w:rsidRPr="000349A9">
              <w:rPr>
                <w:rFonts w:ascii="Arial" w:eastAsia="Times New Roman" w:hAnsi="Arial" w:cs="Arial"/>
                <w:iCs/>
                <w:lang w:eastAsia="sl-SI"/>
              </w:rPr>
              <w:t>č)</w:t>
            </w:r>
          </w:p>
        </w:tc>
        <w:tc>
          <w:tcPr>
            <w:tcW w:w="5444" w:type="dxa"/>
            <w:gridSpan w:val="2"/>
          </w:tcPr>
          <w:p w14:paraId="64B52BCB" w14:textId="77777777" w:rsidR="0048681A" w:rsidRDefault="00383EF1" w:rsidP="00FA5EB4">
            <w:pPr>
              <w:overflowPunct w:val="0"/>
              <w:autoSpaceDE w:val="0"/>
              <w:autoSpaceDN w:val="0"/>
              <w:adjustRightInd w:val="0"/>
              <w:spacing w:after="0" w:line="260" w:lineRule="exact"/>
              <w:jc w:val="both"/>
              <w:textAlignment w:val="baseline"/>
              <w:rPr>
                <w:rFonts w:ascii="Arial" w:eastAsia="Times New Roman" w:hAnsi="Arial" w:cs="Arial"/>
                <w:bCs/>
                <w:lang w:eastAsia="sl-SI"/>
              </w:rPr>
            </w:pPr>
            <w:r w:rsidRPr="000349A9">
              <w:rPr>
                <w:rFonts w:ascii="Arial" w:eastAsia="Times New Roman" w:hAnsi="Arial" w:cs="Arial"/>
                <w:lang w:eastAsia="sl-SI"/>
              </w:rPr>
              <w:t>gospodarstvo, zlasti</w:t>
            </w:r>
            <w:r w:rsidRPr="000349A9">
              <w:rPr>
                <w:rFonts w:ascii="Arial" w:eastAsia="Times New Roman" w:hAnsi="Arial" w:cs="Arial"/>
                <w:bCs/>
                <w:lang w:eastAsia="sl-SI"/>
              </w:rPr>
              <w:t xml:space="preserve"> mala in srednja podjetja ter konkurenčnost podjetij</w:t>
            </w:r>
          </w:p>
          <w:p w14:paraId="00E6CB3B" w14:textId="77777777" w:rsidR="00D866F0" w:rsidRPr="00D866F0" w:rsidRDefault="00D866F0" w:rsidP="00D866F0">
            <w:pPr>
              <w:overflowPunct w:val="0"/>
              <w:autoSpaceDE w:val="0"/>
              <w:autoSpaceDN w:val="0"/>
              <w:adjustRightInd w:val="0"/>
              <w:spacing w:after="0" w:line="260" w:lineRule="exact"/>
              <w:jc w:val="both"/>
              <w:textAlignment w:val="baseline"/>
              <w:rPr>
                <w:rFonts w:ascii="Arial" w:eastAsia="Times New Roman" w:hAnsi="Arial" w:cs="Arial"/>
                <w:lang w:eastAsia="sl-SI"/>
              </w:rPr>
            </w:pPr>
            <w:r w:rsidRPr="00D866F0">
              <w:rPr>
                <w:rFonts w:ascii="Arial" w:eastAsia="Times New Roman" w:hAnsi="Arial" w:cs="Arial"/>
                <w:lang w:eastAsia="sl-SI"/>
              </w:rPr>
              <w:t>Za mala in srednja podjetja bo imela uredba ugoden vpliv, saj se npr. dovoljenja za promet z zdravili izdajajo za nedoločen čas.</w:t>
            </w:r>
          </w:p>
          <w:p w14:paraId="56BB3B67" w14:textId="05EF5F55" w:rsidR="00D866F0" w:rsidRPr="00920D51" w:rsidRDefault="00D866F0" w:rsidP="00D866F0">
            <w:pPr>
              <w:overflowPunct w:val="0"/>
              <w:autoSpaceDE w:val="0"/>
              <w:autoSpaceDN w:val="0"/>
              <w:adjustRightInd w:val="0"/>
              <w:spacing w:after="0" w:line="260" w:lineRule="exact"/>
              <w:jc w:val="both"/>
              <w:textAlignment w:val="baseline"/>
              <w:rPr>
                <w:rFonts w:ascii="Arial" w:eastAsia="Times New Roman" w:hAnsi="Arial" w:cs="Arial"/>
                <w:bCs/>
                <w:lang w:eastAsia="sl-SI"/>
              </w:rPr>
            </w:pPr>
            <w:r w:rsidRPr="00D866F0">
              <w:rPr>
                <w:rFonts w:ascii="Arial" w:eastAsia="Times New Roman" w:hAnsi="Arial" w:cs="Arial"/>
                <w:lang w:eastAsia="sl-SI"/>
              </w:rPr>
              <w:t>Pri registraciji cepiv bo strošek bistveno manjši</w:t>
            </w:r>
            <w:r>
              <w:rPr>
                <w:rFonts w:ascii="Arial" w:eastAsia="Times New Roman" w:hAnsi="Arial" w:cs="Arial"/>
                <w:lang w:eastAsia="sl-SI"/>
              </w:rPr>
              <w:t>.</w:t>
            </w:r>
          </w:p>
        </w:tc>
        <w:tc>
          <w:tcPr>
            <w:tcW w:w="2271" w:type="dxa"/>
            <w:vAlign w:val="center"/>
          </w:tcPr>
          <w:p w14:paraId="67E2C4B1" w14:textId="096DCBC8" w:rsidR="00383EF1" w:rsidRPr="000349A9" w:rsidRDefault="0048681A" w:rsidP="00383EF1">
            <w:pPr>
              <w:overflowPunct w:val="0"/>
              <w:autoSpaceDE w:val="0"/>
              <w:autoSpaceDN w:val="0"/>
              <w:adjustRightInd w:val="0"/>
              <w:spacing w:after="0" w:line="260" w:lineRule="exact"/>
              <w:jc w:val="center"/>
              <w:textAlignment w:val="baseline"/>
              <w:rPr>
                <w:rFonts w:ascii="Arial" w:eastAsia="Times New Roman" w:hAnsi="Arial" w:cs="Arial"/>
                <w:b/>
                <w:iCs/>
                <w:lang w:eastAsia="sl-SI"/>
              </w:rPr>
            </w:pPr>
            <w:r w:rsidRPr="001755F1">
              <w:rPr>
                <w:rFonts w:ascii="Arial" w:eastAsia="Times New Roman" w:hAnsi="Arial" w:cs="Arial"/>
                <w:b/>
                <w:lang w:eastAsia="sl-SI"/>
              </w:rPr>
              <w:t>DA</w:t>
            </w:r>
          </w:p>
        </w:tc>
      </w:tr>
      <w:tr w:rsidR="00383EF1" w:rsidRPr="003D40E7" w14:paraId="7C75A0B8" w14:textId="77777777" w:rsidTr="0087519E">
        <w:tc>
          <w:tcPr>
            <w:tcW w:w="1448" w:type="dxa"/>
          </w:tcPr>
          <w:p w14:paraId="0DC69C8C" w14:textId="77777777" w:rsidR="00383EF1" w:rsidRPr="000349A9" w:rsidRDefault="00383EF1" w:rsidP="00383EF1">
            <w:pPr>
              <w:overflowPunct w:val="0"/>
              <w:autoSpaceDE w:val="0"/>
              <w:autoSpaceDN w:val="0"/>
              <w:adjustRightInd w:val="0"/>
              <w:spacing w:after="0" w:line="260" w:lineRule="exact"/>
              <w:ind w:left="360"/>
              <w:jc w:val="both"/>
              <w:textAlignment w:val="baseline"/>
              <w:rPr>
                <w:rFonts w:ascii="Arial" w:eastAsia="Times New Roman" w:hAnsi="Arial" w:cs="Arial"/>
                <w:iCs/>
                <w:lang w:eastAsia="sl-SI"/>
              </w:rPr>
            </w:pPr>
            <w:r w:rsidRPr="000349A9">
              <w:rPr>
                <w:rFonts w:ascii="Arial" w:eastAsia="Times New Roman" w:hAnsi="Arial" w:cs="Arial"/>
                <w:iCs/>
                <w:lang w:eastAsia="sl-SI"/>
              </w:rPr>
              <w:lastRenderedPageBreak/>
              <w:t>d)</w:t>
            </w:r>
          </w:p>
        </w:tc>
        <w:tc>
          <w:tcPr>
            <w:tcW w:w="5444" w:type="dxa"/>
            <w:gridSpan w:val="2"/>
          </w:tcPr>
          <w:p w14:paraId="1770668D" w14:textId="77777777" w:rsidR="00383EF1" w:rsidRPr="000349A9" w:rsidRDefault="00383EF1" w:rsidP="00383EF1">
            <w:pPr>
              <w:overflowPunct w:val="0"/>
              <w:autoSpaceDE w:val="0"/>
              <w:autoSpaceDN w:val="0"/>
              <w:adjustRightInd w:val="0"/>
              <w:spacing w:after="0" w:line="260" w:lineRule="exact"/>
              <w:jc w:val="both"/>
              <w:textAlignment w:val="baseline"/>
              <w:rPr>
                <w:rFonts w:ascii="Arial" w:eastAsia="Times New Roman" w:hAnsi="Arial" w:cs="Arial"/>
                <w:bCs/>
                <w:lang w:eastAsia="sl-SI"/>
              </w:rPr>
            </w:pPr>
            <w:r w:rsidRPr="000349A9">
              <w:rPr>
                <w:rFonts w:ascii="Arial" w:eastAsia="Times New Roman" w:hAnsi="Arial" w:cs="Arial"/>
                <w:bCs/>
                <w:lang w:eastAsia="sl-SI"/>
              </w:rPr>
              <w:t>okolje, vključno s prostorskimi in varstvenimi vidiki</w:t>
            </w:r>
          </w:p>
        </w:tc>
        <w:tc>
          <w:tcPr>
            <w:tcW w:w="2271" w:type="dxa"/>
            <w:vAlign w:val="center"/>
          </w:tcPr>
          <w:p w14:paraId="4E1AFD56" w14:textId="477BD066" w:rsidR="00383EF1" w:rsidRPr="00920D51" w:rsidRDefault="00383EF1" w:rsidP="00383EF1">
            <w:pPr>
              <w:overflowPunct w:val="0"/>
              <w:autoSpaceDE w:val="0"/>
              <w:autoSpaceDN w:val="0"/>
              <w:adjustRightInd w:val="0"/>
              <w:spacing w:after="0" w:line="260" w:lineRule="exact"/>
              <w:jc w:val="center"/>
              <w:textAlignment w:val="baseline"/>
              <w:rPr>
                <w:rFonts w:ascii="Arial" w:eastAsia="Times New Roman" w:hAnsi="Arial" w:cs="Arial"/>
                <w:iCs/>
                <w:lang w:eastAsia="sl-SI"/>
              </w:rPr>
            </w:pPr>
            <w:r w:rsidRPr="000349A9">
              <w:rPr>
                <w:rFonts w:ascii="Arial" w:eastAsia="Times New Roman" w:hAnsi="Arial" w:cs="Arial"/>
                <w:b/>
                <w:lang w:eastAsia="sl-SI"/>
              </w:rPr>
              <w:t>NE</w:t>
            </w:r>
          </w:p>
        </w:tc>
      </w:tr>
      <w:tr w:rsidR="00383EF1" w:rsidRPr="003D40E7" w14:paraId="3BC10A02" w14:textId="77777777" w:rsidTr="0087519E">
        <w:tc>
          <w:tcPr>
            <w:tcW w:w="1448" w:type="dxa"/>
          </w:tcPr>
          <w:p w14:paraId="47A3BE83" w14:textId="77777777" w:rsidR="00383EF1" w:rsidRPr="000349A9" w:rsidRDefault="00383EF1" w:rsidP="00383EF1">
            <w:pPr>
              <w:overflowPunct w:val="0"/>
              <w:autoSpaceDE w:val="0"/>
              <w:autoSpaceDN w:val="0"/>
              <w:adjustRightInd w:val="0"/>
              <w:spacing w:after="0" w:line="260" w:lineRule="exact"/>
              <w:ind w:left="360"/>
              <w:jc w:val="both"/>
              <w:textAlignment w:val="baseline"/>
              <w:rPr>
                <w:rFonts w:ascii="Arial" w:eastAsia="Times New Roman" w:hAnsi="Arial" w:cs="Arial"/>
                <w:iCs/>
                <w:lang w:eastAsia="sl-SI"/>
              </w:rPr>
            </w:pPr>
            <w:r w:rsidRPr="000349A9">
              <w:rPr>
                <w:rFonts w:ascii="Arial" w:eastAsia="Times New Roman" w:hAnsi="Arial" w:cs="Arial"/>
                <w:iCs/>
                <w:lang w:eastAsia="sl-SI"/>
              </w:rPr>
              <w:t>e)</w:t>
            </w:r>
          </w:p>
        </w:tc>
        <w:tc>
          <w:tcPr>
            <w:tcW w:w="5444" w:type="dxa"/>
            <w:gridSpan w:val="2"/>
          </w:tcPr>
          <w:p w14:paraId="6FD0713E" w14:textId="77777777" w:rsidR="00383EF1" w:rsidRPr="000349A9" w:rsidRDefault="00383EF1" w:rsidP="00383EF1">
            <w:pPr>
              <w:overflowPunct w:val="0"/>
              <w:autoSpaceDE w:val="0"/>
              <w:autoSpaceDN w:val="0"/>
              <w:adjustRightInd w:val="0"/>
              <w:spacing w:after="0" w:line="260" w:lineRule="exact"/>
              <w:jc w:val="both"/>
              <w:textAlignment w:val="baseline"/>
              <w:rPr>
                <w:rFonts w:ascii="Arial" w:eastAsia="Times New Roman" w:hAnsi="Arial" w:cs="Arial"/>
                <w:bCs/>
                <w:lang w:eastAsia="sl-SI"/>
              </w:rPr>
            </w:pPr>
            <w:r w:rsidRPr="000349A9">
              <w:rPr>
                <w:rFonts w:ascii="Arial" w:eastAsia="Times New Roman" w:hAnsi="Arial" w:cs="Arial"/>
                <w:bCs/>
                <w:lang w:eastAsia="sl-SI"/>
              </w:rPr>
              <w:t>socialno področje</w:t>
            </w:r>
          </w:p>
        </w:tc>
        <w:tc>
          <w:tcPr>
            <w:tcW w:w="2271" w:type="dxa"/>
            <w:vAlign w:val="center"/>
          </w:tcPr>
          <w:p w14:paraId="2A954692" w14:textId="0EA51719" w:rsidR="00383EF1" w:rsidRPr="00920D51" w:rsidRDefault="00383EF1" w:rsidP="00383EF1">
            <w:pPr>
              <w:overflowPunct w:val="0"/>
              <w:autoSpaceDE w:val="0"/>
              <w:autoSpaceDN w:val="0"/>
              <w:adjustRightInd w:val="0"/>
              <w:spacing w:after="0" w:line="260" w:lineRule="exact"/>
              <w:jc w:val="center"/>
              <w:textAlignment w:val="baseline"/>
              <w:rPr>
                <w:rFonts w:ascii="Arial" w:eastAsia="Times New Roman" w:hAnsi="Arial" w:cs="Arial"/>
                <w:b/>
                <w:iCs/>
                <w:lang w:eastAsia="sl-SI"/>
              </w:rPr>
            </w:pPr>
            <w:r w:rsidRPr="000349A9">
              <w:rPr>
                <w:rFonts w:ascii="Arial" w:eastAsia="Times New Roman" w:hAnsi="Arial" w:cs="Arial"/>
                <w:b/>
                <w:lang w:eastAsia="sl-SI"/>
              </w:rPr>
              <w:t>NE</w:t>
            </w:r>
          </w:p>
        </w:tc>
      </w:tr>
      <w:tr w:rsidR="00383EF1" w:rsidRPr="003D40E7" w14:paraId="0F4C81EB" w14:textId="77777777" w:rsidTr="0087519E">
        <w:tc>
          <w:tcPr>
            <w:tcW w:w="1448" w:type="dxa"/>
            <w:tcBorders>
              <w:bottom w:val="single" w:sz="4" w:space="0" w:color="auto"/>
            </w:tcBorders>
          </w:tcPr>
          <w:p w14:paraId="77A9C6B0" w14:textId="77777777" w:rsidR="00383EF1" w:rsidRPr="000349A9" w:rsidRDefault="00383EF1" w:rsidP="00383EF1">
            <w:pPr>
              <w:overflowPunct w:val="0"/>
              <w:autoSpaceDE w:val="0"/>
              <w:autoSpaceDN w:val="0"/>
              <w:adjustRightInd w:val="0"/>
              <w:spacing w:after="0" w:line="260" w:lineRule="exact"/>
              <w:ind w:left="360"/>
              <w:jc w:val="both"/>
              <w:textAlignment w:val="baseline"/>
              <w:rPr>
                <w:rFonts w:ascii="Arial" w:eastAsia="Times New Roman" w:hAnsi="Arial" w:cs="Arial"/>
                <w:iCs/>
                <w:lang w:eastAsia="sl-SI"/>
              </w:rPr>
            </w:pPr>
            <w:r w:rsidRPr="000349A9">
              <w:rPr>
                <w:rFonts w:ascii="Arial" w:eastAsia="Times New Roman" w:hAnsi="Arial" w:cs="Arial"/>
                <w:iCs/>
                <w:lang w:eastAsia="sl-SI"/>
              </w:rPr>
              <w:t>f)</w:t>
            </w:r>
          </w:p>
        </w:tc>
        <w:tc>
          <w:tcPr>
            <w:tcW w:w="5444" w:type="dxa"/>
            <w:gridSpan w:val="2"/>
            <w:tcBorders>
              <w:bottom w:val="single" w:sz="4" w:space="0" w:color="auto"/>
            </w:tcBorders>
          </w:tcPr>
          <w:p w14:paraId="47385795" w14:textId="77777777" w:rsidR="00383EF1" w:rsidRPr="000349A9" w:rsidRDefault="00383EF1" w:rsidP="00383EF1">
            <w:pPr>
              <w:overflowPunct w:val="0"/>
              <w:autoSpaceDE w:val="0"/>
              <w:autoSpaceDN w:val="0"/>
              <w:adjustRightInd w:val="0"/>
              <w:spacing w:after="0" w:line="260" w:lineRule="exact"/>
              <w:jc w:val="both"/>
              <w:textAlignment w:val="baseline"/>
              <w:rPr>
                <w:rFonts w:ascii="Arial" w:eastAsia="Times New Roman" w:hAnsi="Arial" w:cs="Arial"/>
                <w:bCs/>
                <w:lang w:eastAsia="sl-SI"/>
              </w:rPr>
            </w:pPr>
            <w:r w:rsidRPr="000349A9">
              <w:rPr>
                <w:rFonts w:ascii="Arial" w:eastAsia="Times New Roman" w:hAnsi="Arial" w:cs="Arial"/>
                <w:bCs/>
                <w:lang w:eastAsia="sl-SI"/>
              </w:rPr>
              <w:t>dokumente razvojnega načrtovanja:</w:t>
            </w:r>
          </w:p>
          <w:p w14:paraId="5784BC87" w14:textId="77777777" w:rsidR="00383EF1" w:rsidRPr="00920D51" w:rsidRDefault="00383EF1" w:rsidP="00433590">
            <w:pPr>
              <w:numPr>
                <w:ilvl w:val="0"/>
                <w:numId w:val="8"/>
              </w:numPr>
              <w:overflowPunct w:val="0"/>
              <w:autoSpaceDE w:val="0"/>
              <w:autoSpaceDN w:val="0"/>
              <w:adjustRightInd w:val="0"/>
              <w:spacing w:after="0" w:line="260" w:lineRule="exact"/>
              <w:jc w:val="both"/>
              <w:textAlignment w:val="baseline"/>
              <w:rPr>
                <w:rFonts w:ascii="Arial" w:eastAsia="Times New Roman" w:hAnsi="Arial" w:cs="Arial"/>
                <w:bCs/>
                <w:lang w:eastAsia="sl-SI"/>
              </w:rPr>
            </w:pPr>
            <w:r w:rsidRPr="000349A9">
              <w:rPr>
                <w:rFonts w:ascii="Arial" w:eastAsia="Times New Roman" w:hAnsi="Arial" w:cs="Arial"/>
                <w:bCs/>
                <w:lang w:eastAsia="sl-SI"/>
              </w:rPr>
              <w:t>nacionalne dokumente razvojnega načr</w:t>
            </w:r>
            <w:r w:rsidRPr="00920D51">
              <w:rPr>
                <w:rFonts w:ascii="Arial" w:eastAsia="Times New Roman" w:hAnsi="Arial" w:cs="Arial"/>
                <w:bCs/>
                <w:lang w:eastAsia="sl-SI"/>
              </w:rPr>
              <w:t>tovanja</w:t>
            </w:r>
          </w:p>
          <w:p w14:paraId="1A41793C" w14:textId="77777777" w:rsidR="00383EF1" w:rsidRPr="00920D51" w:rsidRDefault="00383EF1" w:rsidP="00433590">
            <w:pPr>
              <w:numPr>
                <w:ilvl w:val="0"/>
                <w:numId w:val="8"/>
              </w:numPr>
              <w:overflowPunct w:val="0"/>
              <w:autoSpaceDE w:val="0"/>
              <w:autoSpaceDN w:val="0"/>
              <w:adjustRightInd w:val="0"/>
              <w:spacing w:after="0" w:line="260" w:lineRule="exact"/>
              <w:jc w:val="both"/>
              <w:textAlignment w:val="baseline"/>
              <w:rPr>
                <w:rFonts w:ascii="Arial" w:eastAsia="Times New Roman" w:hAnsi="Arial" w:cs="Arial"/>
                <w:bCs/>
                <w:lang w:eastAsia="sl-SI"/>
              </w:rPr>
            </w:pPr>
            <w:r w:rsidRPr="00920D51">
              <w:rPr>
                <w:rFonts w:ascii="Arial" w:eastAsia="Times New Roman" w:hAnsi="Arial" w:cs="Arial"/>
                <w:bCs/>
                <w:lang w:eastAsia="sl-SI"/>
              </w:rPr>
              <w:t>razvojne politike na ravni programov po strukturi razvojne klasifikacije programskega proračuna</w:t>
            </w:r>
          </w:p>
          <w:p w14:paraId="5CD4C5BE" w14:textId="77777777" w:rsidR="00383EF1" w:rsidRPr="00920D51" w:rsidRDefault="00383EF1" w:rsidP="00433590">
            <w:pPr>
              <w:numPr>
                <w:ilvl w:val="0"/>
                <w:numId w:val="8"/>
              </w:numPr>
              <w:overflowPunct w:val="0"/>
              <w:autoSpaceDE w:val="0"/>
              <w:autoSpaceDN w:val="0"/>
              <w:adjustRightInd w:val="0"/>
              <w:spacing w:after="0" w:line="260" w:lineRule="exact"/>
              <w:jc w:val="both"/>
              <w:textAlignment w:val="baseline"/>
              <w:rPr>
                <w:rFonts w:ascii="Arial" w:eastAsia="Times New Roman" w:hAnsi="Arial" w:cs="Arial"/>
                <w:bCs/>
                <w:lang w:eastAsia="sl-SI"/>
              </w:rPr>
            </w:pPr>
            <w:r w:rsidRPr="00920D51">
              <w:rPr>
                <w:rFonts w:ascii="Arial" w:eastAsia="Times New Roman" w:hAnsi="Arial" w:cs="Arial"/>
                <w:bCs/>
                <w:lang w:eastAsia="sl-SI"/>
              </w:rPr>
              <w:t>razvojne dokumente Evropske unije in mednarodnih organizacij</w:t>
            </w:r>
          </w:p>
        </w:tc>
        <w:tc>
          <w:tcPr>
            <w:tcW w:w="2271" w:type="dxa"/>
            <w:tcBorders>
              <w:bottom w:val="single" w:sz="4" w:space="0" w:color="auto"/>
            </w:tcBorders>
            <w:vAlign w:val="center"/>
          </w:tcPr>
          <w:p w14:paraId="69B2E6C8" w14:textId="6E73E3F6" w:rsidR="00383EF1" w:rsidRPr="00920D51" w:rsidRDefault="00383EF1" w:rsidP="00383EF1">
            <w:pPr>
              <w:overflowPunct w:val="0"/>
              <w:autoSpaceDE w:val="0"/>
              <w:autoSpaceDN w:val="0"/>
              <w:adjustRightInd w:val="0"/>
              <w:spacing w:after="0" w:line="260" w:lineRule="exact"/>
              <w:jc w:val="center"/>
              <w:textAlignment w:val="baseline"/>
              <w:rPr>
                <w:rFonts w:ascii="Arial" w:eastAsia="Times New Roman" w:hAnsi="Arial" w:cs="Arial"/>
                <w:b/>
                <w:iCs/>
                <w:lang w:eastAsia="sl-SI"/>
              </w:rPr>
            </w:pPr>
            <w:r w:rsidRPr="00920D51">
              <w:rPr>
                <w:rFonts w:ascii="Arial" w:eastAsia="Times New Roman" w:hAnsi="Arial" w:cs="Arial"/>
                <w:b/>
                <w:lang w:eastAsia="sl-SI"/>
              </w:rPr>
              <w:t>NE</w:t>
            </w:r>
          </w:p>
        </w:tc>
      </w:tr>
      <w:tr w:rsidR="00383EF1" w:rsidRPr="003D40E7" w14:paraId="09AF1085" w14:textId="77777777" w:rsidTr="0087519E">
        <w:tc>
          <w:tcPr>
            <w:tcW w:w="9163" w:type="dxa"/>
            <w:gridSpan w:val="4"/>
            <w:tcBorders>
              <w:top w:val="single" w:sz="4" w:space="0" w:color="auto"/>
              <w:left w:val="single" w:sz="4" w:space="0" w:color="auto"/>
              <w:bottom w:val="single" w:sz="4" w:space="0" w:color="auto"/>
              <w:right w:val="single" w:sz="4" w:space="0" w:color="auto"/>
            </w:tcBorders>
          </w:tcPr>
          <w:p w14:paraId="0520C022" w14:textId="77777777" w:rsidR="00383EF1" w:rsidRPr="000349A9" w:rsidRDefault="00383EF1" w:rsidP="00383EF1">
            <w:pPr>
              <w:widowControl w:val="0"/>
              <w:suppressAutoHyphens/>
              <w:overflowPunct w:val="0"/>
              <w:autoSpaceDE w:val="0"/>
              <w:autoSpaceDN w:val="0"/>
              <w:adjustRightInd w:val="0"/>
              <w:spacing w:after="0" w:line="260" w:lineRule="exact"/>
              <w:textAlignment w:val="baseline"/>
              <w:outlineLvl w:val="3"/>
              <w:rPr>
                <w:rFonts w:ascii="Arial" w:eastAsia="Times New Roman" w:hAnsi="Arial" w:cs="Arial"/>
                <w:b/>
                <w:lang w:eastAsia="sl-SI"/>
              </w:rPr>
            </w:pPr>
            <w:r w:rsidRPr="000349A9">
              <w:rPr>
                <w:rFonts w:ascii="Arial" w:eastAsia="Times New Roman" w:hAnsi="Arial" w:cs="Arial"/>
                <w:b/>
                <w:lang w:eastAsia="sl-SI"/>
              </w:rPr>
              <w:t xml:space="preserve">7.a Predstavitev ocene finančnih </w:t>
            </w:r>
            <w:r w:rsidRPr="00CC7904">
              <w:rPr>
                <w:rFonts w:ascii="Arial" w:eastAsia="Times New Roman" w:hAnsi="Arial" w:cs="Arial"/>
                <w:b/>
                <w:lang w:eastAsia="sl-SI"/>
              </w:rPr>
              <w:t xml:space="preserve">posledic </w:t>
            </w:r>
            <w:r w:rsidRPr="00D866F0">
              <w:rPr>
                <w:rFonts w:ascii="Arial" w:eastAsia="Times New Roman" w:hAnsi="Arial" w:cs="Arial"/>
                <w:b/>
                <w:lang w:eastAsia="sl-SI"/>
              </w:rPr>
              <w:t>nad 40.000 EUR:</w:t>
            </w:r>
          </w:p>
          <w:p w14:paraId="54778ED3" w14:textId="77777777" w:rsidR="00383EF1" w:rsidRPr="00920D51" w:rsidRDefault="00383EF1" w:rsidP="00383EF1">
            <w:pPr>
              <w:widowControl w:val="0"/>
              <w:suppressAutoHyphens/>
              <w:overflowPunct w:val="0"/>
              <w:autoSpaceDE w:val="0"/>
              <w:autoSpaceDN w:val="0"/>
              <w:adjustRightInd w:val="0"/>
              <w:spacing w:after="0" w:line="260" w:lineRule="exact"/>
              <w:textAlignment w:val="baseline"/>
              <w:outlineLvl w:val="3"/>
              <w:rPr>
                <w:rFonts w:ascii="Arial" w:eastAsia="Times New Roman" w:hAnsi="Arial" w:cs="Arial"/>
                <w:lang w:eastAsia="sl-SI"/>
              </w:rPr>
            </w:pPr>
            <w:r w:rsidRPr="00920D51">
              <w:rPr>
                <w:rFonts w:ascii="Arial" w:eastAsia="Times New Roman" w:hAnsi="Arial" w:cs="Arial"/>
                <w:lang w:eastAsia="sl-SI"/>
              </w:rPr>
              <w:t>(Samo če izberete DA pod točko 6.a.)</w:t>
            </w:r>
          </w:p>
        </w:tc>
      </w:tr>
    </w:tbl>
    <w:p w14:paraId="1C1965F5" w14:textId="77777777" w:rsidR="00383EF1" w:rsidRPr="000349A9" w:rsidRDefault="00383EF1" w:rsidP="00383EF1">
      <w:pPr>
        <w:spacing w:after="0" w:line="260" w:lineRule="exact"/>
        <w:rPr>
          <w:rFonts w:ascii="Arial" w:eastAsia="Times New Roman" w:hAnsi="Arial" w:cs="Arial"/>
          <w:vanish/>
        </w:rPr>
      </w:pPr>
    </w:p>
    <w:tbl>
      <w:tblPr>
        <w:tblW w:w="9200" w:type="dxa"/>
        <w:tblInd w:w="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672"/>
        <w:gridCol w:w="1710"/>
        <w:gridCol w:w="1672"/>
        <w:gridCol w:w="657"/>
        <w:gridCol w:w="789"/>
        <w:gridCol w:w="1700"/>
      </w:tblGrid>
      <w:tr w:rsidR="00383EF1" w:rsidRPr="003D40E7" w14:paraId="7CD16988" w14:textId="77777777" w:rsidTr="00B5519D">
        <w:trPr>
          <w:cantSplit/>
          <w:trHeight w:val="35"/>
        </w:trPr>
        <w:tc>
          <w:tcPr>
            <w:tcW w:w="9200" w:type="dxa"/>
            <w:gridSpan w:val="6"/>
            <w:tcBorders>
              <w:top w:val="single" w:sz="4" w:space="0" w:color="auto"/>
              <w:left w:val="single" w:sz="4" w:space="0" w:color="auto"/>
              <w:bottom w:val="single" w:sz="4" w:space="0" w:color="auto"/>
              <w:right w:val="single" w:sz="4" w:space="0" w:color="auto"/>
            </w:tcBorders>
            <w:shd w:val="clear" w:color="auto" w:fill="auto"/>
            <w:tcMar>
              <w:top w:w="57" w:type="dxa"/>
              <w:left w:w="108" w:type="dxa"/>
              <w:bottom w:w="57" w:type="dxa"/>
              <w:right w:w="108" w:type="dxa"/>
            </w:tcMar>
            <w:vAlign w:val="center"/>
          </w:tcPr>
          <w:p w14:paraId="15691EDB" w14:textId="77777777" w:rsidR="00383EF1" w:rsidRPr="000349A9" w:rsidRDefault="00383EF1" w:rsidP="00383EF1">
            <w:pPr>
              <w:pageBreakBefore/>
              <w:widowControl w:val="0"/>
              <w:tabs>
                <w:tab w:val="left" w:pos="2340"/>
              </w:tabs>
              <w:spacing w:after="0" w:line="260" w:lineRule="exact"/>
              <w:ind w:left="142" w:hanging="142"/>
              <w:outlineLvl w:val="0"/>
              <w:rPr>
                <w:rFonts w:ascii="Arial" w:eastAsia="Times New Roman" w:hAnsi="Arial" w:cs="Arial"/>
                <w:b/>
                <w:kern w:val="32"/>
                <w:highlight w:val="yellow"/>
                <w:lang w:eastAsia="sl-SI"/>
              </w:rPr>
            </w:pPr>
            <w:r w:rsidRPr="000349A9">
              <w:rPr>
                <w:rFonts w:ascii="Arial" w:eastAsia="Times New Roman" w:hAnsi="Arial" w:cs="Arial"/>
                <w:b/>
                <w:kern w:val="32"/>
                <w:lang w:eastAsia="sl-SI"/>
              </w:rPr>
              <w:lastRenderedPageBreak/>
              <w:t>I. Ocena finančnih posledic, ki niso načrtovane v sprejetem proračunu</w:t>
            </w:r>
          </w:p>
        </w:tc>
      </w:tr>
      <w:tr w:rsidR="00AC6BEE" w:rsidRPr="003D40E7" w14:paraId="3A8D77C6" w14:textId="77777777" w:rsidTr="00783D57">
        <w:trPr>
          <w:cantSplit/>
          <w:trHeight w:val="276"/>
        </w:trPr>
        <w:tc>
          <w:tcPr>
            <w:tcW w:w="2672" w:type="dxa"/>
            <w:tcBorders>
              <w:top w:val="single" w:sz="4" w:space="0" w:color="auto"/>
              <w:left w:val="single" w:sz="4" w:space="0" w:color="auto"/>
              <w:bottom w:val="single" w:sz="4" w:space="0" w:color="auto"/>
              <w:right w:val="single" w:sz="4" w:space="0" w:color="auto"/>
            </w:tcBorders>
            <w:shd w:val="clear" w:color="auto" w:fill="auto"/>
            <w:vAlign w:val="center"/>
          </w:tcPr>
          <w:p w14:paraId="08CA8C88" w14:textId="77777777" w:rsidR="00383EF1" w:rsidRPr="000349A9" w:rsidRDefault="00383EF1" w:rsidP="00383EF1">
            <w:pPr>
              <w:widowControl w:val="0"/>
              <w:spacing w:after="0" w:line="260" w:lineRule="exact"/>
              <w:ind w:left="-122" w:right="-112"/>
              <w:jc w:val="center"/>
              <w:rPr>
                <w:rFonts w:ascii="Arial" w:eastAsia="Times New Roman" w:hAnsi="Arial" w:cs="Arial"/>
              </w:rPr>
            </w:pPr>
          </w:p>
        </w:tc>
        <w:tc>
          <w:tcPr>
            <w:tcW w:w="1710" w:type="dxa"/>
            <w:tcBorders>
              <w:top w:val="single" w:sz="4" w:space="0" w:color="auto"/>
              <w:left w:val="single" w:sz="4" w:space="0" w:color="auto"/>
              <w:bottom w:val="single" w:sz="4" w:space="0" w:color="auto"/>
              <w:right w:val="single" w:sz="4" w:space="0" w:color="auto"/>
            </w:tcBorders>
            <w:shd w:val="clear" w:color="auto" w:fill="auto"/>
            <w:vAlign w:val="center"/>
          </w:tcPr>
          <w:p w14:paraId="5D7DF646" w14:textId="77777777" w:rsidR="00383EF1" w:rsidRPr="000349A9" w:rsidRDefault="00383EF1" w:rsidP="00383EF1">
            <w:pPr>
              <w:widowControl w:val="0"/>
              <w:spacing w:after="0" w:line="260" w:lineRule="exact"/>
              <w:jc w:val="center"/>
              <w:rPr>
                <w:rFonts w:ascii="Arial" w:eastAsia="Times New Roman" w:hAnsi="Arial" w:cs="Arial"/>
              </w:rPr>
            </w:pPr>
            <w:r w:rsidRPr="000349A9">
              <w:rPr>
                <w:rFonts w:ascii="Arial" w:eastAsia="Times New Roman" w:hAnsi="Arial" w:cs="Arial"/>
              </w:rPr>
              <w:t>Tekoče leto (t)</w:t>
            </w:r>
          </w:p>
        </w:tc>
        <w:tc>
          <w:tcPr>
            <w:tcW w:w="1672" w:type="dxa"/>
            <w:tcBorders>
              <w:top w:val="single" w:sz="4" w:space="0" w:color="auto"/>
              <w:left w:val="single" w:sz="4" w:space="0" w:color="auto"/>
              <w:bottom w:val="single" w:sz="4" w:space="0" w:color="auto"/>
              <w:right w:val="single" w:sz="4" w:space="0" w:color="auto"/>
            </w:tcBorders>
            <w:shd w:val="clear" w:color="auto" w:fill="auto"/>
            <w:vAlign w:val="center"/>
          </w:tcPr>
          <w:p w14:paraId="445DD676" w14:textId="77777777" w:rsidR="00383EF1" w:rsidRPr="000349A9" w:rsidRDefault="00383EF1" w:rsidP="00383EF1">
            <w:pPr>
              <w:widowControl w:val="0"/>
              <w:spacing w:after="0" w:line="260" w:lineRule="exact"/>
              <w:jc w:val="center"/>
              <w:rPr>
                <w:rFonts w:ascii="Arial" w:eastAsia="Times New Roman" w:hAnsi="Arial" w:cs="Arial"/>
              </w:rPr>
            </w:pPr>
            <w:r w:rsidRPr="000349A9">
              <w:rPr>
                <w:rFonts w:ascii="Arial" w:eastAsia="Times New Roman" w:hAnsi="Arial" w:cs="Arial"/>
              </w:rPr>
              <w:t>t + 1</w:t>
            </w:r>
          </w:p>
        </w:tc>
        <w:tc>
          <w:tcPr>
            <w:tcW w:w="1446" w:type="dxa"/>
            <w:gridSpan w:val="2"/>
            <w:tcBorders>
              <w:top w:val="single" w:sz="4" w:space="0" w:color="auto"/>
              <w:left w:val="single" w:sz="4" w:space="0" w:color="auto"/>
              <w:bottom w:val="single" w:sz="4" w:space="0" w:color="auto"/>
              <w:right w:val="single" w:sz="4" w:space="0" w:color="auto"/>
            </w:tcBorders>
            <w:vAlign w:val="center"/>
          </w:tcPr>
          <w:p w14:paraId="5EF95072" w14:textId="77777777" w:rsidR="00383EF1" w:rsidRPr="00920D51" w:rsidRDefault="00383EF1" w:rsidP="00383EF1">
            <w:pPr>
              <w:widowControl w:val="0"/>
              <w:spacing w:after="0" w:line="260" w:lineRule="exact"/>
              <w:jc w:val="center"/>
              <w:rPr>
                <w:rFonts w:ascii="Arial" w:eastAsia="Times New Roman" w:hAnsi="Arial" w:cs="Arial"/>
              </w:rPr>
            </w:pPr>
            <w:r w:rsidRPr="00920D51">
              <w:rPr>
                <w:rFonts w:ascii="Arial" w:eastAsia="Times New Roman" w:hAnsi="Arial" w:cs="Arial"/>
              </w:rPr>
              <w:t>t + 2</w:t>
            </w:r>
          </w:p>
        </w:tc>
        <w:tc>
          <w:tcPr>
            <w:tcW w:w="1700" w:type="dxa"/>
            <w:tcBorders>
              <w:top w:val="single" w:sz="4" w:space="0" w:color="auto"/>
              <w:left w:val="single" w:sz="4" w:space="0" w:color="auto"/>
              <w:bottom w:val="single" w:sz="4" w:space="0" w:color="auto"/>
              <w:right w:val="single" w:sz="4" w:space="0" w:color="auto"/>
            </w:tcBorders>
            <w:vAlign w:val="center"/>
          </w:tcPr>
          <w:p w14:paraId="1D900E9E" w14:textId="77777777" w:rsidR="00383EF1" w:rsidRPr="00920D51" w:rsidRDefault="00383EF1" w:rsidP="00383EF1">
            <w:pPr>
              <w:widowControl w:val="0"/>
              <w:spacing w:after="0" w:line="260" w:lineRule="exact"/>
              <w:jc w:val="center"/>
              <w:rPr>
                <w:rFonts w:ascii="Arial" w:eastAsia="Times New Roman" w:hAnsi="Arial" w:cs="Arial"/>
              </w:rPr>
            </w:pPr>
            <w:r w:rsidRPr="00920D51">
              <w:rPr>
                <w:rFonts w:ascii="Arial" w:eastAsia="Times New Roman" w:hAnsi="Arial" w:cs="Arial"/>
              </w:rPr>
              <w:t>t + 3</w:t>
            </w:r>
          </w:p>
        </w:tc>
      </w:tr>
      <w:tr w:rsidR="00AC6BEE" w:rsidRPr="003D40E7" w14:paraId="5B92A61F" w14:textId="77777777" w:rsidTr="00783D57">
        <w:trPr>
          <w:cantSplit/>
          <w:trHeight w:val="423"/>
        </w:trPr>
        <w:tc>
          <w:tcPr>
            <w:tcW w:w="2672" w:type="dxa"/>
            <w:tcBorders>
              <w:top w:val="single" w:sz="4" w:space="0" w:color="auto"/>
              <w:left w:val="single" w:sz="4" w:space="0" w:color="auto"/>
              <w:bottom w:val="single" w:sz="4" w:space="0" w:color="auto"/>
              <w:right w:val="single" w:sz="4" w:space="0" w:color="auto"/>
            </w:tcBorders>
            <w:shd w:val="clear" w:color="auto" w:fill="auto"/>
            <w:vAlign w:val="center"/>
          </w:tcPr>
          <w:p w14:paraId="6038BF7E" w14:textId="77777777" w:rsidR="00383EF1" w:rsidRPr="000349A9" w:rsidRDefault="00383EF1" w:rsidP="00383EF1">
            <w:pPr>
              <w:widowControl w:val="0"/>
              <w:spacing w:after="0" w:line="260" w:lineRule="exact"/>
              <w:rPr>
                <w:rFonts w:ascii="Arial" w:eastAsia="Times New Roman" w:hAnsi="Arial" w:cs="Arial"/>
                <w:bCs/>
              </w:rPr>
            </w:pPr>
            <w:r w:rsidRPr="000349A9">
              <w:rPr>
                <w:rFonts w:ascii="Arial" w:eastAsia="Times New Roman" w:hAnsi="Arial" w:cs="Arial"/>
                <w:bCs/>
              </w:rPr>
              <w:t>Predvideno povečanje (+) ali zmanjšanje (</w:t>
            </w:r>
            <w:r w:rsidRPr="000349A9">
              <w:rPr>
                <w:rFonts w:ascii="Arial" w:eastAsia="Times New Roman" w:hAnsi="Arial" w:cs="Arial"/>
                <w:b/>
              </w:rPr>
              <w:t>–</w:t>
            </w:r>
            <w:r w:rsidRPr="000349A9">
              <w:rPr>
                <w:rFonts w:ascii="Arial" w:eastAsia="Times New Roman" w:hAnsi="Arial" w:cs="Arial"/>
                <w:bCs/>
              </w:rPr>
              <w:t xml:space="preserve">) prihodkov državnega proračuna </w:t>
            </w:r>
          </w:p>
        </w:tc>
        <w:tc>
          <w:tcPr>
            <w:tcW w:w="1710" w:type="dxa"/>
            <w:tcBorders>
              <w:top w:val="single" w:sz="4" w:space="0" w:color="auto"/>
              <w:left w:val="single" w:sz="4" w:space="0" w:color="auto"/>
              <w:bottom w:val="single" w:sz="4" w:space="0" w:color="auto"/>
              <w:right w:val="single" w:sz="4" w:space="0" w:color="auto"/>
            </w:tcBorders>
            <w:shd w:val="clear" w:color="auto" w:fill="auto"/>
            <w:vAlign w:val="center"/>
          </w:tcPr>
          <w:p w14:paraId="7C17396F" w14:textId="77777777" w:rsidR="00383EF1" w:rsidRPr="00920D51" w:rsidRDefault="00383EF1" w:rsidP="00844464">
            <w:pPr>
              <w:widowControl w:val="0"/>
              <w:tabs>
                <w:tab w:val="left" w:pos="360"/>
              </w:tabs>
              <w:spacing w:after="0" w:line="260" w:lineRule="exact"/>
              <w:jc w:val="center"/>
              <w:outlineLvl w:val="0"/>
              <w:rPr>
                <w:rFonts w:ascii="Arial" w:eastAsia="Times New Roman" w:hAnsi="Arial" w:cs="Arial"/>
                <w:bCs/>
                <w:kern w:val="32"/>
                <w:lang w:eastAsia="sl-SI"/>
              </w:rPr>
            </w:pPr>
          </w:p>
        </w:tc>
        <w:tc>
          <w:tcPr>
            <w:tcW w:w="1672" w:type="dxa"/>
            <w:tcBorders>
              <w:top w:val="single" w:sz="4" w:space="0" w:color="auto"/>
              <w:left w:val="single" w:sz="4" w:space="0" w:color="auto"/>
              <w:bottom w:val="single" w:sz="4" w:space="0" w:color="auto"/>
              <w:right w:val="single" w:sz="4" w:space="0" w:color="auto"/>
            </w:tcBorders>
            <w:shd w:val="clear" w:color="auto" w:fill="auto"/>
            <w:vAlign w:val="center"/>
          </w:tcPr>
          <w:p w14:paraId="22035069" w14:textId="77777777" w:rsidR="00383EF1" w:rsidRPr="00920D51" w:rsidRDefault="00383EF1" w:rsidP="00B80157">
            <w:pPr>
              <w:widowControl w:val="0"/>
              <w:tabs>
                <w:tab w:val="left" w:pos="360"/>
              </w:tabs>
              <w:spacing w:after="0" w:line="260" w:lineRule="exact"/>
              <w:jc w:val="center"/>
              <w:outlineLvl w:val="0"/>
              <w:rPr>
                <w:rFonts w:ascii="Arial" w:eastAsia="Times New Roman" w:hAnsi="Arial" w:cs="Arial"/>
                <w:bCs/>
                <w:kern w:val="32"/>
                <w:lang w:eastAsia="sl-SI"/>
              </w:rPr>
            </w:pPr>
          </w:p>
        </w:tc>
        <w:tc>
          <w:tcPr>
            <w:tcW w:w="1446" w:type="dxa"/>
            <w:gridSpan w:val="2"/>
            <w:tcBorders>
              <w:top w:val="single" w:sz="4" w:space="0" w:color="auto"/>
              <w:left w:val="single" w:sz="4" w:space="0" w:color="auto"/>
              <w:bottom w:val="single" w:sz="4" w:space="0" w:color="auto"/>
              <w:right w:val="single" w:sz="4" w:space="0" w:color="auto"/>
            </w:tcBorders>
            <w:vAlign w:val="center"/>
          </w:tcPr>
          <w:p w14:paraId="743093FF" w14:textId="77777777" w:rsidR="00383EF1" w:rsidRPr="00920D51" w:rsidRDefault="00383EF1" w:rsidP="00383EF1">
            <w:pPr>
              <w:widowControl w:val="0"/>
              <w:tabs>
                <w:tab w:val="left" w:pos="360"/>
              </w:tabs>
              <w:spacing w:after="0" w:line="260" w:lineRule="exact"/>
              <w:jc w:val="center"/>
              <w:outlineLvl w:val="0"/>
              <w:rPr>
                <w:rFonts w:ascii="Arial" w:eastAsia="Times New Roman" w:hAnsi="Arial" w:cs="Arial"/>
                <w:kern w:val="32"/>
                <w:lang w:eastAsia="sl-SI"/>
              </w:rPr>
            </w:pPr>
          </w:p>
        </w:tc>
        <w:tc>
          <w:tcPr>
            <w:tcW w:w="1700" w:type="dxa"/>
            <w:tcBorders>
              <w:top w:val="single" w:sz="4" w:space="0" w:color="auto"/>
              <w:left w:val="single" w:sz="4" w:space="0" w:color="auto"/>
              <w:bottom w:val="single" w:sz="4" w:space="0" w:color="auto"/>
              <w:right w:val="single" w:sz="4" w:space="0" w:color="auto"/>
            </w:tcBorders>
            <w:vAlign w:val="center"/>
          </w:tcPr>
          <w:p w14:paraId="06AAA543" w14:textId="77777777" w:rsidR="00383EF1" w:rsidRPr="00920D51" w:rsidRDefault="00383EF1" w:rsidP="00383EF1">
            <w:pPr>
              <w:widowControl w:val="0"/>
              <w:tabs>
                <w:tab w:val="left" w:pos="360"/>
              </w:tabs>
              <w:spacing w:after="0" w:line="260" w:lineRule="exact"/>
              <w:jc w:val="center"/>
              <w:outlineLvl w:val="0"/>
              <w:rPr>
                <w:rFonts w:ascii="Arial" w:eastAsia="Times New Roman" w:hAnsi="Arial" w:cs="Arial"/>
                <w:kern w:val="32"/>
                <w:lang w:eastAsia="sl-SI"/>
              </w:rPr>
            </w:pPr>
          </w:p>
        </w:tc>
      </w:tr>
      <w:tr w:rsidR="00AC6BEE" w:rsidRPr="003D40E7" w14:paraId="645DD8BD" w14:textId="77777777" w:rsidTr="00783D57">
        <w:trPr>
          <w:cantSplit/>
          <w:trHeight w:val="423"/>
        </w:trPr>
        <w:tc>
          <w:tcPr>
            <w:tcW w:w="2672" w:type="dxa"/>
            <w:tcBorders>
              <w:top w:val="single" w:sz="4" w:space="0" w:color="auto"/>
              <w:left w:val="single" w:sz="4" w:space="0" w:color="auto"/>
              <w:bottom w:val="single" w:sz="4" w:space="0" w:color="auto"/>
              <w:right w:val="single" w:sz="4" w:space="0" w:color="auto"/>
            </w:tcBorders>
            <w:shd w:val="clear" w:color="auto" w:fill="auto"/>
            <w:vAlign w:val="center"/>
          </w:tcPr>
          <w:p w14:paraId="23FBE89A" w14:textId="77777777" w:rsidR="00383EF1" w:rsidRPr="00920D51" w:rsidRDefault="00383EF1" w:rsidP="00383EF1">
            <w:pPr>
              <w:widowControl w:val="0"/>
              <w:spacing w:after="0" w:line="260" w:lineRule="exact"/>
              <w:rPr>
                <w:rFonts w:ascii="Arial" w:eastAsia="Times New Roman" w:hAnsi="Arial" w:cs="Arial"/>
                <w:bCs/>
              </w:rPr>
            </w:pPr>
            <w:r w:rsidRPr="000349A9">
              <w:rPr>
                <w:rFonts w:ascii="Arial" w:eastAsia="Times New Roman" w:hAnsi="Arial" w:cs="Arial"/>
                <w:bCs/>
              </w:rPr>
              <w:t>Predvideno povečanje (+) ali zmanjšanje (</w:t>
            </w:r>
            <w:r w:rsidRPr="000349A9">
              <w:rPr>
                <w:rFonts w:ascii="Arial" w:eastAsia="Times New Roman" w:hAnsi="Arial" w:cs="Arial"/>
                <w:b/>
              </w:rPr>
              <w:t>–</w:t>
            </w:r>
            <w:r w:rsidRPr="000349A9">
              <w:rPr>
                <w:rFonts w:ascii="Arial" w:eastAsia="Times New Roman" w:hAnsi="Arial" w:cs="Arial"/>
                <w:bCs/>
              </w:rPr>
              <w:t>) prihodkov občin</w:t>
            </w:r>
            <w:r w:rsidRPr="00920D51">
              <w:rPr>
                <w:rFonts w:ascii="Arial" w:eastAsia="Times New Roman" w:hAnsi="Arial" w:cs="Arial"/>
                <w:bCs/>
              </w:rPr>
              <w:t xml:space="preserve">skih proračunov </w:t>
            </w:r>
          </w:p>
        </w:tc>
        <w:tc>
          <w:tcPr>
            <w:tcW w:w="1710" w:type="dxa"/>
            <w:tcBorders>
              <w:top w:val="single" w:sz="4" w:space="0" w:color="auto"/>
              <w:left w:val="single" w:sz="4" w:space="0" w:color="auto"/>
              <w:bottom w:val="single" w:sz="4" w:space="0" w:color="auto"/>
              <w:right w:val="single" w:sz="4" w:space="0" w:color="auto"/>
            </w:tcBorders>
            <w:shd w:val="clear" w:color="auto" w:fill="auto"/>
            <w:vAlign w:val="center"/>
          </w:tcPr>
          <w:p w14:paraId="121720A8" w14:textId="77777777" w:rsidR="00383EF1" w:rsidRPr="00920D51" w:rsidRDefault="00383EF1" w:rsidP="00383EF1">
            <w:pPr>
              <w:widowControl w:val="0"/>
              <w:tabs>
                <w:tab w:val="left" w:pos="360"/>
              </w:tabs>
              <w:spacing w:after="0" w:line="260" w:lineRule="exact"/>
              <w:jc w:val="center"/>
              <w:outlineLvl w:val="0"/>
              <w:rPr>
                <w:rFonts w:ascii="Arial" w:eastAsia="Times New Roman" w:hAnsi="Arial" w:cs="Arial"/>
                <w:bCs/>
                <w:kern w:val="32"/>
                <w:lang w:eastAsia="sl-SI"/>
              </w:rPr>
            </w:pPr>
          </w:p>
        </w:tc>
        <w:tc>
          <w:tcPr>
            <w:tcW w:w="1672" w:type="dxa"/>
            <w:tcBorders>
              <w:top w:val="single" w:sz="4" w:space="0" w:color="auto"/>
              <w:left w:val="single" w:sz="4" w:space="0" w:color="auto"/>
              <w:bottom w:val="single" w:sz="4" w:space="0" w:color="auto"/>
              <w:right w:val="single" w:sz="4" w:space="0" w:color="auto"/>
            </w:tcBorders>
            <w:shd w:val="clear" w:color="auto" w:fill="auto"/>
            <w:vAlign w:val="center"/>
          </w:tcPr>
          <w:p w14:paraId="1C4C962A" w14:textId="77777777" w:rsidR="00383EF1" w:rsidRPr="00920D51" w:rsidRDefault="00383EF1" w:rsidP="00383EF1">
            <w:pPr>
              <w:widowControl w:val="0"/>
              <w:tabs>
                <w:tab w:val="left" w:pos="360"/>
              </w:tabs>
              <w:spacing w:after="0" w:line="260" w:lineRule="exact"/>
              <w:jc w:val="center"/>
              <w:outlineLvl w:val="0"/>
              <w:rPr>
                <w:rFonts w:ascii="Arial" w:eastAsia="Times New Roman" w:hAnsi="Arial" w:cs="Arial"/>
                <w:bCs/>
                <w:kern w:val="32"/>
                <w:lang w:eastAsia="sl-SI"/>
              </w:rPr>
            </w:pPr>
          </w:p>
        </w:tc>
        <w:tc>
          <w:tcPr>
            <w:tcW w:w="1446" w:type="dxa"/>
            <w:gridSpan w:val="2"/>
            <w:tcBorders>
              <w:top w:val="single" w:sz="4" w:space="0" w:color="auto"/>
              <w:left w:val="single" w:sz="4" w:space="0" w:color="auto"/>
              <w:bottom w:val="single" w:sz="4" w:space="0" w:color="auto"/>
              <w:right w:val="single" w:sz="4" w:space="0" w:color="auto"/>
            </w:tcBorders>
            <w:vAlign w:val="center"/>
          </w:tcPr>
          <w:p w14:paraId="41298786" w14:textId="77777777" w:rsidR="00383EF1" w:rsidRPr="00920D51" w:rsidRDefault="00383EF1" w:rsidP="00383EF1">
            <w:pPr>
              <w:widowControl w:val="0"/>
              <w:tabs>
                <w:tab w:val="left" w:pos="360"/>
              </w:tabs>
              <w:spacing w:after="0" w:line="260" w:lineRule="exact"/>
              <w:jc w:val="center"/>
              <w:outlineLvl w:val="0"/>
              <w:rPr>
                <w:rFonts w:ascii="Arial" w:eastAsia="Times New Roman" w:hAnsi="Arial" w:cs="Arial"/>
                <w:kern w:val="32"/>
                <w:lang w:eastAsia="sl-SI"/>
              </w:rPr>
            </w:pPr>
          </w:p>
        </w:tc>
        <w:tc>
          <w:tcPr>
            <w:tcW w:w="1700" w:type="dxa"/>
            <w:tcBorders>
              <w:top w:val="single" w:sz="4" w:space="0" w:color="auto"/>
              <w:left w:val="single" w:sz="4" w:space="0" w:color="auto"/>
              <w:bottom w:val="single" w:sz="4" w:space="0" w:color="auto"/>
              <w:right w:val="single" w:sz="4" w:space="0" w:color="auto"/>
            </w:tcBorders>
            <w:vAlign w:val="center"/>
          </w:tcPr>
          <w:p w14:paraId="7140F758" w14:textId="77777777" w:rsidR="00383EF1" w:rsidRPr="00920D51" w:rsidRDefault="00383EF1" w:rsidP="00383EF1">
            <w:pPr>
              <w:widowControl w:val="0"/>
              <w:tabs>
                <w:tab w:val="left" w:pos="360"/>
              </w:tabs>
              <w:spacing w:after="0" w:line="260" w:lineRule="exact"/>
              <w:jc w:val="center"/>
              <w:outlineLvl w:val="0"/>
              <w:rPr>
                <w:rFonts w:ascii="Arial" w:eastAsia="Times New Roman" w:hAnsi="Arial" w:cs="Arial"/>
                <w:kern w:val="32"/>
                <w:lang w:eastAsia="sl-SI"/>
              </w:rPr>
            </w:pPr>
          </w:p>
        </w:tc>
      </w:tr>
      <w:tr w:rsidR="00AC6BEE" w:rsidRPr="003D40E7" w14:paraId="08645C75" w14:textId="77777777" w:rsidTr="00783D57">
        <w:trPr>
          <w:cantSplit/>
          <w:trHeight w:val="423"/>
        </w:trPr>
        <w:tc>
          <w:tcPr>
            <w:tcW w:w="2672" w:type="dxa"/>
            <w:tcBorders>
              <w:top w:val="single" w:sz="4" w:space="0" w:color="auto"/>
              <w:left w:val="single" w:sz="4" w:space="0" w:color="auto"/>
              <w:bottom w:val="single" w:sz="4" w:space="0" w:color="auto"/>
              <w:right w:val="single" w:sz="4" w:space="0" w:color="auto"/>
            </w:tcBorders>
            <w:shd w:val="clear" w:color="auto" w:fill="auto"/>
            <w:vAlign w:val="center"/>
          </w:tcPr>
          <w:p w14:paraId="7F50A88B" w14:textId="77777777" w:rsidR="00383EF1" w:rsidRPr="000349A9" w:rsidRDefault="00383EF1" w:rsidP="00383EF1">
            <w:pPr>
              <w:widowControl w:val="0"/>
              <w:spacing w:after="0" w:line="260" w:lineRule="exact"/>
              <w:rPr>
                <w:rFonts w:ascii="Arial" w:eastAsia="Times New Roman" w:hAnsi="Arial" w:cs="Arial"/>
                <w:bCs/>
              </w:rPr>
            </w:pPr>
            <w:r w:rsidRPr="000349A9">
              <w:rPr>
                <w:rFonts w:ascii="Arial" w:eastAsia="Times New Roman" w:hAnsi="Arial" w:cs="Arial"/>
                <w:bCs/>
              </w:rPr>
              <w:t>Predvideno povečanje (+) ali zmanjšanje (</w:t>
            </w:r>
            <w:r w:rsidRPr="000349A9">
              <w:rPr>
                <w:rFonts w:ascii="Arial" w:eastAsia="Times New Roman" w:hAnsi="Arial" w:cs="Arial"/>
                <w:b/>
              </w:rPr>
              <w:t>–</w:t>
            </w:r>
            <w:r w:rsidRPr="000349A9">
              <w:rPr>
                <w:rFonts w:ascii="Arial" w:eastAsia="Times New Roman" w:hAnsi="Arial" w:cs="Arial"/>
                <w:bCs/>
              </w:rPr>
              <w:t xml:space="preserve">) odhodkov državnega proračuna </w:t>
            </w:r>
          </w:p>
        </w:tc>
        <w:tc>
          <w:tcPr>
            <w:tcW w:w="1710" w:type="dxa"/>
            <w:tcBorders>
              <w:top w:val="single" w:sz="4" w:space="0" w:color="auto"/>
              <w:left w:val="single" w:sz="4" w:space="0" w:color="auto"/>
              <w:bottom w:val="single" w:sz="4" w:space="0" w:color="auto"/>
              <w:right w:val="single" w:sz="4" w:space="0" w:color="auto"/>
            </w:tcBorders>
            <w:shd w:val="clear" w:color="auto" w:fill="auto"/>
          </w:tcPr>
          <w:p w14:paraId="545ECD30" w14:textId="77777777" w:rsidR="004D7C50" w:rsidRPr="00920D51" w:rsidRDefault="004D7C50" w:rsidP="00F62993">
            <w:pPr>
              <w:widowControl w:val="0"/>
              <w:spacing w:after="0" w:line="260" w:lineRule="exact"/>
              <w:rPr>
                <w:rFonts w:ascii="Arial" w:eastAsia="Times New Roman" w:hAnsi="Arial" w:cs="Arial"/>
                <w:iCs/>
                <w:lang w:eastAsia="sl-SI"/>
              </w:rPr>
            </w:pPr>
          </w:p>
        </w:tc>
        <w:tc>
          <w:tcPr>
            <w:tcW w:w="1672" w:type="dxa"/>
            <w:tcBorders>
              <w:top w:val="single" w:sz="4" w:space="0" w:color="auto"/>
              <w:left w:val="single" w:sz="4" w:space="0" w:color="auto"/>
              <w:bottom w:val="single" w:sz="4" w:space="0" w:color="auto"/>
              <w:right w:val="single" w:sz="4" w:space="0" w:color="auto"/>
            </w:tcBorders>
            <w:shd w:val="clear" w:color="auto" w:fill="auto"/>
          </w:tcPr>
          <w:p w14:paraId="53F28B78" w14:textId="77777777" w:rsidR="00383EF1" w:rsidRPr="00920D51" w:rsidRDefault="00383EF1" w:rsidP="00F11A30">
            <w:pPr>
              <w:widowControl w:val="0"/>
              <w:spacing w:after="0" w:line="260" w:lineRule="exact"/>
              <w:rPr>
                <w:rFonts w:ascii="Arial" w:eastAsia="Times New Roman" w:hAnsi="Arial" w:cs="Arial"/>
              </w:rPr>
            </w:pPr>
          </w:p>
        </w:tc>
        <w:tc>
          <w:tcPr>
            <w:tcW w:w="1446" w:type="dxa"/>
            <w:gridSpan w:val="2"/>
            <w:tcBorders>
              <w:top w:val="single" w:sz="4" w:space="0" w:color="auto"/>
              <w:left w:val="single" w:sz="4" w:space="0" w:color="auto"/>
              <w:bottom w:val="single" w:sz="4" w:space="0" w:color="auto"/>
              <w:right w:val="single" w:sz="4" w:space="0" w:color="auto"/>
            </w:tcBorders>
          </w:tcPr>
          <w:p w14:paraId="1ADD5D0D" w14:textId="77777777" w:rsidR="00383EF1" w:rsidRPr="00920D51" w:rsidRDefault="00383EF1" w:rsidP="00751F00">
            <w:pPr>
              <w:pStyle w:val="Odstavekseznama"/>
              <w:widowControl w:val="0"/>
              <w:spacing w:line="260" w:lineRule="exact"/>
              <w:ind w:left="360"/>
              <w:rPr>
                <w:rFonts w:ascii="Arial" w:hAnsi="Arial" w:cs="Arial"/>
                <w:sz w:val="22"/>
                <w:szCs w:val="22"/>
              </w:rPr>
            </w:pPr>
          </w:p>
        </w:tc>
        <w:tc>
          <w:tcPr>
            <w:tcW w:w="1700" w:type="dxa"/>
            <w:tcBorders>
              <w:top w:val="single" w:sz="4" w:space="0" w:color="auto"/>
              <w:left w:val="single" w:sz="4" w:space="0" w:color="auto"/>
              <w:bottom w:val="single" w:sz="4" w:space="0" w:color="auto"/>
              <w:right w:val="single" w:sz="4" w:space="0" w:color="auto"/>
            </w:tcBorders>
          </w:tcPr>
          <w:p w14:paraId="39478920" w14:textId="77777777" w:rsidR="00383EF1" w:rsidRPr="00920D51" w:rsidRDefault="00383EF1" w:rsidP="00751F00">
            <w:pPr>
              <w:pStyle w:val="Odstavekseznama"/>
              <w:widowControl w:val="0"/>
              <w:tabs>
                <w:tab w:val="left" w:pos="360"/>
              </w:tabs>
              <w:spacing w:line="260" w:lineRule="exact"/>
              <w:ind w:left="360"/>
              <w:outlineLvl w:val="0"/>
              <w:rPr>
                <w:rFonts w:ascii="Arial" w:hAnsi="Arial" w:cs="Arial"/>
                <w:sz w:val="22"/>
                <w:szCs w:val="22"/>
              </w:rPr>
            </w:pPr>
          </w:p>
        </w:tc>
      </w:tr>
      <w:tr w:rsidR="00AC6BEE" w:rsidRPr="003D40E7" w14:paraId="4FCCC0FC" w14:textId="77777777" w:rsidTr="00783D57">
        <w:trPr>
          <w:cantSplit/>
          <w:trHeight w:val="623"/>
        </w:trPr>
        <w:tc>
          <w:tcPr>
            <w:tcW w:w="2672" w:type="dxa"/>
            <w:tcBorders>
              <w:top w:val="single" w:sz="4" w:space="0" w:color="auto"/>
              <w:left w:val="single" w:sz="4" w:space="0" w:color="auto"/>
              <w:bottom w:val="single" w:sz="4" w:space="0" w:color="auto"/>
              <w:right w:val="single" w:sz="4" w:space="0" w:color="auto"/>
            </w:tcBorders>
            <w:shd w:val="clear" w:color="auto" w:fill="auto"/>
            <w:vAlign w:val="center"/>
          </w:tcPr>
          <w:p w14:paraId="0D3BA117" w14:textId="77777777" w:rsidR="00383EF1" w:rsidRPr="000349A9" w:rsidRDefault="00383EF1" w:rsidP="00383EF1">
            <w:pPr>
              <w:widowControl w:val="0"/>
              <w:spacing w:after="0" w:line="260" w:lineRule="exact"/>
              <w:rPr>
                <w:rFonts w:ascii="Arial" w:eastAsia="Times New Roman" w:hAnsi="Arial" w:cs="Arial"/>
                <w:bCs/>
              </w:rPr>
            </w:pPr>
            <w:r w:rsidRPr="000349A9">
              <w:rPr>
                <w:rFonts w:ascii="Arial" w:eastAsia="Times New Roman" w:hAnsi="Arial" w:cs="Arial"/>
                <w:bCs/>
              </w:rPr>
              <w:t>Predvideno povečanje (+) ali zmanjšanje (</w:t>
            </w:r>
            <w:r w:rsidRPr="000349A9">
              <w:rPr>
                <w:rFonts w:ascii="Arial" w:eastAsia="Times New Roman" w:hAnsi="Arial" w:cs="Arial"/>
                <w:b/>
              </w:rPr>
              <w:t>–</w:t>
            </w:r>
            <w:r w:rsidRPr="000349A9">
              <w:rPr>
                <w:rFonts w:ascii="Arial" w:eastAsia="Times New Roman" w:hAnsi="Arial" w:cs="Arial"/>
                <w:bCs/>
              </w:rPr>
              <w:t>) odhodkov občinskih proračunov</w:t>
            </w:r>
          </w:p>
        </w:tc>
        <w:tc>
          <w:tcPr>
            <w:tcW w:w="1710" w:type="dxa"/>
            <w:tcBorders>
              <w:top w:val="single" w:sz="4" w:space="0" w:color="auto"/>
              <w:left w:val="single" w:sz="4" w:space="0" w:color="auto"/>
              <w:bottom w:val="single" w:sz="4" w:space="0" w:color="auto"/>
              <w:right w:val="single" w:sz="4" w:space="0" w:color="auto"/>
            </w:tcBorders>
            <w:shd w:val="clear" w:color="auto" w:fill="auto"/>
            <w:vAlign w:val="center"/>
          </w:tcPr>
          <w:p w14:paraId="439FA5C1" w14:textId="77777777" w:rsidR="00383EF1" w:rsidRPr="00920D51" w:rsidRDefault="00383EF1" w:rsidP="00B5519D">
            <w:pPr>
              <w:widowControl w:val="0"/>
              <w:spacing w:after="0" w:line="260" w:lineRule="exact"/>
              <w:jc w:val="center"/>
              <w:rPr>
                <w:rFonts w:ascii="Arial" w:eastAsia="Times New Roman" w:hAnsi="Arial" w:cs="Arial"/>
              </w:rPr>
            </w:pPr>
          </w:p>
        </w:tc>
        <w:tc>
          <w:tcPr>
            <w:tcW w:w="1672" w:type="dxa"/>
            <w:tcBorders>
              <w:top w:val="single" w:sz="4" w:space="0" w:color="auto"/>
              <w:left w:val="single" w:sz="4" w:space="0" w:color="auto"/>
              <w:bottom w:val="single" w:sz="4" w:space="0" w:color="auto"/>
              <w:right w:val="single" w:sz="4" w:space="0" w:color="auto"/>
            </w:tcBorders>
            <w:shd w:val="clear" w:color="auto" w:fill="auto"/>
            <w:vAlign w:val="center"/>
          </w:tcPr>
          <w:p w14:paraId="5EA6B201" w14:textId="77777777" w:rsidR="00383EF1" w:rsidRPr="00920D51" w:rsidRDefault="00383EF1" w:rsidP="00383EF1">
            <w:pPr>
              <w:widowControl w:val="0"/>
              <w:spacing w:after="0" w:line="260" w:lineRule="exact"/>
              <w:jc w:val="center"/>
              <w:rPr>
                <w:rFonts w:ascii="Arial" w:eastAsia="Times New Roman" w:hAnsi="Arial" w:cs="Arial"/>
              </w:rPr>
            </w:pPr>
          </w:p>
        </w:tc>
        <w:tc>
          <w:tcPr>
            <w:tcW w:w="1446" w:type="dxa"/>
            <w:gridSpan w:val="2"/>
            <w:tcBorders>
              <w:top w:val="single" w:sz="4" w:space="0" w:color="auto"/>
              <w:left w:val="single" w:sz="4" w:space="0" w:color="auto"/>
              <w:bottom w:val="single" w:sz="4" w:space="0" w:color="auto"/>
              <w:right w:val="single" w:sz="4" w:space="0" w:color="auto"/>
            </w:tcBorders>
            <w:vAlign w:val="center"/>
          </w:tcPr>
          <w:p w14:paraId="3C07C8D9" w14:textId="77777777" w:rsidR="00383EF1" w:rsidRPr="00920D51" w:rsidRDefault="00383EF1" w:rsidP="00383EF1">
            <w:pPr>
              <w:widowControl w:val="0"/>
              <w:spacing w:after="0" w:line="260" w:lineRule="exact"/>
              <w:jc w:val="center"/>
              <w:rPr>
                <w:rFonts w:ascii="Arial" w:eastAsia="Times New Roman" w:hAnsi="Arial" w:cs="Arial"/>
              </w:rPr>
            </w:pPr>
          </w:p>
        </w:tc>
        <w:tc>
          <w:tcPr>
            <w:tcW w:w="1700" w:type="dxa"/>
            <w:tcBorders>
              <w:top w:val="single" w:sz="4" w:space="0" w:color="auto"/>
              <w:left w:val="single" w:sz="4" w:space="0" w:color="auto"/>
              <w:bottom w:val="single" w:sz="4" w:space="0" w:color="auto"/>
              <w:right w:val="single" w:sz="4" w:space="0" w:color="auto"/>
            </w:tcBorders>
            <w:vAlign w:val="center"/>
          </w:tcPr>
          <w:p w14:paraId="11B109AC" w14:textId="77777777" w:rsidR="00383EF1" w:rsidRPr="00920D51" w:rsidRDefault="00383EF1" w:rsidP="00383EF1">
            <w:pPr>
              <w:widowControl w:val="0"/>
              <w:spacing w:after="0" w:line="260" w:lineRule="exact"/>
              <w:jc w:val="center"/>
              <w:rPr>
                <w:rFonts w:ascii="Arial" w:eastAsia="Times New Roman" w:hAnsi="Arial" w:cs="Arial"/>
              </w:rPr>
            </w:pPr>
          </w:p>
        </w:tc>
      </w:tr>
      <w:tr w:rsidR="00AC6BEE" w:rsidRPr="003D40E7" w14:paraId="0AF7D271" w14:textId="77777777" w:rsidTr="00783D57">
        <w:trPr>
          <w:cantSplit/>
          <w:trHeight w:val="423"/>
        </w:trPr>
        <w:tc>
          <w:tcPr>
            <w:tcW w:w="2672" w:type="dxa"/>
            <w:tcBorders>
              <w:top w:val="single" w:sz="4" w:space="0" w:color="auto"/>
              <w:left w:val="single" w:sz="4" w:space="0" w:color="auto"/>
              <w:bottom w:val="single" w:sz="4" w:space="0" w:color="auto"/>
              <w:right w:val="single" w:sz="4" w:space="0" w:color="auto"/>
            </w:tcBorders>
            <w:vAlign w:val="center"/>
          </w:tcPr>
          <w:p w14:paraId="7D14518B" w14:textId="77777777" w:rsidR="00383EF1" w:rsidRPr="00920D51" w:rsidRDefault="00383EF1" w:rsidP="00383EF1">
            <w:pPr>
              <w:widowControl w:val="0"/>
              <w:spacing w:after="0" w:line="260" w:lineRule="exact"/>
              <w:rPr>
                <w:rFonts w:ascii="Arial" w:eastAsia="Times New Roman" w:hAnsi="Arial" w:cs="Arial"/>
                <w:bCs/>
              </w:rPr>
            </w:pPr>
            <w:r w:rsidRPr="000349A9">
              <w:rPr>
                <w:rFonts w:ascii="Arial" w:eastAsia="Times New Roman" w:hAnsi="Arial" w:cs="Arial"/>
                <w:bCs/>
              </w:rPr>
              <w:t>Predvideno povečanje (+) ali zmanjšanje (</w:t>
            </w:r>
            <w:r w:rsidRPr="000349A9">
              <w:rPr>
                <w:rFonts w:ascii="Arial" w:eastAsia="Times New Roman" w:hAnsi="Arial" w:cs="Arial"/>
                <w:b/>
              </w:rPr>
              <w:t>–</w:t>
            </w:r>
            <w:r w:rsidRPr="000349A9">
              <w:rPr>
                <w:rFonts w:ascii="Arial" w:eastAsia="Times New Roman" w:hAnsi="Arial" w:cs="Arial"/>
                <w:bCs/>
              </w:rPr>
              <w:t>) obveznosti za druga javnofinančn</w:t>
            </w:r>
            <w:r w:rsidRPr="00920D51">
              <w:rPr>
                <w:rFonts w:ascii="Arial" w:eastAsia="Times New Roman" w:hAnsi="Arial" w:cs="Arial"/>
                <w:bCs/>
              </w:rPr>
              <w:t>a sredstva</w:t>
            </w:r>
          </w:p>
        </w:tc>
        <w:tc>
          <w:tcPr>
            <w:tcW w:w="1710" w:type="dxa"/>
            <w:tcBorders>
              <w:top w:val="single" w:sz="4" w:space="0" w:color="auto"/>
              <w:left w:val="single" w:sz="4" w:space="0" w:color="auto"/>
              <w:bottom w:val="single" w:sz="4" w:space="0" w:color="auto"/>
              <w:right w:val="single" w:sz="4" w:space="0" w:color="auto"/>
            </w:tcBorders>
            <w:vAlign w:val="center"/>
          </w:tcPr>
          <w:p w14:paraId="0F894513" w14:textId="3464875F" w:rsidR="00383EF1" w:rsidRPr="00920D51" w:rsidRDefault="00383EF1" w:rsidP="00383EF1">
            <w:pPr>
              <w:widowControl w:val="0"/>
              <w:tabs>
                <w:tab w:val="left" w:pos="360"/>
              </w:tabs>
              <w:spacing w:after="0" w:line="260" w:lineRule="exact"/>
              <w:jc w:val="center"/>
              <w:outlineLvl w:val="0"/>
              <w:rPr>
                <w:rFonts w:ascii="Arial" w:eastAsia="Times New Roman" w:hAnsi="Arial" w:cs="Arial"/>
                <w:bCs/>
                <w:kern w:val="32"/>
                <w:lang w:eastAsia="sl-SI"/>
              </w:rPr>
            </w:pPr>
          </w:p>
        </w:tc>
        <w:tc>
          <w:tcPr>
            <w:tcW w:w="1672" w:type="dxa"/>
            <w:tcBorders>
              <w:top w:val="single" w:sz="4" w:space="0" w:color="auto"/>
              <w:left w:val="single" w:sz="4" w:space="0" w:color="auto"/>
              <w:bottom w:val="single" w:sz="4" w:space="0" w:color="auto"/>
              <w:right w:val="single" w:sz="4" w:space="0" w:color="auto"/>
            </w:tcBorders>
            <w:vAlign w:val="center"/>
          </w:tcPr>
          <w:p w14:paraId="202B9BE2" w14:textId="0FAA1E35" w:rsidR="00383EF1" w:rsidRPr="00920D51" w:rsidRDefault="00383EF1" w:rsidP="00383EF1">
            <w:pPr>
              <w:widowControl w:val="0"/>
              <w:tabs>
                <w:tab w:val="left" w:pos="360"/>
              </w:tabs>
              <w:spacing w:after="0" w:line="260" w:lineRule="exact"/>
              <w:jc w:val="center"/>
              <w:outlineLvl w:val="0"/>
              <w:rPr>
                <w:rFonts w:ascii="Arial" w:eastAsia="Times New Roman" w:hAnsi="Arial" w:cs="Arial"/>
                <w:bCs/>
                <w:kern w:val="32"/>
                <w:lang w:eastAsia="sl-SI"/>
              </w:rPr>
            </w:pPr>
          </w:p>
        </w:tc>
        <w:tc>
          <w:tcPr>
            <w:tcW w:w="1446" w:type="dxa"/>
            <w:gridSpan w:val="2"/>
            <w:tcBorders>
              <w:top w:val="single" w:sz="4" w:space="0" w:color="auto"/>
              <w:left w:val="single" w:sz="4" w:space="0" w:color="auto"/>
              <w:bottom w:val="single" w:sz="4" w:space="0" w:color="auto"/>
              <w:right w:val="single" w:sz="4" w:space="0" w:color="auto"/>
            </w:tcBorders>
            <w:vAlign w:val="center"/>
          </w:tcPr>
          <w:p w14:paraId="4407E67F" w14:textId="0C5590CD" w:rsidR="00383EF1" w:rsidRPr="00920D51" w:rsidRDefault="00383EF1" w:rsidP="00383EF1">
            <w:pPr>
              <w:widowControl w:val="0"/>
              <w:tabs>
                <w:tab w:val="left" w:pos="360"/>
              </w:tabs>
              <w:spacing w:after="0" w:line="260" w:lineRule="exact"/>
              <w:jc w:val="center"/>
              <w:outlineLvl w:val="0"/>
              <w:rPr>
                <w:rFonts w:ascii="Arial" w:eastAsia="Times New Roman" w:hAnsi="Arial" w:cs="Arial"/>
                <w:bCs/>
                <w:kern w:val="32"/>
                <w:lang w:eastAsia="sl-SI"/>
              </w:rPr>
            </w:pPr>
          </w:p>
        </w:tc>
        <w:tc>
          <w:tcPr>
            <w:tcW w:w="1700" w:type="dxa"/>
            <w:tcBorders>
              <w:top w:val="single" w:sz="4" w:space="0" w:color="auto"/>
              <w:left w:val="single" w:sz="4" w:space="0" w:color="auto"/>
              <w:bottom w:val="single" w:sz="4" w:space="0" w:color="auto"/>
              <w:right w:val="single" w:sz="4" w:space="0" w:color="auto"/>
            </w:tcBorders>
            <w:vAlign w:val="center"/>
          </w:tcPr>
          <w:p w14:paraId="7E227538" w14:textId="49A0CF21" w:rsidR="00383EF1" w:rsidRPr="00920D51" w:rsidRDefault="00383EF1" w:rsidP="00383EF1">
            <w:pPr>
              <w:widowControl w:val="0"/>
              <w:tabs>
                <w:tab w:val="left" w:pos="360"/>
              </w:tabs>
              <w:spacing w:after="0" w:line="260" w:lineRule="exact"/>
              <w:jc w:val="center"/>
              <w:outlineLvl w:val="0"/>
              <w:rPr>
                <w:rFonts w:ascii="Arial" w:eastAsia="Times New Roman" w:hAnsi="Arial" w:cs="Arial"/>
                <w:bCs/>
                <w:kern w:val="32"/>
                <w:lang w:eastAsia="sl-SI"/>
              </w:rPr>
            </w:pPr>
          </w:p>
        </w:tc>
      </w:tr>
      <w:tr w:rsidR="00383EF1" w:rsidRPr="003D40E7" w14:paraId="1E40A9AE" w14:textId="77777777" w:rsidTr="0087519E">
        <w:trPr>
          <w:cantSplit/>
          <w:trHeight w:val="257"/>
        </w:trPr>
        <w:tc>
          <w:tcPr>
            <w:tcW w:w="9200" w:type="dxa"/>
            <w:gridSpan w:val="6"/>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6050FE82" w14:textId="77777777" w:rsidR="00383EF1" w:rsidRPr="000349A9" w:rsidRDefault="00383EF1" w:rsidP="00383EF1">
            <w:pPr>
              <w:widowControl w:val="0"/>
              <w:tabs>
                <w:tab w:val="left" w:pos="2340"/>
              </w:tabs>
              <w:spacing w:after="0" w:line="260" w:lineRule="exact"/>
              <w:ind w:left="142" w:hanging="142"/>
              <w:outlineLvl w:val="0"/>
              <w:rPr>
                <w:rFonts w:ascii="Arial" w:eastAsia="Times New Roman" w:hAnsi="Arial" w:cs="Arial"/>
                <w:b/>
                <w:kern w:val="32"/>
                <w:lang w:eastAsia="sl-SI"/>
              </w:rPr>
            </w:pPr>
            <w:r w:rsidRPr="000349A9">
              <w:rPr>
                <w:rFonts w:ascii="Arial" w:eastAsia="Times New Roman" w:hAnsi="Arial" w:cs="Arial"/>
                <w:b/>
                <w:kern w:val="32"/>
                <w:lang w:eastAsia="sl-SI"/>
              </w:rPr>
              <w:t>II. Finančne posledice za državni proračun</w:t>
            </w:r>
          </w:p>
        </w:tc>
      </w:tr>
      <w:tr w:rsidR="00383EF1" w:rsidRPr="003D40E7" w14:paraId="4F5B82E6" w14:textId="77777777" w:rsidTr="0087519E">
        <w:trPr>
          <w:cantSplit/>
          <w:trHeight w:val="257"/>
        </w:trPr>
        <w:tc>
          <w:tcPr>
            <w:tcW w:w="9200" w:type="dxa"/>
            <w:gridSpan w:val="6"/>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31BA33A1" w14:textId="77777777" w:rsidR="00383EF1" w:rsidRPr="000349A9" w:rsidRDefault="00383EF1" w:rsidP="00383EF1">
            <w:pPr>
              <w:widowControl w:val="0"/>
              <w:tabs>
                <w:tab w:val="left" w:pos="2340"/>
              </w:tabs>
              <w:spacing w:after="0" w:line="260" w:lineRule="exact"/>
              <w:ind w:left="142" w:hanging="142"/>
              <w:outlineLvl w:val="0"/>
              <w:rPr>
                <w:rFonts w:ascii="Arial" w:eastAsia="Times New Roman" w:hAnsi="Arial" w:cs="Arial"/>
                <w:b/>
                <w:kern w:val="32"/>
                <w:lang w:eastAsia="sl-SI"/>
              </w:rPr>
            </w:pPr>
            <w:proofErr w:type="spellStart"/>
            <w:r w:rsidRPr="000349A9">
              <w:rPr>
                <w:rFonts w:ascii="Arial" w:eastAsia="Times New Roman" w:hAnsi="Arial" w:cs="Arial"/>
                <w:b/>
                <w:kern w:val="32"/>
                <w:lang w:eastAsia="sl-SI"/>
              </w:rPr>
              <w:t>II.a</w:t>
            </w:r>
            <w:proofErr w:type="spellEnd"/>
            <w:r w:rsidRPr="000349A9">
              <w:rPr>
                <w:rFonts w:ascii="Arial" w:eastAsia="Times New Roman" w:hAnsi="Arial" w:cs="Arial"/>
                <w:b/>
                <w:kern w:val="32"/>
                <w:lang w:eastAsia="sl-SI"/>
              </w:rPr>
              <w:t xml:space="preserve"> Pravice porabe za izvedbo predlaganih rešitev so zagotovljene:</w:t>
            </w:r>
          </w:p>
        </w:tc>
      </w:tr>
      <w:tr w:rsidR="00AC6BEE" w:rsidRPr="003D40E7" w14:paraId="7E2EACC4" w14:textId="77777777" w:rsidTr="00783D57">
        <w:trPr>
          <w:cantSplit/>
          <w:trHeight w:val="100"/>
        </w:trPr>
        <w:tc>
          <w:tcPr>
            <w:tcW w:w="2672" w:type="dxa"/>
            <w:tcBorders>
              <w:top w:val="single" w:sz="4" w:space="0" w:color="auto"/>
              <w:left w:val="single" w:sz="4" w:space="0" w:color="auto"/>
              <w:bottom w:val="single" w:sz="4" w:space="0" w:color="auto"/>
              <w:right w:val="single" w:sz="4" w:space="0" w:color="auto"/>
            </w:tcBorders>
            <w:vAlign w:val="center"/>
          </w:tcPr>
          <w:p w14:paraId="04B9A27A" w14:textId="77777777" w:rsidR="00383EF1" w:rsidRPr="000349A9" w:rsidRDefault="00383EF1" w:rsidP="00383EF1">
            <w:pPr>
              <w:widowControl w:val="0"/>
              <w:spacing w:after="0" w:line="260" w:lineRule="exact"/>
              <w:jc w:val="center"/>
              <w:rPr>
                <w:rFonts w:ascii="Arial" w:eastAsia="Times New Roman" w:hAnsi="Arial" w:cs="Arial"/>
              </w:rPr>
            </w:pPr>
            <w:r w:rsidRPr="000349A9">
              <w:rPr>
                <w:rFonts w:ascii="Arial" w:eastAsia="Times New Roman" w:hAnsi="Arial" w:cs="Arial"/>
              </w:rPr>
              <w:t xml:space="preserve">Ime proračunskega uporabnika </w:t>
            </w:r>
          </w:p>
        </w:tc>
        <w:tc>
          <w:tcPr>
            <w:tcW w:w="1710" w:type="dxa"/>
            <w:tcBorders>
              <w:top w:val="single" w:sz="4" w:space="0" w:color="auto"/>
              <w:left w:val="single" w:sz="4" w:space="0" w:color="auto"/>
              <w:bottom w:val="single" w:sz="4" w:space="0" w:color="auto"/>
              <w:right w:val="single" w:sz="4" w:space="0" w:color="auto"/>
            </w:tcBorders>
            <w:vAlign w:val="center"/>
          </w:tcPr>
          <w:p w14:paraId="609ACB87" w14:textId="77777777" w:rsidR="00383EF1" w:rsidRPr="000349A9" w:rsidRDefault="00383EF1" w:rsidP="00383EF1">
            <w:pPr>
              <w:widowControl w:val="0"/>
              <w:spacing w:after="0" w:line="260" w:lineRule="exact"/>
              <w:jc w:val="center"/>
              <w:rPr>
                <w:rFonts w:ascii="Arial" w:eastAsia="Times New Roman" w:hAnsi="Arial" w:cs="Arial"/>
              </w:rPr>
            </w:pPr>
            <w:r w:rsidRPr="000349A9">
              <w:rPr>
                <w:rFonts w:ascii="Arial" w:eastAsia="Times New Roman" w:hAnsi="Arial" w:cs="Arial"/>
              </w:rPr>
              <w:t>Šifra in naziv ukrepa, projekta</w:t>
            </w:r>
          </w:p>
        </w:tc>
        <w:tc>
          <w:tcPr>
            <w:tcW w:w="1672" w:type="dxa"/>
            <w:tcBorders>
              <w:top w:val="single" w:sz="4" w:space="0" w:color="auto"/>
              <w:left w:val="single" w:sz="4" w:space="0" w:color="auto"/>
              <w:bottom w:val="single" w:sz="4" w:space="0" w:color="auto"/>
              <w:right w:val="single" w:sz="4" w:space="0" w:color="auto"/>
            </w:tcBorders>
            <w:vAlign w:val="center"/>
          </w:tcPr>
          <w:p w14:paraId="2D7EF680" w14:textId="77777777" w:rsidR="00383EF1" w:rsidRPr="000349A9" w:rsidRDefault="00383EF1" w:rsidP="00383EF1">
            <w:pPr>
              <w:widowControl w:val="0"/>
              <w:spacing w:after="0" w:line="260" w:lineRule="exact"/>
              <w:jc w:val="center"/>
              <w:rPr>
                <w:rFonts w:ascii="Arial" w:eastAsia="Times New Roman" w:hAnsi="Arial" w:cs="Arial"/>
              </w:rPr>
            </w:pPr>
            <w:r w:rsidRPr="000349A9">
              <w:rPr>
                <w:rFonts w:ascii="Arial" w:eastAsia="Times New Roman" w:hAnsi="Arial" w:cs="Arial"/>
              </w:rPr>
              <w:t>Šifra in naziv proračunske postavke</w:t>
            </w:r>
          </w:p>
        </w:tc>
        <w:tc>
          <w:tcPr>
            <w:tcW w:w="1446" w:type="dxa"/>
            <w:gridSpan w:val="2"/>
            <w:tcBorders>
              <w:top w:val="single" w:sz="4" w:space="0" w:color="auto"/>
              <w:left w:val="single" w:sz="4" w:space="0" w:color="auto"/>
              <w:bottom w:val="single" w:sz="4" w:space="0" w:color="auto"/>
              <w:right w:val="single" w:sz="4" w:space="0" w:color="auto"/>
            </w:tcBorders>
            <w:vAlign w:val="center"/>
          </w:tcPr>
          <w:p w14:paraId="7AC35B06" w14:textId="77777777" w:rsidR="00383EF1" w:rsidRPr="00920D51" w:rsidRDefault="00383EF1" w:rsidP="00383EF1">
            <w:pPr>
              <w:widowControl w:val="0"/>
              <w:spacing w:after="0" w:line="260" w:lineRule="exact"/>
              <w:jc w:val="center"/>
              <w:rPr>
                <w:rFonts w:ascii="Arial" w:eastAsia="Times New Roman" w:hAnsi="Arial" w:cs="Arial"/>
              </w:rPr>
            </w:pPr>
            <w:r w:rsidRPr="00920D51">
              <w:rPr>
                <w:rFonts w:ascii="Arial" w:eastAsia="Times New Roman" w:hAnsi="Arial" w:cs="Arial"/>
              </w:rPr>
              <w:t>Znesek za tekoče leto (t)</w:t>
            </w:r>
          </w:p>
        </w:tc>
        <w:tc>
          <w:tcPr>
            <w:tcW w:w="1700" w:type="dxa"/>
            <w:tcBorders>
              <w:top w:val="single" w:sz="4" w:space="0" w:color="auto"/>
              <w:left w:val="single" w:sz="4" w:space="0" w:color="auto"/>
              <w:bottom w:val="single" w:sz="4" w:space="0" w:color="auto"/>
              <w:right w:val="single" w:sz="4" w:space="0" w:color="auto"/>
            </w:tcBorders>
            <w:vAlign w:val="center"/>
          </w:tcPr>
          <w:p w14:paraId="3387DCCE" w14:textId="77777777" w:rsidR="00383EF1" w:rsidRPr="00920D51" w:rsidRDefault="00383EF1" w:rsidP="00383EF1">
            <w:pPr>
              <w:widowControl w:val="0"/>
              <w:spacing w:after="0" w:line="260" w:lineRule="exact"/>
              <w:jc w:val="center"/>
              <w:rPr>
                <w:rFonts w:ascii="Arial" w:eastAsia="Times New Roman" w:hAnsi="Arial" w:cs="Arial"/>
              </w:rPr>
            </w:pPr>
            <w:r w:rsidRPr="00920D51">
              <w:rPr>
                <w:rFonts w:ascii="Arial" w:eastAsia="Times New Roman" w:hAnsi="Arial" w:cs="Arial"/>
              </w:rPr>
              <w:t>Znesek za t + 1</w:t>
            </w:r>
          </w:p>
        </w:tc>
      </w:tr>
      <w:tr w:rsidR="00AC6BEE" w:rsidRPr="003D40E7" w14:paraId="48144C6E" w14:textId="77777777" w:rsidTr="00783D57">
        <w:trPr>
          <w:cantSplit/>
          <w:trHeight w:val="328"/>
        </w:trPr>
        <w:tc>
          <w:tcPr>
            <w:tcW w:w="2672" w:type="dxa"/>
            <w:tcBorders>
              <w:top w:val="single" w:sz="4" w:space="0" w:color="auto"/>
              <w:left w:val="single" w:sz="4" w:space="0" w:color="auto"/>
              <w:bottom w:val="single" w:sz="4" w:space="0" w:color="auto"/>
              <w:right w:val="single" w:sz="4" w:space="0" w:color="auto"/>
            </w:tcBorders>
            <w:vAlign w:val="center"/>
          </w:tcPr>
          <w:p w14:paraId="5FA6C48D" w14:textId="77777777" w:rsidR="00383EF1" w:rsidRPr="000349A9" w:rsidRDefault="00383EF1" w:rsidP="00383EF1">
            <w:pPr>
              <w:widowControl w:val="0"/>
              <w:tabs>
                <w:tab w:val="left" w:pos="360"/>
              </w:tabs>
              <w:spacing w:after="0" w:line="260" w:lineRule="exact"/>
              <w:outlineLvl w:val="0"/>
              <w:rPr>
                <w:rFonts w:ascii="Arial" w:eastAsia="Times New Roman" w:hAnsi="Arial" w:cs="Arial"/>
                <w:bCs/>
                <w:kern w:val="32"/>
                <w:lang w:eastAsia="sl-SI"/>
              </w:rPr>
            </w:pPr>
          </w:p>
        </w:tc>
        <w:tc>
          <w:tcPr>
            <w:tcW w:w="1710" w:type="dxa"/>
            <w:tcBorders>
              <w:top w:val="single" w:sz="4" w:space="0" w:color="auto"/>
              <w:left w:val="single" w:sz="4" w:space="0" w:color="auto"/>
              <w:bottom w:val="single" w:sz="4" w:space="0" w:color="auto"/>
              <w:right w:val="single" w:sz="4" w:space="0" w:color="auto"/>
            </w:tcBorders>
            <w:vAlign w:val="center"/>
          </w:tcPr>
          <w:p w14:paraId="1BCF3E0D" w14:textId="77777777" w:rsidR="00383EF1" w:rsidRPr="000349A9" w:rsidRDefault="00383EF1" w:rsidP="00383EF1">
            <w:pPr>
              <w:widowControl w:val="0"/>
              <w:tabs>
                <w:tab w:val="left" w:pos="360"/>
              </w:tabs>
              <w:spacing w:after="0" w:line="260" w:lineRule="exact"/>
              <w:outlineLvl w:val="0"/>
              <w:rPr>
                <w:rFonts w:ascii="Arial" w:eastAsia="Times New Roman" w:hAnsi="Arial" w:cs="Arial"/>
                <w:bCs/>
                <w:kern w:val="32"/>
                <w:lang w:eastAsia="sl-SI"/>
              </w:rPr>
            </w:pPr>
          </w:p>
        </w:tc>
        <w:tc>
          <w:tcPr>
            <w:tcW w:w="1672" w:type="dxa"/>
            <w:tcBorders>
              <w:top w:val="single" w:sz="4" w:space="0" w:color="auto"/>
              <w:left w:val="single" w:sz="4" w:space="0" w:color="auto"/>
              <w:bottom w:val="single" w:sz="4" w:space="0" w:color="auto"/>
              <w:right w:val="single" w:sz="4" w:space="0" w:color="auto"/>
            </w:tcBorders>
            <w:vAlign w:val="center"/>
          </w:tcPr>
          <w:p w14:paraId="788C309E" w14:textId="77777777" w:rsidR="00383EF1" w:rsidRPr="000349A9" w:rsidRDefault="00383EF1" w:rsidP="00383EF1">
            <w:pPr>
              <w:widowControl w:val="0"/>
              <w:tabs>
                <w:tab w:val="left" w:pos="360"/>
              </w:tabs>
              <w:spacing w:after="0" w:line="260" w:lineRule="exact"/>
              <w:outlineLvl w:val="0"/>
              <w:rPr>
                <w:rFonts w:ascii="Arial" w:eastAsia="Times New Roman" w:hAnsi="Arial" w:cs="Arial"/>
                <w:bCs/>
                <w:kern w:val="32"/>
                <w:lang w:eastAsia="sl-SI"/>
              </w:rPr>
            </w:pPr>
          </w:p>
        </w:tc>
        <w:tc>
          <w:tcPr>
            <w:tcW w:w="1446" w:type="dxa"/>
            <w:gridSpan w:val="2"/>
            <w:tcBorders>
              <w:top w:val="single" w:sz="4" w:space="0" w:color="auto"/>
              <w:left w:val="single" w:sz="4" w:space="0" w:color="auto"/>
              <w:bottom w:val="single" w:sz="4" w:space="0" w:color="auto"/>
              <w:right w:val="single" w:sz="4" w:space="0" w:color="auto"/>
            </w:tcBorders>
            <w:vAlign w:val="center"/>
          </w:tcPr>
          <w:p w14:paraId="35320A92" w14:textId="77777777" w:rsidR="00383EF1" w:rsidRPr="00920D51" w:rsidRDefault="00383EF1" w:rsidP="00383EF1">
            <w:pPr>
              <w:widowControl w:val="0"/>
              <w:tabs>
                <w:tab w:val="left" w:pos="360"/>
              </w:tabs>
              <w:spacing w:after="0" w:line="260" w:lineRule="exact"/>
              <w:outlineLvl w:val="0"/>
              <w:rPr>
                <w:rFonts w:ascii="Arial" w:eastAsia="Times New Roman" w:hAnsi="Arial" w:cs="Arial"/>
                <w:bCs/>
                <w:kern w:val="32"/>
                <w:lang w:eastAsia="sl-SI"/>
              </w:rPr>
            </w:pPr>
          </w:p>
        </w:tc>
        <w:tc>
          <w:tcPr>
            <w:tcW w:w="1700" w:type="dxa"/>
            <w:tcBorders>
              <w:top w:val="single" w:sz="4" w:space="0" w:color="auto"/>
              <w:left w:val="single" w:sz="4" w:space="0" w:color="auto"/>
              <w:bottom w:val="single" w:sz="4" w:space="0" w:color="auto"/>
              <w:right w:val="single" w:sz="4" w:space="0" w:color="auto"/>
            </w:tcBorders>
            <w:vAlign w:val="center"/>
          </w:tcPr>
          <w:p w14:paraId="5BCC4F8A" w14:textId="77777777" w:rsidR="00383EF1" w:rsidRPr="00920D51" w:rsidRDefault="00383EF1" w:rsidP="00383EF1">
            <w:pPr>
              <w:widowControl w:val="0"/>
              <w:tabs>
                <w:tab w:val="left" w:pos="360"/>
              </w:tabs>
              <w:spacing w:after="0" w:line="260" w:lineRule="exact"/>
              <w:outlineLvl w:val="0"/>
              <w:rPr>
                <w:rFonts w:ascii="Arial" w:eastAsia="Times New Roman" w:hAnsi="Arial" w:cs="Arial"/>
                <w:bCs/>
                <w:kern w:val="32"/>
                <w:lang w:eastAsia="sl-SI"/>
              </w:rPr>
            </w:pPr>
          </w:p>
        </w:tc>
      </w:tr>
      <w:tr w:rsidR="00AC6BEE" w:rsidRPr="003D40E7" w14:paraId="3AF6FE8D" w14:textId="77777777" w:rsidTr="00783D57">
        <w:trPr>
          <w:cantSplit/>
          <w:trHeight w:val="95"/>
        </w:trPr>
        <w:tc>
          <w:tcPr>
            <w:tcW w:w="2672" w:type="dxa"/>
            <w:tcBorders>
              <w:top w:val="single" w:sz="4" w:space="0" w:color="auto"/>
              <w:left w:val="single" w:sz="4" w:space="0" w:color="auto"/>
              <w:bottom w:val="single" w:sz="4" w:space="0" w:color="auto"/>
              <w:right w:val="single" w:sz="4" w:space="0" w:color="auto"/>
            </w:tcBorders>
            <w:vAlign w:val="center"/>
          </w:tcPr>
          <w:p w14:paraId="4DC4F5FF" w14:textId="77777777" w:rsidR="00383EF1" w:rsidRPr="000349A9" w:rsidRDefault="00383EF1" w:rsidP="00383EF1">
            <w:pPr>
              <w:widowControl w:val="0"/>
              <w:tabs>
                <w:tab w:val="left" w:pos="360"/>
              </w:tabs>
              <w:spacing w:after="0" w:line="260" w:lineRule="exact"/>
              <w:outlineLvl w:val="0"/>
              <w:rPr>
                <w:rFonts w:ascii="Arial" w:eastAsia="Times New Roman" w:hAnsi="Arial" w:cs="Arial"/>
                <w:bCs/>
                <w:kern w:val="32"/>
                <w:lang w:eastAsia="sl-SI"/>
              </w:rPr>
            </w:pPr>
          </w:p>
        </w:tc>
        <w:tc>
          <w:tcPr>
            <w:tcW w:w="1710" w:type="dxa"/>
            <w:tcBorders>
              <w:top w:val="single" w:sz="4" w:space="0" w:color="auto"/>
              <w:left w:val="single" w:sz="4" w:space="0" w:color="auto"/>
              <w:bottom w:val="single" w:sz="4" w:space="0" w:color="auto"/>
              <w:right w:val="single" w:sz="4" w:space="0" w:color="auto"/>
            </w:tcBorders>
            <w:vAlign w:val="center"/>
          </w:tcPr>
          <w:p w14:paraId="181E0FE8" w14:textId="77777777" w:rsidR="00383EF1" w:rsidRPr="000349A9" w:rsidRDefault="00383EF1" w:rsidP="00383EF1">
            <w:pPr>
              <w:widowControl w:val="0"/>
              <w:tabs>
                <w:tab w:val="left" w:pos="360"/>
              </w:tabs>
              <w:spacing w:after="0" w:line="260" w:lineRule="exact"/>
              <w:outlineLvl w:val="0"/>
              <w:rPr>
                <w:rFonts w:ascii="Arial" w:eastAsia="Times New Roman" w:hAnsi="Arial" w:cs="Arial"/>
                <w:bCs/>
                <w:kern w:val="32"/>
                <w:lang w:eastAsia="sl-SI"/>
              </w:rPr>
            </w:pPr>
          </w:p>
        </w:tc>
        <w:tc>
          <w:tcPr>
            <w:tcW w:w="1672" w:type="dxa"/>
            <w:tcBorders>
              <w:top w:val="single" w:sz="4" w:space="0" w:color="auto"/>
              <w:left w:val="single" w:sz="4" w:space="0" w:color="auto"/>
              <w:bottom w:val="single" w:sz="4" w:space="0" w:color="auto"/>
              <w:right w:val="single" w:sz="4" w:space="0" w:color="auto"/>
            </w:tcBorders>
            <w:vAlign w:val="center"/>
          </w:tcPr>
          <w:p w14:paraId="5454E9B5" w14:textId="77777777" w:rsidR="00383EF1" w:rsidRPr="000349A9" w:rsidRDefault="00383EF1" w:rsidP="00383EF1">
            <w:pPr>
              <w:widowControl w:val="0"/>
              <w:tabs>
                <w:tab w:val="left" w:pos="360"/>
              </w:tabs>
              <w:spacing w:after="0" w:line="260" w:lineRule="exact"/>
              <w:outlineLvl w:val="0"/>
              <w:rPr>
                <w:rFonts w:ascii="Arial" w:eastAsia="Times New Roman" w:hAnsi="Arial" w:cs="Arial"/>
                <w:bCs/>
                <w:kern w:val="32"/>
                <w:lang w:eastAsia="sl-SI"/>
              </w:rPr>
            </w:pPr>
          </w:p>
        </w:tc>
        <w:tc>
          <w:tcPr>
            <w:tcW w:w="1446" w:type="dxa"/>
            <w:gridSpan w:val="2"/>
            <w:tcBorders>
              <w:top w:val="single" w:sz="4" w:space="0" w:color="auto"/>
              <w:left w:val="single" w:sz="4" w:space="0" w:color="auto"/>
              <w:bottom w:val="single" w:sz="4" w:space="0" w:color="auto"/>
              <w:right w:val="single" w:sz="4" w:space="0" w:color="auto"/>
            </w:tcBorders>
            <w:vAlign w:val="center"/>
          </w:tcPr>
          <w:p w14:paraId="5896A7F5" w14:textId="77777777" w:rsidR="00383EF1" w:rsidRPr="00920D51" w:rsidRDefault="00383EF1" w:rsidP="00383EF1">
            <w:pPr>
              <w:widowControl w:val="0"/>
              <w:tabs>
                <w:tab w:val="left" w:pos="360"/>
              </w:tabs>
              <w:spacing w:after="0" w:line="260" w:lineRule="exact"/>
              <w:outlineLvl w:val="0"/>
              <w:rPr>
                <w:rFonts w:ascii="Arial" w:eastAsia="Times New Roman" w:hAnsi="Arial" w:cs="Arial"/>
                <w:bCs/>
                <w:kern w:val="32"/>
                <w:lang w:eastAsia="sl-SI"/>
              </w:rPr>
            </w:pPr>
          </w:p>
        </w:tc>
        <w:tc>
          <w:tcPr>
            <w:tcW w:w="1700" w:type="dxa"/>
            <w:tcBorders>
              <w:top w:val="single" w:sz="4" w:space="0" w:color="auto"/>
              <w:left w:val="single" w:sz="4" w:space="0" w:color="auto"/>
              <w:bottom w:val="single" w:sz="4" w:space="0" w:color="auto"/>
              <w:right w:val="single" w:sz="4" w:space="0" w:color="auto"/>
            </w:tcBorders>
            <w:vAlign w:val="center"/>
          </w:tcPr>
          <w:p w14:paraId="26B64EBA" w14:textId="77777777" w:rsidR="00383EF1" w:rsidRPr="00920D51" w:rsidRDefault="00383EF1" w:rsidP="00383EF1">
            <w:pPr>
              <w:widowControl w:val="0"/>
              <w:tabs>
                <w:tab w:val="left" w:pos="360"/>
              </w:tabs>
              <w:spacing w:after="0" w:line="260" w:lineRule="exact"/>
              <w:outlineLvl w:val="0"/>
              <w:rPr>
                <w:rFonts w:ascii="Arial" w:eastAsia="Times New Roman" w:hAnsi="Arial" w:cs="Arial"/>
                <w:bCs/>
                <w:kern w:val="32"/>
                <w:lang w:eastAsia="sl-SI"/>
              </w:rPr>
            </w:pPr>
          </w:p>
        </w:tc>
      </w:tr>
      <w:tr w:rsidR="00F62993" w:rsidRPr="003D40E7" w14:paraId="517DD865" w14:textId="77777777" w:rsidTr="00783D57">
        <w:trPr>
          <w:cantSplit/>
          <w:trHeight w:val="95"/>
        </w:trPr>
        <w:tc>
          <w:tcPr>
            <w:tcW w:w="6054" w:type="dxa"/>
            <w:gridSpan w:val="3"/>
            <w:tcBorders>
              <w:top w:val="single" w:sz="4" w:space="0" w:color="auto"/>
              <w:left w:val="single" w:sz="4" w:space="0" w:color="auto"/>
              <w:bottom w:val="single" w:sz="4" w:space="0" w:color="auto"/>
              <w:right w:val="single" w:sz="4" w:space="0" w:color="auto"/>
            </w:tcBorders>
            <w:vAlign w:val="center"/>
          </w:tcPr>
          <w:p w14:paraId="30903DEA" w14:textId="77777777" w:rsidR="00383EF1" w:rsidRPr="000349A9" w:rsidRDefault="00383EF1" w:rsidP="00383EF1">
            <w:pPr>
              <w:widowControl w:val="0"/>
              <w:tabs>
                <w:tab w:val="left" w:pos="360"/>
              </w:tabs>
              <w:spacing w:after="0" w:line="260" w:lineRule="exact"/>
              <w:outlineLvl w:val="0"/>
              <w:rPr>
                <w:rFonts w:ascii="Arial" w:eastAsia="Times New Roman" w:hAnsi="Arial" w:cs="Arial"/>
                <w:b/>
                <w:kern w:val="32"/>
                <w:lang w:eastAsia="sl-SI"/>
              </w:rPr>
            </w:pPr>
            <w:r w:rsidRPr="000349A9">
              <w:rPr>
                <w:rFonts w:ascii="Arial" w:eastAsia="Times New Roman" w:hAnsi="Arial" w:cs="Arial"/>
                <w:b/>
                <w:kern w:val="32"/>
                <w:lang w:eastAsia="sl-SI"/>
              </w:rPr>
              <w:t>SKUPAJ</w:t>
            </w:r>
          </w:p>
        </w:tc>
        <w:tc>
          <w:tcPr>
            <w:tcW w:w="1446" w:type="dxa"/>
            <w:gridSpan w:val="2"/>
            <w:tcBorders>
              <w:top w:val="single" w:sz="4" w:space="0" w:color="auto"/>
              <w:left w:val="single" w:sz="4" w:space="0" w:color="auto"/>
              <w:bottom w:val="single" w:sz="4" w:space="0" w:color="auto"/>
              <w:right w:val="single" w:sz="4" w:space="0" w:color="auto"/>
            </w:tcBorders>
            <w:vAlign w:val="center"/>
          </w:tcPr>
          <w:p w14:paraId="28A419EB" w14:textId="77777777" w:rsidR="00383EF1" w:rsidRPr="000349A9" w:rsidRDefault="00383EF1" w:rsidP="00383EF1">
            <w:pPr>
              <w:widowControl w:val="0"/>
              <w:spacing w:after="0" w:line="260" w:lineRule="exact"/>
              <w:jc w:val="center"/>
              <w:rPr>
                <w:rFonts w:ascii="Arial" w:eastAsia="Times New Roman" w:hAnsi="Arial" w:cs="Arial"/>
                <w:b/>
              </w:rPr>
            </w:pPr>
          </w:p>
        </w:tc>
        <w:tc>
          <w:tcPr>
            <w:tcW w:w="1700" w:type="dxa"/>
            <w:tcBorders>
              <w:top w:val="single" w:sz="4" w:space="0" w:color="auto"/>
              <w:left w:val="single" w:sz="4" w:space="0" w:color="auto"/>
              <w:bottom w:val="single" w:sz="4" w:space="0" w:color="auto"/>
              <w:right w:val="single" w:sz="4" w:space="0" w:color="auto"/>
            </w:tcBorders>
            <w:vAlign w:val="center"/>
          </w:tcPr>
          <w:p w14:paraId="3A831307" w14:textId="77777777" w:rsidR="00383EF1" w:rsidRPr="000349A9" w:rsidRDefault="00383EF1" w:rsidP="00383EF1">
            <w:pPr>
              <w:widowControl w:val="0"/>
              <w:tabs>
                <w:tab w:val="left" w:pos="360"/>
              </w:tabs>
              <w:spacing w:after="0" w:line="260" w:lineRule="exact"/>
              <w:outlineLvl w:val="0"/>
              <w:rPr>
                <w:rFonts w:ascii="Arial" w:eastAsia="Times New Roman" w:hAnsi="Arial" w:cs="Arial"/>
                <w:b/>
                <w:kern w:val="32"/>
                <w:lang w:eastAsia="sl-SI"/>
              </w:rPr>
            </w:pPr>
          </w:p>
        </w:tc>
      </w:tr>
      <w:tr w:rsidR="00383EF1" w:rsidRPr="003D40E7" w14:paraId="2AC8F6C0" w14:textId="77777777" w:rsidTr="0087519E">
        <w:trPr>
          <w:cantSplit/>
          <w:trHeight w:val="294"/>
        </w:trPr>
        <w:tc>
          <w:tcPr>
            <w:tcW w:w="9200" w:type="dxa"/>
            <w:gridSpan w:val="6"/>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63E38743" w14:textId="77777777" w:rsidR="00383EF1" w:rsidRPr="000349A9" w:rsidRDefault="00383EF1" w:rsidP="00383EF1">
            <w:pPr>
              <w:widowControl w:val="0"/>
              <w:tabs>
                <w:tab w:val="left" w:pos="2340"/>
              </w:tabs>
              <w:spacing w:after="0" w:line="260" w:lineRule="exact"/>
              <w:outlineLvl w:val="0"/>
              <w:rPr>
                <w:rFonts w:ascii="Arial" w:eastAsia="Times New Roman" w:hAnsi="Arial" w:cs="Arial"/>
                <w:b/>
                <w:kern w:val="32"/>
                <w:lang w:eastAsia="sl-SI"/>
              </w:rPr>
            </w:pPr>
            <w:proofErr w:type="spellStart"/>
            <w:r w:rsidRPr="000349A9">
              <w:rPr>
                <w:rFonts w:ascii="Arial" w:eastAsia="Times New Roman" w:hAnsi="Arial" w:cs="Arial"/>
                <w:b/>
                <w:kern w:val="32"/>
                <w:lang w:eastAsia="sl-SI"/>
              </w:rPr>
              <w:t>II.b</w:t>
            </w:r>
            <w:proofErr w:type="spellEnd"/>
            <w:r w:rsidRPr="000349A9">
              <w:rPr>
                <w:rFonts w:ascii="Arial" w:eastAsia="Times New Roman" w:hAnsi="Arial" w:cs="Arial"/>
                <w:b/>
                <w:kern w:val="32"/>
                <w:lang w:eastAsia="sl-SI"/>
              </w:rPr>
              <w:t xml:space="preserve"> Manjkajoče pravice porabe bodo zagotovljene s prerazporeditvijo:</w:t>
            </w:r>
          </w:p>
        </w:tc>
      </w:tr>
      <w:tr w:rsidR="00AC6BEE" w:rsidRPr="003D40E7" w14:paraId="1C7633BF" w14:textId="77777777" w:rsidTr="00783D57">
        <w:trPr>
          <w:cantSplit/>
          <w:trHeight w:val="100"/>
        </w:trPr>
        <w:tc>
          <w:tcPr>
            <w:tcW w:w="2672" w:type="dxa"/>
            <w:tcBorders>
              <w:top w:val="single" w:sz="4" w:space="0" w:color="auto"/>
              <w:left w:val="single" w:sz="4" w:space="0" w:color="auto"/>
              <w:bottom w:val="single" w:sz="4" w:space="0" w:color="auto"/>
              <w:right w:val="single" w:sz="4" w:space="0" w:color="auto"/>
            </w:tcBorders>
            <w:vAlign w:val="center"/>
          </w:tcPr>
          <w:p w14:paraId="7AAEDC51" w14:textId="77777777" w:rsidR="00383EF1" w:rsidRPr="000349A9" w:rsidRDefault="00383EF1" w:rsidP="00383EF1">
            <w:pPr>
              <w:widowControl w:val="0"/>
              <w:spacing w:after="0" w:line="260" w:lineRule="exact"/>
              <w:jc w:val="center"/>
              <w:rPr>
                <w:rFonts w:ascii="Arial" w:eastAsia="Times New Roman" w:hAnsi="Arial" w:cs="Arial"/>
              </w:rPr>
            </w:pPr>
            <w:r w:rsidRPr="000349A9">
              <w:rPr>
                <w:rFonts w:ascii="Arial" w:eastAsia="Times New Roman" w:hAnsi="Arial" w:cs="Arial"/>
              </w:rPr>
              <w:t xml:space="preserve">Ime proračunskega uporabnika </w:t>
            </w:r>
          </w:p>
        </w:tc>
        <w:tc>
          <w:tcPr>
            <w:tcW w:w="1710" w:type="dxa"/>
            <w:tcBorders>
              <w:top w:val="single" w:sz="4" w:space="0" w:color="auto"/>
              <w:left w:val="single" w:sz="4" w:space="0" w:color="auto"/>
              <w:bottom w:val="single" w:sz="4" w:space="0" w:color="auto"/>
              <w:right w:val="single" w:sz="4" w:space="0" w:color="auto"/>
            </w:tcBorders>
            <w:vAlign w:val="center"/>
          </w:tcPr>
          <w:p w14:paraId="214714F3" w14:textId="77777777" w:rsidR="00383EF1" w:rsidRPr="000349A9" w:rsidRDefault="00383EF1" w:rsidP="00383EF1">
            <w:pPr>
              <w:widowControl w:val="0"/>
              <w:spacing w:after="0" w:line="260" w:lineRule="exact"/>
              <w:jc w:val="center"/>
              <w:rPr>
                <w:rFonts w:ascii="Arial" w:eastAsia="Times New Roman" w:hAnsi="Arial" w:cs="Arial"/>
              </w:rPr>
            </w:pPr>
            <w:r w:rsidRPr="000349A9">
              <w:rPr>
                <w:rFonts w:ascii="Arial" w:eastAsia="Times New Roman" w:hAnsi="Arial" w:cs="Arial"/>
              </w:rPr>
              <w:t>Šifra in naziv ukrepa, projekta</w:t>
            </w:r>
          </w:p>
        </w:tc>
        <w:tc>
          <w:tcPr>
            <w:tcW w:w="1672" w:type="dxa"/>
            <w:tcBorders>
              <w:top w:val="single" w:sz="4" w:space="0" w:color="auto"/>
              <w:left w:val="single" w:sz="4" w:space="0" w:color="auto"/>
              <w:bottom w:val="single" w:sz="4" w:space="0" w:color="auto"/>
              <w:right w:val="single" w:sz="4" w:space="0" w:color="auto"/>
            </w:tcBorders>
            <w:vAlign w:val="center"/>
          </w:tcPr>
          <w:p w14:paraId="3EFB7C21" w14:textId="77777777" w:rsidR="00383EF1" w:rsidRPr="000349A9" w:rsidRDefault="00383EF1" w:rsidP="00383EF1">
            <w:pPr>
              <w:widowControl w:val="0"/>
              <w:spacing w:after="0" w:line="260" w:lineRule="exact"/>
              <w:jc w:val="center"/>
              <w:rPr>
                <w:rFonts w:ascii="Arial" w:eastAsia="Times New Roman" w:hAnsi="Arial" w:cs="Arial"/>
              </w:rPr>
            </w:pPr>
            <w:r w:rsidRPr="000349A9">
              <w:rPr>
                <w:rFonts w:ascii="Arial" w:eastAsia="Times New Roman" w:hAnsi="Arial" w:cs="Arial"/>
              </w:rPr>
              <w:t xml:space="preserve">Šifra in naziv proračunske postavke </w:t>
            </w:r>
          </w:p>
        </w:tc>
        <w:tc>
          <w:tcPr>
            <w:tcW w:w="1446" w:type="dxa"/>
            <w:gridSpan w:val="2"/>
            <w:tcBorders>
              <w:top w:val="single" w:sz="4" w:space="0" w:color="auto"/>
              <w:left w:val="single" w:sz="4" w:space="0" w:color="auto"/>
              <w:bottom w:val="single" w:sz="4" w:space="0" w:color="auto"/>
              <w:right w:val="single" w:sz="4" w:space="0" w:color="auto"/>
            </w:tcBorders>
            <w:vAlign w:val="center"/>
          </w:tcPr>
          <w:p w14:paraId="50D5CD43" w14:textId="77777777" w:rsidR="00383EF1" w:rsidRPr="00920D51" w:rsidRDefault="00383EF1" w:rsidP="00383EF1">
            <w:pPr>
              <w:widowControl w:val="0"/>
              <w:spacing w:after="0" w:line="260" w:lineRule="exact"/>
              <w:jc w:val="center"/>
              <w:rPr>
                <w:rFonts w:ascii="Arial" w:eastAsia="Times New Roman" w:hAnsi="Arial" w:cs="Arial"/>
              </w:rPr>
            </w:pPr>
            <w:r w:rsidRPr="00920D51">
              <w:rPr>
                <w:rFonts w:ascii="Arial" w:eastAsia="Times New Roman" w:hAnsi="Arial" w:cs="Arial"/>
              </w:rPr>
              <w:t>Znesek za tekoče leto (t)</w:t>
            </w:r>
          </w:p>
        </w:tc>
        <w:tc>
          <w:tcPr>
            <w:tcW w:w="1700" w:type="dxa"/>
            <w:tcBorders>
              <w:top w:val="single" w:sz="4" w:space="0" w:color="auto"/>
              <w:left w:val="single" w:sz="4" w:space="0" w:color="auto"/>
              <w:bottom w:val="single" w:sz="4" w:space="0" w:color="auto"/>
              <w:right w:val="single" w:sz="4" w:space="0" w:color="auto"/>
            </w:tcBorders>
            <w:vAlign w:val="center"/>
          </w:tcPr>
          <w:p w14:paraId="353063EC" w14:textId="77777777" w:rsidR="00383EF1" w:rsidRPr="00920D51" w:rsidRDefault="00383EF1" w:rsidP="00383EF1">
            <w:pPr>
              <w:widowControl w:val="0"/>
              <w:spacing w:after="0" w:line="260" w:lineRule="exact"/>
              <w:jc w:val="center"/>
              <w:rPr>
                <w:rFonts w:ascii="Arial" w:eastAsia="Times New Roman" w:hAnsi="Arial" w:cs="Arial"/>
              </w:rPr>
            </w:pPr>
            <w:r w:rsidRPr="00920D51">
              <w:rPr>
                <w:rFonts w:ascii="Arial" w:eastAsia="Times New Roman" w:hAnsi="Arial" w:cs="Arial"/>
              </w:rPr>
              <w:t xml:space="preserve">Znesek za t + 1 </w:t>
            </w:r>
          </w:p>
        </w:tc>
      </w:tr>
      <w:tr w:rsidR="00AC6BEE" w:rsidRPr="003D40E7" w14:paraId="02C46FAB" w14:textId="77777777" w:rsidTr="00783D57">
        <w:trPr>
          <w:cantSplit/>
          <w:trHeight w:val="95"/>
        </w:trPr>
        <w:tc>
          <w:tcPr>
            <w:tcW w:w="2672" w:type="dxa"/>
            <w:tcBorders>
              <w:top w:val="single" w:sz="4" w:space="0" w:color="auto"/>
              <w:left w:val="single" w:sz="4" w:space="0" w:color="auto"/>
              <w:bottom w:val="single" w:sz="4" w:space="0" w:color="auto"/>
              <w:right w:val="single" w:sz="4" w:space="0" w:color="auto"/>
            </w:tcBorders>
            <w:vAlign w:val="center"/>
          </w:tcPr>
          <w:p w14:paraId="7DABE626" w14:textId="77777777" w:rsidR="00383EF1" w:rsidRPr="000349A9" w:rsidRDefault="00383EF1" w:rsidP="00383EF1">
            <w:pPr>
              <w:widowControl w:val="0"/>
              <w:tabs>
                <w:tab w:val="left" w:pos="360"/>
              </w:tabs>
              <w:spacing w:after="0" w:line="260" w:lineRule="exact"/>
              <w:outlineLvl w:val="0"/>
              <w:rPr>
                <w:rFonts w:ascii="Arial" w:eastAsia="Times New Roman" w:hAnsi="Arial" w:cs="Arial"/>
                <w:bCs/>
                <w:kern w:val="32"/>
                <w:lang w:eastAsia="sl-SI"/>
              </w:rPr>
            </w:pPr>
          </w:p>
        </w:tc>
        <w:tc>
          <w:tcPr>
            <w:tcW w:w="1710" w:type="dxa"/>
            <w:tcBorders>
              <w:top w:val="single" w:sz="4" w:space="0" w:color="auto"/>
              <w:left w:val="single" w:sz="4" w:space="0" w:color="auto"/>
              <w:bottom w:val="single" w:sz="4" w:space="0" w:color="auto"/>
              <w:right w:val="single" w:sz="4" w:space="0" w:color="auto"/>
            </w:tcBorders>
            <w:vAlign w:val="center"/>
          </w:tcPr>
          <w:p w14:paraId="46A92FBF" w14:textId="77777777" w:rsidR="00383EF1" w:rsidRPr="000349A9" w:rsidRDefault="00383EF1" w:rsidP="00383EF1">
            <w:pPr>
              <w:widowControl w:val="0"/>
              <w:tabs>
                <w:tab w:val="left" w:pos="360"/>
              </w:tabs>
              <w:spacing w:after="0" w:line="260" w:lineRule="exact"/>
              <w:outlineLvl w:val="0"/>
              <w:rPr>
                <w:rFonts w:ascii="Arial" w:eastAsia="Times New Roman" w:hAnsi="Arial" w:cs="Arial"/>
                <w:bCs/>
                <w:kern w:val="32"/>
                <w:lang w:eastAsia="sl-SI"/>
              </w:rPr>
            </w:pPr>
          </w:p>
        </w:tc>
        <w:tc>
          <w:tcPr>
            <w:tcW w:w="1672" w:type="dxa"/>
            <w:tcBorders>
              <w:top w:val="single" w:sz="4" w:space="0" w:color="auto"/>
              <w:left w:val="single" w:sz="4" w:space="0" w:color="auto"/>
              <w:bottom w:val="single" w:sz="4" w:space="0" w:color="auto"/>
              <w:right w:val="single" w:sz="4" w:space="0" w:color="auto"/>
            </w:tcBorders>
            <w:vAlign w:val="center"/>
          </w:tcPr>
          <w:p w14:paraId="63999A9C" w14:textId="77777777" w:rsidR="00383EF1" w:rsidRPr="000349A9" w:rsidRDefault="00383EF1" w:rsidP="00383EF1">
            <w:pPr>
              <w:widowControl w:val="0"/>
              <w:tabs>
                <w:tab w:val="left" w:pos="360"/>
              </w:tabs>
              <w:spacing w:after="0" w:line="260" w:lineRule="exact"/>
              <w:outlineLvl w:val="0"/>
              <w:rPr>
                <w:rFonts w:ascii="Arial" w:eastAsia="Times New Roman" w:hAnsi="Arial" w:cs="Arial"/>
                <w:bCs/>
                <w:kern w:val="32"/>
                <w:lang w:eastAsia="sl-SI"/>
              </w:rPr>
            </w:pPr>
          </w:p>
        </w:tc>
        <w:tc>
          <w:tcPr>
            <w:tcW w:w="1446" w:type="dxa"/>
            <w:gridSpan w:val="2"/>
            <w:tcBorders>
              <w:top w:val="single" w:sz="4" w:space="0" w:color="auto"/>
              <w:left w:val="single" w:sz="4" w:space="0" w:color="auto"/>
              <w:bottom w:val="single" w:sz="4" w:space="0" w:color="auto"/>
              <w:right w:val="single" w:sz="4" w:space="0" w:color="auto"/>
            </w:tcBorders>
            <w:vAlign w:val="center"/>
          </w:tcPr>
          <w:p w14:paraId="16CD45EA" w14:textId="77777777" w:rsidR="00383EF1" w:rsidRPr="00920D51" w:rsidRDefault="00383EF1" w:rsidP="00383EF1">
            <w:pPr>
              <w:widowControl w:val="0"/>
              <w:tabs>
                <w:tab w:val="left" w:pos="360"/>
              </w:tabs>
              <w:spacing w:after="0" w:line="260" w:lineRule="exact"/>
              <w:outlineLvl w:val="0"/>
              <w:rPr>
                <w:rFonts w:ascii="Arial" w:eastAsia="Times New Roman" w:hAnsi="Arial" w:cs="Arial"/>
                <w:bCs/>
                <w:kern w:val="32"/>
                <w:lang w:eastAsia="sl-SI"/>
              </w:rPr>
            </w:pPr>
          </w:p>
        </w:tc>
        <w:tc>
          <w:tcPr>
            <w:tcW w:w="1700" w:type="dxa"/>
            <w:tcBorders>
              <w:top w:val="single" w:sz="4" w:space="0" w:color="auto"/>
              <w:left w:val="single" w:sz="4" w:space="0" w:color="auto"/>
              <w:bottom w:val="single" w:sz="4" w:space="0" w:color="auto"/>
              <w:right w:val="single" w:sz="4" w:space="0" w:color="auto"/>
            </w:tcBorders>
            <w:vAlign w:val="center"/>
          </w:tcPr>
          <w:p w14:paraId="5BFFE36B" w14:textId="77777777" w:rsidR="00383EF1" w:rsidRPr="00920D51" w:rsidRDefault="00383EF1" w:rsidP="00383EF1">
            <w:pPr>
              <w:widowControl w:val="0"/>
              <w:tabs>
                <w:tab w:val="left" w:pos="360"/>
              </w:tabs>
              <w:spacing w:after="0" w:line="260" w:lineRule="exact"/>
              <w:outlineLvl w:val="0"/>
              <w:rPr>
                <w:rFonts w:ascii="Arial" w:eastAsia="Times New Roman" w:hAnsi="Arial" w:cs="Arial"/>
                <w:bCs/>
                <w:kern w:val="32"/>
                <w:lang w:eastAsia="sl-SI"/>
              </w:rPr>
            </w:pPr>
          </w:p>
        </w:tc>
      </w:tr>
      <w:tr w:rsidR="00AC6BEE" w:rsidRPr="003D40E7" w14:paraId="70B5C686" w14:textId="77777777" w:rsidTr="00783D57">
        <w:trPr>
          <w:cantSplit/>
          <w:trHeight w:val="95"/>
        </w:trPr>
        <w:tc>
          <w:tcPr>
            <w:tcW w:w="2672" w:type="dxa"/>
            <w:tcBorders>
              <w:top w:val="single" w:sz="4" w:space="0" w:color="auto"/>
              <w:left w:val="single" w:sz="4" w:space="0" w:color="auto"/>
              <w:bottom w:val="single" w:sz="4" w:space="0" w:color="auto"/>
              <w:right w:val="single" w:sz="4" w:space="0" w:color="auto"/>
            </w:tcBorders>
            <w:vAlign w:val="center"/>
          </w:tcPr>
          <w:p w14:paraId="44FCA6E6" w14:textId="77777777" w:rsidR="00383EF1" w:rsidRPr="000349A9" w:rsidRDefault="00383EF1" w:rsidP="00383EF1">
            <w:pPr>
              <w:widowControl w:val="0"/>
              <w:tabs>
                <w:tab w:val="left" w:pos="360"/>
              </w:tabs>
              <w:spacing w:after="0" w:line="260" w:lineRule="exact"/>
              <w:outlineLvl w:val="0"/>
              <w:rPr>
                <w:rFonts w:ascii="Arial" w:eastAsia="Times New Roman" w:hAnsi="Arial" w:cs="Arial"/>
                <w:bCs/>
                <w:kern w:val="32"/>
                <w:lang w:eastAsia="sl-SI"/>
              </w:rPr>
            </w:pPr>
          </w:p>
        </w:tc>
        <w:tc>
          <w:tcPr>
            <w:tcW w:w="1710" w:type="dxa"/>
            <w:tcBorders>
              <w:top w:val="single" w:sz="4" w:space="0" w:color="auto"/>
              <w:left w:val="single" w:sz="4" w:space="0" w:color="auto"/>
              <w:bottom w:val="single" w:sz="4" w:space="0" w:color="auto"/>
              <w:right w:val="single" w:sz="4" w:space="0" w:color="auto"/>
            </w:tcBorders>
            <w:vAlign w:val="center"/>
          </w:tcPr>
          <w:p w14:paraId="2B9B8CBE" w14:textId="77777777" w:rsidR="00383EF1" w:rsidRPr="000349A9" w:rsidRDefault="00383EF1" w:rsidP="00383EF1">
            <w:pPr>
              <w:widowControl w:val="0"/>
              <w:tabs>
                <w:tab w:val="left" w:pos="360"/>
              </w:tabs>
              <w:spacing w:after="0" w:line="260" w:lineRule="exact"/>
              <w:outlineLvl w:val="0"/>
              <w:rPr>
                <w:rFonts w:ascii="Arial" w:eastAsia="Times New Roman" w:hAnsi="Arial" w:cs="Arial"/>
                <w:bCs/>
                <w:kern w:val="32"/>
                <w:lang w:eastAsia="sl-SI"/>
              </w:rPr>
            </w:pPr>
          </w:p>
        </w:tc>
        <w:tc>
          <w:tcPr>
            <w:tcW w:w="1672" w:type="dxa"/>
            <w:tcBorders>
              <w:top w:val="single" w:sz="4" w:space="0" w:color="auto"/>
              <w:left w:val="single" w:sz="4" w:space="0" w:color="auto"/>
              <w:bottom w:val="single" w:sz="4" w:space="0" w:color="auto"/>
              <w:right w:val="single" w:sz="4" w:space="0" w:color="auto"/>
            </w:tcBorders>
            <w:vAlign w:val="center"/>
          </w:tcPr>
          <w:p w14:paraId="09730E92" w14:textId="77777777" w:rsidR="00383EF1" w:rsidRPr="000349A9" w:rsidRDefault="00383EF1" w:rsidP="00383EF1">
            <w:pPr>
              <w:widowControl w:val="0"/>
              <w:tabs>
                <w:tab w:val="left" w:pos="360"/>
              </w:tabs>
              <w:spacing w:after="0" w:line="260" w:lineRule="exact"/>
              <w:outlineLvl w:val="0"/>
              <w:rPr>
                <w:rFonts w:ascii="Arial" w:eastAsia="Times New Roman" w:hAnsi="Arial" w:cs="Arial"/>
                <w:bCs/>
                <w:kern w:val="32"/>
                <w:lang w:eastAsia="sl-SI"/>
              </w:rPr>
            </w:pPr>
          </w:p>
        </w:tc>
        <w:tc>
          <w:tcPr>
            <w:tcW w:w="1446" w:type="dxa"/>
            <w:gridSpan w:val="2"/>
            <w:tcBorders>
              <w:top w:val="single" w:sz="4" w:space="0" w:color="auto"/>
              <w:left w:val="single" w:sz="4" w:space="0" w:color="auto"/>
              <w:bottom w:val="single" w:sz="4" w:space="0" w:color="auto"/>
              <w:right w:val="single" w:sz="4" w:space="0" w:color="auto"/>
            </w:tcBorders>
            <w:vAlign w:val="center"/>
          </w:tcPr>
          <w:p w14:paraId="1E02BDB3" w14:textId="77777777" w:rsidR="00383EF1" w:rsidRPr="00920D51" w:rsidRDefault="00383EF1" w:rsidP="00383EF1">
            <w:pPr>
              <w:widowControl w:val="0"/>
              <w:tabs>
                <w:tab w:val="left" w:pos="360"/>
              </w:tabs>
              <w:spacing w:after="0" w:line="260" w:lineRule="exact"/>
              <w:outlineLvl w:val="0"/>
              <w:rPr>
                <w:rFonts w:ascii="Arial" w:eastAsia="Times New Roman" w:hAnsi="Arial" w:cs="Arial"/>
                <w:bCs/>
                <w:kern w:val="32"/>
                <w:lang w:eastAsia="sl-SI"/>
              </w:rPr>
            </w:pPr>
          </w:p>
        </w:tc>
        <w:tc>
          <w:tcPr>
            <w:tcW w:w="1700" w:type="dxa"/>
            <w:tcBorders>
              <w:top w:val="single" w:sz="4" w:space="0" w:color="auto"/>
              <w:left w:val="single" w:sz="4" w:space="0" w:color="auto"/>
              <w:bottom w:val="single" w:sz="4" w:space="0" w:color="auto"/>
              <w:right w:val="single" w:sz="4" w:space="0" w:color="auto"/>
            </w:tcBorders>
            <w:vAlign w:val="center"/>
          </w:tcPr>
          <w:p w14:paraId="6A343A84" w14:textId="77777777" w:rsidR="00383EF1" w:rsidRPr="00920D51" w:rsidRDefault="00383EF1" w:rsidP="00383EF1">
            <w:pPr>
              <w:widowControl w:val="0"/>
              <w:tabs>
                <w:tab w:val="left" w:pos="360"/>
              </w:tabs>
              <w:spacing w:after="0" w:line="260" w:lineRule="exact"/>
              <w:outlineLvl w:val="0"/>
              <w:rPr>
                <w:rFonts w:ascii="Arial" w:eastAsia="Times New Roman" w:hAnsi="Arial" w:cs="Arial"/>
                <w:bCs/>
                <w:kern w:val="32"/>
                <w:lang w:eastAsia="sl-SI"/>
              </w:rPr>
            </w:pPr>
          </w:p>
        </w:tc>
      </w:tr>
      <w:tr w:rsidR="00F62993" w:rsidRPr="003D40E7" w14:paraId="1FF516AE" w14:textId="77777777" w:rsidTr="00783D57">
        <w:trPr>
          <w:cantSplit/>
          <w:trHeight w:val="95"/>
        </w:trPr>
        <w:tc>
          <w:tcPr>
            <w:tcW w:w="6054" w:type="dxa"/>
            <w:gridSpan w:val="3"/>
            <w:tcBorders>
              <w:top w:val="single" w:sz="4" w:space="0" w:color="auto"/>
              <w:left w:val="single" w:sz="4" w:space="0" w:color="auto"/>
              <w:bottom w:val="single" w:sz="4" w:space="0" w:color="auto"/>
              <w:right w:val="single" w:sz="4" w:space="0" w:color="auto"/>
            </w:tcBorders>
            <w:vAlign w:val="center"/>
          </w:tcPr>
          <w:p w14:paraId="088DE417" w14:textId="77777777" w:rsidR="00383EF1" w:rsidRPr="000349A9" w:rsidRDefault="00383EF1" w:rsidP="00383EF1">
            <w:pPr>
              <w:widowControl w:val="0"/>
              <w:tabs>
                <w:tab w:val="left" w:pos="360"/>
              </w:tabs>
              <w:spacing w:after="0" w:line="260" w:lineRule="exact"/>
              <w:outlineLvl w:val="0"/>
              <w:rPr>
                <w:rFonts w:ascii="Arial" w:eastAsia="Times New Roman" w:hAnsi="Arial" w:cs="Arial"/>
                <w:b/>
                <w:kern w:val="32"/>
                <w:lang w:eastAsia="sl-SI"/>
              </w:rPr>
            </w:pPr>
            <w:r w:rsidRPr="000349A9">
              <w:rPr>
                <w:rFonts w:ascii="Arial" w:eastAsia="Times New Roman" w:hAnsi="Arial" w:cs="Arial"/>
                <w:b/>
                <w:kern w:val="32"/>
                <w:lang w:eastAsia="sl-SI"/>
              </w:rPr>
              <w:t>SKUPAJ</w:t>
            </w:r>
          </w:p>
        </w:tc>
        <w:tc>
          <w:tcPr>
            <w:tcW w:w="1446" w:type="dxa"/>
            <w:gridSpan w:val="2"/>
            <w:tcBorders>
              <w:top w:val="single" w:sz="4" w:space="0" w:color="auto"/>
              <w:left w:val="single" w:sz="4" w:space="0" w:color="auto"/>
              <w:bottom w:val="single" w:sz="4" w:space="0" w:color="auto"/>
              <w:right w:val="single" w:sz="4" w:space="0" w:color="auto"/>
            </w:tcBorders>
            <w:vAlign w:val="center"/>
          </w:tcPr>
          <w:p w14:paraId="4673FEED" w14:textId="77777777" w:rsidR="00383EF1" w:rsidRPr="000349A9" w:rsidRDefault="00383EF1" w:rsidP="00383EF1">
            <w:pPr>
              <w:widowControl w:val="0"/>
              <w:tabs>
                <w:tab w:val="left" w:pos="360"/>
              </w:tabs>
              <w:spacing w:after="0" w:line="260" w:lineRule="exact"/>
              <w:outlineLvl w:val="0"/>
              <w:rPr>
                <w:rFonts w:ascii="Arial" w:eastAsia="Times New Roman" w:hAnsi="Arial" w:cs="Arial"/>
                <w:b/>
                <w:kern w:val="32"/>
                <w:lang w:eastAsia="sl-SI"/>
              </w:rPr>
            </w:pPr>
          </w:p>
        </w:tc>
        <w:tc>
          <w:tcPr>
            <w:tcW w:w="1700" w:type="dxa"/>
            <w:tcBorders>
              <w:top w:val="single" w:sz="4" w:space="0" w:color="auto"/>
              <w:left w:val="single" w:sz="4" w:space="0" w:color="auto"/>
              <w:bottom w:val="single" w:sz="4" w:space="0" w:color="auto"/>
              <w:right w:val="single" w:sz="4" w:space="0" w:color="auto"/>
            </w:tcBorders>
            <w:vAlign w:val="center"/>
          </w:tcPr>
          <w:p w14:paraId="6B07A941" w14:textId="77777777" w:rsidR="00383EF1" w:rsidRPr="000349A9" w:rsidRDefault="00383EF1" w:rsidP="00383EF1">
            <w:pPr>
              <w:widowControl w:val="0"/>
              <w:tabs>
                <w:tab w:val="left" w:pos="360"/>
              </w:tabs>
              <w:spacing w:after="0" w:line="260" w:lineRule="exact"/>
              <w:outlineLvl w:val="0"/>
              <w:rPr>
                <w:rFonts w:ascii="Arial" w:eastAsia="Times New Roman" w:hAnsi="Arial" w:cs="Arial"/>
                <w:b/>
                <w:kern w:val="32"/>
                <w:lang w:eastAsia="sl-SI"/>
              </w:rPr>
            </w:pPr>
          </w:p>
        </w:tc>
      </w:tr>
      <w:tr w:rsidR="00383EF1" w:rsidRPr="003D40E7" w14:paraId="2E640D8E" w14:textId="77777777" w:rsidTr="0087519E">
        <w:trPr>
          <w:cantSplit/>
          <w:trHeight w:val="207"/>
        </w:trPr>
        <w:tc>
          <w:tcPr>
            <w:tcW w:w="9200" w:type="dxa"/>
            <w:gridSpan w:val="6"/>
            <w:tcBorders>
              <w:top w:val="single" w:sz="4" w:space="0" w:color="auto"/>
              <w:left w:val="single" w:sz="4" w:space="0" w:color="auto"/>
              <w:bottom w:val="single" w:sz="4" w:space="0" w:color="auto"/>
              <w:right w:val="single" w:sz="4" w:space="0" w:color="auto"/>
            </w:tcBorders>
            <w:shd w:val="clear" w:color="auto" w:fill="E6E6E6"/>
            <w:tcMar>
              <w:top w:w="57" w:type="dxa"/>
              <w:left w:w="108" w:type="dxa"/>
              <w:bottom w:w="57" w:type="dxa"/>
              <w:right w:w="108" w:type="dxa"/>
            </w:tcMar>
            <w:vAlign w:val="center"/>
          </w:tcPr>
          <w:p w14:paraId="1873D2A0" w14:textId="77777777" w:rsidR="00383EF1" w:rsidRPr="000349A9" w:rsidRDefault="00383EF1" w:rsidP="00383EF1">
            <w:pPr>
              <w:widowControl w:val="0"/>
              <w:tabs>
                <w:tab w:val="left" w:pos="2340"/>
              </w:tabs>
              <w:spacing w:after="0" w:line="260" w:lineRule="exact"/>
              <w:outlineLvl w:val="0"/>
              <w:rPr>
                <w:rFonts w:ascii="Arial" w:eastAsia="Times New Roman" w:hAnsi="Arial" w:cs="Arial"/>
                <w:b/>
                <w:kern w:val="32"/>
                <w:lang w:eastAsia="sl-SI"/>
              </w:rPr>
            </w:pPr>
            <w:proofErr w:type="spellStart"/>
            <w:r w:rsidRPr="000349A9">
              <w:rPr>
                <w:rFonts w:ascii="Arial" w:eastAsia="Times New Roman" w:hAnsi="Arial" w:cs="Arial"/>
                <w:b/>
                <w:kern w:val="32"/>
                <w:lang w:eastAsia="sl-SI"/>
              </w:rPr>
              <w:t>II.c</w:t>
            </w:r>
            <w:proofErr w:type="spellEnd"/>
            <w:r w:rsidRPr="000349A9">
              <w:rPr>
                <w:rFonts w:ascii="Arial" w:eastAsia="Times New Roman" w:hAnsi="Arial" w:cs="Arial"/>
                <w:b/>
                <w:kern w:val="32"/>
                <w:lang w:eastAsia="sl-SI"/>
              </w:rPr>
              <w:t xml:space="preserve"> Načrtovana nadomestitev zmanjšanih prihodkov in povečanih odhodkov proračuna:</w:t>
            </w:r>
          </w:p>
        </w:tc>
      </w:tr>
      <w:tr w:rsidR="00AC6BEE" w:rsidRPr="003D40E7" w14:paraId="7EE6E889" w14:textId="77777777" w:rsidTr="00751F00">
        <w:trPr>
          <w:cantSplit/>
          <w:trHeight w:val="100"/>
        </w:trPr>
        <w:tc>
          <w:tcPr>
            <w:tcW w:w="4382" w:type="dxa"/>
            <w:gridSpan w:val="2"/>
            <w:tcBorders>
              <w:top w:val="single" w:sz="4" w:space="0" w:color="auto"/>
              <w:left w:val="single" w:sz="4" w:space="0" w:color="auto"/>
              <w:bottom w:val="single" w:sz="4" w:space="0" w:color="auto"/>
              <w:right w:val="single" w:sz="4" w:space="0" w:color="auto"/>
            </w:tcBorders>
            <w:vAlign w:val="center"/>
          </w:tcPr>
          <w:p w14:paraId="4F68DAB9" w14:textId="77777777" w:rsidR="00383EF1" w:rsidRPr="000349A9" w:rsidRDefault="00383EF1" w:rsidP="00383EF1">
            <w:pPr>
              <w:widowControl w:val="0"/>
              <w:spacing w:after="0" w:line="260" w:lineRule="exact"/>
              <w:ind w:left="-122" w:right="-112"/>
              <w:jc w:val="center"/>
              <w:rPr>
                <w:rFonts w:ascii="Arial" w:eastAsia="Times New Roman" w:hAnsi="Arial" w:cs="Arial"/>
              </w:rPr>
            </w:pPr>
            <w:r w:rsidRPr="000349A9">
              <w:rPr>
                <w:rFonts w:ascii="Arial" w:eastAsia="Times New Roman" w:hAnsi="Arial" w:cs="Arial"/>
              </w:rPr>
              <w:t>Novi prihodki</w:t>
            </w:r>
          </w:p>
        </w:tc>
        <w:tc>
          <w:tcPr>
            <w:tcW w:w="2329" w:type="dxa"/>
            <w:gridSpan w:val="2"/>
            <w:tcBorders>
              <w:top w:val="single" w:sz="4" w:space="0" w:color="auto"/>
              <w:left w:val="single" w:sz="4" w:space="0" w:color="auto"/>
              <w:bottom w:val="single" w:sz="4" w:space="0" w:color="auto"/>
              <w:right w:val="single" w:sz="4" w:space="0" w:color="auto"/>
            </w:tcBorders>
            <w:vAlign w:val="center"/>
          </w:tcPr>
          <w:p w14:paraId="049BD8C2" w14:textId="77777777" w:rsidR="00383EF1" w:rsidRPr="000349A9" w:rsidRDefault="00383EF1" w:rsidP="00383EF1">
            <w:pPr>
              <w:widowControl w:val="0"/>
              <w:spacing w:after="0" w:line="260" w:lineRule="exact"/>
              <w:ind w:left="-122" w:right="-112"/>
              <w:jc w:val="center"/>
              <w:rPr>
                <w:rFonts w:ascii="Arial" w:eastAsia="Times New Roman" w:hAnsi="Arial" w:cs="Arial"/>
              </w:rPr>
            </w:pPr>
            <w:r w:rsidRPr="000349A9">
              <w:rPr>
                <w:rFonts w:ascii="Arial" w:eastAsia="Times New Roman" w:hAnsi="Arial" w:cs="Arial"/>
              </w:rPr>
              <w:t>Znesek za tekoče leto (t)</w:t>
            </w:r>
          </w:p>
        </w:tc>
        <w:tc>
          <w:tcPr>
            <w:tcW w:w="2489" w:type="dxa"/>
            <w:gridSpan w:val="2"/>
            <w:tcBorders>
              <w:top w:val="single" w:sz="4" w:space="0" w:color="auto"/>
              <w:left w:val="single" w:sz="4" w:space="0" w:color="auto"/>
              <w:bottom w:val="single" w:sz="4" w:space="0" w:color="auto"/>
              <w:right w:val="single" w:sz="4" w:space="0" w:color="auto"/>
            </w:tcBorders>
            <w:vAlign w:val="center"/>
          </w:tcPr>
          <w:p w14:paraId="69D72D04" w14:textId="77777777" w:rsidR="00383EF1" w:rsidRPr="000349A9" w:rsidRDefault="00383EF1" w:rsidP="00383EF1">
            <w:pPr>
              <w:widowControl w:val="0"/>
              <w:spacing w:after="0" w:line="260" w:lineRule="exact"/>
              <w:ind w:left="-122" w:right="-112"/>
              <w:jc w:val="center"/>
              <w:rPr>
                <w:rFonts w:ascii="Arial" w:eastAsia="Times New Roman" w:hAnsi="Arial" w:cs="Arial"/>
              </w:rPr>
            </w:pPr>
            <w:r w:rsidRPr="000349A9">
              <w:rPr>
                <w:rFonts w:ascii="Arial" w:eastAsia="Times New Roman" w:hAnsi="Arial" w:cs="Arial"/>
              </w:rPr>
              <w:t>Znesek za t + 1</w:t>
            </w:r>
          </w:p>
        </w:tc>
      </w:tr>
      <w:tr w:rsidR="00AC6BEE" w:rsidRPr="003D40E7" w14:paraId="7EF9B8CC" w14:textId="77777777" w:rsidTr="00751F00">
        <w:trPr>
          <w:cantSplit/>
          <w:trHeight w:val="95"/>
        </w:trPr>
        <w:tc>
          <w:tcPr>
            <w:tcW w:w="4382" w:type="dxa"/>
            <w:gridSpan w:val="2"/>
            <w:tcBorders>
              <w:top w:val="single" w:sz="4" w:space="0" w:color="auto"/>
              <w:left w:val="single" w:sz="4" w:space="0" w:color="auto"/>
              <w:bottom w:val="single" w:sz="4" w:space="0" w:color="auto"/>
              <w:right w:val="single" w:sz="4" w:space="0" w:color="auto"/>
            </w:tcBorders>
            <w:vAlign w:val="center"/>
          </w:tcPr>
          <w:p w14:paraId="7B73DA29" w14:textId="77777777" w:rsidR="00383EF1" w:rsidRPr="000349A9" w:rsidRDefault="00383EF1" w:rsidP="00383EF1">
            <w:pPr>
              <w:widowControl w:val="0"/>
              <w:tabs>
                <w:tab w:val="left" w:pos="360"/>
              </w:tabs>
              <w:spacing w:after="0" w:line="260" w:lineRule="exact"/>
              <w:outlineLvl w:val="0"/>
              <w:rPr>
                <w:rFonts w:ascii="Arial" w:eastAsia="Times New Roman" w:hAnsi="Arial" w:cs="Arial"/>
                <w:bCs/>
                <w:kern w:val="32"/>
                <w:lang w:eastAsia="sl-SI"/>
              </w:rPr>
            </w:pPr>
          </w:p>
        </w:tc>
        <w:tc>
          <w:tcPr>
            <w:tcW w:w="2329" w:type="dxa"/>
            <w:gridSpan w:val="2"/>
            <w:tcBorders>
              <w:top w:val="single" w:sz="4" w:space="0" w:color="auto"/>
              <w:left w:val="single" w:sz="4" w:space="0" w:color="auto"/>
              <w:bottom w:val="single" w:sz="4" w:space="0" w:color="auto"/>
              <w:right w:val="single" w:sz="4" w:space="0" w:color="auto"/>
            </w:tcBorders>
            <w:vAlign w:val="center"/>
          </w:tcPr>
          <w:p w14:paraId="2685439E" w14:textId="77777777" w:rsidR="00383EF1" w:rsidRPr="000349A9" w:rsidRDefault="00383EF1" w:rsidP="00383EF1">
            <w:pPr>
              <w:widowControl w:val="0"/>
              <w:tabs>
                <w:tab w:val="left" w:pos="360"/>
              </w:tabs>
              <w:spacing w:after="0" w:line="260" w:lineRule="exact"/>
              <w:outlineLvl w:val="0"/>
              <w:rPr>
                <w:rFonts w:ascii="Arial" w:eastAsia="Times New Roman" w:hAnsi="Arial" w:cs="Arial"/>
                <w:bCs/>
                <w:kern w:val="32"/>
                <w:lang w:eastAsia="sl-SI"/>
              </w:rPr>
            </w:pPr>
          </w:p>
        </w:tc>
        <w:tc>
          <w:tcPr>
            <w:tcW w:w="2489" w:type="dxa"/>
            <w:gridSpan w:val="2"/>
            <w:tcBorders>
              <w:top w:val="single" w:sz="4" w:space="0" w:color="auto"/>
              <w:left w:val="single" w:sz="4" w:space="0" w:color="auto"/>
              <w:bottom w:val="single" w:sz="4" w:space="0" w:color="auto"/>
              <w:right w:val="single" w:sz="4" w:space="0" w:color="auto"/>
            </w:tcBorders>
            <w:vAlign w:val="center"/>
          </w:tcPr>
          <w:p w14:paraId="617FCD74" w14:textId="77777777" w:rsidR="00383EF1" w:rsidRPr="000349A9" w:rsidRDefault="00383EF1" w:rsidP="00383EF1">
            <w:pPr>
              <w:widowControl w:val="0"/>
              <w:tabs>
                <w:tab w:val="left" w:pos="360"/>
              </w:tabs>
              <w:spacing w:after="0" w:line="260" w:lineRule="exact"/>
              <w:outlineLvl w:val="0"/>
              <w:rPr>
                <w:rFonts w:ascii="Arial" w:eastAsia="Times New Roman" w:hAnsi="Arial" w:cs="Arial"/>
                <w:bCs/>
                <w:kern w:val="32"/>
                <w:lang w:eastAsia="sl-SI"/>
              </w:rPr>
            </w:pPr>
          </w:p>
        </w:tc>
      </w:tr>
      <w:tr w:rsidR="00AC6BEE" w:rsidRPr="003D40E7" w14:paraId="27335E54" w14:textId="77777777" w:rsidTr="00751F00">
        <w:trPr>
          <w:cantSplit/>
          <w:trHeight w:val="95"/>
        </w:trPr>
        <w:tc>
          <w:tcPr>
            <w:tcW w:w="4382" w:type="dxa"/>
            <w:gridSpan w:val="2"/>
            <w:tcBorders>
              <w:top w:val="single" w:sz="4" w:space="0" w:color="auto"/>
              <w:left w:val="single" w:sz="4" w:space="0" w:color="auto"/>
              <w:bottom w:val="single" w:sz="4" w:space="0" w:color="auto"/>
              <w:right w:val="single" w:sz="4" w:space="0" w:color="auto"/>
            </w:tcBorders>
            <w:vAlign w:val="center"/>
          </w:tcPr>
          <w:p w14:paraId="4D336C42" w14:textId="77777777" w:rsidR="00383EF1" w:rsidRPr="000349A9" w:rsidRDefault="00383EF1" w:rsidP="00383EF1">
            <w:pPr>
              <w:widowControl w:val="0"/>
              <w:tabs>
                <w:tab w:val="left" w:pos="360"/>
              </w:tabs>
              <w:spacing w:after="0" w:line="260" w:lineRule="exact"/>
              <w:outlineLvl w:val="0"/>
              <w:rPr>
                <w:rFonts w:ascii="Arial" w:eastAsia="Times New Roman" w:hAnsi="Arial" w:cs="Arial"/>
                <w:bCs/>
                <w:kern w:val="32"/>
                <w:lang w:eastAsia="sl-SI"/>
              </w:rPr>
            </w:pPr>
          </w:p>
        </w:tc>
        <w:tc>
          <w:tcPr>
            <w:tcW w:w="2329" w:type="dxa"/>
            <w:gridSpan w:val="2"/>
            <w:tcBorders>
              <w:top w:val="single" w:sz="4" w:space="0" w:color="auto"/>
              <w:left w:val="single" w:sz="4" w:space="0" w:color="auto"/>
              <w:bottom w:val="single" w:sz="4" w:space="0" w:color="auto"/>
              <w:right w:val="single" w:sz="4" w:space="0" w:color="auto"/>
            </w:tcBorders>
            <w:vAlign w:val="center"/>
          </w:tcPr>
          <w:p w14:paraId="48CD0D72" w14:textId="77777777" w:rsidR="00383EF1" w:rsidRPr="000349A9" w:rsidRDefault="00383EF1" w:rsidP="00383EF1">
            <w:pPr>
              <w:widowControl w:val="0"/>
              <w:tabs>
                <w:tab w:val="left" w:pos="360"/>
              </w:tabs>
              <w:spacing w:after="0" w:line="260" w:lineRule="exact"/>
              <w:outlineLvl w:val="0"/>
              <w:rPr>
                <w:rFonts w:ascii="Arial" w:eastAsia="Times New Roman" w:hAnsi="Arial" w:cs="Arial"/>
                <w:bCs/>
                <w:kern w:val="32"/>
                <w:lang w:eastAsia="sl-SI"/>
              </w:rPr>
            </w:pPr>
          </w:p>
        </w:tc>
        <w:tc>
          <w:tcPr>
            <w:tcW w:w="2489" w:type="dxa"/>
            <w:gridSpan w:val="2"/>
            <w:tcBorders>
              <w:top w:val="single" w:sz="4" w:space="0" w:color="auto"/>
              <w:left w:val="single" w:sz="4" w:space="0" w:color="auto"/>
              <w:bottom w:val="single" w:sz="4" w:space="0" w:color="auto"/>
              <w:right w:val="single" w:sz="4" w:space="0" w:color="auto"/>
            </w:tcBorders>
            <w:vAlign w:val="center"/>
          </w:tcPr>
          <w:p w14:paraId="7D89B6B6" w14:textId="77777777" w:rsidR="00383EF1" w:rsidRPr="000349A9" w:rsidRDefault="00383EF1" w:rsidP="00383EF1">
            <w:pPr>
              <w:widowControl w:val="0"/>
              <w:tabs>
                <w:tab w:val="left" w:pos="360"/>
              </w:tabs>
              <w:spacing w:after="0" w:line="260" w:lineRule="exact"/>
              <w:outlineLvl w:val="0"/>
              <w:rPr>
                <w:rFonts w:ascii="Arial" w:eastAsia="Times New Roman" w:hAnsi="Arial" w:cs="Arial"/>
                <w:bCs/>
                <w:kern w:val="32"/>
                <w:lang w:eastAsia="sl-SI"/>
              </w:rPr>
            </w:pPr>
          </w:p>
        </w:tc>
      </w:tr>
      <w:tr w:rsidR="00AC6BEE" w:rsidRPr="003D40E7" w14:paraId="22F4F612" w14:textId="77777777" w:rsidTr="00751F00">
        <w:trPr>
          <w:cantSplit/>
          <w:trHeight w:val="95"/>
        </w:trPr>
        <w:tc>
          <w:tcPr>
            <w:tcW w:w="4382" w:type="dxa"/>
            <w:gridSpan w:val="2"/>
            <w:tcBorders>
              <w:top w:val="single" w:sz="4" w:space="0" w:color="auto"/>
              <w:left w:val="single" w:sz="4" w:space="0" w:color="auto"/>
              <w:bottom w:val="single" w:sz="4" w:space="0" w:color="auto"/>
              <w:right w:val="single" w:sz="4" w:space="0" w:color="auto"/>
            </w:tcBorders>
            <w:vAlign w:val="center"/>
          </w:tcPr>
          <w:p w14:paraId="78B679E1" w14:textId="77777777" w:rsidR="00383EF1" w:rsidRPr="000349A9" w:rsidRDefault="00383EF1" w:rsidP="00383EF1">
            <w:pPr>
              <w:widowControl w:val="0"/>
              <w:tabs>
                <w:tab w:val="left" w:pos="360"/>
              </w:tabs>
              <w:spacing w:after="0" w:line="260" w:lineRule="exact"/>
              <w:outlineLvl w:val="0"/>
              <w:rPr>
                <w:rFonts w:ascii="Arial" w:eastAsia="Times New Roman" w:hAnsi="Arial" w:cs="Arial"/>
                <w:bCs/>
                <w:kern w:val="32"/>
                <w:lang w:eastAsia="sl-SI"/>
              </w:rPr>
            </w:pPr>
          </w:p>
        </w:tc>
        <w:tc>
          <w:tcPr>
            <w:tcW w:w="2329" w:type="dxa"/>
            <w:gridSpan w:val="2"/>
            <w:tcBorders>
              <w:top w:val="single" w:sz="4" w:space="0" w:color="auto"/>
              <w:left w:val="single" w:sz="4" w:space="0" w:color="auto"/>
              <w:bottom w:val="single" w:sz="4" w:space="0" w:color="auto"/>
              <w:right w:val="single" w:sz="4" w:space="0" w:color="auto"/>
            </w:tcBorders>
            <w:vAlign w:val="center"/>
          </w:tcPr>
          <w:p w14:paraId="0B6EA3E1" w14:textId="77777777" w:rsidR="00383EF1" w:rsidRPr="000349A9" w:rsidRDefault="00383EF1" w:rsidP="00383EF1">
            <w:pPr>
              <w:widowControl w:val="0"/>
              <w:tabs>
                <w:tab w:val="left" w:pos="360"/>
              </w:tabs>
              <w:spacing w:after="0" w:line="260" w:lineRule="exact"/>
              <w:outlineLvl w:val="0"/>
              <w:rPr>
                <w:rFonts w:ascii="Arial" w:eastAsia="Times New Roman" w:hAnsi="Arial" w:cs="Arial"/>
                <w:bCs/>
                <w:kern w:val="32"/>
                <w:lang w:eastAsia="sl-SI"/>
              </w:rPr>
            </w:pPr>
          </w:p>
        </w:tc>
        <w:tc>
          <w:tcPr>
            <w:tcW w:w="2489" w:type="dxa"/>
            <w:gridSpan w:val="2"/>
            <w:tcBorders>
              <w:top w:val="single" w:sz="4" w:space="0" w:color="auto"/>
              <w:left w:val="single" w:sz="4" w:space="0" w:color="auto"/>
              <w:bottom w:val="single" w:sz="4" w:space="0" w:color="auto"/>
              <w:right w:val="single" w:sz="4" w:space="0" w:color="auto"/>
            </w:tcBorders>
            <w:vAlign w:val="center"/>
          </w:tcPr>
          <w:p w14:paraId="2E919B06" w14:textId="77777777" w:rsidR="00383EF1" w:rsidRPr="000349A9" w:rsidRDefault="00383EF1" w:rsidP="00383EF1">
            <w:pPr>
              <w:widowControl w:val="0"/>
              <w:tabs>
                <w:tab w:val="left" w:pos="360"/>
              </w:tabs>
              <w:spacing w:after="0" w:line="260" w:lineRule="exact"/>
              <w:outlineLvl w:val="0"/>
              <w:rPr>
                <w:rFonts w:ascii="Arial" w:eastAsia="Times New Roman" w:hAnsi="Arial" w:cs="Arial"/>
                <w:bCs/>
                <w:kern w:val="32"/>
                <w:lang w:eastAsia="sl-SI"/>
              </w:rPr>
            </w:pPr>
          </w:p>
        </w:tc>
      </w:tr>
      <w:tr w:rsidR="00AC6BEE" w:rsidRPr="003D40E7" w14:paraId="7F586EE7" w14:textId="77777777" w:rsidTr="00751F00">
        <w:trPr>
          <w:cantSplit/>
          <w:trHeight w:val="95"/>
        </w:trPr>
        <w:tc>
          <w:tcPr>
            <w:tcW w:w="4382" w:type="dxa"/>
            <w:gridSpan w:val="2"/>
            <w:tcBorders>
              <w:top w:val="single" w:sz="4" w:space="0" w:color="auto"/>
              <w:left w:val="single" w:sz="4" w:space="0" w:color="auto"/>
              <w:bottom w:val="single" w:sz="4" w:space="0" w:color="auto"/>
              <w:right w:val="single" w:sz="4" w:space="0" w:color="auto"/>
            </w:tcBorders>
            <w:vAlign w:val="center"/>
          </w:tcPr>
          <w:p w14:paraId="2A90CF8E" w14:textId="77777777" w:rsidR="00383EF1" w:rsidRPr="000349A9" w:rsidRDefault="00383EF1" w:rsidP="00383EF1">
            <w:pPr>
              <w:widowControl w:val="0"/>
              <w:tabs>
                <w:tab w:val="left" w:pos="360"/>
              </w:tabs>
              <w:spacing w:after="0" w:line="260" w:lineRule="exact"/>
              <w:outlineLvl w:val="0"/>
              <w:rPr>
                <w:rFonts w:ascii="Arial" w:eastAsia="Times New Roman" w:hAnsi="Arial" w:cs="Arial"/>
                <w:b/>
                <w:kern w:val="32"/>
                <w:lang w:eastAsia="sl-SI"/>
              </w:rPr>
            </w:pPr>
            <w:r w:rsidRPr="000349A9">
              <w:rPr>
                <w:rFonts w:ascii="Arial" w:eastAsia="Times New Roman" w:hAnsi="Arial" w:cs="Arial"/>
                <w:b/>
                <w:kern w:val="32"/>
                <w:lang w:eastAsia="sl-SI"/>
              </w:rPr>
              <w:t>SKUPAJ</w:t>
            </w:r>
          </w:p>
        </w:tc>
        <w:tc>
          <w:tcPr>
            <w:tcW w:w="2329" w:type="dxa"/>
            <w:gridSpan w:val="2"/>
            <w:tcBorders>
              <w:top w:val="single" w:sz="4" w:space="0" w:color="auto"/>
              <w:left w:val="single" w:sz="4" w:space="0" w:color="auto"/>
              <w:bottom w:val="single" w:sz="4" w:space="0" w:color="auto"/>
              <w:right w:val="single" w:sz="4" w:space="0" w:color="auto"/>
            </w:tcBorders>
            <w:vAlign w:val="center"/>
          </w:tcPr>
          <w:p w14:paraId="10774B36" w14:textId="77777777" w:rsidR="00383EF1" w:rsidRPr="000349A9" w:rsidRDefault="00383EF1" w:rsidP="00383EF1">
            <w:pPr>
              <w:widowControl w:val="0"/>
              <w:tabs>
                <w:tab w:val="left" w:pos="360"/>
              </w:tabs>
              <w:spacing w:after="0" w:line="260" w:lineRule="exact"/>
              <w:outlineLvl w:val="0"/>
              <w:rPr>
                <w:rFonts w:ascii="Arial" w:eastAsia="Times New Roman" w:hAnsi="Arial" w:cs="Arial"/>
                <w:b/>
                <w:kern w:val="32"/>
                <w:lang w:eastAsia="sl-SI"/>
              </w:rPr>
            </w:pPr>
          </w:p>
        </w:tc>
        <w:tc>
          <w:tcPr>
            <w:tcW w:w="2489" w:type="dxa"/>
            <w:gridSpan w:val="2"/>
            <w:tcBorders>
              <w:top w:val="single" w:sz="4" w:space="0" w:color="auto"/>
              <w:left w:val="single" w:sz="4" w:space="0" w:color="auto"/>
              <w:bottom w:val="single" w:sz="4" w:space="0" w:color="auto"/>
              <w:right w:val="single" w:sz="4" w:space="0" w:color="auto"/>
            </w:tcBorders>
            <w:vAlign w:val="center"/>
          </w:tcPr>
          <w:p w14:paraId="4B8D1B2D" w14:textId="77777777" w:rsidR="00383EF1" w:rsidRPr="000349A9" w:rsidRDefault="00383EF1" w:rsidP="00383EF1">
            <w:pPr>
              <w:widowControl w:val="0"/>
              <w:tabs>
                <w:tab w:val="left" w:pos="360"/>
              </w:tabs>
              <w:spacing w:after="0" w:line="260" w:lineRule="exact"/>
              <w:outlineLvl w:val="0"/>
              <w:rPr>
                <w:rFonts w:ascii="Arial" w:eastAsia="Times New Roman" w:hAnsi="Arial" w:cs="Arial"/>
                <w:b/>
                <w:kern w:val="32"/>
                <w:lang w:eastAsia="sl-SI"/>
              </w:rPr>
            </w:pPr>
          </w:p>
        </w:tc>
      </w:tr>
      <w:tr w:rsidR="00383EF1" w:rsidRPr="003D40E7" w14:paraId="5242C8C3" w14:textId="77777777" w:rsidTr="00C54FA7">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1118"/>
        </w:trPr>
        <w:tc>
          <w:tcPr>
            <w:tcW w:w="9200" w:type="dxa"/>
            <w:gridSpan w:val="6"/>
          </w:tcPr>
          <w:p w14:paraId="263DB657" w14:textId="77777777" w:rsidR="00595BD6" w:rsidRPr="000349A9" w:rsidRDefault="00595BD6" w:rsidP="00595BD6">
            <w:pPr>
              <w:widowControl w:val="0"/>
              <w:spacing w:after="0" w:line="260" w:lineRule="exact"/>
              <w:rPr>
                <w:rFonts w:ascii="Arial" w:eastAsia="Times New Roman" w:hAnsi="Arial" w:cs="Arial"/>
                <w:b/>
              </w:rPr>
            </w:pPr>
            <w:r w:rsidRPr="000349A9">
              <w:rPr>
                <w:rFonts w:ascii="Arial" w:eastAsia="Times New Roman" w:hAnsi="Arial" w:cs="Arial"/>
                <w:b/>
              </w:rPr>
              <w:t>OBRAZLOŽITEV:</w:t>
            </w:r>
          </w:p>
          <w:p w14:paraId="2888F0E3" w14:textId="77777777" w:rsidR="00595BD6" w:rsidRPr="000349A9" w:rsidRDefault="00595BD6" w:rsidP="00433590">
            <w:pPr>
              <w:widowControl w:val="0"/>
              <w:numPr>
                <w:ilvl w:val="0"/>
                <w:numId w:val="7"/>
              </w:numPr>
              <w:suppressAutoHyphens/>
              <w:spacing w:after="0" w:line="260" w:lineRule="exact"/>
              <w:ind w:left="284" w:hanging="284"/>
              <w:jc w:val="both"/>
              <w:rPr>
                <w:rFonts w:ascii="Arial" w:eastAsia="Times New Roman" w:hAnsi="Arial" w:cs="Arial"/>
                <w:b/>
                <w:lang w:eastAsia="sl-SI"/>
              </w:rPr>
            </w:pPr>
            <w:r w:rsidRPr="000349A9">
              <w:rPr>
                <w:rFonts w:ascii="Arial" w:eastAsia="Times New Roman" w:hAnsi="Arial" w:cs="Arial"/>
                <w:b/>
                <w:lang w:eastAsia="sl-SI"/>
              </w:rPr>
              <w:t>Ocena finančnih posledic, ki niso načrtovane v sprejetem proračunu</w:t>
            </w:r>
          </w:p>
          <w:p w14:paraId="288E00AB" w14:textId="77777777" w:rsidR="00595BD6" w:rsidRPr="00920D51" w:rsidRDefault="00595BD6" w:rsidP="00595BD6">
            <w:pPr>
              <w:widowControl w:val="0"/>
              <w:spacing w:after="0" w:line="260" w:lineRule="exact"/>
              <w:ind w:left="360" w:hanging="76"/>
              <w:jc w:val="both"/>
              <w:rPr>
                <w:rFonts w:ascii="Arial" w:eastAsia="Times New Roman" w:hAnsi="Arial" w:cs="Arial"/>
                <w:lang w:eastAsia="sl-SI"/>
              </w:rPr>
            </w:pPr>
            <w:r w:rsidRPr="00920D51">
              <w:rPr>
                <w:rFonts w:ascii="Arial" w:eastAsia="Times New Roman" w:hAnsi="Arial" w:cs="Arial"/>
                <w:lang w:eastAsia="sl-SI"/>
              </w:rPr>
              <w:t>V zvezi s predlaganim vladnim gradivom se navedejo predvidene spremembe (povečanje, zmanjšanje):</w:t>
            </w:r>
          </w:p>
          <w:p w14:paraId="6ABC6F8B" w14:textId="77777777" w:rsidR="00595BD6" w:rsidRPr="00920D51" w:rsidRDefault="00595BD6" w:rsidP="00433590">
            <w:pPr>
              <w:widowControl w:val="0"/>
              <w:numPr>
                <w:ilvl w:val="0"/>
                <w:numId w:val="9"/>
              </w:numPr>
              <w:suppressAutoHyphens/>
              <w:spacing w:after="0" w:line="260" w:lineRule="exact"/>
              <w:jc w:val="both"/>
              <w:rPr>
                <w:rFonts w:ascii="Arial" w:eastAsia="Times New Roman" w:hAnsi="Arial" w:cs="Arial"/>
              </w:rPr>
            </w:pPr>
            <w:r w:rsidRPr="00920D51">
              <w:rPr>
                <w:rFonts w:ascii="Arial" w:eastAsia="Times New Roman" w:hAnsi="Arial" w:cs="Arial"/>
                <w:lang w:eastAsia="sl-SI"/>
              </w:rPr>
              <w:t>prihodkov državnega proračuna in občinskih proračunov,</w:t>
            </w:r>
          </w:p>
          <w:p w14:paraId="5A101604" w14:textId="77777777" w:rsidR="00595BD6" w:rsidRPr="00920D51" w:rsidRDefault="00595BD6" w:rsidP="00433590">
            <w:pPr>
              <w:widowControl w:val="0"/>
              <w:numPr>
                <w:ilvl w:val="0"/>
                <w:numId w:val="9"/>
              </w:numPr>
              <w:suppressAutoHyphens/>
              <w:spacing w:after="0" w:line="260" w:lineRule="exact"/>
              <w:jc w:val="both"/>
              <w:rPr>
                <w:rFonts w:ascii="Arial" w:eastAsia="Times New Roman" w:hAnsi="Arial" w:cs="Arial"/>
              </w:rPr>
            </w:pPr>
            <w:r w:rsidRPr="00920D51">
              <w:rPr>
                <w:rFonts w:ascii="Arial" w:eastAsia="Times New Roman" w:hAnsi="Arial" w:cs="Arial"/>
                <w:lang w:eastAsia="sl-SI"/>
              </w:rPr>
              <w:t>odhodkov državnega proračuna, ki niso načrtovani na ukrepih oziroma projektih sprejetih proračunov,</w:t>
            </w:r>
          </w:p>
          <w:p w14:paraId="36296E39" w14:textId="77777777" w:rsidR="00595BD6" w:rsidRPr="005D4B68" w:rsidRDefault="00595BD6" w:rsidP="00433590">
            <w:pPr>
              <w:widowControl w:val="0"/>
              <w:numPr>
                <w:ilvl w:val="0"/>
                <w:numId w:val="9"/>
              </w:numPr>
              <w:suppressAutoHyphens/>
              <w:spacing w:after="0" w:line="260" w:lineRule="exact"/>
              <w:jc w:val="both"/>
              <w:rPr>
                <w:rFonts w:ascii="Arial" w:eastAsia="Times New Roman" w:hAnsi="Arial" w:cs="Arial"/>
              </w:rPr>
            </w:pPr>
            <w:r w:rsidRPr="005D4B68">
              <w:rPr>
                <w:rFonts w:ascii="Arial" w:eastAsia="Times New Roman" w:hAnsi="Arial" w:cs="Arial"/>
                <w:lang w:eastAsia="sl-SI"/>
              </w:rPr>
              <w:lastRenderedPageBreak/>
              <w:t>obveznosti za druga javnofinančna sredstva (drugi viri), ki niso načrtovana na ukrepih oziroma projektih sprejetih proračunov.</w:t>
            </w:r>
          </w:p>
          <w:p w14:paraId="6E764138" w14:textId="77777777" w:rsidR="00595BD6" w:rsidRPr="003B7C18" w:rsidRDefault="00595BD6" w:rsidP="00595BD6">
            <w:pPr>
              <w:widowControl w:val="0"/>
              <w:spacing w:after="0" w:line="260" w:lineRule="exact"/>
              <w:ind w:left="284"/>
              <w:rPr>
                <w:rFonts w:ascii="Arial" w:eastAsia="Times New Roman" w:hAnsi="Arial" w:cs="Arial"/>
                <w:lang w:eastAsia="sl-SI"/>
              </w:rPr>
            </w:pPr>
          </w:p>
          <w:p w14:paraId="49B0EA3E" w14:textId="77777777" w:rsidR="00595BD6" w:rsidRPr="003B7C18" w:rsidRDefault="00595BD6" w:rsidP="00433590">
            <w:pPr>
              <w:widowControl w:val="0"/>
              <w:numPr>
                <w:ilvl w:val="0"/>
                <w:numId w:val="7"/>
              </w:numPr>
              <w:suppressAutoHyphens/>
              <w:spacing w:after="0" w:line="260" w:lineRule="exact"/>
              <w:ind w:left="284" w:hanging="284"/>
              <w:jc w:val="both"/>
              <w:rPr>
                <w:rFonts w:ascii="Arial" w:eastAsia="Times New Roman" w:hAnsi="Arial" w:cs="Arial"/>
                <w:b/>
                <w:lang w:eastAsia="sl-SI"/>
              </w:rPr>
            </w:pPr>
            <w:r w:rsidRPr="003B7C18">
              <w:rPr>
                <w:rFonts w:ascii="Arial" w:eastAsia="Times New Roman" w:hAnsi="Arial" w:cs="Arial"/>
                <w:b/>
                <w:lang w:eastAsia="sl-SI"/>
              </w:rPr>
              <w:t>Finančne posledice za državni proračun</w:t>
            </w:r>
          </w:p>
          <w:p w14:paraId="231731C1" w14:textId="77777777" w:rsidR="00595BD6" w:rsidRPr="0008098E" w:rsidRDefault="00595BD6" w:rsidP="00595BD6">
            <w:pPr>
              <w:widowControl w:val="0"/>
              <w:spacing w:after="0" w:line="260" w:lineRule="exact"/>
              <w:ind w:left="284"/>
              <w:jc w:val="both"/>
              <w:rPr>
                <w:rFonts w:ascii="Arial" w:eastAsia="Times New Roman" w:hAnsi="Arial" w:cs="Arial"/>
                <w:highlight w:val="yellow"/>
                <w:lang w:eastAsia="sl-SI"/>
              </w:rPr>
            </w:pPr>
          </w:p>
          <w:p w14:paraId="4BDC7BCD" w14:textId="77777777" w:rsidR="00595BD6" w:rsidRPr="0008098E" w:rsidRDefault="00595BD6" w:rsidP="00595BD6">
            <w:pPr>
              <w:widowControl w:val="0"/>
              <w:spacing w:after="0" w:line="260" w:lineRule="exact"/>
              <w:ind w:left="284"/>
              <w:jc w:val="both"/>
              <w:rPr>
                <w:rFonts w:ascii="Arial" w:eastAsia="Times New Roman" w:hAnsi="Arial" w:cs="Arial"/>
                <w:u w:val="single"/>
                <w:lang w:eastAsia="sl-SI"/>
              </w:rPr>
            </w:pPr>
            <w:r w:rsidRPr="0008098E">
              <w:rPr>
                <w:rFonts w:ascii="Arial" w:eastAsia="Times New Roman" w:hAnsi="Arial" w:cs="Arial"/>
                <w:u w:val="single"/>
                <w:lang w:eastAsia="sl-SI"/>
              </w:rPr>
              <w:t xml:space="preserve">Izvajanje predlagane uredbe nima posledic za državni proračun. </w:t>
            </w:r>
          </w:p>
          <w:p w14:paraId="64863446" w14:textId="77777777" w:rsidR="00595BD6" w:rsidRPr="000015FD" w:rsidRDefault="00595BD6" w:rsidP="00595BD6">
            <w:pPr>
              <w:widowControl w:val="0"/>
              <w:spacing w:after="0" w:line="260" w:lineRule="exact"/>
              <w:ind w:left="284"/>
              <w:jc w:val="both"/>
              <w:rPr>
                <w:rFonts w:ascii="Arial" w:eastAsia="Times New Roman" w:hAnsi="Arial" w:cs="Arial"/>
                <w:highlight w:val="yellow"/>
                <w:lang w:eastAsia="sl-SI"/>
              </w:rPr>
            </w:pPr>
          </w:p>
          <w:p w14:paraId="0B90423E" w14:textId="77777777" w:rsidR="00595BD6" w:rsidRPr="001051E9" w:rsidRDefault="00595BD6" w:rsidP="00595BD6">
            <w:pPr>
              <w:widowControl w:val="0"/>
              <w:spacing w:after="0" w:line="260" w:lineRule="exact"/>
              <w:ind w:left="284"/>
              <w:jc w:val="both"/>
              <w:rPr>
                <w:rFonts w:ascii="Arial" w:eastAsia="Times New Roman" w:hAnsi="Arial" w:cs="Arial"/>
                <w:lang w:eastAsia="sl-SI"/>
              </w:rPr>
            </w:pPr>
            <w:r w:rsidRPr="000015FD">
              <w:rPr>
                <w:rFonts w:ascii="Arial" w:eastAsia="Times New Roman" w:hAnsi="Arial" w:cs="Arial"/>
                <w:lang w:eastAsia="sl-SI"/>
              </w:rPr>
              <w:t>Prikazane morajo biti f</w:t>
            </w:r>
            <w:r w:rsidRPr="001051E9">
              <w:rPr>
                <w:rFonts w:ascii="Arial" w:eastAsia="Times New Roman" w:hAnsi="Arial" w:cs="Arial"/>
                <w:lang w:eastAsia="sl-SI"/>
              </w:rPr>
              <w:t>inančne posledice za državni proračun, ki so na proračunskih postavkah načrtovane v dinamiki projektov oziroma ukrepov:</w:t>
            </w:r>
          </w:p>
          <w:p w14:paraId="3849EBB6" w14:textId="77777777" w:rsidR="00595BD6" w:rsidRPr="00786AEF" w:rsidRDefault="00595BD6" w:rsidP="00595BD6">
            <w:pPr>
              <w:widowControl w:val="0"/>
              <w:suppressAutoHyphens/>
              <w:spacing w:after="0" w:line="260" w:lineRule="exact"/>
              <w:ind w:left="720"/>
              <w:jc w:val="both"/>
              <w:rPr>
                <w:rFonts w:ascii="Arial" w:eastAsia="Times New Roman" w:hAnsi="Arial" w:cs="Arial"/>
                <w:b/>
                <w:lang w:eastAsia="sl-SI"/>
              </w:rPr>
            </w:pPr>
            <w:proofErr w:type="spellStart"/>
            <w:r w:rsidRPr="00786AEF">
              <w:rPr>
                <w:rFonts w:ascii="Arial" w:eastAsia="Times New Roman" w:hAnsi="Arial" w:cs="Arial"/>
                <w:b/>
                <w:lang w:eastAsia="sl-SI"/>
              </w:rPr>
              <w:t>II.a</w:t>
            </w:r>
            <w:proofErr w:type="spellEnd"/>
            <w:r w:rsidRPr="00786AEF">
              <w:rPr>
                <w:rFonts w:ascii="Arial" w:eastAsia="Times New Roman" w:hAnsi="Arial" w:cs="Arial"/>
                <w:b/>
                <w:lang w:eastAsia="sl-SI"/>
              </w:rPr>
              <w:t xml:space="preserve"> Pravice porabe za izvedbo predlaganih rešitev so zagotovljene:</w:t>
            </w:r>
          </w:p>
          <w:p w14:paraId="06E47EE3" w14:textId="77777777" w:rsidR="00595BD6" w:rsidRPr="007B7054" w:rsidRDefault="00595BD6" w:rsidP="00595BD6">
            <w:pPr>
              <w:widowControl w:val="0"/>
              <w:spacing w:after="0" w:line="260" w:lineRule="exact"/>
              <w:ind w:left="284"/>
              <w:jc w:val="both"/>
              <w:rPr>
                <w:rFonts w:ascii="Arial" w:eastAsia="Times New Roman" w:hAnsi="Arial" w:cs="Arial"/>
                <w:lang w:eastAsia="sl-SI"/>
              </w:rPr>
            </w:pPr>
            <w:r w:rsidRPr="00B372CD">
              <w:rPr>
                <w:rFonts w:ascii="Arial" w:eastAsia="Times New Roman" w:hAnsi="Arial" w:cs="Arial"/>
                <w:lang w:eastAsia="sl-SI"/>
              </w:rPr>
              <w:t>Navedejo se proračunski uporabnik, ki financira projekt oziroma ukrep; projekt oziroma ukrep, s katerim se bodo dosegli cilji vladnega gradiva, in proračunske postavke (kot proračunski vir financiranja), na kate</w:t>
            </w:r>
            <w:r w:rsidRPr="00963CF2">
              <w:rPr>
                <w:rFonts w:ascii="Arial" w:eastAsia="Times New Roman" w:hAnsi="Arial" w:cs="Arial"/>
                <w:lang w:eastAsia="sl-SI"/>
              </w:rPr>
              <w:t xml:space="preserve">rih so v celoti ali delno zagotovljene pravice porabe (v tem primeru je nujna povezava s točko </w:t>
            </w:r>
            <w:proofErr w:type="spellStart"/>
            <w:r w:rsidRPr="00963CF2">
              <w:rPr>
                <w:rFonts w:ascii="Arial" w:eastAsia="Times New Roman" w:hAnsi="Arial" w:cs="Arial"/>
                <w:lang w:eastAsia="sl-SI"/>
              </w:rPr>
              <w:t>II.b</w:t>
            </w:r>
            <w:proofErr w:type="spellEnd"/>
            <w:r w:rsidRPr="00963CF2">
              <w:rPr>
                <w:rFonts w:ascii="Arial" w:eastAsia="Times New Roman" w:hAnsi="Arial" w:cs="Arial"/>
                <w:lang w:eastAsia="sl-SI"/>
              </w:rPr>
              <w:t>). Pri uvrstitvi novega projekta oziroma ukrepa v načrt razvojnih programov se navedejo:</w:t>
            </w:r>
          </w:p>
          <w:p w14:paraId="06E46ECF" w14:textId="77777777" w:rsidR="00595BD6" w:rsidRPr="00261834" w:rsidRDefault="00595BD6" w:rsidP="00433590">
            <w:pPr>
              <w:widowControl w:val="0"/>
              <w:numPr>
                <w:ilvl w:val="0"/>
                <w:numId w:val="15"/>
              </w:numPr>
              <w:suppressAutoHyphens/>
              <w:spacing w:after="0" w:line="260" w:lineRule="exact"/>
              <w:jc w:val="both"/>
              <w:rPr>
                <w:rFonts w:ascii="Arial" w:eastAsia="Times New Roman" w:hAnsi="Arial" w:cs="Arial"/>
                <w:lang w:eastAsia="sl-SI"/>
              </w:rPr>
            </w:pPr>
            <w:r w:rsidRPr="00261834">
              <w:rPr>
                <w:rFonts w:ascii="Arial" w:eastAsia="Times New Roman" w:hAnsi="Arial" w:cs="Arial"/>
                <w:lang w:eastAsia="sl-SI"/>
              </w:rPr>
              <w:t>proračunski uporabnik, ki bo financiral novi projekt oziroma ukrep,</w:t>
            </w:r>
          </w:p>
          <w:p w14:paraId="047BB25A" w14:textId="77777777" w:rsidR="00595BD6" w:rsidRPr="003337A3" w:rsidRDefault="00595BD6" w:rsidP="00433590">
            <w:pPr>
              <w:widowControl w:val="0"/>
              <w:numPr>
                <w:ilvl w:val="0"/>
                <w:numId w:val="15"/>
              </w:numPr>
              <w:suppressAutoHyphens/>
              <w:spacing w:after="0" w:line="260" w:lineRule="exact"/>
              <w:jc w:val="both"/>
              <w:rPr>
                <w:rFonts w:ascii="Arial" w:eastAsia="Times New Roman" w:hAnsi="Arial" w:cs="Arial"/>
                <w:lang w:eastAsia="sl-SI"/>
              </w:rPr>
            </w:pPr>
            <w:r w:rsidRPr="003337A3">
              <w:rPr>
                <w:rFonts w:ascii="Arial" w:eastAsia="Times New Roman" w:hAnsi="Arial" w:cs="Arial"/>
                <w:lang w:eastAsia="sl-SI"/>
              </w:rPr>
              <w:t xml:space="preserve">projekt oziroma ukrep, s katerim se bodo dosegli cilji vladnega gradiva, in </w:t>
            </w:r>
          </w:p>
          <w:p w14:paraId="1875CE2F" w14:textId="77777777" w:rsidR="00595BD6" w:rsidRPr="003337A3" w:rsidRDefault="00595BD6" w:rsidP="00433590">
            <w:pPr>
              <w:widowControl w:val="0"/>
              <w:numPr>
                <w:ilvl w:val="0"/>
                <w:numId w:val="15"/>
              </w:numPr>
              <w:suppressAutoHyphens/>
              <w:spacing w:after="0" w:line="260" w:lineRule="exact"/>
              <w:jc w:val="both"/>
              <w:rPr>
                <w:rFonts w:ascii="Arial" w:eastAsia="Times New Roman" w:hAnsi="Arial" w:cs="Arial"/>
                <w:lang w:eastAsia="sl-SI"/>
              </w:rPr>
            </w:pPr>
            <w:r w:rsidRPr="003337A3">
              <w:rPr>
                <w:rFonts w:ascii="Arial" w:eastAsia="Times New Roman" w:hAnsi="Arial" w:cs="Arial"/>
                <w:lang w:eastAsia="sl-SI"/>
              </w:rPr>
              <w:t>proračunske postavke.</w:t>
            </w:r>
          </w:p>
          <w:p w14:paraId="7A73B058" w14:textId="77777777" w:rsidR="00595BD6" w:rsidRPr="00986262" w:rsidRDefault="00595BD6" w:rsidP="00595BD6">
            <w:pPr>
              <w:widowControl w:val="0"/>
              <w:spacing w:after="0" w:line="260" w:lineRule="exact"/>
              <w:ind w:left="284"/>
              <w:jc w:val="both"/>
              <w:rPr>
                <w:rFonts w:ascii="Arial" w:eastAsia="Times New Roman" w:hAnsi="Arial" w:cs="Arial"/>
                <w:lang w:eastAsia="sl-SI"/>
              </w:rPr>
            </w:pPr>
            <w:r w:rsidRPr="00820387">
              <w:rPr>
                <w:rFonts w:ascii="Arial" w:eastAsia="Times New Roman" w:hAnsi="Arial" w:cs="Arial"/>
                <w:lang w:eastAsia="sl-SI"/>
              </w:rPr>
              <w:t xml:space="preserve">Za zagotovitev pravic porabe na proračunskih postavkah, s katerih se bo financiral novi projekt oziroma ukrep, je treba izpolniti tudi točko </w:t>
            </w:r>
            <w:proofErr w:type="spellStart"/>
            <w:r w:rsidRPr="00820387">
              <w:rPr>
                <w:rFonts w:ascii="Arial" w:eastAsia="Times New Roman" w:hAnsi="Arial" w:cs="Arial"/>
                <w:lang w:eastAsia="sl-SI"/>
              </w:rPr>
              <w:t>II.b</w:t>
            </w:r>
            <w:proofErr w:type="spellEnd"/>
            <w:r w:rsidRPr="00820387">
              <w:rPr>
                <w:rFonts w:ascii="Arial" w:eastAsia="Times New Roman" w:hAnsi="Arial" w:cs="Arial"/>
                <w:lang w:eastAsia="sl-SI"/>
              </w:rPr>
              <w:t xml:space="preserve">, saj je za </w:t>
            </w:r>
            <w:r w:rsidRPr="00986262">
              <w:rPr>
                <w:rFonts w:ascii="Arial" w:eastAsia="Times New Roman" w:hAnsi="Arial" w:cs="Arial"/>
                <w:lang w:eastAsia="sl-SI"/>
              </w:rPr>
              <w:t>novi projekt oziroma ukrep mogoče zagotoviti pravice porabe le s prerazporeditvijo s proračunskih postavk, s katerih se financirajo že sprejeti oziroma veljavni projekti in ukrepi.</w:t>
            </w:r>
          </w:p>
          <w:p w14:paraId="434126EA" w14:textId="77777777" w:rsidR="00595BD6" w:rsidRPr="00C63576" w:rsidRDefault="00595BD6" w:rsidP="00595BD6">
            <w:pPr>
              <w:widowControl w:val="0"/>
              <w:suppressAutoHyphens/>
              <w:spacing w:after="0" w:line="260" w:lineRule="exact"/>
              <w:ind w:left="714"/>
              <w:jc w:val="both"/>
              <w:rPr>
                <w:rFonts w:ascii="Arial" w:eastAsia="Times New Roman" w:hAnsi="Arial" w:cs="Arial"/>
                <w:b/>
                <w:lang w:eastAsia="sl-SI"/>
              </w:rPr>
            </w:pPr>
            <w:proofErr w:type="spellStart"/>
            <w:r w:rsidRPr="00C31217">
              <w:rPr>
                <w:rFonts w:ascii="Arial" w:eastAsia="Times New Roman" w:hAnsi="Arial" w:cs="Arial"/>
                <w:b/>
                <w:lang w:eastAsia="sl-SI"/>
              </w:rPr>
              <w:t>II.b</w:t>
            </w:r>
            <w:proofErr w:type="spellEnd"/>
            <w:r w:rsidRPr="00C31217">
              <w:rPr>
                <w:rFonts w:ascii="Arial" w:eastAsia="Times New Roman" w:hAnsi="Arial" w:cs="Arial"/>
                <w:b/>
                <w:lang w:eastAsia="sl-SI"/>
              </w:rPr>
              <w:t xml:space="preserve"> Manjkajoče pravice porabe bodo zagotovljene s prerazporeditvijo:</w:t>
            </w:r>
          </w:p>
          <w:p w14:paraId="357EBE18" w14:textId="77777777" w:rsidR="00595BD6" w:rsidRPr="0007523C" w:rsidRDefault="00595BD6" w:rsidP="00595BD6">
            <w:pPr>
              <w:widowControl w:val="0"/>
              <w:spacing w:after="0" w:line="260" w:lineRule="exact"/>
              <w:ind w:left="284"/>
              <w:jc w:val="both"/>
              <w:rPr>
                <w:rFonts w:ascii="Arial" w:eastAsia="Times New Roman" w:hAnsi="Arial" w:cs="Arial"/>
                <w:lang w:eastAsia="sl-SI"/>
              </w:rPr>
            </w:pPr>
            <w:r w:rsidRPr="00C63576">
              <w:rPr>
                <w:rFonts w:ascii="Arial" w:eastAsia="Times New Roman" w:hAnsi="Arial" w:cs="Arial"/>
                <w:lang w:eastAsia="sl-SI"/>
              </w:rPr>
              <w:t xml:space="preserve">Navedejo se proračunski uporabniki, sprejeti (veljavni) ukrepi oziroma projekti, ki jih proračunski uporabnik izvaja, in proračunske postavke tega proračunskega uporabnika, ki so v dinamiki teh projektov oziroma ukrepov ter s katerih se bodo s prerazporeditvijo zagotovile pravice porabe za dodatne aktivnosti pri obstoječih projektih oziroma ukrepih ali novih projektih oziroma ukrepih, navedenih v točki </w:t>
            </w:r>
            <w:proofErr w:type="spellStart"/>
            <w:r w:rsidRPr="00C63576">
              <w:rPr>
                <w:rFonts w:ascii="Arial" w:eastAsia="Times New Roman" w:hAnsi="Arial" w:cs="Arial"/>
                <w:lang w:eastAsia="sl-SI"/>
              </w:rPr>
              <w:t>II.a</w:t>
            </w:r>
            <w:proofErr w:type="spellEnd"/>
            <w:r w:rsidRPr="00C63576">
              <w:rPr>
                <w:rFonts w:ascii="Arial" w:eastAsia="Times New Roman" w:hAnsi="Arial" w:cs="Arial"/>
                <w:lang w:eastAsia="sl-SI"/>
              </w:rPr>
              <w:t>.</w:t>
            </w:r>
          </w:p>
          <w:p w14:paraId="5A4F6573" w14:textId="77777777" w:rsidR="00595BD6" w:rsidRPr="00F711DF" w:rsidRDefault="00595BD6" w:rsidP="00595BD6">
            <w:pPr>
              <w:widowControl w:val="0"/>
              <w:suppressAutoHyphens/>
              <w:spacing w:after="0" w:line="260" w:lineRule="exact"/>
              <w:ind w:left="714"/>
              <w:jc w:val="both"/>
              <w:rPr>
                <w:rFonts w:ascii="Arial" w:eastAsia="Times New Roman" w:hAnsi="Arial" w:cs="Arial"/>
                <w:b/>
                <w:lang w:eastAsia="sl-SI"/>
              </w:rPr>
            </w:pPr>
            <w:proofErr w:type="spellStart"/>
            <w:r w:rsidRPr="00F711DF">
              <w:rPr>
                <w:rFonts w:ascii="Arial" w:eastAsia="Times New Roman" w:hAnsi="Arial" w:cs="Arial"/>
                <w:b/>
                <w:lang w:eastAsia="sl-SI"/>
              </w:rPr>
              <w:t>II.c</w:t>
            </w:r>
            <w:proofErr w:type="spellEnd"/>
            <w:r w:rsidRPr="00F711DF">
              <w:rPr>
                <w:rFonts w:ascii="Arial" w:eastAsia="Times New Roman" w:hAnsi="Arial" w:cs="Arial"/>
                <w:b/>
                <w:lang w:eastAsia="sl-SI"/>
              </w:rPr>
              <w:t xml:space="preserve"> Načrtovana nadomestitev zmanjšanih prihodkov in povečanih odhodkov proračuna:</w:t>
            </w:r>
          </w:p>
          <w:p w14:paraId="32F3D89A" w14:textId="77777777" w:rsidR="00595BD6" w:rsidRPr="00BB3B54" w:rsidRDefault="00595BD6" w:rsidP="00595BD6">
            <w:pPr>
              <w:widowControl w:val="0"/>
              <w:spacing w:after="0" w:line="260" w:lineRule="exact"/>
              <w:ind w:left="284"/>
              <w:jc w:val="both"/>
              <w:rPr>
                <w:rFonts w:ascii="Arial" w:eastAsia="Times New Roman" w:hAnsi="Arial" w:cs="Arial"/>
                <w:lang w:eastAsia="sl-SI"/>
              </w:rPr>
            </w:pPr>
            <w:r w:rsidRPr="00BB2ADB">
              <w:rPr>
                <w:rFonts w:ascii="Arial" w:eastAsia="Times New Roman" w:hAnsi="Arial" w:cs="Arial"/>
                <w:lang w:eastAsia="sl-SI"/>
              </w:rPr>
              <w:t xml:space="preserve">Če se povečani odhodki (pravice porabe) ne bodo zagotovili tako, kot je določeno v točkah </w:t>
            </w:r>
            <w:proofErr w:type="spellStart"/>
            <w:r w:rsidRPr="00BB2ADB">
              <w:rPr>
                <w:rFonts w:ascii="Arial" w:eastAsia="Times New Roman" w:hAnsi="Arial" w:cs="Arial"/>
                <w:lang w:eastAsia="sl-SI"/>
              </w:rPr>
              <w:t>II.a</w:t>
            </w:r>
            <w:proofErr w:type="spellEnd"/>
            <w:r w:rsidRPr="00BB2ADB">
              <w:rPr>
                <w:rFonts w:ascii="Arial" w:eastAsia="Times New Roman" w:hAnsi="Arial" w:cs="Arial"/>
                <w:lang w:eastAsia="sl-SI"/>
              </w:rPr>
              <w:t xml:space="preserve"> in </w:t>
            </w:r>
            <w:proofErr w:type="spellStart"/>
            <w:r w:rsidRPr="00BB2ADB">
              <w:rPr>
                <w:rFonts w:ascii="Arial" w:eastAsia="Times New Roman" w:hAnsi="Arial" w:cs="Arial"/>
                <w:lang w:eastAsia="sl-SI"/>
              </w:rPr>
              <w:t>II.b</w:t>
            </w:r>
            <w:proofErr w:type="spellEnd"/>
            <w:r w:rsidRPr="00BB2ADB">
              <w:rPr>
                <w:rFonts w:ascii="Arial" w:eastAsia="Times New Roman" w:hAnsi="Arial" w:cs="Arial"/>
                <w:lang w:eastAsia="sl-SI"/>
              </w:rPr>
              <w:t>, je povečanje odhodkov in izdatkov proračuna mogoče na podlagi zakona, ki ureja izvrševanje državnega proračuna (npr. priliv namenskih sredstev EU). Ukre</w:t>
            </w:r>
            <w:r w:rsidRPr="00BB3B54">
              <w:rPr>
                <w:rFonts w:ascii="Arial" w:eastAsia="Times New Roman" w:hAnsi="Arial" w:cs="Arial"/>
                <w:lang w:eastAsia="sl-SI"/>
              </w:rPr>
              <w:t>panje ob zmanjšanju prihodkov in prejemkov proračuna je določeno z zakonom, ki ureja javne finance, in zakonom, ki ureja izvrševanje državnega proračuna.</w:t>
            </w:r>
          </w:p>
          <w:p w14:paraId="1CA07204" w14:textId="77777777" w:rsidR="000F6FFC" w:rsidRPr="00BB3B54" w:rsidRDefault="000F6FFC" w:rsidP="00433590">
            <w:pPr>
              <w:widowControl w:val="0"/>
              <w:suppressAutoHyphens/>
              <w:overflowPunct w:val="0"/>
              <w:autoSpaceDE w:val="0"/>
              <w:autoSpaceDN w:val="0"/>
              <w:adjustRightInd w:val="0"/>
              <w:spacing w:after="0" w:line="260" w:lineRule="exact"/>
              <w:jc w:val="both"/>
              <w:textAlignment w:val="baseline"/>
              <w:rPr>
                <w:rFonts w:ascii="Arial" w:eastAsia="Times New Roman" w:hAnsi="Arial" w:cs="Arial"/>
                <w:iCs/>
                <w:lang w:eastAsia="sl-SI"/>
              </w:rPr>
            </w:pPr>
          </w:p>
        </w:tc>
      </w:tr>
      <w:tr w:rsidR="00383EF1" w:rsidRPr="003D40E7" w14:paraId="6EADA2D2" w14:textId="77777777" w:rsidTr="0087519E">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1152"/>
        </w:trPr>
        <w:tc>
          <w:tcPr>
            <w:tcW w:w="9200" w:type="dxa"/>
            <w:gridSpan w:val="6"/>
            <w:tcBorders>
              <w:top w:val="single" w:sz="4" w:space="0" w:color="000000"/>
              <w:left w:val="single" w:sz="4" w:space="0" w:color="000000"/>
              <w:bottom w:val="single" w:sz="4" w:space="0" w:color="000000"/>
              <w:right w:val="single" w:sz="4" w:space="0" w:color="000000"/>
            </w:tcBorders>
          </w:tcPr>
          <w:p w14:paraId="671CBB5A" w14:textId="77777777" w:rsidR="00383EF1" w:rsidRPr="000349A9" w:rsidRDefault="00383EF1" w:rsidP="00383EF1">
            <w:pPr>
              <w:spacing w:after="0" w:line="260" w:lineRule="exact"/>
              <w:rPr>
                <w:rFonts w:ascii="Arial" w:eastAsia="Times New Roman" w:hAnsi="Arial" w:cs="Arial"/>
                <w:b/>
              </w:rPr>
            </w:pPr>
            <w:r w:rsidRPr="000349A9">
              <w:rPr>
                <w:rFonts w:ascii="Arial" w:eastAsia="Times New Roman" w:hAnsi="Arial" w:cs="Arial"/>
                <w:b/>
              </w:rPr>
              <w:lastRenderedPageBreak/>
              <w:t xml:space="preserve">7.b Predstavitev ocene finančnih posledic </w:t>
            </w:r>
            <w:r w:rsidRPr="00276430">
              <w:rPr>
                <w:rFonts w:ascii="Arial" w:eastAsia="Times New Roman" w:hAnsi="Arial" w:cs="Arial"/>
                <w:b/>
              </w:rPr>
              <w:t>pod 40.000 EUR</w:t>
            </w:r>
            <w:r w:rsidRPr="000349A9">
              <w:rPr>
                <w:rFonts w:ascii="Arial" w:eastAsia="Times New Roman" w:hAnsi="Arial" w:cs="Arial"/>
                <w:b/>
              </w:rPr>
              <w:t>:</w:t>
            </w:r>
          </w:p>
          <w:p w14:paraId="544C55B8" w14:textId="77777777" w:rsidR="00383EF1" w:rsidRPr="00920D51" w:rsidRDefault="00383EF1" w:rsidP="00383EF1">
            <w:pPr>
              <w:spacing w:after="0" w:line="260" w:lineRule="exact"/>
              <w:rPr>
                <w:rFonts w:ascii="Arial" w:eastAsia="Times New Roman" w:hAnsi="Arial" w:cs="Arial"/>
              </w:rPr>
            </w:pPr>
            <w:r w:rsidRPr="00920D51">
              <w:rPr>
                <w:rFonts w:ascii="Arial" w:eastAsia="Times New Roman" w:hAnsi="Arial" w:cs="Arial"/>
              </w:rPr>
              <w:t>(Samo</w:t>
            </w:r>
            <w:r w:rsidR="00F202CE" w:rsidRPr="00920D51">
              <w:rPr>
                <w:rFonts w:ascii="Arial" w:eastAsia="Times New Roman" w:hAnsi="Arial" w:cs="Arial"/>
              </w:rPr>
              <w:t xml:space="preserve"> če izberete NE pod točko 6.a.)</w:t>
            </w:r>
          </w:p>
          <w:p w14:paraId="0F814E83" w14:textId="3D0745A9" w:rsidR="00383EF1" w:rsidRPr="00920D51" w:rsidRDefault="009D0D6E" w:rsidP="0074411A">
            <w:pPr>
              <w:jc w:val="both"/>
              <w:rPr>
                <w:rFonts w:ascii="Arial" w:eastAsia="Times New Roman" w:hAnsi="Arial" w:cs="Arial"/>
                <w:b/>
              </w:rPr>
            </w:pPr>
            <w:r w:rsidRPr="00920D51">
              <w:rPr>
                <w:rFonts w:ascii="Arial" w:hAnsi="Arial" w:cs="Arial"/>
                <w:color w:val="000000"/>
              </w:rPr>
              <w:t xml:space="preserve">Pričakujemo, da izvajanje predpisa ne bo imelo večjih finančnih posledic za proračun. </w:t>
            </w:r>
          </w:p>
        </w:tc>
      </w:tr>
      <w:tr w:rsidR="00383EF1" w:rsidRPr="003D40E7" w14:paraId="07E8EA41" w14:textId="77777777" w:rsidTr="0087519E">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371"/>
        </w:trPr>
        <w:tc>
          <w:tcPr>
            <w:tcW w:w="9200" w:type="dxa"/>
            <w:gridSpan w:val="6"/>
            <w:tcBorders>
              <w:top w:val="single" w:sz="4" w:space="0" w:color="000000"/>
              <w:left w:val="single" w:sz="4" w:space="0" w:color="000000"/>
              <w:bottom w:val="single" w:sz="4" w:space="0" w:color="000000"/>
              <w:right w:val="single" w:sz="4" w:space="0" w:color="000000"/>
            </w:tcBorders>
          </w:tcPr>
          <w:p w14:paraId="164C4B14" w14:textId="77777777" w:rsidR="00383EF1" w:rsidRPr="000349A9" w:rsidRDefault="00383EF1" w:rsidP="00383EF1">
            <w:pPr>
              <w:spacing w:after="0" w:line="260" w:lineRule="exact"/>
              <w:rPr>
                <w:rFonts w:ascii="Arial" w:eastAsia="Times New Roman" w:hAnsi="Arial" w:cs="Arial"/>
                <w:b/>
              </w:rPr>
            </w:pPr>
            <w:r w:rsidRPr="000349A9">
              <w:rPr>
                <w:rFonts w:ascii="Arial" w:eastAsia="Times New Roman" w:hAnsi="Arial" w:cs="Arial"/>
                <w:b/>
              </w:rPr>
              <w:t>8. Predstavitev sodelovanja z združenji občin:</w:t>
            </w:r>
          </w:p>
        </w:tc>
      </w:tr>
      <w:tr w:rsidR="00F62993" w:rsidRPr="003D40E7" w14:paraId="5D8617AE" w14:textId="77777777" w:rsidTr="00751F00">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711" w:type="dxa"/>
            <w:gridSpan w:val="4"/>
          </w:tcPr>
          <w:p w14:paraId="0D6F64A2" w14:textId="77777777" w:rsidR="00383EF1" w:rsidRPr="000349A9" w:rsidRDefault="00383EF1" w:rsidP="00383EF1">
            <w:pPr>
              <w:widowControl w:val="0"/>
              <w:overflowPunct w:val="0"/>
              <w:autoSpaceDE w:val="0"/>
              <w:autoSpaceDN w:val="0"/>
              <w:adjustRightInd w:val="0"/>
              <w:spacing w:after="0" w:line="260" w:lineRule="exact"/>
              <w:jc w:val="both"/>
              <w:textAlignment w:val="baseline"/>
              <w:rPr>
                <w:rFonts w:ascii="Arial" w:eastAsia="Times New Roman" w:hAnsi="Arial" w:cs="Arial"/>
                <w:iCs/>
                <w:lang w:eastAsia="sl-SI"/>
              </w:rPr>
            </w:pPr>
            <w:r w:rsidRPr="000349A9">
              <w:rPr>
                <w:rFonts w:ascii="Arial" w:eastAsia="Times New Roman" w:hAnsi="Arial" w:cs="Arial"/>
                <w:iCs/>
                <w:lang w:eastAsia="sl-SI"/>
              </w:rPr>
              <w:t>Vsebina predloženega gradiva (predpisa) vpliva na:</w:t>
            </w:r>
          </w:p>
          <w:p w14:paraId="057443FE" w14:textId="77777777" w:rsidR="00383EF1" w:rsidRPr="000349A9" w:rsidRDefault="00383EF1" w:rsidP="00433590">
            <w:pPr>
              <w:widowControl w:val="0"/>
              <w:numPr>
                <w:ilvl w:val="1"/>
                <w:numId w:val="9"/>
              </w:numPr>
              <w:overflowPunct w:val="0"/>
              <w:autoSpaceDE w:val="0"/>
              <w:autoSpaceDN w:val="0"/>
              <w:adjustRightInd w:val="0"/>
              <w:spacing w:after="0" w:line="260" w:lineRule="exact"/>
              <w:jc w:val="both"/>
              <w:textAlignment w:val="baseline"/>
              <w:rPr>
                <w:rFonts w:ascii="Arial" w:eastAsia="Times New Roman" w:hAnsi="Arial" w:cs="Arial"/>
                <w:iCs/>
                <w:lang w:eastAsia="sl-SI"/>
              </w:rPr>
            </w:pPr>
            <w:r w:rsidRPr="000349A9">
              <w:rPr>
                <w:rFonts w:ascii="Arial" w:eastAsia="Times New Roman" w:hAnsi="Arial" w:cs="Arial"/>
                <w:iCs/>
                <w:lang w:eastAsia="sl-SI"/>
              </w:rPr>
              <w:t>pristojnosti občin,</w:t>
            </w:r>
          </w:p>
          <w:p w14:paraId="58611009" w14:textId="77777777" w:rsidR="00383EF1" w:rsidRPr="00920D51" w:rsidRDefault="00383EF1" w:rsidP="00433590">
            <w:pPr>
              <w:widowControl w:val="0"/>
              <w:numPr>
                <w:ilvl w:val="1"/>
                <w:numId w:val="9"/>
              </w:numPr>
              <w:overflowPunct w:val="0"/>
              <w:autoSpaceDE w:val="0"/>
              <w:autoSpaceDN w:val="0"/>
              <w:adjustRightInd w:val="0"/>
              <w:spacing w:after="0" w:line="260" w:lineRule="exact"/>
              <w:jc w:val="both"/>
              <w:textAlignment w:val="baseline"/>
              <w:rPr>
                <w:rFonts w:ascii="Arial" w:eastAsia="Times New Roman" w:hAnsi="Arial" w:cs="Arial"/>
                <w:iCs/>
                <w:lang w:eastAsia="sl-SI"/>
              </w:rPr>
            </w:pPr>
            <w:r w:rsidRPr="00920D51">
              <w:rPr>
                <w:rFonts w:ascii="Arial" w:eastAsia="Times New Roman" w:hAnsi="Arial" w:cs="Arial"/>
                <w:iCs/>
                <w:lang w:eastAsia="sl-SI"/>
              </w:rPr>
              <w:t>delovanje občin,</w:t>
            </w:r>
          </w:p>
          <w:p w14:paraId="1EB0FBEB" w14:textId="77777777" w:rsidR="00383EF1" w:rsidRPr="00920D51" w:rsidRDefault="00383EF1" w:rsidP="00433590">
            <w:pPr>
              <w:widowControl w:val="0"/>
              <w:numPr>
                <w:ilvl w:val="1"/>
                <w:numId w:val="9"/>
              </w:numPr>
              <w:overflowPunct w:val="0"/>
              <w:autoSpaceDE w:val="0"/>
              <w:autoSpaceDN w:val="0"/>
              <w:adjustRightInd w:val="0"/>
              <w:spacing w:after="0" w:line="260" w:lineRule="exact"/>
              <w:jc w:val="both"/>
              <w:textAlignment w:val="baseline"/>
              <w:rPr>
                <w:rFonts w:ascii="Arial" w:eastAsia="Times New Roman" w:hAnsi="Arial" w:cs="Arial"/>
                <w:iCs/>
                <w:lang w:eastAsia="sl-SI"/>
              </w:rPr>
            </w:pPr>
            <w:r w:rsidRPr="00920D51">
              <w:rPr>
                <w:rFonts w:ascii="Arial" w:eastAsia="Times New Roman" w:hAnsi="Arial" w:cs="Arial"/>
                <w:iCs/>
                <w:lang w:eastAsia="sl-SI"/>
              </w:rPr>
              <w:t>financiranje občin.</w:t>
            </w:r>
          </w:p>
          <w:p w14:paraId="06BD2743" w14:textId="77777777" w:rsidR="00383EF1" w:rsidRPr="00920D51" w:rsidRDefault="00383EF1" w:rsidP="00383EF1">
            <w:pPr>
              <w:widowControl w:val="0"/>
              <w:overflowPunct w:val="0"/>
              <w:autoSpaceDE w:val="0"/>
              <w:autoSpaceDN w:val="0"/>
              <w:adjustRightInd w:val="0"/>
              <w:spacing w:after="0" w:line="260" w:lineRule="exact"/>
              <w:ind w:left="1440"/>
              <w:jc w:val="both"/>
              <w:textAlignment w:val="baseline"/>
              <w:rPr>
                <w:rFonts w:ascii="Arial" w:eastAsia="Times New Roman" w:hAnsi="Arial" w:cs="Arial"/>
                <w:iCs/>
                <w:lang w:eastAsia="sl-SI"/>
              </w:rPr>
            </w:pPr>
          </w:p>
        </w:tc>
        <w:tc>
          <w:tcPr>
            <w:tcW w:w="2489" w:type="dxa"/>
            <w:gridSpan w:val="2"/>
          </w:tcPr>
          <w:p w14:paraId="2197F45B" w14:textId="77777777" w:rsidR="00383EF1" w:rsidRPr="00920D51" w:rsidRDefault="00383EF1" w:rsidP="00383EF1">
            <w:pPr>
              <w:widowControl w:val="0"/>
              <w:overflowPunct w:val="0"/>
              <w:autoSpaceDE w:val="0"/>
              <w:autoSpaceDN w:val="0"/>
              <w:adjustRightInd w:val="0"/>
              <w:spacing w:after="0" w:line="260" w:lineRule="exact"/>
              <w:jc w:val="center"/>
              <w:textAlignment w:val="baseline"/>
              <w:rPr>
                <w:rFonts w:ascii="Arial" w:eastAsia="Times New Roman" w:hAnsi="Arial" w:cs="Arial"/>
                <w:b/>
                <w:lang w:eastAsia="sl-SI"/>
              </w:rPr>
            </w:pPr>
            <w:r w:rsidRPr="00920D51">
              <w:rPr>
                <w:rFonts w:ascii="Arial" w:eastAsia="Times New Roman" w:hAnsi="Arial" w:cs="Arial"/>
                <w:b/>
                <w:lang w:eastAsia="sl-SI"/>
              </w:rPr>
              <w:t>NE</w:t>
            </w:r>
          </w:p>
        </w:tc>
      </w:tr>
      <w:tr w:rsidR="00383EF1" w:rsidRPr="003D40E7" w14:paraId="48700039" w14:textId="77777777" w:rsidTr="0087519E">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274"/>
        </w:trPr>
        <w:tc>
          <w:tcPr>
            <w:tcW w:w="9200" w:type="dxa"/>
            <w:gridSpan w:val="6"/>
          </w:tcPr>
          <w:p w14:paraId="7C475921" w14:textId="77777777" w:rsidR="00383EF1" w:rsidRPr="000349A9" w:rsidRDefault="00383EF1" w:rsidP="00383EF1">
            <w:pPr>
              <w:widowControl w:val="0"/>
              <w:overflowPunct w:val="0"/>
              <w:autoSpaceDE w:val="0"/>
              <w:autoSpaceDN w:val="0"/>
              <w:adjustRightInd w:val="0"/>
              <w:spacing w:after="0" w:line="260" w:lineRule="exact"/>
              <w:jc w:val="both"/>
              <w:textAlignment w:val="baseline"/>
              <w:rPr>
                <w:rFonts w:ascii="Arial" w:eastAsia="Times New Roman" w:hAnsi="Arial" w:cs="Arial"/>
                <w:iCs/>
                <w:lang w:eastAsia="sl-SI"/>
              </w:rPr>
            </w:pPr>
            <w:r w:rsidRPr="000349A9">
              <w:rPr>
                <w:rFonts w:ascii="Arial" w:eastAsia="Times New Roman" w:hAnsi="Arial" w:cs="Arial"/>
                <w:iCs/>
                <w:lang w:eastAsia="sl-SI"/>
              </w:rPr>
              <w:t xml:space="preserve">Gradivo (predpis) je bilo poslano v mnenje: </w:t>
            </w:r>
          </w:p>
          <w:p w14:paraId="58334EE8" w14:textId="77777777" w:rsidR="00383EF1" w:rsidRPr="00920D51" w:rsidRDefault="00383EF1" w:rsidP="00433590">
            <w:pPr>
              <w:widowControl w:val="0"/>
              <w:numPr>
                <w:ilvl w:val="0"/>
                <w:numId w:val="10"/>
              </w:numPr>
              <w:overflowPunct w:val="0"/>
              <w:autoSpaceDE w:val="0"/>
              <w:autoSpaceDN w:val="0"/>
              <w:adjustRightInd w:val="0"/>
              <w:spacing w:after="0" w:line="260" w:lineRule="exact"/>
              <w:jc w:val="both"/>
              <w:textAlignment w:val="baseline"/>
              <w:rPr>
                <w:rFonts w:ascii="Arial" w:eastAsia="Times New Roman" w:hAnsi="Arial" w:cs="Arial"/>
                <w:iCs/>
                <w:lang w:eastAsia="sl-SI"/>
              </w:rPr>
            </w:pPr>
            <w:r w:rsidRPr="000349A9">
              <w:rPr>
                <w:rFonts w:ascii="Arial" w:eastAsia="Times New Roman" w:hAnsi="Arial" w:cs="Arial"/>
                <w:iCs/>
                <w:lang w:eastAsia="sl-SI"/>
              </w:rPr>
              <w:t>Sk</w:t>
            </w:r>
            <w:r w:rsidR="0035441A" w:rsidRPr="000349A9">
              <w:rPr>
                <w:rFonts w:ascii="Arial" w:eastAsia="Times New Roman" w:hAnsi="Arial" w:cs="Arial"/>
                <w:iCs/>
                <w:lang w:eastAsia="sl-SI"/>
              </w:rPr>
              <w:t xml:space="preserve">upnosti občin Slovenije SOS: </w:t>
            </w:r>
            <w:r w:rsidRPr="00920D51">
              <w:rPr>
                <w:rFonts w:ascii="Arial" w:eastAsia="Times New Roman" w:hAnsi="Arial" w:cs="Arial"/>
                <w:iCs/>
                <w:lang w:eastAsia="sl-SI"/>
              </w:rPr>
              <w:t>NE</w:t>
            </w:r>
          </w:p>
          <w:p w14:paraId="4367074D" w14:textId="77777777" w:rsidR="00383EF1" w:rsidRPr="00920D51" w:rsidRDefault="00383EF1" w:rsidP="00433590">
            <w:pPr>
              <w:widowControl w:val="0"/>
              <w:numPr>
                <w:ilvl w:val="0"/>
                <w:numId w:val="10"/>
              </w:numPr>
              <w:overflowPunct w:val="0"/>
              <w:autoSpaceDE w:val="0"/>
              <w:autoSpaceDN w:val="0"/>
              <w:adjustRightInd w:val="0"/>
              <w:spacing w:after="0" w:line="260" w:lineRule="exact"/>
              <w:jc w:val="both"/>
              <w:textAlignment w:val="baseline"/>
              <w:rPr>
                <w:rFonts w:ascii="Arial" w:eastAsia="Times New Roman" w:hAnsi="Arial" w:cs="Arial"/>
                <w:iCs/>
                <w:lang w:eastAsia="sl-SI"/>
              </w:rPr>
            </w:pPr>
            <w:r w:rsidRPr="00920D51">
              <w:rPr>
                <w:rFonts w:ascii="Arial" w:eastAsia="Times New Roman" w:hAnsi="Arial" w:cs="Arial"/>
                <w:iCs/>
                <w:lang w:eastAsia="sl-SI"/>
              </w:rPr>
              <w:t>Združenju občin Slovenije ZOS:</w:t>
            </w:r>
            <w:r w:rsidR="003F4603" w:rsidRPr="00920D51">
              <w:rPr>
                <w:rFonts w:ascii="Arial" w:eastAsia="Times New Roman" w:hAnsi="Arial" w:cs="Arial"/>
                <w:iCs/>
                <w:lang w:eastAsia="sl-SI"/>
              </w:rPr>
              <w:t xml:space="preserve"> </w:t>
            </w:r>
            <w:r w:rsidRPr="00920D51">
              <w:rPr>
                <w:rFonts w:ascii="Arial" w:eastAsia="Times New Roman" w:hAnsi="Arial" w:cs="Arial"/>
                <w:iCs/>
                <w:lang w:eastAsia="sl-SI"/>
              </w:rPr>
              <w:t>NE</w:t>
            </w:r>
          </w:p>
          <w:p w14:paraId="628FF9D3" w14:textId="77777777" w:rsidR="00383EF1" w:rsidRPr="003B7C18" w:rsidRDefault="00383EF1" w:rsidP="00433590">
            <w:pPr>
              <w:widowControl w:val="0"/>
              <w:numPr>
                <w:ilvl w:val="0"/>
                <w:numId w:val="10"/>
              </w:numPr>
              <w:overflowPunct w:val="0"/>
              <w:autoSpaceDE w:val="0"/>
              <w:autoSpaceDN w:val="0"/>
              <w:adjustRightInd w:val="0"/>
              <w:spacing w:after="0" w:line="260" w:lineRule="exact"/>
              <w:jc w:val="both"/>
              <w:textAlignment w:val="baseline"/>
              <w:rPr>
                <w:rFonts w:ascii="Arial" w:eastAsia="Times New Roman" w:hAnsi="Arial" w:cs="Arial"/>
                <w:iCs/>
                <w:lang w:eastAsia="sl-SI"/>
              </w:rPr>
            </w:pPr>
            <w:r w:rsidRPr="00920D51">
              <w:rPr>
                <w:rFonts w:ascii="Arial" w:eastAsia="Times New Roman" w:hAnsi="Arial" w:cs="Arial"/>
                <w:iCs/>
                <w:lang w:eastAsia="sl-SI"/>
              </w:rPr>
              <w:t>Združenju m</w:t>
            </w:r>
            <w:r w:rsidR="003F4603" w:rsidRPr="005D4B68">
              <w:rPr>
                <w:rFonts w:ascii="Arial" w:eastAsia="Times New Roman" w:hAnsi="Arial" w:cs="Arial"/>
                <w:iCs/>
                <w:lang w:eastAsia="sl-SI"/>
              </w:rPr>
              <w:t xml:space="preserve">estnih občin Slovenije ZMOS: </w:t>
            </w:r>
            <w:r w:rsidRPr="003B7C18">
              <w:rPr>
                <w:rFonts w:ascii="Arial" w:eastAsia="Times New Roman" w:hAnsi="Arial" w:cs="Arial"/>
                <w:iCs/>
                <w:lang w:eastAsia="sl-SI"/>
              </w:rPr>
              <w:t>NE</w:t>
            </w:r>
          </w:p>
        </w:tc>
      </w:tr>
      <w:tr w:rsidR="00383EF1" w:rsidRPr="003D40E7" w14:paraId="2FD17378" w14:textId="77777777" w:rsidTr="0087519E">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00" w:type="dxa"/>
            <w:gridSpan w:val="6"/>
            <w:vAlign w:val="center"/>
          </w:tcPr>
          <w:p w14:paraId="0BC56C1E" w14:textId="77777777" w:rsidR="00383EF1" w:rsidRPr="000349A9" w:rsidRDefault="00383EF1" w:rsidP="00383EF1">
            <w:pPr>
              <w:widowControl w:val="0"/>
              <w:overflowPunct w:val="0"/>
              <w:autoSpaceDE w:val="0"/>
              <w:autoSpaceDN w:val="0"/>
              <w:adjustRightInd w:val="0"/>
              <w:spacing w:after="0" w:line="260" w:lineRule="exact"/>
              <w:textAlignment w:val="baseline"/>
              <w:rPr>
                <w:rFonts w:ascii="Arial" w:eastAsia="Times New Roman" w:hAnsi="Arial" w:cs="Arial"/>
                <w:b/>
                <w:lang w:eastAsia="sl-SI"/>
              </w:rPr>
            </w:pPr>
            <w:r w:rsidRPr="000349A9">
              <w:rPr>
                <w:rFonts w:ascii="Arial" w:eastAsia="Times New Roman" w:hAnsi="Arial" w:cs="Arial"/>
                <w:b/>
                <w:lang w:eastAsia="sl-SI"/>
              </w:rPr>
              <w:t>9. Predstavitev sodelovanja javnosti:</w:t>
            </w:r>
          </w:p>
        </w:tc>
      </w:tr>
      <w:tr w:rsidR="00F62993" w:rsidRPr="003D40E7" w14:paraId="3CE4B144" w14:textId="77777777" w:rsidTr="00751F00">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711" w:type="dxa"/>
            <w:gridSpan w:val="4"/>
          </w:tcPr>
          <w:p w14:paraId="1147A1C1" w14:textId="77777777" w:rsidR="00383EF1" w:rsidRPr="000349A9" w:rsidRDefault="00383EF1" w:rsidP="00383EF1">
            <w:pPr>
              <w:widowControl w:val="0"/>
              <w:overflowPunct w:val="0"/>
              <w:autoSpaceDE w:val="0"/>
              <w:autoSpaceDN w:val="0"/>
              <w:adjustRightInd w:val="0"/>
              <w:spacing w:after="0" w:line="260" w:lineRule="exact"/>
              <w:jc w:val="both"/>
              <w:textAlignment w:val="baseline"/>
              <w:rPr>
                <w:rFonts w:ascii="Arial" w:eastAsia="Times New Roman" w:hAnsi="Arial" w:cs="Arial"/>
                <w:lang w:eastAsia="sl-SI"/>
              </w:rPr>
            </w:pPr>
            <w:r w:rsidRPr="000349A9">
              <w:rPr>
                <w:rFonts w:ascii="Arial" w:eastAsia="Times New Roman" w:hAnsi="Arial" w:cs="Arial"/>
                <w:iCs/>
                <w:lang w:eastAsia="sl-SI"/>
              </w:rPr>
              <w:t>Gradivo je bilo predhodno objavljeno na spletni strani predlagatelja:</w:t>
            </w:r>
          </w:p>
        </w:tc>
        <w:tc>
          <w:tcPr>
            <w:tcW w:w="2489" w:type="dxa"/>
            <w:gridSpan w:val="2"/>
          </w:tcPr>
          <w:p w14:paraId="041536D1" w14:textId="77777777" w:rsidR="00383EF1" w:rsidRPr="00920D51" w:rsidRDefault="00383EF1" w:rsidP="009A234F">
            <w:pPr>
              <w:widowControl w:val="0"/>
              <w:overflowPunct w:val="0"/>
              <w:autoSpaceDE w:val="0"/>
              <w:autoSpaceDN w:val="0"/>
              <w:adjustRightInd w:val="0"/>
              <w:spacing w:after="0" w:line="260" w:lineRule="exact"/>
              <w:jc w:val="center"/>
              <w:textAlignment w:val="baseline"/>
              <w:rPr>
                <w:rFonts w:ascii="Arial" w:eastAsia="Times New Roman" w:hAnsi="Arial" w:cs="Arial"/>
                <w:iCs/>
                <w:lang w:eastAsia="sl-SI"/>
              </w:rPr>
            </w:pPr>
            <w:r w:rsidRPr="000349A9">
              <w:rPr>
                <w:rFonts w:ascii="Arial" w:eastAsia="Times New Roman" w:hAnsi="Arial" w:cs="Arial"/>
                <w:b/>
                <w:lang w:eastAsia="sl-SI"/>
              </w:rPr>
              <w:t>DA</w:t>
            </w:r>
          </w:p>
        </w:tc>
      </w:tr>
      <w:tr w:rsidR="00383EF1" w:rsidRPr="003D40E7" w14:paraId="26FF2020" w14:textId="77777777" w:rsidTr="0087519E">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00" w:type="dxa"/>
            <w:gridSpan w:val="6"/>
          </w:tcPr>
          <w:p w14:paraId="2C71402B" w14:textId="317DCE16" w:rsidR="007B0654" w:rsidRPr="009F29B2" w:rsidRDefault="007B0654" w:rsidP="00944614">
            <w:pPr>
              <w:widowControl w:val="0"/>
              <w:overflowPunct w:val="0"/>
              <w:autoSpaceDE w:val="0"/>
              <w:autoSpaceDN w:val="0"/>
              <w:adjustRightInd w:val="0"/>
              <w:spacing w:after="0" w:line="260" w:lineRule="exact"/>
              <w:jc w:val="both"/>
              <w:textAlignment w:val="baseline"/>
              <w:rPr>
                <w:rFonts w:ascii="Arial" w:eastAsia="Times New Roman" w:hAnsi="Arial" w:cs="Arial"/>
                <w:iCs/>
                <w:lang w:eastAsia="sl-SI"/>
              </w:rPr>
            </w:pPr>
            <w:r w:rsidRPr="000349A9">
              <w:rPr>
                <w:rFonts w:ascii="Arial" w:eastAsia="Times New Roman" w:hAnsi="Arial" w:cs="Arial"/>
                <w:iCs/>
                <w:lang w:eastAsia="sl-SI"/>
              </w:rPr>
              <w:t xml:space="preserve">Osnutek predloga </w:t>
            </w:r>
            <w:r w:rsidRPr="000349A9">
              <w:rPr>
                <w:rFonts w:ascii="Arial" w:eastAsia="Times New Roman" w:hAnsi="Arial" w:cs="Arial"/>
                <w:lang w:eastAsia="sl-SI"/>
              </w:rPr>
              <w:t xml:space="preserve">Uredbe o izvajanju uredbe (EU) </w:t>
            </w:r>
            <w:r w:rsidR="00595BD6" w:rsidRPr="000349A9">
              <w:rPr>
                <w:rFonts w:ascii="Arial" w:eastAsia="Times New Roman" w:hAnsi="Arial" w:cs="Arial"/>
                <w:lang w:eastAsia="sl-SI"/>
              </w:rPr>
              <w:t xml:space="preserve">o </w:t>
            </w:r>
            <w:r w:rsidR="00595BD6" w:rsidRPr="00920D51">
              <w:rPr>
                <w:rFonts w:ascii="Arial" w:eastAsia="Times New Roman" w:hAnsi="Arial" w:cs="Arial"/>
                <w:b/>
                <w:lang w:eastAsia="sl-SI"/>
              </w:rPr>
              <w:t xml:space="preserve">zdravilih za uporabo v </w:t>
            </w:r>
            <w:r w:rsidR="00595BD6" w:rsidRPr="00920D51">
              <w:rPr>
                <w:rFonts w:ascii="Arial" w:eastAsia="Times New Roman" w:hAnsi="Arial" w:cs="Arial"/>
                <w:lang w:eastAsia="sl-SI"/>
              </w:rPr>
              <w:t xml:space="preserve">veterinarski medicini </w:t>
            </w:r>
            <w:r w:rsidRPr="00920D51">
              <w:rPr>
                <w:rFonts w:ascii="Arial" w:eastAsia="Times New Roman" w:hAnsi="Arial" w:cs="Arial"/>
                <w:lang w:eastAsia="sl-SI"/>
              </w:rPr>
              <w:t>(EVA 20</w:t>
            </w:r>
            <w:r w:rsidR="00595BD6" w:rsidRPr="00920D51">
              <w:rPr>
                <w:rFonts w:ascii="Arial" w:eastAsia="Times New Roman" w:hAnsi="Arial" w:cs="Arial"/>
                <w:lang w:eastAsia="sl-SI"/>
              </w:rPr>
              <w:t>22</w:t>
            </w:r>
            <w:r w:rsidRPr="00920D51">
              <w:rPr>
                <w:rFonts w:ascii="Arial" w:eastAsia="Times New Roman" w:hAnsi="Arial" w:cs="Arial"/>
                <w:lang w:eastAsia="sl-SI"/>
              </w:rPr>
              <w:t>-2711-</w:t>
            </w:r>
            <w:r w:rsidR="00595BD6" w:rsidRPr="005D4B68">
              <w:rPr>
                <w:rFonts w:ascii="Arial" w:eastAsia="Times New Roman" w:hAnsi="Arial" w:cs="Arial"/>
                <w:lang w:eastAsia="sl-SI"/>
              </w:rPr>
              <w:t>____</w:t>
            </w:r>
            <w:r w:rsidR="00D20191" w:rsidRPr="005D4B68">
              <w:rPr>
                <w:rFonts w:ascii="Arial" w:eastAsia="Times New Roman" w:hAnsi="Arial" w:cs="Arial"/>
                <w:lang w:eastAsia="sl-SI"/>
              </w:rPr>
              <w:t xml:space="preserve"> (v nadaljnjem bese</w:t>
            </w:r>
            <w:r w:rsidR="00D20191" w:rsidRPr="003B7C18">
              <w:rPr>
                <w:rFonts w:ascii="Arial" w:eastAsia="Times New Roman" w:hAnsi="Arial" w:cs="Arial"/>
                <w:lang w:eastAsia="sl-SI"/>
              </w:rPr>
              <w:t>dilu: osnutek</w:t>
            </w:r>
            <w:r w:rsidR="00D20191" w:rsidRPr="003B7C18">
              <w:rPr>
                <w:rFonts w:ascii="Arial" w:eastAsia="Times New Roman" w:hAnsi="Arial" w:cs="Arial"/>
                <w:iCs/>
                <w:lang w:eastAsia="sl-SI"/>
              </w:rPr>
              <w:t xml:space="preserve"> predloga uredbe)</w:t>
            </w:r>
            <w:r w:rsidRPr="0008098E">
              <w:rPr>
                <w:rFonts w:ascii="Arial" w:eastAsia="Times New Roman" w:hAnsi="Arial" w:cs="Arial"/>
                <w:iCs/>
                <w:lang w:eastAsia="sl-SI"/>
              </w:rPr>
              <w:t xml:space="preserve"> je bil </w:t>
            </w:r>
            <w:r w:rsidR="00595BD6" w:rsidRPr="0008098E">
              <w:rPr>
                <w:rFonts w:ascii="Arial" w:eastAsia="Times New Roman" w:hAnsi="Arial" w:cs="Arial"/>
                <w:iCs/>
                <w:lang w:eastAsia="sl-SI"/>
              </w:rPr>
              <w:t>__</w:t>
            </w:r>
            <w:r w:rsidRPr="0008098E">
              <w:rPr>
                <w:rFonts w:ascii="Arial" w:eastAsia="Times New Roman" w:hAnsi="Arial" w:cs="Arial"/>
                <w:iCs/>
                <w:lang w:eastAsia="sl-SI"/>
              </w:rPr>
              <w:t xml:space="preserve">. </w:t>
            </w:r>
            <w:r w:rsidR="00595BD6" w:rsidRPr="0008098E">
              <w:rPr>
                <w:rFonts w:ascii="Arial" w:eastAsia="Times New Roman" w:hAnsi="Arial" w:cs="Arial"/>
                <w:iCs/>
                <w:lang w:eastAsia="sl-SI"/>
              </w:rPr>
              <w:t>__</w:t>
            </w:r>
            <w:r w:rsidR="009842F1" w:rsidRPr="0008098E">
              <w:rPr>
                <w:rFonts w:ascii="Arial" w:eastAsia="Times New Roman" w:hAnsi="Arial" w:cs="Arial"/>
                <w:iCs/>
                <w:lang w:eastAsia="sl-SI"/>
              </w:rPr>
              <w:t>.</w:t>
            </w:r>
            <w:r w:rsidRPr="000015FD">
              <w:rPr>
                <w:rFonts w:ascii="Arial" w:eastAsia="Times New Roman" w:hAnsi="Arial" w:cs="Arial"/>
                <w:iCs/>
                <w:lang w:eastAsia="sl-SI"/>
              </w:rPr>
              <w:t xml:space="preserve"> 20</w:t>
            </w:r>
            <w:r w:rsidR="00595BD6" w:rsidRPr="000015FD">
              <w:rPr>
                <w:rFonts w:ascii="Arial" w:eastAsia="Times New Roman" w:hAnsi="Arial" w:cs="Arial"/>
                <w:iCs/>
                <w:lang w:eastAsia="sl-SI"/>
              </w:rPr>
              <w:t xml:space="preserve">22 </w:t>
            </w:r>
            <w:r w:rsidRPr="001051E9">
              <w:rPr>
                <w:rFonts w:ascii="Arial" w:eastAsia="Times New Roman" w:hAnsi="Arial" w:cs="Arial"/>
                <w:iCs/>
                <w:lang w:eastAsia="sl-SI"/>
              </w:rPr>
              <w:t xml:space="preserve">objavljen na portalu E-demokracija, kjer je imela zainteresirana javnost možnost </w:t>
            </w:r>
            <w:r w:rsidRPr="001051E9">
              <w:rPr>
                <w:rFonts w:ascii="Arial" w:eastAsia="Times New Roman" w:hAnsi="Arial" w:cs="Arial"/>
                <w:iCs/>
                <w:lang w:eastAsia="sl-SI"/>
              </w:rPr>
              <w:lastRenderedPageBreak/>
              <w:t xml:space="preserve">podaje pripomb do </w:t>
            </w:r>
            <w:r w:rsidR="00595BD6" w:rsidRPr="00786AEF">
              <w:rPr>
                <w:rFonts w:ascii="Arial" w:eastAsia="Times New Roman" w:hAnsi="Arial" w:cs="Arial"/>
                <w:iCs/>
                <w:lang w:eastAsia="sl-SI"/>
              </w:rPr>
              <w:t>__</w:t>
            </w:r>
            <w:r w:rsidRPr="009F29B2">
              <w:rPr>
                <w:rFonts w:ascii="Arial" w:eastAsia="Times New Roman" w:hAnsi="Arial" w:cs="Arial"/>
                <w:iCs/>
                <w:lang w:eastAsia="sl-SI"/>
              </w:rPr>
              <w:t xml:space="preserve">. </w:t>
            </w:r>
            <w:r w:rsidR="00595BD6" w:rsidRPr="009F29B2">
              <w:rPr>
                <w:rFonts w:ascii="Arial" w:eastAsia="Times New Roman" w:hAnsi="Arial" w:cs="Arial"/>
                <w:iCs/>
                <w:lang w:eastAsia="sl-SI"/>
              </w:rPr>
              <w:t>__</w:t>
            </w:r>
            <w:r w:rsidR="009842F1" w:rsidRPr="009F29B2">
              <w:rPr>
                <w:rFonts w:ascii="Arial" w:eastAsia="Times New Roman" w:hAnsi="Arial" w:cs="Arial"/>
                <w:iCs/>
                <w:lang w:eastAsia="sl-SI"/>
              </w:rPr>
              <w:t>.</w:t>
            </w:r>
            <w:r w:rsidRPr="009F29B2">
              <w:rPr>
                <w:rFonts w:ascii="Arial" w:eastAsia="Times New Roman" w:hAnsi="Arial" w:cs="Arial"/>
                <w:iCs/>
                <w:lang w:eastAsia="sl-SI"/>
              </w:rPr>
              <w:t xml:space="preserve"> 20</w:t>
            </w:r>
            <w:r w:rsidR="00595BD6" w:rsidRPr="009F29B2">
              <w:rPr>
                <w:rFonts w:ascii="Arial" w:eastAsia="Times New Roman" w:hAnsi="Arial" w:cs="Arial"/>
                <w:iCs/>
                <w:lang w:eastAsia="sl-SI"/>
              </w:rPr>
              <w:t>22</w:t>
            </w:r>
            <w:r w:rsidRPr="009F29B2">
              <w:rPr>
                <w:rFonts w:ascii="Arial" w:eastAsia="Times New Roman" w:hAnsi="Arial" w:cs="Arial"/>
                <w:iCs/>
                <w:lang w:eastAsia="sl-SI"/>
              </w:rPr>
              <w:t>.</w:t>
            </w:r>
            <w:r w:rsidR="009842F1" w:rsidRPr="009F29B2">
              <w:rPr>
                <w:rFonts w:ascii="Arial" w:eastAsia="Times New Roman" w:hAnsi="Arial" w:cs="Arial"/>
                <w:iCs/>
                <w:lang w:eastAsia="sl-SI"/>
              </w:rPr>
              <w:t xml:space="preserve"> </w:t>
            </w:r>
          </w:p>
          <w:p w14:paraId="0FB76985" w14:textId="77777777" w:rsidR="007B0654" w:rsidRPr="00B372CD" w:rsidRDefault="007B0654" w:rsidP="00944614">
            <w:pPr>
              <w:widowControl w:val="0"/>
              <w:overflowPunct w:val="0"/>
              <w:autoSpaceDE w:val="0"/>
              <w:autoSpaceDN w:val="0"/>
              <w:adjustRightInd w:val="0"/>
              <w:spacing w:after="0" w:line="260" w:lineRule="exact"/>
              <w:jc w:val="both"/>
              <w:textAlignment w:val="baseline"/>
              <w:rPr>
                <w:rFonts w:ascii="Arial" w:eastAsia="Times New Roman" w:hAnsi="Arial" w:cs="Arial"/>
                <w:iCs/>
                <w:lang w:eastAsia="sl-SI"/>
              </w:rPr>
            </w:pPr>
          </w:p>
          <w:p w14:paraId="0A57DA21" w14:textId="4257DFE2" w:rsidR="00D20191" w:rsidRPr="007B7054" w:rsidRDefault="00286FEC" w:rsidP="00944614">
            <w:pPr>
              <w:spacing w:after="0" w:line="260" w:lineRule="exact"/>
              <w:jc w:val="both"/>
              <w:rPr>
                <w:rFonts w:ascii="Arial" w:eastAsia="Times New Roman" w:hAnsi="Arial" w:cs="Arial"/>
                <w:iCs/>
                <w:lang w:eastAsia="sl-SI"/>
              </w:rPr>
            </w:pPr>
            <w:r w:rsidRPr="00963CF2">
              <w:rPr>
                <w:rFonts w:ascii="Arial" w:eastAsia="Times New Roman" w:hAnsi="Arial" w:cs="Arial"/>
                <w:iCs/>
                <w:lang w:eastAsia="sl-SI"/>
              </w:rPr>
              <w:t xml:space="preserve">K osnutku predloga uredbe smo v </w:t>
            </w:r>
            <w:r w:rsidR="007E507F" w:rsidRPr="00963CF2">
              <w:rPr>
                <w:rFonts w:ascii="Arial" w:eastAsia="Times New Roman" w:hAnsi="Arial" w:cs="Arial"/>
                <w:iCs/>
                <w:lang w:eastAsia="sl-SI"/>
              </w:rPr>
              <w:t xml:space="preserve">okviru </w:t>
            </w:r>
            <w:r w:rsidR="00D75690" w:rsidRPr="00963CF2">
              <w:rPr>
                <w:rFonts w:ascii="Arial" w:eastAsia="Times New Roman" w:hAnsi="Arial" w:cs="Arial"/>
                <w:iCs/>
                <w:lang w:eastAsia="sl-SI"/>
              </w:rPr>
              <w:t xml:space="preserve">ponovljene </w:t>
            </w:r>
            <w:r w:rsidR="007E507F" w:rsidRPr="00963CF2">
              <w:rPr>
                <w:rFonts w:ascii="Arial" w:eastAsia="Times New Roman" w:hAnsi="Arial" w:cs="Arial"/>
                <w:iCs/>
                <w:lang w:eastAsia="sl-SI"/>
              </w:rPr>
              <w:t xml:space="preserve">javne obravnave prejeli pripombe </w:t>
            </w:r>
            <w:r w:rsidR="00D20191" w:rsidRPr="007B7054">
              <w:rPr>
                <w:rFonts w:ascii="Arial" w:eastAsia="Times New Roman" w:hAnsi="Arial" w:cs="Arial"/>
                <w:iCs/>
                <w:lang w:eastAsia="sl-SI"/>
              </w:rPr>
              <w:t xml:space="preserve">naslednjih deležnikov: </w:t>
            </w:r>
            <w:r w:rsidRPr="007B7054">
              <w:rPr>
                <w:rFonts w:ascii="Arial" w:eastAsia="Times New Roman" w:hAnsi="Arial" w:cs="Arial"/>
                <w:iCs/>
                <w:lang w:eastAsia="sl-SI"/>
              </w:rPr>
              <w:t xml:space="preserve"> </w:t>
            </w:r>
          </w:p>
          <w:p w14:paraId="6757CA0D" w14:textId="77777777" w:rsidR="007B0654" w:rsidRPr="00261834" w:rsidRDefault="007B0654" w:rsidP="00944614">
            <w:pPr>
              <w:widowControl w:val="0"/>
              <w:overflowPunct w:val="0"/>
              <w:autoSpaceDE w:val="0"/>
              <w:autoSpaceDN w:val="0"/>
              <w:adjustRightInd w:val="0"/>
              <w:spacing w:after="0" w:line="260" w:lineRule="exact"/>
              <w:jc w:val="both"/>
              <w:textAlignment w:val="baseline"/>
              <w:rPr>
                <w:rFonts w:ascii="Arial" w:eastAsia="Times New Roman" w:hAnsi="Arial" w:cs="Arial"/>
                <w:iCs/>
                <w:lang w:eastAsia="sl-SI"/>
              </w:rPr>
            </w:pPr>
          </w:p>
          <w:p w14:paraId="2DEF390E" w14:textId="77777777" w:rsidR="00383EF1" w:rsidRPr="003337A3" w:rsidRDefault="00383EF1" w:rsidP="00944614">
            <w:pPr>
              <w:widowControl w:val="0"/>
              <w:overflowPunct w:val="0"/>
              <w:autoSpaceDE w:val="0"/>
              <w:autoSpaceDN w:val="0"/>
              <w:adjustRightInd w:val="0"/>
              <w:spacing w:after="0" w:line="260" w:lineRule="exact"/>
              <w:jc w:val="both"/>
              <w:textAlignment w:val="baseline"/>
              <w:rPr>
                <w:rFonts w:ascii="Arial" w:eastAsia="Times New Roman" w:hAnsi="Arial" w:cs="Arial"/>
                <w:iCs/>
                <w:lang w:eastAsia="sl-SI"/>
              </w:rPr>
            </w:pPr>
            <w:r w:rsidRPr="003337A3">
              <w:rPr>
                <w:rFonts w:ascii="Arial" w:eastAsia="Times New Roman" w:hAnsi="Arial" w:cs="Arial"/>
                <w:iCs/>
                <w:lang w:eastAsia="sl-SI"/>
              </w:rPr>
              <w:t xml:space="preserve">V razpravo so bili vključeni: </w:t>
            </w:r>
          </w:p>
          <w:p w14:paraId="4D6C89E1" w14:textId="77777777" w:rsidR="00383EF1" w:rsidRPr="003337A3" w:rsidRDefault="00383EF1" w:rsidP="00433590">
            <w:pPr>
              <w:widowControl w:val="0"/>
              <w:numPr>
                <w:ilvl w:val="0"/>
                <w:numId w:val="10"/>
              </w:numPr>
              <w:overflowPunct w:val="0"/>
              <w:autoSpaceDE w:val="0"/>
              <w:autoSpaceDN w:val="0"/>
              <w:adjustRightInd w:val="0"/>
              <w:spacing w:after="0" w:line="260" w:lineRule="exact"/>
              <w:jc w:val="both"/>
              <w:textAlignment w:val="baseline"/>
              <w:rPr>
                <w:rFonts w:ascii="Arial" w:eastAsia="Times New Roman" w:hAnsi="Arial" w:cs="Arial"/>
                <w:iCs/>
                <w:lang w:eastAsia="sl-SI"/>
              </w:rPr>
            </w:pPr>
            <w:r w:rsidRPr="003337A3">
              <w:rPr>
                <w:rFonts w:ascii="Arial" w:eastAsia="Times New Roman" w:hAnsi="Arial" w:cs="Arial"/>
                <w:iCs/>
                <w:lang w:eastAsia="sl-SI"/>
              </w:rPr>
              <w:t xml:space="preserve">nevladne organizacije, </w:t>
            </w:r>
          </w:p>
          <w:p w14:paraId="57F254A1" w14:textId="77777777" w:rsidR="00383EF1" w:rsidRPr="00820387" w:rsidRDefault="00383EF1" w:rsidP="00433590">
            <w:pPr>
              <w:widowControl w:val="0"/>
              <w:numPr>
                <w:ilvl w:val="0"/>
                <w:numId w:val="10"/>
              </w:numPr>
              <w:overflowPunct w:val="0"/>
              <w:autoSpaceDE w:val="0"/>
              <w:autoSpaceDN w:val="0"/>
              <w:adjustRightInd w:val="0"/>
              <w:spacing w:after="0" w:line="260" w:lineRule="exact"/>
              <w:jc w:val="both"/>
              <w:textAlignment w:val="baseline"/>
              <w:rPr>
                <w:rFonts w:ascii="Arial" w:eastAsia="Times New Roman" w:hAnsi="Arial" w:cs="Arial"/>
                <w:iCs/>
                <w:lang w:eastAsia="sl-SI"/>
              </w:rPr>
            </w:pPr>
            <w:r w:rsidRPr="00820387">
              <w:rPr>
                <w:rFonts w:ascii="Arial" w:eastAsia="Times New Roman" w:hAnsi="Arial" w:cs="Arial"/>
                <w:iCs/>
                <w:lang w:eastAsia="sl-SI"/>
              </w:rPr>
              <w:t>predstavniki zainteresirane javnosti,</w:t>
            </w:r>
          </w:p>
          <w:p w14:paraId="06A580CE" w14:textId="77777777" w:rsidR="00383EF1" w:rsidRPr="00986262" w:rsidRDefault="00383EF1" w:rsidP="00433590">
            <w:pPr>
              <w:widowControl w:val="0"/>
              <w:numPr>
                <w:ilvl w:val="0"/>
                <w:numId w:val="10"/>
              </w:numPr>
              <w:overflowPunct w:val="0"/>
              <w:autoSpaceDE w:val="0"/>
              <w:autoSpaceDN w:val="0"/>
              <w:adjustRightInd w:val="0"/>
              <w:spacing w:after="0" w:line="260" w:lineRule="exact"/>
              <w:jc w:val="both"/>
              <w:textAlignment w:val="baseline"/>
              <w:rPr>
                <w:rFonts w:ascii="Arial" w:eastAsia="Times New Roman" w:hAnsi="Arial" w:cs="Arial"/>
                <w:iCs/>
                <w:lang w:eastAsia="sl-SI"/>
              </w:rPr>
            </w:pPr>
            <w:r w:rsidRPr="00986262">
              <w:rPr>
                <w:rFonts w:ascii="Arial" w:eastAsia="Times New Roman" w:hAnsi="Arial" w:cs="Arial"/>
                <w:iCs/>
                <w:lang w:eastAsia="sl-SI"/>
              </w:rPr>
              <w:t>predstavniki strokovne javnosti.</w:t>
            </w:r>
          </w:p>
          <w:p w14:paraId="164B09EC" w14:textId="77777777" w:rsidR="00383EF1" w:rsidRPr="00986262" w:rsidRDefault="00383EF1" w:rsidP="00944614">
            <w:pPr>
              <w:widowControl w:val="0"/>
              <w:overflowPunct w:val="0"/>
              <w:autoSpaceDE w:val="0"/>
              <w:autoSpaceDN w:val="0"/>
              <w:adjustRightInd w:val="0"/>
              <w:spacing w:after="0" w:line="260" w:lineRule="exact"/>
              <w:jc w:val="both"/>
              <w:textAlignment w:val="baseline"/>
              <w:rPr>
                <w:rFonts w:ascii="Arial" w:eastAsia="Times New Roman" w:hAnsi="Arial" w:cs="Arial"/>
                <w:iCs/>
                <w:lang w:eastAsia="sl-SI"/>
              </w:rPr>
            </w:pPr>
          </w:p>
          <w:p w14:paraId="57C86738" w14:textId="77777777" w:rsidR="00383EF1" w:rsidRPr="00C31217" w:rsidRDefault="00383EF1" w:rsidP="00944614">
            <w:pPr>
              <w:widowControl w:val="0"/>
              <w:overflowPunct w:val="0"/>
              <w:autoSpaceDE w:val="0"/>
              <w:autoSpaceDN w:val="0"/>
              <w:adjustRightInd w:val="0"/>
              <w:spacing w:after="0" w:line="260" w:lineRule="exact"/>
              <w:jc w:val="both"/>
              <w:textAlignment w:val="baseline"/>
              <w:rPr>
                <w:rFonts w:ascii="Arial" w:eastAsia="Times New Roman" w:hAnsi="Arial" w:cs="Arial"/>
                <w:iCs/>
                <w:lang w:eastAsia="sl-SI"/>
              </w:rPr>
            </w:pPr>
            <w:r w:rsidRPr="00C31217">
              <w:rPr>
                <w:rFonts w:ascii="Arial" w:eastAsia="Times New Roman" w:hAnsi="Arial" w:cs="Arial"/>
                <w:iCs/>
                <w:lang w:eastAsia="sl-SI"/>
              </w:rPr>
              <w:t>Upoštevani so bili:</w:t>
            </w:r>
          </w:p>
          <w:p w14:paraId="3E2CA9EF" w14:textId="77777777" w:rsidR="00383EF1" w:rsidRPr="00276430" w:rsidRDefault="00383EF1" w:rsidP="00433590">
            <w:pPr>
              <w:widowControl w:val="0"/>
              <w:numPr>
                <w:ilvl w:val="0"/>
                <w:numId w:val="11"/>
              </w:numPr>
              <w:overflowPunct w:val="0"/>
              <w:autoSpaceDE w:val="0"/>
              <w:autoSpaceDN w:val="0"/>
              <w:adjustRightInd w:val="0"/>
              <w:spacing w:after="0" w:line="260" w:lineRule="exact"/>
              <w:jc w:val="both"/>
              <w:textAlignment w:val="baseline"/>
              <w:rPr>
                <w:rFonts w:ascii="Arial" w:eastAsia="Times New Roman" w:hAnsi="Arial" w:cs="Arial"/>
                <w:iCs/>
                <w:lang w:eastAsia="sl-SI"/>
              </w:rPr>
            </w:pPr>
            <w:r w:rsidRPr="00276430">
              <w:rPr>
                <w:rFonts w:ascii="Arial" w:eastAsia="Times New Roman" w:hAnsi="Arial" w:cs="Arial"/>
                <w:iCs/>
                <w:lang w:eastAsia="sl-SI"/>
              </w:rPr>
              <w:t>v celoti,</w:t>
            </w:r>
          </w:p>
          <w:p w14:paraId="52800074" w14:textId="77777777" w:rsidR="00383EF1" w:rsidRPr="00276430" w:rsidRDefault="00383EF1" w:rsidP="00433590">
            <w:pPr>
              <w:widowControl w:val="0"/>
              <w:numPr>
                <w:ilvl w:val="0"/>
                <w:numId w:val="11"/>
              </w:numPr>
              <w:overflowPunct w:val="0"/>
              <w:autoSpaceDE w:val="0"/>
              <w:autoSpaceDN w:val="0"/>
              <w:adjustRightInd w:val="0"/>
              <w:spacing w:after="0" w:line="260" w:lineRule="exact"/>
              <w:jc w:val="both"/>
              <w:textAlignment w:val="baseline"/>
              <w:rPr>
                <w:rFonts w:ascii="Arial" w:eastAsia="Times New Roman" w:hAnsi="Arial" w:cs="Arial"/>
                <w:iCs/>
                <w:lang w:eastAsia="sl-SI"/>
              </w:rPr>
            </w:pPr>
            <w:r w:rsidRPr="00276430">
              <w:rPr>
                <w:rFonts w:ascii="Arial" w:eastAsia="Times New Roman" w:hAnsi="Arial" w:cs="Arial"/>
                <w:iCs/>
                <w:lang w:eastAsia="sl-SI"/>
              </w:rPr>
              <w:t>večinoma,</w:t>
            </w:r>
          </w:p>
          <w:p w14:paraId="139E38B0" w14:textId="77777777" w:rsidR="00383EF1" w:rsidRPr="00276430" w:rsidRDefault="00383EF1" w:rsidP="00433590">
            <w:pPr>
              <w:widowControl w:val="0"/>
              <w:numPr>
                <w:ilvl w:val="0"/>
                <w:numId w:val="11"/>
              </w:numPr>
              <w:overflowPunct w:val="0"/>
              <w:autoSpaceDE w:val="0"/>
              <w:autoSpaceDN w:val="0"/>
              <w:adjustRightInd w:val="0"/>
              <w:spacing w:after="0" w:line="260" w:lineRule="exact"/>
              <w:jc w:val="both"/>
              <w:textAlignment w:val="baseline"/>
              <w:rPr>
                <w:rFonts w:ascii="Arial" w:eastAsia="Times New Roman" w:hAnsi="Arial" w:cs="Arial"/>
                <w:iCs/>
                <w:lang w:eastAsia="sl-SI"/>
              </w:rPr>
            </w:pPr>
            <w:r w:rsidRPr="00276430">
              <w:rPr>
                <w:rFonts w:ascii="Arial" w:eastAsia="Times New Roman" w:hAnsi="Arial" w:cs="Arial"/>
                <w:iCs/>
                <w:lang w:eastAsia="sl-SI"/>
              </w:rPr>
              <w:t>delno,</w:t>
            </w:r>
          </w:p>
          <w:p w14:paraId="37F1638C" w14:textId="77777777" w:rsidR="00383EF1" w:rsidRPr="00276430" w:rsidRDefault="00383EF1" w:rsidP="00433590">
            <w:pPr>
              <w:widowControl w:val="0"/>
              <w:numPr>
                <w:ilvl w:val="0"/>
                <w:numId w:val="11"/>
              </w:numPr>
              <w:overflowPunct w:val="0"/>
              <w:autoSpaceDE w:val="0"/>
              <w:autoSpaceDN w:val="0"/>
              <w:adjustRightInd w:val="0"/>
              <w:spacing w:after="0" w:line="260" w:lineRule="exact"/>
              <w:jc w:val="both"/>
              <w:textAlignment w:val="baseline"/>
              <w:rPr>
                <w:rFonts w:ascii="Arial" w:eastAsia="Times New Roman" w:hAnsi="Arial" w:cs="Arial"/>
                <w:iCs/>
                <w:lang w:eastAsia="sl-SI"/>
              </w:rPr>
            </w:pPr>
            <w:r w:rsidRPr="00276430">
              <w:rPr>
                <w:rFonts w:ascii="Arial" w:eastAsia="Times New Roman" w:hAnsi="Arial" w:cs="Arial"/>
                <w:iCs/>
                <w:lang w:eastAsia="sl-SI"/>
              </w:rPr>
              <w:t>niso bili upoštevani.</w:t>
            </w:r>
          </w:p>
          <w:p w14:paraId="4284C0C2" w14:textId="77777777" w:rsidR="00383EF1" w:rsidRPr="00F711DF" w:rsidRDefault="00383EF1" w:rsidP="00944614">
            <w:pPr>
              <w:widowControl w:val="0"/>
              <w:overflowPunct w:val="0"/>
              <w:autoSpaceDE w:val="0"/>
              <w:autoSpaceDN w:val="0"/>
              <w:adjustRightInd w:val="0"/>
              <w:spacing w:after="0" w:line="260" w:lineRule="exact"/>
              <w:jc w:val="both"/>
              <w:textAlignment w:val="baseline"/>
              <w:rPr>
                <w:rFonts w:ascii="Arial" w:eastAsia="Times New Roman" w:hAnsi="Arial" w:cs="Arial"/>
                <w:iCs/>
                <w:lang w:eastAsia="sl-SI"/>
              </w:rPr>
            </w:pPr>
          </w:p>
          <w:p w14:paraId="79E3B694" w14:textId="77777777" w:rsidR="00383EF1" w:rsidRPr="00BB2ADB" w:rsidRDefault="00383EF1" w:rsidP="00944614">
            <w:pPr>
              <w:widowControl w:val="0"/>
              <w:overflowPunct w:val="0"/>
              <w:autoSpaceDE w:val="0"/>
              <w:autoSpaceDN w:val="0"/>
              <w:adjustRightInd w:val="0"/>
              <w:spacing w:after="0" w:line="260" w:lineRule="exact"/>
              <w:jc w:val="both"/>
              <w:textAlignment w:val="baseline"/>
              <w:rPr>
                <w:rFonts w:ascii="Arial" w:eastAsia="Times New Roman" w:hAnsi="Arial" w:cs="Arial"/>
                <w:iCs/>
                <w:lang w:eastAsia="sl-SI"/>
              </w:rPr>
            </w:pPr>
            <w:r w:rsidRPr="00BB2ADB">
              <w:rPr>
                <w:rFonts w:ascii="Arial" w:eastAsia="Times New Roman" w:hAnsi="Arial" w:cs="Arial"/>
                <w:iCs/>
                <w:lang w:eastAsia="sl-SI"/>
              </w:rPr>
              <w:t>Bistvena mnenja, predlogi in pripombe, ki niso bili upoštevani, ter razlogi za neupoštevanje:</w:t>
            </w:r>
          </w:p>
          <w:p w14:paraId="2FE03F62" w14:textId="77777777" w:rsidR="00E270F5" w:rsidRPr="00BB3B54" w:rsidRDefault="00E270F5" w:rsidP="00944614">
            <w:pPr>
              <w:widowControl w:val="0"/>
              <w:overflowPunct w:val="0"/>
              <w:autoSpaceDE w:val="0"/>
              <w:autoSpaceDN w:val="0"/>
              <w:adjustRightInd w:val="0"/>
              <w:spacing w:after="0" w:line="260" w:lineRule="exact"/>
              <w:jc w:val="both"/>
              <w:textAlignment w:val="baseline"/>
              <w:rPr>
                <w:rFonts w:ascii="Arial" w:eastAsia="Times New Roman" w:hAnsi="Arial" w:cs="Arial"/>
                <w:iCs/>
                <w:lang w:eastAsia="sl-SI"/>
              </w:rPr>
            </w:pPr>
          </w:p>
          <w:p w14:paraId="02823F46" w14:textId="77777777" w:rsidR="00D75690" w:rsidRPr="00823C7C" w:rsidRDefault="00D75690" w:rsidP="00944614">
            <w:pPr>
              <w:widowControl w:val="0"/>
              <w:overflowPunct w:val="0"/>
              <w:autoSpaceDE w:val="0"/>
              <w:autoSpaceDN w:val="0"/>
              <w:adjustRightInd w:val="0"/>
              <w:spacing w:after="0" w:line="260" w:lineRule="exact"/>
              <w:jc w:val="both"/>
              <w:textAlignment w:val="baseline"/>
              <w:rPr>
                <w:rFonts w:ascii="Arial" w:hAnsi="Arial" w:cs="Arial"/>
              </w:rPr>
            </w:pPr>
            <w:r w:rsidRPr="00823C7C">
              <w:rPr>
                <w:rFonts w:ascii="Arial" w:hAnsi="Arial" w:cs="Arial"/>
              </w:rPr>
              <w:t>Obrazložitev:</w:t>
            </w:r>
          </w:p>
          <w:p w14:paraId="3114336D" w14:textId="77777777" w:rsidR="00265CE5" w:rsidRPr="00823C7C" w:rsidRDefault="00265CE5" w:rsidP="00944614">
            <w:pPr>
              <w:spacing w:after="0" w:line="260" w:lineRule="exact"/>
              <w:jc w:val="both"/>
              <w:rPr>
                <w:rFonts w:ascii="Arial" w:hAnsi="Arial" w:cs="Arial"/>
                <w:i/>
                <w:iCs/>
              </w:rPr>
            </w:pPr>
          </w:p>
          <w:p w14:paraId="58A4DD4D" w14:textId="77777777" w:rsidR="00A7404D" w:rsidRPr="00823C7C" w:rsidRDefault="00A7404D" w:rsidP="00433590">
            <w:pPr>
              <w:spacing w:after="0" w:line="260" w:lineRule="exact"/>
              <w:jc w:val="both"/>
              <w:rPr>
                <w:rFonts w:ascii="Arial" w:hAnsi="Arial" w:cs="Arial"/>
              </w:rPr>
            </w:pPr>
          </w:p>
          <w:p w14:paraId="49A167B4" w14:textId="77777777" w:rsidR="00433590" w:rsidRPr="00823C7C" w:rsidRDefault="00433590" w:rsidP="00433590">
            <w:pPr>
              <w:spacing w:after="0" w:line="260" w:lineRule="exact"/>
              <w:jc w:val="both"/>
              <w:rPr>
                <w:rFonts w:ascii="Arial" w:eastAsia="Times New Roman" w:hAnsi="Arial" w:cs="Arial"/>
                <w:iCs/>
              </w:rPr>
            </w:pPr>
          </w:p>
          <w:p w14:paraId="53FCDEE0" w14:textId="47CAC982" w:rsidR="00433590" w:rsidRPr="00823C7C" w:rsidRDefault="00433590" w:rsidP="00433590">
            <w:pPr>
              <w:spacing w:after="0" w:line="260" w:lineRule="exact"/>
              <w:jc w:val="both"/>
              <w:rPr>
                <w:rFonts w:ascii="Arial" w:eastAsia="Times New Roman" w:hAnsi="Arial" w:cs="Arial"/>
                <w:iCs/>
                <w:lang w:eastAsia="sl-SI"/>
              </w:rPr>
            </w:pPr>
          </w:p>
        </w:tc>
      </w:tr>
      <w:tr w:rsidR="00F62993" w:rsidRPr="003D40E7" w14:paraId="3342E207" w14:textId="77777777" w:rsidTr="00751F00">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711" w:type="dxa"/>
            <w:gridSpan w:val="4"/>
            <w:vAlign w:val="center"/>
          </w:tcPr>
          <w:p w14:paraId="248042EB" w14:textId="77777777" w:rsidR="00383EF1" w:rsidRPr="000349A9" w:rsidRDefault="00383EF1" w:rsidP="00383EF1">
            <w:pPr>
              <w:widowControl w:val="0"/>
              <w:overflowPunct w:val="0"/>
              <w:autoSpaceDE w:val="0"/>
              <w:autoSpaceDN w:val="0"/>
              <w:adjustRightInd w:val="0"/>
              <w:spacing w:after="0" w:line="260" w:lineRule="exact"/>
              <w:textAlignment w:val="baseline"/>
              <w:rPr>
                <w:rFonts w:ascii="Arial" w:eastAsia="Times New Roman" w:hAnsi="Arial" w:cs="Arial"/>
                <w:lang w:eastAsia="sl-SI"/>
              </w:rPr>
            </w:pPr>
            <w:r w:rsidRPr="000349A9">
              <w:rPr>
                <w:rFonts w:ascii="Arial" w:eastAsia="Times New Roman" w:hAnsi="Arial" w:cs="Arial"/>
                <w:b/>
                <w:lang w:eastAsia="sl-SI"/>
              </w:rPr>
              <w:lastRenderedPageBreak/>
              <w:t>10. Pri pripravi gradiva so bile upoštevane zahteve iz Resolucije o normativni dejavnosti:</w:t>
            </w:r>
          </w:p>
        </w:tc>
        <w:tc>
          <w:tcPr>
            <w:tcW w:w="2489" w:type="dxa"/>
            <w:gridSpan w:val="2"/>
            <w:vAlign w:val="center"/>
          </w:tcPr>
          <w:p w14:paraId="6793FC4C" w14:textId="77777777" w:rsidR="00383EF1" w:rsidRPr="00920D51" w:rsidRDefault="00383EF1" w:rsidP="00383EF1">
            <w:pPr>
              <w:widowControl w:val="0"/>
              <w:overflowPunct w:val="0"/>
              <w:autoSpaceDE w:val="0"/>
              <w:autoSpaceDN w:val="0"/>
              <w:adjustRightInd w:val="0"/>
              <w:spacing w:after="0" w:line="260" w:lineRule="exact"/>
              <w:jc w:val="center"/>
              <w:textAlignment w:val="baseline"/>
              <w:rPr>
                <w:rFonts w:ascii="Arial" w:eastAsia="Times New Roman" w:hAnsi="Arial" w:cs="Arial"/>
                <w:iCs/>
                <w:lang w:eastAsia="sl-SI"/>
              </w:rPr>
            </w:pPr>
            <w:r w:rsidRPr="000349A9">
              <w:rPr>
                <w:rFonts w:ascii="Arial" w:eastAsia="Times New Roman" w:hAnsi="Arial" w:cs="Arial"/>
                <w:b/>
                <w:lang w:eastAsia="sl-SI"/>
              </w:rPr>
              <w:t>DA</w:t>
            </w:r>
          </w:p>
        </w:tc>
      </w:tr>
      <w:tr w:rsidR="00F62993" w:rsidRPr="003D40E7" w14:paraId="2B6CC55B" w14:textId="77777777" w:rsidTr="00751F00">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711" w:type="dxa"/>
            <w:gridSpan w:val="4"/>
            <w:vAlign w:val="center"/>
          </w:tcPr>
          <w:p w14:paraId="27E5E808" w14:textId="77777777" w:rsidR="00383EF1" w:rsidRPr="000349A9" w:rsidRDefault="00383EF1" w:rsidP="00383EF1">
            <w:pPr>
              <w:widowControl w:val="0"/>
              <w:overflowPunct w:val="0"/>
              <w:autoSpaceDE w:val="0"/>
              <w:autoSpaceDN w:val="0"/>
              <w:adjustRightInd w:val="0"/>
              <w:spacing w:after="0" w:line="260" w:lineRule="exact"/>
              <w:textAlignment w:val="baseline"/>
              <w:rPr>
                <w:rFonts w:ascii="Arial" w:eastAsia="Times New Roman" w:hAnsi="Arial" w:cs="Arial"/>
                <w:b/>
                <w:lang w:eastAsia="sl-SI"/>
              </w:rPr>
            </w:pPr>
            <w:r w:rsidRPr="000349A9">
              <w:rPr>
                <w:rFonts w:ascii="Arial" w:eastAsia="Times New Roman" w:hAnsi="Arial" w:cs="Arial"/>
                <w:b/>
                <w:lang w:eastAsia="sl-SI"/>
              </w:rPr>
              <w:t>11. Gradivo je uvrščeno v delovni program vlade:</w:t>
            </w:r>
          </w:p>
        </w:tc>
        <w:tc>
          <w:tcPr>
            <w:tcW w:w="2489" w:type="dxa"/>
            <w:gridSpan w:val="2"/>
            <w:vAlign w:val="center"/>
          </w:tcPr>
          <w:p w14:paraId="3A034B4E" w14:textId="77777777" w:rsidR="00383EF1" w:rsidRPr="000349A9" w:rsidRDefault="00383EF1" w:rsidP="00383EF1">
            <w:pPr>
              <w:widowControl w:val="0"/>
              <w:overflowPunct w:val="0"/>
              <w:autoSpaceDE w:val="0"/>
              <w:autoSpaceDN w:val="0"/>
              <w:adjustRightInd w:val="0"/>
              <w:spacing w:after="0" w:line="260" w:lineRule="exact"/>
              <w:jc w:val="center"/>
              <w:textAlignment w:val="baseline"/>
              <w:rPr>
                <w:rFonts w:ascii="Arial" w:eastAsia="Times New Roman" w:hAnsi="Arial" w:cs="Arial"/>
                <w:lang w:eastAsia="sl-SI"/>
              </w:rPr>
            </w:pPr>
            <w:r w:rsidRPr="000349A9">
              <w:rPr>
                <w:rFonts w:ascii="Arial" w:eastAsia="Times New Roman" w:hAnsi="Arial" w:cs="Arial"/>
                <w:b/>
                <w:lang w:eastAsia="sl-SI"/>
              </w:rPr>
              <w:t>NE</w:t>
            </w:r>
          </w:p>
        </w:tc>
      </w:tr>
      <w:tr w:rsidR="00383EF1" w:rsidRPr="003D40E7" w14:paraId="3205EB70" w14:textId="77777777" w:rsidTr="0087519E">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00" w:type="dxa"/>
            <w:gridSpan w:val="6"/>
            <w:tcBorders>
              <w:top w:val="single" w:sz="4" w:space="0" w:color="000000"/>
              <w:left w:val="single" w:sz="4" w:space="0" w:color="000000"/>
              <w:bottom w:val="single" w:sz="4" w:space="0" w:color="000000"/>
              <w:right w:val="single" w:sz="4" w:space="0" w:color="000000"/>
            </w:tcBorders>
          </w:tcPr>
          <w:p w14:paraId="06DBFB9E" w14:textId="77777777" w:rsidR="00EF2AAC" w:rsidRPr="000349A9" w:rsidRDefault="002E5E19" w:rsidP="00186717">
            <w:pPr>
              <w:spacing w:after="0" w:line="260" w:lineRule="exact"/>
              <w:contextualSpacing/>
              <w:rPr>
                <w:rFonts w:ascii="Arial" w:hAnsi="Arial" w:cs="Arial"/>
                <w:b/>
                <w:bCs/>
                <w:lang w:eastAsia="sl-SI"/>
              </w:rPr>
            </w:pPr>
            <w:r w:rsidRPr="000349A9">
              <w:rPr>
                <w:rFonts w:ascii="Arial" w:hAnsi="Arial" w:cs="Arial"/>
                <w:b/>
                <w:bCs/>
                <w:lang w:eastAsia="sl-SI"/>
              </w:rPr>
              <w:t xml:space="preserve">                                                                             </w:t>
            </w:r>
          </w:p>
          <w:p w14:paraId="4050A1C8" w14:textId="56D77D5C" w:rsidR="005B7036" w:rsidRPr="000349A9" w:rsidRDefault="005B7036" w:rsidP="005B7036">
            <w:pPr>
              <w:widowControl w:val="0"/>
              <w:suppressAutoHyphens/>
              <w:overflowPunct w:val="0"/>
              <w:autoSpaceDE w:val="0"/>
              <w:autoSpaceDN w:val="0"/>
              <w:adjustRightInd w:val="0"/>
              <w:spacing w:after="0" w:line="260" w:lineRule="exact"/>
              <w:ind w:left="3400"/>
              <w:textAlignment w:val="baseline"/>
              <w:outlineLvl w:val="3"/>
              <w:rPr>
                <w:rFonts w:ascii="Arial" w:eastAsia="Times New Roman" w:hAnsi="Arial" w:cs="Arial"/>
                <w:bCs/>
                <w:lang w:eastAsia="sl-SI"/>
              </w:rPr>
            </w:pPr>
            <w:r w:rsidRPr="000349A9">
              <w:rPr>
                <w:rFonts w:ascii="Arial" w:eastAsia="Times New Roman" w:hAnsi="Arial" w:cs="Arial"/>
                <w:bCs/>
                <w:lang w:eastAsia="sl-SI"/>
              </w:rPr>
              <w:t xml:space="preserve">                                 </w:t>
            </w:r>
            <w:r w:rsidR="00CC7904">
              <w:rPr>
                <w:rFonts w:ascii="Arial" w:eastAsia="Times New Roman" w:hAnsi="Arial" w:cs="Arial"/>
                <w:bCs/>
                <w:lang w:eastAsia="sl-SI"/>
              </w:rPr>
              <w:t>Danijel BEŠIČ LOREDAN</w:t>
            </w:r>
          </w:p>
          <w:p w14:paraId="705B5723" w14:textId="2AA25849" w:rsidR="005B7036" w:rsidRPr="005D4B68" w:rsidRDefault="009675FA" w:rsidP="009675FA">
            <w:pPr>
              <w:widowControl w:val="0"/>
              <w:suppressAutoHyphens/>
              <w:overflowPunct w:val="0"/>
              <w:autoSpaceDE w:val="0"/>
              <w:autoSpaceDN w:val="0"/>
              <w:adjustRightInd w:val="0"/>
              <w:spacing w:after="0" w:line="260" w:lineRule="exact"/>
              <w:ind w:left="3400"/>
              <w:textAlignment w:val="baseline"/>
              <w:outlineLvl w:val="3"/>
              <w:rPr>
                <w:rFonts w:ascii="Arial" w:hAnsi="Arial" w:cs="Arial"/>
                <w:bCs/>
              </w:rPr>
            </w:pPr>
            <w:r w:rsidRPr="00920D51">
              <w:rPr>
                <w:rFonts w:ascii="Arial" w:eastAsia="Times New Roman" w:hAnsi="Arial" w:cs="Arial"/>
                <w:bCs/>
                <w:lang w:eastAsia="sl-SI"/>
              </w:rPr>
              <w:t xml:space="preserve">                                 MINISTER ZA ZDRAVJE</w:t>
            </w:r>
            <w:r w:rsidRPr="00920D51">
              <w:rPr>
                <w:rFonts w:ascii="Arial" w:hAnsi="Arial" w:cs="Arial"/>
                <w:bCs/>
              </w:rPr>
              <w:t xml:space="preserve">  </w:t>
            </w:r>
            <w:r w:rsidR="005B7036" w:rsidRPr="00920D51">
              <w:rPr>
                <w:rFonts w:ascii="Arial" w:hAnsi="Arial" w:cs="Arial"/>
                <w:bCs/>
                <w:lang w:eastAsia="sl-SI"/>
              </w:rPr>
              <w:t xml:space="preserve">                                                                                               </w:t>
            </w:r>
            <w:r w:rsidRPr="00920D51">
              <w:rPr>
                <w:rFonts w:ascii="Arial" w:hAnsi="Arial" w:cs="Arial"/>
                <w:bCs/>
                <w:lang w:eastAsia="sl-SI"/>
              </w:rPr>
              <w:t xml:space="preserve">       </w:t>
            </w:r>
          </w:p>
          <w:p w14:paraId="7B2ABF9D" w14:textId="77777777" w:rsidR="00383EF1" w:rsidRPr="005D4B68" w:rsidRDefault="00383EF1" w:rsidP="005B7036">
            <w:pPr>
              <w:pStyle w:val="Odstavek"/>
              <w:spacing w:before="0" w:line="260" w:lineRule="exact"/>
              <w:ind w:left="852" w:firstLine="284"/>
              <w:rPr>
                <w:rFonts w:cs="Arial"/>
                <w:b/>
                <w:lang w:eastAsia="sl-SI"/>
              </w:rPr>
            </w:pPr>
          </w:p>
        </w:tc>
      </w:tr>
    </w:tbl>
    <w:p w14:paraId="2825F5D7" w14:textId="77777777" w:rsidR="00C94FA9" w:rsidRPr="00823C7C" w:rsidRDefault="00C94FA9">
      <w:pPr>
        <w:rPr>
          <w:rFonts w:ascii="Arial" w:hAnsi="Arial" w:cs="Arial"/>
        </w:rPr>
        <w:sectPr w:rsidR="00C94FA9" w:rsidRPr="00823C7C" w:rsidSect="00E455F9">
          <w:headerReference w:type="first" r:id="rId16"/>
          <w:pgSz w:w="11906" w:h="16838"/>
          <w:pgMar w:top="719" w:right="1417" w:bottom="1417" w:left="1417" w:header="708" w:footer="708" w:gutter="0"/>
          <w:cols w:space="708"/>
          <w:docGrid w:linePitch="360"/>
        </w:sectPr>
      </w:pPr>
    </w:p>
    <w:p w14:paraId="5354FDE4" w14:textId="77777777" w:rsidR="00C94FA9" w:rsidRPr="000349A9" w:rsidRDefault="00C94FA9" w:rsidP="00C94FA9">
      <w:pPr>
        <w:suppressAutoHyphens/>
        <w:overflowPunct w:val="0"/>
        <w:autoSpaceDE w:val="0"/>
        <w:autoSpaceDN w:val="0"/>
        <w:adjustRightInd w:val="0"/>
        <w:spacing w:after="0" w:line="260" w:lineRule="exact"/>
        <w:textAlignment w:val="baseline"/>
        <w:rPr>
          <w:rFonts w:ascii="Arial" w:eastAsia="Times New Roman" w:hAnsi="Arial" w:cs="Arial"/>
          <w:b/>
          <w:lang w:eastAsia="sl-SI"/>
        </w:rPr>
      </w:pPr>
    </w:p>
    <w:p w14:paraId="7E9CE3EC" w14:textId="48B79863" w:rsidR="00C94FA9" w:rsidRPr="00276430" w:rsidRDefault="004E2046" w:rsidP="00C94FA9">
      <w:pPr>
        <w:tabs>
          <w:tab w:val="left" w:pos="708"/>
        </w:tabs>
        <w:spacing w:after="0" w:line="260" w:lineRule="exact"/>
        <w:ind w:left="6012"/>
        <w:rPr>
          <w:rFonts w:ascii="Arial" w:eastAsia="Times New Roman" w:hAnsi="Arial" w:cs="Arial"/>
          <w:b/>
          <w:highlight w:val="green"/>
        </w:rPr>
      </w:pPr>
      <w:r w:rsidRPr="000349A9">
        <w:rPr>
          <w:rFonts w:ascii="Arial" w:eastAsia="Times New Roman" w:hAnsi="Arial" w:cs="Arial"/>
          <w:b/>
        </w:rPr>
        <w:t xml:space="preserve">       </w:t>
      </w:r>
      <w:r w:rsidR="00C94FA9" w:rsidRPr="00CB0949">
        <w:rPr>
          <w:rFonts w:ascii="Arial" w:eastAsia="Times New Roman" w:hAnsi="Arial" w:cs="Arial"/>
          <w:b/>
        </w:rPr>
        <w:t>PREDLOG</w:t>
      </w:r>
      <w:r w:rsidR="00AB39D7" w:rsidRPr="00CB0949">
        <w:rPr>
          <w:rFonts w:ascii="Arial" w:eastAsia="Times New Roman" w:hAnsi="Arial" w:cs="Arial"/>
          <w:b/>
        </w:rPr>
        <w:t xml:space="preserve"> </w:t>
      </w:r>
      <w:r w:rsidR="00CB0949" w:rsidRPr="00CB0949">
        <w:rPr>
          <w:rFonts w:ascii="Arial" w:eastAsia="Times New Roman" w:hAnsi="Arial" w:cs="Arial"/>
          <w:b/>
        </w:rPr>
        <w:t>17</w:t>
      </w:r>
      <w:r w:rsidR="00AB39D7" w:rsidRPr="00CB0949">
        <w:rPr>
          <w:rFonts w:ascii="Arial" w:eastAsia="Times New Roman" w:hAnsi="Arial" w:cs="Arial"/>
          <w:b/>
        </w:rPr>
        <w:t>.</w:t>
      </w:r>
      <w:r w:rsidR="003965DB" w:rsidRPr="00CB0949">
        <w:rPr>
          <w:rFonts w:ascii="Arial" w:eastAsia="Times New Roman" w:hAnsi="Arial" w:cs="Arial"/>
          <w:b/>
        </w:rPr>
        <w:t xml:space="preserve"> </w:t>
      </w:r>
      <w:r w:rsidR="00CB0949" w:rsidRPr="00CB0949">
        <w:rPr>
          <w:rFonts w:ascii="Arial" w:eastAsia="Times New Roman" w:hAnsi="Arial" w:cs="Arial"/>
          <w:b/>
        </w:rPr>
        <w:t>6</w:t>
      </w:r>
      <w:r w:rsidR="00AB39D7" w:rsidRPr="00CB0949">
        <w:rPr>
          <w:rFonts w:ascii="Arial" w:eastAsia="Times New Roman" w:hAnsi="Arial" w:cs="Arial"/>
          <w:b/>
        </w:rPr>
        <w:t>.</w:t>
      </w:r>
      <w:r w:rsidR="003965DB" w:rsidRPr="00CB0949">
        <w:rPr>
          <w:rFonts w:ascii="Arial" w:eastAsia="Times New Roman" w:hAnsi="Arial" w:cs="Arial"/>
          <w:b/>
        </w:rPr>
        <w:t xml:space="preserve"> </w:t>
      </w:r>
      <w:r w:rsidR="00AB39D7" w:rsidRPr="00CB0949">
        <w:rPr>
          <w:rFonts w:ascii="Arial" w:eastAsia="Times New Roman" w:hAnsi="Arial" w:cs="Arial"/>
          <w:b/>
        </w:rPr>
        <w:t>20</w:t>
      </w:r>
      <w:r w:rsidR="003965DB" w:rsidRPr="00CB0949">
        <w:rPr>
          <w:rFonts w:ascii="Arial" w:eastAsia="Times New Roman" w:hAnsi="Arial" w:cs="Arial"/>
          <w:b/>
        </w:rPr>
        <w:t>2</w:t>
      </w:r>
      <w:r w:rsidR="00433590" w:rsidRPr="00CB0949">
        <w:rPr>
          <w:rFonts w:ascii="Arial" w:eastAsia="Times New Roman" w:hAnsi="Arial" w:cs="Arial"/>
          <w:b/>
        </w:rPr>
        <w:t>2</w:t>
      </w:r>
    </w:p>
    <w:p w14:paraId="63E0DB9A" w14:textId="456EBCF1" w:rsidR="00C94FA9" w:rsidRPr="000015FD" w:rsidRDefault="00AB39D7" w:rsidP="00C94FA9">
      <w:pPr>
        <w:tabs>
          <w:tab w:val="left" w:pos="708"/>
        </w:tabs>
        <w:spacing w:after="0" w:line="260" w:lineRule="exact"/>
        <w:ind w:left="6012"/>
        <w:rPr>
          <w:rFonts w:ascii="Arial" w:eastAsia="Times New Roman" w:hAnsi="Arial" w:cs="Arial"/>
          <w:b/>
        </w:rPr>
      </w:pPr>
      <w:r w:rsidRPr="00554F26">
        <w:rPr>
          <w:rFonts w:ascii="Arial" w:eastAsia="Times New Roman" w:hAnsi="Arial" w:cs="Arial"/>
          <w:b/>
        </w:rPr>
        <w:t xml:space="preserve">         </w:t>
      </w:r>
      <w:r w:rsidR="00C94FA9" w:rsidRPr="00554F26">
        <w:rPr>
          <w:rFonts w:ascii="Arial" w:eastAsia="Times New Roman" w:hAnsi="Arial" w:cs="Arial"/>
          <w:b/>
        </w:rPr>
        <w:t xml:space="preserve">  </w:t>
      </w:r>
      <w:r w:rsidR="00BA20AF" w:rsidRPr="00554F26">
        <w:rPr>
          <w:rFonts w:ascii="Arial" w:eastAsia="Times New Roman" w:hAnsi="Arial" w:cs="Arial"/>
          <w:b/>
        </w:rPr>
        <w:t>20</w:t>
      </w:r>
      <w:r w:rsidR="00433590" w:rsidRPr="00554F26">
        <w:rPr>
          <w:rFonts w:ascii="Arial" w:eastAsia="Times New Roman" w:hAnsi="Arial" w:cs="Arial"/>
          <w:b/>
        </w:rPr>
        <w:t>22</w:t>
      </w:r>
      <w:r w:rsidR="00BA20AF" w:rsidRPr="00554F26">
        <w:rPr>
          <w:rFonts w:ascii="Arial" w:eastAsia="Times New Roman" w:hAnsi="Arial" w:cs="Arial"/>
          <w:b/>
        </w:rPr>
        <w:t>-2711-0</w:t>
      </w:r>
      <w:r w:rsidR="00554F26" w:rsidRPr="00554F26">
        <w:rPr>
          <w:rFonts w:ascii="Arial" w:eastAsia="Times New Roman" w:hAnsi="Arial" w:cs="Arial"/>
          <w:b/>
        </w:rPr>
        <w:t>082</w:t>
      </w:r>
    </w:p>
    <w:p w14:paraId="4455A159" w14:textId="77777777" w:rsidR="00C94FA9" w:rsidRPr="00786AEF" w:rsidRDefault="00C94FA9" w:rsidP="00C94FA9">
      <w:pPr>
        <w:tabs>
          <w:tab w:val="left" w:pos="708"/>
        </w:tabs>
        <w:spacing w:after="0" w:line="260" w:lineRule="exact"/>
        <w:rPr>
          <w:rFonts w:ascii="Arial" w:eastAsia="Times New Roman" w:hAnsi="Arial" w:cs="Arial"/>
          <w:b/>
        </w:rPr>
      </w:pPr>
    </w:p>
    <w:p w14:paraId="241BBD95" w14:textId="77777777" w:rsidR="00197D47" w:rsidRPr="007B7054" w:rsidRDefault="00197D47" w:rsidP="006F504A">
      <w:pPr>
        <w:tabs>
          <w:tab w:val="left" w:pos="708"/>
        </w:tabs>
        <w:spacing w:after="0" w:line="260" w:lineRule="exact"/>
        <w:ind w:firstLine="567"/>
        <w:jc w:val="both"/>
        <w:rPr>
          <w:rFonts w:ascii="Arial" w:eastAsia="Times New Roman" w:hAnsi="Arial" w:cs="Arial"/>
        </w:rPr>
      </w:pPr>
      <w:bookmarkStart w:id="5" w:name="_Hlk99003002"/>
      <w:r w:rsidRPr="00B372CD">
        <w:rPr>
          <w:rFonts w:ascii="Arial" w:eastAsia="Times New Roman" w:hAnsi="Arial" w:cs="Arial"/>
        </w:rPr>
        <w:t xml:space="preserve">Na podlagi sedmega odstavka 21. člena Zakona o Vladi Republike Slovenije (Uradni list RS, št. 24/05 – uradno prečiščeno </w:t>
      </w:r>
      <w:r w:rsidRPr="00963CF2">
        <w:rPr>
          <w:rFonts w:ascii="Arial" w:eastAsia="Times New Roman" w:hAnsi="Arial" w:cs="Arial"/>
          <w:iCs/>
          <w:lang w:eastAsia="sl-SI"/>
        </w:rPr>
        <w:t>besedilo</w:t>
      </w:r>
      <w:r w:rsidRPr="00963CF2">
        <w:rPr>
          <w:rFonts w:ascii="Arial" w:eastAsia="Times New Roman" w:hAnsi="Arial" w:cs="Arial"/>
        </w:rPr>
        <w:t>, 109/08, 38/10 – ZUKN, 8/12, 21/13, 47/13 – ZDU-1G, 65/14 in 55/17) Vlada Republike Slovenije</w:t>
      </w:r>
      <w:r w:rsidR="00A17969" w:rsidRPr="007B7054">
        <w:rPr>
          <w:rFonts w:ascii="Arial" w:eastAsia="Times New Roman" w:hAnsi="Arial" w:cs="Arial"/>
        </w:rPr>
        <w:t xml:space="preserve"> izdaja</w:t>
      </w:r>
    </w:p>
    <w:p w14:paraId="5744C655" w14:textId="77777777" w:rsidR="00197D47" w:rsidRPr="00261834" w:rsidRDefault="00197D47" w:rsidP="00197D47">
      <w:pPr>
        <w:tabs>
          <w:tab w:val="left" w:pos="708"/>
        </w:tabs>
        <w:spacing w:after="0" w:line="260" w:lineRule="exact"/>
        <w:rPr>
          <w:rFonts w:ascii="Arial" w:eastAsia="Times New Roman" w:hAnsi="Arial" w:cs="Arial"/>
        </w:rPr>
      </w:pPr>
    </w:p>
    <w:p w14:paraId="0479967B" w14:textId="77777777" w:rsidR="00197D47" w:rsidRPr="003337A3" w:rsidRDefault="00197D47" w:rsidP="00197D47">
      <w:pPr>
        <w:tabs>
          <w:tab w:val="left" w:pos="708"/>
        </w:tabs>
        <w:spacing w:after="0" w:line="260" w:lineRule="exact"/>
        <w:rPr>
          <w:rFonts w:ascii="Arial" w:eastAsia="Times New Roman" w:hAnsi="Arial" w:cs="Arial"/>
        </w:rPr>
      </w:pPr>
    </w:p>
    <w:p w14:paraId="478E99DD" w14:textId="77777777" w:rsidR="00197D47" w:rsidRPr="009F29B2" w:rsidRDefault="00197D47" w:rsidP="00713C6B">
      <w:pPr>
        <w:pStyle w:val="Naslovpredpisa"/>
        <w:rPr>
          <w:rFonts w:cs="Arial"/>
        </w:rPr>
      </w:pPr>
      <w:r w:rsidRPr="009F29B2">
        <w:rPr>
          <w:rFonts w:cs="Arial"/>
        </w:rPr>
        <w:t>U R E D B O</w:t>
      </w:r>
    </w:p>
    <w:p w14:paraId="6D8AD33F" w14:textId="5289018F" w:rsidR="004577FB" w:rsidRDefault="00197D47" w:rsidP="00433590">
      <w:pPr>
        <w:pStyle w:val="Naslovpredpisa"/>
        <w:rPr>
          <w:rFonts w:cs="Arial"/>
        </w:rPr>
      </w:pPr>
      <w:r w:rsidRPr="009F29B2">
        <w:rPr>
          <w:rFonts w:cs="Arial"/>
        </w:rPr>
        <w:t xml:space="preserve">o izvajanju </w:t>
      </w:r>
      <w:r w:rsidR="00963CF2">
        <w:rPr>
          <w:rFonts w:cs="Arial"/>
        </w:rPr>
        <w:t>U</w:t>
      </w:r>
      <w:r w:rsidRPr="009F29B2">
        <w:rPr>
          <w:rFonts w:cs="Arial"/>
        </w:rPr>
        <w:t xml:space="preserve">redbe (EU) o </w:t>
      </w:r>
      <w:r w:rsidR="00433590" w:rsidRPr="009F29B2">
        <w:rPr>
          <w:rFonts w:cs="Arial"/>
        </w:rPr>
        <w:t>zdravilih za uporabo v veterinarski medicini</w:t>
      </w:r>
    </w:p>
    <w:p w14:paraId="6D0DBB30" w14:textId="77777777" w:rsidR="001706E7" w:rsidRPr="009F29B2" w:rsidRDefault="001706E7" w:rsidP="00433590">
      <w:pPr>
        <w:pStyle w:val="Naslovpredpisa"/>
        <w:rPr>
          <w:rFonts w:cs="Arial"/>
        </w:rPr>
      </w:pPr>
    </w:p>
    <w:p w14:paraId="172B2567" w14:textId="4A016C9A" w:rsidR="00433590" w:rsidRPr="009F29B2" w:rsidRDefault="0064605C" w:rsidP="0064605C">
      <w:pPr>
        <w:suppressAutoHyphens/>
        <w:overflowPunct w:val="0"/>
        <w:autoSpaceDE w:val="0"/>
        <w:autoSpaceDN w:val="0"/>
        <w:adjustRightInd w:val="0"/>
        <w:spacing w:after="0" w:line="240" w:lineRule="auto"/>
        <w:textAlignment w:val="baseline"/>
        <w:rPr>
          <w:rFonts w:ascii="Arial" w:eastAsia="Times New Roman" w:hAnsi="Arial" w:cs="Arial"/>
          <w:bCs/>
          <w:lang w:eastAsia="sl-SI"/>
        </w:rPr>
      </w:pPr>
      <w:r>
        <w:rPr>
          <w:rFonts w:ascii="Arial" w:eastAsia="Times New Roman" w:hAnsi="Arial" w:cs="Arial"/>
          <w:bCs/>
          <w:lang w:eastAsia="sl-SI"/>
        </w:rPr>
        <w:t xml:space="preserve">I. </w:t>
      </w:r>
      <w:r w:rsidR="00433590" w:rsidRPr="009F29B2">
        <w:rPr>
          <w:rFonts w:ascii="Arial" w:eastAsia="Times New Roman" w:hAnsi="Arial" w:cs="Arial"/>
          <w:bCs/>
          <w:lang w:eastAsia="sl-SI"/>
        </w:rPr>
        <w:t>SPLOŠNE DOLOČBE</w:t>
      </w:r>
    </w:p>
    <w:p w14:paraId="6D46ABA5" w14:textId="77777777" w:rsidR="00433590" w:rsidRPr="009F29B2" w:rsidRDefault="00433590" w:rsidP="00433590">
      <w:pPr>
        <w:suppressAutoHyphens/>
        <w:overflowPunct w:val="0"/>
        <w:autoSpaceDE w:val="0"/>
        <w:autoSpaceDN w:val="0"/>
        <w:adjustRightInd w:val="0"/>
        <w:spacing w:after="0" w:line="240" w:lineRule="auto"/>
        <w:ind w:left="1077"/>
        <w:textAlignment w:val="baseline"/>
        <w:rPr>
          <w:rFonts w:ascii="Arial" w:eastAsia="Times New Roman" w:hAnsi="Arial" w:cs="Arial"/>
          <w:bCs/>
          <w:lang w:eastAsia="sl-SI"/>
        </w:rPr>
      </w:pPr>
    </w:p>
    <w:p w14:paraId="4B33C0DE" w14:textId="77777777" w:rsidR="00433590" w:rsidRPr="009F29B2" w:rsidRDefault="00433590" w:rsidP="00E02BF4">
      <w:pPr>
        <w:numPr>
          <w:ilvl w:val="0"/>
          <w:numId w:val="19"/>
        </w:numPr>
        <w:suppressAutoHyphens/>
        <w:overflowPunct w:val="0"/>
        <w:autoSpaceDE w:val="0"/>
        <w:autoSpaceDN w:val="0"/>
        <w:adjustRightInd w:val="0"/>
        <w:spacing w:after="0" w:line="240" w:lineRule="auto"/>
        <w:jc w:val="center"/>
        <w:textAlignment w:val="baseline"/>
        <w:rPr>
          <w:rFonts w:ascii="Arial" w:eastAsia="Times New Roman" w:hAnsi="Arial" w:cs="Arial"/>
          <w:b/>
          <w:lang w:eastAsia="sl-SI"/>
        </w:rPr>
      </w:pPr>
      <w:r w:rsidRPr="009F29B2">
        <w:rPr>
          <w:rFonts w:ascii="Arial" w:eastAsia="Times New Roman" w:hAnsi="Arial" w:cs="Arial"/>
          <w:b/>
          <w:lang w:eastAsia="sl-SI"/>
        </w:rPr>
        <w:t>člen</w:t>
      </w:r>
    </w:p>
    <w:p w14:paraId="1B7ADC18" w14:textId="77777777" w:rsidR="00433590" w:rsidRPr="009F29B2" w:rsidRDefault="00433590" w:rsidP="00433590">
      <w:pPr>
        <w:suppressAutoHyphens/>
        <w:overflowPunct w:val="0"/>
        <w:autoSpaceDE w:val="0"/>
        <w:autoSpaceDN w:val="0"/>
        <w:adjustRightInd w:val="0"/>
        <w:spacing w:after="0" w:line="240" w:lineRule="auto"/>
        <w:ind w:left="714" w:hanging="357"/>
        <w:jc w:val="center"/>
        <w:textAlignment w:val="baseline"/>
        <w:rPr>
          <w:rFonts w:ascii="Arial" w:eastAsia="Times New Roman" w:hAnsi="Arial" w:cs="Arial"/>
          <w:b/>
          <w:lang w:eastAsia="sl-SI"/>
        </w:rPr>
      </w:pPr>
      <w:r w:rsidRPr="009F29B2">
        <w:rPr>
          <w:rFonts w:ascii="Arial" w:eastAsia="Times New Roman" w:hAnsi="Arial" w:cs="Arial"/>
          <w:b/>
          <w:lang w:eastAsia="sl-SI"/>
        </w:rPr>
        <w:t>(vsebina uredbe)</w:t>
      </w:r>
    </w:p>
    <w:p w14:paraId="535A3738" w14:textId="702F5A65" w:rsidR="00433590" w:rsidRDefault="00433590" w:rsidP="0064605C">
      <w:pPr>
        <w:pStyle w:val="Odstavek"/>
        <w:rPr>
          <w:rFonts w:eastAsiaTheme="minorHAnsi" w:cs="Arial"/>
          <w:lang w:eastAsia="sl-SI"/>
        </w:rPr>
      </w:pPr>
      <w:r w:rsidRPr="009F29B2">
        <w:rPr>
          <w:rFonts w:eastAsiaTheme="minorHAnsi" w:cs="Arial"/>
          <w:iCs/>
          <w:lang w:eastAsia="sl-SI"/>
        </w:rPr>
        <w:t xml:space="preserve">S to uredbo se določajo </w:t>
      </w:r>
      <w:r w:rsidRPr="009F29B2">
        <w:rPr>
          <w:rFonts w:eastAsiaTheme="minorHAnsi" w:cs="Arial"/>
          <w:lang w:eastAsia="sl-SI"/>
        </w:rPr>
        <w:t>pristojni organi</w:t>
      </w:r>
      <w:r w:rsidR="004C0BEF" w:rsidRPr="009F29B2">
        <w:rPr>
          <w:rFonts w:eastAsiaTheme="minorHAnsi" w:cs="Arial"/>
          <w:lang w:eastAsia="sl-SI"/>
        </w:rPr>
        <w:t xml:space="preserve"> </w:t>
      </w:r>
      <w:r w:rsidRPr="009F29B2">
        <w:rPr>
          <w:rFonts w:eastAsiaTheme="minorHAnsi" w:cs="Arial"/>
          <w:lang w:eastAsia="sl-SI"/>
        </w:rPr>
        <w:t>za izvajanje Uredbe Evropskega Parlamenta in Sveta (EU) 2019/6 z dne 11. decembra 2018 o zdravilih za uporabo v veterinarski medicini in razveljavitvi Direktive 2001/82/ES (UL L št. 4 z dne 7. 1. 2019, str. 43; v nadaljnjem besedilu: Uredba 2019/6/EU)</w:t>
      </w:r>
      <w:r w:rsidR="00FD114D" w:rsidRPr="009F29B2">
        <w:rPr>
          <w:rFonts w:eastAsiaTheme="minorHAnsi" w:cs="Arial"/>
          <w:lang w:eastAsia="sl-SI"/>
        </w:rPr>
        <w:t xml:space="preserve">, </w:t>
      </w:r>
      <w:r w:rsidRPr="009F29B2">
        <w:rPr>
          <w:rFonts w:eastAsiaTheme="minorHAnsi" w:cs="Arial"/>
          <w:lang w:eastAsia="sl-SI"/>
        </w:rPr>
        <w:t xml:space="preserve">izjeme </w:t>
      </w:r>
      <w:r w:rsidR="00FD114D" w:rsidRPr="009F29B2">
        <w:rPr>
          <w:rFonts w:eastAsiaTheme="minorHAnsi" w:cs="Arial"/>
          <w:lang w:eastAsia="sl-SI"/>
        </w:rPr>
        <w:t xml:space="preserve">od </w:t>
      </w:r>
      <w:r w:rsidRPr="009F29B2">
        <w:rPr>
          <w:rFonts w:eastAsiaTheme="minorHAnsi" w:cs="Arial"/>
          <w:lang w:eastAsia="sl-SI"/>
        </w:rPr>
        <w:t xml:space="preserve">dovoljenja za promet, uporaba jezika, </w:t>
      </w:r>
      <w:r w:rsidR="00DC0FA3" w:rsidRPr="009F29B2">
        <w:rPr>
          <w:rFonts w:eastAsiaTheme="minorHAnsi" w:cs="Arial"/>
          <w:lang w:eastAsia="sl-SI"/>
        </w:rPr>
        <w:t xml:space="preserve">postopek glede </w:t>
      </w:r>
      <w:r w:rsidR="00FD114D" w:rsidRPr="009F29B2">
        <w:rPr>
          <w:rFonts w:eastAsiaTheme="minorHAnsi" w:cs="Arial"/>
          <w:lang w:eastAsia="sl-SI"/>
        </w:rPr>
        <w:t>dovoljenj</w:t>
      </w:r>
      <w:r w:rsidR="00DC0FA3" w:rsidRPr="009F29B2">
        <w:rPr>
          <w:rFonts w:eastAsiaTheme="minorHAnsi" w:cs="Arial"/>
          <w:lang w:eastAsia="sl-SI"/>
        </w:rPr>
        <w:t>a</w:t>
      </w:r>
      <w:r w:rsidR="00FD114D" w:rsidRPr="009F29B2">
        <w:rPr>
          <w:rFonts w:eastAsiaTheme="minorHAnsi" w:cs="Arial"/>
          <w:lang w:eastAsia="sl-SI"/>
        </w:rPr>
        <w:t xml:space="preserve"> za proizvodnjo</w:t>
      </w:r>
      <w:r w:rsidR="0024132F">
        <w:rPr>
          <w:rFonts w:eastAsiaTheme="minorHAnsi" w:cs="Arial"/>
          <w:lang w:eastAsia="sl-SI"/>
        </w:rPr>
        <w:t xml:space="preserve"> in</w:t>
      </w:r>
      <w:r w:rsidR="00FD114D" w:rsidRPr="009F29B2">
        <w:rPr>
          <w:rFonts w:eastAsiaTheme="minorHAnsi" w:cs="Arial"/>
          <w:lang w:eastAsia="sl-SI"/>
        </w:rPr>
        <w:t xml:space="preserve"> promet</w:t>
      </w:r>
      <w:r w:rsidR="0024132F">
        <w:rPr>
          <w:rFonts w:eastAsiaTheme="minorHAnsi" w:cs="Arial"/>
          <w:lang w:eastAsia="sl-SI"/>
        </w:rPr>
        <w:t>,</w:t>
      </w:r>
      <w:r w:rsidR="00FD114D" w:rsidRPr="009F29B2">
        <w:rPr>
          <w:rFonts w:eastAsiaTheme="minorHAnsi" w:cs="Arial"/>
          <w:lang w:eastAsia="sl-SI"/>
        </w:rPr>
        <w:t xml:space="preserve"> </w:t>
      </w:r>
      <w:r w:rsidR="0024132F">
        <w:rPr>
          <w:rFonts w:eastAsiaTheme="minorHAnsi" w:cs="Arial"/>
          <w:lang w:eastAsia="sl-SI"/>
        </w:rPr>
        <w:t>ter podrobnejši pogoji glede uporabe</w:t>
      </w:r>
      <w:r w:rsidR="00FD114D" w:rsidRPr="009F29B2">
        <w:rPr>
          <w:rFonts w:eastAsiaTheme="minorHAnsi" w:cs="Arial"/>
          <w:lang w:eastAsia="sl-SI"/>
        </w:rPr>
        <w:t xml:space="preserve"> zdravil</w:t>
      </w:r>
      <w:r w:rsidR="0024132F">
        <w:rPr>
          <w:rFonts w:eastAsiaTheme="minorHAnsi" w:cs="Arial"/>
          <w:lang w:eastAsia="sl-SI"/>
        </w:rPr>
        <w:t xml:space="preserve"> </w:t>
      </w:r>
      <w:bookmarkStart w:id="6" w:name="_Hlk102564334"/>
      <w:r w:rsidR="0024132F">
        <w:rPr>
          <w:rFonts w:eastAsiaTheme="minorHAnsi" w:cs="Arial"/>
          <w:lang w:eastAsia="sl-SI"/>
        </w:rPr>
        <w:t>za uporabo v veterinarski medicini</w:t>
      </w:r>
      <w:bookmarkEnd w:id="6"/>
      <w:r w:rsidR="00FD114D" w:rsidRPr="009F29B2">
        <w:rPr>
          <w:rFonts w:eastAsiaTheme="minorHAnsi" w:cs="Arial"/>
          <w:lang w:eastAsia="sl-SI"/>
        </w:rPr>
        <w:t xml:space="preserve">, oglaševanje, </w:t>
      </w:r>
      <w:r w:rsidR="0024132F">
        <w:rPr>
          <w:rFonts w:eastAsiaTheme="minorHAnsi" w:cs="Arial"/>
          <w:lang w:eastAsia="sl-SI"/>
        </w:rPr>
        <w:t xml:space="preserve">podrobnejši pogoji </w:t>
      </w:r>
      <w:r w:rsidRPr="009F29B2">
        <w:rPr>
          <w:rFonts w:eastAsiaTheme="minorHAnsi" w:cs="Arial"/>
          <w:lang w:eastAsia="sl-SI"/>
        </w:rPr>
        <w:t>vodenja evidenc in sledljivost</w:t>
      </w:r>
      <w:r w:rsidR="00FD114D" w:rsidRPr="009F29B2">
        <w:rPr>
          <w:rFonts w:eastAsiaTheme="minorHAnsi" w:cs="Arial"/>
          <w:lang w:eastAsia="sl-SI"/>
        </w:rPr>
        <w:t>i</w:t>
      </w:r>
      <w:r w:rsidRPr="009F29B2">
        <w:rPr>
          <w:rFonts w:eastAsiaTheme="minorHAnsi" w:cs="Arial"/>
          <w:lang w:eastAsia="sl-SI"/>
        </w:rPr>
        <w:t>, posedovanje zdravil</w:t>
      </w:r>
      <w:r w:rsidR="0024132F">
        <w:rPr>
          <w:rFonts w:eastAsiaTheme="minorHAnsi" w:cs="Arial"/>
          <w:lang w:eastAsia="sl-SI"/>
        </w:rPr>
        <w:t xml:space="preserve"> za uporabo v veterinarski medicini</w:t>
      </w:r>
      <w:r w:rsidRPr="009F29B2">
        <w:rPr>
          <w:rFonts w:eastAsiaTheme="minorHAnsi" w:cs="Arial"/>
          <w:lang w:eastAsia="sl-SI"/>
        </w:rPr>
        <w:t>, promet na daljavo, veterinarski recept, inšpekcijski nadzor</w:t>
      </w:r>
      <w:r w:rsidR="00FD114D" w:rsidRPr="009F29B2">
        <w:rPr>
          <w:rFonts w:eastAsiaTheme="minorHAnsi" w:cs="Arial"/>
          <w:lang w:eastAsia="sl-SI"/>
        </w:rPr>
        <w:t xml:space="preserve"> ter prekrški in sankcije za kršitve določb Uredbe 2019/6/EU in te uredbe</w:t>
      </w:r>
      <w:r w:rsidRPr="009F29B2">
        <w:rPr>
          <w:rFonts w:eastAsiaTheme="minorHAnsi" w:cs="Arial"/>
          <w:lang w:eastAsia="sl-SI"/>
        </w:rPr>
        <w:t>.</w:t>
      </w:r>
    </w:p>
    <w:p w14:paraId="63ABD7F7" w14:textId="77777777" w:rsidR="001706E7" w:rsidRPr="009F29B2" w:rsidRDefault="001706E7" w:rsidP="00D74467">
      <w:pPr>
        <w:pStyle w:val="Odstavek"/>
        <w:rPr>
          <w:rFonts w:eastAsiaTheme="minorHAnsi" w:cs="Arial"/>
          <w:lang w:eastAsia="sl-SI"/>
        </w:rPr>
      </w:pPr>
    </w:p>
    <w:p w14:paraId="47054984" w14:textId="77777777" w:rsidR="00433590" w:rsidRPr="009F29B2" w:rsidRDefault="00433590" w:rsidP="00E02BF4">
      <w:pPr>
        <w:numPr>
          <w:ilvl w:val="0"/>
          <w:numId w:val="19"/>
        </w:numPr>
        <w:suppressAutoHyphens/>
        <w:overflowPunct w:val="0"/>
        <w:autoSpaceDE w:val="0"/>
        <w:autoSpaceDN w:val="0"/>
        <w:adjustRightInd w:val="0"/>
        <w:spacing w:after="0" w:line="240" w:lineRule="auto"/>
        <w:jc w:val="center"/>
        <w:textAlignment w:val="baseline"/>
        <w:rPr>
          <w:rFonts w:ascii="Arial" w:eastAsia="Times New Roman" w:hAnsi="Arial" w:cs="Arial"/>
          <w:b/>
          <w:lang w:eastAsia="sl-SI"/>
        </w:rPr>
      </w:pPr>
      <w:r w:rsidRPr="009F29B2">
        <w:rPr>
          <w:rFonts w:ascii="Arial" w:eastAsia="Times New Roman" w:hAnsi="Arial" w:cs="Arial"/>
          <w:b/>
          <w:lang w:eastAsia="sl-SI"/>
        </w:rPr>
        <w:t>člen</w:t>
      </w:r>
    </w:p>
    <w:p w14:paraId="30E2358E" w14:textId="77777777" w:rsidR="00433590" w:rsidRPr="009F29B2" w:rsidRDefault="00433590" w:rsidP="00433590">
      <w:pPr>
        <w:suppressAutoHyphens/>
        <w:overflowPunct w:val="0"/>
        <w:autoSpaceDE w:val="0"/>
        <w:autoSpaceDN w:val="0"/>
        <w:adjustRightInd w:val="0"/>
        <w:spacing w:after="0" w:line="240" w:lineRule="auto"/>
        <w:ind w:left="714" w:hanging="357"/>
        <w:jc w:val="center"/>
        <w:textAlignment w:val="baseline"/>
        <w:rPr>
          <w:rFonts w:ascii="Arial" w:eastAsia="Times New Roman" w:hAnsi="Arial" w:cs="Arial"/>
          <w:b/>
          <w:lang w:eastAsia="sl-SI"/>
        </w:rPr>
      </w:pPr>
      <w:r w:rsidRPr="009F29B2">
        <w:rPr>
          <w:rFonts w:ascii="Arial" w:eastAsia="Times New Roman" w:hAnsi="Arial" w:cs="Arial"/>
          <w:b/>
          <w:lang w:eastAsia="sl-SI"/>
        </w:rPr>
        <w:t>(pristojni organi)</w:t>
      </w:r>
    </w:p>
    <w:p w14:paraId="7CC9C6E8" w14:textId="77777777" w:rsidR="007E274E" w:rsidRPr="009F29B2" w:rsidRDefault="007E274E" w:rsidP="00433590">
      <w:pPr>
        <w:suppressAutoHyphens/>
        <w:overflowPunct w:val="0"/>
        <w:autoSpaceDE w:val="0"/>
        <w:autoSpaceDN w:val="0"/>
        <w:adjustRightInd w:val="0"/>
        <w:spacing w:after="0" w:line="240" w:lineRule="auto"/>
        <w:ind w:left="714" w:hanging="357"/>
        <w:jc w:val="center"/>
        <w:textAlignment w:val="baseline"/>
        <w:rPr>
          <w:rFonts w:ascii="Arial" w:eastAsia="Times New Roman" w:hAnsi="Arial" w:cs="Arial"/>
          <w:b/>
          <w:lang w:eastAsia="sl-SI"/>
        </w:rPr>
      </w:pPr>
    </w:p>
    <w:p w14:paraId="712D51F0" w14:textId="77777777" w:rsidR="00433590" w:rsidRPr="009F29B2" w:rsidRDefault="00433590" w:rsidP="00E02BF4">
      <w:pPr>
        <w:numPr>
          <w:ilvl w:val="0"/>
          <w:numId w:val="16"/>
        </w:numPr>
        <w:overflowPunct w:val="0"/>
        <w:autoSpaceDE w:val="0"/>
        <w:autoSpaceDN w:val="0"/>
        <w:adjustRightInd w:val="0"/>
        <w:spacing w:before="240" w:after="0" w:line="240" w:lineRule="auto"/>
        <w:ind w:left="714" w:hanging="357"/>
        <w:contextualSpacing/>
        <w:jc w:val="both"/>
        <w:textAlignment w:val="baseline"/>
        <w:rPr>
          <w:rFonts w:ascii="Arial" w:eastAsia="Times New Roman" w:hAnsi="Arial" w:cs="Arial"/>
          <w:lang w:eastAsia="x-none"/>
        </w:rPr>
      </w:pPr>
      <w:r w:rsidRPr="009F29B2">
        <w:rPr>
          <w:rFonts w:ascii="Arial" w:eastAsia="Times New Roman" w:hAnsi="Arial" w:cs="Arial"/>
          <w:lang w:eastAsia="x-none"/>
        </w:rPr>
        <w:t>Organ, pristojen za izvajanje Uredbe 2019/6/EU in te uredbe, v delu, ki ureja:</w:t>
      </w:r>
    </w:p>
    <w:p w14:paraId="72AD5DB8" w14:textId="77777777" w:rsidR="00433590" w:rsidRPr="009F29B2" w:rsidRDefault="00433590" w:rsidP="00D74467">
      <w:pPr>
        <w:overflowPunct w:val="0"/>
        <w:autoSpaceDE w:val="0"/>
        <w:autoSpaceDN w:val="0"/>
        <w:adjustRightInd w:val="0"/>
        <w:spacing w:before="240" w:after="0" w:line="240" w:lineRule="auto"/>
        <w:contextualSpacing/>
        <w:jc w:val="both"/>
        <w:textAlignment w:val="baseline"/>
        <w:rPr>
          <w:rFonts w:ascii="Arial" w:eastAsia="Times New Roman" w:hAnsi="Arial" w:cs="Arial"/>
          <w:lang w:eastAsia="x-none"/>
        </w:rPr>
      </w:pPr>
    </w:p>
    <w:p w14:paraId="21540D7A" w14:textId="77777777" w:rsidR="004F4571" w:rsidRPr="009F29B2" w:rsidRDefault="004F4571" w:rsidP="004F4571">
      <w:pPr>
        <w:numPr>
          <w:ilvl w:val="0"/>
          <w:numId w:val="18"/>
        </w:numPr>
        <w:contextualSpacing/>
        <w:rPr>
          <w:rFonts w:ascii="Arial" w:eastAsia="Times New Roman" w:hAnsi="Arial" w:cs="Arial"/>
          <w:lang w:val="x-none" w:eastAsia="x-none"/>
        </w:rPr>
      </w:pPr>
      <w:r w:rsidRPr="009F29B2">
        <w:rPr>
          <w:rFonts w:ascii="Arial" w:eastAsia="Times New Roman" w:hAnsi="Arial" w:cs="Arial"/>
          <w:lang w:val="x-none" w:eastAsia="x-none"/>
        </w:rPr>
        <w:t>opredelitev izdelka</w:t>
      </w:r>
      <w:r w:rsidRPr="000349A9">
        <w:rPr>
          <w:rFonts w:ascii="Arial" w:hAnsi="Arial" w:cs="Arial"/>
        </w:rPr>
        <w:t xml:space="preserve"> </w:t>
      </w:r>
      <w:r w:rsidRPr="009F29B2">
        <w:rPr>
          <w:rFonts w:ascii="Arial" w:eastAsia="Times New Roman" w:hAnsi="Arial" w:cs="Arial"/>
          <w:lang w:val="x-none" w:eastAsia="x-none"/>
        </w:rPr>
        <w:t>za zdravilo</w:t>
      </w:r>
      <w:r>
        <w:rPr>
          <w:rFonts w:ascii="Arial" w:eastAsia="Times New Roman" w:hAnsi="Arial" w:cs="Arial"/>
          <w:lang w:eastAsia="x-none"/>
        </w:rPr>
        <w:t xml:space="preserve"> </w:t>
      </w:r>
      <w:r w:rsidRPr="00337CF9">
        <w:rPr>
          <w:rFonts w:ascii="Arial" w:eastAsiaTheme="minorHAnsi" w:hAnsi="Arial" w:cs="Arial"/>
          <w:lang w:eastAsia="sl-SI"/>
        </w:rPr>
        <w:t>za uporabo v veterinarski medicini</w:t>
      </w:r>
      <w:r w:rsidRPr="009F29B2">
        <w:rPr>
          <w:rFonts w:ascii="Arial" w:eastAsia="Times New Roman" w:hAnsi="Arial" w:cs="Arial"/>
          <w:lang w:val="x-none" w:eastAsia="x-none"/>
        </w:rPr>
        <w:t>,</w:t>
      </w:r>
    </w:p>
    <w:p w14:paraId="3095CCB3" w14:textId="0C8E31A8" w:rsidR="004F4571" w:rsidRPr="009F29B2" w:rsidRDefault="004F4571" w:rsidP="004F4571">
      <w:pPr>
        <w:numPr>
          <w:ilvl w:val="0"/>
          <w:numId w:val="18"/>
        </w:numPr>
        <w:contextualSpacing/>
        <w:rPr>
          <w:rFonts w:ascii="Arial" w:eastAsiaTheme="minorHAnsi" w:hAnsi="Arial" w:cs="Arial"/>
        </w:rPr>
      </w:pPr>
      <w:r>
        <w:rPr>
          <w:rFonts w:ascii="Arial" w:eastAsia="Times New Roman" w:hAnsi="Arial" w:cs="Arial"/>
          <w:lang w:eastAsia="x-none"/>
        </w:rPr>
        <w:t>označevanje in navodilo za uporabo</w:t>
      </w:r>
      <w:r w:rsidR="00FD2354">
        <w:rPr>
          <w:rFonts w:ascii="Arial" w:eastAsia="Times New Roman" w:hAnsi="Arial" w:cs="Arial"/>
          <w:lang w:eastAsia="x-none"/>
        </w:rPr>
        <w:t>,</w:t>
      </w:r>
    </w:p>
    <w:p w14:paraId="7DDABE86" w14:textId="77777777" w:rsidR="004F4571" w:rsidRPr="009F29B2" w:rsidRDefault="004F4571" w:rsidP="004F4571">
      <w:pPr>
        <w:numPr>
          <w:ilvl w:val="0"/>
          <w:numId w:val="18"/>
        </w:numPr>
        <w:contextualSpacing/>
        <w:rPr>
          <w:rFonts w:ascii="Arial" w:eastAsia="Times New Roman" w:hAnsi="Arial" w:cs="Arial"/>
          <w:lang w:val="x-none" w:eastAsia="x-none"/>
        </w:rPr>
      </w:pPr>
      <w:r w:rsidRPr="009F29B2">
        <w:rPr>
          <w:rFonts w:ascii="Arial" w:eastAsia="Times New Roman" w:hAnsi="Arial" w:cs="Arial"/>
          <w:lang w:val="x-none" w:eastAsia="x-none"/>
        </w:rPr>
        <w:t>homeopatska zdravila</w:t>
      </w:r>
      <w:r>
        <w:rPr>
          <w:rFonts w:ascii="Arial" w:eastAsia="Times New Roman" w:hAnsi="Arial" w:cs="Arial"/>
          <w:lang w:eastAsia="x-none"/>
        </w:rPr>
        <w:t xml:space="preserve"> </w:t>
      </w:r>
      <w:bookmarkStart w:id="7" w:name="_Hlk102564656"/>
      <w:r w:rsidRPr="007A767C">
        <w:rPr>
          <w:rFonts w:ascii="Arial" w:eastAsiaTheme="minorHAnsi" w:hAnsi="Arial" w:cs="Arial"/>
          <w:lang w:eastAsia="sl-SI"/>
        </w:rPr>
        <w:t>za uporabo v veterinarski medicini</w:t>
      </w:r>
      <w:bookmarkEnd w:id="7"/>
      <w:r w:rsidRPr="009F29B2">
        <w:rPr>
          <w:rFonts w:ascii="Arial" w:eastAsia="Times New Roman" w:hAnsi="Arial" w:cs="Arial"/>
          <w:lang w:val="x-none" w:eastAsia="x-none"/>
        </w:rPr>
        <w:t>,</w:t>
      </w:r>
    </w:p>
    <w:p w14:paraId="4BCC102B" w14:textId="77777777" w:rsidR="004F4571" w:rsidRPr="005C6C03" w:rsidRDefault="004F4571" w:rsidP="004F4571">
      <w:pPr>
        <w:numPr>
          <w:ilvl w:val="0"/>
          <w:numId w:val="18"/>
        </w:numPr>
        <w:contextualSpacing/>
        <w:rPr>
          <w:rFonts w:ascii="Arial" w:eastAsiaTheme="minorHAnsi" w:hAnsi="Arial" w:cs="Arial"/>
        </w:rPr>
      </w:pPr>
      <w:r w:rsidRPr="009F29B2">
        <w:rPr>
          <w:rFonts w:ascii="Arial" w:eastAsia="Times New Roman" w:hAnsi="Arial" w:cs="Arial"/>
          <w:lang w:val="x-none" w:eastAsia="x-none"/>
        </w:rPr>
        <w:t>klinična preskušanja</w:t>
      </w:r>
      <w:r w:rsidRPr="009F29B2">
        <w:rPr>
          <w:rFonts w:ascii="Arial" w:eastAsia="Times New Roman" w:hAnsi="Arial" w:cs="Arial"/>
          <w:lang w:eastAsia="x-none"/>
        </w:rPr>
        <w:t>,</w:t>
      </w:r>
    </w:p>
    <w:p w14:paraId="6E951444" w14:textId="77777777" w:rsidR="004F4571" w:rsidRPr="007A767C" w:rsidRDefault="004F4571" w:rsidP="004F4571">
      <w:pPr>
        <w:numPr>
          <w:ilvl w:val="0"/>
          <w:numId w:val="18"/>
        </w:numPr>
        <w:contextualSpacing/>
        <w:rPr>
          <w:rFonts w:ascii="Arial" w:eastAsiaTheme="minorHAnsi" w:hAnsi="Arial" w:cs="Arial"/>
        </w:rPr>
      </w:pPr>
      <w:r w:rsidRPr="009F29B2">
        <w:rPr>
          <w:rFonts w:ascii="Arial" w:eastAsiaTheme="minorHAnsi" w:hAnsi="Arial" w:cs="Arial"/>
        </w:rPr>
        <w:t>postopke za pridobitev in vzdrževanje dovoljenja za promet z zdravili</w:t>
      </w:r>
      <w:r>
        <w:rPr>
          <w:rFonts w:ascii="Arial" w:eastAsiaTheme="minorHAnsi" w:hAnsi="Arial" w:cs="Arial"/>
        </w:rPr>
        <w:t xml:space="preserve"> </w:t>
      </w:r>
      <w:r w:rsidRPr="007A767C">
        <w:rPr>
          <w:rFonts w:ascii="Arial" w:eastAsiaTheme="minorHAnsi" w:hAnsi="Arial" w:cs="Arial"/>
        </w:rPr>
        <w:t>za uporabo v veterinarski medicini</w:t>
      </w:r>
      <w:r w:rsidRPr="009F29B2">
        <w:rPr>
          <w:rFonts w:ascii="Arial" w:eastAsiaTheme="minorHAnsi" w:hAnsi="Arial" w:cs="Arial"/>
        </w:rPr>
        <w:t>,</w:t>
      </w:r>
    </w:p>
    <w:p w14:paraId="68375BF4" w14:textId="77777777" w:rsidR="004F4571" w:rsidRPr="009F29B2" w:rsidRDefault="004F4571" w:rsidP="004F4571">
      <w:pPr>
        <w:numPr>
          <w:ilvl w:val="0"/>
          <w:numId w:val="18"/>
        </w:numPr>
        <w:contextualSpacing/>
        <w:rPr>
          <w:rFonts w:ascii="Arial" w:eastAsia="Times New Roman" w:hAnsi="Arial" w:cs="Arial"/>
          <w:lang w:val="x-none" w:eastAsia="x-none"/>
        </w:rPr>
      </w:pPr>
      <w:r w:rsidRPr="009F29B2">
        <w:rPr>
          <w:rFonts w:ascii="Arial" w:eastAsia="Times New Roman" w:hAnsi="Arial" w:cs="Arial"/>
          <w:lang w:eastAsia="x-none"/>
        </w:rPr>
        <w:t xml:space="preserve">izdajo dovoljenj za vnos in </w:t>
      </w:r>
      <w:r w:rsidRPr="009F29B2">
        <w:rPr>
          <w:rFonts w:ascii="Arial" w:eastAsia="Times New Roman" w:hAnsi="Arial" w:cs="Arial"/>
          <w:lang w:val="x-none" w:eastAsia="x-none"/>
        </w:rPr>
        <w:t>uvoz</w:t>
      </w:r>
      <w:r w:rsidRPr="009F29B2">
        <w:rPr>
          <w:rFonts w:ascii="Arial" w:eastAsia="Times New Roman" w:hAnsi="Arial" w:cs="Arial"/>
          <w:lang w:eastAsia="x-none"/>
        </w:rPr>
        <w:t xml:space="preserve"> zaradi izvajanja </w:t>
      </w:r>
      <w:r w:rsidRPr="009F29B2">
        <w:rPr>
          <w:rFonts w:ascii="Arial" w:eastAsia="Times New Roman" w:hAnsi="Arial" w:cs="Arial"/>
          <w:lang w:val="x-none" w:eastAsia="x-none"/>
        </w:rPr>
        <w:t>112., 113., 114.</w:t>
      </w:r>
      <w:r w:rsidRPr="009F29B2">
        <w:rPr>
          <w:rFonts w:ascii="Arial" w:eastAsia="Times New Roman" w:hAnsi="Arial" w:cs="Arial"/>
          <w:lang w:eastAsia="x-none"/>
        </w:rPr>
        <w:t xml:space="preserve"> in 116.</w:t>
      </w:r>
      <w:r w:rsidRPr="009F29B2">
        <w:rPr>
          <w:rFonts w:ascii="Arial" w:eastAsia="Times New Roman" w:hAnsi="Arial" w:cs="Arial"/>
          <w:lang w:val="x-none" w:eastAsia="x-none"/>
        </w:rPr>
        <w:t xml:space="preserve"> člen</w:t>
      </w:r>
      <w:r w:rsidRPr="009F29B2">
        <w:rPr>
          <w:rFonts w:ascii="Arial" w:eastAsia="Times New Roman" w:hAnsi="Arial" w:cs="Arial"/>
          <w:lang w:eastAsia="x-none"/>
        </w:rPr>
        <w:t>a Uredbe 2019/6</w:t>
      </w:r>
      <w:r>
        <w:rPr>
          <w:rFonts w:ascii="Arial" w:eastAsia="Times New Roman" w:hAnsi="Arial" w:cs="Arial"/>
          <w:lang w:eastAsia="x-none"/>
        </w:rPr>
        <w:t>/</w:t>
      </w:r>
      <w:r w:rsidRPr="009F29B2">
        <w:rPr>
          <w:rFonts w:ascii="Arial" w:eastAsia="Times New Roman" w:hAnsi="Arial" w:cs="Arial"/>
          <w:lang w:eastAsia="x-none"/>
        </w:rPr>
        <w:t>EU</w:t>
      </w:r>
      <w:r>
        <w:rPr>
          <w:rFonts w:ascii="Arial" w:eastAsia="Times New Roman" w:hAnsi="Arial" w:cs="Arial"/>
          <w:lang w:eastAsia="x-none"/>
        </w:rPr>
        <w:t>,</w:t>
      </w:r>
    </w:p>
    <w:p w14:paraId="2ECF852B" w14:textId="77777777" w:rsidR="004F4571" w:rsidRPr="009F29B2" w:rsidRDefault="004F4571" w:rsidP="004F4571">
      <w:pPr>
        <w:numPr>
          <w:ilvl w:val="0"/>
          <w:numId w:val="18"/>
        </w:numPr>
        <w:contextualSpacing/>
        <w:rPr>
          <w:rFonts w:ascii="Arial" w:eastAsia="Times New Roman" w:hAnsi="Arial" w:cs="Arial"/>
          <w:lang w:val="x-none" w:eastAsia="x-none"/>
        </w:rPr>
      </w:pPr>
      <w:r w:rsidRPr="009F29B2">
        <w:rPr>
          <w:rFonts w:ascii="Arial" w:eastAsia="Times New Roman" w:hAnsi="Arial" w:cs="Arial"/>
          <w:lang w:val="x-none" w:eastAsia="x-none"/>
        </w:rPr>
        <w:t xml:space="preserve">proizvodnjo, </w:t>
      </w:r>
    </w:p>
    <w:p w14:paraId="6A34A12E" w14:textId="77777777" w:rsidR="004F4571" w:rsidRPr="009F29B2" w:rsidRDefault="004F4571" w:rsidP="004F4571">
      <w:pPr>
        <w:numPr>
          <w:ilvl w:val="0"/>
          <w:numId w:val="18"/>
        </w:numPr>
        <w:contextualSpacing/>
        <w:rPr>
          <w:rFonts w:ascii="Arial" w:eastAsia="Times New Roman" w:hAnsi="Arial" w:cs="Arial"/>
          <w:lang w:val="x-none" w:eastAsia="x-none"/>
        </w:rPr>
      </w:pPr>
      <w:r w:rsidRPr="009F29B2">
        <w:rPr>
          <w:rFonts w:ascii="Arial" w:eastAsia="Times New Roman" w:hAnsi="Arial" w:cs="Arial"/>
          <w:lang w:eastAsia="x-none"/>
        </w:rPr>
        <w:t>vnos, u</w:t>
      </w:r>
      <w:r w:rsidRPr="009F29B2">
        <w:rPr>
          <w:rFonts w:ascii="Arial" w:eastAsia="Times New Roman" w:hAnsi="Arial" w:cs="Arial"/>
          <w:lang w:val="x-none" w:eastAsia="x-none"/>
        </w:rPr>
        <w:t xml:space="preserve">voz in </w:t>
      </w:r>
      <w:r>
        <w:rPr>
          <w:rFonts w:ascii="Arial" w:eastAsia="Times New Roman" w:hAnsi="Arial" w:cs="Arial"/>
          <w:lang w:eastAsia="x-none"/>
        </w:rPr>
        <w:t xml:space="preserve">iznos, </w:t>
      </w:r>
      <w:r w:rsidRPr="009F29B2">
        <w:rPr>
          <w:rFonts w:ascii="Arial" w:eastAsia="Times New Roman" w:hAnsi="Arial" w:cs="Arial"/>
          <w:lang w:val="x-none" w:eastAsia="x-none"/>
        </w:rPr>
        <w:t xml:space="preserve">izvoz, </w:t>
      </w:r>
      <w:r w:rsidRPr="009F29B2">
        <w:rPr>
          <w:rFonts w:ascii="Arial" w:eastAsia="Times New Roman" w:hAnsi="Arial" w:cs="Arial"/>
          <w:lang w:eastAsia="x-none"/>
        </w:rPr>
        <w:t>p</w:t>
      </w:r>
      <w:proofErr w:type="spellStart"/>
      <w:r w:rsidRPr="009F29B2">
        <w:rPr>
          <w:rFonts w:ascii="Arial" w:eastAsia="Times New Roman" w:hAnsi="Arial" w:cs="Arial"/>
          <w:lang w:val="x-none" w:eastAsia="x-none"/>
        </w:rPr>
        <w:t>romet</w:t>
      </w:r>
      <w:proofErr w:type="spellEnd"/>
      <w:r w:rsidRPr="009F29B2">
        <w:rPr>
          <w:rFonts w:ascii="Arial" w:eastAsia="Times New Roman" w:hAnsi="Arial" w:cs="Arial"/>
          <w:lang w:val="x-none" w:eastAsia="x-none"/>
        </w:rPr>
        <w:t xml:space="preserve"> na debelo</w:t>
      </w:r>
      <w:r w:rsidRPr="009F29B2">
        <w:rPr>
          <w:rFonts w:ascii="Arial" w:eastAsia="Times New Roman" w:hAnsi="Arial" w:cs="Arial"/>
          <w:lang w:eastAsia="x-none"/>
        </w:rPr>
        <w:t>,</w:t>
      </w:r>
    </w:p>
    <w:p w14:paraId="00184465" w14:textId="77777777" w:rsidR="004F4571" w:rsidRPr="009F29B2" w:rsidRDefault="004F4571" w:rsidP="004F4571">
      <w:pPr>
        <w:numPr>
          <w:ilvl w:val="0"/>
          <w:numId w:val="18"/>
        </w:numPr>
        <w:contextualSpacing/>
        <w:rPr>
          <w:rFonts w:ascii="Arial" w:eastAsia="Times New Roman" w:hAnsi="Arial" w:cs="Arial"/>
          <w:lang w:val="x-none" w:eastAsia="x-none"/>
        </w:rPr>
      </w:pPr>
      <w:r w:rsidRPr="009F29B2">
        <w:rPr>
          <w:rFonts w:ascii="Arial" w:eastAsia="Times New Roman" w:hAnsi="Arial" w:cs="Arial"/>
          <w:lang w:val="x-none" w:eastAsia="x-none"/>
        </w:rPr>
        <w:t xml:space="preserve">vzporedni promet, </w:t>
      </w:r>
    </w:p>
    <w:p w14:paraId="3E0492A2" w14:textId="77777777" w:rsidR="004F4571" w:rsidRPr="009F29B2" w:rsidRDefault="004F4571" w:rsidP="004F4571">
      <w:pPr>
        <w:numPr>
          <w:ilvl w:val="0"/>
          <w:numId w:val="18"/>
        </w:numPr>
        <w:contextualSpacing/>
        <w:rPr>
          <w:rFonts w:ascii="Arial" w:eastAsia="Times New Roman" w:hAnsi="Arial" w:cs="Arial"/>
          <w:lang w:val="x-none" w:eastAsia="x-none"/>
        </w:rPr>
      </w:pPr>
      <w:r w:rsidRPr="009F29B2">
        <w:rPr>
          <w:rFonts w:ascii="Arial" w:eastAsia="Times New Roman" w:hAnsi="Arial" w:cs="Arial"/>
          <w:lang w:val="x-none" w:eastAsia="x-none"/>
        </w:rPr>
        <w:t xml:space="preserve">promet na drobno, </w:t>
      </w:r>
    </w:p>
    <w:p w14:paraId="507A36AE" w14:textId="77777777" w:rsidR="004F4571" w:rsidRPr="009F29B2" w:rsidRDefault="004F4571" w:rsidP="004F4571">
      <w:pPr>
        <w:numPr>
          <w:ilvl w:val="0"/>
          <w:numId w:val="18"/>
        </w:numPr>
        <w:contextualSpacing/>
        <w:rPr>
          <w:rFonts w:ascii="Arial" w:eastAsia="Times New Roman" w:hAnsi="Arial" w:cs="Arial"/>
          <w:lang w:val="x-none" w:eastAsia="x-none"/>
        </w:rPr>
      </w:pPr>
      <w:proofErr w:type="spellStart"/>
      <w:r w:rsidRPr="009F29B2">
        <w:rPr>
          <w:rFonts w:ascii="Arial" w:eastAsia="Times New Roman" w:hAnsi="Arial" w:cs="Arial"/>
          <w:lang w:val="x-none" w:eastAsia="x-none"/>
        </w:rPr>
        <w:t>farmakovigilanco</w:t>
      </w:r>
      <w:proofErr w:type="spellEnd"/>
      <w:r w:rsidRPr="009F29B2">
        <w:rPr>
          <w:rFonts w:ascii="Arial" w:eastAsia="Times New Roman" w:hAnsi="Arial" w:cs="Arial"/>
          <w:lang w:val="x-none" w:eastAsia="x-none"/>
        </w:rPr>
        <w:t>,</w:t>
      </w:r>
    </w:p>
    <w:p w14:paraId="7B9092EA" w14:textId="77777777" w:rsidR="004F4571" w:rsidRPr="009F29B2" w:rsidRDefault="004F4571" w:rsidP="004F4571">
      <w:pPr>
        <w:numPr>
          <w:ilvl w:val="0"/>
          <w:numId w:val="18"/>
        </w:numPr>
        <w:contextualSpacing/>
        <w:rPr>
          <w:rFonts w:ascii="Arial" w:eastAsia="Times New Roman" w:hAnsi="Arial" w:cs="Arial"/>
          <w:lang w:val="x-none" w:eastAsia="x-none"/>
        </w:rPr>
      </w:pPr>
      <w:r w:rsidRPr="009F29B2">
        <w:rPr>
          <w:rFonts w:ascii="Arial" w:eastAsia="Times New Roman" w:hAnsi="Arial" w:cs="Arial"/>
          <w:lang w:val="x-none" w:eastAsia="x-none"/>
        </w:rPr>
        <w:t xml:space="preserve">oglaševanje, </w:t>
      </w:r>
    </w:p>
    <w:p w14:paraId="746115D0" w14:textId="77777777" w:rsidR="004F4571" w:rsidRPr="009F29B2" w:rsidRDefault="004F4571" w:rsidP="004F4571">
      <w:pPr>
        <w:numPr>
          <w:ilvl w:val="0"/>
          <w:numId w:val="18"/>
        </w:numPr>
        <w:contextualSpacing/>
        <w:rPr>
          <w:rFonts w:ascii="Arial" w:eastAsia="Times New Roman" w:hAnsi="Arial" w:cs="Arial"/>
          <w:lang w:val="x-none" w:eastAsia="x-none"/>
        </w:rPr>
      </w:pPr>
      <w:r w:rsidRPr="009F29B2">
        <w:rPr>
          <w:rFonts w:ascii="Arial" w:eastAsia="Times New Roman" w:hAnsi="Arial" w:cs="Arial"/>
          <w:lang w:val="x-none" w:eastAsia="x-none"/>
        </w:rPr>
        <w:t xml:space="preserve">izvajanje 126. člena Uredbe </w:t>
      </w:r>
      <w:r w:rsidRPr="009F29B2">
        <w:rPr>
          <w:rFonts w:ascii="Arial" w:eastAsia="Times New Roman" w:hAnsi="Arial" w:cs="Arial"/>
          <w:lang w:eastAsia="x-none"/>
        </w:rPr>
        <w:t>2019/6/EU</w:t>
      </w:r>
      <w:r w:rsidRPr="009F29B2">
        <w:rPr>
          <w:rFonts w:ascii="Arial" w:eastAsia="Times New Roman" w:hAnsi="Arial" w:cs="Arial"/>
          <w:lang w:val="x-none" w:eastAsia="x-none"/>
        </w:rPr>
        <w:t xml:space="preserve">, </w:t>
      </w:r>
    </w:p>
    <w:p w14:paraId="4B8EC1AD" w14:textId="77777777" w:rsidR="004F4571" w:rsidRPr="009F29B2" w:rsidRDefault="004F4571" w:rsidP="004F4571">
      <w:pPr>
        <w:numPr>
          <w:ilvl w:val="0"/>
          <w:numId w:val="18"/>
        </w:numPr>
        <w:contextualSpacing/>
        <w:rPr>
          <w:rFonts w:ascii="Arial" w:eastAsia="Times New Roman" w:hAnsi="Arial" w:cs="Arial"/>
          <w:lang w:val="x-none" w:eastAsia="x-none"/>
        </w:rPr>
      </w:pPr>
      <w:r w:rsidRPr="009F29B2">
        <w:rPr>
          <w:rFonts w:ascii="Arial" w:eastAsia="Times New Roman" w:hAnsi="Arial" w:cs="Arial"/>
          <w:lang w:val="x-none" w:eastAsia="x-none"/>
        </w:rPr>
        <w:t>izvajanje 129</w:t>
      </w:r>
      <w:r w:rsidRPr="009F29B2">
        <w:rPr>
          <w:rFonts w:ascii="Arial" w:eastAsia="Times New Roman" w:hAnsi="Arial" w:cs="Arial"/>
          <w:lang w:eastAsia="x-none"/>
        </w:rPr>
        <w:t>.</w:t>
      </w:r>
      <w:r w:rsidRPr="009F29B2">
        <w:rPr>
          <w:rFonts w:ascii="Arial" w:eastAsia="Times New Roman" w:hAnsi="Arial" w:cs="Arial"/>
          <w:lang w:val="x-none" w:eastAsia="x-none"/>
        </w:rPr>
        <w:t xml:space="preserve"> do 134</w:t>
      </w:r>
      <w:r w:rsidRPr="009F29B2">
        <w:rPr>
          <w:rFonts w:ascii="Arial" w:eastAsia="Times New Roman" w:hAnsi="Arial" w:cs="Arial"/>
          <w:lang w:eastAsia="x-none"/>
        </w:rPr>
        <w:t>. člen</w:t>
      </w:r>
      <w:r>
        <w:rPr>
          <w:rFonts w:ascii="Arial" w:eastAsia="Times New Roman" w:hAnsi="Arial" w:cs="Arial"/>
          <w:lang w:eastAsia="x-none"/>
        </w:rPr>
        <w:t>a</w:t>
      </w:r>
      <w:r w:rsidRPr="009F29B2">
        <w:rPr>
          <w:rFonts w:ascii="Arial" w:eastAsia="Times New Roman" w:hAnsi="Arial" w:cs="Arial"/>
          <w:lang w:val="x-none" w:eastAsia="x-none"/>
        </w:rPr>
        <w:t xml:space="preserve"> Uredbe </w:t>
      </w:r>
      <w:r w:rsidRPr="009F29B2">
        <w:rPr>
          <w:rFonts w:ascii="Arial" w:eastAsia="Times New Roman" w:hAnsi="Arial" w:cs="Arial"/>
          <w:lang w:eastAsia="x-none"/>
        </w:rPr>
        <w:t>2019/6/EU</w:t>
      </w:r>
      <w:r w:rsidRPr="009F29B2">
        <w:rPr>
          <w:rFonts w:ascii="Arial" w:eastAsia="Times New Roman" w:hAnsi="Arial" w:cs="Arial"/>
          <w:lang w:val="x-none" w:eastAsia="x-none"/>
        </w:rPr>
        <w:t xml:space="preserve">, </w:t>
      </w:r>
    </w:p>
    <w:p w14:paraId="3EA8E017" w14:textId="6AF58F8A" w:rsidR="004F4571" w:rsidRPr="004F4571" w:rsidRDefault="004F4571" w:rsidP="004F4571">
      <w:pPr>
        <w:numPr>
          <w:ilvl w:val="0"/>
          <w:numId w:val="18"/>
        </w:numPr>
        <w:contextualSpacing/>
        <w:rPr>
          <w:rFonts w:ascii="Arial" w:eastAsiaTheme="minorHAnsi" w:hAnsi="Arial" w:cs="Arial"/>
        </w:rPr>
      </w:pPr>
      <w:r w:rsidRPr="009F29B2">
        <w:rPr>
          <w:rFonts w:ascii="Arial" w:eastAsia="Times New Roman" w:hAnsi="Arial" w:cs="Arial"/>
          <w:lang w:val="x-none" w:eastAsia="x-none"/>
        </w:rPr>
        <w:t>imenovanje članov v Odbor za zdravila za uporabo v veterinarski medicini, v Usklajevalno skupino za postopek vzajemnega priznavanja in decentralizirani postopek za zdravila za uporabo v veterinarski medicini</w:t>
      </w:r>
      <w:r>
        <w:rPr>
          <w:rFonts w:ascii="Arial" w:eastAsia="Times New Roman" w:hAnsi="Arial" w:cs="Arial"/>
          <w:lang w:eastAsia="x-none"/>
        </w:rPr>
        <w:t xml:space="preserve"> </w:t>
      </w:r>
    </w:p>
    <w:p w14:paraId="69909A71" w14:textId="77777777" w:rsidR="004F4571" w:rsidRPr="009F29B2" w:rsidRDefault="004F4571" w:rsidP="004F4571">
      <w:pPr>
        <w:ind w:left="1077"/>
        <w:contextualSpacing/>
        <w:rPr>
          <w:rFonts w:ascii="Arial" w:eastAsiaTheme="minorHAnsi" w:hAnsi="Arial" w:cs="Arial"/>
        </w:rPr>
      </w:pPr>
    </w:p>
    <w:p w14:paraId="2FCD56D4" w14:textId="611CC870" w:rsidR="00433590" w:rsidRPr="009F29B2" w:rsidRDefault="00433590" w:rsidP="00D74467">
      <w:pPr>
        <w:overflowPunct w:val="0"/>
        <w:autoSpaceDE w:val="0"/>
        <w:autoSpaceDN w:val="0"/>
        <w:adjustRightInd w:val="0"/>
        <w:spacing w:before="240" w:after="0" w:line="240" w:lineRule="auto"/>
        <w:jc w:val="both"/>
        <w:textAlignment w:val="baseline"/>
        <w:rPr>
          <w:rFonts w:ascii="Arial" w:eastAsia="Times New Roman" w:hAnsi="Arial" w:cs="Arial"/>
          <w:lang w:eastAsia="x-none"/>
        </w:rPr>
      </w:pPr>
      <w:r w:rsidRPr="009F29B2">
        <w:rPr>
          <w:rFonts w:ascii="Arial" w:eastAsia="Times New Roman" w:hAnsi="Arial" w:cs="Arial"/>
          <w:lang w:eastAsia="x-none"/>
        </w:rPr>
        <w:lastRenderedPageBreak/>
        <w:t>je Javna agencija Republike Slovenije za zdravila in medicinske pripomočke</w:t>
      </w:r>
      <w:r w:rsidR="00963CF2">
        <w:rPr>
          <w:rFonts w:ascii="Arial" w:eastAsia="Times New Roman" w:hAnsi="Arial" w:cs="Arial"/>
          <w:lang w:eastAsia="x-none"/>
        </w:rPr>
        <w:t xml:space="preserve"> (v nadaljnjem besedilu: JAZMP)</w:t>
      </w:r>
      <w:r w:rsidRPr="009F29B2">
        <w:rPr>
          <w:rFonts w:ascii="Arial" w:eastAsia="Times New Roman" w:hAnsi="Arial" w:cs="Arial"/>
          <w:lang w:eastAsia="x-none"/>
        </w:rPr>
        <w:t>.</w:t>
      </w:r>
    </w:p>
    <w:p w14:paraId="7388CE2A" w14:textId="28E6DB15" w:rsidR="00433590" w:rsidRPr="009F29B2" w:rsidRDefault="00433590" w:rsidP="00E02BF4">
      <w:pPr>
        <w:numPr>
          <w:ilvl w:val="0"/>
          <w:numId w:val="16"/>
        </w:numPr>
        <w:overflowPunct w:val="0"/>
        <w:autoSpaceDE w:val="0"/>
        <w:autoSpaceDN w:val="0"/>
        <w:adjustRightInd w:val="0"/>
        <w:spacing w:before="240" w:after="0" w:line="240" w:lineRule="auto"/>
        <w:jc w:val="both"/>
        <w:textAlignment w:val="baseline"/>
        <w:rPr>
          <w:rFonts w:ascii="Arial" w:eastAsia="Times New Roman" w:hAnsi="Arial" w:cs="Arial"/>
          <w:lang w:eastAsia="x-none"/>
        </w:rPr>
      </w:pPr>
      <w:r w:rsidRPr="009F29B2">
        <w:rPr>
          <w:rFonts w:ascii="Arial" w:eastAsia="Times New Roman" w:hAnsi="Arial" w:cs="Arial"/>
          <w:lang w:eastAsia="x-none"/>
        </w:rPr>
        <w:t>Organ</w:t>
      </w:r>
      <w:r w:rsidR="004C0BEF" w:rsidRPr="009F29B2">
        <w:rPr>
          <w:rFonts w:ascii="Arial" w:eastAsia="Times New Roman" w:hAnsi="Arial" w:cs="Arial"/>
          <w:lang w:eastAsia="x-none"/>
        </w:rPr>
        <w:t>,</w:t>
      </w:r>
      <w:r w:rsidRPr="009F29B2">
        <w:rPr>
          <w:rFonts w:ascii="Arial" w:eastAsia="Times New Roman" w:hAnsi="Arial" w:cs="Arial"/>
          <w:lang w:eastAsia="x-none"/>
        </w:rPr>
        <w:t xml:space="preserve"> pristojen za izvajanje Uredbe </w:t>
      </w:r>
      <w:r w:rsidR="00E34558" w:rsidRPr="009F29B2">
        <w:rPr>
          <w:rFonts w:ascii="Arial" w:eastAsia="Times New Roman" w:hAnsi="Arial" w:cs="Arial"/>
          <w:lang w:eastAsia="x-none"/>
        </w:rPr>
        <w:t xml:space="preserve"> </w:t>
      </w:r>
      <w:r w:rsidR="00E34558" w:rsidRPr="009F29B2">
        <w:rPr>
          <w:rFonts w:ascii="Arial" w:eastAsia="Times New Roman" w:hAnsi="Arial" w:cs="Arial"/>
          <w:lang w:val="x-none" w:eastAsia="x-none"/>
        </w:rPr>
        <w:t>2019/6</w:t>
      </w:r>
      <w:r w:rsidR="00963CF2">
        <w:rPr>
          <w:rFonts w:ascii="Arial" w:eastAsia="Times New Roman" w:hAnsi="Arial" w:cs="Arial"/>
          <w:lang w:eastAsia="x-none"/>
        </w:rPr>
        <w:t>/EU</w:t>
      </w:r>
      <w:r w:rsidR="00E34558" w:rsidRPr="009F29B2">
        <w:rPr>
          <w:rFonts w:ascii="Arial" w:eastAsia="Times New Roman" w:hAnsi="Arial" w:cs="Arial"/>
          <w:lang w:eastAsia="x-none"/>
        </w:rPr>
        <w:t xml:space="preserve"> </w:t>
      </w:r>
      <w:r w:rsidRPr="009F29B2">
        <w:rPr>
          <w:rFonts w:ascii="Arial" w:eastAsia="Times New Roman" w:hAnsi="Arial" w:cs="Arial"/>
          <w:lang w:eastAsia="x-none"/>
        </w:rPr>
        <w:t>in te uredbe v delu, ki ureja:</w:t>
      </w:r>
    </w:p>
    <w:p w14:paraId="625A2894" w14:textId="62D8A82B" w:rsidR="00433590" w:rsidRPr="009F29B2" w:rsidRDefault="00433590" w:rsidP="00E02BF4">
      <w:pPr>
        <w:numPr>
          <w:ilvl w:val="0"/>
          <w:numId w:val="17"/>
        </w:numPr>
        <w:overflowPunct w:val="0"/>
        <w:autoSpaceDE w:val="0"/>
        <w:autoSpaceDN w:val="0"/>
        <w:adjustRightInd w:val="0"/>
        <w:spacing w:before="240" w:after="0" w:line="240" w:lineRule="auto"/>
        <w:jc w:val="both"/>
        <w:textAlignment w:val="baseline"/>
        <w:rPr>
          <w:rFonts w:ascii="Arial" w:eastAsia="Times New Roman" w:hAnsi="Arial" w:cs="Arial"/>
          <w:lang w:eastAsia="x-none"/>
        </w:rPr>
      </w:pPr>
      <w:r w:rsidRPr="009F29B2">
        <w:rPr>
          <w:rFonts w:ascii="Arial" w:eastAsia="Times New Roman" w:hAnsi="Arial" w:cs="Arial"/>
          <w:lang w:val="x-none" w:eastAsia="x-none"/>
        </w:rPr>
        <w:t>uporabo in sledljivost zdravil</w:t>
      </w:r>
      <w:r w:rsidR="004F0D9E">
        <w:rPr>
          <w:rFonts w:ascii="Arial" w:eastAsia="Times New Roman" w:hAnsi="Arial" w:cs="Arial"/>
          <w:lang w:eastAsia="x-none"/>
        </w:rPr>
        <w:t xml:space="preserve"> za uporabo v veterinarski medicini in zdravil za uporabo v humani medicini,</w:t>
      </w:r>
      <w:r w:rsidRPr="009F29B2">
        <w:rPr>
          <w:rFonts w:ascii="Arial" w:eastAsia="Times New Roman" w:hAnsi="Arial" w:cs="Arial"/>
          <w:lang w:val="x-none" w:eastAsia="x-none"/>
        </w:rPr>
        <w:t xml:space="preserve"> ki se </w:t>
      </w:r>
      <w:r w:rsidRPr="004F0D9E">
        <w:rPr>
          <w:rFonts w:ascii="Arial" w:eastAsia="Times New Roman" w:hAnsi="Arial" w:cs="Arial"/>
          <w:lang w:val="x-none" w:eastAsia="x-none"/>
        </w:rPr>
        <w:t xml:space="preserve">uporabljajo </w:t>
      </w:r>
      <w:r w:rsidR="004F0D9E" w:rsidRPr="004F0D9E">
        <w:rPr>
          <w:rFonts w:ascii="Arial" w:eastAsia="Times New Roman" w:hAnsi="Arial" w:cs="Arial"/>
          <w:lang w:eastAsia="x-none"/>
        </w:rPr>
        <w:t>pri</w:t>
      </w:r>
      <w:r w:rsidR="004F0D9E">
        <w:rPr>
          <w:rFonts w:ascii="Arial" w:eastAsia="Times New Roman" w:hAnsi="Arial" w:cs="Arial"/>
          <w:lang w:eastAsia="x-none"/>
        </w:rPr>
        <w:t xml:space="preserve"> živalih (v nadaljnjem besedilu: zdravila)</w:t>
      </w:r>
      <w:r w:rsidRPr="009F29B2">
        <w:rPr>
          <w:rFonts w:ascii="Arial" w:eastAsia="Times New Roman" w:hAnsi="Arial" w:cs="Arial"/>
          <w:lang w:eastAsia="x-none"/>
        </w:rPr>
        <w:t>,</w:t>
      </w:r>
    </w:p>
    <w:p w14:paraId="37D39167" w14:textId="6F8BE483" w:rsidR="00433590" w:rsidRPr="004F0D9E" w:rsidRDefault="00433590" w:rsidP="00E02BF4">
      <w:pPr>
        <w:numPr>
          <w:ilvl w:val="0"/>
          <w:numId w:val="17"/>
        </w:numPr>
        <w:contextualSpacing/>
        <w:jc w:val="both"/>
        <w:rPr>
          <w:rFonts w:ascii="Arial" w:eastAsia="Times New Roman" w:hAnsi="Arial" w:cs="Arial"/>
          <w:lang w:val="x-none" w:eastAsia="x-none"/>
        </w:rPr>
      </w:pPr>
      <w:r w:rsidRPr="009F29B2">
        <w:rPr>
          <w:rFonts w:ascii="Arial" w:eastAsia="Times New Roman" w:hAnsi="Arial" w:cs="Arial"/>
          <w:lang w:eastAsia="x-none"/>
        </w:rPr>
        <w:t xml:space="preserve">izvajanje 57. in 103. člena Uredbe </w:t>
      </w:r>
      <w:r w:rsidR="00704480" w:rsidRPr="009F29B2">
        <w:rPr>
          <w:rFonts w:ascii="Arial" w:eastAsia="Times New Roman" w:hAnsi="Arial" w:cs="Arial"/>
          <w:lang w:eastAsia="x-none"/>
        </w:rPr>
        <w:t xml:space="preserve">2019/6/EU </w:t>
      </w:r>
      <w:r w:rsidRPr="009F29B2">
        <w:rPr>
          <w:rFonts w:ascii="Arial" w:eastAsia="Times New Roman" w:hAnsi="Arial" w:cs="Arial"/>
          <w:lang w:eastAsia="x-none"/>
        </w:rPr>
        <w:t xml:space="preserve">glede </w:t>
      </w:r>
      <w:r w:rsidRPr="009F29B2">
        <w:rPr>
          <w:rFonts w:ascii="Arial" w:eastAsia="Times New Roman" w:hAnsi="Arial" w:cs="Arial"/>
          <w:lang w:val="x-none" w:eastAsia="x-none"/>
        </w:rPr>
        <w:t>zbiranj</w:t>
      </w:r>
      <w:r w:rsidRPr="009F29B2">
        <w:rPr>
          <w:rFonts w:ascii="Arial" w:eastAsia="Times New Roman" w:hAnsi="Arial" w:cs="Arial"/>
          <w:lang w:eastAsia="x-none"/>
        </w:rPr>
        <w:t>a</w:t>
      </w:r>
      <w:r w:rsidRPr="009F29B2">
        <w:rPr>
          <w:rFonts w:ascii="Arial" w:eastAsia="Times New Roman" w:hAnsi="Arial" w:cs="Arial"/>
          <w:lang w:val="x-none" w:eastAsia="x-none"/>
        </w:rPr>
        <w:t xml:space="preserve"> podatkov </w:t>
      </w:r>
      <w:r w:rsidRPr="004F0D9E">
        <w:rPr>
          <w:rFonts w:ascii="Arial" w:eastAsia="Times New Roman" w:hAnsi="Arial" w:cs="Arial"/>
          <w:lang w:val="x-none" w:eastAsia="x-none"/>
        </w:rPr>
        <w:t xml:space="preserve">o zdravilih,  </w:t>
      </w:r>
    </w:p>
    <w:p w14:paraId="4A7DFBE0" w14:textId="25BEBE93" w:rsidR="00433590" w:rsidRPr="009F29B2" w:rsidRDefault="00433590" w:rsidP="00E02BF4">
      <w:pPr>
        <w:numPr>
          <w:ilvl w:val="0"/>
          <w:numId w:val="17"/>
        </w:numPr>
        <w:contextualSpacing/>
        <w:jc w:val="both"/>
        <w:rPr>
          <w:rFonts w:ascii="Arial" w:eastAsia="Times New Roman" w:hAnsi="Arial" w:cs="Arial"/>
          <w:lang w:val="x-none" w:eastAsia="x-none"/>
        </w:rPr>
      </w:pPr>
      <w:r w:rsidRPr="009F29B2">
        <w:rPr>
          <w:rFonts w:ascii="Arial" w:eastAsia="Times New Roman" w:hAnsi="Arial" w:cs="Arial"/>
          <w:lang w:eastAsia="x-none"/>
        </w:rPr>
        <w:t xml:space="preserve">izvajanje 105. člena Uredbe </w:t>
      </w:r>
      <w:r w:rsidR="00704480" w:rsidRPr="009F29B2">
        <w:rPr>
          <w:rFonts w:ascii="Arial" w:eastAsia="Times New Roman" w:hAnsi="Arial" w:cs="Arial"/>
          <w:lang w:eastAsia="x-none"/>
        </w:rPr>
        <w:t xml:space="preserve">2019/6/EU </w:t>
      </w:r>
      <w:r w:rsidRPr="009F29B2">
        <w:rPr>
          <w:rFonts w:ascii="Arial" w:eastAsia="Times New Roman" w:hAnsi="Arial" w:cs="Arial"/>
          <w:lang w:eastAsia="x-none"/>
        </w:rPr>
        <w:t xml:space="preserve">glede </w:t>
      </w:r>
      <w:r w:rsidRPr="009F29B2">
        <w:rPr>
          <w:rFonts w:ascii="Arial" w:eastAsia="Times New Roman" w:hAnsi="Arial" w:cs="Arial"/>
          <w:lang w:val="x-none" w:eastAsia="x-none"/>
        </w:rPr>
        <w:t>veterinarsk</w:t>
      </w:r>
      <w:r w:rsidRPr="009F29B2">
        <w:rPr>
          <w:rFonts w:ascii="Arial" w:eastAsia="Times New Roman" w:hAnsi="Arial" w:cs="Arial"/>
          <w:lang w:eastAsia="x-none"/>
        </w:rPr>
        <w:t>ega</w:t>
      </w:r>
      <w:r w:rsidRPr="009F29B2">
        <w:rPr>
          <w:rFonts w:ascii="Arial" w:eastAsia="Times New Roman" w:hAnsi="Arial" w:cs="Arial"/>
          <w:lang w:val="x-none" w:eastAsia="x-none"/>
        </w:rPr>
        <w:t xml:space="preserve"> recept</w:t>
      </w:r>
      <w:r w:rsidRPr="009F29B2">
        <w:rPr>
          <w:rFonts w:ascii="Arial" w:eastAsia="Times New Roman" w:hAnsi="Arial" w:cs="Arial"/>
          <w:lang w:eastAsia="x-none"/>
        </w:rPr>
        <w:t>a in njegove sledljivosti,</w:t>
      </w:r>
    </w:p>
    <w:p w14:paraId="5E34A9F3" w14:textId="64CA6202" w:rsidR="00433590" w:rsidRPr="009F29B2" w:rsidRDefault="00433590" w:rsidP="00E02BF4">
      <w:pPr>
        <w:numPr>
          <w:ilvl w:val="0"/>
          <w:numId w:val="17"/>
        </w:numPr>
        <w:contextualSpacing/>
        <w:jc w:val="both"/>
        <w:rPr>
          <w:rFonts w:ascii="Arial" w:eastAsia="Times New Roman" w:hAnsi="Arial" w:cs="Arial"/>
          <w:lang w:val="x-none" w:eastAsia="x-none"/>
        </w:rPr>
      </w:pPr>
      <w:r w:rsidRPr="009F29B2">
        <w:rPr>
          <w:rFonts w:ascii="Arial" w:eastAsia="Times New Roman" w:hAnsi="Arial" w:cs="Arial"/>
          <w:lang w:eastAsia="x-none"/>
        </w:rPr>
        <w:t xml:space="preserve">izvajanje 106. do 115. člena Uredbe </w:t>
      </w:r>
      <w:r w:rsidR="00704480" w:rsidRPr="009F29B2">
        <w:rPr>
          <w:rFonts w:ascii="Arial" w:eastAsia="Times New Roman" w:hAnsi="Arial" w:cs="Arial"/>
          <w:lang w:eastAsia="x-none"/>
        </w:rPr>
        <w:t xml:space="preserve">2019/6/EU </w:t>
      </w:r>
      <w:r w:rsidRPr="009F29B2">
        <w:rPr>
          <w:rFonts w:ascii="Arial" w:eastAsia="Times New Roman" w:hAnsi="Arial" w:cs="Arial"/>
          <w:lang w:eastAsia="x-none"/>
        </w:rPr>
        <w:t>za spremljanje sledljivosti zdravil, omejitve oziroma prepovedi uporabe in nadzor nad uporabo,</w:t>
      </w:r>
    </w:p>
    <w:p w14:paraId="2568A67F" w14:textId="0B42F2A9" w:rsidR="00433590" w:rsidRPr="009F29B2" w:rsidRDefault="00433590" w:rsidP="00E02BF4">
      <w:pPr>
        <w:numPr>
          <w:ilvl w:val="0"/>
          <w:numId w:val="17"/>
        </w:numPr>
        <w:contextualSpacing/>
        <w:jc w:val="both"/>
        <w:rPr>
          <w:rFonts w:ascii="Arial" w:eastAsia="Times New Roman" w:hAnsi="Arial" w:cs="Arial"/>
          <w:lang w:val="x-none" w:eastAsia="x-none"/>
        </w:rPr>
      </w:pPr>
      <w:r w:rsidRPr="009F29B2">
        <w:rPr>
          <w:rFonts w:ascii="Arial" w:eastAsia="Times New Roman" w:hAnsi="Arial" w:cs="Arial"/>
          <w:lang w:val="x-none" w:eastAsia="x-none"/>
        </w:rPr>
        <w:t xml:space="preserve">izvajanje 118. člena Uredbe </w:t>
      </w:r>
      <w:r w:rsidR="00704480" w:rsidRPr="009F29B2">
        <w:rPr>
          <w:rFonts w:ascii="Arial" w:eastAsia="Times New Roman" w:hAnsi="Arial" w:cs="Arial"/>
          <w:lang w:eastAsia="x-none"/>
        </w:rPr>
        <w:t xml:space="preserve">2019/6/EU </w:t>
      </w:r>
      <w:r w:rsidRPr="009F29B2">
        <w:rPr>
          <w:rFonts w:ascii="Arial" w:eastAsia="Times New Roman" w:hAnsi="Arial" w:cs="Arial"/>
          <w:lang w:eastAsia="x-none"/>
        </w:rPr>
        <w:t>glede živali ali proizvodov živalskega izvora uvoženih iz tretjih držav,</w:t>
      </w:r>
    </w:p>
    <w:p w14:paraId="299E0142" w14:textId="77777777" w:rsidR="00433590" w:rsidRPr="009F29B2" w:rsidRDefault="00433590" w:rsidP="00433590">
      <w:pPr>
        <w:ind w:left="714" w:hanging="357"/>
        <w:jc w:val="both"/>
        <w:rPr>
          <w:rFonts w:ascii="Arial" w:eastAsia="Times New Roman" w:hAnsi="Arial" w:cs="Arial"/>
          <w:lang w:eastAsia="x-none"/>
        </w:rPr>
      </w:pPr>
    </w:p>
    <w:p w14:paraId="2DA30217" w14:textId="5AE0EBB8" w:rsidR="00433590" w:rsidRPr="009F29B2" w:rsidRDefault="00433590" w:rsidP="003F3AE0">
      <w:pPr>
        <w:contextualSpacing/>
        <w:rPr>
          <w:rFonts w:ascii="Arial" w:eastAsia="Times New Roman" w:hAnsi="Arial" w:cs="Arial"/>
          <w:lang w:eastAsia="x-none"/>
        </w:rPr>
      </w:pPr>
      <w:r w:rsidRPr="009F29B2">
        <w:rPr>
          <w:rFonts w:ascii="Arial" w:eastAsia="Times New Roman" w:hAnsi="Arial" w:cs="Arial"/>
          <w:lang w:eastAsia="x-none"/>
        </w:rPr>
        <w:t xml:space="preserve">je </w:t>
      </w:r>
      <w:r w:rsidR="007B7054">
        <w:rPr>
          <w:rFonts w:ascii="Arial" w:eastAsia="Times New Roman" w:hAnsi="Arial" w:cs="Arial"/>
          <w:lang w:eastAsia="x-none"/>
        </w:rPr>
        <w:t xml:space="preserve">Uprava za varno hrano, veterinarstvo in varstvo rastlin (v nadaljnjem besedilu: </w:t>
      </w:r>
      <w:r w:rsidRPr="009F29B2">
        <w:rPr>
          <w:rFonts w:ascii="Arial" w:eastAsia="Times New Roman" w:hAnsi="Arial" w:cs="Arial"/>
          <w:lang w:eastAsia="x-none"/>
        </w:rPr>
        <w:t>UVHVVR</w:t>
      </w:r>
      <w:r w:rsidR="007B7054">
        <w:rPr>
          <w:rFonts w:ascii="Arial" w:eastAsia="Times New Roman" w:hAnsi="Arial" w:cs="Arial"/>
          <w:lang w:eastAsia="x-none"/>
        </w:rPr>
        <w:t>)</w:t>
      </w:r>
      <w:r w:rsidRPr="009F29B2">
        <w:rPr>
          <w:rFonts w:ascii="Arial" w:eastAsia="Times New Roman" w:hAnsi="Arial" w:cs="Arial"/>
          <w:lang w:eastAsia="x-none"/>
        </w:rPr>
        <w:t>.</w:t>
      </w:r>
    </w:p>
    <w:p w14:paraId="58853D42" w14:textId="77777777" w:rsidR="004C0BEF" w:rsidRPr="009F29B2" w:rsidRDefault="004C0BEF" w:rsidP="00D74467">
      <w:pPr>
        <w:contextualSpacing/>
        <w:rPr>
          <w:rFonts w:ascii="Arial" w:eastAsia="Times New Roman" w:hAnsi="Arial" w:cs="Arial"/>
          <w:lang w:eastAsia="x-none"/>
        </w:rPr>
      </w:pPr>
    </w:p>
    <w:p w14:paraId="61940046" w14:textId="3E04E6CA" w:rsidR="00433590" w:rsidRPr="009F29B2" w:rsidRDefault="0064605C" w:rsidP="0064605C">
      <w:pPr>
        <w:pStyle w:val="Alinejazarkovnotoko"/>
      </w:pPr>
      <w:r>
        <w:t xml:space="preserve">(3) </w:t>
      </w:r>
      <w:r w:rsidR="00433590" w:rsidRPr="009F29B2">
        <w:t xml:space="preserve">Za izvajanje 117. člena Uredbe </w:t>
      </w:r>
      <w:r w:rsidR="00704480" w:rsidRPr="009F29B2">
        <w:rPr>
          <w:lang w:eastAsia="x-none"/>
        </w:rPr>
        <w:t xml:space="preserve">2019/6/EU </w:t>
      </w:r>
      <w:r w:rsidR="00433590" w:rsidRPr="009F29B2">
        <w:t>glede zbiranja in odstranjevanja odpadkov zdravil je pristojno ministrstvo, pristojno za okolje in prostor, v skladu z uredbo, ki ureja ravnanje z odpadnimi zdravili.</w:t>
      </w:r>
    </w:p>
    <w:p w14:paraId="05DB680E" w14:textId="77777777" w:rsidR="00433590" w:rsidRPr="009F29B2" w:rsidRDefault="00433590" w:rsidP="00E57CEA">
      <w:pPr>
        <w:pStyle w:val="Alinejazarkovnotoko"/>
        <w:ind w:left="567"/>
      </w:pPr>
    </w:p>
    <w:p w14:paraId="6219AF95" w14:textId="3EEDA71E" w:rsidR="00433590" w:rsidRPr="009F29B2" w:rsidRDefault="00CE5874" w:rsidP="00CE5874">
      <w:pPr>
        <w:suppressAutoHyphens/>
        <w:overflowPunct w:val="0"/>
        <w:autoSpaceDE w:val="0"/>
        <w:autoSpaceDN w:val="0"/>
        <w:adjustRightInd w:val="0"/>
        <w:spacing w:after="0" w:line="240" w:lineRule="auto"/>
        <w:ind w:left="717"/>
        <w:jc w:val="center"/>
        <w:textAlignment w:val="baseline"/>
        <w:rPr>
          <w:rFonts w:ascii="Arial" w:eastAsia="Times New Roman" w:hAnsi="Arial" w:cs="Arial"/>
          <w:b/>
          <w:lang w:eastAsia="sl-SI"/>
        </w:rPr>
      </w:pPr>
      <w:r>
        <w:rPr>
          <w:rFonts w:ascii="Arial" w:eastAsia="Times New Roman" w:hAnsi="Arial" w:cs="Arial"/>
          <w:b/>
          <w:lang w:eastAsia="sl-SI"/>
        </w:rPr>
        <w:t xml:space="preserve">3. </w:t>
      </w:r>
      <w:r w:rsidR="00433590" w:rsidRPr="009F29B2">
        <w:rPr>
          <w:rFonts w:ascii="Arial" w:eastAsia="Times New Roman" w:hAnsi="Arial" w:cs="Arial"/>
          <w:b/>
          <w:lang w:eastAsia="sl-SI"/>
        </w:rPr>
        <w:t>člen</w:t>
      </w:r>
    </w:p>
    <w:p w14:paraId="0E71C578" w14:textId="77777777" w:rsidR="00433590" w:rsidRPr="009F29B2" w:rsidRDefault="00433590" w:rsidP="00823C7C">
      <w:pPr>
        <w:suppressAutoHyphens/>
        <w:overflowPunct w:val="0"/>
        <w:autoSpaceDE w:val="0"/>
        <w:autoSpaceDN w:val="0"/>
        <w:adjustRightInd w:val="0"/>
        <w:spacing w:after="0" w:line="240" w:lineRule="auto"/>
        <w:jc w:val="center"/>
        <w:textAlignment w:val="baseline"/>
        <w:rPr>
          <w:rFonts w:ascii="Arial" w:eastAsia="Times New Roman" w:hAnsi="Arial" w:cs="Arial"/>
          <w:b/>
          <w:lang w:eastAsia="sl-SI"/>
        </w:rPr>
      </w:pPr>
      <w:r w:rsidRPr="009F29B2">
        <w:rPr>
          <w:rFonts w:ascii="Arial" w:eastAsia="Times New Roman" w:hAnsi="Arial" w:cs="Arial"/>
          <w:b/>
          <w:lang w:eastAsia="sl-SI"/>
        </w:rPr>
        <w:t>(opredelitev izdelka)</w:t>
      </w:r>
    </w:p>
    <w:p w14:paraId="3DB13402" w14:textId="77777777" w:rsidR="00433590" w:rsidRPr="009F29B2" w:rsidRDefault="00433590" w:rsidP="00433590">
      <w:pPr>
        <w:ind w:left="714" w:hanging="357"/>
        <w:rPr>
          <w:rFonts w:ascii="Arial" w:eastAsiaTheme="minorHAnsi" w:hAnsi="Arial" w:cs="Arial"/>
          <w:lang w:eastAsia="sl-SI"/>
        </w:rPr>
      </w:pPr>
    </w:p>
    <w:p w14:paraId="5224F908" w14:textId="2E995962" w:rsidR="00433590" w:rsidRPr="009F29B2" w:rsidRDefault="00433590" w:rsidP="00E223F8">
      <w:pPr>
        <w:pStyle w:val="Odstavek"/>
        <w:rPr>
          <w:rFonts w:cs="Arial"/>
          <w:lang w:eastAsia="sl-SI"/>
        </w:rPr>
      </w:pPr>
      <w:r w:rsidRPr="009F29B2">
        <w:rPr>
          <w:rFonts w:cs="Arial"/>
          <w:lang w:eastAsia="sl-SI"/>
        </w:rPr>
        <w:t xml:space="preserve">Glede postopka za opredelitev izdelka </w:t>
      </w:r>
      <w:r w:rsidR="003C0354">
        <w:rPr>
          <w:rFonts w:cs="Arial"/>
          <w:lang w:eastAsia="sl-SI"/>
        </w:rPr>
        <w:t xml:space="preserve">za zdravilo za uporabo v veterinarski medicini </w:t>
      </w:r>
      <w:r w:rsidRPr="009F29B2">
        <w:rPr>
          <w:rFonts w:cs="Arial"/>
          <w:lang w:eastAsia="sl-SI"/>
        </w:rPr>
        <w:t>se uporabljajo določbe o razmerju med zdravili in drugimi izdelki v zakonu, ki ureja zdravila</w:t>
      </w:r>
      <w:r w:rsidR="00E26B14" w:rsidRPr="009F29B2">
        <w:rPr>
          <w:rFonts w:cs="Arial"/>
          <w:lang w:eastAsia="sl-SI"/>
        </w:rPr>
        <w:t>, če ni</w:t>
      </w:r>
      <w:r w:rsidR="007B7054">
        <w:rPr>
          <w:rFonts w:cs="Arial"/>
          <w:lang w:eastAsia="sl-SI"/>
        </w:rPr>
        <w:t>so</w:t>
      </w:r>
      <w:r w:rsidR="00E26B14" w:rsidRPr="009F29B2">
        <w:rPr>
          <w:rFonts w:cs="Arial"/>
          <w:lang w:eastAsia="sl-SI"/>
        </w:rPr>
        <w:t xml:space="preserve"> v nasprotju z Uredbo 2019/6</w:t>
      </w:r>
      <w:r w:rsidR="00464734">
        <w:rPr>
          <w:rFonts w:cs="Arial"/>
          <w:lang w:eastAsia="sl-SI"/>
        </w:rPr>
        <w:t>/EU</w:t>
      </w:r>
      <w:r w:rsidR="00E26B14" w:rsidRPr="009F29B2">
        <w:rPr>
          <w:rFonts w:cs="Arial"/>
          <w:lang w:eastAsia="sl-SI"/>
        </w:rPr>
        <w:t xml:space="preserve"> in njenimi izvedbenimi predpisi</w:t>
      </w:r>
      <w:r w:rsidR="006B3E83" w:rsidRPr="009F29B2">
        <w:rPr>
          <w:rFonts w:cs="Arial"/>
          <w:lang w:eastAsia="sl-SI"/>
        </w:rPr>
        <w:t>.</w:t>
      </w:r>
    </w:p>
    <w:p w14:paraId="6BE73C58" w14:textId="518C0CCF" w:rsidR="007B7054" w:rsidRPr="0064605C" w:rsidRDefault="0064605C" w:rsidP="003F5CEB">
      <w:pPr>
        <w:suppressAutoHyphens/>
        <w:overflowPunct w:val="0"/>
        <w:autoSpaceDE w:val="0"/>
        <w:autoSpaceDN w:val="0"/>
        <w:adjustRightInd w:val="0"/>
        <w:spacing w:before="480"/>
        <w:jc w:val="center"/>
        <w:textAlignment w:val="baseline"/>
        <w:rPr>
          <w:rFonts w:ascii="Arial" w:hAnsi="Arial" w:cs="Arial"/>
          <w:bCs/>
        </w:rPr>
      </w:pPr>
      <w:r>
        <w:rPr>
          <w:rFonts w:ascii="Arial" w:hAnsi="Arial" w:cs="Arial"/>
          <w:bCs/>
        </w:rPr>
        <w:t xml:space="preserve">III. </w:t>
      </w:r>
      <w:r w:rsidR="00433590" w:rsidRPr="0064605C">
        <w:rPr>
          <w:rFonts w:ascii="Arial" w:hAnsi="Arial" w:cs="Arial"/>
          <w:bCs/>
        </w:rPr>
        <w:t>JEZIK</w:t>
      </w:r>
    </w:p>
    <w:p w14:paraId="6EF45535" w14:textId="77777777" w:rsidR="007B7054" w:rsidRPr="007B7054" w:rsidRDefault="007B7054" w:rsidP="001706E7">
      <w:pPr>
        <w:pStyle w:val="Odstavekseznama"/>
        <w:suppressAutoHyphens/>
        <w:overflowPunct w:val="0"/>
        <w:autoSpaceDE w:val="0"/>
        <w:autoSpaceDN w:val="0"/>
        <w:adjustRightInd w:val="0"/>
        <w:ind w:left="360"/>
        <w:textAlignment w:val="baseline"/>
        <w:rPr>
          <w:rFonts w:ascii="Arial" w:hAnsi="Arial" w:cs="Arial"/>
          <w:bCs/>
          <w:sz w:val="22"/>
          <w:szCs w:val="22"/>
        </w:rPr>
      </w:pPr>
    </w:p>
    <w:p w14:paraId="5EE9690F" w14:textId="797A7A8E" w:rsidR="00433590" w:rsidRPr="009F29B2" w:rsidRDefault="00CE5874" w:rsidP="00CE5874">
      <w:pPr>
        <w:suppressAutoHyphens/>
        <w:overflowPunct w:val="0"/>
        <w:autoSpaceDE w:val="0"/>
        <w:autoSpaceDN w:val="0"/>
        <w:adjustRightInd w:val="0"/>
        <w:spacing w:after="0" w:line="240" w:lineRule="auto"/>
        <w:ind w:left="717"/>
        <w:jc w:val="center"/>
        <w:textAlignment w:val="baseline"/>
        <w:rPr>
          <w:rFonts w:ascii="Arial" w:eastAsia="Times New Roman" w:hAnsi="Arial" w:cs="Arial"/>
          <w:b/>
          <w:lang w:eastAsia="sl-SI"/>
        </w:rPr>
      </w:pPr>
      <w:r>
        <w:rPr>
          <w:rFonts w:ascii="Arial" w:eastAsia="Times New Roman" w:hAnsi="Arial" w:cs="Arial"/>
          <w:b/>
          <w:lang w:eastAsia="sl-SI"/>
        </w:rPr>
        <w:t xml:space="preserve">4. </w:t>
      </w:r>
      <w:r w:rsidR="00433590" w:rsidRPr="009F29B2">
        <w:rPr>
          <w:rFonts w:ascii="Arial" w:eastAsia="Times New Roman" w:hAnsi="Arial" w:cs="Arial"/>
          <w:b/>
          <w:lang w:eastAsia="sl-SI"/>
        </w:rPr>
        <w:t>člen</w:t>
      </w:r>
    </w:p>
    <w:p w14:paraId="3B70499A" w14:textId="1B2C37C4" w:rsidR="00433590" w:rsidRPr="009F29B2" w:rsidRDefault="00433590" w:rsidP="00433590">
      <w:pPr>
        <w:suppressAutoHyphens/>
        <w:overflowPunct w:val="0"/>
        <w:autoSpaceDE w:val="0"/>
        <w:autoSpaceDN w:val="0"/>
        <w:adjustRightInd w:val="0"/>
        <w:spacing w:after="0" w:line="240" w:lineRule="auto"/>
        <w:ind w:left="714" w:hanging="357"/>
        <w:jc w:val="center"/>
        <w:textAlignment w:val="baseline"/>
        <w:rPr>
          <w:rFonts w:ascii="Arial" w:eastAsia="Times New Roman" w:hAnsi="Arial" w:cs="Arial"/>
          <w:b/>
          <w:lang w:eastAsia="sl-SI"/>
        </w:rPr>
      </w:pPr>
      <w:r w:rsidRPr="009F29B2">
        <w:rPr>
          <w:rFonts w:ascii="Arial" w:eastAsia="Times New Roman" w:hAnsi="Arial" w:cs="Arial"/>
          <w:b/>
          <w:lang w:eastAsia="sl-SI"/>
        </w:rPr>
        <w:t>(jezik v vlogi za pridobitev in spremembo dovoljenja za promet)</w:t>
      </w:r>
    </w:p>
    <w:p w14:paraId="5DC47B06" w14:textId="39759CF4" w:rsidR="00433590" w:rsidRPr="009F29B2" w:rsidRDefault="00433590" w:rsidP="00DD405B">
      <w:pPr>
        <w:pStyle w:val="Odstavek"/>
        <w:rPr>
          <w:rFonts w:cs="Arial"/>
        </w:rPr>
      </w:pPr>
      <w:r w:rsidRPr="009F29B2">
        <w:rPr>
          <w:rFonts w:cs="Arial"/>
        </w:rPr>
        <w:t xml:space="preserve">Vsi dokumenti v vlogi za pridobitev in spremembo dovoljenja za promet, zahtevani na podlagi 8., 61. in 62. člena Uredbe </w:t>
      </w:r>
      <w:r w:rsidR="00E34558" w:rsidRPr="009F29B2">
        <w:rPr>
          <w:rFonts w:cs="Arial"/>
          <w:lang w:val="x-none" w:eastAsia="x-none"/>
        </w:rPr>
        <w:t>2019/6</w:t>
      </w:r>
      <w:r w:rsidR="00CE7D99">
        <w:rPr>
          <w:rFonts w:cs="Arial"/>
          <w:lang w:eastAsia="x-none"/>
        </w:rPr>
        <w:t>/EU</w:t>
      </w:r>
      <w:r w:rsidRPr="009F29B2">
        <w:rPr>
          <w:rFonts w:cs="Arial"/>
        </w:rPr>
        <w:t xml:space="preserve">, se predložijo v slovenskem ali angleškem jeziku. </w:t>
      </w:r>
      <w:bookmarkStart w:id="8" w:name="_Hlk95993168"/>
      <w:r w:rsidRPr="009F29B2">
        <w:rPr>
          <w:rFonts w:cs="Arial"/>
        </w:rPr>
        <w:t>Povzetek glavnih značilnosti zdravila</w:t>
      </w:r>
      <w:bookmarkEnd w:id="8"/>
      <w:r w:rsidR="00986262">
        <w:rPr>
          <w:rFonts w:cs="Arial"/>
        </w:rPr>
        <w:t xml:space="preserve"> </w:t>
      </w:r>
      <w:r w:rsidR="00986262">
        <w:rPr>
          <w:rFonts w:cs="Arial"/>
          <w:lang w:eastAsia="sl-SI"/>
        </w:rPr>
        <w:t>za uporabo v veterinarski medicini</w:t>
      </w:r>
      <w:r w:rsidRPr="009F29B2">
        <w:rPr>
          <w:rFonts w:cs="Arial"/>
        </w:rPr>
        <w:t xml:space="preserve">, navodilo </w:t>
      </w:r>
      <w:bookmarkStart w:id="9" w:name="_Hlk95993157"/>
      <w:r w:rsidRPr="009F29B2">
        <w:rPr>
          <w:rFonts w:cs="Arial"/>
        </w:rPr>
        <w:t>za uporabo zdravila</w:t>
      </w:r>
      <w:r w:rsidR="00986262">
        <w:rPr>
          <w:rFonts w:cs="Arial"/>
        </w:rPr>
        <w:t xml:space="preserve"> </w:t>
      </w:r>
      <w:r w:rsidR="00986262">
        <w:rPr>
          <w:rFonts w:cs="Arial"/>
          <w:lang w:eastAsia="sl-SI"/>
        </w:rPr>
        <w:t>za uporabo v veterinarski medicini</w:t>
      </w:r>
      <w:r w:rsidRPr="009F29B2">
        <w:rPr>
          <w:rFonts w:cs="Arial"/>
        </w:rPr>
        <w:t xml:space="preserve"> in informacije na zunanji in stični ovojnini morajo biti v slovenskem jeziku</w:t>
      </w:r>
      <w:bookmarkEnd w:id="9"/>
      <w:r w:rsidRPr="009F29B2">
        <w:rPr>
          <w:rFonts w:cs="Arial"/>
        </w:rPr>
        <w:t>.</w:t>
      </w:r>
    </w:p>
    <w:p w14:paraId="71927F67" w14:textId="77777777" w:rsidR="00E223F8" w:rsidRPr="009F29B2" w:rsidRDefault="00E223F8" w:rsidP="00E223F8">
      <w:pPr>
        <w:pStyle w:val="Odstavek"/>
        <w:rPr>
          <w:rFonts w:cs="Arial"/>
          <w:lang w:eastAsia="sl-SI"/>
        </w:rPr>
      </w:pPr>
    </w:p>
    <w:p w14:paraId="55B08C77" w14:textId="77777777" w:rsidR="00433590" w:rsidRPr="009F29B2" w:rsidRDefault="00433590" w:rsidP="003F5CEB">
      <w:pPr>
        <w:suppressAutoHyphens/>
        <w:overflowPunct w:val="0"/>
        <w:autoSpaceDE w:val="0"/>
        <w:autoSpaceDN w:val="0"/>
        <w:adjustRightInd w:val="0"/>
        <w:spacing w:before="480" w:after="0" w:line="240" w:lineRule="auto"/>
        <w:ind w:left="357" w:hanging="357"/>
        <w:jc w:val="center"/>
        <w:textAlignment w:val="baseline"/>
        <w:rPr>
          <w:rFonts w:ascii="Arial" w:eastAsia="Times New Roman" w:hAnsi="Arial" w:cs="Arial"/>
          <w:bCs/>
          <w:lang w:eastAsia="sl-SI"/>
        </w:rPr>
      </w:pPr>
      <w:r w:rsidRPr="009F29B2">
        <w:rPr>
          <w:rFonts w:ascii="Arial" w:eastAsia="Times New Roman" w:hAnsi="Arial" w:cs="Arial"/>
          <w:bCs/>
          <w:lang w:eastAsia="sl-SI"/>
        </w:rPr>
        <w:t>IV. OZNAČEVANJE IN NAVODILA ZA UPORABO</w:t>
      </w:r>
    </w:p>
    <w:p w14:paraId="710991A9" w14:textId="77777777" w:rsidR="00433590" w:rsidRPr="009F29B2" w:rsidRDefault="00433590" w:rsidP="00823C7C">
      <w:pPr>
        <w:suppressAutoHyphens/>
        <w:overflowPunct w:val="0"/>
        <w:autoSpaceDE w:val="0"/>
        <w:autoSpaceDN w:val="0"/>
        <w:adjustRightInd w:val="0"/>
        <w:spacing w:after="0" w:line="240" w:lineRule="auto"/>
        <w:ind w:left="714" w:hanging="357"/>
        <w:jc w:val="center"/>
        <w:textAlignment w:val="baseline"/>
        <w:rPr>
          <w:rFonts w:ascii="Arial" w:eastAsia="Times New Roman" w:hAnsi="Arial" w:cs="Arial"/>
          <w:bCs/>
          <w:lang w:eastAsia="sl-SI"/>
        </w:rPr>
      </w:pPr>
    </w:p>
    <w:p w14:paraId="1725F7D5" w14:textId="5C9ED795" w:rsidR="00433590" w:rsidRPr="009F29B2" w:rsidRDefault="00CE5874" w:rsidP="00CE5874">
      <w:pPr>
        <w:suppressAutoHyphens/>
        <w:overflowPunct w:val="0"/>
        <w:autoSpaceDE w:val="0"/>
        <w:autoSpaceDN w:val="0"/>
        <w:adjustRightInd w:val="0"/>
        <w:spacing w:after="0" w:line="240" w:lineRule="auto"/>
        <w:ind w:left="717"/>
        <w:jc w:val="center"/>
        <w:textAlignment w:val="baseline"/>
        <w:rPr>
          <w:rFonts w:ascii="Arial" w:eastAsia="Times New Roman" w:hAnsi="Arial" w:cs="Arial"/>
          <w:b/>
          <w:lang w:eastAsia="sl-SI"/>
        </w:rPr>
      </w:pPr>
      <w:bookmarkStart w:id="10" w:name="_Hlk90295492"/>
      <w:r>
        <w:rPr>
          <w:rFonts w:ascii="Arial" w:eastAsia="Times New Roman" w:hAnsi="Arial" w:cs="Arial"/>
          <w:b/>
          <w:lang w:eastAsia="sl-SI"/>
        </w:rPr>
        <w:t xml:space="preserve">5. </w:t>
      </w:r>
      <w:r w:rsidR="00433590" w:rsidRPr="009F29B2">
        <w:rPr>
          <w:rFonts w:ascii="Arial" w:eastAsia="Times New Roman" w:hAnsi="Arial" w:cs="Arial"/>
          <w:b/>
          <w:lang w:eastAsia="sl-SI"/>
        </w:rPr>
        <w:t>člen</w:t>
      </w:r>
    </w:p>
    <w:p w14:paraId="26A16E89" w14:textId="6E2259AD" w:rsidR="00433590" w:rsidRPr="009F29B2" w:rsidRDefault="00433590" w:rsidP="00433590">
      <w:pPr>
        <w:suppressAutoHyphens/>
        <w:overflowPunct w:val="0"/>
        <w:autoSpaceDE w:val="0"/>
        <w:autoSpaceDN w:val="0"/>
        <w:adjustRightInd w:val="0"/>
        <w:spacing w:after="0" w:line="240" w:lineRule="auto"/>
        <w:ind w:left="714" w:hanging="357"/>
        <w:jc w:val="center"/>
        <w:textAlignment w:val="baseline"/>
        <w:rPr>
          <w:rFonts w:ascii="Arial" w:eastAsia="Times New Roman" w:hAnsi="Arial" w:cs="Arial"/>
          <w:b/>
          <w:lang w:eastAsia="sl-SI"/>
        </w:rPr>
      </w:pPr>
      <w:r w:rsidRPr="009F29B2">
        <w:rPr>
          <w:rFonts w:ascii="Arial" w:eastAsia="Times New Roman" w:hAnsi="Arial" w:cs="Arial"/>
          <w:b/>
          <w:lang w:eastAsia="sl-SI"/>
        </w:rPr>
        <w:t>(uporaba zunanje ovojnine v tujem jeziku z nalepko v slovenskem jeziku)</w:t>
      </w:r>
    </w:p>
    <w:p w14:paraId="36D73889" w14:textId="77777777" w:rsidR="00D74467" w:rsidRPr="009F29B2" w:rsidRDefault="00D74467" w:rsidP="00433590">
      <w:pPr>
        <w:suppressAutoHyphens/>
        <w:overflowPunct w:val="0"/>
        <w:autoSpaceDE w:val="0"/>
        <w:autoSpaceDN w:val="0"/>
        <w:adjustRightInd w:val="0"/>
        <w:spacing w:after="0" w:line="240" w:lineRule="auto"/>
        <w:ind w:left="714" w:hanging="357"/>
        <w:jc w:val="center"/>
        <w:textAlignment w:val="baseline"/>
        <w:rPr>
          <w:rFonts w:ascii="Arial" w:eastAsia="Times New Roman" w:hAnsi="Arial" w:cs="Arial"/>
          <w:b/>
          <w:lang w:eastAsia="sl-SI"/>
        </w:rPr>
      </w:pPr>
    </w:p>
    <w:bookmarkEnd w:id="10"/>
    <w:p w14:paraId="7F29F2A4" w14:textId="3B62FE04" w:rsidR="00433590" w:rsidRPr="009F29B2" w:rsidRDefault="00CB6B9C" w:rsidP="00CB6B9C">
      <w:pPr>
        <w:pStyle w:val="Alinejazarkovnotoko"/>
      </w:pPr>
      <w:r w:rsidRPr="009F29B2">
        <w:t xml:space="preserve">(1) </w:t>
      </w:r>
      <w:r w:rsidR="00433590" w:rsidRPr="009F29B2">
        <w:t xml:space="preserve">Zunanja ovojnina </w:t>
      </w:r>
      <w:bookmarkStart w:id="11" w:name="_Hlk95993486"/>
      <w:r w:rsidR="00433590" w:rsidRPr="009F29B2">
        <w:t>zdravila za uporabo v veterinarski medicini</w:t>
      </w:r>
      <w:r w:rsidR="0007523C">
        <w:t>, ki ima dovoljenje za promet v RS,</w:t>
      </w:r>
      <w:r w:rsidR="00433590" w:rsidRPr="009F29B2">
        <w:t xml:space="preserve"> </w:t>
      </w:r>
      <w:r w:rsidR="0007523C">
        <w:t>je praviloma označena v slovenskem jeziku. Zunanja ovojnina je lahko označena tudi</w:t>
      </w:r>
      <w:r w:rsidR="0007523C" w:rsidRPr="009F29B2">
        <w:t xml:space="preserve"> </w:t>
      </w:r>
      <w:r w:rsidR="00433590" w:rsidRPr="009F29B2">
        <w:t xml:space="preserve">v </w:t>
      </w:r>
      <w:r w:rsidR="0007523C" w:rsidRPr="009F29B2">
        <w:t>enem od jezikov držav članic Evropske unije</w:t>
      </w:r>
      <w:bookmarkEnd w:id="11"/>
      <w:r w:rsidR="00433590" w:rsidRPr="009F29B2">
        <w:t xml:space="preserve"> </w:t>
      </w:r>
      <w:r w:rsidR="0007523C" w:rsidRPr="009F29B2">
        <w:t>v latinici</w:t>
      </w:r>
      <w:r w:rsidR="0007523C">
        <w:t xml:space="preserve">, </w:t>
      </w:r>
      <w:r w:rsidR="00713CC4">
        <w:t xml:space="preserve">in </w:t>
      </w:r>
      <w:r w:rsidR="00847473">
        <w:t xml:space="preserve">če je to odobrila JAZMP v skladu s </w:t>
      </w:r>
      <w:r w:rsidR="00847473">
        <w:lastRenderedPageBreak/>
        <w:t>sedmim odstavkom tega člena in</w:t>
      </w:r>
      <w:r w:rsidR="00713CC4">
        <w:t xml:space="preserve"> </w:t>
      </w:r>
      <w:r w:rsidR="00847473">
        <w:t xml:space="preserve">je zunanja ovojnina </w:t>
      </w:r>
      <w:r w:rsidR="00433590" w:rsidRPr="009F29B2">
        <w:t>oprem</w:t>
      </w:r>
      <w:r w:rsidR="0007523C">
        <w:t>ljena</w:t>
      </w:r>
      <w:r w:rsidR="00433590" w:rsidRPr="009F29B2">
        <w:t xml:space="preserve"> z nalepko v slovenskem jeziku</w:t>
      </w:r>
      <w:r w:rsidR="006A3E31">
        <w:t>.</w:t>
      </w:r>
    </w:p>
    <w:p w14:paraId="074E8CD8" w14:textId="77777777" w:rsidR="00433590" w:rsidRPr="009F29B2" w:rsidRDefault="00433590" w:rsidP="00433590">
      <w:pPr>
        <w:suppressAutoHyphens/>
        <w:overflowPunct w:val="0"/>
        <w:autoSpaceDE w:val="0"/>
        <w:autoSpaceDN w:val="0"/>
        <w:adjustRightInd w:val="0"/>
        <w:spacing w:after="0" w:line="240" w:lineRule="auto"/>
        <w:ind w:left="714" w:hanging="357"/>
        <w:contextualSpacing/>
        <w:jc w:val="both"/>
        <w:textAlignment w:val="baseline"/>
        <w:rPr>
          <w:rFonts w:ascii="Arial" w:eastAsia="Times New Roman" w:hAnsi="Arial" w:cs="Arial"/>
          <w:bCs/>
          <w:lang w:eastAsia="sl-SI"/>
        </w:rPr>
      </w:pPr>
    </w:p>
    <w:p w14:paraId="51089E04" w14:textId="6E2529C7" w:rsidR="00E34558" w:rsidRPr="009F29B2" w:rsidRDefault="00CB6B9C" w:rsidP="00B01DA9">
      <w:pPr>
        <w:pStyle w:val="Alinejazarkovnotoko"/>
      </w:pPr>
      <w:r w:rsidRPr="009F29B2">
        <w:t xml:space="preserve">(2) </w:t>
      </w:r>
      <w:r w:rsidR="00433590" w:rsidRPr="009F29B2">
        <w:t>Besedilo nalepke v slovenskem jeziku vsebuje podatke iz 11. člena Uredbe 2019/6/EU, razen naslednjih podatkov, če so ti jasno razvidni in razumljivi iz zunanje ovojnine v tujem jeziku:</w:t>
      </w:r>
      <w:bookmarkStart w:id="12" w:name="_Hlk95993557"/>
    </w:p>
    <w:p w14:paraId="5AD31AED" w14:textId="713E7D5D" w:rsidR="00433590" w:rsidRPr="009F29B2" w:rsidRDefault="00433590" w:rsidP="00E02BF4">
      <w:pPr>
        <w:pStyle w:val="Alinejazarkovnotoko"/>
        <w:numPr>
          <w:ilvl w:val="0"/>
          <w:numId w:val="26"/>
        </w:numPr>
      </w:pPr>
      <w:r w:rsidRPr="009F29B2">
        <w:t>o datumu izteka roka uporabnosti (mesec in leto), ki je lahko označen s kratico (</w:t>
      </w:r>
      <w:proofErr w:type="spellStart"/>
      <w:r w:rsidRPr="009F29B2">
        <w:t>Exp</w:t>
      </w:r>
      <w:proofErr w:type="spellEnd"/>
      <w:r w:rsidRPr="009F29B2">
        <w:t>) in roka uporabnosti po prvem odpiranju, razredčitvi ali rekonstituciji, če je potrebno;</w:t>
      </w:r>
    </w:p>
    <w:p w14:paraId="6FBCE969" w14:textId="74720D96" w:rsidR="00433590" w:rsidRPr="009F29B2" w:rsidRDefault="00433590" w:rsidP="00E02BF4">
      <w:pPr>
        <w:pStyle w:val="Alinejazarkovnotoko"/>
        <w:numPr>
          <w:ilvl w:val="0"/>
          <w:numId w:val="26"/>
        </w:numPr>
      </w:pPr>
      <w:r w:rsidRPr="009F29B2">
        <w:t xml:space="preserve">o izdelovalčevi številki serije, ki je lahko označena s kratico (Lot); </w:t>
      </w:r>
    </w:p>
    <w:p w14:paraId="3D534FE4" w14:textId="4BB3ED95" w:rsidR="00433590" w:rsidRPr="009F29B2" w:rsidRDefault="00433590" w:rsidP="00E02BF4">
      <w:pPr>
        <w:pStyle w:val="Alinejazarkovnotoko"/>
        <w:numPr>
          <w:ilvl w:val="0"/>
          <w:numId w:val="26"/>
        </w:numPr>
      </w:pPr>
      <w:r w:rsidRPr="009F29B2">
        <w:t>o velikosti pakiranja.</w:t>
      </w:r>
    </w:p>
    <w:p w14:paraId="402CA349" w14:textId="77777777" w:rsidR="00433590" w:rsidRPr="009F29B2" w:rsidRDefault="00433590" w:rsidP="00433590">
      <w:pPr>
        <w:suppressAutoHyphens/>
        <w:overflowPunct w:val="0"/>
        <w:autoSpaceDE w:val="0"/>
        <w:autoSpaceDN w:val="0"/>
        <w:adjustRightInd w:val="0"/>
        <w:spacing w:after="0" w:line="240" w:lineRule="auto"/>
        <w:ind w:left="360"/>
        <w:jc w:val="both"/>
        <w:textAlignment w:val="baseline"/>
        <w:rPr>
          <w:rFonts w:ascii="Arial" w:eastAsia="Times New Roman" w:hAnsi="Arial" w:cs="Arial"/>
          <w:bCs/>
          <w:lang w:eastAsia="sl-SI"/>
        </w:rPr>
      </w:pPr>
    </w:p>
    <w:bookmarkEnd w:id="12"/>
    <w:p w14:paraId="0B810FF9" w14:textId="43DA078E" w:rsidR="00433590" w:rsidRPr="009F29B2" w:rsidRDefault="00CB6B9C" w:rsidP="00CB6B9C">
      <w:pPr>
        <w:pStyle w:val="Alinejazarkovnotoko"/>
      </w:pPr>
      <w:r w:rsidRPr="009F29B2">
        <w:t xml:space="preserve">(3) </w:t>
      </w:r>
      <w:r w:rsidR="00433590" w:rsidRPr="009F29B2">
        <w:t>Imetnik dovoljenja  za promet z zdravilom</w:t>
      </w:r>
      <w:r w:rsidR="00986262">
        <w:t xml:space="preserve"> za uporabo v veterinarski medicini</w:t>
      </w:r>
      <w:r w:rsidR="00433590" w:rsidRPr="009F29B2">
        <w:t xml:space="preserve"> ali imetnik dovoljenja za vzporedni promet z zdravilom za uporabo v veterinarski medicini zagotovi, da je besedilo  nalepke v slovenskem jeziku usklajeno s trenutno veljavnimi podatki o dovoljenju za promet oziroma za vzporedni promet z zdravilom za uporabo v veterinarski medicini. Besedilo nalepke v slovenskem jeziku mora biti razumljivo in berljivo. </w:t>
      </w:r>
    </w:p>
    <w:p w14:paraId="39F1C325" w14:textId="77777777" w:rsidR="00521166" w:rsidRPr="009F29B2" w:rsidRDefault="00521166" w:rsidP="00D74467">
      <w:pPr>
        <w:suppressAutoHyphens/>
        <w:overflowPunct w:val="0"/>
        <w:autoSpaceDE w:val="0"/>
        <w:autoSpaceDN w:val="0"/>
        <w:adjustRightInd w:val="0"/>
        <w:spacing w:after="0" w:line="240" w:lineRule="auto"/>
        <w:ind w:left="720"/>
        <w:contextualSpacing/>
        <w:jc w:val="both"/>
        <w:textAlignment w:val="baseline"/>
        <w:rPr>
          <w:rFonts w:ascii="Arial" w:eastAsia="Times New Roman" w:hAnsi="Arial" w:cs="Arial"/>
          <w:bCs/>
          <w:lang w:eastAsia="sl-SI"/>
        </w:rPr>
      </w:pPr>
    </w:p>
    <w:p w14:paraId="714E7EDF" w14:textId="7DC0C365" w:rsidR="00433590" w:rsidRPr="009F29B2" w:rsidRDefault="00CB6B9C" w:rsidP="00E34558">
      <w:pPr>
        <w:pStyle w:val="Alinejazarkovnotoko"/>
      </w:pPr>
      <w:r w:rsidRPr="009F29B2">
        <w:t xml:space="preserve">(4) </w:t>
      </w:r>
      <w:r w:rsidR="00433590" w:rsidRPr="009F29B2">
        <w:t>Imetnik dovoljenja  za promet z zdravilom</w:t>
      </w:r>
      <w:r w:rsidR="00986262">
        <w:t xml:space="preserve"> za uporabo v veterinarski medicini</w:t>
      </w:r>
      <w:r w:rsidR="00433590" w:rsidRPr="009F29B2">
        <w:t xml:space="preserve"> ali imetnik dovoljenja za vzporedni promet z zdravilom za uporabo v veterinarski medicini zagotovi, da način in mesto lepljenja nalepke v slovenskem jeziku ne povzročata dvoumnosti v primerjavi z besedilom na zunanji ovojnini v tujem jeziku.</w:t>
      </w:r>
    </w:p>
    <w:p w14:paraId="6B6632C9" w14:textId="77777777" w:rsidR="00433590" w:rsidRPr="009F29B2" w:rsidRDefault="00433590" w:rsidP="00433590">
      <w:pPr>
        <w:suppressAutoHyphens/>
        <w:overflowPunct w:val="0"/>
        <w:autoSpaceDE w:val="0"/>
        <w:autoSpaceDN w:val="0"/>
        <w:adjustRightInd w:val="0"/>
        <w:spacing w:after="0" w:line="240" w:lineRule="auto"/>
        <w:ind w:left="714" w:hanging="357"/>
        <w:contextualSpacing/>
        <w:jc w:val="both"/>
        <w:textAlignment w:val="baseline"/>
        <w:rPr>
          <w:rFonts w:ascii="Arial" w:eastAsia="Times New Roman" w:hAnsi="Arial" w:cs="Arial"/>
          <w:bCs/>
          <w:lang w:eastAsia="sl-SI"/>
        </w:rPr>
      </w:pPr>
    </w:p>
    <w:p w14:paraId="4AB739F0" w14:textId="122B5F03" w:rsidR="00433590" w:rsidRPr="009F29B2" w:rsidRDefault="00CB6B9C" w:rsidP="00E34558">
      <w:pPr>
        <w:pStyle w:val="Alinejazarkovnotoko"/>
      </w:pPr>
      <w:r w:rsidRPr="009F29B2">
        <w:t xml:space="preserve">(5) </w:t>
      </w:r>
      <w:r w:rsidR="00433590" w:rsidRPr="009F29B2">
        <w:t xml:space="preserve">Vlogo za odobritev </w:t>
      </w:r>
      <w:bookmarkStart w:id="13" w:name="_Hlk95993718"/>
      <w:r w:rsidR="00433590" w:rsidRPr="009F29B2">
        <w:t>uporabe zunanje ovojnine v tujem jeziku z nalepko v slovenskem jeziku imetnik dovoljenja za promet z zdravilom</w:t>
      </w:r>
      <w:r w:rsidR="00986262">
        <w:t xml:space="preserve"> za uporabo v veterinarski medicini</w:t>
      </w:r>
      <w:r w:rsidR="00433590" w:rsidRPr="009F29B2">
        <w:t xml:space="preserve"> ali imetnik dovoljenja za vzporedni promet z zdravilom</w:t>
      </w:r>
      <w:r w:rsidR="00986262">
        <w:t xml:space="preserve"> za uporabo v veterinarski medicini</w:t>
      </w:r>
      <w:r w:rsidR="00433590" w:rsidRPr="009F29B2">
        <w:t xml:space="preserve"> </w:t>
      </w:r>
      <w:bookmarkEnd w:id="13"/>
      <w:r w:rsidR="00433590" w:rsidRPr="009F29B2">
        <w:t>predloži v elektronski obliki.</w:t>
      </w:r>
    </w:p>
    <w:p w14:paraId="72367BD5" w14:textId="77777777" w:rsidR="00433590" w:rsidRPr="009F29B2" w:rsidRDefault="00433590" w:rsidP="00433590">
      <w:pPr>
        <w:suppressAutoHyphens/>
        <w:overflowPunct w:val="0"/>
        <w:autoSpaceDE w:val="0"/>
        <w:autoSpaceDN w:val="0"/>
        <w:adjustRightInd w:val="0"/>
        <w:spacing w:after="0" w:line="240" w:lineRule="auto"/>
        <w:contextualSpacing/>
        <w:jc w:val="both"/>
        <w:textAlignment w:val="baseline"/>
        <w:rPr>
          <w:rFonts w:ascii="Arial" w:eastAsia="Times New Roman" w:hAnsi="Arial" w:cs="Arial"/>
          <w:bCs/>
          <w:lang w:eastAsia="sl-SI"/>
        </w:rPr>
      </w:pPr>
    </w:p>
    <w:p w14:paraId="2F399DCE" w14:textId="399F714D" w:rsidR="00433590" w:rsidRPr="009F29B2" w:rsidRDefault="00CB6B9C" w:rsidP="00CB6B9C">
      <w:pPr>
        <w:suppressAutoHyphens/>
        <w:overflowPunct w:val="0"/>
        <w:autoSpaceDE w:val="0"/>
        <w:autoSpaceDN w:val="0"/>
        <w:adjustRightInd w:val="0"/>
        <w:spacing w:after="0" w:line="240" w:lineRule="auto"/>
        <w:contextualSpacing/>
        <w:jc w:val="both"/>
        <w:textAlignment w:val="baseline"/>
        <w:rPr>
          <w:rFonts w:ascii="Arial" w:eastAsia="Times New Roman" w:hAnsi="Arial" w:cs="Arial"/>
          <w:bCs/>
          <w:lang w:eastAsia="sl-SI"/>
        </w:rPr>
      </w:pPr>
      <w:r w:rsidRPr="009F29B2">
        <w:rPr>
          <w:rFonts w:ascii="Arial" w:eastAsia="Times New Roman" w:hAnsi="Arial" w:cs="Arial"/>
          <w:bCs/>
          <w:lang w:eastAsia="sl-SI"/>
        </w:rPr>
        <w:t xml:space="preserve">(6) </w:t>
      </w:r>
      <w:r w:rsidR="00433590" w:rsidRPr="009F29B2">
        <w:rPr>
          <w:rFonts w:ascii="Arial" w:eastAsia="Times New Roman" w:hAnsi="Arial" w:cs="Arial"/>
          <w:bCs/>
          <w:lang w:eastAsia="sl-SI"/>
        </w:rPr>
        <w:t>Vloga iz prejšnjega odstavka vsebuje izpolnjen in s strani odgovorne osebe podpisan obrazec, ki ga pripravi in objavi JAZMP na svoji spletni strani in vsebuje najmanj podatke:</w:t>
      </w:r>
    </w:p>
    <w:p w14:paraId="5067B264" w14:textId="77777777" w:rsidR="00433590" w:rsidRPr="009F29B2" w:rsidRDefault="00433590" w:rsidP="00433590">
      <w:pPr>
        <w:suppressAutoHyphens/>
        <w:overflowPunct w:val="0"/>
        <w:autoSpaceDE w:val="0"/>
        <w:autoSpaceDN w:val="0"/>
        <w:adjustRightInd w:val="0"/>
        <w:spacing w:before="480" w:after="0" w:line="240" w:lineRule="auto"/>
        <w:ind w:left="714" w:hanging="5"/>
        <w:contextualSpacing/>
        <w:jc w:val="both"/>
        <w:textAlignment w:val="baseline"/>
        <w:rPr>
          <w:rFonts w:ascii="Arial" w:eastAsia="Times New Roman" w:hAnsi="Arial" w:cs="Arial"/>
          <w:bCs/>
          <w:lang w:eastAsia="sl-SI"/>
        </w:rPr>
      </w:pPr>
      <w:r w:rsidRPr="009F29B2">
        <w:rPr>
          <w:rFonts w:ascii="Arial" w:eastAsia="Times New Roman" w:hAnsi="Arial" w:cs="Arial"/>
          <w:bCs/>
          <w:lang w:eastAsia="sl-SI"/>
        </w:rPr>
        <w:t xml:space="preserve">1. o predlagatelju vloge,  </w:t>
      </w:r>
    </w:p>
    <w:p w14:paraId="353375E7" w14:textId="0D84486D" w:rsidR="00433590" w:rsidRPr="009F29B2" w:rsidRDefault="00433590" w:rsidP="00433590">
      <w:pPr>
        <w:suppressAutoHyphens/>
        <w:overflowPunct w:val="0"/>
        <w:autoSpaceDE w:val="0"/>
        <w:autoSpaceDN w:val="0"/>
        <w:adjustRightInd w:val="0"/>
        <w:spacing w:after="0" w:line="240" w:lineRule="auto"/>
        <w:ind w:left="714" w:hanging="5"/>
        <w:contextualSpacing/>
        <w:jc w:val="both"/>
        <w:textAlignment w:val="baseline"/>
        <w:rPr>
          <w:rFonts w:ascii="Arial" w:eastAsia="Times New Roman" w:hAnsi="Arial" w:cs="Arial"/>
          <w:bCs/>
          <w:lang w:eastAsia="sl-SI"/>
        </w:rPr>
      </w:pPr>
      <w:r w:rsidRPr="009F29B2">
        <w:rPr>
          <w:rFonts w:ascii="Arial" w:eastAsia="Times New Roman" w:hAnsi="Arial" w:cs="Arial"/>
          <w:bCs/>
          <w:lang w:eastAsia="sl-SI"/>
        </w:rPr>
        <w:t>2. o zdravilu</w:t>
      </w:r>
      <w:r w:rsidR="00986262">
        <w:rPr>
          <w:rFonts w:ascii="Arial" w:eastAsia="Times New Roman" w:hAnsi="Arial" w:cs="Arial"/>
          <w:bCs/>
          <w:lang w:eastAsia="sl-SI"/>
        </w:rPr>
        <w:t xml:space="preserve"> </w:t>
      </w:r>
      <w:r w:rsidR="00986262" w:rsidRPr="0007523C">
        <w:rPr>
          <w:rFonts w:ascii="Arial" w:hAnsi="Arial" w:cs="Arial"/>
          <w:lang w:eastAsia="sl-SI"/>
        </w:rPr>
        <w:t>za uporabo v veterinarski medicini</w:t>
      </w:r>
      <w:r w:rsidRPr="009F29B2">
        <w:rPr>
          <w:rFonts w:ascii="Arial" w:eastAsia="Times New Roman" w:hAnsi="Arial" w:cs="Arial"/>
          <w:bCs/>
          <w:lang w:eastAsia="sl-SI"/>
        </w:rPr>
        <w:t>:</w:t>
      </w:r>
    </w:p>
    <w:p w14:paraId="123EF504" w14:textId="4E886C23" w:rsidR="00433590" w:rsidRPr="009F29B2" w:rsidRDefault="00433590" w:rsidP="00E02BF4">
      <w:pPr>
        <w:pStyle w:val="Odstavekseznama"/>
        <w:numPr>
          <w:ilvl w:val="0"/>
          <w:numId w:val="27"/>
        </w:numPr>
        <w:suppressAutoHyphens/>
        <w:overflowPunct w:val="0"/>
        <w:autoSpaceDE w:val="0"/>
        <w:autoSpaceDN w:val="0"/>
        <w:adjustRightInd w:val="0"/>
        <w:contextualSpacing/>
        <w:jc w:val="both"/>
        <w:textAlignment w:val="baseline"/>
        <w:rPr>
          <w:rFonts w:ascii="Arial" w:hAnsi="Arial" w:cs="Arial"/>
          <w:bCs/>
          <w:sz w:val="22"/>
          <w:szCs w:val="22"/>
        </w:rPr>
      </w:pPr>
      <w:r w:rsidRPr="009F29B2">
        <w:rPr>
          <w:rFonts w:ascii="Arial" w:hAnsi="Arial" w:cs="Arial"/>
          <w:bCs/>
          <w:sz w:val="22"/>
          <w:szCs w:val="22"/>
        </w:rPr>
        <w:t>ime zdravila;</w:t>
      </w:r>
    </w:p>
    <w:p w14:paraId="144A429E" w14:textId="7BEEAA51" w:rsidR="00433590" w:rsidRPr="009F29B2" w:rsidRDefault="00433590" w:rsidP="00E02BF4">
      <w:pPr>
        <w:pStyle w:val="Odstavekseznama"/>
        <w:numPr>
          <w:ilvl w:val="0"/>
          <w:numId w:val="27"/>
        </w:numPr>
        <w:suppressAutoHyphens/>
        <w:overflowPunct w:val="0"/>
        <w:autoSpaceDE w:val="0"/>
        <w:autoSpaceDN w:val="0"/>
        <w:adjustRightInd w:val="0"/>
        <w:contextualSpacing/>
        <w:jc w:val="both"/>
        <w:textAlignment w:val="baseline"/>
        <w:rPr>
          <w:rFonts w:ascii="Arial" w:hAnsi="Arial" w:cs="Arial"/>
          <w:bCs/>
          <w:sz w:val="22"/>
          <w:szCs w:val="22"/>
        </w:rPr>
      </w:pPr>
      <w:r w:rsidRPr="009F29B2">
        <w:rPr>
          <w:rFonts w:ascii="Arial" w:hAnsi="Arial" w:cs="Arial"/>
          <w:bCs/>
          <w:sz w:val="22"/>
          <w:szCs w:val="22"/>
        </w:rPr>
        <w:t xml:space="preserve">jakost; </w:t>
      </w:r>
    </w:p>
    <w:p w14:paraId="7FEA68A8" w14:textId="24DBBB86" w:rsidR="00433590" w:rsidRPr="009F29B2" w:rsidRDefault="00433590" w:rsidP="00E02BF4">
      <w:pPr>
        <w:pStyle w:val="Odstavekseznama"/>
        <w:numPr>
          <w:ilvl w:val="0"/>
          <w:numId w:val="27"/>
        </w:numPr>
        <w:suppressAutoHyphens/>
        <w:overflowPunct w:val="0"/>
        <w:autoSpaceDE w:val="0"/>
        <w:autoSpaceDN w:val="0"/>
        <w:adjustRightInd w:val="0"/>
        <w:contextualSpacing/>
        <w:jc w:val="both"/>
        <w:textAlignment w:val="baseline"/>
        <w:rPr>
          <w:rFonts w:ascii="Arial" w:hAnsi="Arial" w:cs="Arial"/>
          <w:bCs/>
          <w:sz w:val="22"/>
          <w:szCs w:val="22"/>
        </w:rPr>
      </w:pPr>
      <w:r w:rsidRPr="009F29B2">
        <w:rPr>
          <w:rFonts w:ascii="Arial" w:hAnsi="Arial" w:cs="Arial"/>
          <w:bCs/>
          <w:sz w:val="22"/>
          <w:szCs w:val="22"/>
        </w:rPr>
        <w:t>farmacevtska oblika;</w:t>
      </w:r>
    </w:p>
    <w:p w14:paraId="5EBDFD40" w14:textId="25806738" w:rsidR="00433590" w:rsidRPr="009F29B2" w:rsidRDefault="00433590" w:rsidP="00E02BF4">
      <w:pPr>
        <w:pStyle w:val="Odstavekseznama"/>
        <w:numPr>
          <w:ilvl w:val="0"/>
          <w:numId w:val="27"/>
        </w:numPr>
        <w:suppressAutoHyphens/>
        <w:overflowPunct w:val="0"/>
        <w:autoSpaceDE w:val="0"/>
        <w:autoSpaceDN w:val="0"/>
        <w:adjustRightInd w:val="0"/>
        <w:contextualSpacing/>
        <w:jc w:val="both"/>
        <w:textAlignment w:val="baseline"/>
        <w:rPr>
          <w:rFonts w:ascii="Arial" w:hAnsi="Arial" w:cs="Arial"/>
          <w:bCs/>
          <w:sz w:val="22"/>
          <w:szCs w:val="22"/>
        </w:rPr>
      </w:pPr>
      <w:r w:rsidRPr="009F29B2">
        <w:rPr>
          <w:rFonts w:ascii="Arial" w:hAnsi="Arial" w:cs="Arial"/>
          <w:bCs/>
          <w:sz w:val="22"/>
          <w:szCs w:val="22"/>
        </w:rPr>
        <w:t>velikost pakiranja oziroma pakiranj, ki se bodo opremile z nalepko;</w:t>
      </w:r>
    </w:p>
    <w:p w14:paraId="39A962C8" w14:textId="6A137124" w:rsidR="00433590" w:rsidRPr="000D0EBD" w:rsidRDefault="00433590" w:rsidP="00E02BF4">
      <w:pPr>
        <w:pStyle w:val="Odstavekseznama"/>
        <w:numPr>
          <w:ilvl w:val="0"/>
          <w:numId w:val="27"/>
        </w:numPr>
        <w:suppressAutoHyphens/>
        <w:overflowPunct w:val="0"/>
        <w:autoSpaceDE w:val="0"/>
        <w:autoSpaceDN w:val="0"/>
        <w:adjustRightInd w:val="0"/>
        <w:spacing w:before="480"/>
        <w:contextualSpacing/>
        <w:jc w:val="both"/>
        <w:textAlignment w:val="baseline"/>
        <w:rPr>
          <w:rFonts w:ascii="Arial" w:hAnsi="Arial" w:cs="Arial"/>
          <w:bCs/>
          <w:sz w:val="22"/>
          <w:szCs w:val="22"/>
        </w:rPr>
      </w:pPr>
      <w:r w:rsidRPr="009F29B2">
        <w:rPr>
          <w:rFonts w:ascii="Arial" w:hAnsi="Arial" w:cs="Arial"/>
          <w:bCs/>
          <w:sz w:val="22"/>
          <w:szCs w:val="22"/>
        </w:rPr>
        <w:t>imetnik dovoljenja za promet oziroma vzporedni promet z zdravilom</w:t>
      </w:r>
      <w:r w:rsidR="00797A64">
        <w:rPr>
          <w:rFonts w:ascii="Arial" w:hAnsi="Arial" w:cs="Arial"/>
          <w:bCs/>
          <w:sz w:val="22"/>
          <w:szCs w:val="22"/>
        </w:rPr>
        <w:t xml:space="preserve"> </w:t>
      </w:r>
      <w:r w:rsidR="00797A64" w:rsidRPr="000D0EBD">
        <w:rPr>
          <w:rFonts w:ascii="Arial" w:hAnsi="Arial" w:cs="Arial"/>
          <w:sz w:val="22"/>
          <w:szCs w:val="22"/>
        </w:rPr>
        <w:t>za uporabo v veterinarski medicini</w:t>
      </w:r>
      <w:r w:rsidRPr="000D0EBD">
        <w:rPr>
          <w:rFonts w:ascii="Arial" w:hAnsi="Arial" w:cs="Arial"/>
          <w:bCs/>
          <w:sz w:val="22"/>
          <w:szCs w:val="22"/>
        </w:rPr>
        <w:t>;</w:t>
      </w:r>
    </w:p>
    <w:p w14:paraId="323F6707" w14:textId="1E2D2910" w:rsidR="00433590" w:rsidRPr="009F29B2" w:rsidRDefault="00433590" w:rsidP="00433590">
      <w:pPr>
        <w:suppressAutoHyphens/>
        <w:overflowPunct w:val="0"/>
        <w:autoSpaceDE w:val="0"/>
        <w:autoSpaceDN w:val="0"/>
        <w:adjustRightInd w:val="0"/>
        <w:spacing w:after="0" w:line="240" w:lineRule="auto"/>
        <w:ind w:left="714" w:hanging="5"/>
        <w:contextualSpacing/>
        <w:jc w:val="both"/>
        <w:textAlignment w:val="baseline"/>
        <w:rPr>
          <w:rFonts w:ascii="Arial" w:eastAsia="Times New Roman" w:hAnsi="Arial" w:cs="Arial"/>
          <w:bCs/>
          <w:lang w:eastAsia="sl-SI"/>
        </w:rPr>
      </w:pPr>
      <w:r w:rsidRPr="000D0EBD">
        <w:rPr>
          <w:rFonts w:ascii="Arial" w:eastAsia="Times New Roman" w:hAnsi="Arial" w:cs="Arial"/>
          <w:bCs/>
          <w:lang w:eastAsia="sl-SI"/>
        </w:rPr>
        <w:t>3. o potrdilu proizvajalca, ki bo opremljal zunanjo ovojnino v tujem jeziku</w:t>
      </w:r>
      <w:r w:rsidRPr="009F29B2">
        <w:rPr>
          <w:rFonts w:ascii="Arial" w:eastAsia="Times New Roman" w:hAnsi="Arial" w:cs="Arial"/>
          <w:bCs/>
          <w:lang w:eastAsia="sl-SI"/>
        </w:rPr>
        <w:t xml:space="preserve"> z nalepko v slovenskem jeziku, o dobri proizvodni praksi, ki ni starejše od treh let, in ki vključuje aktivnost sekundarnega opremljanja zdravil</w:t>
      </w:r>
      <w:r w:rsidR="00797A64">
        <w:rPr>
          <w:rFonts w:ascii="Arial" w:eastAsia="Times New Roman" w:hAnsi="Arial" w:cs="Arial"/>
          <w:bCs/>
          <w:lang w:eastAsia="sl-SI"/>
        </w:rPr>
        <w:t xml:space="preserve"> </w:t>
      </w:r>
      <w:r w:rsidR="00797A64">
        <w:rPr>
          <w:rFonts w:cs="Arial"/>
          <w:lang w:eastAsia="sl-SI"/>
        </w:rPr>
        <w:t>za uporabo v veterinarski medicini</w:t>
      </w:r>
      <w:r w:rsidRPr="009F29B2">
        <w:rPr>
          <w:rFonts w:ascii="Arial" w:eastAsia="Times New Roman" w:hAnsi="Arial" w:cs="Arial"/>
          <w:bCs/>
          <w:lang w:eastAsia="sl-SI"/>
        </w:rPr>
        <w:t xml:space="preserve">. </w:t>
      </w:r>
    </w:p>
    <w:p w14:paraId="45603F40" w14:textId="77777777" w:rsidR="00433590" w:rsidRPr="009F29B2" w:rsidRDefault="00433590" w:rsidP="00433590">
      <w:pPr>
        <w:suppressAutoHyphens/>
        <w:overflowPunct w:val="0"/>
        <w:autoSpaceDE w:val="0"/>
        <w:autoSpaceDN w:val="0"/>
        <w:adjustRightInd w:val="0"/>
        <w:spacing w:after="0" w:line="240" w:lineRule="auto"/>
        <w:ind w:left="714" w:hanging="5"/>
        <w:contextualSpacing/>
        <w:jc w:val="both"/>
        <w:textAlignment w:val="baseline"/>
        <w:rPr>
          <w:rFonts w:ascii="Arial" w:eastAsia="Times New Roman" w:hAnsi="Arial" w:cs="Arial"/>
          <w:bCs/>
          <w:lang w:eastAsia="sl-SI"/>
        </w:rPr>
      </w:pPr>
    </w:p>
    <w:p w14:paraId="18674D93" w14:textId="60542A5C" w:rsidR="00433590" w:rsidRPr="009F29B2" w:rsidRDefault="00CB6B9C" w:rsidP="00CB6B9C">
      <w:pPr>
        <w:suppressAutoHyphens/>
        <w:overflowPunct w:val="0"/>
        <w:autoSpaceDE w:val="0"/>
        <w:autoSpaceDN w:val="0"/>
        <w:adjustRightInd w:val="0"/>
        <w:spacing w:after="0" w:line="240" w:lineRule="auto"/>
        <w:jc w:val="both"/>
        <w:textAlignment w:val="baseline"/>
        <w:rPr>
          <w:rFonts w:ascii="Arial" w:eastAsia="Times New Roman" w:hAnsi="Arial" w:cs="Arial"/>
          <w:bCs/>
          <w:lang w:eastAsia="sl-SI"/>
        </w:rPr>
      </w:pPr>
      <w:r w:rsidRPr="009F29B2">
        <w:rPr>
          <w:rFonts w:ascii="Arial" w:eastAsia="Times New Roman" w:hAnsi="Arial" w:cs="Arial"/>
          <w:bCs/>
          <w:lang w:eastAsia="sl-SI"/>
        </w:rPr>
        <w:t xml:space="preserve">(7) </w:t>
      </w:r>
      <w:r w:rsidR="00433590" w:rsidRPr="009F29B2">
        <w:rPr>
          <w:rFonts w:ascii="Arial" w:eastAsia="Times New Roman" w:hAnsi="Arial" w:cs="Arial"/>
          <w:bCs/>
          <w:lang w:eastAsia="sl-SI"/>
        </w:rPr>
        <w:t>JAZMP izda odobritev uporabe zunanje ovojnine v tujem jeziku z nalepko v slovenskem jeziku za obdobje enega leta.</w:t>
      </w:r>
    </w:p>
    <w:p w14:paraId="4E17B347" w14:textId="77777777" w:rsidR="00433590" w:rsidRPr="009F29B2" w:rsidRDefault="00433590" w:rsidP="00433590">
      <w:pPr>
        <w:suppressAutoHyphens/>
        <w:overflowPunct w:val="0"/>
        <w:autoSpaceDE w:val="0"/>
        <w:autoSpaceDN w:val="0"/>
        <w:adjustRightInd w:val="0"/>
        <w:spacing w:after="0" w:line="240" w:lineRule="auto"/>
        <w:ind w:left="714" w:hanging="357"/>
        <w:jc w:val="both"/>
        <w:textAlignment w:val="baseline"/>
        <w:rPr>
          <w:rFonts w:ascii="Arial" w:eastAsia="Times New Roman" w:hAnsi="Arial" w:cs="Arial"/>
          <w:bCs/>
          <w:lang w:eastAsia="sl-SI"/>
        </w:rPr>
      </w:pPr>
    </w:p>
    <w:p w14:paraId="7E459171" w14:textId="50E3E1F0" w:rsidR="00433590" w:rsidRPr="009F29B2" w:rsidRDefault="00CB6B9C" w:rsidP="00CB6B9C">
      <w:pPr>
        <w:suppressAutoHyphens/>
        <w:overflowPunct w:val="0"/>
        <w:autoSpaceDE w:val="0"/>
        <w:autoSpaceDN w:val="0"/>
        <w:adjustRightInd w:val="0"/>
        <w:spacing w:after="0" w:line="240" w:lineRule="auto"/>
        <w:jc w:val="both"/>
        <w:textAlignment w:val="baseline"/>
        <w:rPr>
          <w:rFonts w:ascii="Arial" w:eastAsia="Times New Roman" w:hAnsi="Arial" w:cs="Arial"/>
          <w:bCs/>
          <w:lang w:eastAsia="sl-SI"/>
        </w:rPr>
      </w:pPr>
      <w:r w:rsidRPr="009F29B2">
        <w:rPr>
          <w:rFonts w:ascii="Arial" w:eastAsia="Times New Roman" w:hAnsi="Arial" w:cs="Arial"/>
          <w:bCs/>
          <w:lang w:eastAsia="sl-SI"/>
        </w:rPr>
        <w:t xml:space="preserve">(8) </w:t>
      </w:r>
      <w:r w:rsidR="00433590" w:rsidRPr="009F29B2">
        <w:rPr>
          <w:rFonts w:ascii="Arial" w:eastAsia="Times New Roman" w:hAnsi="Arial" w:cs="Arial"/>
          <w:bCs/>
          <w:lang w:eastAsia="sl-SI"/>
        </w:rPr>
        <w:t>Za spremembe veljavne odobritve uporabe zunanje ovojnine v tujem jeziku imetnik dovoljenja za promet z zdravilom</w:t>
      </w:r>
      <w:r w:rsidR="00797A64">
        <w:rPr>
          <w:rFonts w:ascii="Arial" w:eastAsia="Times New Roman" w:hAnsi="Arial" w:cs="Arial"/>
          <w:bCs/>
          <w:lang w:eastAsia="sl-SI"/>
        </w:rPr>
        <w:t xml:space="preserve"> </w:t>
      </w:r>
      <w:r w:rsidR="00797A64" w:rsidRPr="000D0EBD">
        <w:rPr>
          <w:rFonts w:ascii="Arial" w:eastAsia="Times New Roman" w:hAnsi="Arial" w:cs="Arial"/>
          <w:bCs/>
          <w:lang w:eastAsia="sl-SI"/>
        </w:rPr>
        <w:t>za uporabo v veterinarski medicini</w:t>
      </w:r>
      <w:r w:rsidR="00433590" w:rsidRPr="009F29B2">
        <w:rPr>
          <w:rFonts w:ascii="Arial" w:eastAsia="Times New Roman" w:hAnsi="Arial" w:cs="Arial"/>
          <w:bCs/>
          <w:lang w:eastAsia="sl-SI"/>
        </w:rPr>
        <w:t xml:space="preserve"> oziroma za vzporedni promet z zdravilom za uporabo v veterinarski medicini vloži novo vlogo v skladu s tem členom. </w:t>
      </w:r>
    </w:p>
    <w:p w14:paraId="4DE99668" w14:textId="77777777" w:rsidR="00433590" w:rsidRPr="009F29B2" w:rsidRDefault="00433590" w:rsidP="00433590">
      <w:pPr>
        <w:suppressAutoHyphens/>
        <w:overflowPunct w:val="0"/>
        <w:autoSpaceDE w:val="0"/>
        <w:autoSpaceDN w:val="0"/>
        <w:adjustRightInd w:val="0"/>
        <w:spacing w:after="0" w:line="240" w:lineRule="auto"/>
        <w:ind w:left="714" w:hanging="357"/>
        <w:jc w:val="both"/>
        <w:textAlignment w:val="baseline"/>
        <w:rPr>
          <w:rFonts w:ascii="Arial" w:eastAsia="Times New Roman" w:hAnsi="Arial" w:cs="Arial"/>
          <w:bCs/>
          <w:lang w:eastAsia="sl-SI"/>
        </w:rPr>
      </w:pPr>
    </w:p>
    <w:p w14:paraId="153C0573" w14:textId="3119E280" w:rsidR="00433590" w:rsidRPr="009F29B2" w:rsidRDefault="00CB6B9C" w:rsidP="00CB6B9C">
      <w:pPr>
        <w:suppressAutoHyphens/>
        <w:overflowPunct w:val="0"/>
        <w:autoSpaceDE w:val="0"/>
        <w:autoSpaceDN w:val="0"/>
        <w:adjustRightInd w:val="0"/>
        <w:spacing w:after="0" w:line="240" w:lineRule="auto"/>
        <w:jc w:val="both"/>
        <w:textAlignment w:val="baseline"/>
        <w:rPr>
          <w:rFonts w:ascii="Arial" w:eastAsia="Times New Roman" w:hAnsi="Arial" w:cs="Arial"/>
          <w:bCs/>
          <w:lang w:eastAsia="sl-SI"/>
        </w:rPr>
      </w:pPr>
      <w:r w:rsidRPr="009F29B2">
        <w:rPr>
          <w:rFonts w:ascii="Arial" w:eastAsia="Times New Roman" w:hAnsi="Arial" w:cs="Arial"/>
          <w:bCs/>
          <w:lang w:eastAsia="sl-SI"/>
        </w:rPr>
        <w:t xml:space="preserve">(9) </w:t>
      </w:r>
      <w:r w:rsidR="00433590" w:rsidRPr="009F29B2">
        <w:rPr>
          <w:rFonts w:ascii="Arial" w:eastAsia="Times New Roman" w:hAnsi="Arial" w:cs="Arial"/>
          <w:bCs/>
          <w:lang w:eastAsia="sl-SI"/>
        </w:rPr>
        <w:t xml:space="preserve">Sprememba veljavne odobritve zunanje ovojnine v tujem jeziku z nalepko v slovenskem jeziku ne podaljša njene veljavnosti. </w:t>
      </w:r>
    </w:p>
    <w:p w14:paraId="3AA9D54F" w14:textId="77777777" w:rsidR="00433590" w:rsidRPr="009F29B2" w:rsidRDefault="00433590" w:rsidP="00433590">
      <w:pPr>
        <w:suppressAutoHyphens/>
        <w:overflowPunct w:val="0"/>
        <w:autoSpaceDE w:val="0"/>
        <w:autoSpaceDN w:val="0"/>
        <w:adjustRightInd w:val="0"/>
        <w:spacing w:after="0" w:line="240" w:lineRule="auto"/>
        <w:ind w:left="714" w:hanging="357"/>
        <w:jc w:val="both"/>
        <w:textAlignment w:val="baseline"/>
        <w:rPr>
          <w:rFonts w:ascii="Arial" w:eastAsia="Times New Roman" w:hAnsi="Arial" w:cs="Arial"/>
          <w:bCs/>
          <w:lang w:eastAsia="sl-SI"/>
        </w:rPr>
      </w:pPr>
    </w:p>
    <w:p w14:paraId="20690AF2" w14:textId="1ECB1D1D" w:rsidR="00433590" w:rsidRPr="009F29B2" w:rsidRDefault="00CB6B9C" w:rsidP="00CB6B9C">
      <w:pPr>
        <w:jc w:val="both"/>
        <w:rPr>
          <w:rFonts w:ascii="Arial" w:eastAsia="Times New Roman" w:hAnsi="Arial" w:cs="Arial"/>
          <w:bCs/>
          <w:lang w:eastAsia="sl-SI"/>
        </w:rPr>
      </w:pPr>
      <w:r w:rsidRPr="009F29B2">
        <w:rPr>
          <w:rFonts w:ascii="Arial" w:eastAsia="Times New Roman" w:hAnsi="Arial" w:cs="Arial"/>
          <w:bCs/>
          <w:lang w:eastAsia="sl-SI"/>
        </w:rPr>
        <w:t xml:space="preserve">(10) </w:t>
      </w:r>
      <w:r w:rsidR="00433590" w:rsidRPr="009F29B2">
        <w:rPr>
          <w:rFonts w:ascii="Arial" w:eastAsia="Times New Roman" w:hAnsi="Arial" w:cs="Arial"/>
          <w:bCs/>
          <w:lang w:eastAsia="sl-SI"/>
        </w:rPr>
        <w:t xml:space="preserve">Nalepko s podatki v slovenskem jeziku morajo imeti v skladu z določbami 11. člena  Uredbe </w:t>
      </w:r>
      <w:bookmarkStart w:id="14" w:name="_Hlk90296692"/>
      <w:r w:rsidR="00433590" w:rsidRPr="009F29B2">
        <w:rPr>
          <w:rFonts w:ascii="Arial" w:eastAsia="Times New Roman" w:hAnsi="Arial" w:cs="Arial"/>
          <w:bCs/>
          <w:lang w:eastAsia="sl-SI"/>
        </w:rPr>
        <w:t xml:space="preserve">2019/6/EU </w:t>
      </w:r>
      <w:bookmarkEnd w:id="14"/>
      <w:r w:rsidR="00433590" w:rsidRPr="009F29B2">
        <w:rPr>
          <w:rFonts w:ascii="Arial" w:eastAsia="Times New Roman" w:hAnsi="Arial" w:cs="Arial"/>
          <w:bCs/>
          <w:lang w:eastAsia="sl-SI"/>
        </w:rPr>
        <w:t>in te uredbe tudi zdravila</w:t>
      </w:r>
      <w:r w:rsidR="00CE7D99">
        <w:rPr>
          <w:rFonts w:ascii="Arial" w:eastAsia="Times New Roman" w:hAnsi="Arial" w:cs="Arial"/>
          <w:bCs/>
          <w:lang w:eastAsia="sl-SI"/>
        </w:rPr>
        <w:t xml:space="preserve"> za uporabo v veterinarski medicini</w:t>
      </w:r>
      <w:r w:rsidR="00433590" w:rsidRPr="009F29B2">
        <w:rPr>
          <w:rFonts w:ascii="Arial" w:eastAsia="Times New Roman" w:hAnsi="Arial" w:cs="Arial"/>
          <w:bCs/>
          <w:lang w:eastAsia="sl-SI"/>
        </w:rPr>
        <w:t xml:space="preserve">, ki nimajo dovoljenja za promet in je zanje JAZMP začasno dovolila promet v skladu z določbami o začasni dovolitvi prometa z zdravilom v izjemnih primerih v zakonu, ki ureja zdravila. </w:t>
      </w:r>
    </w:p>
    <w:p w14:paraId="78D5B82F" w14:textId="5CC368C4" w:rsidR="00433590" w:rsidRPr="009F29B2" w:rsidRDefault="00CB6B9C" w:rsidP="00CB6B9C">
      <w:pPr>
        <w:jc w:val="both"/>
        <w:rPr>
          <w:rFonts w:ascii="Arial" w:eastAsia="Times New Roman" w:hAnsi="Arial" w:cs="Arial"/>
          <w:bCs/>
          <w:lang w:eastAsia="sl-SI"/>
        </w:rPr>
      </w:pPr>
      <w:r w:rsidRPr="009F29B2">
        <w:rPr>
          <w:rFonts w:ascii="Arial" w:eastAsiaTheme="minorHAnsi" w:hAnsi="Arial" w:cs="Arial"/>
          <w:bCs/>
        </w:rPr>
        <w:lastRenderedPageBreak/>
        <w:t xml:space="preserve">(11) </w:t>
      </w:r>
      <w:r w:rsidR="00433590" w:rsidRPr="009F29B2">
        <w:rPr>
          <w:rFonts w:ascii="Arial" w:eastAsia="Times New Roman" w:hAnsi="Arial" w:cs="Arial"/>
          <w:bCs/>
          <w:lang w:eastAsia="sl-SI"/>
        </w:rPr>
        <w:t>Za strokovno, jezikovno in slogovno ustrezno besedilo nalepke v slovenskem jeziku, za zdravila za uporabo v veterinarski medicini iz prejšnjega odstavka, z upoštevanjem strokovne terminologije, uveljavljene v Republiki Sloveniji, je odgovorna pravna ali fizična oseba, ki opravlja vnos ali uvoz teh zdravil. Na nalepki v slovenskem jeziku se pri zdravilih za uporabo v veterinarski medicini iz prejšnjega odstavka navede ime imetnika dovoljenja za začasen promet oziroma vnos ali uvoz tega zdravila.</w:t>
      </w:r>
    </w:p>
    <w:p w14:paraId="3A07CDD9" w14:textId="77777777" w:rsidR="00433590" w:rsidRPr="009F29B2" w:rsidRDefault="00433590" w:rsidP="00433590">
      <w:pPr>
        <w:suppressAutoHyphens/>
        <w:overflowPunct w:val="0"/>
        <w:autoSpaceDE w:val="0"/>
        <w:autoSpaceDN w:val="0"/>
        <w:adjustRightInd w:val="0"/>
        <w:spacing w:after="0" w:line="240" w:lineRule="auto"/>
        <w:ind w:left="714" w:hanging="357"/>
        <w:jc w:val="both"/>
        <w:textAlignment w:val="baseline"/>
        <w:rPr>
          <w:rFonts w:ascii="Arial" w:eastAsia="Times New Roman" w:hAnsi="Arial" w:cs="Arial"/>
          <w:b/>
          <w:bCs/>
          <w:lang w:eastAsia="sl-SI"/>
        </w:rPr>
      </w:pPr>
    </w:p>
    <w:p w14:paraId="5870D187" w14:textId="45496E42" w:rsidR="00433590" w:rsidRPr="009F29B2" w:rsidRDefault="00CE5874" w:rsidP="00CE5874">
      <w:pPr>
        <w:suppressAutoHyphens/>
        <w:overflowPunct w:val="0"/>
        <w:autoSpaceDE w:val="0"/>
        <w:autoSpaceDN w:val="0"/>
        <w:adjustRightInd w:val="0"/>
        <w:spacing w:after="0" w:line="240" w:lineRule="auto"/>
        <w:ind w:left="717"/>
        <w:jc w:val="center"/>
        <w:textAlignment w:val="baseline"/>
        <w:rPr>
          <w:rFonts w:ascii="Arial" w:eastAsia="Times New Roman" w:hAnsi="Arial" w:cs="Arial"/>
          <w:b/>
          <w:bCs/>
          <w:lang w:eastAsia="sl-SI"/>
        </w:rPr>
      </w:pPr>
      <w:r>
        <w:rPr>
          <w:rFonts w:ascii="Arial" w:eastAsia="Times New Roman" w:hAnsi="Arial" w:cs="Arial"/>
          <w:b/>
          <w:bCs/>
          <w:lang w:eastAsia="sl-SI"/>
        </w:rPr>
        <w:t>6. č</w:t>
      </w:r>
      <w:r w:rsidR="00433590" w:rsidRPr="009F29B2">
        <w:rPr>
          <w:rFonts w:ascii="Arial" w:eastAsia="Times New Roman" w:hAnsi="Arial" w:cs="Arial"/>
          <w:b/>
          <w:bCs/>
          <w:lang w:eastAsia="sl-SI"/>
        </w:rPr>
        <w:t>len</w:t>
      </w:r>
    </w:p>
    <w:p w14:paraId="7B22FDC2" w14:textId="77777777" w:rsidR="00433590" w:rsidRPr="009F29B2" w:rsidRDefault="00433590" w:rsidP="00433590">
      <w:pPr>
        <w:suppressAutoHyphens/>
        <w:overflowPunct w:val="0"/>
        <w:autoSpaceDE w:val="0"/>
        <w:autoSpaceDN w:val="0"/>
        <w:adjustRightInd w:val="0"/>
        <w:spacing w:after="0" w:line="240" w:lineRule="auto"/>
        <w:ind w:left="714" w:hanging="357"/>
        <w:jc w:val="center"/>
        <w:textAlignment w:val="baseline"/>
        <w:rPr>
          <w:rFonts w:ascii="Arial" w:eastAsia="Times New Roman" w:hAnsi="Arial" w:cs="Arial"/>
          <w:b/>
          <w:bCs/>
          <w:lang w:eastAsia="sl-SI"/>
        </w:rPr>
      </w:pPr>
      <w:r w:rsidRPr="009F29B2">
        <w:rPr>
          <w:rFonts w:ascii="Arial" w:eastAsia="Times New Roman" w:hAnsi="Arial" w:cs="Arial"/>
          <w:b/>
          <w:bCs/>
          <w:lang w:eastAsia="sl-SI"/>
        </w:rPr>
        <w:t xml:space="preserve">(označevanje ovojnine in navodilo za uporabo </w:t>
      </w:r>
      <w:bookmarkStart w:id="15" w:name="_Hlk95993839"/>
      <w:r w:rsidRPr="009F29B2">
        <w:rPr>
          <w:rFonts w:ascii="Arial" w:eastAsia="Times New Roman" w:hAnsi="Arial" w:cs="Arial"/>
          <w:b/>
          <w:bCs/>
          <w:lang w:eastAsia="sl-SI"/>
        </w:rPr>
        <w:t>zdravil za uporabo v veterinarski medicini</w:t>
      </w:r>
      <w:bookmarkEnd w:id="15"/>
      <w:r w:rsidRPr="009F29B2">
        <w:rPr>
          <w:rFonts w:ascii="Arial" w:eastAsia="Times New Roman" w:hAnsi="Arial" w:cs="Arial"/>
          <w:b/>
          <w:bCs/>
          <w:lang w:eastAsia="sl-SI"/>
        </w:rPr>
        <w:t>)</w:t>
      </w:r>
    </w:p>
    <w:p w14:paraId="086DF3E4" w14:textId="77777777" w:rsidR="00433590" w:rsidRPr="009F29B2" w:rsidRDefault="00433590" w:rsidP="00433590">
      <w:pPr>
        <w:suppressAutoHyphens/>
        <w:overflowPunct w:val="0"/>
        <w:autoSpaceDE w:val="0"/>
        <w:autoSpaceDN w:val="0"/>
        <w:adjustRightInd w:val="0"/>
        <w:spacing w:after="0" w:line="240" w:lineRule="auto"/>
        <w:ind w:left="714" w:hanging="357"/>
        <w:jc w:val="both"/>
        <w:textAlignment w:val="baseline"/>
        <w:rPr>
          <w:rFonts w:ascii="Arial" w:eastAsia="Times New Roman" w:hAnsi="Arial" w:cs="Arial"/>
          <w:bCs/>
          <w:lang w:eastAsia="sl-SI"/>
        </w:rPr>
      </w:pPr>
    </w:p>
    <w:p w14:paraId="7D322167" w14:textId="0EFF8516" w:rsidR="00433590" w:rsidRPr="009F29B2" w:rsidRDefault="00CB6B9C" w:rsidP="00CB6B9C">
      <w:pPr>
        <w:suppressAutoHyphens/>
        <w:overflowPunct w:val="0"/>
        <w:autoSpaceDE w:val="0"/>
        <w:autoSpaceDN w:val="0"/>
        <w:adjustRightInd w:val="0"/>
        <w:spacing w:after="0" w:line="240" w:lineRule="auto"/>
        <w:jc w:val="both"/>
        <w:textAlignment w:val="baseline"/>
        <w:rPr>
          <w:rFonts w:ascii="Arial" w:eastAsia="Times New Roman" w:hAnsi="Arial" w:cs="Arial"/>
          <w:bCs/>
          <w:lang w:eastAsia="sl-SI"/>
        </w:rPr>
      </w:pPr>
      <w:r w:rsidRPr="009F29B2">
        <w:rPr>
          <w:rFonts w:ascii="Arial" w:eastAsia="Times New Roman" w:hAnsi="Arial" w:cs="Arial"/>
          <w:bCs/>
          <w:lang w:eastAsia="sl-SI"/>
        </w:rPr>
        <w:t xml:space="preserve">(1) </w:t>
      </w:r>
      <w:r w:rsidR="00433590" w:rsidRPr="009F29B2">
        <w:rPr>
          <w:rFonts w:ascii="Arial" w:eastAsia="Times New Roman" w:hAnsi="Arial" w:cs="Arial"/>
          <w:bCs/>
          <w:lang w:eastAsia="sl-SI"/>
        </w:rPr>
        <w:t xml:space="preserve">Številka serije na stični in zunanji ovojnini se označi z besedo 'serija' ali 'lot'. </w:t>
      </w:r>
    </w:p>
    <w:p w14:paraId="073879BD" w14:textId="77777777" w:rsidR="00433590" w:rsidRPr="009F29B2" w:rsidRDefault="00433590" w:rsidP="00433590">
      <w:pPr>
        <w:suppressAutoHyphens/>
        <w:overflowPunct w:val="0"/>
        <w:autoSpaceDE w:val="0"/>
        <w:autoSpaceDN w:val="0"/>
        <w:adjustRightInd w:val="0"/>
        <w:spacing w:after="0" w:line="240" w:lineRule="auto"/>
        <w:ind w:left="714" w:hanging="357"/>
        <w:jc w:val="both"/>
        <w:textAlignment w:val="baseline"/>
        <w:rPr>
          <w:rFonts w:ascii="Arial" w:eastAsia="Times New Roman" w:hAnsi="Arial" w:cs="Arial"/>
          <w:b/>
          <w:bCs/>
          <w:lang w:eastAsia="sl-SI"/>
        </w:rPr>
      </w:pPr>
    </w:p>
    <w:p w14:paraId="1CA2EAF4" w14:textId="0B663EF5" w:rsidR="00433590" w:rsidRPr="009F29B2" w:rsidRDefault="00CB6B9C" w:rsidP="00CB6B9C">
      <w:pPr>
        <w:suppressAutoHyphens/>
        <w:overflowPunct w:val="0"/>
        <w:autoSpaceDE w:val="0"/>
        <w:autoSpaceDN w:val="0"/>
        <w:adjustRightInd w:val="0"/>
        <w:spacing w:after="0" w:line="240" w:lineRule="auto"/>
        <w:jc w:val="both"/>
        <w:textAlignment w:val="baseline"/>
        <w:rPr>
          <w:rFonts w:ascii="Arial" w:eastAsia="Times New Roman" w:hAnsi="Arial" w:cs="Arial"/>
          <w:bCs/>
          <w:lang w:eastAsia="sl-SI"/>
        </w:rPr>
      </w:pPr>
      <w:r w:rsidRPr="009F29B2">
        <w:rPr>
          <w:rFonts w:ascii="Arial" w:eastAsia="Times New Roman" w:hAnsi="Arial" w:cs="Arial"/>
          <w:bCs/>
          <w:lang w:eastAsia="sl-SI"/>
        </w:rPr>
        <w:t xml:space="preserve">(2) </w:t>
      </w:r>
      <w:r w:rsidR="00433590" w:rsidRPr="009F29B2">
        <w:rPr>
          <w:rFonts w:ascii="Arial" w:eastAsia="Times New Roman" w:hAnsi="Arial" w:cs="Arial"/>
          <w:bCs/>
          <w:lang w:eastAsia="sl-SI"/>
        </w:rPr>
        <w:t xml:space="preserve">V skladu s točko d) prvega odstavka 11. člena Uredbe </w:t>
      </w:r>
      <w:r w:rsidR="00433590" w:rsidRPr="009F29B2">
        <w:rPr>
          <w:rFonts w:ascii="Arial" w:eastAsia="Times New Roman" w:hAnsi="Arial" w:cs="Arial"/>
          <w:lang w:eastAsia="sl-SI"/>
        </w:rPr>
        <w:t>2019/6/EU</w:t>
      </w:r>
      <w:r w:rsidR="00433590" w:rsidRPr="009F29B2">
        <w:rPr>
          <w:rFonts w:ascii="Arial" w:eastAsia="Times New Roman" w:hAnsi="Arial" w:cs="Arial"/>
          <w:bCs/>
          <w:lang w:eastAsia="sl-SI"/>
        </w:rPr>
        <w:t xml:space="preserve"> se na zunanji ovojnini navede opozorilo 'Samo za živali.' </w:t>
      </w:r>
    </w:p>
    <w:p w14:paraId="311C5B53" w14:textId="77777777" w:rsidR="00433590" w:rsidRPr="009F29B2" w:rsidRDefault="00433590" w:rsidP="00433590">
      <w:pPr>
        <w:suppressAutoHyphens/>
        <w:overflowPunct w:val="0"/>
        <w:autoSpaceDE w:val="0"/>
        <w:autoSpaceDN w:val="0"/>
        <w:adjustRightInd w:val="0"/>
        <w:spacing w:after="0" w:line="240" w:lineRule="auto"/>
        <w:ind w:left="714" w:hanging="357"/>
        <w:jc w:val="both"/>
        <w:textAlignment w:val="baseline"/>
        <w:rPr>
          <w:rFonts w:ascii="Arial" w:eastAsia="Times New Roman" w:hAnsi="Arial" w:cs="Arial"/>
          <w:b/>
          <w:bCs/>
          <w:lang w:eastAsia="sl-SI"/>
        </w:rPr>
      </w:pPr>
    </w:p>
    <w:p w14:paraId="27E839F9" w14:textId="1625BA35" w:rsidR="00433590" w:rsidRPr="009F29B2" w:rsidRDefault="00CB6B9C" w:rsidP="00CB6B9C">
      <w:pPr>
        <w:suppressAutoHyphens/>
        <w:overflowPunct w:val="0"/>
        <w:autoSpaceDE w:val="0"/>
        <w:autoSpaceDN w:val="0"/>
        <w:adjustRightInd w:val="0"/>
        <w:jc w:val="both"/>
        <w:textAlignment w:val="baseline"/>
        <w:rPr>
          <w:rFonts w:ascii="Arial" w:hAnsi="Arial" w:cs="Arial"/>
          <w:bCs/>
        </w:rPr>
      </w:pPr>
      <w:r w:rsidRPr="009F29B2">
        <w:rPr>
          <w:rFonts w:ascii="Arial" w:hAnsi="Arial" w:cs="Arial"/>
          <w:bCs/>
        </w:rPr>
        <w:t xml:space="preserve">(3) </w:t>
      </w:r>
      <w:r w:rsidR="00433590" w:rsidRPr="009F29B2">
        <w:rPr>
          <w:rFonts w:ascii="Arial" w:hAnsi="Arial" w:cs="Arial"/>
          <w:bCs/>
        </w:rPr>
        <w:t xml:space="preserve">Mednarodno nelastniško ime učinkovine je lahko na stični </w:t>
      </w:r>
      <w:r w:rsidR="00797A64">
        <w:rPr>
          <w:rFonts w:ascii="Arial" w:hAnsi="Arial" w:cs="Arial"/>
          <w:bCs/>
        </w:rPr>
        <w:t>ali</w:t>
      </w:r>
      <w:r w:rsidR="00433590" w:rsidRPr="00797A64">
        <w:rPr>
          <w:rFonts w:ascii="Arial" w:hAnsi="Arial" w:cs="Arial"/>
          <w:bCs/>
        </w:rPr>
        <w:t xml:space="preserve"> zunanji</w:t>
      </w:r>
      <w:r w:rsidR="00433590" w:rsidRPr="009F29B2">
        <w:rPr>
          <w:rFonts w:ascii="Arial" w:hAnsi="Arial" w:cs="Arial"/>
          <w:bCs/>
        </w:rPr>
        <w:t xml:space="preserve"> ovojnini navedeno v slovenskem ali angleškem ali latinskem jeziku, pri čemer je prevod v slovenski jezik naveden v navodilu za uporabo.</w:t>
      </w:r>
    </w:p>
    <w:p w14:paraId="0F2DB49E" w14:textId="089D469F" w:rsidR="00433590" w:rsidRPr="00797A64" w:rsidRDefault="00CB6B9C" w:rsidP="00CB6B9C">
      <w:pPr>
        <w:suppressAutoHyphens/>
        <w:overflowPunct w:val="0"/>
        <w:autoSpaceDE w:val="0"/>
        <w:autoSpaceDN w:val="0"/>
        <w:adjustRightInd w:val="0"/>
        <w:spacing w:after="0" w:line="240" w:lineRule="auto"/>
        <w:jc w:val="both"/>
        <w:textAlignment w:val="baseline"/>
        <w:rPr>
          <w:rFonts w:ascii="Arial" w:eastAsia="Times New Roman" w:hAnsi="Arial" w:cs="Arial"/>
          <w:bCs/>
          <w:strike/>
          <w:lang w:eastAsia="sl-SI"/>
        </w:rPr>
      </w:pPr>
      <w:r w:rsidRPr="009F29B2">
        <w:rPr>
          <w:rFonts w:ascii="Arial" w:eastAsia="Times New Roman" w:hAnsi="Arial" w:cs="Arial"/>
          <w:bCs/>
          <w:lang w:eastAsia="sl-SI"/>
        </w:rPr>
        <w:t xml:space="preserve">(4) </w:t>
      </w:r>
      <w:r w:rsidR="00433590" w:rsidRPr="009F29B2">
        <w:rPr>
          <w:rFonts w:ascii="Arial" w:eastAsia="Times New Roman" w:hAnsi="Arial" w:cs="Arial"/>
          <w:bCs/>
          <w:lang w:eastAsia="sl-SI"/>
        </w:rPr>
        <w:t>Navodilo za uporabo je priloženo zdravilu za uporabo v veterinarski medicini v papirni obliki. Ta določba velja tudi v primeru vsakokratne izdaje zdravila ob storitvi v skladu</w:t>
      </w:r>
      <w:r w:rsidR="00464734">
        <w:rPr>
          <w:rFonts w:ascii="Arial" w:eastAsia="Times New Roman" w:hAnsi="Arial" w:cs="Arial"/>
          <w:bCs/>
          <w:lang w:eastAsia="sl-SI"/>
        </w:rPr>
        <w:t xml:space="preserve"> z</w:t>
      </w:r>
      <w:r w:rsidR="005F7126">
        <w:rPr>
          <w:rFonts w:ascii="Arial" w:eastAsia="Times New Roman" w:hAnsi="Arial" w:cs="Arial"/>
          <w:bCs/>
          <w:lang w:eastAsia="sl-SI"/>
        </w:rPr>
        <w:t xml:space="preserve"> določbami o prometu z zdravili na drobno v</w:t>
      </w:r>
      <w:r w:rsidR="00464734">
        <w:rPr>
          <w:rFonts w:ascii="Arial" w:eastAsia="Times New Roman" w:hAnsi="Arial" w:cs="Arial"/>
          <w:bCs/>
          <w:lang w:eastAsia="sl-SI"/>
        </w:rPr>
        <w:t xml:space="preserve"> </w:t>
      </w:r>
      <w:r w:rsidR="00797A64">
        <w:rPr>
          <w:rFonts w:ascii="Arial" w:eastAsia="Times New Roman" w:hAnsi="Arial" w:cs="Arial"/>
          <w:bCs/>
          <w:lang w:eastAsia="sl-SI"/>
        </w:rPr>
        <w:t>zakon</w:t>
      </w:r>
      <w:r w:rsidR="005F7126">
        <w:rPr>
          <w:rFonts w:ascii="Arial" w:eastAsia="Times New Roman" w:hAnsi="Arial" w:cs="Arial"/>
          <w:bCs/>
          <w:lang w:eastAsia="sl-SI"/>
        </w:rPr>
        <w:t>u</w:t>
      </w:r>
      <w:r w:rsidR="00797A64">
        <w:rPr>
          <w:rFonts w:ascii="Arial" w:eastAsia="Times New Roman" w:hAnsi="Arial" w:cs="Arial"/>
          <w:bCs/>
          <w:lang w:eastAsia="sl-SI"/>
        </w:rPr>
        <w:t>,</w:t>
      </w:r>
      <w:r w:rsidR="00464734">
        <w:rPr>
          <w:rFonts w:ascii="Arial" w:eastAsia="Times New Roman" w:hAnsi="Arial" w:cs="Arial"/>
          <w:bCs/>
          <w:lang w:eastAsia="sl-SI"/>
        </w:rPr>
        <w:t xml:space="preserve"> ki ureja zdravila</w:t>
      </w:r>
      <w:r w:rsidR="00433590" w:rsidRPr="00797A64">
        <w:rPr>
          <w:rFonts w:ascii="Arial" w:eastAsia="Times New Roman" w:hAnsi="Arial" w:cs="Arial"/>
          <w:bCs/>
          <w:strike/>
          <w:lang w:eastAsia="sl-SI"/>
        </w:rPr>
        <w:t xml:space="preserve">. </w:t>
      </w:r>
    </w:p>
    <w:p w14:paraId="38CF83F7" w14:textId="77777777" w:rsidR="006203F9" w:rsidRPr="009F29B2" w:rsidRDefault="006203F9" w:rsidP="005110F4">
      <w:pPr>
        <w:suppressAutoHyphens/>
        <w:overflowPunct w:val="0"/>
        <w:autoSpaceDE w:val="0"/>
        <w:autoSpaceDN w:val="0"/>
        <w:adjustRightInd w:val="0"/>
        <w:spacing w:after="0" w:line="240" w:lineRule="auto"/>
        <w:ind w:left="644"/>
        <w:jc w:val="both"/>
        <w:textAlignment w:val="baseline"/>
        <w:rPr>
          <w:rFonts w:ascii="Arial" w:eastAsia="Times New Roman" w:hAnsi="Arial" w:cs="Arial"/>
          <w:lang w:eastAsia="sl-SI"/>
        </w:rPr>
      </w:pPr>
    </w:p>
    <w:p w14:paraId="6776DD4C" w14:textId="7C40850F" w:rsidR="00433590" w:rsidRPr="009F29B2" w:rsidRDefault="00CB6B9C" w:rsidP="00CB6B9C">
      <w:pPr>
        <w:suppressAutoHyphens/>
        <w:overflowPunct w:val="0"/>
        <w:autoSpaceDE w:val="0"/>
        <w:autoSpaceDN w:val="0"/>
        <w:adjustRightInd w:val="0"/>
        <w:spacing w:after="0" w:line="240" w:lineRule="auto"/>
        <w:jc w:val="both"/>
        <w:textAlignment w:val="baseline"/>
        <w:rPr>
          <w:rFonts w:ascii="Arial" w:eastAsia="Times New Roman" w:hAnsi="Arial" w:cs="Arial"/>
          <w:lang w:eastAsia="sl-SI"/>
        </w:rPr>
      </w:pPr>
      <w:r w:rsidRPr="009F29B2">
        <w:rPr>
          <w:rFonts w:ascii="Arial" w:eastAsia="Times New Roman" w:hAnsi="Arial" w:cs="Arial"/>
          <w:lang w:eastAsia="sl-SI"/>
        </w:rPr>
        <w:t xml:space="preserve">(5) </w:t>
      </w:r>
      <w:r w:rsidR="00433590" w:rsidRPr="009F29B2">
        <w:rPr>
          <w:rFonts w:ascii="Arial" w:eastAsia="Times New Roman" w:hAnsi="Arial" w:cs="Arial"/>
          <w:lang w:eastAsia="sl-SI"/>
        </w:rPr>
        <w:t>Navodil</w:t>
      </w:r>
      <w:r w:rsidR="00797A64">
        <w:rPr>
          <w:rFonts w:ascii="Arial" w:eastAsia="Times New Roman" w:hAnsi="Arial" w:cs="Arial"/>
          <w:lang w:eastAsia="sl-SI"/>
        </w:rPr>
        <w:t>o</w:t>
      </w:r>
      <w:r w:rsidR="00433590" w:rsidRPr="009F29B2">
        <w:rPr>
          <w:rFonts w:ascii="Arial" w:eastAsia="Times New Roman" w:hAnsi="Arial" w:cs="Arial"/>
          <w:lang w:eastAsia="sl-SI"/>
        </w:rPr>
        <w:t xml:space="preserve"> za uporabo v slovenskem jeziku mora imeti v skladu z določbami 14. člena  Uredbe 2019/6/EU in te uredbe tudi zdravil</w:t>
      </w:r>
      <w:r w:rsidR="00797A64">
        <w:rPr>
          <w:rFonts w:ascii="Arial" w:eastAsia="Times New Roman" w:hAnsi="Arial" w:cs="Arial"/>
          <w:lang w:eastAsia="sl-SI"/>
        </w:rPr>
        <w:t>o</w:t>
      </w:r>
      <w:r w:rsidR="00464734">
        <w:rPr>
          <w:rFonts w:ascii="Arial" w:eastAsia="Times New Roman" w:hAnsi="Arial" w:cs="Arial"/>
          <w:lang w:eastAsia="sl-SI"/>
        </w:rPr>
        <w:t xml:space="preserve"> za uporabo v veterinarski medicini</w:t>
      </w:r>
      <w:r w:rsidR="00433590" w:rsidRPr="009F29B2">
        <w:rPr>
          <w:rFonts w:ascii="Arial" w:eastAsia="Times New Roman" w:hAnsi="Arial" w:cs="Arial"/>
          <w:lang w:eastAsia="sl-SI"/>
        </w:rPr>
        <w:t>, ki nima dovoljenja za promet in je zanj JAZMP začasno dovolil</w:t>
      </w:r>
      <w:r w:rsidR="00A52A14">
        <w:rPr>
          <w:rFonts w:ascii="Arial" w:eastAsia="Times New Roman" w:hAnsi="Arial" w:cs="Arial"/>
          <w:lang w:eastAsia="sl-SI"/>
        </w:rPr>
        <w:t>a</w:t>
      </w:r>
      <w:r w:rsidR="00433590" w:rsidRPr="009F29B2">
        <w:rPr>
          <w:rFonts w:ascii="Arial" w:eastAsia="Times New Roman" w:hAnsi="Arial" w:cs="Arial"/>
          <w:lang w:eastAsia="sl-SI"/>
        </w:rPr>
        <w:t xml:space="preserve"> promet v skladu z določbami o začasni dovolitvi prometa z zdravilom v izjemnih primerih v zakonu, ki ureja zdravila. </w:t>
      </w:r>
    </w:p>
    <w:p w14:paraId="5614ACE3" w14:textId="77777777" w:rsidR="00433590" w:rsidRPr="009F29B2" w:rsidRDefault="00433590" w:rsidP="00433590">
      <w:pPr>
        <w:suppressAutoHyphens/>
        <w:overflowPunct w:val="0"/>
        <w:autoSpaceDE w:val="0"/>
        <w:autoSpaceDN w:val="0"/>
        <w:adjustRightInd w:val="0"/>
        <w:spacing w:after="0" w:line="240" w:lineRule="auto"/>
        <w:ind w:left="644"/>
        <w:jc w:val="both"/>
        <w:textAlignment w:val="baseline"/>
        <w:rPr>
          <w:rFonts w:ascii="Arial" w:eastAsia="Times New Roman" w:hAnsi="Arial" w:cs="Arial"/>
          <w:lang w:eastAsia="sl-SI"/>
        </w:rPr>
      </w:pPr>
    </w:p>
    <w:p w14:paraId="7239591A" w14:textId="0EC9FC91" w:rsidR="00433590" w:rsidRPr="009F29B2" w:rsidRDefault="00CB6B9C" w:rsidP="000D0EBD">
      <w:pPr>
        <w:suppressAutoHyphens/>
        <w:overflowPunct w:val="0"/>
        <w:autoSpaceDE w:val="0"/>
        <w:autoSpaceDN w:val="0"/>
        <w:adjustRightInd w:val="0"/>
        <w:spacing w:line="240" w:lineRule="auto"/>
        <w:jc w:val="both"/>
        <w:textAlignment w:val="baseline"/>
        <w:rPr>
          <w:rFonts w:ascii="Arial" w:hAnsi="Arial" w:cs="Arial"/>
          <w:b/>
          <w:bCs/>
        </w:rPr>
      </w:pPr>
      <w:r w:rsidRPr="009F29B2">
        <w:rPr>
          <w:rFonts w:ascii="Arial" w:hAnsi="Arial" w:cs="Arial"/>
        </w:rPr>
        <w:t xml:space="preserve">(6) </w:t>
      </w:r>
      <w:r w:rsidR="00433590" w:rsidRPr="009F29B2">
        <w:rPr>
          <w:rFonts w:ascii="Arial" w:hAnsi="Arial" w:cs="Arial"/>
        </w:rPr>
        <w:t>Za strokovno, jezikovno in slogovno ustrezno besedilo navodila za uporabo</w:t>
      </w:r>
      <w:r w:rsidR="00433590" w:rsidRPr="009F29B2">
        <w:rPr>
          <w:rFonts w:ascii="Arial" w:hAnsi="Arial" w:cs="Arial"/>
          <w:bCs/>
        </w:rPr>
        <w:t xml:space="preserve"> zdravila</w:t>
      </w:r>
      <w:r w:rsidR="00A52A14">
        <w:rPr>
          <w:rFonts w:ascii="Arial" w:hAnsi="Arial" w:cs="Arial"/>
          <w:bCs/>
        </w:rPr>
        <w:t xml:space="preserve"> </w:t>
      </w:r>
      <w:r w:rsidR="00A52A14" w:rsidRPr="00A52A14">
        <w:rPr>
          <w:rFonts w:ascii="Arial" w:hAnsi="Arial" w:cs="Arial"/>
        </w:rPr>
        <w:t>za uporabo v veterinarski medicini</w:t>
      </w:r>
      <w:r w:rsidR="00433590" w:rsidRPr="00A52A14">
        <w:rPr>
          <w:rFonts w:ascii="Arial" w:hAnsi="Arial" w:cs="Arial"/>
        </w:rPr>
        <w:t xml:space="preserve"> iz prejšnjega odstavka, z upoštevanjem strokovne terminolo</w:t>
      </w:r>
      <w:r w:rsidR="00433590" w:rsidRPr="009F29B2">
        <w:rPr>
          <w:rFonts w:ascii="Arial" w:hAnsi="Arial" w:cs="Arial"/>
          <w:bCs/>
        </w:rPr>
        <w:t>gije, uveljavljene v Republiki Sloveniji, je odgovorna pravna ali fizična oseba, ki opravlja vnos ali uvoz zdravil</w:t>
      </w:r>
      <w:r w:rsidR="00A52A14">
        <w:rPr>
          <w:rFonts w:ascii="Arial" w:hAnsi="Arial" w:cs="Arial"/>
          <w:bCs/>
        </w:rPr>
        <w:t xml:space="preserve"> </w:t>
      </w:r>
      <w:r w:rsidR="00A52A14" w:rsidRPr="00A52A14">
        <w:rPr>
          <w:rFonts w:ascii="Arial" w:hAnsi="Arial" w:cs="Arial"/>
          <w:bCs/>
        </w:rPr>
        <w:t>za uporabo v veterinarski medicini</w:t>
      </w:r>
      <w:r w:rsidR="00433590" w:rsidRPr="009F29B2">
        <w:rPr>
          <w:rFonts w:ascii="Arial" w:hAnsi="Arial" w:cs="Arial"/>
          <w:bCs/>
        </w:rPr>
        <w:t>. V navodilu za uporabo se pri zdravilih</w:t>
      </w:r>
      <w:r w:rsidR="00A52A14">
        <w:rPr>
          <w:rFonts w:ascii="Arial" w:hAnsi="Arial" w:cs="Arial"/>
          <w:bCs/>
        </w:rPr>
        <w:t xml:space="preserve"> </w:t>
      </w:r>
      <w:r w:rsidR="00A52A14" w:rsidRPr="00A52A14">
        <w:rPr>
          <w:rFonts w:ascii="Arial" w:hAnsi="Arial" w:cs="Arial"/>
          <w:bCs/>
        </w:rPr>
        <w:t>za uporabo v veterinarski medicini</w:t>
      </w:r>
      <w:r w:rsidR="00433590" w:rsidRPr="009F29B2">
        <w:rPr>
          <w:rFonts w:ascii="Arial" w:hAnsi="Arial" w:cs="Arial"/>
          <w:bCs/>
        </w:rPr>
        <w:t xml:space="preserve"> iz prejšnjega odstavka navede ime imetnika dovoljenja za začasen promet oziroma vnos ali uvoz</w:t>
      </w:r>
      <w:r w:rsidR="00A52A14">
        <w:rPr>
          <w:rFonts w:ascii="Arial" w:hAnsi="Arial" w:cs="Arial"/>
          <w:bCs/>
        </w:rPr>
        <w:t>.</w:t>
      </w:r>
      <w:r w:rsidR="00433590" w:rsidRPr="009F29B2">
        <w:rPr>
          <w:rFonts w:ascii="Arial" w:hAnsi="Arial" w:cs="Arial"/>
          <w:bCs/>
        </w:rPr>
        <w:t xml:space="preserve"> </w:t>
      </w:r>
    </w:p>
    <w:p w14:paraId="1D1C3614" w14:textId="77777777" w:rsidR="00433590" w:rsidRPr="009F29B2" w:rsidRDefault="00433590" w:rsidP="00433590">
      <w:pPr>
        <w:spacing w:after="0" w:line="240" w:lineRule="auto"/>
        <w:ind w:left="714" w:hanging="357"/>
        <w:rPr>
          <w:rFonts w:ascii="Arial" w:eastAsiaTheme="minorHAnsi" w:hAnsi="Arial" w:cs="Arial"/>
        </w:rPr>
      </w:pPr>
    </w:p>
    <w:p w14:paraId="5E536C04" w14:textId="77777777" w:rsidR="00433590" w:rsidRPr="009F29B2" w:rsidRDefault="00433590" w:rsidP="00433590">
      <w:pPr>
        <w:spacing w:after="0" w:line="240" w:lineRule="auto"/>
        <w:ind w:left="714" w:hanging="357"/>
        <w:rPr>
          <w:rFonts w:ascii="Arial" w:eastAsiaTheme="minorHAnsi" w:hAnsi="Arial" w:cs="Arial"/>
        </w:rPr>
      </w:pPr>
    </w:p>
    <w:p w14:paraId="4163AB9F" w14:textId="643157D1" w:rsidR="00433590" w:rsidRPr="009F29B2" w:rsidRDefault="00CE5874" w:rsidP="00CE5874">
      <w:pPr>
        <w:spacing w:after="0" w:line="240" w:lineRule="auto"/>
        <w:ind w:left="717"/>
        <w:contextualSpacing/>
        <w:jc w:val="center"/>
        <w:rPr>
          <w:rFonts w:ascii="Arial" w:eastAsiaTheme="minorHAnsi" w:hAnsi="Arial" w:cs="Arial"/>
          <w:b/>
        </w:rPr>
      </w:pPr>
      <w:r>
        <w:rPr>
          <w:rFonts w:ascii="Arial" w:eastAsiaTheme="minorHAnsi" w:hAnsi="Arial" w:cs="Arial"/>
          <w:b/>
        </w:rPr>
        <w:t xml:space="preserve">7. </w:t>
      </w:r>
      <w:r w:rsidR="00433590" w:rsidRPr="009F29B2">
        <w:rPr>
          <w:rFonts w:ascii="Arial" w:eastAsiaTheme="minorHAnsi" w:hAnsi="Arial" w:cs="Arial"/>
          <w:b/>
        </w:rPr>
        <w:t>člen</w:t>
      </w:r>
    </w:p>
    <w:p w14:paraId="27BBC842" w14:textId="77777777" w:rsidR="00433590" w:rsidRPr="009F29B2" w:rsidRDefault="00433590" w:rsidP="00433590">
      <w:pPr>
        <w:tabs>
          <w:tab w:val="left" w:pos="0"/>
        </w:tabs>
        <w:spacing w:after="0" w:line="240" w:lineRule="auto"/>
        <w:ind w:left="714" w:hanging="357"/>
        <w:jc w:val="center"/>
        <w:rPr>
          <w:rFonts w:ascii="Arial" w:eastAsia="Times New Roman" w:hAnsi="Arial" w:cs="Arial"/>
          <w:b/>
        </w:rPr>
      </w:pPr>
      <w:r w:rsidRPr="009F29B2">
        <w:rPr>
          <w:rFonts w:ascii="Arial" w:eastAsia="Times New Roman" w:hAnsi="Arial" w:cs="Arial"/>
          <w:b/>
        </w:rPr>
        <w:t>(</w:t>
      </w:r>
      <w:bookmarkStart w:id="16" w:name="_Hlk95994063"/>
      <w:r w:rsidRPr="009F29B2">
        <w:rPr>
          <w:rFonts w:ascii="Arial" w:eastAsia="Times New Roman" w:hAnsi="Arial" w:cs="Arial"/>
          <w:b/>
        </w:rPr>
        <w:t>označevanje registriranih homeopatskih zdravil za uporabo v veterinarski medicini</w:t>
      </w:r>
      <w:bookmarkEnd w:id="16"/>
      <w:r w:rsidRPr="009F29B2">
        <w:rPr>
          <w:rFonts w:ascii="Arial" w:eastAsia="Times New Roman" w:hAnsi="Arial" w:cs="Arial"/>
          <w:b/>
        </w:rPr>
        <w:t>)</w:t>
      </w:r>
    </w:p>
    <w:p w14:paraId="69FE491E" w14:textId="77777777" w:rsidR="00433590" w:rsidRPr="009F29B2" w:rsidRDefault="00433590" w:rsidP="00433590">
      <w:pPr>
        <w:spacing w:after="0" w:line="240" w:lineRule="auto"/>
        <w:ind w:left="714" w:hanging="357"/>
        <w:rPr>
          <w:rFonts w:ascii="Arial" w:eastAsiaTheme="minorHAnsi" w:hAnsi="Arial" w:cs="Arial"/>
        </w:rPr>
      </w:pPr>
    </w:p>
    <w:p w14:paraId="5B47E621" w14:textId="59F4880D" w:rsidR="00433590" w:rsidRPr="009F29B2" w:rsidRDefault="00CB6B9C" w:rsidP="00CB6B9C">
      <w:pPr>
        <w:tabs>
          <w:tab w:val="left" w:pos="0"/>
        </w:tabs>
        <w:spacing w:after="0" w:line="240" w:lineRule="auto"/>
        <w:jc w:val="both"/>
        <w:rPr>
          <w:rFonts w:ascii="Arial" w:eastAsia="Times New Roman" w:hAnsi="Arial" w:cs="Arial"/>
        </w:rPr>
      </w:pPr>
      <w:r w:rsidRPr="009F29B2">
        <w:rPr>
          <w:rFonts w:ascii="Arial" w:eastAsia="Times New Roman" w:hAnsi="Arial" w:cs="Arial"/>
        </w:rPr>
        <w:t xml:space="preserve">(1) </w:t>
      </w:r>
      <w:r w:rsidR="00433590" w:rsidRPr="009F29B2">
        <w:rPr>
          <w:rFonts w:ascii="Arial" w:eastAsia="Times New Roman" w:hAnsi="Arial" w:cs="Arial"/>
        </w:rPr>
        <w:t>Na zunanji ovojnini homeopatskih zdravil</w:t>
      </w:r>
      <w:r w:rsidR="00384273">
        <w:rPr>
          <w:rFonts w:ascii="Arial" w:eastAsia="Times New Roman" w:hAnsi="Arial" w:cs="Arial"/>
        </w:rPr>
        <w:t xml:space="preserve"> </w:t>
      </w:r>
      <w:r w:rsidR="00384273" w:rsidRPr="00A52A14">
        <w:rPr>
          <w:rFonts w:ascii="Arial" w:hAnsi="Arial" w:cs="Arial"/>
          <w:bCs/>
        </w:rPr>
        <w:t>za uporabo v veterinarski medicini</w:t>
      </w:r>
      <w:r w:rsidR="00433590" w:rsidRPr="009F29B2">
        <w:rPr>
          <w:rFonts w:ascii="Arial" w:eastAsia="Times New Roman" w:hAnsi="Arial" w:cs="Arial"/>
        </w:rPr>
        <w:t xml:space="preserve">, ki so registrirana v skladu s 86. členom Uredbe 2019/6/EU, so navedeni naslednji podatki: </w:t>
      </w:r>
    </w:p>
    <w:p w14:paraId="70545ED8" w14:textId="77777777" w:rsidR="00433590" w:rsidRPr="009F29B2" w:rsidRDefault="00433590" w:rsidP="00CB6B9C">
      <w:pPr>
        <w:tabs>
          <w:tab w:val="left" w:pos="426"/>
        </w:tabs>
        <w:spacing w:after="0" w:line="240" w:lineRule="auto"/>
        <w:ind w:left="783" w:hanging="357"/>
        <w:jc w:val="both"/>
        <w:rPr>
          <w:rFonts w:ascii="Arial" w:eastAsia="Times New Roman" w:hAnsi="Arial" w:cs="Arial"/>
        </w:rPr>
      </w:pPr>
      <w:r w:rsidRPr="009F29B2">
        <w:rPr>
          <w:rFonts w:ascii="Arial" w:eastAsia="Times New Roman" w:hAnsi="Arial" w:cs="Arial"/>
        </w:rPr>
        <w:t xml:space="preserve">1. </w:t>
      </w:r>
      <w:bookmarkStart w:id="17" w:name="_Hlk95994204"/>
      <w:r w:rsidRPr="009F29B2">
        <w:rPr>
          <w:rFonts w:ascii="Arial" w:eastAsia="Times New Roman" w:hAnsi="Arial" w:cs="Arial"/>
        </w:rPr>
        <w:t xml:space="preserve">besedilo »homeopatsko zdravilo za uporabo v veterinarski medicini«; </w:t>
      </w:r>
    </w:p>
    <w:p w14:paraId="6FC78305" w14:textId="77777777" w:rsidR="00433590" w:rsidRPr="009F29B2" w:rsidRDefault="00433590" w:rsidP="00CB6B9C">
      <w:pPr>
        <w:tabs>
          <w:tab w:val="left" w:pos="426"/>
        </w:tabs>
        <w:spacing w:after="0" w:line="240" w:lineRule="auto"/>
        <w:ind w:left="783" w:hanging="357"/>
        <w:jc w:val="both"/>
        <w:rPr>
          <w:rFonts w:ascii="Arial" w:eastAsia="Times New Roman" w:hAnsi="Arial" w:cs="Arial"/>
        </w:rPr>
      </w:pPr>
      <w:r w:rsidRPr="009F29B2">
        <w:rPr>
          <w:rFonts w:ascii="Arial" w:eastAsia="Times New Roman" w:hAnsi="Arial" w:cs="Arial"/>
        </w:rPr>
        <w:t xml:space="preserve">2. znanstveno ime surovine ali surovin, ki mu sledi stopnja razredčitve z uporabo simbolov iz Evropske farmakopeje ali po veljavnih farmakopejah držav članic Evropske unije, če Evropska farmakopeja teh določb ne vsebuje; </w:t>
      </w:r>
    </w:p>
    <w:p w14:paraId="53FA4F13" w14:textId="075DA889" w:rsidR="00433590" w:rsidRPr="009F29B2" w:rsidRDefault="00433590" w:rsidP="00CB6B9C">
      <w:pPr>
        <w:tabs>
          <w:tab w:val="left" w:pos="426"/>
        </w:tabs>
        <w:spacing w:after="0" w:line="240" w:lineRule="auto"/>
        <w:ind w:left="783" w:hanging="357"/>
        <w:jc w:val="both"/>
        <w:rPr>
          <w:rFonts w:ascii="Arial" w:eastAsia="Times New Roman" w:hAnsi="Arial" w:cs="Arial"/>
        </w:rPr>
      </w:pPr>
      <w:r w:rsidRPr="009F29B2">
        <w:rPr>
          <w:rFonts w:ascii="Arial" w:eastAsia="Times New Roman" w:hAnsi="Arial" w:cs="Arial"/>
        </w:rPr>
        <w:t xml:space="preserve">3. ime in naslov imetnika dovoljenja za promet; </w:t>
      </w:r>
    </w:p>
    <w:p w14:paraId="44B87A46" w14:textId="2F1751A2" w:rsidR="00433590" w:rsidRPr="009F29B2" w:rsidRDefault="00433590" w:rsidP="00CB6B9C">
      <w:pPr>
        <w:tabs>
          <w:tab w:val="left" w:pos="426"/>
        </w:tabs>
        <w:spacing w:after="0" w:line="240" w:lineRule="auto"/>
        <w:ind w:left="783" w:hanging="357"/>
        <w:jc w:val="both"/>
        <w:rPr>
          <w:rFonts w:ascii="Arial" w:eastAsia="Times New Roman" w:hAnsi="Arial" w:cs="Arial"/>
        </w:rPr>
      </w:pPr>
      <w:r w:rsidRPr="009F29B2">
        <w:rPr>
          <w:rFonts w:ascii="Arial" w:eastAsia="Times New Roman" w:hAnsi="Arial" w:cs="Arial"/>
        </w:rPr>
        <w:t xml:space="preserve">4. </w:t>
      </w:r>
      <w:r w:rsidRPr="009F29B2">
        <w:rPr>
          <w:rFonts w:ascii="Arial" w:eastAsiaTheme="minorHAnsi" w:hAnsi="Arial" w:cs="Arial"/>
        </w:rPr>
        <w:t>datum izteka roka uporabnosti v naslednji obliki: „mm/</w:t>
      </w:r>
      <w:proofErr w:type="spellStart"/>
      <w:r w:rsidRPr="009F29B2">
        <w:rPr>
          <w:rFonts w:ascii="Arial" w:eastAsiaTheme="minorHAnsi" w:hAnsi="Arial" w:cs="Arial"/>
        </w:rPr>
        <w:t>llll</w:t>
      </w:r>
      <w:proofErr w:type="spellEnd"/>
      <w:r w:rsidRPr="009F29B2">
        <w:rPr>
          <w:rFonts w:ascii="Arial" w:eastAsiaTheme="minorHAnsi" w:hAnsi="Arial" w:cs="Arial"/>
        </w:rPr>
        <w:t>“, pred katerim je okrajšava „</w:t>
      </w:r>
      <w:proofErr w:type="spellStart"/>
      <w:r w:rsidRPr="009F29B2">
        <w:rPr>
          <w:rFonts w:ascii="Arial" w:eastAsiaTheme="minorHAnsi" w:hAnsi="Arial" w:cs="Arial"/>
        </w:rPr>
        <w:t>Exp</w:t>
      </w:r>
      <w:proofErr w:type="spellEnd"/>
      <w:r w:rsidRPr="009F29B2">
        <w:rPr>
          <w:rFonts w:ascii="Arial" w:eastAsiaTheme="minorHAnsi" w:hAnsi="Arial" w:cs="Arial"/>
        </w:rPr>
        <w:t xml:space="preserve">“; </w:t>
      </w:r>
    </w:p>
    <w:p w14:paraId="74379842" w14:textId="77777777" w:rsidR="00433590" w:rsidRPr="009F29B2" w:rsidRDefault="00433590" w:rsidP="00CB6B9C">
      <w:pPr>
        <w:tabs>
          <w:tab w:val="left" w:pos="426"/>
        </w:tabs>
        <w:spacing w:after="0" w:line="240" w:lineRule="auto"/>
        <w:ind w:left="783" w:hanging="357"/>
        <w:jc w:val="both"/>
        <w:rPr>
          <w:rFonts w:ascii="Arial" w:eastAsia="Times New Roman" w:hAnsi="Arial" w:cs="Arial"/>
        </w:rPr>
      </w:pPr>
      <w:r w:rsidRPr="009F29B2">
        <w:rPr>
          <w:rFonts w:ascii="Arial" w:eastAsia="Times New Roman" w:hAnsi="Arial" w:cs="Arial"/>
        </w:rPr>
        <w:t xml:space="preserve">5. farmacevtska oblika; </w:t>
      </w:r>
    </w:p>
    <w:p w14:paraId="13D90B19" w14:textId="2CA380BB" w:rsidR="00433590" w:rsidRPr="009F29B2" w:rsidRDefault="00433590" w:rsidP="00CB6B9C">
      <w:pPr>
        <w:tabs>
          <w:tab w:val="left" w:pos="426"/>
        </w:tabs>
        <w:spacing w:after="0" w:line="240" w:lineRule="auto"/>
        <w:ind w:left="783" w:hanging="357"/>
        <w:jc w:val="both"/>
        <w:rPr>
          <w:rFonts w:ascii="Arial" w:eastAsia="Times New Roman" w:hAnsi="Arial" w:cs="Arial"/>
        </w:rPr>
      </w:pPr>
      <w:r w:rsidRPr="009F29B2">
        <w:rPr>
          <w:rFonts w:ascii="Arial" w:eastAsia="Times New Roman" w:hAnsi="Arial" w:cs="Arial"/>
        </w:rPr>
        <w:t xml:space="preserve">6. </w:t>
      </w:r>
      <w:r w:rsidRPr="009F29B2">
        <w:rPr>
          <w:rFonts w:ascii="Arial" w:eastAsiaTheme="minorHAnsi" w:hAnsi="Arial" w:cs="Arial"/>
        </w:rPr>
        <w:t xml:space="preserve">vsebina, izražena z maso, prostornino ali številom enot stičnih ovojnin; </w:t>
      </w:r>
    </w:p>
    <w:p w14:paraId="088B7FF3" w14:textId="77777777" w:rsidR="00433590" w:rsidRPr="009F29B2" w:rsidRDefault="00433590" w:rsidP="00CB6B9C">
      <w:pPr>
        <w:tabs>
          <w:tab w:val="left" w:pos="426"/>
        </w:tabs>
        <w:spacing w:after="0" w:line="240" w:lineRule="auto"/>
        <w:ind w:left="783" w:hanging="357"/>
        <w:jc w:val="both"/>
        <w:rPr>
          <w:rFonts w:ascii="Arial" w:eastAsia="Times New Roman" w:hAnsi="Arial" w:cs="Arial"/>
        </w:rPr>
      </w:pPr>
      <w:r w:rsidRPr="009F29B2">
        <w:rPr>
          <w:rFonts w:ascii="Arial" w:eastAsia="Times New Roman" w:hAnsi="Arial" w:cs="Arial"/>
        </w:rPr>
        <w:t xml:space="preserve">7. posebni previdnostni ukrepi za shranjevanje, če ti obstajajo; </w:t>
      </w:r>
    </w:p>
    <w:p w14:paraId="6AB833CA" w14:textId="77777777" w:rsidR="00433590" w:rsidRPr="009F29B2" w:rsidRDefault="00433590" w:rsidP="00CB6B9C">
      <w:pPr>
        <w:tabs>
          <w:tab w:val="left" w:pos="426"/>
        </w:tabs>
        <w:spacing w:after="0" w:line="240" w:lineRule="auto"/>
        <w:ind w:left="783" w:hanging="357"/>
        <w:jc w:val="both"/>
        <w:rPr>
          <w:rFonts w:ascii="Arial" w:eastAsia="Times New Roman" w:hAnsi="Arial" w:cs="Arial"/>
        </w:rPr>
      </w:pPr>
      <w:r w:rsidRPr="009F29B2">
        <w:rPr>
          <w:rFonts w:ascii="Arial" w:eastAsia="Times New Roman" w:hAnsi="Arial" w:cs="Arial"/>
        </w:rPr>
        <w:t xml:space="preserve">8. ciljne živalske vrste; </w:t>
      </w:r>
    </w:p>
    <w:p w14:paraId="37A7B429" w14:textId="77777777" w:rsidR="00433590" w:rsidRPr="009F29B2" w:rsidRDefault="00433590" w:rsidP="00CB6B9C">
      <w:pPr>
        <w:tabs>
          <w:tab w:val="left" w:pos="426"/>
        </w:tabs>
        <w:spacing w:after="0" w:line="240" w:lineRule="auto"/>
        <w:ind w:left="783" w:hanging="357"/>
        <w:jc w:val="both"/>
        <w:rPr>
          <w:rFonts w:ascii="Arial" w:eastAsia="Times New Roman" w:hAnsi="Arial" w:cs="Arial"/>
        </w:rPr>
      </w:pPr>
      <w:r w:rsidRPr="009F29B2">
        <w:rPr>
          <w:rFonts w:ascii="Arial" w:eastAsia="Times New Roman" w:hAnsi="Arial" w:cs="Arial"/>
        </w:rPr>
        <w:t xml:space="preserve">9. </w:t>
      </w:r>
      <w:r w:rsidRPr="009F29B2">
        <w:rPr>
          <w:rFonts w:ascii="Arial" w:eastAsiaTheme="minorHAnsi" w:hAnsi="Arial" w:cs="Arial"/>
        </w:rPr>
        <w:t>številka serije, pred katero je beseda „Lot“;</w:t>
      </w:r>
    </w:p>
    <w:p w14:paraId="37B75253" w14:textId="77777777" w:rsidR="00433590" w:rsidRPr="009F29B2" w:rsidRDefault="00433590" w:rsidP="00CB6B9C">
      <w:pPr>
        <w:tabs>
          <w:tab w:val="left" w:pos="426"/>
        </w:tabs>
        <w:spacing w:after="0" w:line="240" w:lineRule="auto"/>
        <w:ind w:left="783" w:hanging="357"/>
        <w:jc w:val="both"/>
        <w:rPr>
          <w:rFonts w:ascii="Arial" w:eastAsia="Times New Roman" w:hAnsi="Arial" w:cs="Arial"/>
        </w:rPr>
      </w:pPr>
      <w:r w:rsidRPr="009F29B2">
        <w:rPr>
          <w:rFonts w:ascii="Arial" w:eastAsia="Times New Roman" w:hAnsi="Arial" w:cs="Arial"/>
        </w:rPr>
        <w:lastRenderedPageBreak/>
        <w:t>10. karenca, če je smiselna, tudi če je nič dni.</w:t>
      </w:r>
    </w:p>
    <w:bookmarkEnd w:id="17"/>
    <w:p w14:paraId="0EDE144B" w14:textId="4853EAC3" w:rsidR="00433590" w:rsidRPr="009F29B2" w:rsidRDefault="00433590" w:rsidP="00433590">
      <w:pPr>
        <w:tabs>
          <w:tab w:val="left" w:pos="0"/>
        </w:tabs>
        <w:spacing w:before="100" w:beforeAutospacing="1" w:after="100" w:afterAutospacing="1" w:line="240" w:lineRule="auto"/>
        <w:rPr>
          <w:rFonts w:ascii="Arial" w:eastAsia="Times New Roman" w:hAnsi="Arial" w:cs="Arial"/>
          <w:lang w:eastAsia="sl-SI"/>
        </w:rPr>
      </w:pPr>
      <w:r w:rsidRPr="009F29B2">
        <w:rPr>
          <w:rFonts w:ascii="Arial" w:eastAsia="Times New Roman" w:hAnsi="Arial" w:cs="Arial"/>
          <w:lang w:eastAsia="sl-SI"/>
        </w:rPr>
        <w:t>(2) Na stični ovojnini homeopatskih zdravil</w:t>
      </w:r>
      <w:r w:rsidR="00384273">
        <w:rPr>
          <w:rFonts w:ascii="Arial" w:eastAsia="Times New Roman" w:hAnsi="Arial" w:cs="Arial"/>
          <w:lang w:eastAsia="sl-SI"/>
        </w:rPr>
        <w:t xml:space="preserve"> </w:t>
      </w:r>
      <w:r w:rsidR="00384273" w:rsidRPr="00A52A14">
        <w:rPr>
          <w:rFonts w:ascii="Arial" w:hAnsi="Arial" w:cs="Arial"/>
          <w:bCs/>
        </w:rPr>
        <w:t>za uporabo v veterinarski medicini</w:t>
      </w:r>
      <w:r w:rsidRPr="009F29B2">
        <w:rPr>
          <w:rFonts w:ascii="Arial" w:eastAsia="Times New Roman" w:hAnsi="Arial" w:cs="Arial"/>
          <w:lang w:eastAsia="sl-SI"/>
        </w:rPr>
        <w:t xml:space="preserve">, ki so registrirana v skladu s 86. členom Uredbe 2019/6/EU, so navedeni podatki iz </w:t>
      </w:r>
      <w:r w:rsidR="009975EE" w:rsidRPr="009F29B2">
        <w:rPr>
          <w:rFonts w:ascii="Arial" w:eastAsia="Times New Roman" w:hAnsi="Arial" w:cs="Arial"/>
          <w:lang w:eastAsia="sl-SI"/>
        </w:rPr>
        <w:t>2., 4., 7. in 9. točke</w:t>
      </w:r>
      <w:r w:rsidRPr="009F29B2">
        <w:rPr>
          <w:rFonts w:ascii="Arial" w:eastAsia="Times New Roman" w:hAnsi="Arial" w:cs="Arial"/>
          <w:lang w:eastAsia="sl-SI"/>
        </w:rPr>
        <w:t xml:space="preserve"> prejšnjega odstavka.  </w:t>
      </w:r>
    </w:p>
    <w:p w14:paraId="78BD486D" w14:textId="77777777" w:rsidR="00433590" w:rsidRPr="009F29B2" w:rsidRDefault="00433590" w:rsidP="00433590">
      <w:pPr>
        <w:tabs>
          <w:tab w:val="left" w:pos="0"/>
        </w:tabs>
        <w:spacing w:before="100" w:beforeAutospacing="1" w:after="100" w:afterAutospacing="1" w:line="240" w:lineRule="auto"/>
        <w:rPr>
          <w:rFonts w:ascii="Arial" w:eastAsia="Times New Roman" w:hAnsi="Arial" w:cs="Arial"/>
          <w:b/>
          <w:color w:val="7030A0"/>
          <w:lang w:eastAsia="sl-SI"/>
        </w:rPr>
      </w:pPr>
      <w:r w:rsidRPr="009F29B2">
        <w:rPr>
          <w:rFonts w:ascii="Arial" w:eastAsia="Times New Roman" w:hAnsi="Arial" w:cs="Arial"/>
          <w:lang w:eastAsia="sl-SI"/>
        </w:rPr>
        <w:t xml:space="preserve">(3) Informacije iz prvega in drugega odstavka tega člena morajo biti napisane s čitljivimi in razumljivimi znaki ali z okrajšavami ali </w:t>
      </w:r>
      <w:proofErr w:type="spellStart"/>
      <w:r w:rsidRPr="009F29B2">
        <w:rPr>
          <w:rFonts w:ascii="Arial" w:eastAsia="Times New Roman" w:hAnsi="Arial" w:cs="Arial"/>
          <w:lang w:eastAsia="sl-SI"/>
        </w:rPr>
        <w:t>piktogrami</w:t>
      </w:r>
      <w:proofErr w:type="spellEnd"/>
      <w:r w:rsidRPr="009F29B2">
        <w:rPr>
          <w:rFonts w:ascii="Arial" w:eastAsia="Times New Roman" w:hAnsi="Arial" w:cs="Arial"/>
          <w:lang w:eastAsia="sl-SI"/>
        </w:rPr>
        <w:t xml:space="preserve">, splošno znanimi po vsej Evropski Uniji, kot so na seznamu v skladu z drugim odstavkom 17. člena Uredbe 2019/6/EU. </w:t>
      </w:r>
    </w:p>
    <w:p w14:paraId="37AFFC7C" w14:textId="77777777" w:rsidR="00B30626" w:rsidRPr="009F29B2" w:rsidRDefault="00433590" w:rsidP="00E07BFE">
      <w:pPr>
        <w:suppressAutoHyphens/>
        <w:overflowPunct w:val="0"/>
        <w:autoSpaceDE w:val="0"/>
        <w:autoSpaceDN w:val="0"/>
        <w:adjustRightInd w:val="0"/>
        <w:spacing w:before="480" w:after="0" w:line="240" w:lineRule="auto"/>
        <w:ind w:left="357" w:hanging="357"/>
        <w:jc w:val="center"/>
        <w:textAlignment w:val="baseline"/>
        <w:rPr>
          <w:rFonts w:ascii="Arial" w:eastAsia="Times New Roman" w:hAnsi="Arial" w:cs="Arial"/>
          <w:bCs/>
          <w:lang w:eastAsia="sl-SI"/>
        </w:rPr>
      </w:pPr>
      <w:r w:rsidRPr="009F29B2">
        <w:rPr>
          <w:rFonts w:ascii="Arial" w:eastAsia="Times New Roman" w:hAnsi="Arial" w:cs="Arial"/>
          <w:bCs/>
          <w:lang w:eastAsia="sl-SI"/>
        </w:rPr>
        <w:t xml:space="preserve">V. </w:t>
      </w:r>
      <w:r w:rsidR="00FA1270" w:rsidRPr="009F29B2">
        <w:rPr>
          <w:rFonts w:ascii="Arial" w:eastAsia="Times New Roman" w:hAnsi="Arial" w:cs="Arial"/>
          <w:bCs/>
          <w:lang w:eastAsia="sl-SI"/>
        </w:rPr>
        <w:t>KLINIČNA PRESKUŠANJA</w:t>
      </w:r>
    </w:p>
    <w:p w14:paraId="5A768BE6" w14:textId="77777777" w:rsidR="00203B89" w:rsidRPr="009F29B2" w:rsidRDefault="00203B89" w:rsidP="00433590">
      <w:pPr>
        <w:suppressAutoHyphens/>
        <w:overflowPunct w:val="0"/>
        <w:autoSpaceDE w:val="0"/>
        <w:autoSpaceDN w:val="0"/>
        <w:adjustRightInd w:val="0"/>
        <w:spacing w:before="480" w:after="0" w:line="240" w:lineRule="auto"/>
        <w:ind w:left="714" w:hanging="357"/>
        <w:jc w:val="center"/>
        <w:textAlignment w:val="baseline"/>
        <w:rPr>
          <w:rFonts w:ascii="Arial" w:eastAsia="Times New Roman" w:hAnsi="Arial" w:cs="Arial"/>
          <w:bCs/>
          <w:lang w:eastAsia="sl-SI"/>
        </w:rPr>
      </w:pPr>
    </w:p>
    <w:p w14:paraId="679DF399" w14:textId="33DB8322" w:rsidR="00AD6636" w:rsidRPr="009F29B2" w:rsidRDefault="00CE5874" w:rsidP="00CE5874">
      <w:pPr>
        <w:spacing w:after="0" w:line="240" w:lineRule="auto"/>
        <w:ind w:left="717"/>
        <w:contextualSpacing/>
        <w:jc w:val="center"/>
        <w:rPr>
          <w:rFonts w:ascii="Arial" w:eastAsiaTheme="minorHAnsi" w:hAnsi="Arial" w:cs="Arial"/>
          <w:b/>
        </w:rPr>
      </w:pPr>
      <w:r>
        <w:rPr>
          <w:rFonts w:ascii="Arial" w:eastAsiaTheme="minorHAnsi" w:hAnsi="Arial" w:cs="Arial"/>
          <w:b/>
        </w:rPr>
        <w:t xml:space="preserve">8. </w:t>
      </w:r>
      <w:r w:rsidR="00203B89" w:rsidRPr="009F29B2">
        <w:rPr>
          <w:rFonts w:ascii="Arial" w:eastAsiaTheme="minorHAnsi" w:hAnsi="Arial" w:cs="Arial"/>
          <w:b/>
        </w:rPr>
        <w:t>člen</w:t>
      </w:r>
      <w:r w:rsidR="00FA1270" w:rsidRPr="009F29B2">
        <w:rPr>
          <w:rFonts w:ascii="Arial" w:eastAsiaTheme="minorHAnsi" w:hAnsi="Arial" w:cs="Arial"/>
          <w:b/>
        </w:rPr>
        <w:t xml:space="preserve"> </w:t>
      </w:r>
    </w:p>
    <w:p w14:paraId="4F6C4572" w14:textId="268E9F9E" w:rsidR="00203B89" w:rsidRPr="009F29B2" w:rsidRDefault="00203B89" w:rsidP="00D74467">
      <w:pPr>
        <w:spacing w:after="0" w:line="240" w:lineRule="auto"/>
        <w:ind w:left="709"/>
        <w:contextualSpacing/>
        <w:jc w:val="center"/>
        <w:rPr>
          <w:rFonts w:ascii="Arial" w:eastAsiaTheme="minorHAnsi" w:hAnsi="Arial" w:cs="Arial"/>
          <w:b/>
        </w:rPr>
      </w:pPr>
      <w:r w:rsidRPr="009F29B2">
        <w:rPr>
          <w:rFonts w:ascii="Arial" w:eastAsiaTheme="minorHAnsi" w:hAnsi="Arial" w:cs="Arial"/>
          <w:b/>
        </w:rPr>
        <w:t>(klinična preskušanja)</w:t>
      </w:r>
    </w:p>
    <w:p w14:paraId="164EE1AB" w14:textId="38A7AB35" w:rsidR="00FA1270" w:rsidRPr="009F29B2" w:rsidRDefault="00546B2A" w:rsidP="00CB6B9C">
      <w:pPr>
        <w:pStyle w:val="Odstavek"/>
        <w:rPr>
          <w:rFonts w:cs="Arial"/>
          <w:lang w:eastAsia="sl-SI"/>
        </w:rPr>
      </w:pPr>
      <w:r w:rsidRPr="009F29B2">
        <w:rPr>
          <w:rFonts w:cs="Arial"/>
          <w:lang w:eastAsia="sl-SI"/>
        </w:rPr>
        <w:t xml:space="preserve">Za izvajanje </w:t>
      </w:r>
      <w:r w:rsidR="00496B8E" w:rsidRPr="009F29B2">
        <w:rPr>
          <w:rFonts w:cs="Arial"/>
          <w:lang w:eastAsia="sl-SI"/>
        </w:rPr>
        <w:t>9. člena Uredbe</w:t>
      </w:r>
      <w:r w:rsidR="00CB6B9C" w:rsidRPr="009F29B2">
        <w:rPr>
          <w:rFonts w:cs="Arial"/>
          <w:lang w:eastAsia="sl-SI"/>
        </w:rPr>
        <w:t xml:space="preserve"> </w:t>
      </w:r>
      <w:r w:rsidR="00704480" w:rsidRPr="009F29B2">
        <w:rPr>
          <w:rFonts w:cs="Arial"/>
          <w:lang w:eastAsia="x-none"/>
        </w:rPr>
        <w:t xml:space="preserve">2019/6/EU </w:t>
      </w:r>
      <w:r w:rsidR="002052DC" w:rsidRPr="009F29B2">
        <w:rPr>
          <w:rFonts w:cs="Arial"/>
          <w:lang w:eastAsia="sl-SI"/>
        </w:rPr>
        <w:t xml:space="preserve">se uporabljajo določbe </w:t>
      </w:r>
      <w:r w:rsidR="00B1174B" w:rsidRPr="009F29B2">
        <w:rPr>
          <w:rFonts w:cs="Arial"/>
          <w:lang w:eastAsia="sl-SI"/>
        </w:rPr>
        <w:t xml:space="preserve">o kliničnem preskušanju zdravil </w:t>
      </w:r>
      <w:r w:rsidR="00FF514F" w:rsidRPr="009F29B2">
        <w:rPr>
          <w:rFonts w:cs="Arial"/>
          <w:lang w:eastAsia="sl-SI"/>
        </w:rPr>
        <w:t>v zakonu, ki ureja zdravila</w:t>
      </w:r>
      <w:r w:rsidR="001C3A98" w:rsidRPr="009F29B2">
        <w:rPr>
          <w:rFonts w:cs="Arial"/>
          <w:lang w:eastAsia="sl-SI"/>
        </w:rPr>
        <w:t xml:space="preserve">, </w:t>
      </w:r>
      <w:r w:rsidR="007B7054">
        <w:rPr>
          <w:rFonts w:cs="Arial"/>
          <w:lang w:eastAsia="sl-SI"/>
        </w:rPr>
        <w:t xml:space="preserve">v </w:t>
      </w:r>
      <w:r w:rsidR="001C3A98" w:rsidRPr="009F29B2">
        <w:rPr>
          <w:rFonts w:cs="Arial"/>
          <w:lang w:eastAsia="sl-SI"/>
        </w:rPr>
        <w:t>kolikor n</w:t>
      </w:r>
      <w:r w:rsidR="006136AA" w:rsidRPr="009F29B2">
        <w:rPr>
          <w:rFonts w:cs="Arial"/>
          <w:lang w:eastAsia="sl-SI"/>
        </w:rPr>
        <w:t xml:space="preserve">iso v nasprotju </w:t>
      </w:r>
      <w:r w:rsidR="00443471" w:rsidRPr="009F29B2">
        <w:rPr>
          <w:rFonts w:cs="Arial"/>
          <w:lang w:eastAsia="sl-SI"/>
        </w:rPr>
        <w:t xml:space="preserve">z Uredbo </w:t>
      </w:r>
      <w:r w:rsidR="00704480" w:rsidRPr="009F29B2">
        <w:rPr>
          <w:rFonts w:cs="Arial"/>
          <w:lang w:eastAsia="x-none"/>
        </w:rPr>
        <w:t>2019/6/EU</w:t>
      </w:r>
      <w:r w:rsidR="00CB6B9C" w:rsidRPr="009F29B2">
        <w:rPr>
          <w:rFonts w:cs="Arial"/>
          <w:lang w:eastAsia="sl-SI"/>
        </w:rPr>
        <w:t>.</w:t>
      </w:r>
    </w:p>
    <w:p w14:paraId="717A80A2" w14:textId="10F38D71" w:rsidR="001E1B42" w:rsidRPr="009F29B2" w:rsidRDefault="00AD6636" w:rsidP="00E07BFE">
      <w:pPr>
        <w:suppressAutoHyphens/>
        <w:overflowPunct w:val="0"/>
        <w:autoSpaceDE w:val="0"/>
        <w:autoSpaceDN w:val="0"/>
        <w:adjustRightInd w:val="0"/>
        <w:spacing w:before="480" w:after="0" w:line="240" w:lineRule="auto"/>
        <w:ind w:left="357" w:hanging="357"/>
        <w:jc w:val="center"/>
        <w:textAlignment w:val="baseline"/>
        <w:rPr>
          <w:rFonts w:ascii="Arial" w:eastAsia="Times New Roman" w:hAnsi="Arial" w:cs="Arial"/>
          <w:bCs/>
          <w:lang w:eastAsia="sl-SI"/>
        </w:rPr>
      </w:pPr>
      <w:r w:rsidRPr="009F29B2">
        <w:rPr>
          <w:rFonts w:ascii="Arial" w:eastAsia="Times New Roman" w:hAnsi="Arial" w:cs="Arial"/>
          <w:bCs/>
          <w:lang w:eastAsia="sl-SI"/>
        </w:rPr>
        <w:t xml:space="preserve">VI. </w:t>
      </w:r>
      <w:r w:rsidR="00433590" w:rsidRPr="009F29B2">
        <w:rPr>
          <w:rFonts w:ascii="Arial" w:eastAsia="Times New Roman" w:hAnsi="Arial" w:cs="Arial"/>
          <w:bCs/>
          <w:lang w:eastAsia="sl-SI"/>
        </w:rPr>
        <w:t>DOVOLJENJE ZA PROIZVODNJO</w:t>
      </w:r>
      <w:r w:rsidR="00B70E3A">
        <w:rPr>
          <w:rFonts w:ascii="Arial" w:eastAsia="Times New Roman" w:hAnsi="Arial" w:cs="Arial"/>
          <w:bCs/>
          <w:lang w:eastAsia="sl-SI"/>
        </w:rPr>
        <w:t xml:space="preserve"> IN</w:t>
      </w:r>
      <w:r w:rsidR="00433590" w:rsidRPr="009F29B2">
        <w:rPr>
          <w:rFonts w:ascii="Arial" w:eastAsia="Times New Roman" w:hAnsi="Arial" w:cs="Arial"/>
          <w:bCs/>
          <w:lang w:eastAsia="sl-SI"/>
        </w:rPr>
        <w:t xml:space="preserve"> PROMET</w:t>
      </w:r>
      <w:r w:rsidR="00384273">
        <w:rPr>
          <w:rFonts w:ascii="Arial" w:eastAsia="Times New Roman" w:hAnsi="Arial" w:cs="Arial"/>
          <w:bCs/>
          <w:lang w:eastAsia="sl-SI"/>
        </w:rPr>
        <w:t xml:space="preserve"> TER SLEDLJIVOST</w:t>
      </w:r>
      <w:r w:rsidR="00B70E3A">
        <w:rPr>
          <w:rFonts w:ascii="Arial" w:eastAsia="Times New Roman" w:hAnsi="Arial" w:cs="Arial"/>
          <w:bCs/>
          <w:lang w:eastAsia="sl-SI"/>
        </w:rPr>
        <w:t xml:space="preserve"> ZDRAVIL</w:t>
      </w:r>
    </w:p>
    <w:p w14:paraId="0FAD5073" w14:textId="77777777" w:rsidR="00433590" w:rsidRPr="009F29B2" w:rsidRDefault="00433590" w:rsidP="001E1B42">
      <w:pPr>
        <w:suppressAutoHyphens/>
        <w:overflowPunct w:val="0"/>
        <w:autoSpaceDE w:val="0"/>
        <w:autoSpaceDN w:val="0"/>
        <w:adjustRightInd w:val="0"/>
        <w:spacing w:before="480" w:after="0" w:line="240" w:lineRule="auto"/>
        <w:ind w:left="714" w:hanging="357"/>
        <w:jc w:val="center"/>
        <w:textAlignment w:val="baseline"/>
        <w:rPr>
          <w:rFonts w:ascii="Arial" w:eastAsia="Times New Roman" w:hAnsi="Arial" w:cs="Arial"/>
          <w:bCs/>
          <w:lang w:eastAsia="sl-SI"/>
        </w:rPr>
      </w:pPr>
    </w:p>
    <w:p w14:paraId="06F4106A" w14:textId="089E064A" w:rsidR="00433590" w:rsidRPr="009F29B2" w:rsidRDefault="00CE5874" w:rsidP="00CE5874">
      <w:pPr>
        <w:spacing w:after="0" w:line="240" w:lineRule="auto"/>
        <w:ind w:left="717"/>
        <w:contextualSpacing/>
        <w:jc w:val="center"/>
        <w:rPr>
          <w:rFonts w:ascii="Arial" w:eastAsiaTheme="minorHAnsi" w:hAnsi="Arial" w:cs="Arial"/>
        </w:rPr>
      </w:pPr>
      <w:r>
        <w:rPr>
          <w:rFonts w:ascii="Arial" w:eastAsiaTheme="minorHAnsi" w:hAnsi="Arial" w:cs="Arial"/>
          <w:b/>
        </w:rPr>
        <w:t xml:space="preserve">9. </w:t>
      </w:r>
      <w:r w:rsidR="00433590" w:rsidRPr="009F29B2">
        <w:rPr>
          <w:rFonts w:ascii="Arial" w:eastAsiaTheme="minorHAnsi" w:hAnsi="Arial" w:cs="Arial"/>
          <w:b/>
        </w:rPr>
        <w:t>člen</w:t>
      </w:r>
    </w:p>
    <w:p w14:paraId="5C2674AB" w14:textId="77777777" w:rsidR="00433590" w:rsidRPr="009F29B2" w:rsidRDefault="00433590" w:rsidP="00433590">
      <w:pPr>
        <w:suppressAutoHyphens/>
        <w:overflowPunct w:val="0"/>
        <w:autoSpaceDE w:val="0"/>
        <w:autoSpaceDN w:val="0"/>
        <w:adjustRightInd w:val="0"/>
        <w:spacing w:after="0" w:line="240" w:lineRule="auto"/>
        <w:ind w:left="714" w:hanging="357"/>
        <w:jc w:val="center"/>
        <w:textAlignment w:val="baseline"/>
        <w:rPr>
          <w:rFonts w:ascii="Arial" w:eastAsia="Times New Roman" w:hAnsi="Arial" w:cs="Arial"/>
          <w:b/>
          <w:lang w:eastAsia="sl-SI"/>
        </w:rPr>
      </w:pPr>
      <w:r w:rsidRPr="009F29B2">
        <w:rPr>
          <w:rFonts w:ascii="Arial" w:eastAsia="Times New Roman" w:hAnsi="Arial" w:cs="Arial"/>
          <w:b/>
          <w:lang w:eastAsia="sl-SI"/>
        </w:rPr>
        <w:t>(dovoljenje za proizvodnjo)</w:t>
      </w:r>
    </w:p>
    <w:p w14:paraId="4A56ACDF" w14:textId="1E4ECFAF" w:rsidR="00433590" w:rsidRPr="009F29B2" w:rsidRDefault="00433590" w:rsidP="00CB6B9C">
      <w:pPr>
        <w:pStyle w:val="Odstavek"/>
        <w:rPr>
          <w:rFonts w:cs="Arial"/>
          <w:lang w:eastAsia="sl-SI"/>
        </w:rPr>
      </w:pPr>
      <w:r w:rsidRPr="009F29B2">
        <w:rPr>
          <w:rFonts w:cs="Arial"/>
          <w:lang w:eastAsia="sl-SI"/>
        </w:rPr>
        <w:t>Glede postopka za izdajo ali zavrnitev dovoljenj</w:t>
      </w:r>
      <w:r w:rsidR="009975EE" w:rsidRPr="009F29B2">
        <w:rPr>
          <w:rFonts w:cs="Arial"/>
          <w:lang w:eastAsia="sl-SI"/>
        </w:rPr>
        <w:t>a</w:t>
      </w:r>
      <w:r w:rsidRPr="009F29B2">
        <w:rPr>
          <w:rFonts w:cs="Arial"/>
          <w:lang w:eastAsia="sl-SI"/>
        </w:rPr>
        <w:t xml:space="preserve"> za proizvodnjo iz 90. člena Uredbe 2019/6</w:t>
      </w:r>
      <w:r w:rsidR="00704480" w:rsidRPr="009F29B2">
        <w:rPr>
          <w:rFonts w:cs="Arial"/>
          <w:lang w:eastAsia="sl-SI"/>
        </w:rPr>
        <w:t>/</w:t>
      </w:r>
      <w:r w:rsidRPr="009F29B2">
        <w:rPr>
          <w:rFonts w:cs="Arial"/>
          <w:lang w:eastAsia="sl-SI"/>
        </w:rPr>
        <w:t xml:space="preserve">EU se </w:t>
      </w:r>
      <w:bookmarkStart w:id="18" w:name="_Hlk95994366"/>
      <w:r w:rsidRPr="009F29B2">
        <w:rPr>
          <w:rFonts w:cs="Arial"/>
          <w:lang w:eastAsia="sl-SI"/>
        </w:rPr>
        <w:t xml:space="preserve">uporabljajo določbe o postopku za pridobitev dovoljenja za proizvodnjo zdravil v zakonu, ki ureja zdravila. </w:t>
      </w:r>
    </w:p>
    <w:bookmarkEnd w:id="18"/>
    <w:p w14:paraId="652848C3" w14:textId="77777777" w:rsidR="00986262" w:rsidRDefault="00986262" w:rsidP="00986262">
      <w:pPr>
        <w:suppressAutoHyphens/>
        <w:overflowPunct w:val="0"/>
        <w:autoSpaceDE w:val="0"/>
        <w:autoSpaceDN w:val="0"/>
        <w:adjustRightInd w:val="0"/>
        <w:spacing w:after="0" w:line="240" w:lineRule="auto"/>
        <w:ind w:left="717"/>
        <w:jc w:val="center"/>
        <w:textAlignment w:val="baseline"/>
        <w:rPr>
          <w:rFonts w:ascii="Arial" w:eastAsia="Times New Roman" w:hAnsi="Arial" w:cs="Arial"/>
          <w:b/>
          <w:lang w:eastAsia="sl-SI"/>
        </w:rPr>
      </w:pPr>
    </w:p>
    <w:p w14:paraId="1B6DC52B" w14:textId="77777777" w:rsidR="00986262" w:rsidRDefault="00986262" w:rsidP="00986262">
      <w:pPr>
        <w:suppressAutoHyphens/>
        <w:overflowPunct w:val="0"/>
        <w:autoSpaceDE w:val="0"/>
        <w:autoSpaceDN w:val="0"/>
        <w:adjustRightInd w:val="0"/>
        <w:spacing w:after="0" w:line="240" w:lineRule="auto"/>
        <w:ind w:left="717"/>
        <w:jc w:val="center"/>
        <w:textAlignment w:val="baseline"/>
        <w:rPr>
          <w:rFonts w:ascii="Arial" w:eastAsia="Times New Roman" w:hAnsi="Arial" w:cs="Arial"/>
          <w:b/>
          <w:lang w:eastAsia="sl-SI"/>
        </w:rPr>
      </w:pPr>
    </w:p>
    <w:p w14:paraId="7329E032" w14:textId="4F68B905" w:rsidR="00986262" w:rsidRPr="009F29B2" w:rsidRDefault="00CE5874" w:rsidP="00CE5874">
      <w:pPr>
        <w:suppressAutoHyphens/>
        <w:overflowPunct w:val="0"/>
        <w:autoSpaceDE w:val="0"/>
        <w:autoSpaceDN w:val="0"/>
        <w:adjustRightInd w:val="0"/>
        <w:spacing w:after="0" w:line="240" w:lineRule="auto"/>
        <w:ind w:left="717"/>
        <w:jc w:val="center"/>
        <w:textAlignment w:val="baseline"/>
        <w:rPr>
          <w:rFonts w:ascii="Arial" w:eastAsia="Times New Roman" w:hAnsi="Arial" w:cs="Arial"/>
          <w:b/>
          <w:lang w:eastAsia="sl-SI"/>
        </w:rPr>
      </w:pPr>
      <w:r>
        <w:rPr>
          <w:rFonts w:ascii="Arial" w:eastAsia="Times New Roman" w:hAnsi="Arial" w:cs="Arial"/>
          <w:b/>
          <w:lang w:eastAsia="sl-SI"/>
        </w:rPr>
        <w:t xml:space="preserve">10. </w:t>
      </w:r>
      <w:r w:rsidR="00986262" w:rsidRPr="009F29B2">
        <w:rPr>
          <w:rFonts w:ascii="Arial" w:eastAsia="Times New Roman" w:hAnsi="Arial" w:cs="Arial"/>
          <w:b/>
          <w:lang w:eastAsia="sl-SI"/>
        </w:rPr>
        <w:t>člen</w:t>
      </w:r>
    </w:p>
    <w:p w14:paraId="288AC8B7" w14:textId="77777777" w:rsidR="00986262" w:rsidRPr="009F29B2" w:rsidRDefault="00986262" w:rsidP="0064605C">
      <w:pPr>
        <w:suppressAutoHyphens/>
        <w:overflowPunct w:val="0"/>
        <w:autoSpaceDE w:val="0"/>
        <w:autoSpaceDN w:val="0"/>
        <w:adjustRightInd w:val="0"/>
        <w:spacing w:after="0" w:line="240" w:lineRule="auto"/>
        <w:ind w:left="717"/>
        <w:jc w:val="center"/>
        <w:textAlignment w:val="baseline"/>
        <w:rPr>
          <w:rFonts w:ascii="Arial" w:eastAsia="Times New Roman" w:hAnsi="Arial" w:cs="Arial"/>
          <w:b/>
          <w:lang w:eastAsia="sl-SI"/>
        </w:rPr>
      </w:pPr>
      <w:r w:rsidRPr="009F29B2">
        <w:rPr>
          <w:rFonts w:ascii="Arial" w:eastAsia="Times New Roman" w:hAnsi="Arial" w:cs="Arial"/>
          <w:b/>
          <w:lang w:eastAsia="sl-SI"/>
        </w:rPr>
        <w:t>(izjeme od dovoljenja za promet)</w:t>
      </w:r>
    </w:p>
    <w:p w14:paraId="6F42D358" w14:textId="77777777" w:rsidR="00986262" w:rsidRPr="009F29B2" w:rsidRDefault="00986262" w:rsidP="0064605C">
      <w:pPr>
        <w:suppressAutoHyphens/>
        <w:overflowPunct w:val="0"/>
        <w:autoSpaceDE w:val="0"/>
        <w:autoSpaceDN w:val="0"/>
        <w:adjustRightInd w:val="0"/>
        <w:spacing w:after="0" w:line="240" w:lineRule="auto"/>
        <w:ind w:left="717"/>
        <w:jc w:val="center"/>
        <w:textAlignment w:val="baseline"/>
        <w:rPr>
          <w:rFonts w:ascii="Arial" w:eastAsia="Times New Roman" w:hAnsi="Arial" w:cs="Arial"/>
          <w:b/>
          <w:lang w:eastAsia="sl-SI"/>
        </w:rPr>
      </w:pPr>
    </w:p>
    <w:p w14:paraId="71B2C004" w14:textId="05C2D0B3" w:rsidR="00986262" w:rsidRPr="009F29B2" w:rsidRDefault="00986262" w:rsidP="00BD016E">
      <w:pPr>
        <w:pStyle w:val="Neotevilenodstavek"/>
        <w:spacing w:line="240" w:lineRule="auto"/>
        <w:rPr>
          <w:rFonts w:cs="Arial"/>
          <w:lang w:eastAsia="sl-SI"/>
        </w:rPr>
      </w:pPr>
      <w:r w:rsidRPr="009F29B2">
        <w:rPr>
          <w:rFonts w:cs="Arial"/>
          <w:lang w:eastAsia="sl-SI"/>
        </w:rPr>
        <w:t xml:space="preserve">(1) Dovoljenje za promet ni potrebno za zdravila za uporabo v veterinarski medicini, ki so predvidena izključno za naslednje hišne živali: akvarijske ali ribniške živali, ptice v kletkah, domače golobe, terarijske živali, male glodavce, bele dihurje ter kunce, ki imajo dovoljenje za promet v drugi državi članici, pod pogojem, da te živali niso namenjene za prehrano ljudi in da zanje ni potreben veterinarski recept. </w:t>
      </w:r>
    </w:p>
    <w:p w14:paraId="717D4CC4" w14:textId="77777777" w:rsidR="00986262" w:rsidRPr="009F29B2" w:rsidRDefault="00986262" w:rsidP="00BD016E">
      <w:pPr>
        <w:pStyle w:val="Neotevilenodstavek"/>
        <w:spacing w:line="240" w:lineRule="auto"/>
        <w:rPr>
          <w:rFonts w:cs="Arial"/>
          <w:lang w:eastAsia="sl-SI"/>
        </w:rPr>
      </w:pPr>
    </w:p>
    <w:p w14:paraId="6EF6EA05" w14:textId="3AE6A906" w:rsidR="00986262" w:rsidRDefault="00986262" w:rsidP="00BD016E">
      <w:pPr>
        <w:pStyle w:val="Neotevilenodstavek"/>
        <w:spacing w:line="240" w:lineRule="auto"/>
        <w:rPr>
          <w:rFonts w:cs="Arial"/>
          <w:lang w:eastAsia="sl-SI"/>
        </w:rPr>
      </w:pPr>
      <w:r w:rsidRPr="009F29B2">
        <w:rPr>
          <w:rFonts w:cs="Arial"/>
          <w:lang w:eastAsia="sl-SI"/>
        </w:rPr>
        <w:t>(2) Zdravil</w:t>
      </w:r>
      <w:r w:rsidR="007801A2">
        <w:rPr>
          <w:rFonts w:cs="Arial"/>
          <w:lang w:eastAsia="sl-SI"/>
        </w:rPr>
        <w:t xml:space="preserve"> </w:t>
      </w:r>
      <w:r w:rsidR="007801A2" w:rsidRPr="00A52A14">
        <w:rPr>
          <w:rFonts w:cs="Arial"/>
          <w:bCs/>
        </w:rPr>
        <w:t>za uporabo v veterinarski medicini</w:t>
      </w:r>
      <w:r w:rsidRPr="009F29B2">
        <w:rPr>
          <w:rFonts w:cs="Arial"/>
          <w:lang w:eastAsia="sl-SI"/>
        </w:rPr>
        <w:t xml:space="preserve"> iz prejšnjega odstavka se ne sme uporabiti pri živalih, ki niso navedene v prejšnjem odstavku.</w:t>
      </w:r>
    </w:p>
    <w:p w14:paraId="3DEF1B34" w14:textId="77777777" w:rsidR="00E2000C" w:rsidRPr="009F29B2" w:rsidRDefault="00E2000C" w:rsidP="00986262">
      <w:pPr>
        <w:pStyle w:val="Neotevilenodstavek"/>
        <w:rPr>
          <w:rFonts w:cs="Arial"/>
          <w:lang w:eastAsia="sl-SI"/>
        </w:rPr>
      </w:pPr>
    </w:p>
    <w:p w14:paraId="663EDC20" w14:textId="4405095E" w:rsidR="00433590" w:rsidRPr="009F29B2" w:rsidRDefault="00CE5874" w:rsidP="00CE5874">
      <w:pPr>
        <w:suppressAutoHyphens/>
        <w:overflowPunct w:val="0"/>
        <w:autoSpaceDE w:val="0"/>
        <w:autoSpaceDN w:val="0"/>
        <w:adjustRightInd w:val="0"/>
        <w:spacing w:after="0" w:line="240" w:lineRule="auto"/>
        <w:ind w:left="717"/>
        <w:jc w:val="center"/>
        <w:textAlignment w:val="baseline"/>
        <w:rPr>
          <w:rFonts w:ascii="Arial" w:eastAsia="Times New Roman" w:hAnsi="Arial" w:cs="Arial"/>
          <w:b/>
          <w:lang w:eastAsia="sl-SI"/>
        </w:rPr>
      </w:pPr>
      <w:r>
        <w:rPr>
          <w:rFonts w:ascii="Arial" w:eastAsia="Times New Roman" w:hAnsi="Arial" w:cs="Arial"/>
          <w:b/>
          <w:lang w:eastAsia="sl-SI"/>
        </w:rPr>
        <w:t xml:space="preserve">11. </w:t>
      </w:r>
      <w:r w:rsidR="00433590" w:rsidRPr="009F29B2">
        <w:rPr>
          <w:rFonts w:ascii="Arial" w:eastAsia="Times New Roman" w:hAnsi="Arial" w:cs="Arial"/>
          <w:b/>
          <w:lang w:eastAsia="sl-SI"/>
        </w:rPr>
        <w:t>člen</w:t>
      </w:r>
    </w:p>
    <w:p w14:paraId="148FB402" w14:textId="2B50503F" w:rsidR="00433590" w:rsidRPr="009F29B2" w:rsidRDefault="00433590" w:rsidP="0064605C">
      <w:pPr>
        <w:suppressAutoHyphens/>
        <w:overflowPunct w:val="0"/>
        <w:autoSpaceDE w:val="0"/>
        <w:autoSpaceDN w:val="0"/>
        <w:adjustRightInd w:val="0"/>
        <w:spacing w:after="0" w:line="240" w:lineRule="auto"/>
        <w:ind w:left="714" w:hanging="357"/>
        <w:jc w:val="center"/>
        <w:textAlignment w:val="baseline"/>
        <w:rPr>
          <w:rFonts w:ascii="Arial" w:eastAsia="Times New Roman" w:hAnsi="Arial" w:cs="Arial"/>
          <w:b/>
          <w:lang w:eastAsia="sl-SI"/>
        </w:rPr>
      </w:pPr>
      <w:r w:rsidRPr="009F29B2">
        <w:rPr>
          <w:rFonts w:ascii="Arial" w:eastAsia="Times New Roman" w:hAnsi="Arial" w:cs="Arial"/>
          <w:b/>
          <w:lang w:eastAsia="sl-SI"/>
        </w:rPr>
        <w:t>(</w:t>
      </w:r>
      <w:bookmarkStart w:id="19" w:name="_Hlk95994733"/>
      <w:r w:rsidRPr="009F29B2">
        <w:rPr>
          <w:rFonts w:ascii="Arial" w:eastAsia="Times New Roman" w:hAnsi="Arial" w:cs="Arial"/>
          <w:b/>
          <w:lang w:eastAsia="sl-SI"/>
        </w:rPr>
        <w:t>dovoljenje za promet na debelo)</w:t>
      </w:r>
    </w:p>
    <w:p w14:paraId="67F97848" w14:textId="77777777" w:rsidR="00433590" w:rsidRPr="009F29B2" w:rsidRDefault="00433590" w:rsidP="0064605C">
      <w:pPr>
        <w:spacing w:after="0" w:line="240" w:lineRule="auto"/>
        <w:ind w:left="714" w:hanging="357"/>
        <w:rPr>
          <w:rFonts w:ascii="Arial" w:eastAsiaTheme="minorHAnsi" w:hAnsi="Arial" w:cs="Arial"/>
        </w:rPr>
      </w:pPr>
    </w:p>
    <w:bookmarkEnd w:id="19"/>
    <w:p w14:paraId="68884DE7" w14:textId="4ADE6D97" w:rsidR="00433590" w:rsidRPr="00E2000C" w:rsidRDefault="0064605C" w:rsidP="0064605C">
      <w:pPr>
        <w:spacing w:before="240" w:line="240" w:lineRule="auto"/>
        <w:contextualSpacing/>
        <w:jc w:val="both"/>
        <w:rPr>
          <w:rFonts w:ascii="Arial" w:eastAsia="Times New Roman" w:hAnsi="Arial" w:cs="Arial"/>
          <w:bCs/>
          <w:lang w:eastAsia="sl-SI"/>
        </w:rPr>
      </w:pPr>
      <w:r>
        <w:rPr>
          <w:rFonts w:ascii="Arial" w:hAnsi="Arial" w:cs="Arial"/>
          <w:bCs/>
        </w:rPr>
        <w:t xml:space="preserve">(1) </w:t>
      </w:r>
      <w:r w:rsidR="00433590" w:rsidRPr="00E2000C">
        <w:rPr>
          <w:rFonts w:ascii="Arial" w:eastAsia="Times New Roman" w:hAnsi="Arial" w:cs="Arial"/>
          <w:bCs/>
          <w:lang w:eastAsia="sl-SI"/>
        </w:rPr>
        <w:t xml:space="preserve">Glede postopka za izdajo, zavrnitev, začasni odvzem, odvzem ali spremembo </w:t>
      </w:r>
      <w:bookmarkStart w:id="20" w:name="_Hlk95994751"/>
      <w:r w:rsidR="00433590" w:rsidRPr="00E2000C">
        <w:rPr>
          <w:rFonts w:ascii="Arial" w:eastAsia="Times New Roman" w:hAnsi="Arial" w:cs="Arial"/>
          <w:bCs/>
          <w:lang w:eastAsia="sl-SI"/>
        </w:rPr>
        <w:t xml:space="preserve">dovoljenja za promet na debelo z zdravilom za uporabo v veterinarski medicini </w:t>
      </w:r>
      <w:bookmarkEnd w:id="20"/>
      <w:r w:rsidR="00433590" w:rsidRPr="00E2000C">
        <w:rPr>
          <w:rFonts w:ascii="Arial" w:eastAsia="Times New Roman" w:hAnsi="Arial" w:cs="Arial"/>
          <w:bCs/>
          <w:lang w:eastAsia="sl-SI"/>
        </w:rPr>
        <w:t xml:space="preserve">iz prvega odstavka 99. člena Uredbe 2019/6/EU se uporabljajo določbe </w:t>
      </w:r>
      <w:bookmarkStart w:id="21" w:name="_Hlk95994809"/>
      <w:r w:rsidR="00433590" w:rsidRPr="00E2000C">
        <w:rPr>
          <w:rFonts w:ascii="Arial" w:eastAsia="Times New Roman" w:hAnsi="Arial" w:cs="Arial"/>
          <w:bCs/>
          <w:lang w:eastAsia="sl-SI"/>
        </w:rPr>
        <w:t>o izdaji, zavrnitvi, začasnem odvzemu, odvzemu in spremembi dovoljenja za promet z zdravili na debelo v zakonu, ki ureja zdravila.</w:t>
      </w:r>
    </w:p>
    <w:p w14:paraId="304E4B67" w14:textId="77777777" w:rsidR="00660385" w:rsidRPr="009F29B2" w:rsidRDefault="00660385" w:rsidP="0064605C">
      <w:pPr>
        <w:pStyle w:val="Odstavekseznama"/>
        <w:ind w:left="714"/>
        <w:contextualSpacing/>
        <w:rPr>
          <w:rFonts w:ascii="Arial" w:hAnsi="Arial" w:cs="Arial"/>
          <w:bCs/>
          <w:sz w:val="22"/>
          <w:szCs w:val="22"/>
        </w:rPr>
      </w:pPr>
    </w:p>
    <w:p w14:paraId="7E6C79F2" w14:textId="4D4CEB67" w:rsidR="00660385" w:rsidRPr="0064605C" w:rsidRDefault="0064605C" w:rsidP="0064605C">
      <w:pPr>
        <w:spacing w:before="240" w:line="240" w:lineRule="auto"/>
        <w:contextualSpacing/>
        <w:rPr>
          <w:rFonts w:ascii="Arial" w:eastAsia="Times New Roman" w:hAnsi="Arial" w:cs="Arial"/>
          <w:bCs/>
          <w:lang w:eastAsia="sl-SI"/>
        </w:rPr>
      </w:pPr>
      <w:r>
        <w:rPr>
          <w:rFonts w:ascii="Arial" w:eastAsia="Times New Roman" w:hAnsi="Arial" w:cs="Arial"/>
          <w:bCs/>
          <w:lang w:eastAsia="sl-SI"/>
        </w:rPr>
        <w:lastRenderedPageBreak/>
        <w:t xml:space="preserve">(2) </w:t>
      </w:r>
      <w:r w:rsidR="00660385" w:rsidRPr="0064605C">
        <w:rPr>
          <w:rFonts w:ascii="Arial" w:eastAsia="Times New Roman" w:hAnsi="Arial" w:cs="Arial"/>
          <w:bCs/>
          <w:lang w:eastAsia="sl-SI"/>
        </w:rPr>
        <w:t xml:space="preserve">Za izvajanje 100. in 101. člena Uredbe 2019/6/EU se uporabljajo določbe o prometu na debelo v zakonu, ki ureja zdravila, kolikor niso v nasprotju z Uredbo 2019/6/EU in to uredbo. </w:t>
      </w:r>
    </w:p>
    <w:p w14:paraId="50217866" w14:textId="77777777" w:rsidR="00433590" w:rsidRPr="009F29B2" w:rsidRDefault="00433590" w:rsidP="0064605C">
      <w:pPr>
        <w:spacing w:after="0" w:line="240" w:lineRule="auto"/>
        <w:ind w:left="714" w:hanging="357"/>
        <w:rPr>
          <w:rFonts w:ascii="Arial" w:eastAsia="Times New Roman" w:hAnsi="Arial" w:cs="Arial"/>
          <w:bCs/>
          <w:lang w:eastAsia="sl-SI"/>
        </w:rPr>
      </w:pPr>
    </w:p>
    <w:p w14:paraId="2F14C6F5" w14:textId="77777777" w:rsidR="00433590" w:rsidRPr="009F29B2" w:rsidRDefault="00433590" w:rsidP="0064605C">
      <w:pPr>
        <w:spacing w:after="0" w:line="240" w:lineRule="auto"/>
        <w:ind w:left="714" w:hanging="357"/>
        <w:rPr>
          <w:rFonts w:ascii="Arial" w:eastAsia="Times New Roman" w:hAnsi="Arial" w:cs="Arial"/>
          <w:bCs/>
          <w:lang w:eastAsia="sl-SI"/>
        </w:rPr>
      </w:pPr>
    </w:p>
    <w:bookmarkEnd w:id="21"/>
    <w:p w14:paraId="4B21800B" w14:textId="0AA5DC39" w:rsidR="00433590" w:rsidRPr="009F29B2" w:rsidRDefault="00CE5874" w:rsidP="00CE5874">
      <w:pPr>
        <w:suppressAutoHyphens/>
        <w:overflowPunct w:val="0"/>
        <w:autoSpaceDE w:val="0"/>
        <w:autoSpaceDN w:val="0"/>
        <w:adjustRightInd w:val="0"/>
        <w:spacing w:after="0" w:line="240" w:lineRule="auto"/>
        <w:ind w:left="717"/>
        <w:jc w:val="center"/>
        <w:textAlignment w:val="baseline"/>
        <w:rPr>
          <w:rFonts w:ascii="Arial" w:eastAsia="Times New Roman" w:hAnsi="Arial" w:cs="Arial"/>
          <w:b/>
          <w:lang w:eastAsia="sl-SI"/>
        </w:rPr>
      </w:pPr>
      <w:r>
        <w:rPr>
          <w:rFonts w:ascii="Arial" w:eastAsia="Times New Roman" w:hAnsi="Arial" w:cs="Arial"/>
          <w:b/>
          <w:lang w:eastAsia="sl-SI"/>
        </w:rPr>
        <w:t xml:space="preserve">12. </w:t>
      </w:r>
      <w:r w:rsidR="00433590" w:rsidRPr="009F29B2">
        <w:rPr>
          <w:rFonts w:ascii="Arial" w:eastAsia="Times New Roman" w:hAnsi="Arial" w:cs="Arial"/>
          <w:b/>
          <w:lang w:eastAsia="sl-SI"/>
        </w:rPr>
        <w:t>člen</w:t>
      </w:r>
    </w:p>
    <w:p w14:paraId="5F39F412" w14:textId="77777777" w:rsidR="00433590" w:rsidRPr="009F29B2" w:rsidRDefault="00433590" w:rsidP="00433590">
      <w:pPr>
        <w:suppressAutoHyphens/>
        <w:overflowPunct w:val="0"/>
        <w:autoSpaceDE w:val="0"/>
        <w:autoSpaceDN w:val="0"/>
        <w:adjustRightInd w:val="0"/>
        <w:spacing w:after="0" w:line="240" w:lineRule="auto"/>
        <w:ind w:left="714" w:hanging="357"/>
        <w:jc w:val="center"/>
        <w:textAlignment w:val="baseline"/>
        <w:rPr>
          <w:rFonts w:ascii="Arial" w:eastAsia="Times New Roman" w:hAnsi="Arial" w:cs="Arial"/>
          <w:b/>
          <w:lang w:eastAsia="sl-SI"/>
        </w:rPr>
      </w:pPr>
      <w:r w:rsidRPr="009F29B2">
        <w:rPr>
          <w:rFonts w:ascii="Arial" w:eastAsia="Times New Roman" w:hAnsi="Arial" w:cs="Arial"/>
          <w:b/>
          <w:lang w:eastAsia="sl-SI"/>
        </w:rPr>
        <w:t>(vzporedni promet z zdravili za uporabo v veterinarski medicini)</w:t>
      </w:r>
    </w:p>
    <w:p w14:paraId="4D553AB8" w14:textId="77777777" w:rsidR="00433590" w:rsidRPr="009F29B2" w:rsidRDefault="00433590" w:rsidP="00433590">
      <w:pPr>
        <w:suppressAutoHyphens/>
        <w:overflowPunct w:val="0"/>
        <w:autoSpaceDE w:val="0"/>
        <w:autoSpaceDN w:val="0"/>
        <w:adjustRightInd w:val="0"/>
        <w:spacing w:after="0" w:line="240" w:lineRule="auto"/>
        <w:ind w:left="714" w:hanging="357"/>
        <w:jc w:val="center"/>
        <w:textAlignment w:val="baseline"/>
        <w:rPr>
          <w:rFonts w:ascii="Arial" w:eastAsia="Times New Roman" w:hAnsi="Arial" w:cs="Arial"/>
          <w:b/>
          <w:lang w:eastAsia="sl-SI"/>
        </w:rPr>
      </w:pPr>
    </w:p>
    <w:p w14:paraId="59BA7910" w14:textId="30C347BE" w:rsidR="00433590" w:rsidRPr="009F29B2" w:rsidRDefault="00433590" w:rsidP="00801875">
      <w:pPr>
        <w:pStyle w:val="Odstavek"/>
        <w:rPr>
          <w:rFonts w:cs="Arial"/>
          <w:lang w:eastAsia="sl-SI"/>
        </w:rPr>
      </w:pPr>
      <w:r w:rsidRPr="009F29B2">
        <w:rPr>
          <w:rFonts w:cs="Arial"/>
          <w:lang w:eastAsia="sl-SI"/>
        </w:rPr>
        <w:t>Glede postopka za vzporedni promet</w:t>
      </w:r>
      <w:r w:rsidR="007801A2">
        <w:rPr>
          <w:rFonts w:cs="Arial"/>
          <w:lang w:eastAsia="sl-SI"/>
        </w:rPr>
        <w:t xml:space="preserve"> </w:t>
      </w:r>
      <w:r w:rsidRPr="009F29B2">
        <w:rPr>
          <w:rFonts w:cs="Arial"/>
          <w:lang w:eastAsia="sl-SI"/>
        </w:rPr>
        <w:t xml:space="preserve">in postopka za odobritev vloge za vzporedni promet </w:t>
      </w:r>
      <w:r w:rsidR="007A2B04">
        <w:rPr>
          <w:rFonts w:cs="Arial"/>
          <w:lang w:eastAsia="sl-SI"/>
        </w:rPr>
        <w:t>z</w:t>
      </w:r>
      <w:r w:rsidRPr="009F29B2">
        <w:rPr>
          <w:rFonts w:cs="Arial"/>
          <w:lang w:eastAsia="sl-SI"/>
        </w:rPr>
        <w:t xml:space="preserve"> zdravili </w:t>
      </w:r>
      <w:r w:rsidR="007A2B04" w:rsidRPr="00337CF9">
        <w:rPr>
          <w:rFonts w:eastAsiaTheme="minorHAnsi" w:cs="Arial"/>
          <w:lang w:eastAsia="sl-SI"/>
        </w:rPr>
        <w:t>za uporabo v veterinarski medicini</w:t>
      </w:r>
      <w:r w:rsidR="007A2B04" w:rsidRPr="009F29B2">
        <w:rPr>
          <w:rFonts w:cs="Arial"/>
          <w:lang w:eastAsia="sl-SI"/>
        </w:rPr>
        <w:t xml:space="preserve"> </w:t>
      </w:r>
      <w:r w:rsidRPr="009F29B2">
        <w:rPr>
          <w:rFonts w:cs="Arial"/>
          <w:lang w:eastAsia="sl-SI"/>
        </w:rPr>
        <w:t xml:space="preserve">se uporabljajo določbe </w:t>
      </w:r>
      <w:bookmarkStart w:id="22" w:name="_Hlk95995020"/>
      <w:r w:rsidRPr="009F29B2">
        <w:rPr>
          <w:rFonts w:cs="Arial"/>
          <w:lang w:eastAsia="sl-SI"/>
        </w:rPr>
        <w:t>o prometu s paralelno uvoženimi zdravili in paralelni distribuciji zdravil v zakonu, ki ureja zdravila.</w:t>
      </w:r>
    </w:p>
    <w:bookmarkEnd w:id="22"/>
    <w:p w14:paraId="61C33AF2" w14:textId="1AD0BB64" w:rsidR="00433590" w:rsidRDefault="00433590" w:rsidP="00433590">
      <w:pPr>
        <w:spacing w:after="0" w:line="240" w:lineRule="auto"/>
        <w:ind w:left="714" w:hanging="357"/>
        <w:rPr>
          <w:rFonts w:ascii="Arial" w:eastAsiaTheme="minorHAnsi" w:hAnsi="Arial" w:cs="Arial"/>
        </w:rPr>
      </w:pPr>
    </w:p>
    <w:p w14:paraId="527D8494" w14:textId="3453F337" w:rsidR="00986262" w:rsidRDefault="00986262" w:rsidP="00433590">
      <w:pPr>
        <w:spacing w:after="0" w:line="240" w:lineRule="auto"/>
        <w:ind w:left="714" w:hanging="357"/>
        <w:rPr>
          <w:rFonts w:ascii="Arial" w:eastAsiaTheme="minorHAnsi" w:hAnsi="Arial" w:cs="Arial"/>
        </w:rPr>
      </w:pPr>
    </w:p>
    <w:p w14:paraId="13A64978" w14:textId="77777777" w:rsidR="00986262" w:rsidRPr="009F29B2" w:rsidRDefault="00986262" w:rsidP="00433590">
      <w:pPr>
        <w:spacing w:after="0" w:line="240" w:lineRule="auto"/>
        <w:ind w:left="714" w:hanging="357"/>
        <w:rPr>
          <w:rFonts w:ascii="Arial" w:eastAsiaTheme="minorHAnsi" w:hAnsi="Arial" w:cs="Arial"/>
        </w:rPr>
      </w:pPr>
    </w:p>
    <w:p w14:paraId="19B9317B" w14:textId="1FA8ABD0" w:rsidR="00433590" w:rsidRPr="009F29B2" w:rsidRDefault="00CE5874" w:rsidP="00CE5874">
      <w:pPr>
        <w:suppressAutoHyphens/>
        <w:overflowPunct w:val="0"/>
        <w:autoSpaceDE w:val="0"/>
        <w:autoSpaceDN w:val="0"/>
        <w:adjustRightInd w:val="0"/>
        <w:spacing w:after="0" w:line="240" w:lineRule="auto"/>
        <w:ind w:left="717"/>
        <w:jc w:val="center"/>
        <w:textAlignment w:val="baseline"/>
        <w:rPr>
          <w:rFonts w:ascii="Arial" w:eastAsia="Times New Roman" w:hAnsi="Arial" w:cs="Arial"/>
          <w:b/>
          <w:lang w:eastAsia="sl-SI"/>
        </w:rPr>
      </w:pPr>
      <w:r>
        <w:rPr>
          <w:rFonts w:ascii="Arial" w:eastAsia="Times New Roman" w:hAnsi="Arial" w:cs="Arial"/>
          <w:b/>
          <w:lang w:eastAsia="sl-SI"/>
        </w:rPr>
        <w:t xml:space="preserve">13. </w:t>
      </w:r>
      <w:r w:rsidR="00433590" w:rsidRPr="009F29B2">
        <w:rPr>
          <w:rFonts w:ascii="Arial" w:eastAsia="Times New Roman" w:hAnsi="Arial" w:cs="Arial"/>
          <w:b/>
          <w:lang w:eastAsia="sl-SI"/>
        </w:rPr>
        <w:t>člen</w:t>
      </w:r>
    </w:p>
    <w:p w14:paraId="70ABEDCF" w14:textId="77777777" w:rsidR="00433590" w:rsidRPr="009F29B2" w:rsidRDefault="00433590" w:rsidP="00433590">
      <w:pPr>
        <w:suppressAutoHyphens/>
        <w:overflowPunct w:val="0"/>
        <w:autoSpaceDE w:val="0"/>
        <w:autoSpaceDN w:val="0"/>
        <w:adjustRightInd w:val="0"/>
        <w:spacing w:after="0" w:line="240" w:lineRule="auto"/>
        <w:ind w:left="714" w:hanging="357"/>
        <w:jc w:val="center"/>
        <w:textAlignment w:val="baseline"/>
        <w:rPr>
          <w:rFonts w:ascii="Arial" w:eastAsia="Times New Roman" w:hAnsi="Arial" w:cs="Arial"/>
          <w:b/>
          <w:lang w:eastAsia="sl-SI"/>
        </w:rPr>
      </w:pPr>
      <w:r w:rsidRPr="009F29B2">
        <w:rPr>
          <w:rFonts w:ascii="Arial" w:eastAsia="Times New Roman" w:hAnsi="Arial" w:cs="Arial"/>
          <w:b/>
          <w:lang w:eastAsia="sl-SI"/>
        </w:rPr>
        <w:t>(sledljivost uporabe)</w:t>
      </w:r>
    </w:p>
    <w:p w14:paraId="0ECF0BE6" w14:textId="1C50E4F2" w:rsidR="00433590" w:rsidRPr="009F29B2" w:rsidRDefault="00761B9B" w:rsidP="00801875">
      <w:pPr>
        <w:suppressAutoHyphens/>
        <w:overflowPunct w:val="0"/>
        <w:autoSpaceDE w:val="0"/>
        <w:autoSpaceDN w:val="0"/>
        <w:adjustRightInd w:val="0"/>
        <w:spacing w:before="480" w:after="0" w:line="240" w:lineRule="auto"/>
        <w:jc w:val="both"/>
        <w:textAlignment w:val="baseline"/>
        <w:rPr>
          <w:rFonts w:ascii="Arial" w:eastAsia="Times New Roman" w:hAnsi="Arial" w:cs="Arial"/>
          <w:bCs/>
          <w:lang w:eastAsia="sl-SI"/>
        </w:rPr>
      </w:pPr>
      <w:r w:rsidRPr="009F29B2">
        <w:rPr>
          <w:rFonts w:ascii="Arial" w:eastAsia="Times New Roman" w:hAnsi="Arial" w:cs="Arial"/>
          <w:bCs/>
          <w:lang w:eastAsia="sl-SI"/>
        </w:rPr>
        <w:t xml:space="preserve">(1) </w:t>
      </w:r>
      <w:r w:rsidR="00433590" w:rsidRPr="009F29B2">
        <w:rPr>
          <w:rFonts w:ascii="Arial" w:eastAsia="Times New Roman" w:hAnsi="Arial" w:cs="Arial"/>
          <w:bCs/>
          <w:lang w:eastAsia="sl-SI"/>
        </w:rPr>
        <w:t xml:space="preserve">Posedovanje zdravila </w:t>
      </w:r>
      <w:r w:rsidR="007A2B04" w:rsidRPr="00337CF9">
        <w:rPr>
          <w:rFonts w:ascii="Arial" w:eastAsiaTheme="minorHAnsi" w:hAnsi="Arial" w:cs="Arial"/>
          <w:lang w:eastAsia="sl-SI"/>
        </w:rPr>
        <w:t>za uporabo v veterinarski medicini</w:t>
      </w:r>
      <w:r w:rsidR="007A2B04" w:rsidRPr="009F29B2">
        <w:rPr>
          <w:rFonts w:ascii="Arial" w:eastAsia="Times New Roman" w:hAnsi="Arial" w:cs="Arial"/>
          <w:bCs/>
          <w:lang w:eastAsia="sl-SI"/>
        </w:rPr>
        <w:t xml:space="preserve"> </w:t>
      </w:r>
      <w:r w:rsidR="00433590" w:rsidRPr="009F29B2">
        <w:rPr>
          <w:rFonts w:ascii="Arial" w:eastAsia="Times New Roman" w:hAnsi="Arial" w:cs="Arial"/>
          <w:bCs/>
          <w:lang w:eastAsia="sl-SI"/>
        </w:rPr>
        <w:t xml:space="preserve">s strani imetnika </w:t>
      </w:r>
      <w:proofErr w:type="spellStart"/>
      <w:r w:rsidR="00433590" w:rsidRPr="009F29B2">
        <w:rPr>
          <w:rFonts w:ascii="Arial" w:eastAsia="Times New Roman" w:hAnsi="Arial" w:cs="Arial"/>
          <w:bCs/>
          <w:lang w:eastAsia="sl-SI"/>
        </w:rPr>
        <w:t>rejnih</w:t>
      </w:r>
      <w:proofErr w:type="spellEnd"/>
      <w:r w:rsidR="00433590" w:rsidRPr="009F29B2">
        <w:rPr>
          <w:rFonts w:ascii="Arial" w:eastAsia="Times New Roman" w:hAnsi="Arial" w:cs="Arial"/>
          <w:bCs/>
          <w:lang w:eastAsia="sl-SI"/>
        </w:rPr>
        <w:t xml:space="preserve"> živali, ki se izdaja na veterinarski recept, je dovoljeno, če je izkazana sledljivost o </w:t>
      </w:r>
      <w:proofErr w:type="spellStart"/>
      <w:r w:rsidR="00433590" w:rsidRPr="009F29B2">
        <w:rPr>
          <w:rFonts w:ascii="Arial" w:eastAsia="Times New Roman" w:hAnsi="Arial" w:cs="Arial"/>
          <w:bCs/>
          <w:lang w:eastAsia="sl-SI"/>
        </w:rPr>
        <w:t>o</w:t>
      </w:r>
      <w:proofErr w:type="spellEnd"/>
      <w:r w:rsidR="00433590" w:rsidRPr="009F29B2">
        <w:rPr>
          <w:rFonts w:ascii="Arial" w:eastAsia="Times New Roman" w:hAnsi="Arial" w:cs="Arial"/>
          <w:bCs/>
          <w:lang w:eastAsia="sl-SI"/>
        </w:rPr>
        <w:t xml:space="preserve"> nakupu ali </w:t>
      </w:r>
      <w:r w:rsidR="00701898">
        <w:rPr>
          <w:rFonts w:ascii="Arial" w:eastAsia="Times New Roman" w:hAnsi="Arial" w:cs="Arial"/>
          <w:bCs/>
          <w:lang w:eastAsia="sl-SI"/>
        </w:rPr>
        <w:t>izdaji</w:t>
      </w:r>
      <w:r w:rsidR="00701898" w:rsidRPr="009F29B2">
        <w:rPr>
          <w:rFonts w:ascii="Arial" w:eastAsia="Times New Roman" w:hAnsi="Arial" w:cs="Arial"/>
          <w:bCs/>
          <w:lang w:eastAsia="sl-SI"/>
        </w:rPr>
        <w:t xml:space="preserve"> </w:t>
      </w:r>
      <w:r w:rsidR="00433590" w:rsidRPr="009F29B2">
        <w:rPr>
          <w:rFonts w:ascii="Arial" w:eastAsia="Times New Roman" w:hAnsi="Arial" w:cs="Arial"/>
          <w:bCs/>
          <w:lang w:eastAsia="sl-SI"/>
        </w:rPr>
        <w:t>v skladu s predpisom, ki ureja sledljivost prometa in uporabe ter shranjevanje zdravil</w:t>
      </w:r>
      <w:r w:rsidR="007D6CA8" w:rsidRPr="009F29B2">
        <w:rPr>
          <w:rFonts w:ascii="Arial" w:eastAsia="Times New Roman" w:hAnsi="Arial" w:cs="Arial"/>
          <w:bCs/>
          <w:lang w:eastAsia="sl-SI"/>
        </w:rPr>
        <w:t xml:space="preserve"> za uporabo v veterinarski medicini</w:t>
      </w:r>
      <w:r w:rsidR="00433590" w:rsidRPr="009F29B2">
        <w:rPr>
          <w:rFonts w:ascii="Arial" w:eastAsia="Times New Roman" w:hAnsi="Arial" w:cs="Arial"/>
          <w:bCs/>
          <w:lang w:eastAsia="sl-SI"/>
        </w:rPr>
        <w:t>.</w:t>
      </w:r>
    </w:p>
    <w:p w14:paraId="38082709" w14:textId="3AEE5ED3" w:rsidR="00433590" w:rsidRPr="009F29B2" w:rsidRDefault="00761B9B" w:rsidP="00761B9B">
      <w:pPr>
        <w:suppressAutoHyphens/>
        <w:overflowPunct w:val="0"/>
        <w:autoSpaceDE w:val="0"/>
        <w:autoSpaceDN w:val="0"/>
        <w:adjustRightInd w:val="0"/>
        <w:spacing w:before="480" w:after="0" w:line="240" w:lineRule="auto"/>
        <w:jc w:val="both"/>
        <w:textAlignment w:val="baseline"/>
        <w:rPr>
          <w:rFonts w:ascii="Arial" w:eastAsia="Times New Roman" w:hAnsi="Arial" w:cs="Arial"/>
          <w:bCs/>
          <w:lang w:eastAsia="sl-SI"/>
        </w:rPr>
      </w:pPr>
      <w:r w:rsidRPr="009F29B2">
        <w:rPr>
          <w:rFonts w:ascii="Arial" w:eastAsia="Times New Roman" w:hAnsi="Arial" w:cs="Arial"/>
          <w:bCs/>
          <w:color w:val="000000"/>
          <w:lang w:eastAsia="sl-SI"/>
        </w:rPr>
        <w:t xml:space="preserve">(2) </w:t>
      </w:r>
      <w:r w:rsidR="00433590" w:rsidRPr="005B7B84">
        <w:rPr>
          <w:rFonts w:ascii="Arial" w:eastAsia="Times New Roman" w:hAnsi="Arial" w:cs="Arial"/>
          <w:bCs/>
          <w:color w:val="000000"/>
          <w:lang w:eastAsia="sl-SI"/>
        </w:rPr>
        <w:t>Če uradni veterinar pri imetniku zdravila</w:t>
      </w:r>
      <w:r w:rsidR="005B7B84" w:rsidRPr="005B7B84">
        <w:rPr>
          <w:rFonts w:ascii="Arial" w:eastAsia="Times New Roman" w:hAnsi="Arial" w:cs="Arial"/>
          <w:bCs/>
          <w:color w:val="000000"/>
          <w:lang w:eastAsia="sl-SI"/>
        </w:rPr>
        <w:t xml:space="preserve"> </w:t>
      </w:r>
      <w:r w:rsidR="005B7B84" w:rsidRPr="005B7B84">
        <w:rPr>
          <w:rFonts w:ascii="Arial" w:eastAsiaTheme="minorHAnsi" w:hAnsi="Arial" w:cs="Arial"/>
          <w:lang w:eastAsia="sl-SI"/>
        </w:rPr>
        <w:t>za uporabo v veterinarski medicini</w:t>
      </w:r>
      <w:r w:rsidR="00433590" w:rsidRPr="005B7B84">
        <w:rPr>
          <w:rFonts w:ascii="Arial" w:eastAsia="Times New Roman" w:hAnsi="Arial" w:cs="Arial"/>
          <w:bCs/>
          <w:color w:val="000000"/>
          <w:lang w:eastAsia="sl-SI"/>
        </w:rPr>
        <w:t xml:space="preserve"> ugotovi, da ni izkazana sledljivost v skladu s prejšnjim odstavkom, ali če gre za nedovoljeno zdravilo za uporabo v veterinarski medicini, ki je </w:t>
      </w:r>
      <w:r w:rsidR="00433590" w:rsidRPr="00E07BFE">
        <w:rPr>
          <w:rFonts w:ascii="Arial" w:eastAsia="Times New Roman" w:hAnsi="Arial" w:cs="Arial"/>
          <w:bCs/>
          <w:color w:val="000000"/>
          <w:lang w:eastAsia="sl-SI"/>
        </w:rPr>
        <w:t>v nasprotju s pogoji, ki jih določa</w:t>
      </w:r>
      <w:r w:rsidR="002A72F1" w:rsidRPr="00E07BFE">
        <w:rPr>
          <w:rFonts w:ascii="Arial" w:eastAsia="Times New Roman" w:hAnsi="Arial" w:cs="Arial"/>
          <w:bCs/>
          <w:color w:val="000000"/>
          <w:lang w:eastAsia="sl-SI"/>
        </w:rPr>
        <w:t xml:space="preserve"> 5. člen</w:t>
      </w:r>
      <w:r w:rsidR="00433590" w:rsidRPr="00E07BFE">
        <w:rPr>
          <w:rFonts w:ascii="Arial" w:eastAsia="Times New Roman" w:hAnsi="Arial" w:cs="Arial"/>
          <w:bCs/>
          <w:color w:val="000000"/>
          <w:lang w:eastAsia="sl-SI"/>
        </w:rPr>
        <w:t xml:space="preserve"> Uredb</w:t>
      </w:r>
      <w:r w:rsidR="002A72F1" w:rsidRPr="00E07BFE">
        <w:rPr>
          <w:rFonts w:ascii="Arial" w:eastAsia="Times New Roman" w:hAnsi="Arial" w:cs="Arial"/>
          <w:bCs/>
          <w:color w:val="000000"/>
          <w:lang w:eastAsia="sl-SI"/>
        </w:rPr>
        <w:t>e</w:t>
      </w:r>
      <w:r w:rsidR="00433590" w:rsidRPr="00E07BFE">
        <w:rPr>
          <w:rFonts w:ascii="Arial" w:eastAsia="Times New Roman" w:hAnsi="Arial" w:cs="Arial"/>
          <w:bCs/>
          <w:color w:val="000000"/>
          <w:lang w:eastAsia="sl-SI"/>
        </w:rPr>
        <w:t xml:space="preserve"> 2019/6</w:t>
      </w:r>
      <w:r w:rsidR="00B01DA9" w:rsidRPr="00E07BFE">
        <w:rPr>
          <w:rFonts w:ascii="Arial" w:eastAsia="Times New Roman" w:hAnsi="Arial" w:cs="Arial"/>
          <w:bCs/>
          <w:color w:val="000000"/>
          <w:lang w:eastAsia="sl-SI"/>
        </w:rPr>
        <w:t>/EU</w:t>
      </w:r>
      <w:r w:rsidR="00433590" w:rsidRPr="00E07BFE">
        <w:rPr>
          <w:rFonts w:ascii="Arial" w:eastAsia="Times New Roman" w:hAnsi="Arial" w:cs="Arial"/>
          <w:bCs/>
          <w:color w:val="000000"/>
          <w:lang w:eastAsia="sl-SI"/>
        </w:rPr>
        <w:t>, odvzame zdravilo</w:t>
      </w:r>
      <w:r w:rsidR="005B7B84" w:rsidRPr="00E07BFE">
        <w:rPr>
          <w:rFonts w:ascii="Arial" w:eastAsia="Times New Roman" w:hAnsi="Arial" w:cs="Arial"/>
          <w:bCs/>
          <w:color w:val="000000"/>
          <w:lang w:eastAsia="sl-SI"/>
        </w:rPr>
        <w:t xml:space="preserve"> </w:t>
      </w:r>
      <w:r w:rsidR="005B7B84" w:rsidRPr="00E07BFE">
        <w:rPr>
          <w:rFonts w:ascii="Arial" w:eastAsiaTheme="minorHAnsi" w:hAnsi="Arial" w:cs="Arial"/>
          <w:lang w:eastAsia="sl-SI"/>
        </w:rPr>
        <w:t>za uporabo v</w:t>
      </w:r>
      <w:r w:rsidR="005B7B84" w:rsidRPr="00337CF9">
        <w:rPr>
          <w:rFonts w:ascii="Arial" w:eastAsiaTheme="minorHAnsi" w:hAnsi="Arial" w:cs="Arial"/>
          <w:lang w:eastAsia="sl-SI"/>
        </w:rPr>
        <w:t xml:space="preserve"> veterinarski medicini</w:t>
      </w:r>
      <w:r w:rsidR="00433590" w:rsidRPr="009F29B2">
        <w:rPr>
          <w:rFonts w:ascii="Arial" w:eastAsia="Times New Roman" w:hAnsi="Arial" w:cs="Arial"/>
          <w:bCs/>
          <w:color w:val="000000"/>
          <w:lang w:eastAsia="sl-SI"/>
        </w:rPr>
        <w:t xml:space="preserve"> in odredi uničenje na stroške imetnika</w:t>
      </w:r>
      <w:r w:rsidR="005B7B84">
        <w:rPr>
          <w:rFonts w:ascii="Arial" w:eastAsia="Times New Roman" w:hAnsi="Arial" w:cs="Arial"/>
          <w:bCs/>
          <w:color w:val="000000"/>
          <w:lang w:eastAsia="sl-SI"/>
        </w:rPr>
        <w:t>.</w:t>
      </w:r>
      <w:r w:rsidR="00433590" w:rsidRPr="009F29B2">
        <w:rPr>
          <w:rFonts w:ascii="Arial" w:eastAsia="Times New Roman" w:hAnsi="Arial" w:cs="Arial"/>
          <w:bCs/>
          <w:color w:val="000000"/>
          <w:lang w:eastAsia="sl-SI"/>
        </w:rPr>
        <w:t xml:space="preserve"> </w:t>
      </w:r>
    </w:p>
    <w:p w14:paraId="2BCE4BC1" w14:textId="7B95791B" w:rsidR="00433590" w:rsidRPr="009F29B2" w:rsidRDefault="00433590" w:rsidP="00433590">
      <w:pPr>
        <w:suppressAutoHyphens/>
        <w:overflowPunct w:val="0"/>
        <w:autoSpaceDE w:val="0"/>
        <w:autoSpaceDN w:val="0"/>
        <w:adjustRightInd w:val="0"/>
        <w:spacing w:before="480" w:after="0" w:line="240" w:lineRule="auto"/>
        <w:ind w:left="714" w:hanging="357"/>
        <w:jc w:val="both"/>
        <w:textAlignment w:val="baseline"/>
        <w:rPr>
          <w:rFonts w:ascii="Arial" w:eastAsia="Times New Roman" w:hAnsi="Arial" w:cs="Arial"/>
          <w:bCs/>
          <w:lang w:eastAsia="sl-SI"/>
        </w:rPr>
      </w:pPr>
    </w:p>
    <w:p w14:paraId="4FD7C5A5" w14:textId="79D4BA88" w:rsidR="00433590" w:rsidRPr="009F29B2" w:rsidRDefault="00CE5874" w:rsidP="00CE5874">
      <w:pPr>
        <w:suppressAutoHyphens/>
        <w:overflowPunct w:val="0"/>
        <w:autoSpaceDE w:val="0"/>
        <w:autoSpaceDN w:val="0"/>
        <w:adjustRightInd w:val="0"/>
        <w:spacing w:after="0" w:line="240" w:lineRule="auto"/>
        <w:ind w:left="717"/>
        <w:jc w:val="center"/>
        <w:textAlignment w:val="baseline"/>
        <w:rPr>
          <w:rFonts w:ascii="Arial" w:eastAsia="Times New Roman" w:hAnsi="Arial" w:cs="Arial"/>
          <w:b/>
          <w:lang w:eastAsia="sl-SI"/>
        </w:rPr>
      </w:pPr>
      <w:r>
        <w:rPr>
          <w:rFonts w:ascii="Arial" w:eastAsia="Times New Roman" w:hAnsi="Arial" w:cs="Arial"/>
          <w:b/>
          <w:lang w:eastAsia="sl-SI"/>
        </w:rPr>
        <w:t xml:space="preserve">14. </w:t>
      </w:r>
      <w:r w:rsidR="00433590" w:rsidRPr="009F29B2">
        <w:rPr>
          <w:rFonts w:ascii="Arial" w:eastAsia="Times New Roman" w:hAnsi="Arial" w:cs="Arial"/>
          <w:b/>
          <w:lang w:eastAsia="sl-SI"/>
        </w:rPr>
        <w:t>člen</w:t>
      </w:r>
    </w:p>
    <w:p w14:paraId="23C63079" w14:textId="5DB8C4DC" w:rsidR="00433590" w:rsidRPr="009F29B2" w:rsidRDefault="00546479" w:rsidP="00433590">
      <w:pPr>
        <w:suppressAutoHyphens/>
        <w:overflowPunct w:val="0"/>
        <w:autoSpaceDE w:val="0"/>
        <w:autoSpaceDN w:val="0"/>
        <w:adjustRightInd w:val="0"/>
        <w:spacing w:after="0" w:line="240" w:lineRule="auto"/>
        <w:ind w:left="714" w:hanging="357"/>
        <w:jc w:val="center"/>
        <w:textAlignment w:val="baseline"/>
        <w:rPr>
          <w:rFonts w:ascii="Arial" w:eastAsia="Times New Roman" w:hAnsi="Arial" w:cs="Arial"/>
          <w:b/>
          <w:lang w:eastAsia="sl-SI"/>
        </w:rPr>
      </w:pPr>
      <w:r w:rsidRPr="009F29B2">
        <w:rPr>
          <w:rFonts w:ascii="Arial" w:eastAsia="Times New Roman" w:hAnsi="Arial" w:cs="Arial"/>
          <w:b/>
          <w:lang w:eastAsia="sl-SI"/>
        </w:rPr>
        <w:t>(p</w:t>
      </w:r>
      <w:r w:rsidR="00433590" w:rsidRPr="009F29B2">
        <w:rPr>
          <w:rFonts w:ascii="Arial" w:eastAsia="Times New Roman" w:hAnsi="Arial" w:cs="Arial"/>
          <w:b/>
          <w:lang w:eastAsia="sl-SI"/>
        </w:rPr>
        <w:t>romet z zdravili za uporabo v veterinarski medicini na drobno</w:t>
      </w:r>
      <w:r w:rsidRPr="009F29B2">
        <w:rPr>
          <w:rFonts w:ascii="Arial" w:eastAsia="Times New Roman" w:hAnsi="Arial" w:cs="Arial"/>
          <w:b/>
          <w:lang w:eastAsia="sl-SI"/>
        </w:rPr>
        <w:t>)</w:t>
      </w:r>
    </w:p>
    <w:p w14:paraId="7C75EAD4" w14:textId="65BE8564" w:rsidR="00F26BE5" w:rsidRPr="009F29B2" w:rsidRDefault="00C94FFF" w:rsidP="00C94FFF">
      <w:pPr>
        <w:suppressAutoHyphens/>
        <w:overflowPunct w:val="0"/>
        <w:autoSpaceDE w:val="0"/>
        <w:autoSpaceDN w:val="0"/>
        <w:adjustRightInd w:val="0"/>
        <w:spacing w:before="480" w:after="0" w:line="240" w:lineRule="auto"/>
        <w:jc w:val="both"/>
        <w:textAlignment w:val="baseline"/>
        <w:rPr>
          <w:rFonts w:ascii="Arial" w:eastAsia="Times New Roman" w:hAnsi="Arial" w:cs="Arial"/>
          <w:bCs/>
          <w:lang w:eastAsia="sl-SI"/>
        </w:rPr>
      </w:pPr>
      <w:r w:rsidRPr="009F29B2">
        <w:rPr>
          <w:rFonts w:ascii="Arial" w:eastAsia="Times New Roman" w:hAnsi="Arial" w:cs="Arial"/>
          <w:bCs/>
          <w:lang w:eastAsia="sl-SI"/>
        </w:rPr>
        <w:t xml:space="preserve">(1) </w:t>
      </w:r>
      <w:r w:rsidR="00546479" w:rsidRPr="009F29B2">
        <w:rPr>
          <w:rFonts w:ascii="Arial" w:eastAsia="Times New Roman" w:hAnsi="Arial" w:cs="Arial"/>
          <w:bCs/>
          <w:lang w:eastAsia="sl-SI"/>
        </w:rPr>
        <w:t>Promet z zdravili za uporabo v veterinarski medicini na drobno se lahko izvaja v skladu s pogoji, ki jih določa</w:t>
      </w:r>
      <w:r w:rsidR="00CC486C" w:rsidRPr="009F29B2">
        <w:rPr>
          <w:rFonts w:ascii="Arial" w:eastAsia="Times New Roman" w:hAnsi="Arial" w:cs="Arial"/>
          <w:bCs/>
          <w:lang w:eastAsia="sl-SI"/>
        </w:rPr>
        <w:t>ta</w:t>
      </w:r>
      <w:r w:rsidR="00546479" w:rsidRPr="009F29B2">
        <w:rPr>
          <w:rFonts w:ascii="Arial" w:eastAsia="Times New Roman" w:hAnsi="Arial" w:cs="Arial"/>
          <w:bCs/>
          <w:lang w:eastAsia="sl-SI"/>
        </w:rPr>
        <w:t xml:space="preserve"> Uredba</w:t>
      </w:r>
      <w:r w:rsidR="00787805" w:rsidRPr="009F29B2">
        <w:rPr>
          <w:rFonts w:ascii="Arial" w:eastAsia="Times New Roman" w:hAnsi="Arial" w:cs="Arial"/>
          <w:bCs/>
          <w:lang w:eastAsia="sl-SI"/>
        </w:rPr>
        <w:t xml:space="preserve"> </w:t>
      </w:r>
      <w:r w:rsidR="00704480" w:rsidRPr="009F29B2">
        <w:rPr>
          <w:rFonts w:ascii="Arial" w:eastAsia="Times New Roman" w:hAnsi="Arial" w:cs="Arial"/>
          <w:bCs/>
          <w:lang w:eastAsia="sl-SI"/>
        </w:rPr>
        <w:t xml:space="preserve">2019/6/EU </w:t>
      </w:r>
      <w:r w:rsidR="00546479" w:rsidRPr="009F29B2">
        <w:rPr>
          <w:rFonts w:ascii="Arial" w:eastAsia="Times New Roman" w:hAnsi="Arial" w:cs="Arial"/>
          <w:bCs/>
          <w:lang w:eastAsia="sl-SI"/>
        </w:rPr>
        <w:t>in zakon, ki ureja zdravila, ter na njegovi podlagi izdani predpis.</w:t>
      </w:r>
    </w:p>
    <w:p w14:paraId="1E9B6942" w14:textId="44E0FA75" w:rsidR="00355E08" w:rsidRPr="009F29B2" w:rsidRDefault="00C94FFF" w:rsidP="00C94FFF">
      <w:pPr>
        <w:suppressAutoHyphens/>
        <w:overflowPunct w:val="0"/>
        <w:autoSpaceDE w:val="0"/>
        <w:autoSpaceDN w:val="0"/>
        <w:adjustRightInd w:val="0"/>
        <w:spacing w:before="480" w:after="0" w:line="240" w:lineRule="auto"/>
        <w:jc w:val="both"/>
        <w:textAlignment w:val="baseline"/>
        <w:rPr>
          <w:rFonts w:ascii="Arial" w:eastAsia="Times New Roman" w:hAnsi="Arial" w:cs="Arial"/>
          <w:bCs/>
          <w:color w:val="000000"/>
          <w:lang w:eastAsia="sl-SI"/>
        </w:rPr>
      </w:pPr>
      <w:r w:rsidRPr="009F29B2">
        <w:rPr>
          <w:rFonts w:ascii="Arial" w:eastAsia="Times New Roman" w:hAnsi="Arial" w:cs="Arial"/>
          <w:bCs/>
          <w:color w:val="000000"/>
          <w:lang w:eastAsia="sl-SI"/>
        </w:rPr>
        <w:t xml:space="preserve">(2) </w:t>
      </w:r>
      <w:r w:rsidR="00355E08" w:rsidRPr="009F29B2">
        <w:rPr>
          <w:rFonts w:ascii="Arial" w:eastAsia="Times New Roman" w:hAnsi="Arial" w:cs="Arial"/>
          <w:bCs/>
          <w:color w:val="000000"/>
          <w:lang w:eastAsia="sl-SI"/>
        </w:rPr>
        <w:t>Veterinarske organizacije in druge organizacije, ki po predpisih o veterinarstvu</w:t>
      </w:r>
      <w:r w:rsidR="005E5A60">
        <w:rPr>
          <w:rFonts w:ascii="Arial" w:eastAsia="Times New Roman" w:hAnsi="Arial" w:cs="Arial"/>
          <w:bCs/>
          <w:color w:val="000000"/>
          <w:lang w:eastAsia="sl-SI"/>
        </w:rPr>
        <w:t>,</w:t>
      </w:r>
      <w:r w:rsidR="00355E08" w:rsidRPr="009F29B2">
        <w:rPr>
          <w:rFonts w:ascii="Arial" w:eastAsia="Times New Roman" w:hAnsi="Arial" w:cs="Arial"/>
          <w:bCs/>
          <w:color w:val="000000"/>
          <w:lang w:eastAsia="sl-SI"/>
        </w:rPr>
        <w:t xml:space="preserve"> opravljajo  veterinarsko dejavnost, </w:t>
      </w:r>
      <w:r w:rsidR="00355E08" w:rsidRPr="005B7B84">
        <w:rPr>
          <w:rFonts w:ascii="Arial" w:eastAsia="Times New Roman" w:hAnsi="Arial" w:cs="Arial"/>
          <w:bCs/>
          <w:color w:val="000000"/>
          <w:lang w:eastAsia="sl-SI"/>
        </w:rPr>
        <w:t>morajo</w:t>
      </w:r>
      <w:r w:rsidR="00C51EF1" w:rsidRPr="005B7B84">
        <w:rPr>
          <w:rFonts w:ascii="Arial" w:eastAsia="Times New Roman" w:hAnsi="Arial" w:cs="Arial"/>
          <w:bCs/>
          <w:color w:val="000000"/>
          <w:lang w:eastAsia="sl-SI"/>
        </w:rPr>
        <w:t xml:space="preserve"> zdravila, ki so</w:t>
      </w:r>
      <w:r w:rsidR="00C51EF1" w:rsidRPr="009F29B2">
        <w:rPr>
          <w:rFonts w:ascii="Arial" w:eastAsia="Times New Roman" w:hAnsi="Arial" w:cs="Arial"/>
          <w:bCs/>
          <w:color w:val="000000"/>
          <w:lang w:eastAsia="sl-SI"/>
        </w:rPr>
        <w:t xml:space="preserve"> na recept,</w:t>
      </w:r>
      <w:r w:rsidR="00355E08" w:rsidRPr="009F29B2">
        <w:rPr>
          <w:rFonts w:ascii="Arial" w:eastAsia="Times New Roman" w:hAnsi="Arial" w:cs="Arial"/>
          <w:bCs/>
          <w:color w:val="000000"/>
          <w:lang w:eastAsia="sl-SI"/>
        </w:rPr>
        <w:t xml:space="preserve"> nabavljati </w:t>
      </w:r>
      <w:r w:rsidR="00C51EF1" w:rsidRPr="009F29B2">
        <w:rPr>
          <w:rFonts w:ascii="Arial" w:eastAsia="Times New Roman" w:hAnsi="Arial" w:cs="Arial"/>
          <w:bCs/>
          <w:color w:val="000000"/>
          <w:lang w:eastAsia="sl-SI"/>
        </w:rPr>
        <w:t xml:space="preserve">kot </w:t>
      </w:r>
      <w:r w:rsidR="000D1ABB" w:rsidRPr="009F29B2">
        <w:rPr>
          <w:rFonts w:ascii="Arial" w:eastAsia="Times New Roman" w:hAnsi="Arial" w:cs="Arial"/>
          <w:bCs/>
          <w:color w:val="000000"/>
          <w:lang w:eastAsia="sl-SI"/>
        </w:rPr>
        <w:t>industrijsko pripravljena zdravila</w:t>
      </w:r>
      <w:r w:rsidR="00C51EF1" w:rsidRPr="009F29B2">
        <w:rPr>
          <w:rFonts w:ascii="Arial" w:eastAsia="Times New Roman" w:hAnsi="Arial" w:cs="Arial"/>
          <w:bCs/>
          <w:color w:val="000000"/>
          <w:lang w:eastAsia="sl-SI"/>
        </w:rPr>
        <w:t>, razen</w:t>
      </w:r>
      <w:r w:rsidR="00401C28" w:rsidRPr="009F29B2">
        <w:rPr>
          <w:rFonts w:ascii="Arial" w:eastAsia="Times New Roman" w:hAnsi="Arial" w:cs="Arial"/>
          <w:bCs/>
          <w:color w:val="000000"/>
          <w:lang w:eastAsia="sl-SI"/>
        </w:rPr>
        <w:t xml:space="preserve"> </w:t>
      </w:r>
      <w:r w:rsidR="00C51EF1" w:rsidRPr="009F29B2">
        <w:rPr>
          <w:rFonts w:ascii="Arial" w:eastAsia="Times New Roman" w:hAnsi="Arial" w:cs="Arial"/>
          <w:bCs/>
          <w:color w:val="000000"/>
          <w:lang w:eastAsia="sl-SI"/>
        </w:rPr>
        <w:t>zdravil</w:t>
      </w:r>
      <w:r w:rsidR="00401C28" w:rsidRPr="009F29B2">
        <w:rPr>
          <w:rFonts w:ascii="Arial" w:eastAsia="Times New Roman" w:hAnsi="Arial" w:cs="Arial"/>
          <w:bCs/>
          <w:color w:val="000000"/>
          <w:lang w:eastAsia="sl-SI"/>
        </w:rPr>
        <w:t>, ki se pripravijo v lekarni</w:t>
      </w:r>
      <w:r w:rsidR="00C51EF1" w:rsidRPr="009F29B2">
        <w:rPr>
          <w:rFonts w:ascii="Arial" w:eastAsia="Times New Roman" w:hAnsi="Arial" w:cs="Arial"/>
          <w:bCs/>
          <w:color w:val="000000"/>
          <w:lang w:eastAsia="sl-SI"/>
        </w:rPr>
        <w:t xml:space="preserve"> in </w:t>
      </w:r>
      <w:r w:rsidR="00401C28" w:rsidRPr="009F29B2">
        <w:rPr>
          <w:rFonts w:ascii="Arial" w:eastAsia="Times New Roman" w:hAnsi="Arial" w:cs="Arial"/>
          <w:bCs/>
          <w:color w:val="000000"/>
          <w:lang w:eastAsia="sl-SI"/>
        </w:rPr>
        <w:t xml:space="preserve">v primeru </w:t>
      </w:r>
      <w:proofErr w:type="spellStart"/>
      <w:r w:rsidR="00C51EF1" w:rsidRPr="009F29B2">
        <w:rPr>
          <w:rFonts w:ascii="Arial" w:eastAsia="Times New Roman" w:hAnsi="Arial" w:cs="Arial"/>
          <w:bCs/>
          <w:color w:val="000000"/>
          <w:lang w:eastAsia="sl-SI"/>
        </w:rPr>
        <w:t>inaktiviranih</w:t>
      </w:r>
      <w:proofErr w:type="spellEnd"/>
      <w:r w:rsidR="00C51EF1" w:rsidRPr="009F29B2">
        <w:rPr>
          <w:rFonts w:ascii="Arial" w:eastAsia="Times New Roman" w:hAnsi="Arial" w:cs="Arial"/>
          <w:bCs/>
          <w:color w:val="000000"/>
          <w:lang w:eastAsia="sl-SI"/>
        </w:rPr>
        <w:t xml:space="preserve"> imunoloških zdravil</w:t>
      </w:r>
      <w:r w:rsidR="00401C28" w:rsidRPr="009F29B2">
        <w:rPr>
          <w:rFonts w:ascii="Arial" w:eastAsia="Times New Roman" w:hAnsi="Arial" w:cs="Arial"/>
          <w:bCs/>
          <w:color w:val="000000"/>
          <w:lang w:eastAsia="sl-SI"/>
        </w:rPr>
        <w:t xml:space="preserve"> iz </w:t>
      </w:r>
      <w:r w:rsidR="005E5A60">
        <w:rPr>
          <w:rFonts w:ascii="Arial" w:eastAsia="Times New Roman" w:hAnsi="Arial" w:cs="Arial"/>
          <w:bCs/>
          <w:color w:val="000000"/>
          <w:lang w:eastAsia="sl-SI"/>
        </w:rPr>
        <w:t>tretjega odstavka</w:t>
      </w:r>
      <w:r w:rsidR="00401C28" w:rsidRPr="009F29B2">
        <w:rPr>
          <w:rFonts w:ascii="Arial" w:eastAsia="Times New Roman" w:hAnsi="Arial" w:cs="Arial"/>
          <w:bCs/>
          <w:color w:val="000000"/>
          <w:lang w:eastAsia="sl-SI"/>
        </w:rPr>
        <w:t xml:space="preserve"> 2. člena Uredbe 2019/6/EU.</w:t>
      </w:r>
    </w:p>
    <w:p w14:paraId="332744F7" w14:textId="77777777" w:rsidR="009D5132" w:rsidRPr="009F29B2" w:rsidRDefault="009D5132" w:rsidP="000B6237">
      <w:pPr>
        <w:suppressAutoHyphens/>
        <w:overflowPunct w:val="0"/>
        <w:autoSpaceDE w:val="0"/>
        <w:autoSpaceDN w:val="0"/>
        <w:adjustRightInd w:val="0"/>
        <w:spacing w:after="0" w:line="240" w:lineRule="auto"/>
        <w:ind w:left="714" w:hanging="357"/>
        <w:textAlignment w:val="baseline"/>
        <w:rPr>
          <w:rFonts w:ascii="Arial" w:eastAsia="Times New Roman" w:hAnsi="Arial" w:cs="Arial"/>
          <w:b/>
          <w:lang w:eastAsia="sl-SI"/>
        </w:rPr>
      </w:pPr>
    </w:p>
    <w:p w14:paraId="09211324" w14:textId="77777777" w:rsidR="00433590" w:rsidRPr="009F29B2" w:rsidRDefault="00433590" w:rsidP="00D74467">
      <w:pPr>
        <w:suppressAutoHyphens/>
        <w:overflowPunct w:val="0"/>
        <w:autoSpaceDE w:val="0"/>
        <w:autoSpaceDN w:val="0"/>
        <w:adjustRightInd w:val="0"/>
        <w:spacing w:after="0" w:line="240" w:lineRule="auto"/>
        <w:ind w:left="714" w:hanging="357"/>
        <w:textAlignment w:val="baseline"/>
        <w:rPr>
          <w:rFonts w:ascii="Arial" w:eastAsia="Times New Roman" w:hAnsi="Arial" w:cs="Arial"/>
          <w:b/>
          <w:lang w:eastAsia="sl-SI"/>
        </w:rPr>
      </w:pPr>
    </w:p>
    <w:p w14:paraId="54E80B8B" w14:textId="76F31565" w:rsidR="00433590" w:rsidRPr="009F29B2" w:rsidRDefault="00CE5874" w:rsidP="00CE5874">
      <w:pPr>
        <w:suppressAutoHyphens/>
        <w:overflowPunct w:val="0"/>
        <w:autoSpaceDE w:val="0"/>
        <w:autoSpaceDN w:val="0"/>
        <w:adjustRightInd w:val="0"/>
        <w:spacing w:after="0" w:line="240" w:lineRule="auto"/>
        <w:ind w:left="717"/>
        <w:jc w:val="center"/>
        <w:textAlignment w:val="baseline"/>
        <w:rPr>
          <w:rFonts w:ascii="Arial" w:eastAsia="Times New Roman" w:hAnsi="Arial" w:cs="Arial"/>
          <w:b/>
          <w:lang w:eastAsia="sl-SI"/>
        </w:rPr>
      </w:pPr>
      <w:r>
        <w:rPr>
          <w:rFonts w:ascii="Arial" w:eastAsia="Times New Roman" w:hAnsi="Arial" w:cs="Arial"/>
          <w:b/>
          <w:lang w:eastAsia="sl-SI"/>
        </w:rPr>
        <w:t xml:space="preserve">15. </w:t>
      </w:r>
      <w:r w:rsidR="00433590" w:rsidRPr="009F29B2">
        <w:rPr>
          <w:rFonts w:ascii="Arial" w:eastAsia="Times New Roman" w:hAnsi="Arial" w:cs="Arial"/>
          <w:b/>
          <w:lang w:eastAsia="sl-SI"/>
        </w:rPr>
        <w:t>člen</w:t>
      </w:r>
    </w:p>
    <w:p w14:paraId="650FA790" w14:textId="6B14CDA8" w:rsidR="00433590" w:rsidRPr="009F29B2" w:rsidRDefault="00541020" w:rsidP="00433590">
      <w:pPr>
        <w:suppressAutoHyphens/>
        <w:overflowPunct w:val="0"/>
        <w:autoSpaceDE w:val="0"/>
        <w:autoSpaceDN w:val="0"/>
        <w:adjustRightInd w:val="0"/>
        <w:spacing w:after="0" w:line="240" w:lineRule="auto"/>
        <w:ind w:left="714" w:hanging="357"/>
        <w:jc w:val="center"/>
        <w:textAlignment w:val="baseline"/>
        <w:rPr>
          <w:rFonts w:ascii="Arial" w:eastAsia="Times New Roman" w:hAnsi="Arial" w:cs="Arial"/>
          <w:b/>
          <w:lang w:eastAsia="sl-SI"/>
        </w:rPr>
      </w:pPr>
      <w:r w:rsidRPr="009F29B2">
        <w:rPr>
          <w:rFonts w:ascii="Arial" w:eastAsia="Times New Roman" w:hAnsi="Arial" w:cs="Arial"/>
          <w:b/>
          <w:lang w:eastAsia="sl-SI"/>
        </w:rPr>
        <w:t>(omejitve spletne prodaje</w:t>
      </w:r>
      <w:r w:rsidR="00812F6F" w:rsidRPr="009F29B2">
        <w:rPr>
          <w:rFonts w:ascii="Arial" w:eastAsia="Times New Roman" w:hAnsi="Arial" w:cs="Arial"/>
          <w:b/>
          <w:lang w:eastAsia="sl-SI"/>
        </w:rPr>
        <w:t xml:space="preserve"> na drobno</w:t>
      </w:r>
      <w:r w:rsidR="00433590" w:rsidRPr="009F29B2">
        <w:rPr>
          <w:rFonts w:ascii="Arial" w:eastAsia="Times New Roman" w:hAnsi="Arial" w:cs="Arial"/>
          <w:b/>
          <w:lang w:eastAsia="sl-SI"/>
        </w:rPr>
        <w:t>)</w:t>
      </w:r>
    </w:p>
    <w:p w14:paraId="0312F475" w14:textId="29143A98" w:rsidR="00902F6A" w:rsidRPr="009F29B2" w:rsidRDefault="00C94FFF" w:rsidP="00C94FFF">
      <w:pPr>
        <w:suppressAutoHyphens/>
        <w:overflowPunct w:val="0"/>
        <w:autoSpaceDE w:val="0"/>
        <w:autoSpaceDN w:val="0"/>
        <w:adjustRightInd w:val="0"/>
        <w:spacing w:before="480" w:after="0" w:line="240" w:lineRule="auto"/>
        <w:jc w:val="both"/>
        <w:textAlignment w:val="baseline"/>
        <w:rPr>
          <w:rFonts w:ascii="Arial" w:eastAsia="Times New Roman" w:hAnsi="Arial" w:cs="Arial"/>
          <w:bCs/>
          <w:lang w:eastAsia="sl-SI"/>
        </w:rPr>
      </w:pPr>
      <w:bookmarkStart w:id="23" w:name="_Hlk95995255"/>
      <w:r w:rsidRPr="009F29B2">
        <w:rPr>
          <w:rFonts w:ascii="Arial" w:eastAsia="Times New Roman" w:hAnsi="Arial" w:cs="Arial"/>
          <w:bCs/>
          <w:lang w:eastAsia="sl-SI"/>
        </w:rPr>
        <w:t xml:space="preserve">(1) </w:t>
      </w:r>
      <w:r w:rsidR="008561C9" w:rsidRPr="009F29B2">
        <w:rPr>
          <w:rFonts w:ascii="Arial" w:eastAsia="Times New Roman" w:hAnsi="Arial" w:cs="Arial"/>
          <w:bCs/>
          <w:lang w:eastAsia="sl-SI"/>
        </w:rPr>
        <w:t>Preko storitev informacijske družbe</w:t>
      </w:r>
      <w:r w:rsidR="00541020" w:rsidRPr="009F29B2">
        <w:rPr>
          <w:rFonts w:ascii="Arial" w:eastAsia="Times New Roman" w:hAnsi="Arial" w:cs="Arial"/>
          <w:bCs/>
          <w:lang w:eastAsia="sl-SI"/>
        </w:rPr>
        <w:t xml:space="preserve"> na daljavo</w:t>
      </w:r>
      <w:r w:rsidR="008561C9" w:rsidRPr="009F29B2">
        <w:rPr>
          <w:rFonts w:ascii="Arial" w:eastAsia="Times New Roman" w:hAnsi="Arial" w:cs="Arial"/>
          <w:bCs/>
          <w:lang w:eastAsia="sl-SI"/>
        </w:rPr>
        <w:t xml:space="preserve"> ni dovoljena nabava, posedovanje in </w:t>
      </w:r>
      <w:r w:rsidR="008561C9" w:rsidRPr="005B7B84">
        <w:rPr>
          <w:rFonts w:ascii="Arial" w:eastAsia="Times New Roman" w:hAnsi="Arial" w:cs="Arial"/>
          <w:bCs/>
          <w:lang w:eastAsia="sl-SI"/>
        </w:rPr>
        <w:t>uporaba zdravil</w:t>
      </w:r>
      <w:r w:rsidR="005B7B84" w:rsidRPr="005B7B84">
        <w:rPr>
          <w:rFonts w:ascii="Arial" w:eastAsia="Times New Roman" w:hAnsi="Arial" w:cs="Arial"/>
          <w:bCs/>
          <w:lang w:eastAsia="sl-SI"/>
        </w:rPr>
        <w:t xml:space="preserve"> </w:t>
      </w:r>
      <w:r w:rsidR="005B7B84" w:rsidRPr="005B7B84">
        <w:rPr>
          <w:rFonts w:ascii="Arial" w:eastAsiaTheme="minorHAnsi" w:hAnsi="Arial" w:cs="Arial"/>
          <w:lang w:eastAsia="sl-SI"/>
        </w:rPr>
        <w:t>za</w:t>
      </w:r>
      <w:r w:rsidR="005B7B84" w:rsidRPr="00337CF9">
        <w:rPr>
          <w:rFonts w:ascii="Arial" w:eastAsiaTheme="minorHAnsi" w:hAnsi="Arial" w:cs="Arial"/>
          <w:lang w:eastAsia="sl-SI"/>
        </w:rPr>
        <w:t xml:space="preserve"> uporabo v veterinarski medicini</w:t>
      </w:r>
      <w:r w:rsidR="008561C9" w:rsidRPr="009F29B2">
        <w:rPr>
          <w:rFonts w:ascii="Arial" w:eastAsia="Times New Roman" w:hAnsi="Arial" w:cs="Arial"/>
          <w:bCs/>
          <w:lang w:eastAsia="sl-SI"/>
        </w:rPr>
        <w:t>, ki se v Republiki Sloveniji izdajajo samo na veterinarski recept.</w:t>
      </w:r>
    </w:p>
    <w:p w14:paraId="68DEC84F" w14:textId="77777777" w:rsidR="00F30ED7" w:rsidRDefault="00C94FFF" w:rsidP="00C94FFF">
      <w:pPr>
        <w:suppressAutoHyphens/>
        <w:overflowPunct w:val="0"/>
        <w:autoSpaceDE w:val="0"/>
        <w:autoSpaceDN w:val="0"/>
        <w:adjustRightInd w:val="0"/>
        <w:spacing w:before="480" w:after="0" w:line="240" w:lineRule="auto"/>
        <w:jc w:val="both"/>
        <w:textAlignment w:val="baseline"/>
        <w:rPr>
          <w:rFonts w:ascii="Arial" w:eastAsia="Times New Roman" w:hAnsi="Arial" w:cs="Arial"/>
          <w:bCs/>
          <w:lang w:eastAsia="sl-SI"/>
        </w:rPr>
      </w:pPr>
      <w:r w:rsidRPr="009F29B2">
        <w:rPr>
          <w:rFonts w:ascii="Arial" w:eastAsia="Times New Roman" w:hAnsi="Arial" w:cs="Arial"/>
          <w:bCs/>
          <w:color w:val="000000"/>
          <w:lang w:eastAsia="sl-SI"/>
        </w:rPr>
        <w:t xml:space="preserve">(2) </w:t>
      </w:r>
      <w:r w:rsidR="00433590" w:rsidRPr="009F29B2">
        <w:rPr>
          <w:rFonts w:ascii="Arial" w:eastAsia="Times New Roman" w:hAnsi="Arial" w:cs="Arial"/>
          <w:bCs/>
          <w:lang w:eastAsia="sl-SI"/>
        </w:rPr>
        <w:t xml:space="preserve">Promet z zdravili </w:t>
      </w:r>
      <w:r w:rsidR="00430585">
        <w:rPr>
          <w:rFonts w:ascii="Arial" w:eastAsia="Times New Roman" w:hAnsi="Arial" w:cs="Arial"/>
          <w:bCs/>
          <w:lang w:eastAsia="sl-SI"/>
        </w:rPr>
        <w:t xml:space="preserve">na drobno </w:t>
      </w:r>
      <w:r w:rsidR="00433590" w:rsidRPr="009F29B2">
        <w:rPr>
          <w:rFonts w:ascii="Arial" w:eastAsia="Times New Roman" w:hAnsi="Arial" w:cs="Arial"/>
          <w:bCs/>
          <w:lang w:eastAsia="sl-SI"/>
        </w:rPr>
        <w:t xml:space="preserve">za uporabo v veterinarski medicini na daljavo </w:t>
      </w:r>
      <w:bookmarkEnd w:id="23"/>
      <w:r w:rsidR="00433590" w:rsidRPr="009F29B2">
        <w:rPr>
          <w:rFonts w:ascii="Arial" w:eastAsia="Times New Roman" w:hAnsi="Arial" w:cs="Arial"/>
          <w:bCs/>
          <w:lang w:eastAsia="sl-SI"/>
        </w:rPr>
        <w:t>preko storitev informacijske družbe se lahko izvaja</w:t>
      </w:r>
      <w:r w:rsidR="000B6237" w:rsidRPr="009F29B2">
        <w:rPr>
          <w:rFonts w:ascii="Arial" w:eastAsia="Times New Roman" w:hAnsi="Arial" w:cs="Arial"/>
          <w:bCs/>
          <w:lang w:eastAsia="sl-SI"/>
        </w:rPr>
        <w:t xml:space="preserve"> za zdravila</w:t>
      </w:r>
      <w:r w:rsidR="00430585">
        <w:rPr>
          <w:rFonts w:ascii="Arial" w:eastAsia="Times New Roman" w:hAnsi="Arial" w:cs="Arial"/>
          <w:bCs/>
          <w:lang w:eastAsia="sl-SI"/>
        </w:rPr>
        <w:t xml:space="preserve"> za uporabo v veterinarski medicini</w:t>
      </w:r>
      <w:r w:rsidR="000B6237" w:rsidRPr="009F29B2">
        <w:rPr>
          <w:rFonts w:ascii="Arial" w:eastAsia="Times New Roman" w:hAnsi="Arial" w:cs="Arial"/>
          <w:bCs/>
          <w:lang w:eastAsia="sl-SI"/>
        </w:rPr>
        <w:t>, ki niso</w:t>
      </w:r>
      <w:r w:rsidR="00541020" w:rsidRPr="009F29B2">
        <w:rPr>
          <w:rFonts w:ascii="Arial" w:eastAsia="Times New Roman" w:hAnsi="Arial" w:cs="Arial"/>
          <w:bCs/>
          <w:lang w:eastAsia="sl-SI"/>
        </w:rPr>
        <w:t xml:space="preserve"> na </w:t>
      </w:r>
      <w:r w:rsidR="00541020" w:rsidRPr="009F29B2">
        <w:rPr>
          <w:rFonts w:ascii="Arial" w:eastAsia="Times New Roman" w:hAnsi="Arial" w:cs="Arial"/>
          <w:bCs/>
          <w:lang w:eastAsia="sl-SI"/>
        </w:rPr>
        <w:lastRenderedPageBreak/>
        <w:t>recept,</w:t>
      </w:r>
      <w:r w:rsidR="00433590" w:rsidRPr="009F29B2">
        <w:rPr>
          <w:rFonts w:ascii="Arial" w:eastAsia="Times New Roman" w:hAnsi="Arial" w:cs="Arial"/>
          <w:bCs/>
          <w:lang w:eastAsia="sl-SI"/>
        </w:rPr>
        <w:t xml:space="preserve"> v skladu s pogoji, ki jih določa Uredba </w:t>
      </w:r>
      <w:r w:rsidR="00704480" w:rsidRPr="009F29B2">
        <w:rPr>
          <w:rFonts w:ascii="Arial" w:eastAsia="Times New Roman" w:hAnsi="Arial" w:cs="Arial"/>
          <w:bCs/>
          <w:lang w:eastAsia="sl-SI"/>
        </w:rPr>
        <w:t>2019/6/EU</w:t>
      </w:r>
      <w:r w:rsidR="00433590" w:rsidRPr="009F29B2">
        <w:rPr>
          <w:rFonts w:ascii="Arial" w:eastAsia="Times New Roman" w:hAnsi="Arial" w:cs="Arial"/>
          <w:bCs/>
          <w:lang w:eastAsia="sl-SI"/>
        </w:rPr>
        <w:t xml:space="preserve"> in zakon, ki ureja zdravila, ter na njegovi podlagi izdani predpis. </w:t>
      </w:r>
    </w:p>
    <w:p w14:paraId="249C37E0" w14:textId="2FFDD61F" w:rsidR="00433590" w:rsidRPr="009F29B2" w:rsidRDefault="00F30ED7" w:rsidP="00C94FFF">
      <w:pPr>
        <w:suppressAutoHyphens/>
        <w:overflowPunct w:val="0"/>
        <w:autoSpaceDE w:val="0"/>
        <w:autoSpaceDN w:val="0"/>
        <w:adjustRightInd w:val="0"/>
        <w:spacing w:before="480" w:after="0" w:line="240" w:lineRule="auto"/>
        <w:jc w:val="both"/>
        <w:textAlignment w:val="baseline"/>
        <w:rPr>
          <w:rFonts w:ascii="Arial" w:eastAsia="Times New Roman" w:hAnsi="Arial" w:cs="Arial"/>
          <w:bCs/>
          <w:lang w:eastAsia="sl-SI"/>
        </w:rPr>
      </w:pPr>
      <w:r>
        <w:rPr>
          <w:rFonts w:ascii="Arial" w:eastAsia="Times New Roman" w:hAnsi="Arial" w:cs="Arial"/>
          <w:bCs/>
          <w:lang w:eastAsia="sl-SI"/>
        </w:rPr>
        <w:t>(3)</w:t>
      </w:r>
      <w:r w:rsidR="00433590" w:rsidRPr="009F29B2">
        <w:rPr>
          <w:rFonts w:ascii="Arial" w:eastAsia="Times New Roman" w:hAnsi="Arial" w:cs="Arial"/>
          <w:bCs/>
          <w:lang w:eastAsia="sl-SI"/>
        </w:rPr>
        <w:t xml:space="preserve">Trgovec na drobno </w:t>
      </w:r>
      <w:r>
        <w:rPr>
          <w:rFonts w:ascii="Arial" w:eastAsia="Times New Roman" w:hAnsi="Arial" w:cs="Arial"/>
          <w:bCs/>
          <w:lang w:eastAsia="sl-SI"/>
        </w:rPr>
        <w:t xml:space="preserve">mora </w:t>
      </w:r>
      <w:r w:rsidR="00433590" w:rsidRPr="009F29B2">
        <w:rPr>
          <w:rFonts w:ascii="Arial" w:eastAsia="Times New Roman" w:hAnsi="Arial" w:cs="Arial"/>
          <w:bCs/>
          <w:lang w:eastAsia="sl-SI"/>
        </w:rPr>
        <w:t>pridobi</w:t>
      </w:r>
      <w:r>
        <w:rPr>
          <w:rFonts w:ascii="Arial" w:eastAsia="Times New Roman" w:hAnsi="Arial" w:cs="Arial"/>
          <w:bCs/>
          <w:lang w:eastAsia="sl-SI"/>
        </w:rPr>
        <w:t xml:space="preserve">ti </w:t>
      </w:r>
      <w:r w:rsidR="00433590" w:rsidRPr="009F29B2">
        <w:rPr>
          <w:rFonts w:ascii="Arial" w:eastAsia="Times New Roman" w:hAnsi="Arial" w:cs="Arial"/>
          <w:bCs/>
          <w:lang w:eastAsia="sl-SI"/>
        </w:rPr>
        <w:t>skupni logotip za izdajo zdravil za uporabo v veterinarski medicini na daljavo skladno z določbami predpisa, ki ureja pridobitev logotipa za izdajo zdravil za na daljavo.</w:t>
      </w:r>
    </w:p>
    <w:p w14:paraId="181849D2" w14:textId="1F736AF6" w:rsidR="00433590" w:rsidRPr="009F29B2" w:rsidRDefault="00240606" w:rsidP="00240606">
      <w:pPr>
        <w:suppressAutoHyphens/>
        <w:overflowPunct w:val="0"/>
        <w:autoSpaceDE w:val="0"/>
        <w:autoSpaceDN w:val="0"/>
        <w:adjustRightInd w:val="0"/>
        <w:spacing w:before="480" w:after="0" w:line="240" w:lineRule="auto"/>
        <w:jc w:val="both"/>
        <w:textAlignment w:val="baseline"/>
        <w:rPr>
          <w:rFonts w:ascii="Arial" w:eastAsia="Times New Roman" w:hAnsi="Arial" w:cs="Arial"/>
          <w:bCs/>
          <w:lang w:eastAsia="sl-SI"/>
        </w:rPr>
      </w:pPr>
      <w:r w:rsidRPr="009F29B2">
        <w:rPr>
          <w:rFonts w:ascii="Arial" w:eastAsia="Times New Roman" w:hAnsi="Arial" w:cs="Arial"/>
          <w:bCs/>
          <w:lang w:eastAsia="sl-SI"/>
        </w:rPr>
        <w:t>(</w:t>
      </w:r>
      <w:r w:rsidR="00F30ED7">
        <w:rPr>
          <w:rFonts w:ascii="Arial" w:eastAsia="Times New Roman" w:hAnsi="Arial" w:cs="Arial"/>
          <w:bCs/>
          <w:lang w:eastAsia="sl-SI"/>
        </w:rPr>
        <w:t>4</w:t>
      </w:r>
      <w:r w:rsidR="00761B9B" w:rsidRPr="009F29B2">
        <w:rPr>
          <w:rFonts w:ascii="Arial" w:eastAsia="Times New Roman" w:hAnsi="Arial" w:cs="Arial"/>
          <w:bCs/>
          <w:lang w:eastAsia="sl-SI"/>
        </w:rPr>
        <w:t xml:space="preserve">) </w:t>
      </w:r>
      <w:r w:rsidR="00433590" w:rsidRPr="009F29B2">
        <w:rPr>
          <w:rFonts w:ascii="Arial" w:eastAsia="Times New Roman" w:hAnsi="Arial" w:cs="Arial"/>
          <w:bCs/>
          <w:lang w:eastAsia="sl-SI"/>
        </w:rPr>
        <w:t xml:space="preserve">Za vzpostavitev spletnega mesta iz osmega odstavka 104. člena </w:t>
      </w:r>
      <w:r w:rsidR="00787805" w:rsidRPr="009F29B2">
        <w:rPr>
          <w:rFonts w:ascii="Arial" w:eastAsia="Times New Roman" w:hAnsi="Arial" w:cs="Arial"/>
          <w:bCs/>
          <w:lang w:eastAsia="sl-SI"/>
        </w:rPr>
        <w:t xml:space="preserve">Uredba </w:t>
      </w:r>
      <w:r w:rsidR="00704480" w:rsidRPr="009F29B2">
        <w:rPr>
          <w:rFonts w:ascii="Arial" w:eastAsia="Times New Roman" w:hAnsi="Arial" w:cs="Arial"/>
          <w:bCs/>
          <w:lang w:eastAsia="sl-SI"/>
        </w:rPr>
        <w:t xml:space="preserve">2019/6/EU </w:t>
      </w:r>
      <w:r w:rsidR="00433590" w:rsidRPr="009F29B2">
        <w:rPr>
          <w:rFonts w:ascii="Arial" w:eastAsia="Times New Roman" w:hAnsi="Arial" w:cs="Arial"/>
          <w:bCs/>
          <w:lang w:eastAsia="sl-SI"/>
        </w:rPr>
        <w:t>je pristojno ministrstvo, pristojno za zdravje.</w:t>
      </w:r>
      <w:r w:rsidR="00433590" w:rsidRPr="009F29B2" w:rsidDel="00F05BC2">
        <w:rPr>
          <w:rFonts w:ascii="Arial" w:eastAsia="Times New Roman" w:hAnsi="Arial" w:cs="Arial"/>
          <w:bCs/>
          <w:lang w:eastAsia="sl-SI"/>
        </w:rPr>
        <w:t xml:space="preserve"> </w:t>
      </w:r>
    </w:p>
    <w:p w14:paraId="467B5605" w14:textId="29DB32D7" w:rsidR="009B2587" w:rsidRPr="009F29B2" w:rsidRDefault="00761B9B" w:rsidP="009B2587">
      <w:pPr>
        <w:suppressAutoHyphens/>
        <w:overflowPunct w:val="0"/>
        <w:autoSpaceDE w:val="0"/>
        <w:autoSpaceDN w:val="0"/>
        <w:adjustRightInd w:val="0"/>
        <w:spacing w:before="480" w:after="0" w:line="240" w:lineRule="auto"/>
        <w:jc w:val="both"/>
        <w:textAlignment w:val="baseline"/>
        <w:rPr>
          <w:rFonts w:ascii="Arial" w:eastAsia="Times New Roman" w:hAnsi="Arial" w:cs="Arial"/>
          <w:bCs/>
          <w:lang w:eastAsia="sl-SI"/>
        </w:rPr>
      </w:pPr>
      <w:r w:rsidRPr="009F29B2">
        <w:rPr>
          <w:rFonts w:ascii="Arial" w:eastAsia="Times New Roman" w:hAnsi="Arial" w:cs="Arial"/>
          <w:bCs/>
          <w:lang w:eastAsia="sl-SI"/>
        </w:rPr>
        <w:t>(</w:t>
      </w:r>
      <w:r w:rsidR="00F30ED7">
        <w:rPr>
          <w:rFonts w:ascii="Arial" w:eastAsia="Times New Roman" w:hAnsi="Arial" w:cs="Arial"/>
          <w:bCs/>
          <w:lang w:eastAsia="sl-SI"/>
        </w:rPr>
        <w:t>5</w:t>
      </w:r>
      <w:r w:rsidRPr="009F29B2">
        <w:rPr>
          <w:rFonts w:ascii="Arial" w:eastAsia="Times New Roman" w:hAnsi="Arial" w:cs="Arial"/>
          <w:bCs/>
          <w:lang w:eastAsia="sl-SI"/>
        </w:rPr>
        <w:t xml:space="preserve">) </w:t>
      </w:r>
      <w:r w:rsidR="009B2587">
        <w:rPr>
          <w:rFonts w:ascii="Arial" w:eastAsia="Times New Roman" w:hAnsi="Arial" w:cs="Arial"/>
          <w:bCs/>
          <w:lang w:eastAsia="sl-SI"/>
        </w:rPr>
        <w:t>I</w:t>
      </w:r>
      <w:r w:rsidR="009B2587" w:rsidRPr="009F29B2">
        <w:rPr>
          <w:rFonts w:ascii="Arial" w:eastAsia="Times New Roman" w:hAnsi="Arial" w:cs="Arial"/>
          <w:bCs/>
          <w:lang w:eastAsia="sl-SI"/>
        </w:rPr>
        <w:t>zvajalci poštnih storitev in ponudniki spletne prodaje</w:t>
      </w:r>
      <w:r w:rsidR="009B2587">
        <w:rPr>
          <w:rFonts w:ascii="Arial" w:eastAsia="Times New Roman" w:hAnsi="Arial" w:cs="Arial"/>
          <w:bCs/>
          <w:lang w:eastAsia="sl-SI"/>
        </w:rPr>
        <w:t xml:space="preserve"> morajo</w:t>
      </w:r>
      <w:r w:rsidR="009B2587" w:rsidRPr="009F29B2">
        <w:rPr>
          <w:rFonts w:ascii="Arial" w:eastAsia="Times New Roman" w:hAnsi="Arial" w:cs="Arial"/>
          <w:bCs/>
          <w:lang w:eastAsia="sl-SI"/>
        </w:rPr>
        <w:t xml:space="preserve"> omogočiti uradnemu veterinarju vpogled v seznam naročil, ki vključuje pošiljatelja, vrsto naročila, ime in naslov prejemnika</w:t>
      </w:r>
      <w:r w:rsidR="009B2587">
        <w:rPr>
          <w:rFonts w:ascii="Arial" w:eastAsia="Times New Roman" w:hAnsi="Arial" w:cs="Arial"/>
          <w:bCs/>
          <w:lang w:eastAsia="sl-SI"/>
        </w:rPr>
        <w:t xml:space="preserve"> zdravila za uporabo v veterinarski medicini. </w:t>
      </w:r>
    </w:p>
    <w:p w14:paraId="0E567184" w14:textId="593A22EB" w:rsidR="000B6237" w:rsidRPr="009F29B2" w:rsidRDefault="00240606" w:rsidP="00240606">
      <w:pPr>
        <w:suppressAutoHyphens/>
        <w:overflowPunct w:val="0"/>
        <w:autoSpaceDE w:val="0"/>
        <w:autoSpaceDN w:val="0"/>
        <w:adjustRightInd w:val="0"/>
        <w:spacing w:before="480" w:after="0" w:line="240" w:lineRule="auto"/>
        <w:jc w:val="both"/>
        <w:textAlignment w:val="baseline"/>
        <w:rPr>
          <w:rFonts w:ascii="Arial" w:eastAsia="Times New Roman" w:hAnsi="Arial" w:cs="Arial"/>
          <w:bCs/>
          <w:lang w:eastAsia="sl-SI"/>
        </w:rPr>
      </w:pPr>
      <w:r w:rsidRPr="009F29B2">
        <w:rPr>
          <w:rFonts w:ascii="Arial" w:eastAsia="Times New Roman" w:hAnsi="Arial" w:cs="Arial"/>
          <w:bCs/>
          <w:lang w:eastAsia="sl-SI"/>
        </w:rPr>
        <w:t>(</w:t>
      </w:r>
      <w:r w:rsidR="00F30ED7">
        <w:rPr>
          <w:rFonts w:ascii="Arial" w:eastAsia="Times New Roman" w:hAnsi="Arial" w:cs="Arial"/>
          <w:bCs/>
          <w:lang w:eastAsia="sl-SI"/>
        </w:rPr>
        <w:t>6</w:t>
      </w:r>
      <w:r w:rsidR="00761B9B" w:rsidRPr="009F29B2">
        <w:rPr>
          <w:rFonts w:ascii="Arial" w:eastAsia="Times New Roman" w:hAnsi="Arial" w:cs="Arial"/>
          <w:bCs/>
          <w:lang w:eastAsia="sl-SI"/>
        </w:rPr>
        <w:t xml:space="preserve">) </w:t>
      </w:r>
      <w:r w:rsidR="000B6237" w:rsidRPr="009F29B2">
        <w:rPr>
          <w:rFonts w:ascii="Arial" w:eastAsia="Times New Roman" w:hAnsi="Arial" w:cs="Arial"/>
          <w:bCs/>
          <w:lang w:eastAsia="sl-SI"/>
        </w:rPr>
        <w:t>Podatki o zdravilih</w:t>
      </w:r>
      <w:r w:rsidR="005B7B84">
        <w:rPr>
          <w:rFonts w:ascii="Arial" w:eastAsia="Times New Roman" w:hAnsi="Arial" w:cs="Arial"/>
          <w:bCs/>
          <w:lang w:eastAsia="sl-SI"/>
        </w:rPr>
        <w:t xml:space="preserve"> </w:t>
      </w:r>
      <w:r w:rsidR="005B7B84" w:rsidRPr="00337CF9">
        <w:rPr>
          <w:rFonts w:ascii="Arial" w:eastAsiaTheme="minorHAnsi" w:hAnsi="Arial" w:cs="Arial"/>
          <w:lang w:eastAsia="sl-SI"/>
        </w:rPr>
        <w:t>za uporabo v veterinarski medicini</w:t>
      </w:r>
      <w:r w:rsidR="000B6237" w:rsidRPr="009F29B2">
        <w:rPr>
          <w:rFonts w:ascii="Arial" w:eastAsia="Times New Roman" w:hAnsi="Arial" w:cs="Arial"/>
          <w:bCs/>
          <w:lang w:eastAsia="sl-SI"/>
        </w:rPr>
        <w:t>, ki so na veterinarski recept</w:t>
      </w:r>
      <w:r w:rsidR="004F63B9" w:rsidRPr="009F29B2">
        <w:rPr>
          <w:rFonts w:ascii="Arial" w:eastAsia="Times New Roman" w:hAnsi="Arial" w:cs="Arial"/>
          <w:bCs/>
          <w:lang w:eastAsia="sl-SI"/>
        </w:rPr>
        <w:t>,</w:t>
      </w:r>
      <w:r w:rsidR="000B6237" w:rsidRPr="009F29B2">
        <w:rPr>
          <w:rFonts w:ascii="Arial" w:eastAsia="Times New Roman" w:hAnsi="Arial" w:cs="Arial"/>
          <w:bCs/>
          <w:lang w:eastAsia="sl-SI"/>
        </w:rPr>
        <w:t xml:space="preserve"> so dostopni v EU bazi zdravil</w:t>
      </w:r>
      <w:r w:rsidR="005B7B84">
        <w:rPr>
          <w:rFonts w:ascii="Arial" w:eastAsia="Times New Roman" w:hAnsi="Arial" w:cs="Arial"/>
          <w:bCs/>
          <w:lang w:eastAsia="sl-SI"/>
        </w:rPr>
        <w:t xml:space="preserve"> in </w:t>
      </w:r>
      <w:r w:rsidR="000B6237" w:rsidRPr="009F29B2">
        <w:rPr>
          <w:rFonts w:ascii="Arial" w:eastAsia="Times New Roman" w:hAnsi="Arial" w:cs="Arial"/>
          <w:bCs/>
          <w:lang w:eastAsia="sl-SI"/>
        </w:rPr>
        <w:t>na</w:t>
      </w:r>
      <w:r w:rsidR="005B7B84">
        <w:rPr>
          <w:rFonts w:ascii="Arial" w:eastAsia="Times New Roman" w:hAnsi="Arial" w:cs="Arial"/>
          <w:bCs/>
          <w:lang w:eastAsia="sl-SI"/>
        </w:rPr>
        <w:t xml:space="preserve"> spletni strani </w:t>
      </w:r>
      <w:r w:rsidR="000B6237" w:rsidRPr="009F29B2">
        <w:rPr>
          <w:rFonts w:ascii="Arial" w:eastAsia="Times New Roman" w:hAnsi="Arial" w:cs="Arial"/>
          <w:bCs/>
          <w:lang w:eastAsia="sl-SI"/>
        </w:rPr>
        <w:t>JAZMP</w:t>
      </w:r>
      <w:r w:rsidR="005B7B84">
        <w:rPr>
          <w:rFonts w:ascii="Arial" w:eastAsia="Times New Roman" w:hAnsi="Arial" w:cs="Arial"/>
          <w:bCs/>
          <w:lang w:eastAsia="sl-SI"/>
        </w:rPr>
        <w:t>.</w:t>
      </w:r>
      <w:r w:rsidR="000B6237" w:rsidRPr="009F29B2">
        <w:rPr>
          <w:rFonts w:ascii="Arial" w:eastAsia="Times New Roman" w:hAnsi="Arial" w:cs="Arial"/>
          <w:bCs/>
          <w:lang w:eastAsia="sl-SI"/>
        </w:rPr>
        <w:t xml:space="preserve"> </w:t>
      </w:r>
    </w:p>
    <w:p w14:paraId="254D7F5D" w14:textId="564C7CA7" w:rsidR="000B6237" w:rsidRPr="009F29B2" w:rsidRDefault="004A712D" w:rsidP="009B2587">
      <w:pPr>
        <w:suppressAutoHyphens/>
        <w:overflowPunct w:val="0"/>
        <w:autoSpaceDE w:val="0"/>
        <w:autoSpaceDN w:val="0"/>
        <w:adjustRightInd w:val="0"/>
        <w:spacing w:before="480" w:after="0" w:line="240" w:lineRule="auto"/>
        <w:jc w:val="center"/>
        <w:textAlignment w:val="baseline"/>
        <w:rPr>
          <w:rFonts w:ascii="Arial" w:eastAsia="Times New Roman" w:hAnsi="Arial" w:cs="Arial"/>
          <w:bCs/>
          <w:lang w:eastAsia="sl-SI"/>
        </w:rPr>
      </w:pPr>
      <w:r w:rsidRPr="009F29B2">
        <w:rPr>
          <w:rFonts w:ascii="Arial" w:eastAsia="Times New Roman" w:hAnsi="Arial" w:cs="Arial"/>
          <w:bCs/>
          <w:lang w:eastAsia="sl-SI"/>
        </w:rPr>
        <w:t>V</w:t>
      </w:r>
      <w:r w:rsidR="00533F21" w:rsidRPr="009F29B2">
        <w:rPr>
          <w:rFonts w:ascii="Arial" w:eastAsia="Times New Roman" w:hAnsi="Arial" w:cs="Arial"/>
          <w:bCs/>
          <w:lang w:eastAsia="sl-SI"/>
        </w:rPr>
        <w:t>II</w:t>
      </w:r>
      <w:r w:rsidRPr="009F29B2">
        <w:rPr>
          <w:rFonts w:ascii="Arial" w:eastAsia="Times New Roman" w:hAnsi="Arial" w:cs="Arial"/>
          <w:bCs/>
          <w:lang w:eastAsia="sl-SI"/>
        </w:rPr>
        <w:t>.  PREDPISOVANJE</w:t>
      </w:r>
      <w:r w:rsidR="001D0FAB" w:rsidRPr="009F29B2">
        <w:rPr>
          <w:rFonts w:ascii="Arial" w:eastAsia="Times New Roman" w:hAnsi="Arial" w:cs="Arial"/>
          <w:bCs/>
          <w:lang w:eastAsia="sl-SI"/>
        </w:rPr>
        <w:t xml:space="preserve"> IN IZDAJA ZDRAVIL</w:t>
      </w:r>
    </w:p>
    <w:p w14:paraId="7B611C24" w14:textId="77777777" w:rsidR="00C13803" w:rsidRPr="009F29B2" w:rsidRDefault="00C13803" w:rsidP="00C13803">
      <w:pPr>
        <w:suppressAutoHyphens/>
        <w:overflowPunct w:val="0"/>
        <w:autoSpaceDE w:val="0"/>
        <w:autoSpaceDN w:val="0"/>
        <w:adjustRightInd w:val="0"/>
        <w:spacing w:before="480" w:after="0" w:line="240" w:lineRule="auto"/>
        <w:jc w:val="center"/>
        <w:textAlignment w:val="baseline"/>
        <w:rPr>
          <w:rFonts w:ascii="Arial" w:eastAsia="Times New Roman" w:hAnsi="Arial" w:cs="Arial"/>
          <w:bCs/>
          <w:lang w:eastAsia="sl-SI"/>
        </w:rPr>
      </w:pPr>
    </w:p>
    <w:p w14:paraId="3F44A904" w14:textId="22EE0337" w:rsidR="0003480D" w:rsidRPr="009F29B2" w:rsidRDefault="00CE5874" w:rsidP="00CE5874">
      <w:pPr>
        <w:suppressAutoHyphens/>
        <w:overflowPunct w:val="0"/>
        <w:autoSpaceDE w:val="0"/>
        <w:autoSpaceDN w:val="0"/>
        <w:adjustRightInd w:val="0"/>
        <w:spacing w:after="0" w:line="240" w:lineRule="auto"/>
        <w:ind w:left="717"/>
        <w:jc w:val="center"/>
        <w:textAlignment w:val="baseline"/>
        <w:rPr>
          <w:rFonts w:ascii="Arial" w:eastAsia="Times New Roman" w:hAnsi="Arial" w:cs="Arial"/>
          <w:b/>
          <w:lang w:eastAsia="sl-SI"/>
        </w:rPr>
      </w:pPr>
      <w:r>
        <w:rPr>
          <w:rFonts w:ascii="Arial" w:eastAsia="Times New Roman" w:hAnsi="Arial" w:cs="Arial"/>
          <w:b/>
          <w:lang w:eastAsia="sl-SI"/>
        </w:rPr>
        <w:t xml:space="preserve">16. </w:t>
      </w:r>
      <w:r w:rsidR="0003480D" w:rsidRPr="009F29B2">
        <w:rPr>
          <w:rFonts w:ascii="Arial" w:eastAsia="Times New Roman" w:hAnsi="Arial" w:cs="Arial"/>
          <w:b/>
          <w:lang w:eastAsia="sl-SI"/>
        </w:rPr>
        <w:t>člen</w:t>
      </w:r>
    </w:p>
    <w:p w14:paraId="604AC2FB" w14:textId="6EDBE681" w:rsidR="0003480D" w:rsidRPr="009F29B2" w:rsidRDefault="0003480D" w:rsidP="00371AE4">
      <w:pPr>
        <w:suppressAutoHyphens/>
        <w:overflowPunct w:val="0"/>
        <w:autoSpaceDE w:val="0"/>
        <w:autoSpaceDN w:val="0"/>
        <w:adjustRightInd w:val="0"/>
        <w:spacing w:after="0" w:line="240" w:lineRule="auto"/>
        <w:ind w:left="714" w:hanging="357"/>
        <w:jc w:val="center"/>
        <w:textAlignment w:val="baseline"/>
        <w:rPr>
          <w:rFonts w:ascii="Arial" w:eastAsia="Times New Roman" w:hAnsi="Arial" w:cs="Arial"/>
          <w:b/>
          <w:lang w:eastAsia="sl-SI"/>
        </w:rPr>
      </w:pPr>
      <w:r w:rsidRPr="009F29B2">
        <w:rPr>
          <w:rFonts w:ascii="Arial" w:eastAsia="Times New Roman" w:hAnsi="Arial" w:cs="Arial"/>
          <w:b/>
          <w:lang w:eastAsia="sl-SI"/>
        </w:rPr>
        <w:t>(veterinarski recept</w:t>
      </w:r>
      <w:r w:rsidR="00F507CA" w:rsidRPr="009F29B2">
        <w:rPr>
          <w:rFonts w:ascii="Arial" w:eastAsia="Times New Roman" w:hAnsi="Arial" w:cs="Arial"/>
          <w:b/>
          <w:lang w:eastAsia="sl-SI"/>
        </w:rPr>
        <w:t>, izdan v Republiki Sloveniji</w:t>
      </w:r>
      <w:r w:rsidRPr="009F29B2">
        <w:rPr>
          <w:rFonts w:ascii="Arial" w:eastAsia="Times New Roman" w:hAnsi="Arial" w:cs="Arial"/>
          <w:b/>
          <w:lang w:eastAsia="sl-SI"/>
        </w:rPr>
        <w:t>)</w:t>
      </w:r>
    </w:p>
    <w:p w14:paraId="475BBDBA" w14:textId="77777777" w:rsidR="00371AE4" w:rsidRPr="009F29B2" w:rsidRDefault="00371AE4" w:rsidP="00371AE4">
      <w:pPr>
        <w:suppressAutoHyphens/>
        <w:overflowPunct w:val="0"/>
        <w:autoSpaceDE w:val="0"/>
        <w:autoSpaceDN w:val="0"/>
        <w:adjustRightInd w:val="0"/>
        <w:spacing w:after="0" w:line="240" w:lineRule="auto"/>
        <w:ind w:left="714" w:hanging="357"/>
        <w:jc w:val="center"/>
        <w:textAlignment w:val="baseline"/>
        <w:rPr>
          <w:rFonts w:ascii="Arial" w:eastAsia="Times New Roman" w:hAnsi="Arial" w:cs="Arial"/>
          <w:b/>
          <w:lang w:eastAsia="sl-SI"/>
        </w:rPr>
      </w:pPr>
    </w:p>
    <w:p w14:paraId="1B47169F" w14:textId="5885ABB3" w:rsidR="00C63576" w:rsidRPr="00C63576" w:rsidRDefault="00BB2ADB" w:rsidP="00BB2ADB">
      <w:pPr>
        <w:suppressAutoHyphens/>
        <w:overflowPunct w:val="0"/>
        <w:autoSpaceDE w:val="0"/>
        <w:autoSpaceDN w:val="0"/>
        <w:adjustRightInd w:val="0"/>
        <w:spacing w:before="480" w:after="0" w:line="240" w:lineRule="auto"/>
        <w:jc w:val="both"/>
        <w:textAlignment w:val="baseline"/>
        <w:rPr>
          <w:rFonts w:ascii="Arial" w:hAnsi="Arial" w:cs="Arial"/>
          <w:bCs/>
        </w:rPr>
      </w:pPr>
      <w:r>
        <w:rPr>
          <w:rFonts w:ascii="Arial" w:eastAsia="Times New Roman" w:hAnsi="Arial" w:cs="Arial"/>
          <w:bCs/>
          <w:lang w:eastAsia="sl-SI"/>
        </w:rPr>
        <w:t xml:space="preserve">(1) </w:t>
      </w:r>
      <w:r w:rsidRPr="00C94FFF">
        <w:rPr>
          <w:rFonts w:ascii="Arial" w:eastAsia="Times New Roman" w:hAnsi="Arial" w:cs="Arial"/>
          <w:bCs/>
          <w:lang w:eastAsia="sl-SI"/>
        </w:rPr>
        <w:t xml:space="preserve">Za izvajanje 105. člena Uredbe 2019/6/EU Veterinarska zbornica Slovenije izdaja obrazce veterinarskih receptov samo veterinarskim organizacijam in drugim organizacijam, ki opravljajo veterinarsko dejavnost v skladu s predpisi o veterinarstvu, za veterinarje, ki opravljajo veterinarske storitve zdravljenja živali ali drugih posegov na živalih. </w:t>
      </w:r>
    </w:p>
    <w:p w14:paraId="42A69752" w14:textId="1F420088" w:rsidR="00560629" w:rsidRPr="00BB2ADB" w:rsidRDefault="00313CC2" w:rsidP="00C94FFF">
      <w:pPr>
        <w:suppressAutoHyphens/>
        <w:overflowPunct w:val="0"/>
        <w:autoSpaceDE w:val="0"/>
        <w:autoSpaceDN w:val="0"/>
        <w:adjustRightInd w:val="0"/>
        <w:spacing w:before="480" w:after="0" w:line="240" w:lineRule="auto"/>
        <w:jc w:val="both"/>
        <w:textAlignment w:val="baseline"/>
        <w:rPr>
          <w:rFonts w:ascii="Arial" w:eastAsia="Times New Roman" w:hAnsi="Arial" w:cs="Arial"/>
          <w:bCs/>
          <w:lang w:eastAsia="sl-SI"/>
        </w:rPr>
      </w:pPr>
      <w:r w:rsidRPr="00C63576">
        <w:rPr>
          <w:rFonts w:ascii="Arial" w:eastAsia="Times New Roman" w:hAnsi="Arial" w:cs="Arial"/>
          <w:bCs/>
          <w:sz w:val="24"/>
          <w:szCs w:val="24"/>
          <w:lang w:eastAsia="sl-SI"/>
        </w:rPr>
        <w:t xml:space="preserve"> </w:t>
      </w:r>
      <w:r w:rsidR="00C94FFF" w:rsidRPr="00C63576">
        <w:rPr>
          <w:rFonts w:ascii="Arial" w:eastAsia="Times New Roman" w:hAnsi="Arial" w:cs="Arial"/>
          <w:bCs/>
          <w:color w:val="000000"/>
          <w:sz w:val="24"/>
          <w:szCs w:val="24"/>
          <w:lang w:eastAsia="sl-SI"/>
        </w:rPr>
        <w:t xml:space="preserve">(2) </w:t>
      </w:r>
      <w:r w:rsidRPr="00BB2ADB">
        <w:rPr>
          <w:rFonts w:ascii="Arial" w:eastAsia="Times New Roman" w:hAnsi="Arial" w:cs="Arial"/>
          <w:bCs/>
          <w:lang w:eastAsia="sl-SI"/>
        </w:rPr>
        <w:t>Veterinarska zbornica Slovenije</w:t>
      </w:r>
      <w:r w:rsidR="00560629" w:rsidRPr="00BB2ADB">
        <w:rPr>
          <w:rFonts w:ascii="Arial" w:eastAsia="Times New Roman" w:hAnsi="Arial" w:cs="Arial"/>
          <w:bCs/>
          <w:lang w:eastAsia="sl-SI"/>
        </w:rPr>
        <w:t>, veterinarske organizacije</w:t>
      </w:r>
      <w:r w:rsidRPr="00BB2ADB">
        <w:rPr>
          <w:rFonts w:ascii="Arial" w:eastAsia="Times New Roman" w:hAnsi="Arial" w:cs="Arial"/>
          <w:bCs/>
          <w:lang w:eastAsia="sl-SI"/>
        </w:rPr>
        <w:t xml:space="preserve"> in druge organizacije, ki opravljajo veterinarsko dejavnost v skladu s predpisi o veterinarstvu, vodijo evidenco o prevzemu obrazcev. </w:t>
      </w:r>
    </w:p>
    <w:p w14:paraId="021B99F5" w14:textId="67642DBA" w:rsidR="00052C9C" w:rsidRPr="00BB2ADB" w:rsidRDefault="00C94FFF" w:rsidP="00C94FFF">
      <w:pPr>
        <w:suppressAutoHyphens/>
        <w:overflowPunct w:val="0"/>
        <w:autoSpaceDE w:val="0"/>
        <w:autoSpaceDN w:val="0"/>
        <w:adjustRightInd w:val="0"/>
        <w:spacing w:before="480" w:after="0" w:line="240" w:lineRule="auto"/>
        <w:jc w:val="both"/>
        <w:textAlignment w:val="baseline"/>
        <w:rPr>
          <w:rFonts w:ascii="Arial" w:eastAsia="Times New Roman" w:hAnsi="Arial" w:cs="Arial"/>
          <w:bCs/>
          <w:lang w:eastAsia="sl-SI"/>
        </w:rPr>
      </w:pPr>
      <w:r w:rsidRPr="009F29B2">
        <w:rPr>
          <w:rFonts w:ascii="Arial" w:eastAsia="Times New Roman" w:hAnsi="Arial" w:cs="Arial"/>
          <w:bCs/>
          <w:lang w:eastAsia="sl-SI"/>
        </w:rPr>
        <w:t>(3</w:t>
      </w:r>
      <w:r w:rsidRPr="00BB2ADB">
        <w:rPr>
          <w:rFonts w:ascii="Arial" w:eastAsia="Times New Roman" w:hAnsi="Arial" w:cs="Arial"/>
          <w:bCs/>
          <w:sz w:val="20"/>
          <w:szCs w:val="20"/>
          <w:lang w:eastAsia="sl-SI"/>
        </w:rPr>
        <w:t xml:space="preserve">) </w:t>
      </w:r>
      <w:r w:rsidR="00052C9C" w:rsidRPr="00BB2ADB">
        <w:rPr>
          <w:rFonts w:ascii="Arial" w:eastAsia="Times New Roman" w:hAnsi="Arial" w:cs="Arial"/>
          <w:bCs/>
          <w:lang w:eastAsia="sl-SI"/>
        </w:rPr>
        <w:t xml:space="preserve">Glede veterinarskega recepta iz sedmega odstavka 105. člena Uredbe (EU) 2019/6 v zvezi z vnosom in iznosom </w:t>
      </w:r>
      <w:r w:rsidR="009F2236">
        <w:rPr>
          <w:rFonts w:ascii="Arial" w:eastAsia="Times New Roman" w:hAnsi="Arial" w:cs="Arial"/>
          <w:bCs/>
          <w:lang w:eastAsia="sl-SI"/>
        </w:rPr>
        <w:t>se</w:t>
      </w:r>
      <w:r w:rsidR="00052C9C" w:rsidRPr="00BB2ADB">
        <w:rPr>
          <w:rFonts w:ascii="Arial" w:eastAsia="Times New Roman" w:hAnsi="Arial" w:cs="Arial"/>
          <w:bCs/>
          <w:lang w:eastAsia="sl-SI"/>
        </w:rPr>
        <w:t xml:space="preserve"> uporab</w:t>
      </w:r>
      <w:r w:rsidR="006D4FBE" w:rsidRPr="00BB2ADB">
        <w:rPr>
          <w:rFonts w:ascii="Arial" w:eastAsia="Times New Roman" w:hAnsi="Arial" w:cs="Arial"/>
          <w:bCs/>
          <w:lang w:eastAsia="sl-SI"/>
        </w:rPr>
        <w:t>ljajo določila o vnosu in iznosu zdravil za uporabo pri</w:t>
      </w:r>
      <w:r w:rsidR="00052C9C" w:rsidRPr="00BB2ADB">
        <w:rPr>
          <w:rFonts w:ascii="Arial" w:eastAsia="Times New Roman" w:hAnsi="Arial" w:cs="Arial"/>
          <w:bCs/>
          <w:lang w:eastAsia="sl-SI"/>
        </w:rPr>
        <w:t xml:space="preserve"> svoji živali</w:t>
      </w:r>
      <w:r w:rsidR="006D4FBE" w:rsidRPr="00BB2ADB">
        <w:rPr>
          <w:rFonts w:ascii="Arial" w:eastAsia="Times New Roman" w:hAnsi="Arial" w:cs="Arial"/>
          <w:bCs/>
          <w:lang w:eastAsia="sl-SI"/>
        </w:rPr>
        <w:t xml:space="preserve"> v zakonu, ki ureja zdravila.</w:t>
      </w:r>
      <w:r w:rsidR="00052C9C" w:rsidRPr="00BB2ADB">
        <w:rPr>
          <w:rFonts w:ascii="Arial" w:eastAsia="Times New Roman" w:hAnsi="Arial" w:cs="Arial"/>
          <w:bCs/>
          <w:lang w:eastAsia="sl-SI"/>
        </w:rPr>
        <w:t xml:space="preserve"> </w:t>
      </w:r>
    </w:p>
    <w:p w14:paraId="77EDF609" w14:textId="2CE3BC5A" w:rsidR="00052C9C" w:rsidRPr="00BB2ADB" w:rsidRDefault="00C94FFF" w:rsidP="00C94FFF">
      <w:pPr>
        <w:suppressAutoHyphens/>
        <w:overflowPunct w:val="0"/>
        <w:autoSpaceDE w:val="0"/>
        <w:autoSpaceDN w:val="0"/>
        <w:adjustRightInd w:val="0"/>
        <w:spacing w:before="480" w:after="0" w:line="240" w:lineRule="auto"/>
        <w:jc w:val="both"/>
        <w:textAlignment w:val="baseline"/>
        <w:rPr>
          <w:rFonts w:ascii="Arial" w:eastAsia="Times New Roman" w:hAnsi="Arial" w:cs="Arial"/>
          <w:bCs/>
          <w:lang w:eastAsia="sl-SI"/>
        </w:rPr>
      </w:pPr>
      <w:r w:rsidRPr="00BB2ADB">
        <w:rPr>
          <w:rFonts w:ascii="Arial" w:eastAsia="Times New Roman" w:hAnsi="Arial" w:cs="Arial"/>
          <w:bCs/>
          <w:lang w:eastAsia="sl-SI"/>
        </w:rPr>
        <w:t xml:space="preserve">(4) </w:t>
      </w:r>
      <w:r w:rsidR="00052C9C" w:rsidRPr="00BB2ADB">
        <w:rPr>
          <w:rFonts w:ascii="Arial" w:eastAsia="Times New Roman" w:hAnsi="Arial" w:cs="Arial"/>
          <w:bCs/>
          <w:lang w:eastAsia="sl-SI"/>
        </w:rPr>
        <w:t>V</w:t>
      </w:r>
      <w:r w:rsidRPr="00BB2ADB">
        <w:rPr>
          <w:rFonts w:ascii="Arial" w:eastAsia="Times New Roman" w:hAnsi="Arial" w:cs="Arial"/>
          <w:bCs/>
          <w:lang w:eastAsia="sl-SI"/>
        </w:rPr>
        <w:t xml:space="preserve"> </w:t>
      </w:r>
      <w:r w:rsidR="00052C9C" w:rsidRPr="00BB2ADB">
        <w:rPr>
          <w:rFonts w:ascii="Arial" w:eastAsia="Times New Roman" w:hAnsi="Arial" w:cs="Arial"/>
          <w:bCs/>
          <w:lang w:eastAsia="sl-SI"/>
        </w:rPr>
        <w:t xml:space="preserve">skladu s prejšnjim odstavkom lahko veterinar predpiše za živali, ki niso namenjene za proizvodnjo živil, zdravilo, ki ni dovoljeno ali razpoložljivo v </w:t>
      </w:r>
      <w:r w:rsidR="006D4FBE" w:rsidRPr="00BB2ADB">
        <w:rPr>
          <w:rFonts w:ascii="Arial" w:eastAsia="Times New Roman" w:hAnsi="Arial" w:cs="Arial"/>
          <w:bCs/>
          <w:lang w:eastAsia="sl-SI"/>
        </w:rPr>
        <w:t>Republiki Sloveniji</w:t>
      </w:r>
      <w:r w:rsidR="00052C9C" w:rsidRPr="00BB2ADB">
        <w:rPr>
          <w:rFonts w:ascii="Arial" w:eastAsia="Times New Roman" w:hAnsi="Arial" w:cs="Arial"/>
          <w:bCs/>
          <w:lang w:eastAsia="sl-SI"/>
        </w:rPr>
        <w:t xml:space="preserve">, če ima dovoljenje za promet v drugi državi članici. </w:t>
      </w:r>
    </w:p>
    <w:p w14:paraId="697F6360" w14:textId="44420BD7" w:rsidR="00052C9C" w:rsidRPr="00123D56" w:rsidRDefault="00C94FFF" w:rsidP="00C94FFF">
      <w:pPr>
        <w:suppressAutoHyphens/>
        <w:overflowPunct w:val="0"/>
        <w:autoSpaceDE w:val="0"/>
        <w:autoSpaceDN w:val="0"/>
        <w:adjustRightInd w:val="0"/>
        <w:spacing w:before="480" w:after="0" w:line="240" w:lineRule="auto"/>
        <w:jc w:val="both"/>
        <w:textAlignment w:val="baseline"/>
        <w:rPr>
          <w:rFonts w:ascii="Arial" w:eastAsia="Times New Roman" w:hAnsi="Arial" w:cs="Arial"/>
          <w:bCs/>
          <w:lang w:eastAsia="sl-SI"/>
        </w:rPr>
      </w:pPr>
      <w:r w:rsidRPr="009F29B2">
        <w:rPr>
          <w:rFonts w:ascii="Arial" w:eastAsia="Times New Roman" w:hAnsi="Arial" w:cs="Arial"/>
          <w:bCs/>
          <w:lang w:eastAsia="sl-SI"/>
        </w:rPr>
        <w:t xml:space="preserve">(5) </w:t>
      </w:r>
      <w:r w:rsidR="00052C9C" w:rsidRPr="00123D56">
        <w:rPr>
          <w:rFonts w:ascii="Arial" w:eastAsia="Times New Roman" w:hAnsi="Arial" w:cs="Arial"/>
          <w:bCs/>
          <w:lang w:eastAsia="sl-SI"/>
        </w:rPr>
        <w:t xml:space="preserve">Obrazec veterinarskega recepta je kot priloga sestavni del te </w:t>
      </w:r>
      <w:r w:rsidR="006D4FBE" w:rsidRPr="00123D56">
        <w:rPr>
          <w:rFonts w:ascii="Arial" w:eastAsia="Times New Roman" w:hAnsi="Arial" w:cs="Arial"/>
          <w:bCs/>
          <w:lang w:eastAsia="sl-SI"/>
        </w:rPr>
        <w:t>u</w:t>
      </w:r>
      <w:r w:rsidR="00052C9C" w:rsidRPr="00123D56">
        <w:rPr>
          <w:rFonts w:ascii="Arial" w:eastAsia="Times New Roman" w:hAnsi="Arial" w:cs="Arial"/>
          <w:bCs/>
          <w:lang w:eastAsia="sl-SI"/>
        </w:rPr>
        <w:t>redbe, na katerega veterinarji vpišejo podatke iz petega odstavka 105. člena Uredbe 2019/6/EU, pri čemer se podatke iz točk (k), (l) in (m) lahko vpiše na hrbtno stran veterinarskega recepta.</w:t>
      </w:r>
    </w:p>
    <w:p w14:paraId="34CD16F1" w14:textId="6DAB6054" w:rsidR="00123D56" w:rsidRPr="00BB2ADB" w:rsidRDefault="00123D56" w:rsidP="00C94FFF">
      <w:pPr>
        <w:suppressAutoHyphens/>
        <w:overflowPunct w:val="0"/>
        <w:autoSpaceDE w:val="0"/>
        <w:autoSpaceDN w:val="0"/>
        <w:adjustRightInd w:val="0"/>
        <w:spacing w:before="480" w:after="0" w:line="240" w:lineRule="auto"/>
        <w:jc w:val="both"/>
        <w:textAlignment w:val="baseline"/>
        <w:rPr>
          <w:rFonts w:ascii="Arial" w:eastAsia="Times New Roman" w:hAnsi="Arial" w:cs="Arial"/>
          <w:bCs/>
          <w:lang w:eastAsia="sl-SI"/>
        </w:rPr>
      </w:pPr>
      <w:r w:rsidRPr="00123D56">
        <w:rPr>
          <w:rFonts w:ascii="Arial" w:eastAsia="Times New Roman" w:hAnsi="Arial" w:cs="Arial"/>
          <w:bCs/>
          <w:lang w:eastAsia="sl-SI"/>
        </w:rPr>
        <w:t xml:space="preserve">(6) </w:t>
      </w:r>
      <w:r w:rsidRPr="00823C7C">
        <w:rPr>
          <w:rFonts w:ascii="Arial" w:eastAsia="Times New Roman" w:hAnsi="Arial" w:cs="Arial"/>
          <w:bCs/>
          <w:lang w:eastAsia="sl-SI"/>
        </w:rPr>
        <w:t>Za predpisovanje zdravil</w:t>
      </w:r>
      <w:r w:rsidR="00A3067A" w:rsidRPr="00823C7C">
        <w:rPr>
          <w:rFonts w:ascii="Arial" w:eastAsia="Times New Roman" w:hAnsi="Arial" w:cs="Arial"/>
          <w:bCs/>
          <w:lang w:eastAsia="sl-SI"/>
        </w:rPr>
        <w:t xml:space="preserve"> za uporabo v veterinarski medicini</w:t>
      </w:r>
      <w:r w:rsidRPr="00823C7C">
        <w:rPr>
          <w:rFonts w:ascii="Arial" w:eastAsia="Times New Roman" w:hAnsi="Arial" w:cs="Arial"/>
          <w:bCs/>
          <w:lang w:eastAsia="sl-SI"/>
        </w:rPr>
        <w:t xml:space="preserve">, ki se uporabljajo za proizvodnjo </w:t>
      </w:r>
      <w:proofErr w:type="spellStart"/>
      <w:r w:rsidRPr="00823C7C">
        <w:rPr>
          <w:rFonts w:ascii="Arial" w:eastAsia="Times New Roman" w:hAnsi="Arial" w:cs="Arial"/>
          <w:bCs/>
          <w:lang w:eastAsia="sl-SI"/>
        </w:rPr>
        <w:t>medicirane</w:t>
      </w:r>
      <w:proofErr w:type="spellEnd"/>
      <w:r w:rsidRPr="00823C7C">
        <w:rPr>
          <w:rFonts w:ascii="Arial" w:eastAsia="Times New Roman" w:hAnsi="Arial" w:cs="Arial"/>
          <w:bCs/>
          <w:lang w:eastAsia="sl-SI"/>
        </w:rPr>
        <w:t xml:space="preserve"> krme, se uporablja  </w:t>
      </w:r>
      <w:r w:rsidR="00BB2ADB" w:rsidRPr="00A3067A">
        <w:rPr>
          <w:rFonts w:ascii="Arial" w:hAnsi="Arial" w:cs="Arial"/>
        </w:rPr>
        <w:t xml:space="preserve">Uredba (EU) 2019/4 Evropskega parlamenta in </w:t>
      </w:r>
      <w:r w:rsidR="00BB2ADB" w:rsidRPr="00A3067A">
        <w:rPr>
          <w:rFonts w:ascii="Arial" w:hAnsi="Arial" w:cs="Arial"/>
        </w:rPr>
        <w:lastRenderedPageBreak/>
        <w:t xml:space="preserve">Sveta z dne 11. decembra 2018 o proizvodnji, dajanju v promet in uporabi </w:t>
      </w:r>
      <w:proofErr w:type="spellStart"/>
      <w:r w:rsidR="00BB2ADB" w:rsidRPr="00A3067A">
        <w:rPr>
          <w:rFonts w:ascii="Arial" w:hAnsi="Arial" w:cs="Arial"/>
        </w:rPr>
        <w:t>medicirane</w:t>
      </w:r>
      <w:proofErr w:type="spellEnd"/>
      <w:r w:rsidR="00BB2ADB" w:rsidRPr="00A3067A">
        <w:rPr>
          <w:rFonts w:ascii="Arial" w:hAnsi="Arial" w:cs="Arial"/>
        </w:rPr>
        <w:t xml:space="preserve"> krme, spremembi Uredbe</w:t>
      </w:r>
      <w:r w:rsidR="000946FB">
        <w:rPr>
          <w:rFonts w:ascii="Arial" w:hAnsi="Arial" w:cs="Arial"/>
        </w:rPr>
        <w:t xml:space="preserve"> </w:t>
      </w:r>
      <w:r w:rsidR="00BB2ADB" w:rsidRPr="00A3067A">
        <w:rPr>
          <w:rFonts w:ascii="Arial" w:hAnsi="Arial" w:cs="Arial"/>
        </w:rPr>
        <w:t>(ES)</w:t>
      </w:r>
      <w:r w:rsidR="000946FB">
        <w:rPr>
          <w:rFonts w:ascii="Arial" w:hAnsi="Arial" w:cs="Arial"/>
        </w:rPr>
        <w:t xml:space="preserve">, </w:t>
      </w:r>
      <w:r w:rsidR="00BB2ADB" w:rsidRPr="00A3067A">
        <w:rPr>
          <w:rFonts w:ascii="Arial" w:hAnsi="Arial" w:cs="Arial"/>
        </w:rPr>
        <w:t>št.</w:t>
      </w:r>
      <w:r w:rsidR="000946FB">
        <w:rPr>
          <w:rFonts w:ascii="Arial" w:hAnsi="Arial" w:cs="Arial"/>
        </w:rPr>
        <w:t xml:space="preserve"> </w:t>
      </w:r>
      <w:r w:rsidR="00BB2ADB" w:rsidRPr="00A3067A">
        <w:rPr>
          <w:rFonts w:ascii="Arial" w:hAnsi="Arial" w:cs="Arial"/>
        </w:rPr>
        <w:t>183/2005 Evropskega parlamenta in Sveta ter razveljavitvi Direktive Sveta 90/167/EGS (UL L št. 4 z dne 7. 1. 2019, str. 1).</w:t>
      </w:r>
    </w:p>
    <w:p w14:paraId="31EBC94A" w14:textId="77777777" w:rsidR="00F507CA" w:rsidRPr="00BB2ADB" w:rsidRDefault="00F507CA" w:rsidP="00F507CA">
      <w:pPr>
        <w:pStyle w:val="Odstavekseznama"/>
        <w:rPr>
          <w:rFonts w:ascii="Arial" w:eastAsiaTheme="minorHAnsi" w:hAnsi="Arial" w:cs="Arial"/>
          <w:bCs/>
          <w:color w:val="000000"/>
          <w:sz w:val="22"/>
          <w:szCs w:val="22"/>
        </w:rPr>
      </w:pPr>
    </w:p>
    <w:p w14:paraId="7832F2DE" w14:textId="59E12BB7" w:rsidR="008A0200" w:rsidRPr="009F29B2" w:rsidRDefault="008A0200" w:rsidP="00F507CA">
      <w:pPr>
        <w:pStyle w:val="Odstavekseznama"/>
        <w:ind w:left="1211"/>
        <w:contextualSpacing/>
        <w:jc w:val="both"/>
        <w:rPr>
          <w:rFonts w:ascii="Arial" w:eastAsiaTheme="minorHAnsi" w:hAnsi="Arial" w:cs="Arial"/>
          <w:bCs/>
          <w:color w:val="000000"/>
          <w:sz w:val="22"/>
          <w:szCs w:val="22"/>
        </w:rPr>
      </w:pPr>
    </w:p>
    <w:p w14:paraId="3318AE78" w14:textId="560A7477" w:rsidR="002131E8" w:rsidRPr="009F29B2" w:rsidRDefault="00CE5874" w:rsidP="00CC597D">
      <w:pPr>
        <w:pStyle w:val="Odstavekseznama"/>
        <w:ind w:left="720"/>
        <w:contextualSpacing/>
        <w:jc w:val="center"/>
        <w:rPr>
          <w:rFonts w:ascii="Arial" w:eastAsiaTheme="minorHAnsi" w:hAnsi="Arial" w:cs="Arial"/>
          <w:b/>
          <w:bCs/>
          <w:color w:val="000000"/>
          <w:sz w:val="22"/>
          <w:szCs w:val="22"/>
        </w:rPr>
      </w:pPr>
      <w:r>
        <w:rPr>
          <w:rFonts w:ascii="Arial" w:eastAsiaTheme="minorHAnsi" w:hAnsi="Arial" w:cs="Arial"/>
          <w:b/>
          <w:bCs/>
          <w:color w:val="000000"/>
          <w:sz w:val="22"/>
          <w:szCs w:val="22"/>
        </w:rPr>
        <w:t xml:space="preserve">17. </w:t>
      </w:r>
      <w:r w:rsidR="002131E8" w:rsidRPr="009F29B2">
        <w:rPr>
          <w:rFonts w:ascii="Arial" w:eastAsiaTheme="minorHAnsi" w:hAnsi="Arial" w:cs="Arial"/>
          <w:b/>
          <w:bCs/>
          <w:color w:val="000000"/>
          <w:sz w:val="22"/>
          <w:szCs w:val="22"/>
        </w:rPr>
        <w:t>člen</w:t>
      </w:r>
    </w:p>
    <w:p w14:paraId="66741F37" w14:textId="659E9ECA" w:rsidR="002131E8" w:rsidRPr="009F29B2" w:rsidRDefault="002131E8" w:rsidP="00CC597D">
      <w:pPr>
        <w:pStyle w:val="Odstavekseznama"/>
        <w:ind w:left="720"/>
        <w:contextualSpacing/>
        <w:jc w:val="center"/>
        <w:rPr>
          <w:rFonts w:ascii="Arial" w:eastAsiaTheme="minorHAnsi" w:hAnsi="Arial" w:cs="Arial"/>
          <w:b/>
          <w:bCs/>
          <w:color w:val="000000"/>
          <w:sz w:val="22"/>
          <w:szCs w:val="22"/>
        </w:rPr>
      </w:pPr>
      <w:r w:rsidRPr="009F29B2">
        <w:rPr>
          <w:rFonts w:ascii="Arial" w:eastAsiaTheme="minorHAnsi" w:hAnsi="Arial" w:cs="Arial"/>
          <w:b/>
          <w:bCs/>
          <w:color w:val="000000"/>
          <w:sz w:val="22"/>
          <w:szCs w:val="22"/>
        </w:rPr>
        <w:t>(veljavnost veterinarskega recepta)</w:t>
      </w:r>
    </w:p>
    <w:p w14:paraId="54E9F09C" w14:textId="77777777" w:rsidR="002131E8" w:rsidRPr="009F29B2" w:rsidRDefault="002131E8" w:rsidP="00CC597D">
      <w:pPr>
        <w:pStyle w:val="Odstavekseznama"/>
        <w:ind w:left="720"/>
        <w:contextualSpacing/>
        <w:jc w:val="both"/>
        <w:rPr>
          <w:rFonts w:ascii="Arial" w:eastAsiaTheme="minorHAnsi" w:hAnsi="Arial" w:cs="Arial"/>
          <w:bCs/>
          <w:color w:val="000000"/>
          <w:sz w:val="22"/>
          <w:szCs w:val="22"/>
        </w:rPr>
      </w:pPr>
    </w:p>
    <w:p w14:paraId="28D8ED0D" w14:textId="4B26C1BB" w:rsidR="000A4BE1" w:rsidRPr="009F29B2" w:rsidRDefault="00C94FFF" w:rsidP="00C94FFF">
      <w:pPr>
        <w:suppressAutoHyphens/>
        <w:overflowPunct w:val="0"/>
        <w:autoSpaceDE w:val="0"/>
        <w:autoSpaceDN w:val="0"/>
        <w:adjustRightInd w:val="0"/>
        <w:spacing w:before="480" w:after="0" w:line="240" w:lineRule="auto"/>
        <w:jc w:val="both"/>
        <w:textAlignment w:val="baseline"/>
        <w:rPr>
          <w:rFonts w:ascii="Arial" w:eastAsia="Times New Roman" w:hAnsi="Arial" w:cs="Arial"/>
          <w:bCs/>
          <w:lang w:eastAsia="sl-SI"/>
        </w:rPr>
      </w:pPr>
      <w:r w:rsidRPr="009F29B2">
        <w:rPr>
          <w:rFonts w:ascii="Arial" w:eastAsia="Times New Roman" w:hAnsi="Arial" w:cs="Arial"/>
          <w:bCs/>
          <w:lang w:eastAsia="sl-SI"/>
        </w:rPr>
        <w:t xml:space="preserve">(1) </w:t>
      </w:r>
      <w:r w:rsidR="006E7EC2" w:rsidRPr="009F29B2">
        <w:rPr>
          <w:rFonts w:ascii="Arial" w:eastAsia="Times New Roman" w:hAnsi="Arial" w:cs="Arial"/>
          <w:bCs/>
          <w:lang w:eastAsia="sl-SI"/>
        </w:rPr>
        <w:t>Veljavnost veterinarskega recepta je 30 dni od dneva njegove izdaje</w:t>
      </w:r>
      <w:r w:rsidR="000A4BE1" w:rsidRPr="009F29B2">
        <w:rPr>
          <w:rFonts w:ascii="Arial" w:eastAsia="Times New Roman" w:hAnsi="Arial" w:cs="Arial"/>
          <w:bCs/>
          <w:lang w:eastAsia="sl-SI"/>
        </w:rPr>
        <w:t>. Veljavnost ponovljivega recepta je eno leto od izdaje recepta</w:t>
      </w:r>
      <w:r w:rsidR="006D4FBE">
        <w:rPr>
          <w:rFonts w:ascii="Arial" w:eastAsia="Times New Roman" w:hAnsi="Arial" w:cs="Arial"/>
          <w:bCs/>
          <w:lang w:eastAsia="sl-SI"/>
        </w:rPr>
        <w:t>, če je zdravilo prvič izdano v 30 dneh od izdaje recepta.</w:t>
      </w:r>
    </w:p>
    <w:p w14:paraId="6E70D268" w14:textId="7DB5D890" w:rsidR="000A4BE1" w:rsidRPr="009F29B2" w:rsidRDefault="00C94FFF" w:rsidP="00C94FFF">
      <w:pPr>
        <w:suppressAutoHyphens/>
        <w:overflowPunct w:val="0"/>
        <w:autoSpaceDE w:val="0"/>
        <w:autoSpaceDN w:val="0"/>
        <w:adjustRightInd w:val="0"/>
        <w:spacing w:before="480" w:after="0" w:line="240" w:lineRule="auto"/>
        <w:jc w:val="both"/>
        <w:textAlignment w:val="baseline"/>
        <w:rPr>
          <w:rFonts w:ascii="Arial" w:eastAsia="Times New Roman" w:hAnsi="Arial" w:cs="Arial"/>
          <w:bCs/>
          <w:lang w:eastAsia="sl-SI"/>
        </w:rPr>
      </w:pPr>
      <w:r w:rsidRPr="009F29B2">
        <w:rPr>
          <w:rFonts w:ascii="Arial" w:eastAsia="Times New Roman" w:hAnsi="Arial" w:cs="Arial"/>
          <w:bCs/>
          <w:color w:val="000000"/>
          <w:lang w:eastAsia="sl-SI"/>
        </w:rPr>
        <w:t xml:space="preserve">(2) </w:t>
      </w:r>
      <w:r w:rsidR="00052A11" w:rsidRPr="009F29B2">
        <w:rPr>
          <w:rFonts w:ascii="Arial" w:eastAsia="Times New Roman" w:hAnsi="Arial" w:cs="Arial"/>
          <w:bCs/>
          <w:lang w:eastAsia="sl-SI"/>
        </w:rPr>
        <w:t>Ne glede na prejšnji odstavek je veljavnost</w:t>
      </w:r>
      <w:r w:rsidR="000A4BE1" w:rsidRPr="009F29B2">
        <w:rPr>
          <w:rFonts w:ascii="Arial" w:eastAsia="Times New Roman" w:hAnsi="Arial" w:cs="Arial"/>
          <w:bCs/>
          <w:lang w:eastAsia="sl-SI"/>
        </w:rPr>
        <w:t xml:space="preserve"> </w:t>
      </w:r>
      <w:r w:rsidR="00052A11" w:rsidRPr="009F29B2">
        <w:rPr>
          <w:rFonts w:ascii="Arial" w:eastAsia="Times New Roman" w:hAnsi="Arial" w:cs="Arial"/>
          <w:bCs/>
          <w:lang w:eastAsia="sl-SI"/>
        </w:rPr>
        <w:t xml:space="preserve">veterinarskega recepta </w:t>
      </w:r>
      <w:r w:rsidR="000A4BE1" w:rsidRPr="009F29B2">
        <w:rPr>
          <w:rFonts w:ascii="Arial" w:eastAsia="Times New Roman" w:hAnsi="Arial" w:cs="Arial"/>
          <w:bCs/>
          <w:lang w:eastAsia="sl-SI"/>
        </w:rPr>
        <w:t>za protimikrobna zdravila</w:t>
      </w:r>
      <w:r w:rsidR="00123D56">
        <w:rPr>
          <w:rFonts w:ascii="Arial" w:eastAsia="Times New Roman" w:hAnsi="Arial" w:cs="Arial"/>
          <w:bCs/>
          <w:lang w:eastAsia="sl-SI"/>
        </w:rPr>
        <w:t xml:space="preserve"> </w:t>
      </w:r>
      <w:r w:rsidR="00052A11" w:rsidRPr="009F29B2">
        <w:rPr>
          <w:rFonts w:ascii="Arial" w:eastAsia="Times New Roman" w:hAnsi="Arial" w:cs="Arial"/>
          <w:bCs/>
          <w:lang w:eastAsia="sl-SI"/>
        </w:rPr>
        <w:t xml:space="preserve">in </w:t>
      </w:r>
      <w:r w:rsidR="000A4BE1" w:rsidRPr="009F29B2">
        <w:rPr>
          <w:rFonts w:ascii="Arial" w:eastAsia="Times New Roman" w:hAnsi="Arial" w:cs="Arial"/>
          <w:bCs/>
          <w:lang w:eastAsia="sl-SI"/>
        </w:rPr>
        <w:t>zdravila, ki vsebujejo narkotič</w:t>
      </w:r>
      <w:r w:rsidR="00240606" w:rsidRPr="009F29B2">
        <w:rPr>
          <w:rFonts w:ascii="Arial" w:eastAsia="Times New Roman" w:hAnsi="Arial" w:cs="Arial"/>
          <w:bCs/>
          <w:lang w:eastAsia="sl-SI"/>
        </w:rPr>
        <w:t>ne ali psihotropne snovi, pet dni</w:t>
      </w:r>
      <w:r w:rsidR="000A4BE1" w:rsidRPr="009F29B2">
        <w:rPr>
          <w:rFonts w:ascii="Arial" w:eastAsia="Times New Roman" w:hAnsi="Arial" w:cs="Arial"/>
          <w:bCs/>
          <w:lang w:eastAsia="sl-SI"/>
        </w:rPr>
        <w:t>.</w:t>
      </w:r>
    </w:p>
    <w:p w14:paraId="5161D4D5" w14:textId="77777777" w:rsidR="000A4BE1" w:rsidRPr="009F29B2" w:rsidRDefault="000A4BE1" w:rsidP="00371AE4">
      <w:pPr>
        <w:pStyle w:val="Odstavekseznama"/>
        <w:ind w:left="720"/>
        <w:contextualSpacing/>
        <w:jc w:val="both"/>
        <w:rPr>
          <w:rFonts w:ascii="Arial" w:eastAsiaTheme="minorHAnsi" w:hAnsi="Arial" w:cs="Arial"/>
          <w:bCs/>
          <w:color w:val="000000"/>
          <w:sz w:val="22"/>
          <w:szCs w:val="22"/>
        </w:rPr>
      </w:pPr>
    </w:p>
    <w:p w14:paraId="54F0643E" w14:textId="77777777" w:rsidR="000A4BE1" w:rsidRPr="009F29B2" w:rsidRDefault="000A4BE1" w:rsidP="00371AE4">
      <w:pPr>
        <w:pStyle w:val="Odstavekseznama"/>
        <w:ind w:left="720"/>
        <w:contextualSpacing/>
        <w:jc w:val="both"/>
        <w:rPr>
          <w:rFonts w:ascii="Arial" w:eastAsiaTheme="minorHAnsi" w:hAnsi="Arial" w:cs="Arial"/>
          <w:bCs/>
          <w:color w:val="000000"/>
          <w:sz w:val="22"/>
          <w:szCs w:val="22"/>
        </w:rPr>
      </w:pPr>
    </w:p>
    <w:p w14:paraId="15B2D5B8" w14:textId="77777777" w:rsidR="00371AE4" w:rsidRPr="009F29B2" w:rsidRDefault="00371AE4" w:rsidP="00371AE4">
      <w:pPr>
        <w:pStyle w:val="Odstavekseznama"/>
        <w:ind w:left="720"/>
        <w:contextualSpacing/>
        <w:jc w:val="both"/>
        <w:rPr>
          <w:rFonts w:ascii="Arial" w:eastAsiaTheme="minorHAnsi" w:hAnsi="Arial" w:cs="Arial"/>
          <w:bCs/>
          <w:color w:val="000000"/>
          <w:sz w:val="22"/>
          <w:szCs w:val="22"/>
        </w:rPr>
      </w:pPr>
    </w:p>
    <w:p w14:paraId="703EB266" w14:textId="3FAAA1A5" w:rsidR="009E0F61" w:rsidRPr="001706E7" w:rsidRDefault="00CE5874" w:rsidP="001706E7">
      <w:pPr>
        <w:pStyle w:val="Odstavekseznama"/>
        <w:ind w:left="720"/>
        <w:contextualSpacing/>
        <w:jc w:val="center"/>
        <w:rPr>
          <w:rFonts w:ascii="Arial" w:eastAsiaTheme="minorHAnsi" w:hAnsi="Arial" w:cs="Arial"/>
          <w:b/>
          <w:bCs/>
          <w:color w:val="000000"/>
          <w:sz w:val="22"/>
          <w:szCs w:val="22"/>
        </w:rPr>
      </w:pPr>
      <w:r>
        <w:rPr>
          <w:rFonts w:ascii="Arial" w:eastAsiaTheme="minorHAnsi" w:hAnsi="Arial" w:cs="Arial"/>
          <w:b/>
          <w:bCs/>
          <w:color w:val="000000"/>
          <w:sz w:val="22"/>
          <w:szCs w:val="22"/>
        </w:rPr>
        <w:t>18.</w:t>
      </w:r>
      <w:r w:rsidR="001706E7" w:rsidRPr="001706E7">
        <w:rPr>
          <w:rFonts w:ascii="Arial" w:eastAsiaTheme="minorHAnsi" w:hAnsi="Arial" w:cs="Arial"/>
          <w:b/>
          <w:bCs/>
          <w:color w:val="000000"/>
          <w:sz w:val="22"/>
          <w:szCs w:val="22"/>
        </w:rPr>
        <w:t xml:space="preserve"> </w:t>
      </w:r>
      <w:r w:rsidR="003139FD" w:rsidRPr="001706E7">
        <w:rPr>
          <w:rFonts w:ascii="Arial" w:eastAsiaTheme="minorHAnsi" w:hAnsi="Arial" w:cs="Arial"/>
          <w:b/>
          <w:bCs/>
          <w:color w:val="000000"/>
          <w:sz w:val="22"/>
          <w:szCs w:val="22"/>
        </w:rPr>
        <w:t>člen</w:t>
      </w:r>
    </w:p>
    <w:p w14:paraId="2AE3FB70" w14:textId="7AF70F71" w:rsidR="003139FD" w:rsidRPr="001706E7" w:rsidRDefault="003139FD" w:rsidP="001706E7">
      <w:pPr>
        <w:pStyle w:val="Odstavekseznama"/>
        <w:ind w:left="720"/>
        <w:contextualSpacing/>
        <w:jc w:val="center"/>
        <w:rPr>
          <w:rFonts w:ascii="Arial" w:eastAsiaTheme="minorHAnsi" w:hAnsi="Arial" w:cs="Arial"/>
          <w:b/>
          <w:bCs/>
          <w:color w:val="000000"/>
          <w:sz w:val="22"/>
          <w:szCs w:val="22"/>
        </w:rPr>
      </w:pPr>
      <w:r w:rsidRPr="001706E7">
        <w:rPr>
          <w:rFonts w:ascii="Arial" w:eastAsiaTheme="minorHAnsi" w:hAnsi="Arial" w:cs="Arial"/>
          <w:b/>
          <w:bCs/>
          <w:color w:val="000000"/>
          <w:sz w:val="22"/>
          <w:szCs w:val="22"/>
        </w:rPr>
        <w:t>(</w:t>
      </w:r>
      <w:r w:rsidR="00FF22DC" w:rsidRPr="001706E7">
        <w:rPr>
          <w:rFonts w:ascii="Arial" w:eastAsiaTheme="minorHAnsi" w:hAnsi="Arial" w:cs="Arial"/>
          <w:b/>
          <w:bCs/>
          <w:color w:val="000000"/>
          <w:sz w:val="22"/>
          <w:szCs w:val="22"/>
        </w:rPr>
        <w:t xml:space="preserve">predpisovanje </w:t>
      </w:r>
      <w:r w:rsidRPr="001706E7">
        <w:rPr>
          <w:rFonts w:ascii="Arial" w:eastAsiaTheme="minorHAnsi" w:hAnsi="Arial" w:cs="Arial"/>
          <w:b/>
          <w:bCs/>
          <w:color w:val="000000"/>
          <w:sz w:val="22"/>
          <w:szCs w:val="22"/>
        </w:rPr>
        <w:t>zdravil)</w:t>
      </w:r>
    </w:p>
    <w:p w14:paraId="019EE621" w14:textId="2116A915" w:rsidR="00FC5FE5" w:rsidRPr="009F29B2" w:rsidRDefault="00C94FFF" w:rsidP="00C94FFF">
      <w:pPr>
        <w:suppressAutoHyphens/>
        <w:overflowPunct w:val="0"/>
        <w:autoSpaceDE w:val="0"/>
        <w:autoSpaceDN w:val="0"/>
        <w:adjustRightInd w:val="0"/>
        <w:spacing w:before="480" w:after="0" w:line="240" w:lineRule="auto"/>
        <w:jc w:val="both"/>
        <w:textAlignment w:val="baseline"/>
        <w:rPr>
          <w:rFonts w:ascii="Arial" w:eastAsia="Times New Roman" w:hAnsi="Arial" w:cs="Arial"/>
          <w:bCs/>
          <w:lang w:eastAsia="sl-SI"/>
        </w:rPr>
      </w:pPr>
      <w:r w:rsidRPr="009F29B2">
        <w:rPr>
          <w:rFonts w:ascii="Arial" w:eastAsia="Times New Roman" w:hAnsi="Arial" w:cs="Arial"/>
          <w:bCs/>
          <w:lang w:eastAsia="sl-SI"/>
        </w:rPr>
        <w:t xml:space="preserve">(1) </w:t>
      </w:r>
      <w:r w:rsidR="003139FD" w:rsidRPr="009F29B2">
        <w:rPr>
          <w:rFonts w:ascii="Arial" w:eastAsia="Times New Roman" w:hAnsi="Arial" w:cs="Arial"/>
          <w:bCs/>
          <w:lang w:eastAsia="sl-SI"/>
        </w:rPr>
        <w:t>Besedilo veterinarskega recepta mora biti napisano čitljivo in neizbrisljivo.</w:t>
      </w:r>
      <w:r w:rsidR="0097684C" w:rsidRPr="009F29B2">
        <w:rPr>
          <w:rFonts w:ascii="Arial" w:eastAsia="Times New Roman" w:hAnsi="Arial" w:cs="Arial"/>
          <w:bCs/>
          <w:lang w:eastAsia="sl-SI"/>
        </w:rPr>
        <w:t xml:space="preserve"> </w:t>
      </w:r>
      <w:r w:rsidR="00FC5FE5" w:rsidRPr="009F29B2">
        <w:rPr>
          <w:rFonts w:ascii="Arial" w:eastAsia="Times New Roman" w:hAnsi="Arial" w:cs="Arial"/>
          <w:bCs/>
          <w:lang w:eastAsia="sl-SI"/>
        </w:rPr>
        <w:t>Vsako popravo veterinarskega recepta oziroma preklic recepta mora veterinar, ki je recept predpisal, potrditi z lastnoročnim podpisom, osebnim žigom in datumom popravka. Popravki morajo biti izvedeni tako, da ostane popravljeni del recepta še viden in berljiv.</w:t>
      </w:r>
    </w:p>
    <w:p w14:paraId="079A136B" w14:textId="7F0F3EDF" w:rsidR="00FC5FE5" w:rsidRPr="009F29B2" w:rsidRDefault="00C94FFF" w:rsidP="00C94FFF">
      <w:pPr>
        <w:suppressAutoHyphens/>
        <w:overflowPunct w:val="0"/>
        <w:autoSpaceDE w:val="0"/>
        <w:autoSpaceDN w:val="0"/>
        <w:adjustRightInd w:val="0"/>
        <w:spacing w:before="480" w:after="0" w:line="240" w:lineRule="auto"/>
        <w:jc w:val="both"/>
        <w:textAlignment w:val="baseline"/>
        <w:rPr>
          <w:rFonts w:ascii="Arial" w:eastAsia="Times New Roman" w:hAnsi="Arial" w:cs="Arial"/>
          <w:bCs/>
          <w:lang w:eastAsia="sl-SI"/>
        </w:rPr>
      </w:pPr>
      <w:r w:rsidRPr="009F29B2">
        <w:rPr>
          <w:rFonts w:ascii="Arial" w:eastAsia="Times New Roman" w:hAnsi="Arial" w:cs="Arial"/>
          <w:bCs/>
          <w:color w:val="000000"/>
          <w:lang w:eastAsia="sl-SI"/>
        </w:rPr>
        <w:t xml:space="preserve">(2) </w:t>
      </w:r>
      <w:r w:rsidR="00FC5FE5" w:rsidRPr="009F29B2">
        <w:rPr>
          <w:rFonts w:ascii="Arial" w:eastAsia="Times New Roman" w:hAnsi="Arial" w:cs="Arial"/>
          <w:bCs/>
          <w:lang w:eastAsia="sl-SI"/>
        </w:rPr>
        <w:t>Z enim veterinarskim receptom se z omejitvijo količine, ki je potrebna za zadevno zdravljenje, lahko predpiše samo eno vrsto zdravila za eno žival ali za več živali v skupini iste vrste, ki spadajo v eno rejo istega imetnika živali, pri čemer se za skupino živali štejejo živali, ki so ločene od ostalih in se z ostalimi ne morejo zamenjati oziroma pomešati med seboj.</w:t>
      </w:r>
    </w:p>
    <w:p w14:paraId="03DCD255" w14:textId="71BDA5F1" w:rsidR="00FC5FE5" w:rsidRPr="009F29B2" w:rsidRDefault="00C94FFF" w:rsidP="00C94FFF">
      <w:pPr>
        <w:suppressAutoHyphens/>
        <w:overflowPunct w:val="0"/>
        <w:autoSpaceDE w:val="0"/>
        <w:autoSpaceDN w:val="0"/>
        <w:adjustRightInd w:val="0"/>
        <w:spacing w:before="480" w:after="0" w:line="240" w:lineRule="auto"/>
        <w:jc w:val="both"/>
        <w:textAlignment w:val="baseline"/>
        <w:rPr>
          <w:rFonts w:ascii="Arial" w:eastAsia="Times New Roman" w:hAnsi="Arial" w:cs="Arial"/>
          <w:bCs/>
          <w:lang w:eastAsia="sl-SI"/>
        </w:rPr>
      </w:pPr>
      <w:r w:rsidRPr="009F29B2">
        <w:rPr>
          <w:rFonts w:ascii="Arial" w:eastAsia="Times New Roman" w:hAnsi="Arial" w:cs="Arial"/>
          <w:bCs/>
          <w:lang w:eastAsia="sl-SI"/>
        </w:rPr>
        <w:t xml:space="preserve">(3) </w:t>
      </w:r>
      <w:r w:rsidR="00FC5FE5" w:rsidRPr="009F29B2">
        <w:rPr>
          <w:rFonts w:ascii="Arial" w:eastAsia="Times New Roman" w:hAnsi="Arial" w:cs="Arial"/>
          <w:bCs/>
          <w:lang w:eastAsia="sl-SI"/>
        </w:rPr>
        <w:t>Imena zdravil in učinkovin se ne smejo krajšati, razen v primeru uveljavljenih okrajšav  za učinkovine, ki jih dovoljujejo veljavne farmakopeje ali drugi predpisi.</w:t>
      </w:r>
    </w:p>
    <w:p w14:paraId="628C2FD4" w14:textId="0A8381AE" w:rsidR="00FC5FE5" w:rsidRPr="009F29B2" w:rsidRDefault="00C94FFF" w:rsidP="00C94FFF">
      <w:pPr>
        <w:suppressAutoHyphens/>
        <w:overflowPunct w:val="0"/>
        <w:autoSpaceDE w:val="0"/>
        <w:autoSpaceDN w:val="0"/>
        <w:adjustRightInd w:val="0"/>
        <w:spacing w:before="480" w:after="0" w:line="240" w:lineRule="auto"/>
        <w:jc w:val="both"/>
        <w:textAlignment w:val="baseline"/>
        <w:rPr>
          <w:rFonts w:ascii="Arial" w:eastAsia="Times New Roman" w:hAnsi="Arial" w:cs="Arial"/>
          <w:bCs/>
          <w:lang w:eastAsia="sl-SI"/>
        </w:rPr>
      </w:pPr>
      <w:r w:rsidRPr="009F29B2">
        <w:rPr>
          <w:rFonts w:ascii="Arial" w:eastAsia="Times New Roman" w:hAnsi="Arial" w:cs="Arial"/>
          <w:bCs/>
          <w:lang w:eastAsia="sl-SI"/>
        </w:rPr>
        <w:t xml:space="preserve">(4) </w:t>
      </w:r>
      <w:r w:rsidR="00FC5FE5" w:rsidRPr="009F29B2">
        <w:rPr>
          <w:rFonts w:ascii="Arial" w:eastAsia="Times New Roman" w:hAnsi="Arial" w:cs="Arial"/>
          <w:bCs/>
          <w:lang w:eastAsia="sl-SI"/>
        </w:rPr>
        <w:t>Navodilo o odmerjanju in načinu uporabe zdravila mora biti na receptu jasno in popolno napisano. Navedba odredbe »po potrebi«, na veterinarskem receptu ni dovoljena. Navedba odr</w:t>
      </w:r>
      <w:r w:rsidR="004F609D" w:rsidRPr="009F29B2">
        <w:rPr>
          <w:rFonts w:ascii="Arial" w:eastAsia="Times New Roman" w:hAnsi="Arial" w:cs="Arial"/>
          <w:bCs/>
          <w:lang w:eastAsia="sl-SI"/>
        </w:rPr>
        <w:t>edbe »po navodilu veterinarja«,</w:t>
      </w:r>
      <w:r w:rsidR="00FC5FE5" w:rsidRPr="009F29B2">
        <w:rPr>
          <w:rFonts w:ascii="Arial" w:eastAsia="Times New Roman" w:hAnsi="Arial" w:cs="Arial"/>
          <w:bCs/>
          <w:lang w:eastAsia="sl-SI"/>
        </w:rPr>
        <w:t xml:space="preserve"> je dovoljena, če je veterinarskemu receptu priloženo pisno navodilo veterinarja. V tem primeru je na receptu lahko napisano skrajšano navodilo, navedena pa mora biti karenca, če je zdravilo namenjeno živali za proizvodnjo živil. Karenca mora biti navedena tudi, če je nič.</w:t>
      </w:r>
    </w:p>
    <w:p w14:paraId="06F23141" w14:textId="28058936" w:rsidR="00FC5FE5" w:rsidRPr="009F29B2" w:rsidRDefault="00C94FFF" w:rsidP="00C94FFF">
      <w:pPr>
        <w:suppressAutoHyphens/>
        <w:overflowPunct w:val="0"/>
        <w:autoSpaceDE w:val="0"/>
        <w:autoSpaceDN w:val="0"/>
        <w:adjustRightInd w:val="0"/>
        <w:spacing w:before="480" w:after="0" w:line="240" w:lineRule="auto"/>
        <w:jc w:val="both"/>
        <w:textAlignment w:val="baseline"/>
        <w:rPr>
          <w:rFonts w:ascii="Arial" w:eastAsia="Times New Roman" w:hAnsi="Arial" w:cs="Arial"/>
          <w:bCs/>
          <w:lang w:eastAsia="sl-SI"/>
        </w:rPr>
      </w:pPr>
      <w:r w:rsidRPr="009F29B2">
        <w:rPr>
          <w:rFonts w:ascii="Arial" w:eastAsia="Times New Roman" w:hAnsi="Arial" w:cs="Arial"/>
          <w:bCs/>
          <w:lang w:eastAsia="sl-SI"/>
        </w:rPr>
        <w:t xml:space="preserve">(5) </w:t>
      </w:r>
      <w:r w:rsidR="00FC5FE5" w:rsidRPr="009F29B2">
        <w:rPr>
          <w:rFonts w:ascii="Arial" w:eastAsia="Times New Roman" w:hAnsi="Arial" w:cs="Arial"/>
          <w:bCs/>
          <w:lang w:eastAsia="sl-SI"/>
        </w:rPr>
        <w:t xml:space="preserve">Če se mora pri pripravi zdravila meriti njegova masa, mora veterinar na receptu maso označiti </w:t>
      </w:r>
      <w:r w:rsidR="00536B9C" w:rsidRPr="009F29B2">
        <w:rPr>
          <w:rFonts w:ascii="Arial" w:eastAsia="Times New Roman" w:hAnsi="Arial" w:cs="Arial"/>
          <w:bCs/>
          <w:lang w:eastAsia="sl-SI"/>
        </w:rPr>
        <w:t xml:space="preserve">s </w:t>
      </w:r>
      <w:r w:rsidR="00FC5FE5" w:rsidRPr="009F29B2">
        <w:rPr>
          <w:rFonts w:ascii="Arial" w:eastAsia="Times New Roman" w:hAnsi="Arial" w:cs="Arial"/>
          <w:bCs/>
          <w:lang w:eastAsia="sl-SI"/>
        </w:rPr>
        <w:t>številkami na vsaj eno decimalko natančno in z ustrezno mersko enoto po mednarodnem sistemu enot (SI). Merske enote ni treba zapisati, če se masa zdravila meri v gramih (g).</w:t>
      </w:r>
    </w:p>
    <w:p w14:paraId="74E5E835" w14:textId="05A4D4CA" w:rsidR="00FC5FE5" w:rsidRPr="009F29B2" w:rsidRDefault="007A0728" w:rsidP="007A0728">
      <w:pPr>
        <w:suppressAutoHyphens/>
        <w:overflowPunct w:val="0"/>
        <w:autoSpaceDE w:val="0"/>
        <w:autoSpaceDN w:val="0"/>
        <w:adjustRightInd w:val="0"/>
        <w:spacing w:before="480" w:after="0" w:line="240" w:lineRule="auto"/>
        <w:jc w:val="both"/>
        <w:textAlignment w:val="baseline"/>
        <w:rPr>
          <w:rFonts w:ascii="Arial" w:eastAsia="Times New Roman" w:hAnsi="Arial" w:cs="Arial"/>
          <w:bCs/>
          <w:lang w:eastAsia="sl-SI"/>
        </w:rPr>
      </w:pPr>
      <w:r w:rsidRPr="009F29B2">
        <w:rPr>
          <w:rFonts w:ascii="Arial" w:eastAsia="Times New Roman" w:hAnsi="Arial" w:cs="Arial"/>
          <w:bCs/>
          <w:lang w:eastAsia="sl-SI"/>
        </w:rPr>
        <w:t xml:space="preserve">(6) </w:t>
      </w:r>
      <w:r w:rsidR="00FC5FE5" w:rsidRPr="009F29B2">
        <w:rPr>
          <w:rFonts w:ascii="Arial" w:eastAsia="Times New Roman" w:hAnsi="Arial" w:cs="Arial"/>
          <w:bCs/>
          <w:lang w:eastAsia="sl-SI"/>
        </w:rPr>
        <w:t xml:space="preserve">Če se morajo pri pripravi zdravila meriti kapljice, mora veterinar število kapljic označiti </w:t>
      </w:r>
      <w:r w:rsidR="00C5433D" w:rsidRPr="009F29B2">
        <w:rPr>
          <w:rFonts w:ascii="Arial" w:eastAsia="Times New Roman" w:hAnsi="Arial" w:cs="Arial"/>
          <w:bCs/>
          <w:lang w:eastAsia="sl-SI"/>
        </w:rPr>
        <w:t>s</w:t>
      </w:r>
      <w:r w:rsidR="00FC5FE5" w:rsidRPr="009F29B2">
        <w:rPr>
          <w:rFonts w:ascii="Arial" w:eastAsia="Times New Roman" w:hAnsi="Arial" w:cs="Arial"/>
          <w:bCs/>
          <w:lang w:eastAsia="sl-SI"/>
        </w:rPr>
        <w:t xml:space="preserve"> številkami, in njihovo število v oklepaju napisati z besedo.</w:t>
      </w:r>
    </w:p>
    <w:p w14:paraId="5048E712" w14:textId="679752EA" w:rsidR="00FC5FE5" w:rsidRPr="009F29B2" w:rsidRDefault="007A0728" w:rsidP="007A0728">
      <w:pPr>
        <w:suppressAutoHyphens/>
        <w:overflowPunct w:val="0"/>
        <w:autoSpaceDE w:val="0"/>
        <w:autoSpaceDN w:val="0"/>
        <w:adjustRightInd w:val="0"/>
        <w:spacing w:before="480" w:after="0" w:line="240" w:lineRule="auto"/>
        <w:jc w:val="both"/>
        <w:textAlignment w:val="baseline"/>
        <w:rPr>
          <w:rFonts w:ascii="Arial" w:eastAsia="Times New Roman" w:hAnsi="Arial" w:cs="Arial"/>
          <w:bCs/>
          <w:lang w:eastAsia="sl-SI"/>
        </w:rPr>
      </w:pPr>
      <w:r w:rsidRPr="009F29B2">
        <w:rPr>
          <w:rFonts w:ascii="Arial" w:eastAsia="Times New Roman" w:hAnsi="Arial" w:cs="Arial"/>
          <w:bCs/>
          <w:lang w:eastAsia="sl-SI"/>
        </w:rPr>
        <w:lastRenderedPageBreak/>
        <w:t xml:space="preserve">(7) </w:t>
      </w:r>
      <w:r w:rsidR="00FC5FE5" w:rsidRPr="009F29B2">
        <w:rPr>
          <w:rFonts w:ascii="Arial" w:eastAsia="Times New Roman" w:hAnsi="Arial" w:cs="Arial"/>
          <w:bCs/>
          <w:lang w:eastAsia="sl-SI"/>
        </w:rPr>
        <w:t>Če je zdravilo v prometu v raz</w:t>
      </w:r>
      <w:r w:rsidR="00D51589">
        <w:rPr>
          <w:rFonts w:ascii="Arial" w:eastAsia="Times New Roman" w:hAnsi="Arial" w:cs="Arial"/>
          <w:bCs/>
          <w:lang w:eastAsia="sl-SI"/>
        </w:rPr>
        <w:t>ličnih</w:t>
      </w:r>
      <w:r w:rsidR="00FC5FE5" w:rsidRPr="009F29B2">
        <w:rPr>
          <w:rFonts w:ascii="Arial" w:eastAsia="Times New Roman" w:hAnsi="Arial" w:cs="Arial"/>
          <w:bCs/>
          <w:lang w:eastAsia="sl-SI"/>
        </w:rPr>
        <w:t xml:space="preserve"> farmacevtskih oblikah, jakostih in pakiranjih, mora veterinar na receptu označiti farmacevtsko obliko, jakost in pakiranje zdravila. Število pakiranj mora označiti </w:t>
      </w:r>
      <w:r w:rsidR="00536B9C" w:rsidRPr="009F29B2">
        <w:rPr>
          <w:rFonts w:ascii="Arial" w:eastAsia="Times New Roman" w:hAnsi="Arial" w:cs="Arial"/>
          <w:bCs/>
          <w:lang w:eastAsia="sl-SI"/>
        </w:rPr>
        <w:t xml:space="preserve">s </w:t>
      </w:r>
      <w:r w:rsidR="00FC5FE5" w:rsidRPr="009F29B2">
        <w:rPr>
          <w:rFonts w:ascii="Arial" w:eastAsia="Times New Roman" w:hAnsi="Arial" w:cs="Arial"/>
          <w:bCs/>
          <w:lang w:eastAsia="sl-SI"/>
        </w:rPr>
        <w:t>številkami. Če je pakiranj več kot eno, mora biti njihovo število napisano tudi z besedami v oklepaju.</w:t>
      </w:r>
    </w:p>
    <w:p w14:paraId="444AF367" w14:textId="6B405D1D" w:rsidR="00EA3FEF" w:rsidRPr="009F29B2" w:rsidRDefault="007A0728" w:rsidP="007A0728">
      <w:pPr>
        <w:pStyle w:val="Odstavek"/>
        <w:ind w:firstLine="0"/>
        <w:rPr>
          <w:rFonts w:cs="Arial"/>
          <w:bCs/>
          <w:lang w:eastAsia="sl-SI"/>
        </w:rPr>
      </w:pPr>
      <w:r w:rsidRPr="009F29B2">
        <w:rPr>
          <w:rFonts w:cs="Arial"/>
          <w:bCs/>
          <w:lang w:eastAsia="sl-SI"/>
        </w:rPr>
        <w:t>(</w:t>
      </w:r>
      <w:r w:rsidR="003337A3">
        <w:rPr>
          <w:rFonts w:cs="Arial"/>
          <w:bCs/>
          <w:lang w:eastAsia="sl-SI"/>
        </w:rPr>
        <w:t>8</w:t>
      </w:r>
      <w:r w:rsidRPr="009F29B2">
        <w:rPr>
          <w:rFonts w:cs="Arial"/>
          <w:bCs/>
          <w:lang w:eastAsia="sl-SI"/>
        </w:rPr>
        <w:t xml:space="preserve">) </w:t>
      </w:r>
      <w:r w:rsidR="00EA3FEF" w:rsidRPr="009F29B2">
        <w:rPr>
          <w:rFonts w:cs="Arial"/>
          <w:bCs/>
          <w:lang w:eastAsia="sl-SI"/>
        </w:rPr>
        <w:t>Če je treba zdravilo izdati takoj, mora veterinar na recept napisati eno od naslednjih označb: “nujno”, “</w:t>
      </w:r>
      <w:proofErr w:type="spellStart"/>
      <w:r w:rsidR="00EA3FEF" w:rsidRPr="009F29B2">
        <w:rPr>
          <w:rFonts w:cs="Arial"/>
          <w:bCs/>
          <w:lang w:eastAsia="sl-SI"/>
        </w:rPr>
        <w:t>cito</w:t>
      </w:r>
      <w:proofErr w:type="spellEnd"/>
      <w:r w:rsidR="00EA3FEF" w:rsidRPr="009F29B2">
        <w:rPr>
          <w:rFonts w:cs="Arial"/>
          <w:bCs/>
          <w:lang w:eastAsia="sl-SI"/>
        </w:rPr>
        <w:t>”, “</w:t>
      </w:r>
      <w:proofErr w:type="spellStart"/>
      <w:r w:rsidR="00EA3FEF" w:rsidRPr="009F29B2">
        <w:rPr>
          <w:rFonts w:cs="Arial"/>
          <w:bCs/>
          <w:lang w:eastAsia="sl-SI"/>
        </w:rPr>
        <w:t>statim</w:t>
      </w:r>
      <w:proofErr w:type="spellEnd"/>
      <w:r w:rsidR="00EA3FEF" w:rsidRPr="009F29B2">
        <w:rPr>
          <w:rFonts w:cs="Arial"/>
          <w:bCs/>
          <w:lang w:eastAsia="sl-SI"/>
        </w:rPr>
        <w:t>” ali “</w:t>
      </w:r>
      <w:proofErr w:type="spellStart"/>
      <w:r w:rsidR="00EA3FEF" w:rsidRPr="009F29B2">
        <w:rPr>
          <w:rFonts w:cs="Arial"/>
          <w:bCs/>
          <w:lang w:eastAsia="sl-SI"/>
        </w:rPr>
        <w:t>periculum</w:t>
      </w:r>
      <w:proofErr w:type="spellEnd"/>
      <w:r w:rsidR="00EA3FEF" w:rsidRPr="009F29B2">
        <w:rPr>
          <w:rFonts w:cs="Arial"/>
          <w:bCs/>
          <w:lang w:eastAsia="sl-SI"/>
        </w:rPr>
        <w:t xml:space="preserve"> in mora”.</w:t>
      </w:r>
    </w:p>
    <w:p w14:paraId="768A1312" w14:textId="699435D9" w:rsidR="00371AE4" w:rsidRDefault="00371AE4" w:rsidP="00371AE4">
      <w:pPr>
        <w:pStyle w:val="Odstavek"/>
        <w:ind w:firstLine="0"/>
        <w:rPr>
          <w:rFonts w:cs="Arial"/>
          <w:bCs/>
          <w:lang w:eastAsia="sl-SI"/>
        </w:rPr>
      </w:pPr>
    </w:p>
    <w:p w14:paraId="75E2BA91" w14:textId="77777777" w:rsidR="00CE5874" w:rsidRPr="009F29B2" w:rsidRDefault="00CE5874" w:rsidP="00371AE4">
      <w:pPr>
        <w:pStyle w:val="Odstavek"/>
        <w:ind w:firstLine="0"/>
        <w:rPr>
          <w:rFonts w:cs="Arial"/>
          <w:bCs/>
          <w:lang w:eastAsia="sl-SI"/>
        </w:rPr>
      </w:pPr>
    </w:p>
    <w:p w14:paraId="08BDAC58" w14:textId="6B431F67" w:rsidR="00371AE4" w:rsidRPr="00CE5874" w:rsidRDefault="00CE5874" w:rsidP="00CE5874">
      <w:pPr>
        <w:overflowPunct w:val="0"/>
        <w:autoSpaceDE w:val="0"/>
        <w:autoSpaceDN w:val="0"/>
        <w:adjustRightInd w:val="0"/>
        <w:spacing w:after="0" w:line="252" w:lineRule="auto"/>
        <w:jc w:val="center"/>
        <w:textAlignment w:val="baseline"/>
        <w:rPr>
          <w:rFonts w:ascii="Arial" w:hAnsi="Arial" w:cs="Arial"/>
          <w:b/>
          <w:bCs/>
        </w:rPr>
      </w:pPr>
      <w:r>
        <w:rPr>
          <w:rFonts w:ascii="Arial" w:hAnsi="Arial" w:cs="Arial"/>
          <w:b/>
          <w:bCs/>
        </w:rPr>
        <w:t>1</w:t>
      </w:r>
      <w:r w:rsidR="00322F45">
        <w:rPr>
          <w:rFonts w:ascii="Arial" w:hAnsi="Arial" w:cs="Arial"/>
          <w:b/>
          <w:bCs/>
        </w:rPr>
        <w:t>9</w:t>
      </w:r>
      <w:r>
        <w:rPr>
          <w:rFonts w:ascii="Arial" w:hAnsi="Arial" w:cs="Arial"/>
          <w:b/>
          <w:bCs/>
        </w:rPr>
        <w:t>.</w:t>
      </w:r>
      <w:r w:rsidRPr="00CE5874">
        <w:rPr>
          <w:rFonts w:ascii="Arial" w:hAnsi="Arial" w:cs="Arial"/>
          <w:b/>
          <w:bCs/>
        </w:rPr>
        <w:t xml:space="preserve"> </w:t>
      </w:r>
      <w:r w:rsidR="00371AE4" w:rsidRPr="00CE5874">
        <w:rPr>
          <w:rFonts w:ascii="Arial" w:hAnsi="Arial" w:cs="Arial"/>
          <w:b/>
          <w:bCs/>
        </w:rPr>
        <w:t>člen</w:t>
      </w:r>
    </w:p>
    <w:p w14:paraId="68FF4086" w14:textId="7FBA75AB" w:rsidR="00937477" w:rsidRPr="00CE5874" w:rsidRDefault="00371AE4" w:rsidP="00CE5874">
      <w:pPr>
        <w:overflowPunct w:val="0"/>
        <w:autoSpaceDE w:val="0"/>
        <w:autoSpaceDN w:val="0"/>
        <w:adjustRightInd w:val="0"/>
        <w:spacing w:after="0" w:line="252" w:lineRule="auto"/>
        <w:jc w:val="center"/>
        <w:textAlignment w:val="baseline"/>
        <w:rPr>
          <w:bCs/>
        </w:rPr>
      </w:pPr>
      <w:r w:rsidRPr="00CE5874">
        <w:rPr>
          <w:rFonts w:ascii="Arial" w:hAnsi="Arial" w:cs="Arial"/>
          <w:b/>
          <w:bCs/>
        </w:rPr>
        <w:t>(predpisovanje magistralnih zdravil)</w:t>
      </w:r>
    </w:p>
    <w:p w14:paraId="337EC021" w14:textId="77EA4F81" w:rsidR="00371AE4" w:rsidRPr="009F29B2" w:rsidRDefault="007A0728" w:rsidP="007A0728">
      <w:pPr>
        <w:pStyle w:val="Odstavek"/>
        <w:ind w:firstLine="0"/>
        <w:rPr>
          <w:rFonts w:cs="Arial"/>
          <w:b/>
          <w:lang w:eastAsia="sl-SI"/>
        </w:rPr>
      </w:pPr>
      <w:r w:rsidRPr="009F29B2">
        <w:rPr>
          <w:rFonts w:cs="Arial"/>
          <w:lang w:eastAsia="sl-SI"/>
        </w:rPr>
        <w:t xml:space="preserve">(1) </w:t>
      </w:r>
      <w:r w:rsidR="00371AE4" w:rsidRPr="009F29B2">
        <w:rPr>
          <w:rFonts w:cs="Arial"/>
          <w:lang w:eastAsia="sl-SI"/>
        </w:rPr>
        <w:t>Magistralno zdravilo</w:t>
      </w:r>
      <w:r w:rsidR="00937477" w:rsidRPr="009F29B2">
        <w:rPr>
          <w:rFonts w:cs="Arial"/>
          <w:lang w:eastAsia="sl-SI"/>
        </w:rPr>
        <w:t xml:space="preserve"> </w:t>
      </w:r>
      <w:r w:rsidR="00371AE4" w:rsidRPr="009F29B2">
        <w:rPr>
          <w:rFonts w:cs="Arial"/>
          <w:lang w:eastAsia="sl-SI"/>
        </w:rPr>
        <w:t xml:space="preserve">se </w:t>
      </w:r>
      <w:r w:rsidR="00937477" w:rsidRPr="009F29B2">
        <w:rPr>
          <w:rFonts w:cs="Arial"/>
          <w:lang w:eastAsia="sl-SI"/>
        </w:rPr>
        <w:t>lahko predpiše</w:t>
      </w:r>
      <w:r w:rsidR="00536B9C" w:rsidRPr="009F29B2">
        <w:rPr>
          <w:rFonts w:cs="Arial"/>
          <w:lang w:eastAsia="sl-SI"/>
        </w:rPr>
        <w:t xml:space="preserve"> in pripravi</w:t>
      </w:r>
      <w:r w:rsidR="00937477" w:rsidRPr="009F29B2">
        <w:rPr>
          <w:rFonts w:cs="Arial"/>
          <w:lang w:eastAsia="sl-SI"/>
        </w:rPr>
        <w:t xml:space="preserve"> </w:t>
      </w:r>
      <w:r w:rsidR="00371AE4" w:rsidRPr="009F29B2">
        <w:rPr>
          <w:rFonts w:cs="Arial"/>
          <w:lang w:eastAsia="sl-SI"/>
        </w:rPr>
        <w:t>za ži</w:t>
      </w:r>
      <w:r w:rsidR="00937477" w:rsidRPr="009F29B2">
        <w:rPr>
          <w:rFonts w:cs="Arial"/>
          <w:lang w:eastAsia="sl-SI"/>
        </w:rPr>
        <w:t>vali za proizvodnjo</w:t>
      </w:r>
      <w:r w:rsidR="00536B9C" w:rsidRPr="009F29B2">
        <w:rPr>
          <w:rFonts w:cs="Arial"/>
          <w:lang w:eastAsia="sl-SI"/>
        </w:rPr>
        <w:t xml:space="preserve"> živil</w:t>
      </w:r>
      <w:r w:rsidR="00371AE4" w:rsidRPr="009F29B2">
        <w:rPr>
          <w:rFonts w:cs="Arial"/>
          <w:lang w:eastAsia="sl-SI"/>
        </w:rPr>
        <w:t xml:space="preserve">, če zdravilo vsebuje farmakološko učinkovino, dovoljeno v skladu z </w:t>
      </w:r>
      <w:r w:rsidR="00937477" w:rsidRPr="009F29B2">
        <w:rPr>
          <w:rFonts w:cs="Arial"/>
          <w:bCs/>
          <w:lang w:eastAsia="sl-SI"/>
        </w:rPr>
        <w:t xml:space="preserve">Uredbo (ES) št. </w:t>
      </w:r>
      <w:r w:rsidR="00937477" w:rsidRPr="004D6F2D">
        <w:rPr>
          <w:rFonts w:cs="Arial"/>
          <w:bCs/>
          <w:lang w:eastAsia="sl-SI"/>
        </w:rPr>
        <w:t>470/2009 Evropskega parlamenta in Sveta z dne 6. maja 2009 o določitvi postopkov Skupnosti za določitev mejnih vrednosti ostankov farmakološko aktivnih snovi v živilih živalskega izvora in</w:t>
      </w:r>
      <w:r w:rsidR="00937477" w:rsidRPr="009F29B2">
        <w:rPr>
          <w:rFonts w:cs="Arial"/>
          <w:bCs/>
          <w:lang w:eastAsia="sl-SI"/>
        </w:rPr>
        <w:t xml:space="preserve"> razveljavitvi Uredbe Sveta (EGS) št. 2377/90 in spremembi Direktive 2001/82/ES Evropskega parlamenta in Sveta ter Uredbe (ES) št. 726/2004 Evropsk</w:t>
      </w:r>
      <w:r w:rsidR="00B274E6" w:rsidRPr="009F29B2">
        <w:rPr>
          <w:rFonts w:cs="Arial"/>
          <w:bCs/>
          <w:lang w:eastAsia="sl-SI"/>
        </w:rPr>
        <w:t>ega parlamenta in Sveta (UL L št</w:t>
      </w:r>
      <w:r w:rsidR="00937477" w:rsidRPr="009F29B2">
        <w:rPr>
          <w:rFonts w:cs="Arial"/>
          <w:bCs/>
          <w:lang w:eastAsia="sl-SI"/>
        </w:rPr>
        <w:t xml:space="preserve">. 152/2009, </w:t>
      </w:r>
      <w:r w:rsidR="00355E08" w:rsidRPr="009F29B2">
        <w:rPr>
          <w:rFonts w:cs="Arial"/>
          <w:bCs/>
          <w:lang w:eastAsia="sl-SI"/>
        </w:rPr>
        <w:t>str. 11).</w:t>
      </w:r>
    </w:p>
    <w:p w14:paraId="3F19A4CE" w14:textId="56F6EA38" w:rsidR="004F609D" w:rsidRPr="009F29B2" w:rsidRDefault="007A0728" w:rsidP="007A0728">
      <w:pPr>
        <w:pStyle w:val="Odstavek"/>
        <w:ind w:firstLine="0"/>
        <w:rPr>
          <w:rFonts w:cs="Arial"/>
          <w:lang w:eastAsia="sl-SI"/>
        </w:rPr>
      </w:pPr>
      <w:r w:rsidRPr="009F29B2">
        <w:rPr>
          <w:rFonts w:cs="Arial"/>
          <w:lang w:eastAsia="sl-SI"/>
        </w:rPr>
        <w:t xml:space="preserve">(2) </w:t>
      </w:r>
      <w:r w:rsidR="00371AE4" w:rsidRPr="009F29B2">
        <w:rPr>
          <w:rFonts w:cs="Arial"/>
          <w:lang w:eastAsia="sl-SI"/>
        </w:rPr>
        <w:t xml:space="preserve">Imena sestavin magistralnega zdravila se pišejo v latinskem jeziku in sicer po imenih iz veljavnih farmakopej ali drugih predpisov. </w:t>
      </w:r>
    </w:p>
    <w:p w14:paraId="1653FC74" w14:textId="60098F97" w:rsidR="00371AE4" w:rsidRDefault="007A0728" w:rsidP="007A0728">
      <w:pPr>
        <w:pStyle w:val="Odstavek"/>
        <w:ind w:firstLine="0"/>
        <w:rPr>
          <w:rFonts w:cs="Arial"/>
          <w:lang w:eastAsia="sl-SI"/>
        </w:rPr>
      </w:pPr>
      <w:r w:rsidRPr="009F29B2">
        <w:rPr>
          <w:rFonts w:cs="Arial"/>
          <w:lang w:eastAsia="sl-SI"/>
        </w:rPr>
        <w:t xml:space="preserve">(3) </w:t>
      </w:r>
      <w:r w:rsidR="00371AE4" w:rsidRPr="009F29B2">
        <w:rPr>
          <w:rFonts w:cs="Arial"/>
          <w:lang w:eastAsia="sl-SI"/>
        </w:rPr>
        <w:t xml:space="preserve">Imena </w:t>
      </w:r>
      <w:r w:rsidR="004F609D" w:rsidRPr="009F29B2">
        <w:rPr>
          <w:rFonts w:cs="Arial"/>
          <w:lang w:eastAsia="sl-SI"/>
        </w:rPr>
        <w:t xml:space="preserve">magistralnih </w:t>
      </w:r>
      <w:r w:rsidR="00371AE4" w:rsidRPr="009F29B2">
        <w:rPr>
          <w:rFonts w:cs="Arial"/>
          <w:lang w:eastAsia="sl-SI"/>
        </w:rPr>
        <w:t xml:space="preserve">zdravil in </w:t>
      </w:r>
      <w:r w:rsidR="004F609D" w:rsidRPr="009F29B2">
        <w:rPr>
          <w:rFonts w:cs="Arial"/>
          <w:lang w:eastAsia="sl-SI"/>
        </w:rPr>
        <w:t xml:space="preserve">njihovih </w:t>
      </w:r>
      <w:r w:rsidR="00371AE4" w:rsidRPr="009F29B2">
        <w:rPr>
          <w:rFonts w:cs="Arial"/>
          <w:lang w:eastAsia="sl-SI"/>
        </w:rPr>
        <w:t>sestavin se ne smejo krajšati.</w:t>
      </w:r>
    </w:p>
    <w:p w14:paraId="6C4E93BD" w14:textId="41DF0190" w:rsidR="00F56520" w:rsidRPr="00F56520" w:rsidRDefault="00F56520" w:rsidP="00F56520">
      <w:pPr>
        <w:suppressAutoHyphens/>
        <w:overflowPunct w:val="0"/>
        <w:autoSpaceDE w:val="0"/>
        <w:autoSpaceDN w:val="0"/>
        <w:adjustRightInd w:val="0"/>
        <w:spacing w:before="480" w:after="0" w:line="240" w:lineRule="auto"/>
        <w:jc w:val="both"/>
        <w:textAlignment w:val="baseline"/>
        <w:rPr>
          <w:rFonts w:ascii="Arial" w:eastAsia="Times New Roman" w:hAnsi="Arial" w:cs="Arial"/>
          <w:bCs/>
          <w:lang w:eastAsia="sl-SI"/>
        </w:rPr>
      </w:pPr>
      <w:r>
        <w:rPr>
          <w:rFonts w:cs="Arial"/>
          <w:lang w:eastAsia="sl-SI"/>
        </w:rPr>
        <w:t xml:space="preserve">(4) </w:t>
      </w:r>
      <w:r w:rsidRPr="00F56520">
        <w:rPr>
          <w:rFonts w:ascii="Arial" w:hAnsi="Arial" w:cs="Arial"/>
          <w:lang w:eastAsia="sl-SI"/>
        </w:rPr>
        <w:t xml:space="preserve">Veterinar mora v receptu </w:t>
      </w:r>
      <w:r w:rsidRPr="00F56520">
        <w:rPr>
          <w:rFonts w:ascii="Arial" w:eastAsia="Times New Roman" w:hAnsi="Arial" w:cs="Arial"/>
          <w:bCs/>
          <w:lang w:eastAsia="sl-SI"/>
        </w:rPr>
        <w:t>navesti karenco, če je zdravilo namenjeno živali za proizvodnjo živil</w:t>
      </w:r>
      <w:r>
        <w:rPr>
          <w:rFonts w:ascii="Arial" w:eastAsia="Times New Roman" w:hAnsi="Arial" w:cs="Arial"/>
          <w:bCs/>
          <w:lang w:eastAsia="sl-SI"/>
        </w:rPr>
        <w:t>, v skladu z izjemno uporabo zdravil.</w:t>
      </w:r>
      <w:r w:rsidRPr="00F56520">
        <w:rPr>
          <w:rFonts w:ascii="Arial" w:eastAsia="Times New Roman" w:hAnsi="Arial" w:cs="Arial"/>
          <w:bCs/>
          <w:lang w:eastAsia="sl-SI"/>
        </w:rPr>
        <w:t xml:space="preserve"> Karenca mora biti navedena</w:t>
      </w:r>
      <w:r w:rsidR="00FE7DAA">
        <w:rPr>
          <w:rFonts w:ascii="Arial" w:eastAsia="Times New Roman" w:hAnsi="Arial" w:cs="Arial"/>
          <w:bCs/>
          <w:lang w:eastAsia="sl-SI"/>
        </w:rPr>
        <w:t>,</w:t>
      </w:r>
      <w:r w:rsidRPr="00F56520">
        <w:rPr>
          <w:rFonts w:ascii="Arial" w:eastAsia="Times New Roman" w:hAnsi="Arial" w:cs="Arial"/>
          <w:bCs/>
          <w:lang w:eastAsia="sl-SI"/>
        </w:rPr>
        <w:t xml:space="preserve"> tudi če je nič.</w:t>
      </w:r>
    </w:p>
    <w:p w14:paraId="0E1C29A2" w14:textId="1D86AC87" w:rsidR="00371AE4" w:rsidRPr="00F56520" w:rsidRDefault="00371AE4" w:rsidP="00F56520">
      <w:pPr>
        <w:pStyle w:val="Odstavek"/>
        <w:ind w:firstLine="0"/>
        <w:rPr>
          <w:rFonts w:cs="Arial"/>
          <w:lang w:eastAsia="sl-SI"/>
        </w:rPr>
      </w:pPr>
    </w:p>
    <w:p w14:paraId="0D2639DF" w14:textId="1EE41074" w:rsidR="00371AE4" w:rsidRPr="009F29B2" w:rsidRDefault="00322F45" w:rsidP="001706E7">
      <w:pPr>
        <w:overflowPunct w:val="0"/>
        <w:autoSpaceDE w:val="0"/>
        <w:autoSpaceDN w:val="0"/>
        <w:adjustRightInd w:val="0"/>
        <w:spacing w:after="0" w:line="252" w:lineRule="auto"/>
        <w:jc w:val="center"/>
        <w:textAlignment w:val="baseline"/>
        <w:rPr>
          <w:rFonts w:ascii="Arial" w:hAnsi="Arial" w:cs="Arial"/>
          <w:b/>
          <w:bCs/>
        </w:rPr>
      </w:pPr>
      <w:r>
        <w:rPr>
          <w:rFonts w:ascii="Arial" w:hAnsi="Arial" w:cs="Arial"/>
          <w:b/>
          <w:bCs/>
        </w:rPr>
        <w:t>20.</w:t>
      </w:r>
      <w:r w:rsidR="00371AE4" w:rsidRPr="009F29B2">
        <w:rPr>
          <w:rFonts w:ascii="Arial" w:hAnsi="Arial" w:cs="Arial"/>
          <w:b/>
          <w:bCs/>
        </w:rPr>
        <w:t xml:space="preserve"> člen</w:t>
      </w:r>
    </w:p>
    <w:p w14:paraId="0E86E70C" w14:textId="162BD702" w:rsidR="00371AE4" w:rsidRPr="009F29B2" w:rsidRDefault="00371AE4" w:rsidP="001706E7">
      <w:pPr>
        <w:overflowPunct w:val="0"/>
        <w:autoSpaceDE w:val="0"/>
        <w:autoSpaceDN w:val="0"/>
        <w:adjustRightInd w:val="0"/>
        <w:spacing w:after="0" w:line="252" w:lineRule="auto"/>
        <w:jc w:val="center"/>
        <w:textAlignment w:val="baseline"/>
        <w:rPr>
          <w:rFonts w:ascii="Arial" w:hAnsi="Arial" w:cs="Arial"/>
          <w:b/>
          <w:bCs/>
        </w:rPr>
      </w:pPr>
      <w:r w:rsidRPr="009F29B2">
        <w:rPr>
          <w:rFonts w:ascii="Arial" w:hAnsi="Arial" w:cs="Arial"/>
          <w:b/>
          <w:bCs/>
        </w:rPr>
        <w:t>(predpisovanje zdravil</w:t>
      </w:r>
      <w:r w:rsidR="003E10AA">
        <w:rPr>
          <w:rFonts w:ascii="Arial" w:hAnsi="Arial" w:cs="Arial"/>
          <w:b/>
          <w:bCs/>
        </w:rPr>
        <w:t>a</w:t>
      </w:r>
      <w:r w:rsidRPr="009F29B2">
        <w:rPr>
          <w:rFonts w:ascii="Arial" w:hAnsi="Arial" w:cs="Arial"/>
          <w:b/>
          <w:bCs/>
        </w:rPr>
        <w:t>, ki vsebujejo narkotične ali psihotropne snovi)</w:t>
      </w:r>
    </w:p>
    <w:p w14:paraId="685A7253" w14:textId="77777777" w:rsidR="00371AE4" w:rsidRPr="009F29B2" w:rsidRDefault="00371AE4" w:rsidP="00371AE4">
      <w:pPr>
        <w:suppressAutoHyphens/>
        <w:overflowPunct w:val="0"/>
        <w:autoSpaceDE w:val="0"/>
        <w:autoSpaceDN w:val="0"/>
        <w:adjustRightInd w:val="0"/>
        <w:spacing w:before="480"/>
        <w:contextualSpacing/>
        <w:textAlignment w:val="baseline"/>
        <w:rPr>
          <w:rFonts w:ascii="Arial" w:hAnsi="Arial" w:cs="Arial"/>
          <w:bCs/>
        </w:rPr>
      </w:pPr>
    </w:p>
    <w:p w14:paraId="7FE06EF9" w14:textId="77777777" w:rsidR="003E10AA" w:rsidRPr="009F29B2" w:rsidRDefault="005A7225" w:rsidP="003E10AA">
      <w:pPr>
        <w:spacing w:before="240" w:line="240" w:lineRule="auto"/>
        <w:jc w:val="both"/>
        <w:rPr>
          <w:rFonts w:ascii="Arial" w:hAnsi="Arial" w:cs="Arial"/>
          <w:bCs/>
        </w:rPr>
      </w:pPr>
      <w:r>
        <w:rPr>
          <w:rFonts w:ascii="Arial" w:hAnsi="Arial" w:cs="Arial"/>
          <w:bCs/>
        </w:rPr>
        <w:t xml:space="preserve">(1) </w:t>
      </w:r>
      <w:r w:rsidR="003E10AA" w:rsidRPr="009F29B2">
        <w:rPr>
          <w:rFonts w:ascii="Arial" w:hAnsi="Arial" w:cs="Arial"/>
          <w:bCs/>
        </w:rPr>
        <w:t>Zdravil</w:t>
      </w:r>
      <w:r w:rsidR="003E10AA">
        <w:rPr>
          <w:rFonts w:ascii="Arial" w:hAnsi="Arial" w:cs="Arial"/>
          <w:bCs/>
        </w:rPr>
        <w:t>o</w:t>
      </w:r>
      <w:r w:rsidR="003E10AA" w:rsidRPr="009F29B2">
        <w:rPr>
          <w:rFonts w:ascii="Arial" w:hAnsi="Arial" w:cs="Arial"/>
          <w:bCs/>
        </w:rPr>
        <w:t>, ki vsebuje narkotične ali psihotropne snovi iz skupin II</w:t>
      </w:r>
      <w:r w:rsidR="003E10AA">
        <w:rPr>
          <w:rFonts w:ascii="Arial" w:hAnsi="Arial" w:cs="Arial"/>
          <w:bCs/>
        </w:rPr>
        <w:t xml:space="preserve"> in</w:t>
      </w:r>
      <w:r w:rsidR="003E10AA" w:rsidRPr="009F29B2">
        <w:rPr>
          <w:rFonts w:ascii="Arial" w:hAnsi="Arial" w:cs="Arial"/>
          <w:bCs/>
        </w:rPr>
        <w:t xml:space="preserve"> III </w:t>
      </w:r>
      <w:r w:rsidR="003E10AA">
        <w:rPr>
          <w:rFonts w:ascii="Arial" w:hAnsi="Arial" w:cs="Arial"/>
          <w:bCs/>
        </w:rPr>
        <w:t>v skladu s predpisom, ki ureja</w:t>
      </w:r>
      <w:r w:rsidR="003E10AA" w:rsidRPr="009F29B2">
        <w:rPr>
          <w:rFonts w:ascii="Arial" w:hAnsi="Arial" w:cs="Arial"/>
          <w:bCs/>
        </w:rPr>
        <w:t xml:space="preserve"> razvrstit</w:t>
      </w:r>
      <w:r w:rsidR="003E10AA">
        <w:rPr>
          <w:rFonts w:ascii="Arial" w:hAnsi="Arial" w:cs="Arial"/>
          <w:bCs/>
        </w:rPr>
        <w:t>ev</w:t>
      </w:r>
      <w:r w:rsidR="003E10AA" w:rsidRPr="009F29B2">
        <w:rPr>
          <w:rFonts w:ascii="Arial" w:hAnsi="Arial" w:cs="Arial"/>
          <w:bCs/>
        </w:rPr>
        <w:t xml:space="preserve"> prepovedanih drog</w:t>
      </w:r>
      <w:r w:rsidR="003E10AA">
        <w:rPr>
          <w:rFonts w:ascii="Arial" w:hAnsi="Arial" w:cs="Arial"/>
          <w:bCs/>
        </w:rPr>
        <w:t>,</w:t>
      </w:r>
      <w:r w:rsidR="003E10AA" w:rsidRPr="009F29B2">
        <w:rPr>
          <w:rFonts w:ascii="Arial" w:hAnsi="Arial" w:cs="Arial"/>
          <w:bCs/>
        </w:rPr>
        <w:t xml:space="preserve"> sme predpisovati na veterinarski recept samo</w:t>
      </w:r>
      <w:r w:rsidR="003E10AA">
        <w:rPr>
          <w:rFonts w:ascii="Arial" w:hAnsi="Arial" w:cs="Arial"/>
          <w:bCs/>
        </w:rPr>
        <w:t xml:space="preserve"> veterinar veterinarske organizacije ali druge organizacije, ki opravlja veterinarsko dejavnost v RS</w:t>
      </w:r>
      <w:r w:rsidR="003E10AA" w:rsidRPr="009F29B2">
        <w:rPr>
          <w:rFonts w:ascii="Arial" w:hAnsi="Arial" w:cs="Arial"/>
          <w:bCs/>
        </w:rPr>
        <w:t>, če je nj</w:t>
      </w:r>
      <w:r w:rsidR="003E10AA">
        <w:rPr>
          <w:rFonts w:ascii="Arial" w:hAnsi="Arial" w:cs="Arial"/>
          <w:bCs/>
        </w:rPr>
        <w:t>egova</w:t>
      </w:r>
      <w:r w:rsidR="003E10AA" w:rsidRPr="009F29B2">
        <w:rPr>
          <w:rFonts w:ascii="Arial" w:hAnsi="Arial" w:cs="Arial"/>
          <w:bCs/>
        </w:rPr>
        <w:t xml:space="preserve"> uporaba nujna za zdravje in dobrobit živali in če je v skladu s predpisi o proizvodnji in prometu s prepovedanimi drogami določeno, da se lahko uporablja za namene veterinarske medicine. </w:t>
      </w:r>
    </w:p>
    <w:p w14:paraId="600E4D7A" w14:textId="77777777" w:rsidR="003E10AA" w:rsidRPr="009F29B2" w:rsidRDefault="003E10AA" w:rsidP="003E10AA">
      <w:pPr>
        <w:spacing w:before="240" w:line="240" w:lineRule="auto"/>
        <w:jc w:val="both"/>
        <w:rPr>
          <w:rFonts w:ascii="Arial" w:hAnsi="Arial" w:cs="Arial"/>
          <w:bCs/>
        </w:rPr>
      </w:pPr>
      <w:r>
        <w:rPr>
          <w:rFonts w:ascii="Arial" w:hAnsi="Arial" w:cs="Arial"/>
          <w:bCs/>
        </w:rPr>
        <w:t xml:space="preserve">(2) </w:t>
      </w:r>
      <w:r w:rsidRPr="009F29B2">
        <w:rPr>
          <w:rFonts w:ascii="Arial" w:hAnsi="Arial" w:cs="Arial"/>
          <w:bCs/>
        </w:rPr>
        <w:t xml:space="preserve">Ne glede na prejšnji odstavek se ne sme predpisovati in izdajati kokaina (vse </w:t>
      </w:r>
      <w:proofErr w:type="spellStart"/>
      <w:r w:rsidRPr="009F29B2">
        <w:rPr>
          <w:rFonts w:ascii="Arial" w:hAnsi="Arial" w:cs="Arial"/>
          <w:bCs/>
        </w:rPr>
        <w:t>kokainijeve</w:t>
      </w:r>
      <w:proofErr w:type="spellEnd"/>
      <w:r w:rsidRPr="009F29B2">
        <w:rPr>
          <w:rFonts w:ascii="Arial" w:hAnsi="Arial" w:cs="Arial"/>
          <w:bCs/>
        </w:rPr>
        <w:t xml:space="preserve"> soli in proste baze), kot tudi ne zdravil, ki ga vsebujejo. </w:t>
      </w:r>
    </w:p>
    <w:p w14:paraId="1FBF2773" w14:textId="77777777" w:rsidR="003E10AA" w:rsidRPr="009F29B2" w:rsidRDefault="003E10AA" w:rsidP="003E10AA">
      <w:pPr>
        <w:suppressAutoHyphens/>
        <w:overflowPunct w:val="0"/>
        <w:autoSpaceDE w:val="0"/>
        <w:autoSpaceDN w:val="0"/>
        <w:adjustRightInd w:val="0"/>
        <w:spacing w:before="240" w:line="240" w:lineRule="auto"/>
        <w:contextualSpacing/>
        <w:textAlignment w:val="baseline"/>
        <w:rPr>
          <w:rFonts w:ascii="Arial" w:hAnsi="Arial" w:cs="Arial"/>
          <w:bCs/>
        </w:rPr>
      </w:pPr>
      <w:r>
        <w:rPr>
          <w:rFonts w:ascii="Arial" w:hAnsi="Arial" w:cs="Arial"/>
          <w:bCs/>
        </w:rPr>
        <w:t xml:space="preserve">(3) </w:t>
      </w:r>
      <w:r w:rsidRPr="009F29B2">
        <w:rPr>
          <w:rFonts w:ascii="Arial" w:hAnsi="Arial" w:cs="Arial"/>
          <w:bCs/>
        </w:rPr>
        <w:t>Seznam zdravil, ki vsebujejo narkotične ali psihotropne snovi je objavljen na spletni strani JAZMP.</w:t>
      </w:r>
    </w:p>
    <w:p w14:paraId="0359305C" w14:textId="77777777" w:rsidR="003E10AA" w:rsidRPr="009F29B2" w:rsidRDefault="003E10AA" w:rsidP="003E10AA">
      <w:pPr>
        <w:suppressAutoHyphens/>
        <w:overflowPunct w:val="0"/>
        <w:autoSpaceDE w:val="0"/>
        <w:autoSpaceDN w:val="0"/>
        <w:adjustRightInd w:val="0"/>
        <w:spacing w:before="240" w:line="240" w:lineRule="auto"/>
        <w:ind w:firstLine="1021"/>
        <w:contextualSpacing/>
        <w:textAlignment w:val="baseline"/>
        <w:rPr>
          <w:rFonts w:ascii="Arial" w:hAnsi="Arial" w:cs="Arial"/>
          <w:bCs/>
        </w:rPr>
      </w:pPr>
    </w:p>
    <w:p w14:paraId="0FA0FB23" w14:textId="77777777" w:rsidR="003E10AA" w:rsidRPr="009F29B2" w:rsidRDefault="003E10AA" w:rsidP="003E10AA">
      <w:pPr>
        <w:suppressAutoHyphens/>
        <w:overflowPunct w:val="0"/>
        <w:autoSpaceDE w:val="0"/>
        <w:autoSpaceDN w:val="0"/>
        <w:adjustRightInd w:val="0"/>
        <w:spacing w:before="240" w:line="240" w:lineRule="auto"/>
        <w:contextualSpacing/>
        <w:jc w:val="both"/>
        <w:textAlignment w:val="baseline"/>
        <w:rPr>
          <w:rFonts w:ascii="Arial" w:hAnsi="Arial" w:cs="Arial"/>
          <w:bCs/>
        </w:rPr>
      </w:pPr>
      <w:r>
        <w:rPr>
          <w:rFonts w:ascii="Arial" w:hAnsi="Arial" w:cs="Arial"/>
          <w:bCs/>
        </w:rPr>
        <w:t xml:space="preserve">(4) </w:t>
      </w:r>
      <w:r w:rsidRPr="009F29B2">
        <w:rPr>
          <w:rFonts w:ascii="Arial" w:hAnsi="Arial" w:cs="Arial"/>
          <w:bCs/>
        </w:rPr>
        <w:t>Zdravil</w:t>
      </w:r>
      <w:r>
        <w:rPr>
          <w:rFonts w:ascii="Arial" w:hAnsi="Arial" w:cs="Arial"/>
          <w:bCs/>
        </w:rPr>
        <w:t>o</w:t>
      </w:r>
      <w:r w:rsidRPr="009F29B2">
        <w:rPr>
          <w:rFonts w:ascii="Arial" w:hAnsi="Arial" w:cs="Arial"/>
          <w:bCs/>
        </w:rPr>
        <w:t xml:space="preserve"> iz prvega odstavka tega člena se lahko izdaja samo v lekarn</w:t>
      </w:r>
      <w:r>
        <w:rPr>
          <w:rFonts w:ascii="Arial" w:hAnsi="Arial" w:cs="Arial"/>
          <w:bCs/>
        </w:rPr>
        <w:t>i na recept, ki ga predpiše veterinar veterinarske organizacije ali druge organizacije, ki opravlja veterinarsko dejavnost v RS,</w:t>
      </w:r>
      <w:r w:rsidRPr="009F29B2">
        <w:rPr>
          <w:rFonts w:ascii="Arial" w:hAnsi="Arial" w:cs="Arial"/>
          <w:bCs/>
        </w:rPr>
        <w:t xml:space="preserve"> </w:t>
      </w:r>
      <w:r>
        <w:rPr>
          <w:rFonts w:ascii="Arial" w:hAnsi="Arial" w:cs="Arial"/>
          <w:bCs/>
        </w:rPr>
        <w:t xml:space="preserve">ali </w:t>
      </w:r>
      <w:r w:rsidRPr="009F29B2">
        <w:rPr>
          <w:rFonts w:ascii="Arial" w:hAnsi="Arial" w:cs="Arial"/>
          <w:bCs/>
        </w:rPr>
        <w:t>ob veterinarski storitvi</w:t>
      </w:r>
      <w:r>
        <w:rPr>
          <w:rFonts w:ascii="Arial" w:hAnsi="Arial" w:cs="Arial"/>
          <w:bCs/>
        </w:rPr>
        <w:t xml:space="preserve">. </w:t>
      </w:r>
      <w:r w:rsidRPr="009F29B2">
        <w:rPr>
          <w:rFonts w:ascii="Arial" w:hAnsi="Arial" w:cs="Arial"/>
          <w:bCs/>
        </w:rPr>
        <w:t>Oseba, ki zdravilo prejme, se mora izkazati z veljavnim osebnim dokumentom.</w:t>
      </w:r>
    </w:p>
    <w:p w14:paraId="2DCF2CA8" w14:textId="77777777" w:rsidR="003E10AA" w:rsidRPr="009F29B2" w:rsidRDefault="003E10AA" w:rsidP="003E10AA">
      <w:pPr>
        <w:suppressAutoHyphens/>
        <w:overflowPunct w:val="0"/>
        <w:autoSpaceDE w:val="0"/>
        <w:autoSpaceDN w:val="0"/>
        <w:adjustRightInd w:val="0"/>
        <w:spacing w:before="240" w:line="240" w:lineRule="auto"/>
        <w:ind w:firstLine="1021"/>
        <w:contextualSpacing/>
        <w:jc w:val="both"/>
        <w:textAlignment w:val="baseline"/>
        <w:rPr>
          <w:rFonts w:ascii="Arial" w:hAnsi="Arial" w:cs="Arial"/>
          <w:bCs/>
        </w:rPr>
      </w:pPr>
    </w:p>
    <w:p w14:paraId="7FF0F2AF" w14:textId="77777777" w:rsidR="003E10AA" w:rsidRDefault="003E10AA" w:rsidP="003E10AA">
      <w:pPr>
        <w:suppressAutoHyphens/>
        <w:overflowPunct w:val="0"/>
        <w:autoSpaceDE w:val="0"/>
        <w:autoSpaceDN w:val="0"/>
        <w:adjustRightInd w:val="0"/>
        <w:spacing w:before="240" w:line="240" w:lineRule="auto"/>
        <w:contextualSpacing/>
        <w:jc w:val="both"/>
        <w:textAlignment w:val="baseline"/>
        <w:rPr>
          <w:rFonts w:ascii="Arial" w:hAnsi="Arial" w:cs="Arial"/>
          <w:bCs/>
        </w:rPr>
      </w:pPr>
      <w:r>
        <w:rPr>
          <w:rFonts w:ascii="Arial" w:hAnsi="Arial" w:cs="Arial"/>
          <w:bCs/>
        </w:rPr>
        <w:t xml:space="preserve">(5) </w:t>
      </w:r>
      <w:r w:rsidRPr="009F29B2">
        <w:rPr>
          <w:rFonts w:ascii="Arial" w:hAnsi="Arial" w:cs="Arial"/>
          <w:bCs/>
        </w:rPr>
        <w:t>Veterinarski recept, s katerim se predpisuje zdravil</w:t>
      </w:r>
      <w:r>
        <w:rPr>
          <w:rFonts w:ascii="Arial" w:hAnsi="Arial" w:cs="Arial"/>
          <w:bCs/>
        </w:rPr>
        <w:t>o</w:t>
      </w:r>
      <w:r w:rsidRPr="009F29B2">
        <w:rPr>
          <w:rFonts w:ascii="Arial" w:hAnsi="Arial" w:cs="Arial"/>
          <w:bCs/>
        </w:rPr>
        <w:t xml:space="preserve">, ki vsebuje narkotične ali psihotropne snovi iz prvega odstavka tega člena, mora biti napisan v treh istovetnih izvodih, pri čemer mora biti na drugem izvodu oznaka »prva kopija« in na tretjem izvodu oznaka »druga kopija«. Original in prvo kopijo veterinar izroči imetniku živali, drugo kopijo pa obdrži in jo hrani najmanj pet let od dneva izdaje. </w:t>
      </w:r>
    </w:p>
    <w:p w14:paraId="599B129E" w14:textId="77777777" w:rsidR="003E10AA" w:rsidRPr="009F29B2" w:rsidRDefault="003E10AA" w:rsidP="003E10AA">
      <w:pPr>
        <w:suppressAutoHyphens/>
        <w:overflowPunct w:val="0"/>
        <w:autoSpaceDE w:val="0"/>
        <w:autoSpaceDN w:val="0"/>
        <w:adjustRightInd w:val="0"/>
        <w:spacing w:before="240" w:line="240" w:lineRule="auto"/>
        <w:ind w:firstLine="1021"/>
        <w:contextualSpacing/>
        <w:jc w:val="both"/>
        <w:textAlignment w:val="baseline"/>
        <w:rPr>
          <w:rFonts w:ascii="Arial" w:hAnsi="Arial" w:cs="Arial"/>
          <w:bCs/>
        </w:rPr>
      </w:pPr>
    </w:p>
    <w:p w14:paraId="2D2618BB" w14:textId="77777777" w:rsidR="003E10AA" w:rsidRPr="009F29B2" w:rsidRDefault="003E10AA" w:rsidP="003E10AA">
      <w:pPr>
        <w:suppressAutoHyphens/>
        <w:overflowPunct w:val="0"/>
        <w:autoSpaceDE w:val="0"/>
        <w:autoSpaceDN w:val="0"/>
        <w:adjustRightInd w:val="0"/>
        <w:spacing w:before="240" w:line="240" w:lineRule="auto"/>
        <w:contextualSpacing/>
        <w:jc w:val="both"/>
        <w:textAlignment w:val="baseline"/>
        <w:rPr>
          <w:rFonts w:ascii="Arial" w:hAnsi="Arial" w:cs="Arial"/>
          <w:bCs/>
        </w:rPr>
      </w:pPr>
      <w:r>
        <w:rPr>
          <w:rFonts w:ascii="Arial" w:hAnsi="Arial" w:cs="Arial"/>
          <w:bCs/>
        </w:rPr>
        <w:t xml:space="preserve">(6) </w:t>
      </w:r>
      <w:r w:rsidRPr="009F29B2">
        <w:rPr>
          <w:rFonts w:ascii="Arial" w:hAnsi="Arial" w:cs="Arial"/>
          <w:bCs/>
        </w:rPr>
        <w:t>Za predpisovanje količin zdravil, ki vsebujejo narkotične ali psihotropne snovi, se uporabljajo določbe predpisa, ki ureja razvrščanje, predpisovanje in izdajanje zdravil za uporabo v humani medicini.</w:t>
      </w:r>
    </w:p>
    <w:p w14:paraId="30BEA0E7" w14:textId="298F95E7" w:rsidR="005A7225" w:rsidRDefault="005A7225" w:rsidP="003E10AA">
      <w:pPr>
        <w:spacing w:before="240" w:line="240" w:lineRule="auto"/>
        <w:jc w:val="both"/>
        <w:rPr>
          <w:rFonts w:ascii="Arial" w:hAnsi="Arial" w:cs="Arial"/>
          <w:b/>
          <w:bCs/>
        </w:rPr>
      </w:pPr>
    </w:p>
    <w:p w14:paraId="1D40A7B2" w14:textId="7E66C0AD" w:rsidR="000468CC" w:rsidRPr="001706E7" w:rsidRDefault="00CE5874" w:rsidP="001706E7">
      <w:pPr>
        <w:overflowPunct w:val="0"/>
        <w:autoSpaceDE w:val="0"/>
        <w:autoSpaceDN w:val="0"/>
        <w:adjustRightInd w:val="0"/>
        <w:spacing w:after="0" w:line="252" w:lineRule="auto"/>
        <w:jc w:val="center"/>
        <w:textAlignment w:val="baseline"/>
        <w:rPr>
          <w:rFonts w:ascii="Arial" w:hAnsi="Arial" w:cs="Arial"/>
          <w:b/>
          <w:bCs/>
        </w:rPr>
      </w:pPr>
      <w:r>
        <w:rPr>
          <w:rFonts w:ascii="Arial" w:hAnsi="Arial" w:cs="Arial"/>
          <w:b/>
          <w:bCs/>
        </w:rPr>
        <w:t>2</w:t>
      </w:r>
      <w:r w:rsidR="00322F45">
        <w:rPr>
          <w:rFonts w:ascii="Arial" w:hAnsi="Arial" w:cs="Arial"/>
          <w:b/>
          <w:bCs/>
        </w:rPr>
        <w:t>1</w:t>
      </w:r>
      <w:r>
        <w:rPr>
          <w:rFonts w:ascii="Arial" w:hAnsi="Arial" w:cs="Arial"/>
          <w:b/>
          <w:bCs/>
        </w:rPr>
        <w:t>.</w:t>
      </w:r>
      <w:r w:rsidR="000468CC" w:rsidRPr="001706E7">
        <w:rPr>
          <w:rFonts w:ascii="Arial" w:hAnsi="Arial" w:cs="Arial"/>
          <w:b/>
          <w:bCs/>
        </w:rPr>
        <w:t xml:space="preserve"> člen</w:t>
      </w:r>
    </w:p>
    <w:p w14:paraId="1D088B3A" w14:textId="4BC88429" w:rsidR="00736AE6" w:rsidRPr="001706E7" w:rsidRDefault="00736AE6" w:rsidP="001706E7">
      <w:pPr>
        <w:overflowPunct w:val="0"/>
        <w:autoSpaceDE w:val="0"/>
        <w:autoSpaceDN w:val="0"/>
        <w:adjustRightInd w:val="0"/>
        <w:spacing w:after="0" w:line="252" w:lineRule="auto"/>
        <w:jc w:val="center"/>
        <w:textAlignment w:val="baseline"/>
        <w:rPr>
          <w:rFonts w:ascii="Arial" w:hAnsi="Arial" w:cs="Arial"/>
          <w:b/>
          <w:bCs/>
        </w:rPr>
      </w:pPr>
      <w:r w:rsidRPr="001706E7">
        <w:rPr>
          <w:rFonts w:ascii="Arial" w:hAnsi="Arial" w:cs="Arial"/>
          <w:b/>
          <w:bCs/>
        </w:rPr>
        <w:t>(predpisovanje na ponovljivi recept)</w:t>
      </w:r>
    </w:p>
    <w:p w14:paraId="6BD1F2C1" w14:textId="6787EA58" w:rsidR="00736AE6" w:rsidRPr="009F29B2" w:rsidRDefault="007A0728" w:rsidP="007A0728">
      <w:pPr>
        <w:pStyle w:val="len"/>
        <w:jc w:val="both"/>
        <w:rPr>
          <w:rStyle w:val="lenZnak"/>
          <w:bCs/>
        </w:rPr>
      </w:pPr>
      <w:r w:rsidRPr="009F29B2">
        <w:rPr>
          <w:rStyle w:val="lenZnak"/>
          <w:bCs/>
        </w:rPr>
        <w:t xml:space="preserve">(1) </w:t>
      </w:r>
      <w:r w:rsidR="00736AE6" w:rsidRPr="009F29B2">
        <w:rPr>
          <w:rStyle w:val="lenZnak"/>
          <w:bCs/>
        </w:rPr>
        <w:t>Če veterinar, ki predpisuje</w:t>
      </w:r>
      <w:r w:rsidR="00736AE6" w:rsidRPr="009F29B2">
        <w:rPr>
          <w:rStyle w:val="lenZnak"/>
          <w:b/>
          <w:bCs/>
        </w:rPr>
        <w:t xml:space="preserve"> </w:t>
      </w:r>
      <w:r w:rsidR="00736AE6" w:rsidRPr="009F29B2">
        <w:rPr>
          <w:rStyle w:val="lenZnak"/>
          <w:bCs/>
        </w:rPr>
        <w:t xml:space="preserve">zdravilo odloči, da se lahko izda zdravilo ponovno, napiše na sprednjo stran recepta »REPETATUR« ali »PONOVI« in s številko in besedo označi število ponovitev ter zraven odtisne osebni žig in se podpiše. Če število ponovitev poleg »REPETATUR« ali »PONOVI« ni navedeno, ponovna izdaja zdravila ni dovoljena. </w:t>
      </w:r>
    </w:p>
    <w:p w14:paraId="705AC947" w14:textId="7203BB5A" w:rsidR="00736AE6" w:rsidRPr="009F29B2" w:rsidRDefault="007A0728" w:rsidP="007A0728">
      <w:pPr>
        <w:pStyle w:val="len"/>
        <w:jc w:val="left"/>
        <w:rPr>
          <w:rStyle w:val="lenZnak"/>
          <w:bCs/>
        </w:rPr>
      </w:pPr>
      <w:r w:rsidRPr="009F29B2">
        <w:rPr>
          <w:rStyle w:val="lenZnak"/>
          <w:bCs/>
        </w:rPr>
        <w:t xml:space="preserve">(2) </w:t>
      </w:r>
      <w:r w:rsidR="00736AE6" w:rsidRPr="009F29B2">
        <w:rPr>
          <w:rStyle w:val="lenZnak"/>
          <w:bCs/>
        </w:rPr>
        <w:t>Predpisovanje »REPETATUR« ali »PONOVI« ni dovoljeno</w:t>
      </w:r>
      <w:r w:rsidR="007278FB" w:rsidRPr="009F29B2">
        <w:rPr>
          <w:rStyle w:val="lenZnak"/>
          <w:bCs/>
        </w:rPr>
        <w:t xml:space="preserve"> za</w:t>
      </w:r>
      <w:r w:rsidR="00736AE6" w:rsidRPr="009F29B2">
        <w:rPr>
          <w:rStyle w:val="lenZnak"/>
          <w:bCs/>
        </w:rPr>
        <w:t>:</w:t>
      </w:r>
    </w:p>
    <w:p w14:paraId="24F68672" w14:textId="0F361D35" w:rsidR="00736AE6" w:rsidRPr="009F29B2" w:rsidRDefault="00736AE6" w:rsidP="005A7225">
      <w:pPr>
        <w:pStyle w:val="len"/>
        <w:spacing w:before="240"/>
        <w:ind w:firstLine="1021"/>
        <w:jc w:val="both"/>
        <w:rPr>
          <w:rStyle w:val="lenZnak"/>
          <w:bCs/>
        </w:rPr>
      </w:pPr>
      <w:r w:rsidRPr="009F29B2">
        <w:rPr>
          <w:rStyle w:val="lenZnak"/>
          <w:bCs/>
        </w:rPr>
        <w:t xml:space="preserve">- zdravila, ki vsebujejo narkotične ali psihotropne snovi,  </w:t>
      </w:r>
    </w:p>
    <w:p w14:paraId="209079AA" w14:textId="5272B7A6" w:rsidR="00736AE6" w:rsidRPr="009F29B2" w:rsidRDefault="00736AE6" w:rsidP="005A7225">
      <w:pPr>
        <w:pStyle w:val="len"/>
        <w:spacing w:before="240"/>
        <w:ind w:firstLine="1021"/>
        <w:jc w:val="both"/>
        <w:rPr>
          <w:rStyle w:val="lenZnak"/>
          <w:bCs/>
        </w:rPr>
      </w:pPr>
      <w:r w:rsidRPr="009F29B2">
        <w:rPr>
          <w:rStyle w:val="lenZnak"/>
          <w:bCs/>
        </w:rPr>
        <w:t>- protimikrobn</w:t>
      </w:r>
      <w:r w:rsidR="00B401D2" w:rsidRPr="009F29B2">
        <w:rPr>
          <w:rStyle w:val="lenZnak"/>
          <w:bCs/>
        </w:rPr>
        <w:t>a</w:t>
      </w:r>
      <w:r w:rsidRPr="009F29B2">
        <w:rPr>
          <w:rStyle w:val="lenZnak"/>
          <w:bCs/>
        </w:rPr>
        <w:t xml:space="preserve"> zdravil</w:t>
      </w:r>
      <w:r w:rsidR="00B401D2" w:rsidRPr="009F29B2">
        <w:rPr>
          <w:rStyle w:val="lenZnak"/>
          <w:bCs/>
        </w:rPr>
        <w:t>a,</w:t>
      </w:r>
    </w:p>
    <w:p w14:paraId="0140AB7A" w14:textId="548B59EF" w:rsidR="007278FB" w:rsidRPr="009F29B2" w:rsidRDefault="00B401D2" w:rsidP="005A7225">
      <w:pPr>
        <w:pStyle w:val="len"/>
        <w:spacing w:before="240"/>
        <w:ind w:firstLine="1021"/>
        <w:jc w:val="both"/>
        <w:rPr>
          <w:rStyle w:val="lenZnak"/>
          <w:bCs/>
        </w:rPr>
      </w:pPr>
      <w:r w:rsidRPr="009F29B2">
        <w:rPr>
          <w:rStyle w:val="lenZnak"/>
          <w:bCs/>
        </w:rPr>
        <w:t xml:space="preserve">- </w:t>
      </w:r>
      <w:r w:rsidRPr="00823C7C">
        <w:rPr>
          <w:rStyle w:val="lenZnak"/>
          <w:bCs/>
        </w:rPr>
        <w:t>izjemno uporabo zdravil pri živalih za proizvodnjo živil</w:t>
      </w:r>
      <w:r w:rsidR="00123D56" w:rsidRPr="00660318">
        <w:rPr>
          <w:rStyle w:val="lenZnak"/>
          <w:bCs/>
        </w:rPr>
        <w:t>.</w:t>
      </w:r>
    </w:p>
    <w:p w14:paraId="619835B7" w14:textId="00598DF2" w:rsidR="00736AE6" w:rsidRPr="009F29B2" w:rsidRDefault="00736AE6" w:rsidP="007278FB">
      <w:pPr>
        <w:pStyle w:val="len"/>
        <w:ind w:left="720"/>
        <w:jc w:val="both"/>
        <w:rPr>
          <w:rFonts w:cs="Arial"/>
          <w:b w:val="0"/>
          <w:bCs/>
        </w:rPr>
      </w:pPr>
    </w:p>
    <w:p w14:paraId="207FAB15" w14:textId="1AFB6FD1" w:rsidR="00725D70" w:rsidRPr="001706E7" w:rsidRDefault="00CE5874" w:rsidP="001706E7">
      <w:pPr>
        <w:overflowPunct w:val="0"/>
        <w:autoSpaceDE w:val="0"/>
        <w:autoSpaceDN w:val="0"/>
        <w:adjustRightInd w:val="0"/>
        <w:spacing w:after="0" w:line="252" w:lineRule="auto"/>
        <w:jc w:val="center"/>
        <w:textAlignment w:val="baseline"/>
        <w:rPr>
          <w:rFonts w:ascii="Arial" w:hAnsi="Arial" w:cs="Arial"/>
          <w:b/>
        </w:rPr>
      </w:pPr>
      <w:r>
        <w:rPr>
          <w:rFonts w:ascii="Arial" w:hAnsi="Arial" w:cs="Arial"/>
          <w:b/>
        </w:rPr>
        <w:t>2</w:t>
      </w:r>
      <w:r w:rsidR="00322F45">
        <w:rPr>
          <w:rFonts w:ascii="Arial" w:hAnsi="Arial" w:cs="Arial"/>
          <w:b/>
        </w:rPr>
        <w:t>2</w:t>
      </w:r>
      <w:r w:rsidR="00725D70" w:rsidRPr="001706E7">
        <w:rPr>
          <w:rFonts w:ascii="Arial" w:hAnsi="Arial" w:cs="Arial"/>
          <w:b/>
        </w:rPr>
        <w:t>. člen</w:t>
      </w:r>
    </w:p>
    <w:p w14:paraId="5CD3146D" w14:textId="45BD2BEC" w:rsidR="00725D70" w:rsidRPr="001706E7" w:rsidRDefault="00725D70" w:rsidP="001706E7">
      <w:pPr>
        <w:overflowPunct w:val="0"/>
        <w:autoSpaceDE w:val="0"/>
        <w:autoSpaceDN w:val="0"/>
        <w:adjustRightInd w:val="0"/>
        <w:spacing w:after="0" w:line="252" w:lineRule="auto"/>
        <w:jc w:val="center"/>
        <w:textAlignment w:val="baseline"/>
        <w:rPr>
          <w:rFonts w:ascii="Arial" w:hAnsi="Arial" w:cs="Arial"/>
          <w:b/>
        </w:rPr>
      </w:pPr>
      <w:r w:rsidRPr="001706E7">
        <w:rPr>
          <w:rFonts w:ascii="Arial" w:hAnsi="Arial" w:cs="Arial"/>
          <w:b/>
        </w:rPr>
        <w:t>(</w:t>
      </w:r>
      <w:r w:rsidR="00F5727E" w:rsidRPr="001706E7">
        <w:rPr>
          <w:rFonts w:ascii="Arial" w:hAnsi="Arial" w:cs="Arial"/>
          <w:b/>
        </w:rPr>
        <w:t xml:space="preserve">predpisovanje ter vnos in uvoz za </w:t>
      </w:r>
      <w:r w:rsidRPr="001706E7">
        <w:rPr>
          <w:rFonts w:ascii="Arial" w:hAnsi="Arial" w:cs="Arial"/>
          <w:b/>
        </w:rPr>
        <w:t>izjemn</w:t>
      </w:r>
      <w:r w:rsidR="00F5727E" w:rsidRPr="001706E7">
        <w:rPr>
          <w:rFonts w:ascii="Arial" w:hAnsi="Arial" w:cs="Arial"/>
          <w:b/>
        </w:rPr>
        <w:t>o</w:t>
      </w:r>
      <w:r w:rsidRPr="001706E7">
        <w:rPr>
          <w:rFonts w:ascii="Arial" w:hAnsi="Arial" w:cs="Arial"/>
          <w:b/>
        </w:rPr>
        <w:t xml:space="preserve"> uporab</w:t>
      </w:r>
      <w:r w:rsidR="00F5727E" w:rsidRPr="001706E7">
        <w:rPr>
          <w:rFonts w:ascii="Arial" w:hAnsi="Arial" w:cs="Arial"/>
          <w:b/>
        </w:rPr>
        <w:t>o</w:t>
      </w:r>
      <w:r w:rsidRPr="001706E7">
        <w:rPr>
          <w:rFonts w:ascii="Arial" w:hAnsi="Arial" w:cs="Arial"/>
          <w:b/>
        </w:rPr>
        <w:t xml:space="preserve"> zdravil)</w:t>
      </w:r>
    </w:p>
    <w:p w14:paraId="28C38499" w14:textId="77777777" w:rsidR="00725D70" w:rsidRPr="009F29B2" w:rsidRDefault="00725D70" w:rsidP="00725D70">
      <w:pPr>
        <w:suppressAutoHyphens/>
        <w:overflowPunct w:val="0"/>
        <w:autoSpaceDE w:val="0"/>
        <w:autoSpaceDN w:val="0"/>
        <w:adjustRightInd w:val="0"/>
        <w:spacing w:before="480"/>
        <w:contextualSpacing/>
        <w:textAlignment w:val="baseline"/>
        <w:rPr>
          <w:rFonts w:ascii="Arial" w:eastAsiaTheme="minorHAnsi" w:hAnsi="Arial" w:cs="Arial"/>
          <w:bCs/>
          <w:color w:val="000000"/>
          <w:highlight w:val="yellow"/>
        </w:rPr>
      </w:pPr>
    </w:p>
    <w:p w14:paraId="179B414E" w14:textId="77777777" w:rsidR="00C41ED5" w:rsidRPr="00820387" w:rsidRDefault="00C41ED5" w:rsidP="00C41ED5">
      <w:pPr>
        <w:suppressAutoHyphens/>
        <w:overflowPunct w:val="0"/>
        <w:autoSpaceDE w:val="0"/>
        <w:autoSpaceDN w:val="0"/>
        <w:adjustRightInd w:val="0"/>
        <w:spacing w:before="240" w:line="240" w:lineRule="auto"/>
        <w:jc w:val="both"/>
        <w:textAlignment w:val="baseline"/>
        <w:rPr>
          <w:rFonts w:ascii="Arial" w:hAnsi="Arial" w:cs="Arial"/>
        </w:rPr>
      </w:pPr>
      <w:r>
        <w:rPr>
          <w:rFonts w:ascii="Arial" w:hAnsi="Arial" w:cs="Arial"/>
        </w:rPr>
        <w:t xml:space="preserve">(1) </w:t>
      </w:r>
      <w:r w:rsidRPr="00820387">
        <w:rPr>
          <w:rFonts w:ascii="Arial" w:hAnsi="Arial" w:cs="Arial"/>
        </w:rPr>
        <w:t>Izjemno uporabo zdravil</w:t>
      </w:r>
      <w:r>
        <w:rPr>
          <w:rFonts w:ascii="Arial" w:hAnsi="Arial" w:cs="Arial"/>
        </w:rPr>
        <w:t>a</w:t>
      </w:r>
      <w:r w:rsidRPr="00820387">
        <w:rPr>
          <w:rFonts w:ascii="Arial" w:hAnsi="Arial" w:cs="Arial"/>
        </w:rPr>
        <w:t xml:space="preserve"> predpiše in uporabi  veterinar pod pogoji in v skladu z določbami 112. do 114. člena Uredbe 2019/6/EU.</w:t>
      </w:r>
    </w:p>
    <w:p w14:paraId="3A251545" w14:textId="77777777" w:rsidR="00C41ED5" w:rsidRPr="009F29B2" w:rsidRDefault="00C41ED5" w:rsidP="00C41ED5">
      <w:pPr>
        <w:pStyle w:val="len"/>
        <w:spacing w:before="240"/>
        <w:jc w:val="both"/>
        <w:rPr>
          <w:rFonts w:cs="Arial"/>
          <w:b w:val="0"/>
        </w:rPr>
      </w:pPr>
      <w:r>
        <w:rPr>
          <w:rFonts w:cs="Arial"/>
          <w:b w:val="0"/>
        </w:rPr>
        <w:t xml:space="preserve">(2) </w:t>
      </w:r>
      <w:r w:rsidRPr="009F29B2">
        <w:rPr>
          <w:rFonts w:cs="Arial"/>
          <w:b w:val="0"/>
        </w:rPr>
        <w:t>Če veterinar predpiše zdravilo v skladu s 112., 113. ali 114. členom Uredbe 2019/6/EU, na spodnji rob recepta napiše oznako »KASK«.</w:t>
      </w:r>
      <w:r>
        <w:rPr>
          <w:rFonts w:cs="Arial"/>
          <w:b w:val="0"/>
        </w:rPr>
        <w:t xml:space="preserve"> </w:t>
      </w:r>
    </w:p>
    <w:p w14:paraId="191098C7" w14:textId="5A561538" w:rsidR="00725D70" w:rsidRPr="009F29B2" w:rsidRDefault="005A7225" w:rsidP="005A7225">
      <w:pPr>
        <w:pStyle w:val="len"/>
        <w:spacing w:before="240"/>
        <w:jc w:val="both"/>
        <w:rPr>
          <w:rFonts w:cs="Arial"/>
          <w:b w:val="0"/>
        </w:rPr>
      </w:pPr>
      <w:r>
        <w:rPr>
          <w:rFonts w:cs="Arial"/>
          <w:b w:val="0"/>
        </w:rPr>
        <w:t xml:space="preserve">(2) </w:t>
      </w:r>
      <w:r w:rsidR="00725D70" w:rsidRPr="009F29B2">
        <w:rPr>
          <w:rFonts w:cs="Arial"/>
          <w:b w:val="0"/>
        </w:rPr>
        <w:t>Če veterinar predpiše zdravilo v skladu s 112., 113. ali 114. členom Uredbe 2019/6/EU, na spodnji rob recepta napiše oznako »KASK«.</w:t>
      </w:r>
      <w:r w:rsidR="00820387">
        <w:rPr>
          <w:rFonts w:cs="Arial"/>
          <w:b w:val="0"/>
        </w:rPr>
        <w:t xml:space="preserve"> </w:t>
      </w:r>
    </w:p>
    <w:p w14:paraId="2CC1BB5F" w14:textId="41385C9A" w:rsidR="00725D70" w:rsidRPr="009F29B2" w:rsidRDefault="005A7225" w:rsidP="005A7225">
      <w:pPr>
        <w:suppressAutoHyphens/>
        <w:overflowPunct w:val="0"/>
        <w:autoSpaceDE w:val="0"/>
        <w:autoSpaceDN w:val="0"/>
        <w:adjustRightInd w:val="0"/>
        <w:spacing w:before="240" w:line="240" w:lineRule="auto"/>
        <w:contextualSpacing/>
        <w:jc w:val="both"/>
        <w:textAlignment w:val="baseline"/>
        <w:rPr>
          <w:rFonts w:ascii="Arial" w:eastAsiaTheme="minorHAnsi" w:hAnsi="Arial" w:cs="Arial"/>
          <w:bCs/>
          <w:color w:val="000000"/>
        </w:rPr>
      </w:pPr>
      <w:r>
        <w:rPr>
          <w:rFonts w:ascii="Arial" w:eastAsiaTheme="minorHAnsi" w:hAnsi="Arial" w:cs="Arial"/>
          <w:bCs/>
          <w:color w:val="000000"/>
        </w:rPr>
        <w:t xml:space="preserve">(3) </w:t>
      </w:r>
      <w:r w:rsidR="00725D70" w:rsidRPr="009F29B2">
        <w:rPr>
          <w:rFonts w:ascii="Arial" w:eastAsiaTheme="minorHAnsi" w:hAnsi="Arial" w:cs="Arial"/>
          <w:bCs/>
          <w:color w:val="000000"/>
        </w:rPr>
        <w:t>V dnevnik veterinarskih posegov in v</w:t>
      </w:r>
      <w:r w:rsidR="00725D70" w:rsidRPr="009F29B2">
        <w:rPr>
          <w:rFonts w:ascii="Arial" w:hAnsi="Arial" w:cs="Arial"/>
        </w:rPr>
        <w:t xml:space="preserve"> </w:t>
      </w:r>
      <w:r w:rsidR="00725D70" w:rsidRPr="009F29B2">
        <w:rPr>
          <w:rFonts w:ascii="Arial" w:eastAsiaTheme="minorHAnsi" w:hAnsi="Arial" w:cs="Arial"/>
          <w:bCs/>
          <w:color w:val="000000"/>
        </w:rPr>
        <w:t xml:space="preserve">evidence, ki jih morajo voditi veterinarske organizacije, mora veterinar pod »opombe« vpisati izjemno uporabo zdravil z oznakami »IP-V«, če gre za izjemno uporabo zdravil za uporabo v veterinarski medicini oziroma  »IP-H«, če gre za izjemno uporabo zdravil za uporabo v humani medicini.  </w:t>
      </w:r>
    </w:p>
    <w:p w14:paraId="186D437A" w14:textId="77777777" w:rsidR="007A0728" w:rsidRPr="009F29B2" w:rsidRDefault="007A0728" w:rsidP="005A7225">
      <w:pPr>
        <w:suppressAutoHyphens/>
        <w:overflowPunct w:val="0"/>
        <w:autoSpaceDE w:val="0"/>
        <w:autoSpaceDN w:val="0"/>
        <w:adjustRightInd w:val="0"/>
        <w:spacing w:before="240" w:line="240" w:lineRule="auto"/>
        <w:ind w:firstLine="1021"/>
        <w:contextualSpacing/>
        <w:jc w:val="both"/>
        <w:textAlignment w:val="baseline"/>
        <w:rPr>
          <w:rFonts w:ascii="Arial" w:eastAsiaTheme="minorHAnsi" w:hAnsi="Arial" w:cs="Arial"/>
          <w:bCs/>
          <w:color w:val="000000"/>
        </w:rPr>
      </w:pPr>
    </w:p>
    <w:p w14:paraId="01EF47E0" w14:textId="503DE8A9" w:rsidR="00F5727E" w:rsidRPr="009F29B2" w:rsidRDefault="005A7225" w:rsidP="005A7225">
      <w:pPr>
        <w:suppressAutoHyphens/>
        <w:overflowPunct w:val="0"/>
        <w:autoSpaceDE w:val="0"/>
        <w:autoSpaceDN w:val="0"/>
        <w:adjustRightInd w:val="0"/>
        <w:spacing w:before="240" w:line="240" w:lineRule="auto"/>
        <w:jc w:val="both"/>
        <w:textAlignment w:val="baseline"/>
        <w:rPr>
          <w:rFonts w:ascii="Arial" w:hAnsi="Arial" w:cs="Arial"/>
          <w:bCs/>
        </w:rPr>
      </w:pPr>
      <w:r>
        <w:rPr>
          <w:rFonts w:ascii="Arial" w:hAnsi="Arial" w:cs="Arial"/>
          <w:bCs/>
        </w:rPr>
        <w:t xml:space="preserve">(4) </w:t>
      </w:r>
      <w:r w:rsidR="00F5727E" w:rsidRPr="009F29B2">
        <w:rPr>
          <w:rFonts w:ascii="Arial" w:hAnsi="Arial" w:cs="Arial"/>
          <w:bCs/>
        </w:rPr>
        <w:t xml:space="preserve">Za izvajanje (a) točke prvega odstavka in drugega odstavka 112. člena, (a) točke prvega odstavka in drugega odstavka 113. člena, (a) in (b) točke prvega odstavka in četrtega odstavka 114. člena </w:t>
      </w:r>
      <w:bookmarkStart w:id="24" w:name="_Hlk105146694"/>
      <w:r w:rsidR="00F5727E" w:rsidRPr="009F29B2">
        <w:rPr>
          <w:rFonts w:ascii="Arial" w:hAnsi="Arial" w:cs="Arial"/>
        </w:rPr>
        <w:t>Uredbe 2019/6/EU</w:t>
      </w:r>
      <w:bookmarkEnd w:id="24"/>
      <w:r w:rsidR="00F5727E" w:rsidRPr="009F29B2">
        <w:rPr>
          <w:rFonts w:ascii="Arial" w:hAnsi="Arial" w:cs="Arial"/>
        </w:rPr>
        <w:t>,</w:t>
      </w:r>
      <w:r w:rsidR="00F5727E" w:rsidRPr="009F29B2">
        <w:rPr>
          <w:rFonts w:ascii="Arial" w:hAnsi="Arial" w:cs="Arial"/>
          <w:bCs/>
        </w:rPr>
        <w:t xml:space="preserve"> JAZMP začasno dovoli vnos oziroma uvoz zdravila po postopku o začasno dovoljenem prometu z zdravili v skladu z zakonom, ki ureja zdravila in na njegovi podlagi sprejet</w:t>
      </w:r>
      <w:r w:rsidR="00167B97">
        <w:rPr>
          <w:rFonts w:ascii="Arial" w:hAnsi="Arial" w:cs="Arial"/>
          <w:bCs/>
        </w:rPr>
        <w:t>im</w:t>
      </w:r>
      <w:r w:rsidR="00F5727E" w:rsidRPr="009F29B2">
        <w:rPr>
          <w:rFonts w:ascii="Arial" w:hAnsi="Arial" w:cs="Arial"/>
          <w:bCs/>
        </w:rPr>
        <w:t xml:space="preserve"> predpis</w:t>
      </w:r>
      <w:r w:rsidR="00167B97">
        <w:rPr>
          <w:rFonts w:ascii="Arial" w:hAnsi="Arial" w:cs="Arial"/>
          <w:bCs/>
        </w:rPr>
        <w:t>om</w:t>
      </w:r>
      <w:r w:rsidR="00F5727E" w:rsidRPr="009F29B2">
        <w:rPr>
          <w:rFonts w:ascii="Arial" w:hAnsi="Arial" w:cs="Arial"/>
          <w:bCs/>
        </w:rPr>
        <w:t xml:space="preserve">. </w:t>
      </w:r>
    </w:p>
    <w:p w14:paraId="7FE7BE26" w14:textId="485D5667" w:rsidR="00F5727E" w:rsidRPr="009F29B2" w:rsidRDefault="005A7225" w:rsidP="005A7225">
      <w:pPr>
        <w:spacing w:before="240" w:line="240" w:lineRule="auto"/>
        <w:contextualSpacing/>
        <w:jc w:val="both"/>
        <w:rPr>
          <w:rFonts w:ascii="Arial" w:hAnsi="Arial" w:cs="Arial"/>
        </w:rPr>
      </w:pPr>
      <w:r>
        <w:rPr>
          <w:rFonts w:ascii="Arial" w:eastAsiaTheme="minorHAnsi" w:hAnsi="Arial" w:cs="Arial"/>
        </w:rPr>
        <w:t xml:space="preserve">(5) </w:t>
      </w:r>
      <w:r w:rsidR="00F5727E" w:rsidRPr="009F29B2">
        <w:rPr>
          <w:rFonts w:ascii="Arial" w:eastAsiaTheme="minorHAnsi" w:hAnsi="Arial" w:cs="Arial"/>
        </w:rPr>
        <w:t xml:space="preserve">Za izvajanje 116. člena </w:t>
      </w:r>
      <w:r w:rsidR="00F5727E" w:rsidRPr="009F29B2">
        <w:rPr>
          <w:rFonts w:ascii="Arial" w:hAnsi="Arial" w:cs="Arial"/>
        </w:rPr>
        <w:t xml:space="preserve">Uredbe 2019/6/EU JAZMP na podlagi obrazloženega mnenja UVHVVR </w:t>
      </w:r>
      <w:r w:rsidR="00F5727E" w:rsidRPr="009F29B2">
        <w:rPr>
          <w:rFonts w:ascii="Arial" w:eastAsiaTheme="minorHAnsi" w:hAnsi="Arial" w:cs="Arial"/>
        </w:rPr>
        <w:t xml:space="preserve">začasno dovoli vnos oziroma uvoz zdravila </w:t>
      </w:r>
      <w:r w:rsidR="00F5727E" w:rsidRPr="009F29B2">
        <w:rPr>
          <w:rFonts w:ascii="Arial" w:hAnsi="Arial" w:cs="Arial"/>
        </w:rPr>
        <w:t>po postopku o začasno dovoljenem prometu z zdravili v skladu z zakonom, ki ureja zdravila in na njegovi podlagi sprejet</w:t>
      </w:r>
      <w:r w:rsidR="00167B97">
        <w:rPr>
          <w:rFonts w:ascii="Arial" w:hAnsi="Arial" w:cs="Arial"/>
        </w:rPr>
        <w:t>im</w:t>
      </w:r>
      <w:r w:rsidR="00F5727E" w:rsidRPr="009F29B2">
        <w:rPr>
          <w:rFonts w:ascii="Arial" w:hAnsi="Arial" w:cs="Arial"/>
        </w:rPr>
        <w:t xml:space="preserve"> predpis</w:t>
      </w:r>
      <w:r w:rsidR="00167B97">
        <w:rPr>
          <w:rFonts w:ascii="Arial" w:hAnsi="Arial" w:cs="Arial"/>
        </w:rPr>
        <w:t>om</w:t>
      </w:r>
      <w:r w:rsidR="00F5727E" w:rsidRPr="009F29B2">
        <w:rPr>
          <w:rFonts w:ascii="Arial" w:hAnsi="Arial" w:cs="Arial"/>
        </w:rPr>
        <w:t xml:space="preserve">. </w:t>
      </w:r>
    </w:p>
    <w:p w14:paraId="7876B30F" w14:textId="77777777" w:rsidR="00F5727E" w:rsidRPr="000349A9" w:rsidRDefault="00F5727E" w:rsidP="00F5727E">
      <w:pPr>
        <w:pStyle w:val="Odstavekseznama"/>
        <w:rPr>
          <w:rFonts w:ascii="Arial" w:hAnsi="Arial" w:cs="Arial"/>
          <w:sz w:val="22"/>
          <w:szCs w:val="22"/>
        </w:rPr>
      </w:pPr>
    </w:p>
    <w:p w14:paraId="3642000C" w14:textId="2848AA25" w:rsidR="00736AE6" w:rsidRPr="001706E7" w:rsidRDefault="00CE5874" w:rsidP="001706E7">
      <w:pPr>
        <w:overflowPunct w:val="0"/>
        <w:autoSpaceDE w:val="0"/>
        <w:autoSpaceDN w:val="0"/>
        <w:adjustRightInd w:val="0"/>
        <w:spacing w:after="0" w:line="252" w:lineRule="auto"/>
        <w:jc w:val="center"/>
        <w:textAlignment w:val="baseline"/>
        <w:rPr>
          <w:rFonts w:ascii="Arial" w:hAnsi="Arial" w:cs="Arial"/>
          <w:b/>
        </w:rPr>
      </w:pPr>
      <w:r>
        <w:rPr>
          <w:rFonts w:ascii="Arial" w:hAnsi="Arial" w:cs="Arial"/>
          <w:b/>
        </w:rPr>
        <w:t>2</w:t>
      </w:r>
      <w:r w:rsidR="00322F45">
        <w:rPr>
          <w:rFonts w:ascii="Arial" w:hAnsi="Arial" w:cs="Arial"/>
          <w:b/>
        </w:rPr>
        <w:t>3</w:t>
      </w:r>
      <w:r w:rsidR="00736AE6" w:rsidRPr="001706E7">
        <w:rPr>
          <w:rFonts w:ascii="Arial" w:hAnsi="Arial" w:cs="Arial"/>
          <w:b/>
        </w:rPr>
        <w:t>. člen</w:t>
      </w:r>
    </w:p>
    <w:p w14:paraId="5CEA3E51" w14:textId="72153863" w:rsidR="00B174C1" w:rsidRDefault="00B174C1" w:rsidP="001706E7">
      <w:pPr>
        <w:overflowPunct w:val="0"/>
        <w:autoSpaceDE w:val="0"/>
        <w:autoSpaceDN w:val="0"/>
        <w:adjustRightInd w:val="0"/>
        <w:spacing w:after="0" w:line="252" w:lineRule="auto"/>
        <w:jc w:val="center"/>
        <w:textAlignment w:val="baseline"/>
        <w:rPr>
          <w:rFonts w:ascii="Arial" w:hAnsi="Arial" w:cs="Arial"/>
          <w:b/>
        </w:rPr>
      </w:pPr>
      <w:r w:rsidRPr="001706E7">
        <w:rPr>
          <w:rFonts w:ascii="Arial" w:hAnsi="Arial" w:cs="Arial"/>
          <w:b/>
        </w:rPr>
        <w:t>(izdaja zdravil)</w:t>
      </w:r>
    </w:p>
    <w:p w14:paraId="3321101F" w14:textId="77777777" w:rsidR="005A7225" w:rsidRPr="001706E7" w:rsidRDefault="005A7225" w:rsidP="001706E7">
      <w:pPr>
        <w:overflowPunct w:val="0"/>
        <w:autoSpaceDE w:val="0"/>
        <w:autoSpaceDN w:val="0"/>
        <w:adjustRightInd w:val="0"/>
        <w:spacing w:after="0" w:line="252" w:lineRule="auto"/>
        <w:jc w:val="center"/>
        <w:textAlignment w:val="baseline"/>
        <w:rPr>
          <w:rFonts w:ascii="Arial" w:hAnsi="Arial" w:cs="Arial"/>
          <w:b/>
        </w:rPr>
      </w:pPr>
    </w:p>
    <w:p w14:paraId="376EF9FD" w14:textId="1EA99622" w:rsidR="000349A9" w:rsidRDefault="005A7225" w:rsidP="005A7225">
      <w:pPr>
        <w:suppressAutoHyphens/>
        <w:overflowPunct w:val="0"/>
        <w:autoSpaceDE w:val="0"/>
        <w:autoSpaceDN w:val="0"/>
        <w:adjustRightInd w:val="0"/>
        <w:spacing w:before="240" w:after="0" w:line="240" w:lineRule="auto"/>
        <w:contextualSpacing/>
        <w:jc w:val="both"/>
        <w:textAlignment w:val="baseline"/>
        <w:rPr>
          <w:rFonts w:ascii="Arial" w:eastAsiaTheme="minorHAnsi" w:hAnsi="Arial" w:cs="Arial"/>
          <w:bCs/>
          <w:color w:val="000000"/>
        </w:rPr>
      </w:pPr>
      <w:r>
        <w:rPr>
          <w:rFonts w:ascii="Arial" w:eastAsiaTheme="minorHAnsi" w:hAnsi="Arial" w:cs="Arial"/>
          <w:bCs/>
          <w:color w:val="000000"/>
        </w:rPr>
        <w:lastRenderedPageBreak/>
        <w:t xml:space="preserve">(1) </w:t>
      </w:r>
      <w:r w:rsidR="00B174C1" w:rsidRPr="005A7225">
        <w:rPr>
          <w:rFonts w:ascii="Arial" w:eastAsiaTheme="minorHAnsi" w:hAnsi="Arial" w:cs="Arial"/>
          <w:bCs/>
          <w:color w:val="000000"/>
        </w:rPr>
        <w:t xml:space="preserve">Zdravila, za katera je potreben veterinarski recept, se izdajajo v lekarnah </w:t>
      </w:r>
      <w:r w:rsidR="00533F21" w:rsidRPr="005A7225">
        <w:rPr>
          <w:rFonts w:ascii="Arial" w:eastAsiaTheme="minorHAnsi" w:hAnsi="Arial" w:cs="Arial"/>
          <w:bCs/>
          <w:color w:val="000000"/>
        </w:rPr>
        <w:t>ali ob veterinarski storitvi.</w:t>
      </w:r>
    </w:p>
    <w:p w14:paraId="6AF14A0D" w14:textId="77777777" w:rsidR="005A7225" w:rsidRDefault="005A7225" w:rsidP="005A7225">
      <w:pPr>
        <w:suppressAutoHyphens/>
        <w:overflowPunct w:val="0"/>
        <w:autoSpaceDE w:val="0"/>
        <w:autoSpaceDN w:val="0"/>
        <w:adjustRightInd w:val="0"/>
        <w:spacing w:before="240" w:after="0" w:line="240" w:lineRule="auto"/>
        <w:contextualSpacing/>
        <w:jc w:val="both"/>
        <w:textAlignment w:val="baseline"/>
        <w:rPr>
          <w:rFonts w:ascii="Arial" w:eastAsiaTheme="minorHAnsi" w:hAnsi="Arial" w:cs="Arial"/>
          <w:bCs/>
          <w:color w:val="000000"/>
        </w:rPr>
      </w:pPr>
    </w:p>
    <w:p w14:paraId="272F5D04" w14:textId="75668791" w:rsidR="00736AE6" w:rsidRPr="000349A9" w:rsidRDefault="005A7225" w:rsidP="005A7225">
      <w:pPr>
        <w:suppressAutoHyphens/>
        <w:overflowPunct w:val="0"/>
        <w:autoSpaceDE w:val="0"/>
        <w:autoSpaceDN w:val="0"/>
        <w:adjustRightInd w:val="0"/>
        <w:spacing w:before="240" w:after="0" w:line="240" w:lineRule="auto"/>
        <w:contextualSpacing/>
        <w:jc w:val="both"/>
        <w:textAlignment w:val="baseline"/>
        <w:rPr>
          <w:rFonts w:ascii="Arial" w:eastAsiaTheme="minorHAnsi" w:hAnsi="Arial" w:cs="Arial"/>
          <w:bCs/>
          <w:color w:val="000000"/>
        </w:rPr>
      </w:pPr>
      <w:r>
        <w:rPr>
          <w:rFonts w:ascii="Arial" w:eastAsiaTheme="minorHAnsi" w:hAnsi="Arial" w:cs="Arial"/>
          <w:bCs/>
          <w:color w:val="000000"/>
        </w:rPr>
        <w:t xml:space="preserve">(2) </w:t>
      </w:r>
      <w:r w:rsidR="007278FB" w:rsidRPr="000349A9">
        <w:rPr>
          <w:rFonts w:ascii="Arial" w:eastAsiaTheme="minorHAnsi" w:hAnsi="Arial" w:cs="Arial"/>
          <w:bCs/>
          <w:color w:val="000000"/>
        </w:rPr>
        <w:t>Zdravila, ki se izdaja</w:t>
      </w:r>
      <w:r w:rsidR="00B174C1" w:rsidRPr="000349A9">
        <w:rPr>
          <w:rFonts w:ascii="Arial" w:eastAsiaTheme="minorHAnsi" w:hAnsi="Arial" w:cs="Arial"/>
          <w:bCs/>
          <w:color w:val="000000"/>
        </w:rPr>
        <w:t xml:space="preserve"> na veterinarski recept, </w:t>
      </w:r>
      <w:r w:rsidR="00736AE6" w:rsidRPr="000349A9">
        <w:rPr>
          <w:rFonts w:ascii="Arial" w:eastAsiaTheme="minorHAnsi" w:hAnsi="Arial" w:cs="Arial"/>
          <w:bCs/>
          <w:color w:val="000000"/>
        </w:rPr>
        <w:t xml:space="preserve">se v lekarni ne sme izdati brez veterinarskega recepta. </w:t>
      </w:r>
    </w:p>
    <w:p w14:paraId="4C0DF18D" w14:textId="77777777" w:rsidR="00725D70" w:rsidRPr="000349A9" w:rsidRDefault="00725D70" w:rsidP="005A7225">
      <w:pPr>
        <w:suppressAutoHyphens/>
        <w:overflowPunct w:val="0"/>
        <w:autoSpaceDE w:val="0"/>
        <w:autoSpaceDN w:val="0"/>
        <w:adjustRightInd w:val="0"/>
        <w:spacing w:before="240" w:after="0" w:line="240" w:lineRule="auto"/>
        <w:ind w:firstLine="1021"/>
        <w:contextualSpacing/>
        <w:jc w:val="both"/>
        <w:textAlignment w:val="baseline"/>
        <w:rPr>
          <w:rFonts w:ascii="Arial" w:eastAsiaTheme="minorHAnsi" w:hAnsi="Arial" w:cs="Arial"/>
          <w:bCs/>
          <w:color w:val="000000"/>
        </w:rPr>
      </w:pPr>
    </w:p>
    <w:p w14:paraId="417194CA" w14:textId="20EF7D60" w:rsidR="00B174C1" w:rsidRPr="000349A9" w:rsidRDefault="005A7225" w:rsidP="005A7225">
      <w:pPr>
        <w:suppressAutoHyphens/>
        <w:overflowPunct w:val="0"/>
        <w:autoSpaceDE w:val="0"/>
        <w:autoSpaceDN w:val="0"/>
        <w:adjustRightInd w:val="0"/>
        <w:spacing w:before="240" w:after="0" w:line="240" w:lineRule="auto"/>
        <w:contextualSpacing/>
        <w:jc w:val="both"/>
        <w:textAlignment w:val="baseline"/>
        <w:rPr>
          <w:rFonts w:ascii="Arial" w:eastAsiaTheme="minorHAnsi" w:hAnsi="Arial" w:cs="Arial"/>
          <w:bCs/>
          <w:color w:val="000000"/>
        </w:rPr>
      </w:pPr>
      <w:r>
        <w:rPr>
          <w:rFonts w:ascii="Arial" w:eastAsiaTheme="minorHAnsi" w:hAnsi="Arial" w:cs="Arial"/>
          <w:bCs/>
          <w:color w:val="000000"/>
        </w:rPr>
        <w:t xml:space="preserve">(3) </w:t>
      </w:r>
      <w:r w:rsidR="00B174C1" w:rsidRPr="000349A9">
        <w:rPr>
          <w:rFonts w:ascii="Arial" w:eastAsiaTheme="minorHAnsi" w:hAnsi="Arial" w:cs="Arial"/>
          <w:bCs/>
          <w:color w:val="000000"/>
        </w:rPr>
        <w:t>Zdravila</w:t>
      </w:r>
      <w:r w:rsidR="00237CD0">
        <w:rPr>
          <w:rFonts w:ascii="Arial" w:eastAsiaTheme="minorHAnsi" w:hAnsi="Arial" w:cs="Arial"/>
          <w:bCs/>
          <w:color w:val="000000"/>
        </w:rPr>
        <w:t xml:space="preserve"> za uporabo v veterinarski medicini</w:t>
      </w:r>
      <w:r w:rsidR="00B174C1" w:rsidRPr="000349A9">
        <w:rPr>
          <w:rFonts w:ascii="Arial" w:eastAsiaTheme="minorHAnsi" w:hAnsi="Arial" w:cs="Arial"/>
          <w:bCs/>
          <w:color w:val="000000"/>
        </w:rPr>
        <w:t>, za katera veterinarski recept ni potreben, se lahko</w:t>
      </w:r>
      <w:r>
        <w:rPr>
          <w:rFonts w:ascii="Arial" w:eastAsiaTheme="minorHAnsi" w:hAnsi="Arial" w:cs="Arial"/>
          <w:bCs/>
          <w:color w:val="000000"/>
        </w:rPr>
        <w:t xml:space="preserve"> </w:t>
      </w:r>
      <w:r w:rsidR="00B174C1" w:rsidRPr="000349A9">
        <w:rPr>
          <w:rFonts w:ascii="Arial" w:eastAsiaTheme="minorHAnsi" w:hAnsi="Arial" w:cs="Arial"/>
          <w:bCs/>
          <w:color w:val="000000"/>
        </w:rPr>
        <w:t>izdajajo tudi v specializiranih prodajalnah, ki imajo dovoljenje JAZMP za opravljanje dejavnosti prometa z zdravili za uporabo v veterinarski medicini</w:t>
      </w:r>
      <w:r w:rsidR="00533F21" w:rsidRPr="000349A9">
        <w:rPr>
          <w:rFonts w:ascii="Arial" w:eastAsiaTheme="minorHAnsi" w:hAnsi="Arial" w:cs="Arial"/>
          <w:bCs/>
          <w:color w:val="000000"/>
        </w:rPr>
        <w:t xml:space="preserve"> na drobno</w:t>
      </w:r>
      <w:r w:rsidR="00B174C1" w:rsidRPr="000349A9">
        <w:rPr>
          <w:rFonts w:ascii="Arial" w:eastAsiaTheme="minorHAnsi" w:hAnsi="Arial" w:cs="Arial"/>
          <w:bCs/>
          <w:color w:val="000000"/>
        </w:rPr>
        <w:t>.</w:t>
      </w:r>
    </w:p>
    <w:p w14:paraId="213EE161" w14:textId="77777777" w:rsidR="00B174C1" w:rsidRPr="000349A9" w:rsidRDefault="00B174C1" w:rsidP="009F29B2">
      <w:pPr>
        <w:pStyle w:val="Odstavekseznama"/>
        <w:spacing w:before="240"/>
        <w:rPr>
          <w:rStyle w:val="lenZnak"/>
          <w:bCs/>
        </w:rPr>
      </w:pPr>
    </w:p>
    <w:p w14:paraId="1BB364BC" w14:textId="484B2737" w:rsidR="00AF045C" w:rsidRPr="001706E7" w:rsidRDefault="005C5CB8" w:rsidP="001706E7">
      <w:pPr>
        <w:overflowPunct w:val="0"/>
        <w:autoSpaceDE w:val="0"/>
        <w:autoSpaceDN w:val="0"/>
        <w:adjustRightInd w:val="0"/>
        <w:spacing w:after="0" w:line="252" w:lineRule="auto"/>
        <w:jc w:val="center"/>
        <w:textAlignment w:val="baseline"/>
        <w:rPr>
          <w:rFonts w:ascii="Arial" w:eastAsia="Times New Roman" w:hAnsi="Arial" w:cs="Arial"/>
          <w:b/>
          <w:bCs/>
          <w:lang w:eastAsia="x-none"/>
        </w:rPr>
      </w:pPr>
      <w:r w:rsidRPr="009F29B2">
        <w:rPr>
          <w:rFonts w:cs="Arial"/>
          <w:b/>
        </w:rPr>
        <w:t xml:space="preserve">                </w:t>
      </w:r>
      <w:r w:rsidR="00CE5874">
        <w:rPr>
          <w:rFonts w:ascii="Arial" w:eastAsia="Times New Roman" w:hAnsi="Arial" w:cs="Arial"/>
          <w:b/>
          <w:bCs/>
          <w:lang w:eastAsia="x-none"/>
        </w:rPr>
        <w:t>2</w:t>
      </w:r>
      <w:r w:rsidR="00322F45">
        <w:rPr>
          <w:rFonts w:ascii="Arial" w:eastAsia="Times New Roman" w:hAnsi="Arial" w:cs="Arial"/>
          <w:b/>
          <w:bCs/>
          <w:lang w:eastAsia="x-none"/>
        </w:rPr>
        <w:t>4</w:t>
      </w:r>
      <w:r w:rsidR="004F609D" w:rsidRPr="001706E7">
        <w:rPr>
          <w:rFonts w:ascii="Arial" w:eastAsia="Times New Roman" w:hAnsi="Arial" w:cs="Arial"/>
          <w:b/>
          <w:bCs/>
          <w:lang w:eastAsia="x-none"/>
        </w:rPr>
        <w:t>.</w:t>
      </w:r>
      <w:r w:rsidR="00AF045C" w:rsidRPr="001706E7">
        <w:rPr>
          <w:rFonts w:ascii="Arial" w:eastAsia="Times New Roman" w:hAnsi="Arial" w:cs="Arial"/>
          <w:b/>
          <w:bCs/>
          <w:lang w:eastAsia="x-none"/>
        </w:rPr>
        <w:t xml:space="preserve"> člen</w:t>
      </w:r>
    </w:p>
    <w:p w14:paraId="36908609" w14:textId="49A3D676" w:rsidR="00AF045C" w:rsidRPr="001706E7" w:rsidRDefault="00AF045C" w:rsidP="001706E7">
      <w:pPr>
        <w:overflowPunct w:val="0"/>
        <w:autoSpaceDE w:val="0"/>
        <w:autoSpaceDN w:val="0"/>
        <w:adjustRightInd w:val="0"/>
        <w:spacing w:after="0" w:line="252" w:lineRule="auto"/>
        <w:jc w:val="center"/>
        <w:textAlignment w:val="baseline"/>
        <w:rPr>
          <w:rFonts w:ascii="Arial" w:eastAsia="Times New Roman" w:hAnsi="Arial" w:cs="Arial"/>
          <w:b/>
          <w:bCs/>
          <w:lang w:eastAsia="x-none"/>
        </w:rPr>
      </w:pPr>
      <w:r w:rsidRPr="001706E7">
        <w:rPr>
          <w:rFonts w:ascii="Arial" w:eastAsia="Times New Roman" w:hAnsi="Arial" w:cs="Arial"/>
          <w:b/>
          <w:bCs/>
          <w:lang w:eastAsia="x-none"/>
        </w:rPr>
        <w:t xml:space="preserve">(evidenca, ki jo vodijo lekarne </w:t>
      </w:r>
      <w:r w:rsidR="00736AE6" w:rsidRPr="001706E7">
        <w:rPr>
          <w:rFonts w:ascii="Arial" w:eastAsia="Times New Roman" w:hAnsi="Arial" w:cs="Arial"/>
          <w:b/>
          <w:bCs/>
          <w:lang w:eastAsia="x-none"/>
        </w:rPr>
        <w:t>ob</w:t>
      </w:r>
      <w:r w:rsidRPr="001706E7">
        <w:rPr>
          <w:rFonts w:ascii="Arial" w:eastAsia="Times New Roman" w:hAnsi="Arial" w:cs="Arial"/>
          <w:b/>
          <w:bCs/>
          <w:lang w:eastAsia="x-none"/>
        </w:rPr>
        <w:t xml:space="preserve"> izdaj</w:t>
      </w:r>
      <w:r w:rsidR="007278FB" w:rsidRPr="001706E7">
        <w:rPr>
          <w:rFonts w:ascii="Arial" w:eastAsia="Times New Roman" w:hAnsi="Arial" w:cs="Arial"/>
          <w:b/>
          <w:bCs/>
          <w:lang w:eastAsia="x-none"/>
        </w:rPr>
        <w:t>i</w:t>
      </w:r>
      <w:r w:rsidRPr="001706E7">
        <w:rPr>
          <w:rFonts w:ascii="Arial" w:eastAsia="Times New Roman" w:hAnsi="Arial" w:cs="Arial"/>
          <w:b/>
          <w:bCs/>
          <w:lang w:eastAsia="x-none"/>
        </w:rPr>
        <w:t xml:space="preserve"> zdravil)</w:t>
      </w:r>
    </w:p>
    <w:p w14:paraId="016EF9DC" w14:textId="44297BA6" w:rsidR="00277C16" w:rsidRPr="009F29B2" w:rsidRDefault="007A0728" w:rsidP="007A0728">
      <w:pPr>
        <w:pStyle w:val="Odstavek"/>
        <w:ind w:firstLine="0"/>
        <w:rPr>
          <w:rFonts w:eastAsia="Calibri" w:cs="Arial"/>
        </w:rPr>
      </w:pPr>
      <w:r w:rsidRPr="009F29B2">
        <w:rPr>
          <w:rFonts w:eastAsia="Calibri" w:cs="Arial"/>
        </w:rPr>
        <w:t xml:space="preserve">(1) </w:t>
      </w:r>
      <w:r w:rsidR="00AF045C" w:rsidRPr="00E76A4F">
        <w:rPr>
          <w:rFonts w:eastAsia="Calibri" w:cs="Arial"/>
        </w:rPr>
        <w:t xml:space="preserve">Lekarne morajo poleg </w:t>
      </w:r>
      <w:r w:rsidR="00AF045C" w:rsidRPr="00E55F2B">
        <w:rPr>
          <w:rFonts w:eastAsia="Calibri" w:cs="Arial"/>
        </w:rPr>
        <w:t>evidenc</w:t>
      </w:r>
      <w:r w:rsidR="00E76A4F" w:rsidRPr="00E55F2B">
        <w:rPr>
          <w:rFonts w:eastAsia="Calibri" w:cs="Arial"/>
        </w:rPr>
        <w:t xml:space="preserve">e iz tretjega odstavka 103. člena </w:t>
      </w:r>
      <w:r w:rsidR="00E76A4F" w:rsidRPr="00E55F2B">
        <w:rPr>
          <w:rFonts w:cs="Arial"/>
        </w:rPr>
        <w:t>Uredbe 2019/6/EU</w:t>
      </w:r>
      <w:r w:rsidR="00AF045C" w:rsidRPr="00E55F2B">
        <w:rPr>
          <w:rFonts w:eastAsia="Calibri" w:cs="Arial"/>
        </w:rPr>
        <w:t>,</w:t>
      </w:r>
      <w:r w:rsidR="00E76A4F" w:rsidRPr="00E55F2B">
        <w:rPr>
          <w:rFonts w:eastAsia="Calibri" w:cs="Arial"/>
        </w:rPr>
        <w:t xml:space="preserve"> in evidenc,</w:t>
      </w:r>
      <w:r w:rsidR="00AF045C" w:rsidRPr="00E55F2B">
        <w:rPr>
          <w:rFonts w:eastAsia="Calibri" w:cs="Arial"/>
        </w:rPr>
        <w:t xml:space="preserve"> predpisanih z drugimi predpisi, voditi še posebno evidenco o zdravilih, izdanih na podlagi veterinarskega recepta, ki mora biti</w:t>
      </w:r>
      <w:r w:rsidR="00AF045C" w:rsidRPr="00E76A4F">
        <w:rPr>
          <w:rFonts w:eastAsia="Calibri" w:cs="Arial"/>
        </w:rPr>
        <w:t xml:space="preserve"> na razpolago uradnemu veterinarju oziroma drugi uradni osebi</w:t>
      </w:r>
      <w:r w:rsidR="009C149D" w:rsidRPr="00E76A4F">
        <w:rPr>
          <w:rFonts w:eastAsia="Calibri" w:cs="Arial"/>
        </w:rPr>
        <w:t>.</w:t>
      </w:r>
    </w:p>
    <w:p w14:paraId="6172D172" w14:textId="408FC7FE" w:rsidR="00AF045C" w:rsidRPr="009F29B2" w:rsidRDefault="007A0728" w:rsidP="007A0728">
      <w:pPr>
        <w:pStyle w:val="Odstavek"/>
        <w:ind w:firstLine="0"/>
        <w:rPr>
          <w:rFonts w:eastAsia="Calibri" w:cs="Arial"/>
        </w:rPr>
      </w:pPr>
      <w:r w:rsidRPr="009F29B2">
        <w:rPr>
          <w:rFonts w:eastAsia="Calibri" w:cs="Arial"/>
        </w:rPr>
        <w:t xml:space="preserve">(2) </w:t>
      </w:r>
      <w:r w:rsidR="00277C16" w:rsidRPr="009F29B2">
        <w:rPr>
          <w:rFonts w:eastAsia="Calibri" w:cs="Arial"/>
        </w:rPr>
        <w:t xml:space="preserve">Evidenca mora </w:t>
      </w:r>
      <w:r w:rsidR="00AF045C" w:rsidRPr="009F29B2">
        <w:rPr>
          <w:rFonts w:eastAsia="Calibri" w:cs="Arial"/>
        </w:rPr>
        <w:t>vsebovati vsaj naslednje podatke:</w:t>
      </w:r>
    </w:p>
    <w:p w14:paraId="0CD9FBE0" w14:textId="77777777" w:rsidR="00AF045C" w:rsidRPr="009F29B2" w:rsidRDefault="00AF045C" w:rsidP="00B401D2">
      <w:pPr>
        <w:pStyle w:val="Alineazaodstavkom"/>
        <w:numPr>
          <w:ilvl w:val="0"/>
          <w:numId w:val="28"/>
        </w:numPr>
        <w:tabs>
          <w:tab w:val="clear" w:pos="397"/>
          <w:tab w:val="num" w:pos="425"/>
        </w:tabs>
        <w:overflowPunct/>
        <w:autoSpaceDE/>
        <w:autoSpaceDN/>
        <w:adjustRightInd/>
        <w:spacing w:line="240" w:lineRule="auto"/>
        <w:ind w:left="425" w:hanging="425"/>
        <w:textAlignment w:val="auto"/>
        <w:rPr>
          <w:rFonts w:eastAsia="Calibri" w:cs="Arial"/>
        </w:rPr>
      </w:pPr>
      <w:r w:rsidRPr="009F29B2">
        <w:rPr>
          <w:rFonts w:eastAsia="Calibri" w:cs="Arial"/>
        </w:rPr>
        <w:t>zaporedna številka vpisa v evidenco;</w:t>
      </w:r>
    </w:p>
    <w:p w14:paraId="21A084B6" w14:textId="77777777" w:rsidR="00AF045C" w:rsidRPr="009F29B2" w:rsidRDefault="00AF045C" w:rsidP="00B401D2">
      <w:pPr>
        <w:pStyle w:val="Alineazaodstavkom"/>
        <w:numPr>
          <w:ilvl w:val="0"/>
          <w:numId w:val="28"/>
        </w:numPr>
        <w:tabs>
          <w:tab w:val="clear" w:pos="397"/>
          <w:tab w:val="num" w:pos="425"/>
        </w:tabs>
        <w:overflowPunct/>
        <w:autoSpaceDE/>
        <w:autoSpaceDN/>
        <w:adjustRightInd/>
        <w:spacing w:line="240" w:lineRule="auto"/>
        <w:ind w:left="425" w:hanging="425"/>
        <w:textAlignment w:val="auto"/>
        <w:rPr>
          <w:rFonts w:eastAsia="Calibri" w:cs="Arial"/>
        </w:rPr>
      </w:pPr>
      <w:r w:rsidRPr="009F29B2">
        <w:rPr>
          <w:rFonts w:eastAsia="Calibri" w:cs="Arial"/>
        </w:rPr>
        <w:t>datum izdaje zdravila;</w:t>
      </w:r>
    </w:p>
    <w:p w14:paraId="261006C5" w14:textId="77777777" w:rsidR="00AF045C" w:rsidRPr="009F29B2" w:rsidRDefault="00AF045C" w:rsidP="00B401D2">
      <w:pPr>
        <w:pStyle w:val="Alineazaodstavkom"/>
        <w:numPr>
          <w:ilvl w:val="0"/>
          <w:numId w:val="28"/>
        </w:numPr>
        <w:tabs>
          <w:tab w:val="clear" w:pos="397"/>
          <w:tab w:val="num" w:pos="425"/>
        </w:tabs>
        <w:overflowPunct/>
        <w:autoSpaceDE/>
        <w:autoSpaceDN/>
        <w:adjustRightInd/>
        <w:spacing w:line="240" w:lineRule="auto"/>
        <w:ind w:left="425" w:hanging="425"/>
        <w:textAlignment w:val="auto"/>
        <w:rPr>
          <w:rFonts w:eastAsia="Calibri" w:cs="Arial"/>
        </w:rPr>
      </w:pPr>
      <w:r w:rsidRPr="009F29B2">
        <w:rPr>
          <w:rFonts w:eastAsia="Calibri" w:cs="Arial"/>
        </w:rPr>
        <w:t>točen opis zdravila (ime, farmacevtska oblika in jakost zdravila);</w:t>
      </w:r>
    </w:p>
    <w:p w14:paraId="4FE08670" w14:textId="77777777" w:rsidR="00AF045C" w:rsidRPr="009F29B2" w:rsidRDefault="00AF045C" w:rsidP="00B401D2">
      <w:pPr>
        <w:pStyle w:val="Alineazaodstavkom"/>
        <w:numPr>
          <w:ilvl w:val="0"/>
          <w:numId w:val="28"/>
        </w:numPr>
        <w:tabs>
          <w:tab w:val="clear" w:pos="397"/>
          <w:tab w:val="num" w:pos="425"/>
        </w:tabs>
        <w:overflowPunct/>
        <w:autoSpaceDE/>
        <w:autoSpaceDN/>
        <w:adjustRightInd/>
        <w:spacing w:line="240" w:lineRule="auto"/>
        <w:ind w:left="425" w:hanging="425"/>
        <w:textAlignment w:val="auto"/>
        <w:rPr>
          <w:rFonts w:eastAsia="Calibri" w:cs="Arial"/>
        </w:rPr>
      </w:pPr>
      <w:r w:rsidRPr="009F29B2">
        <w:rPr>
          <w:rFonts w:eastAsia="Calibri" w:cs="Arial"/>
        </w:rPr>
        <w:t>izdelovalčeva serijska številka zdravila;</w:t>
      </w:r>
    </w:p>
    <w:p w14:paraId="73924C7A" w14:textId="77777777" w:rsidR="00AF045C" w:rsidRPr="009F29B2" w:rsidRDefault="00AF045C" w:rsidP="00B401D2">
      <w:pPr>
        <w:pStyle w:val="Alineazaodstavkom"/>
        <w:numPr>
          <w:ilvl w:val="0"/>
          <w:numId w:val="28"/>
        </w:numPr>
        <w:tabs>
          <w:tab w:val="clear" w:pos="397"/>
          <w:tab w:val="num" w:pos="425"/>
        </w:tabs>
        <w:overflowPunct/>
        <w:autoSpaceDE/>
        <w:autoSpaceDN/>
        <w:adjustRightInd/>
        <w:spacing w:line="240" w:lineRule="auto"/>
        <w:ind w:left="425" w:hanging="425"/>
        <w:textAlignment w:val="auto"/>
        <w:rPr>
          <w:rFonts w:eastAsia="Calibri" w:cs="Arial"/>
        </w:rPr>
      </w:pPr>
      <w:r w:rsidRPr="009F29B2">
        <w:rPr>
          <w:rFonts w:eastAsia="Calibri" w:cs="Arial"/>
        </w:rPr>
        <w:t>količina izdanega zdravila na recept;</w:t>
      </w:r>
    </w:p>
    <w:p w14:paraId="4E8CE3B3" w14:textId="77777777" w:rsidR="00AF045C" w:rsidRPr="009F29B2" w:rsidRDefault="00AF045C" w:rsidP="00B401D2">
      <w:pPr>
        <w:pStyle w:val="Alineazaodstavkom"/>
        <w:numPr>
          <w:ilvl w:val="0"/>
          <w:numId w:val="28"/>
        </w:numPr>
        <w:tabs>
          <w:tab w:val="clear" w:pos="397"/>
          <w:tab w:val="num" w:pos="425"/>
        </w:tabs>
        <w:overflowPunct/>
        <w:autoSpaceDE/>
        <w:autoSpaceDN/>
        <w:adjustRightInd/>
        <w:spacing w:line="240" w:lineRule="auto"/>
        <w:ind w:left="425" w:hanging="425"/>
        <w:textAlignment w:val="auto"/>
        <w:rPr>
          <w:rFonts w:eastAsia="Calibri" w:cs="Arial"/>
        </w:rPr>
      </w:pPr>
      <w:r w:rsidRPr="009F29B2">
        <w:rPr>
          <w:rFonts w:eastAsia="Calibri" w:cs="Arial"/>
        </w:rPr>
        <w:t>identifikacija živali;</w:t>
      </w:r>
    </w:p>
    <w:p w14:paraId="0E081BC7" w14:textId="77777777" w:rsidR="00AF045C" w:rsidRPr="009F29B2" w:rsidRDefault="00AF045C" w:rsidP="00B401D2">
      <w:pPr>
        <w:pStyle w:val="Alineazaodstavkom"/>
        <w:numPr>
          <w:ilvl w:val="0"/>
          <w:numId w:val="28"/>
        </w:numPr>
        <w:tabs>
          <w:tab w:val="clear" w:pos="397"/>
          <w:tab w:val="num" w:pos="425"/>
        </w:tabs>
        <w:overflowPunct/>
        <w:autoSpaceDE/>
        <w:autoSpaceDN/>
        <w:adjustRightInd/>
        <w:spacing w:line="240" w:lineRule="auto"/>
        <w:ind w:left="425" w:hanging="425"/>
        <w:textAlignment w:val="auto"/>
        <w:rPr>
          <w:rFonts w:eastAsia="Calibri" w:cs="Arial"/>
        </w:rPr>
      </w:pPr>
      <w:r w:rsidRPr="009F29B2">
        <w:rPr>
          <w:rFonts w:eastAsia="Calibri" w:cs="Arial"/>
        </w:rPr>
        <w:t>ime, priimek in naslov imetnika živali;</w:t>
      </w:r>
    </w:p>
    <w:p w14:paraId="681E5B49" w14:textId="0AF46360" w:rsidR="00AF045C" w:rsidRPr="009F29B2" w:rsidRDefault="00AF045C" w:rsidP="00B401D2">
      <w:pPr>
        <w:pStyle w:val="Alineazaodstavkom"/>
        <w:numPr>
          <w:ilvl w:val="0"/>
          <w:numId w:val="28"/>
        </w:numPr>
        <w:tabs>
          <w:tab w:val="clear" w:pos="397"/>
          <w:tab w:val="num" w:pos="425"/>
        </w:tabs>
        <w:overflowPunct/>
        <w:autoSpaceDE/>
        <w:autoSpaceDN/>
        <w:adjustRightInd/>
        <w:spacing w:line="240" w:lineRule="auto"/>
        <w:ind w:left="425" w:hanging="425"/>
        <w:textAlignment w:val="auto"/>
        <w:rPr>
          <w:rFonts w:eastAsia="Calibri" w:cs="Arial"/>
        </w:rPr>
      </w:pPr>
      <w:r w:rsidRPr="009F29B2">
        <w:rPr>
          <w:rFonts w:eastAsia="Calibri" w:cs="Arial"/>
        </w:rPr>
        <w:t>ime, priimek in številka (licence) veterinarja, ki je predpisal zdravilo in podpis pooblaščene osebe, ki je izdala zdravilo;</w:t>
      </w:r>
    </w:p>
    <w:p w14:paraId="6FA0EFFC" w14:textId="77777777" w:rsidR="00AF045C" w:rsidRPr="009F29B2" w:rsidRDefault="00AF045C" w:rsidP="00B401D2">
      <w:pPr>
        <w:pStyle w:val="Alineazaodstavkom"/>
        <w:numPr>
          <w:ilvl w:val="0"/>
          <w:numId w:val="28"/>
        </w:numPr>
        <w:tabs>
          <w:tab w:val="clear" w:pos="397"/>
          <w:tab w:val="num" w:pos="425"/>
        </w:tabs>
        <w:overflowPunct/>
        <w:autoSpaceDE/>
        <w:autoSpaceDN/>
        <w:adjustRightInd/>
        <w:spacing w:line="240" w:lineRule="auto"/>
        <w:ind w:left="425" w:hanging="425"/>
        <w:textAlignment w:val="auto"/>
        <w:rPr>
          <w:rFonts w:eastAsia="Calibri" w:cs="Arial"/>
        </w:rPr>
      </w:pPr>
      <w:r w:rsidRPr="009F29B2">
        <w:rPr>
          <w:rFonts w:eastAsia="Calibri" w:cs="Arial"/>
        </w:rPr>
        <w:t>oznako ''REPETATUR'' ali »PONOVI«, če je z veterinarskim receptom predpisana večkratna izdaja zdravila.</w:t>
      </w:r>
    </w:p>
    <w:p w14:paraId="0C23890A" w14:textId="69180E5F" w:rsidR="00AF045C" w:rsidRPr="009F29B2" w:rsidRDefault="007A0728" w:rsidP="007A0728">
      <w:pPr>
        <w:pStyle w:val="Odstavek"/>
        <w:ind w:firstLine="0"/>
        <w:rPr>
          <w:rFonts w:eastAsia="Calibri" w:cs="Arial"/>
        </w:rPr>
      </w:pPr>
      <w:r w:rsidRPr="009F29B2">
        <w:rPr>
          <w:rFonts w:eastAsia="Calibri" w:cs="Arial"/>
        </w:rPr>
        <w:t xml:space="preserve">(3) </w:t>
      </w:r>
      <w:r w:rsidR="00AF045C" w:rsidRPr="009F29B2">
        <w:rPr>
          <w:rFonts w:eastAsia="Calibri" w:cs="Arial"/>
        </w:rPr>
        <w:t>Evidenci iz prejšnjega odstavka mora biti priložen veterinarski recept. Če na receptu piše »REPETATUR« ali »PONOVI« zadrži lekarna recept ob zadnji izdaji zdravila.</w:t>
      </w:r>
    </w:p>
    <w:p w14:paraId="0A797811" w14:textId="77777777" w:rsidR="00533F21" w:rsidRPr="009F29B2" w:rsidRDefault="00AF045C" w:rsidP="005C5CB8">
      <w:pPr>
        <w:pStyle w:val="Odstavek"/>
        <w:ind w:firstLine="0"/>
        <w:rPr>
          <w:rFonts w:eastAsia="Calibri" w:cs="Arial"/>
        </w:rPr>
      </w:pPr>
      <w:r w:rsidRPr="009F29B2">
        <w:rPr>
          <w:rFonts w:eastAsia="Calibri" w:cs="Arial"/>
        </w:rPr>
        <w:t>(</w:t>
      </w:r>
      <w:r w:rsidR="000D238B" w:rsidRPr="009F29B2">
        <w:rPr>
          <w:rFonts w:eastAsia="Calibri" w:cs="Arial"/>
        </w:rPr>
        <w:t>4</w:t>
      </w:r>
      <w:r w:rsidRPr="009F29B2">
        <w:rPr>
          <w:rFonts w:eastAsia="Calibri" w:cs="Arial"/>
        </w:rPr>
        <w:t>) Če na receptu piše »REPETATUR« ali »PONOVI«, in je s številko in besedo označeno število potrebnih ponovitev, mora pooblaščena oseba v lekarni, ki izda zdravilo na veterinarski recept, na recept</w:t>
      </w:r>
      <w:r w:rsidR="005C5CB8" w:rsidRPr="009F29B2">
        <w:rPr>
          <w:rFonts w:eastAsia="Calibri" w:cs="Arial"/>
        </w:rPr>
        <w:t>u</w:t>
      </w:r>
      <w:r w:rsidRPr="009F29B2">
        <w:rPr>
          <w:rFonts w:eastAsia="Calibri" w:cs="Arial"/>
        </w:rPr>
        <w:t xml:space="preserve"> dodatno zabeležiti prvo in vsako naslednjo izdajo, z datumom</w:t>
      </w:r>
      <w:r w:rsidR="002F47FF" w:rsidRPr="009F29B2">
        <w:rPr>
          <w:rFonts w:eastAsia="Calibri" w:cs="Arial"/>
        </w:rPr>
        <w:t>,</w:t>
      </w:r>
      <w:r w:rsidRPr="009F29B2">
        <w:rPr>
          <w:rFonts w:eastAsia="Calibri" w:cs="Arial"/>
        </w:rPr>
        <w:t xml:space="preserve"> podpisom in žigom lekarne. </w:t>
      </w:r>
    </w:p>
    <w:p w14:paraId="44DA6410" w14:textId="4998EAEE" w:rsidR="005C5CB8" w:rsidRPr="009F29B2" w:rsidRDefault="005C5CB8" w:rsidP="005C5CB8">
      <w:pPr>
        <w:pStyle w:val="Odstavek"/>
        <w:ind w:firstLine="0"/>
        <w:rPr>
          <w:rFonts w:eastAsia="Calibri" w:cs="Arial"/>
        </w:rPr>
      </w:pPr>
      <w:r w:rsidRPr="009F29B2">
        <w:rPr>
          <w:rFonts w:eastAsia="Calibri" w:cs="Arial"/>
        </w:rPr>
        <w:t xml:space="preserve">(5) </w:t>
      </w:r>
      <w:r w:rsidR="00AF045C" w:rsidRPr="009F29B2">
        <w:rPr>
          <w:rFonts w:eastAsia="Calibri" w:cs="Arial"/>
        </w:rPr>
        <w:t>Če je z veterinarskim receptom predpisano zdravilo, ki vsebuje narkotične ali psihotropne snovi, pooblaščena oseba v lekarni, ki izda tako zdravilo, original in prvo kopijo recepta zadrži v evidenci lekarne.</w:t>
      </w:r>
    </w:p>
    <w:p w14:paraId="4557D83E" w14:textId="093D8D10" w:rsidR="00AF045C" w:rsidRPr="009F29B2" w:rsidRDefault="005C5CB8" w:rsidP="005C5CB8">
      <w:pPr>
        <w:pStyle w:val="Odstavek"/>
        <w:ind w:firstLine="0"/>
        <w:rPr>
          <w:rFonts w:eastAsia="Calibri" w:cs="Arial"/>
        </w:rPr>
      </w:pPr>
      <w:r w:rsidRPr="009F29B2">
        <w:rPr>
          <w:rFonts w:eastAsia="Calibri" w:cs="Arial"/>
        </w:rPr>
        <w:t xml:space="preserve">(6) </w:t>
      </w:r>
      <w:r w:rsidR="00AF045C" w:rsidRPr="009F29B2">
        <w:rPr>
          <w:rFonts w:eastAsia="Calibri" w:cs="Arial"/>
        </w:rPr>
        <w:t xml:space="preserve"> Pri izdaji zdravil za uporabo v veterinarski medicini v lekarnah se glede izdaje zdravil uporabljajo določbe predpisa, ki ureja razvrščanje, predpisovanje in izdajanje zdravil za uporabo v humani medicini.</w:t>
      </w:r>
    </w:p>
    <w:p w14:paraId="5FE46DFF" w14:textId="6BE00AB6" w:rsidR="0035552F" w:rsidRPr="009F29B2" w:rsidRDefault="005C5CB8" w:rsidP="007903BB">
      <w:pPr>
        <w:pStyle w:val="Odstavek"/>
        <w:ind w:firstLine="0"/>
        <w:rPr>
          <w:rFonts w:eastAsia="Calibri" w:cs="Arial"/>
        </w:rPr>
      </w:pPr>
      <w:r w:rsidRPr="009F29B2">
        <w:rPr>
          <w:rFonts w:eastAsia="Calibri" w:cs="Arial"/>
        </w:rPr>
        <w:t xml:space="preserve">(7) </w:t>
      </w:r>
      <w:r w:rsidR="00AF045C" w:rsidRPr="009F29B2">
        <w:rPr>
          <w:rFonts w:eastAsia="Calibri" w:cs="Arial"/>
        </w:rPr>
        <w:t xml:space="preserve">Lekarne morajo </w:t>
      </w:r>
      <w:r w:rsidR="000D238B" w:rsidRPr="009F29B2">
        <w:rPr>
          <w:rFonts w:eastAsia="Calibri" w:cs="Arial"/>
        </w:rPr>
        <w:t xml:space="preserve">hraniti recepte in </w:t>
      </w:r>
      <w:r w:rsidR="00AF045C" w:rsidRPr="009F29B2">
        <w:rPr>
          <w:rFonts w:eastAsia="Calibri" w:cs="Arial"/>
        </w:rPr>
        <w:t>evidence in predpisane priloge iz tega člena najmanj pet let od datuma izdaje zdravila in jih na zahtevo uradne osebe, pristojne za nadzor, predložiti na vpogled.</w:t>
      </w:r>
      <w:r w:rsidR="003139FD" w:rsidRPr="009F29B2">
        <w:rPr>
          <w:rFonts w:cs="Arial"/>
        </w:rPr>
        <w:t xml:space="preserve"> </w:t>
      </w:r>
    </w:p>
    <w:p w14:paraId="1E6359FD" w14:textId="77777777" w:rsidR="004E62CD" w:rsidRPr="009F29B2" w:rsidRDefault="004E62CD" w:rsidP="00433590">
      <w:pPr>
        <w:spacing w:line="252" w:lineRule="auto"/>
        <w:rPr>
          <w:rFonts w:ascii="Arial" w:eastAsia="Times New Roman" w:hAnsi="Arial" w:cs="Arial"/>
          <w:bCs/>
          <w:lang w:eastAsia="sl-SI"/>
        </w:rPr>
      </w:pPr>
      <w:bookmarkStart w:id="25" w:name="_Hlk95996663"/>
    </w:p>
    <w:p w14:paraId="603139BA" w14:textId="760079A0" w:rsidR="004E62CD" w:rsidRPr="009F29B2" w:rsidRDefault="004E62CD" w:rsidP="00276430">
      <w:pPr>
        <w:spacing w:line="252" w:lineRule="auto"/>
        <w:jc w:val="center"/>
        <w:rPr>
          <w:rFonts w:ascii="Arial" w:eastAsia="Times New Roman" w:hAnsi="Arial" w:cs="Arial"/>
          <w:bCs/>
          <w:lang w:eastAsia="sl-SI"/>
        </w:rPr>
      </w:pPr>
      <w:r w:rsidRPr="009F29B2">
        <w:rPr>
          <w:rFonts w:ascii="Arial" w:eastAsia="Times New Roman" w:hAnsi="Arial" w:cs="Arial"/>
          <w:bCs/>
          <w:lang w:eastAsia="sl-SI"/>
        </w:rPr>
        <w:t>V</w:t>
      </w:r>
      <w:r w:rsidR="00533F21" w:rsidRPr="009F29B2">
        <w:rPr>
          <w:rFonts w:ascii="Arial" w:eastAsia="Times New Roman" w:hAnsi="Arial" w:cs="Arial"/>
          <w:bCs/>
          <w:lang w:eastAsia="sl-SI"/>
        </w:rPr>
        <w:t>II</w:t>
      </w:r>
      <w:r w:rsidRPr="009F29B2">
        <w:rPr>
          <w:rFonts w:ascii="Arial" w:eastAsia="Times New Roman" w:hAnsi="Arial" w:cs="Arial"/>
          <w:bCs/>
          <w:lang w:eastAsia="sl-SI"/>
        </w:rPr>
        <w:t>I. UPORABA ZDRAVIL</w:t>
      </w:r>
    </w:p>
    <w:bookmarkEnd w:id="25"/>
    <w:p w14:paraId="15FA40B7" w14:textId="6CD54F65" w:rsidR="00433590" w:rsidRPr="001706E7" w:rsidRDefault="00CE5874" w:rsidP="001706E7">
      <w:pPr>
        <w:overflowPunct w:val="0"/>
        <w:autoSpaceDE w:val="0"/>
        <w:autoSpaceDN w:val="0"/>
        <w:adjustRightInd w:val="0"/>
        <w:spacing w:after="0" w:line="252" w:lineRule="auto"/>
        <w:jc w:val="center"/>
        <w:textAlignment w:val="baseline"/>
        <w:rPr>
          <w:rFonts w:ascii="Arial" w:eastAsia="Times New Roman" w:hAnsi="Arial" w:cs="Arial"/>
          <w:b/>
          <w:bCs/>
          <w:lang w:eastAsia="x-none"/>
        </w:rPr>
      </w:pPr>
      <w:r>
        <w:rPr>
          <w:rFonts w:ascii="Arial" w:eastAsia="Times New Roman" w:hAnsi="Arial" w:cs="Arial"/>
          <w:b/>
          <w:bCs/>
          <w:lang w:eastAsia="x-none"/>
        </w:rPr>
        <w:t>2</w:t>
      </w:r>
      <w:r w:rsidR="00322F45">
        <w:rPr>
          <w:rFonts w:ascii="Arial" w:eastAsia="Times New Roman" w:hAnsi="Arial" w:cs="Arial"/>
          <w:b/>
          <w:bCs/>
          <w:lang w:eastAsia="x-none"/>
        </w:rPr>
        <w:t>5</w:t>
      </w:r>
      <w:r w:rsidR="00B174C1" w:rsidRPr="001706E7">
        <w:rPr>
          <w:rFonts w:ascii="Arial" w:eastAsia="Times New Roman" w:hAnsi="Arial" w:cs="Arial"/>
          <w:b/>
          <w:bCs/>
          <w:lang w:eastAsia="x-none"/>
        </w:rPr>
        <w:t xml:space="preserve">. </w:t>
      </w:r>
      <w:r w:rsidR="00433590" w:rsidRPr="001706E7">
        <w:rPr>
          <w:rFonts w:ascii="Arial" w:eastAsia="Times New Roman" w:hAnsi="Arial" w:cs="Arial"/>
          <w:b/>
          <w:bCs/>
          <w:lang w:eastAsia="x-none"/>
        </w:rPr>
        <w:t>člen</w:t>
      </w:r>
    </w:p>
    <w:p w14:paraId="3C915910" w14:textId="70FFE237" w:rsidR="00433590" w:rsidRPr="001706E7" w:rsidRDefault="00433590" w:rsidP="001706E7">
      <w:pPr>
        <w:overflowPunct w:val="0"/>
        <w:autoSpaceDE w:val="0"/>
        <w:autoSpaceDN w:val="0"/>
        <w:adjustRightInd w:val="0"/>
        <w:spacing w:after="0" w:line="252" w:lineRule="auto"/>
        <w:jc w:val="center"/>
        <w:textAlignment w:val="baseline"/>
        <w:rPr>
          <w:rFonts w:ascii="Arial" w:eastAsia="Times New Roman" w:hAnsi="Arial" w:cs="Arial"/>
          <w:b/>
          <w:bCs/>
          <w:lang w:eastAsia="x-none"/>
        </w:rPr>
      </w:pPr>
      <w:r w:rsidRPr="001706E7">
        <w:rPr>
          <w:rFonts w:ascii="Arial" w:eastAsia="Times New Roman" w:hAnsi="Arial" w:cs="Arial"/>
          <w:b/>
          <w:bCs/>
          <w:lang w:eastAsia="x-none"/>
        </w:rPr>
        <w:t>(</w:t>
      </w:r>
      <w:r w:rsidR="001D0FAB" w:rsidRPr="001706E7">
        <w:rPr>
          <w:rFonts w:ascii="Arial" w:eastAsia="Times New Roman" w:hAnsi="Arial" w:cs="Arial"/>
          <w:b/>
          <w:bCs/>
          <w:lang w:eastAsia="x-none"/>
        </w:rPr>
        <w:t>omejitev prepustitve</w:t>
      </w:r>
      <w:r w:rsidRPr="001706E7">
        <w:rPr>
          <w:rFonts w:ascii="Arial" w:eastAsia="Times New Roman" w:hAnsi="Arial" w:cs="Arial"/>
          <w:b/>
          <w:bCs/>
          <w:lang w:eastAsia="x-none"/>
        </w:rPr>
        <w:t xml:space="preserve"> zdravil</w:t>
      </w:r>
      <w:r w:rsidR="001D0FAB" w:rsidRPr="001706E7">
        <w:rPr>
          <w:rFonts w:ascii="Arial" w:eastAsia="Times New Roman" w:hAnsi="Arial" w:cs="Arial"/>
          <w:b/>
          <w:bCs/>
          <w:lang w:eastAsia="x-none"/>
        </w:rPr>
        <w:t>a</w:t>
      </w:r>
      <w:r w:rsidRPr="001706E7">
        <w:rPr>
          <w:rFonts w:ascii="Arial" w:eastAsia="Times New Roman" w:hAnsi="Arial" w:cs="Arial"/>
          <w:b/>
          <w:bCs/>
          <w:lang w:eastAsia="x-none"/>
        </w:rPr>
        <w:t xml:space="preserve"> za uporabo v veterinarski medicini)</w:t>
      </w:r>
    </w:p>
    <w:p w14:paraId="2F129793" w14:textId="77777777" w:rsidR="00433590" w:rsidRPr="009F29B2" w:rsidRDefault="00433590" w:rsidP="00433590">
      <w:pPr>
        <w:spacing w:line="252" w:lineRule="auto"/>
        <w:ind w:left="714" w:hanging="357"/>
        <w:contextualSpacing/>
        <w:jc w:val="both"/>
        <w:rPr>
          <w:rFonts w:ascii="Arial" w:eastAsia="Times New Roman" w:hAnsi="Arial" w:cs="Arial"/>
          <w:bCs/>
          <w:lang w:eastAsia="sl-SI"/>
        </w:rPr>
      </w:pPr>
    </w:p>
    <w:p w14:paraId="774DB74B" w14:textId="09BBB650" w:rsidR="00433590" w:rsidRPr="009F29B2" w:rsidRDefault="00DD5A0D" w:rsidP="00DD5A0D">
      <w:pPr>
        <w:spacing w:line="252" w:lineRule="auto"/>
        <w:contextualSpacing/>
        <w:jc w:val="both"/>
        <w:rPr>
          <w:rFonts w:ascii="Arial" w:eastAsia="Times New Roman" w:hAnsi="Arial" w:cs="Arial"/>
          <w:bCs/>
          <w:lang w:eastAsia="sl-SI"/>
        </w:rPr>
      </w:pPr>
      <w:r w:rsidRPr="009F29B2">
        <w:rPr>
          <w:rFonts w:ascii="Arial" w:eastAsia="Times New Roman" w:hAnsi="Arial" w:cs="Arial"/>
          <w:bCs/>
          <w:lang w:eastAsia="sl-SI"/>
        </w:rPr>
        <w:lastRenderedPageBreak/>
        <w:t xml:space="preserve">(1) </w:t>
      </w:r>
      <w:r w:rsidR="00433590" w:rsidRPr="009F29B2">
        <w:rPr>
          <w:rFonts w:ascii="Arial" w:eastAsia="Times New Roman" w:hAnsi="Arial" w:cs="Arial"/>
          <w:bCs/>
          <w:lang w:eastAsia="sl-SI"/>
        </w:rPr>
        <w:t>Če je tako predpisano ali navedeno v povzetku glavnih značilnosti zdravila</w:t>
      </w:r>
      <w:r w:rsidR="00C234A2">
        <w:rPr>
          <w:rFonts w:ascii="Arial" w:eastAsia="Times New Roman" w:hAnsi="Arial" w:cs="Arial"/>
          <w:bCs/>
          <w:lang w:eastAsia="sl-SI"/>
        </w:rPr>
        <w:t xml:space="preserve"> za uporabo v veterinarski medicini</w:t>
      </w:r>
      <w:r w:rsidR="00433590" w:rsidRPr="009F29B2">
        <w:rPr>
          <w:rFonts w:ascii="Arial" w:eastAsia="Times New Roman" w:hAnsi="Arial" w:cs="Arial"/>
          <w:bCs/>
          <w:lang w:eastAsia="sl-SI"/>
        </w:rPr>
        <w:t xml:space="preserve">, da ga sme uporabljati ali dajati samo veterinar, takšnega zdravila ni dopustno </w:t>
      </w:r>
      <w:r w:rsidR="00784039" w:rsidRPr="009F29B2">
        <w:rPr>
          <w:rFonts w:ascii="Arial" w:eastAsia="Times New Roman" w:hAnsi="Arial" w:cs="Arial"/>
          <w:bCs/>
          <w:lang w:eastAsia="sl-SI"/>
        </w:rPr>
        <w:t xml:space="preserve">predpisati na veterinarski recept, ga </w:t>
      </w:r>
      <w:r w:rsidR="00433590" w:rsidRPr="009F29B2">
        <w:rPr>
          <w:rFonts w:ascii="Arial" w:eastAsia="Times New Roman" w:hAnsi="Arial" w:cs="Arial"/>
          <w:bCs/>
          <w:lang w:eastAsia="sl-SI"/>
        </w:rPr>
        <w:t>dati ali prepustiti v uporabo imetniku živali ali drugi osebi</w:t>
      </w:r>
      <w:r w:rsidR="00784039" w:rsidRPr="009F29B2">
        <w:rPr>
          <w:rFonts w:ascii="Arial" w:eastAsia="Times New Roman" w:hAnsi="Arial" w:cs="Arial"/>
          <w:bCs/>
          <w:lang w:eastAsia="sl-SI"/>
        </w:rPr>
        <w:t xml:space="preserve"> niti</w:t>
      </w:r>
      <w:r w:rsidR="00433590" w:rsidRPr="009F29B2">
        <w:rPr>
          <w:rFonts w:ascii="Arial" w:eastAsia="Times New Roman" w:hAnsi="Arial" w:cs="Arial"/>
          <w:bCs/>
          <w:lang w:eastAsia="sl-SI"/>
        </w:rPr>
        <w:t xml:space="preserve"> na neposredno odgovornost veterinarja.</w:t>
      </w:r>
    </w:p>
    <w:p w14:paraId="7B7DB0BA" w14:textId="15C4E818" w:rsidR="00433590" w:rsidRPr="009F29B2" w:rsidRDefault="00DD5A0D" w:rsidP="00DD5A0D">
      <w:pPr>
        <w:suppressAutoHyphens/>
        <w:overflowPunct w:val="0"/>
        <w:autoSpaceDE w:val="0"/>
        <w:autoSpaceDN w:val="0"/>
        <w:adjustRightInd w:val="0"/>
        <w:spacing w:before="480" w:after="0" w:line="240" w:lineRule="auto"/>
        <w:jc w:val="both"/>
        <w:textAlignment w:val="baseline"/>
        <w:rPr>
          <w:rFonts w:ascii="Arial" w:eastAsia="Times New Roman" w:hAnsi="Arial" w:cs="Arial"/>
          <w:bCs/>
          <w:lang w:eastAsia="sl-SI"/>
        </w:rPr>
      </w:pPr>
      <w:r w:rsidRPr="009F29B2">
        <w:rPr>
          <w:rFonts w:ascii="Arial" w:eastAsia="Times New Roman" w:hAnsi="Arial" w:cs="Arial"/>
          <w:bCs/>
          <w:lang w:eastAsia="sl-SI"/>
        </w:rPr>
        <w:t xml:space="preserve">(2) </w:t>
      </w:r>
      <w:r w:rsidR="00433590" w:rsidRPr="009F29B2">
        <w:rPr>
          <w:rFonts w:ascii="Arial" w:eastAsia="Times New Roman" w:hAnsi="Arial" w:cs="Arial"/>
          <w:bCs/>
          <w:lang w:eastAsia="sl-SI"/>
        </w:rPr>
        <w:t>Ne glede na prvi odstavek lahko uporabi zdravilo</w:t>
      </w:r>
      <w:r w:rsidR="00C234A2">
        <w:rPr>
          <w:rFonts w:ascii="Arial" w:eastAsia="Times New Roman" w:hAnsi="Arial" w:cs="Arial"/>
          <w:bCs/>
          <w:lang w:eastAsia="sl-SI"/>
        </w:rPr>
        <w:t xml:space="preserve"> za uporabo v veterinarski medicini</w:t>
      </w:r>
      <w:r w:rsidR="00433590" w:rsidRPr="009F29B2">
        <w:rPr>
          <w:rFonts w:ascii="Arial" w:eastAsia="Times New Roman" w:hAnsi="Arial" w:cs="Arial"/>
          <w:bCs/>
          <w:lang w:eastAsia="sl-SI"/>
        </w:rPr>
        <w:t xml:space="preserve"> za omamljanje živali imetnik dovoljenja za orožje ob prisotnosti veterinarja, ki je uporabo zdravila </w:t>
      </w:r>
      <w:r w:rsidR="00C023FE" w:rsidRPr="009F29B2">
        <w:rPr>
          <w:rFonts w:ascii="Arial" w:eastAsia="Times New Roman" w:hAnsi="Arial" w:cs="Arial"/>
          <w:bCs/>
          <w:lang w:eastAsia="sl-SI"/>
        </w:rPr>
        <w:t xml:space="preserve">za uporabo v veterinarski medicini </w:t>
      </w:r>
      <w:r w:rsidR="00433590" w:rsidRPr="009F29B2">
        <w:rPr>
          <w:rFonts w:ascii="Arial" w:eastAsia="Times New Roman" w:hAnsi="Arial" w:cs="Arial"/>
          <w:bCs/>
          <w:lang w:eastAsia="sl-SI"/>
        </w:rPr>
        <w:t>imetniku živali predpisal.</w:t>
      </w:r>
    </w:p>
    <w:p w14:paraId="1FF1D2C6" w14:textId="352070EE" w:rsidR="00433590" w:rsidRDefault="00433590" w:rsidP="00D74467">
      <w:pPr>
        <w:spacing w:line="252" w:lineRule="auto"/>
        <w:ind w:left="717"/>
        <w:contextualSpacing/>
        <w:jc w:val="both"/>
        <w:rPr>
          <w:rFonts w:ascii="Arial" w:eastAsia="Times New Roman" w:hAnsi="Arial" w:cs="Arial"/>
          <w:bCs/>
          <w:lang w:eastAsia="sl-SI"/>
        </w:rPr>
      </w:pPr>
    </w:p>
    <w:p w14:paraId="389923D1" w14:textId="77777777" w:rsidR="00405F35" w:rsidRPr="009F29B2" w:rsidRDefault="00405F35" w:rsidP="00D74467">
      <w:pPr>
        <w:spacing w:line="252" w:lineRule="auto"/>
        <w:ind w:left="717"/>
        <w:contextualSpacing/>
        <w:jc w:val="both"/>
        <w:rPr>
          <w:rFonts w:ascii="Arial" w:eastAsia="Times New Roman" w:hAnsi="Arial" w:cs="Arial"/>
          <w:bCs/>
          <w:lang w:eastAsia="sl-SI"/>
        </w:rPr>
      </w:pPr>
    </w:p>
    <w:p w14:paraId="1B2FAB82" w14:textId="00BA69F2" w:rsidR="00433590" w:rsidRPr="001706E7" w:rsidRDefault="00CE5874" w:rsidP="001706E7">
      <w:pPr>
        <w:overflowPunct w:val="0"/>
        <w:autoSpaceDE w:val="0"/>
        <w:autoSpaceDN w:val="0"/>
        <w:adjustRightInd w:val="0"/>
        <w:spacing w:after="0" w:line="252" w:lineRule="auto"/>
        <w:jc w:val="center"/>
        <w:textAlignment w:val="baseline"/>
        <w:rPr>
          <w:rFonts w:ascii="Arial" w:eastAsia="Times New Roman" w:hAnsi="Arial" w:cs="Arial"/>
          <w:b/>
          <w:bCs/>
          <w:lang w:eastAsia="x-none"/>
        </w:rPr>
      </w:pPr>
      <w:r>
        <w:rPr>
          <w:rFonts w:ascii="Arial" w:eastAsia="Times New Roman" w:hAnsi="Arial" w:cs="Arial"/>
          <w:b/>
          <w:bCs/>
          <w:lang w:eastAsia="x-none"/>
        </w:rPr>
        <w:t>2</w:t>
      </w:r>
      <w:r w:rsidR="00322F45">
        <w:rPr>
          <w:rFonts w:ascii="Arial" w:eastAsia="Times New Roman" w:hAnsi="Arial" w:cs="Arial"/>
          <w:b/>
          <w:bCs/>
          <w:lang w:eastAsia="x-none"/>
        </w:rPr>
        <w:t>6</w:t>
      </w:r>
      <w:r w:rsidR="00B174C1" w:rsidRPr="001706E7">
        <w:rPr>
          <w:rFonts w:ascii="Arial" w:eastAsia="Times New Roman" w:hAnsi="Arial" w:cs="Arial"/>
          <w:b/>
          <w:bCs/>
          <w:lang w:eastAsia="x-none"/>
        </w:rPr>
        <w:t xml:space="preserve">. </w:t>
      </w:r>
      <w:r w:rsidR="00433590" w:rsidRPr="001706E7">
        <w:rPr>
          <w:rFonts w:ascii="Arial" w:eastAsia="Times New Roman" w:hAnsi="Arial" w:cs="Arial"/>
          <w:b/>
          <w:bCs/>
          <w:lang w:eastAsia="x-none"/>
        </w:rPr>
        <w:t>člen</w:t>
      </w:r>
    </w:p>
    <w:p w14:paraId="0ED348D6" w14:textId="4919E3F0" w:rsidR="00433590" w:rsidRPr="001706E7" w:rsidRDefault="00433590" w:rsidP="001706E7">
      <w:pPr>
        <w:overflowPunct w:val="0"/>
        <w:autoSpaceDE w:val="0"/>
        <w:autoSpaceDN w:val="0"/>
        <w:adjustRightInd w:val="0"/>
        <w:spacing w:after="0" w:line="252" w:lineRule="auto"/>
        <w:jc w:val="center"/>
        <w:textAlignment w:val="baseline"/>
        <w:rPr>
          <w:rFonts w:ascii="Arial" w:eastAsia="Times New Roman" w:hAnsi="Arial" w:cs="Arial"/>
          <w:b/>
          <w:bCs/>
          <w:lang w:eastAsia="x-none"/>
        </w:rPr>
      </w:pPr>
      <w:r w:rsidRPr="001706E7">
        <w:rPr>
          <w:rFonts w:ascii="Arial" w:eastAsia="Times New Roman" w:hAnsi="Arial" w:cs="Arial"/>
          <w:b/>
          <w:bCs/>
          <w:lang w:eastAsia="x-none"/>
        </w:rPr>
        <w:t>(</w:t>
      </w:r>
      <w:r w:rsidR="00E15767" w:rsidRPr="001706E7">
        <w:rPr>
          <w:rFonts w:ascii="Arial" w:eastAsia="Times New Roman" w:hAnsi="Arial" w:cs="Arial"/>
          <w:b/>
          <w:bCs/>
          <w:lang w:eastAsia="x-none"/>
        </w:rPr>
        <w:t>uporaba protim</w:t>
      </w:r>
      <w:r w:rsidR="00930E2C" w:rsidRPr="001706E7">
        <w:rPr>
          <w:rFonts w:ascii="Arial" w:eastAsia="Times New Roman" w:hAnsi="Arial" w:cs="Arial"/>
          <w:b/>
          <w:bCs/>
          <w:lang w:eastAsia="x-none"/>
        </w:rPr>
        <w:t>i</w:t>
      </w:r>
      <w:r w:rsidR="00E15767" w:rsidRPr="001706E7">
        <w:rPr>
          <w:rFonts w:ascii="Arial" w:eastAsia="Times New Roman" w:hAnsi="Arial" w:cs="Arial"/>
          <w:b/>
          <w:bCs/>
          <w:lang w:eastAsia="x-none"/>
        </w:rPr>
        <w:t xml:space="preserve">krobnih zdravil za profilakso in </w:t>
      </w:r>
      <w:proofErr w:type="spellStart"/>
      <w:r w:rsidR="00E15767" w:rsidRPr="001706E7">
        <w:rPr>
          <w:rFonts w:ascii="Arial" w:eastAsia="Times New Roman" w:hAnsi="Arial" w:cs="Arial"/>
          <w:b/>
          <w:bCs/>
          <w:lang w:eastAsia="x-none"/>
        </w:rPr>
        <w:t>metafilakso</w:t>
      </w:r>
      <w:proofErr w:type="spellEnd"/>
      <w:r w:rsidR="00CC3CD0" w:rsidRPr="001706E7">
        <w:rPr>
          <w:rFonts w:ascii="Arial" w:eastAsia="Times New Roman" w:hAnsi="Arial" w:cs="Arial"/>
          <w:b/>
          <w:bCs/>
          <w:lang w:eastAsia="x-none"/>
        </w:rPr>
        <w:t>)</w:t>
      </w:r>
    </w:p>
    <w:p w14:paraId="431F85A5" w14:textId="77777777" w:rsidR="00CC3CD0" w:rsidRPr="009F29B2" w:rsidRDefault="00CC3CD0" w:rsidP="00433590">
      <w:pPr>
        <w:suppressAutoHyphens/>
        <w:overflowPunct w:val="0"/>
        <w:autoSpaceDE w:val="0"/>
        <w:autoSpaceDN w:val="0"/>
        <w:adjustRightInd w:val="0"/>
        <w:spacing w:after="0" w:line="240" w:lineRule="auto"/>
        <w:ind w:left="714" w:hanging="357"/>
        <w:jc w:val="center"/>
        <w:textAlignment w:val="baseline"/>
        <w:rPr>
          <w:rFonts w:ascii="Arial" w:eastAsia="Times New Roman" w:hAnsi="Arial" w:cs="Arial"/>
          <w:b/>
          <w:lang w:eastAsia="sl-SI"/>
        </w:rPr>
      </w:pPr>
    </w:p>
    <w:p w14:paraId="7785904E" w14:textId="36824390" w:rsidR="00433590" w:rsidRPr="009F29B2" w:rsidRDefault="00784039" w:rsidP="007A0728">
      <w:pPr>
        <w:pStyle w:val="Odstavek"/>
        <w:rPr>
          <w:rFonts w:cs="Arial"/>
          <w:lang w:eastAsia="sl-SI"/>
        </w:rPr>
      </w:pPr>
      <w:r w:rsidRPr="009F29B2">
        <w:rPr>
          <w:rFonts w:cs="Arial"/>
          <w:lang w:eastAsia="sl-SI"/>
        </w:rPr>
        <w:t xml:space="preserve">O izvajanju </w:t>
      </w:r>
      <w:r w:rsidR="00CC3CD0" w:rsidRPr="009F29B2">
        <w:rPr>
          <w:rFonts w:cs="Arial"/>
          <w:lang w:eastAsia="sl-SI"/>
        </w:rPr>
        <w:t xml:space="preserve">profilakse </w:t>
      </w:r>
      <w:r w:rsidR="00626DCC">
        <w:rPr>
          <w:rFonts w:cs="Arial"/>
          <w:lang w:eastAsia="sl-SI"/>
        </w:rPr>
        <w:t>ali</w:t>
      </w:r>
      <w:r w:rsidR="00CC3CD0" w:rsidRPr="009F29B2">
        <w:rPr>
          <w:rFonts w:cs="Arial"/>
          <w:lang w:eastAsia="sl-SI"/>
        </w:rPr>
        <w:t xml:space="preserve"> </w:t>
      </w:r>
      <w:proofErr w:type="spellStart"/>
      <w:r w:rsidR="00CC3CD0" w:rsidRPr="009F29B2">
        <w:rPr>
          <w:rFonts w:cs="Arial"/>
          <w:lang w:eastAsia="sl-SI"/>
        </w:rPr>
        <w:t>metafilakse</w:t>
      </w:r>
      <w:proofErr w:type="spellEnd"/>
      <w:r w:rsidR="00CC3CD0" w:rsidRPr="009F29B2">
        <w:rPr>
          <w:rFonts w:cs="Arial"/>
          <w:lang w:eastAsia="sl-SI"/>
        </w:rPr>
        <w:t xml:space="preserve"> </w:t>
      </w:r>
      <w:r w:rsidRPr="009F29B2">
        <w:rPr>
          <w:rFonts w:cs="Arial"/>
          <w:lang w:eastAsia="sl-SI"/>
        </w:rPr>
        <w:t>odloči</w:t>
      </w:r>
      <w:r w:rsidR="00CC3CD0" w:rsidRPr="009F29B2">
        <w:rPr>
          <w:rFonts w:cs="Arial"/>
          <w:lang w:eastAsia="sl-SI"/>
        </w:rPr>
        <w:t xml:space="preserve"> veterinar</w:t>
      </w:r>
      <w:r w:rsidRPr="009F29B2">
        <w:rPr>
          <w:rFonts w:cs="Arial"/>
          <w:lang w:eastAsia="sl-SI"/>
        </w:rPr>
        <w:t xml:space="preserve"> </w:t>
      </w:r>
      <w:r w:rsidR="00CC3CD0" w:rsidRPr="009F29B2">
        <w:rPr>
          <w:rFonts w:cs="Arial"/>
          <w:lang w:eastAsia="sl-SI"/>
        </w:rPr>
        <w:t xml:space="preserve">v skladu s </w:t>
      </w:r>
      <w:bookmarkStart w:id="26" w:name="_Hlk105062960"/>
      <w:r w:rsidR="00433590" w:rsidRPr="009F29B2">
        <w:rPr>
          <w:rFonts w:cs="Arial"/>
          <w:lang w:eastAsia="sl-SI"/>
        </w:rPr>
        <w:t>tretj</w:t>
      </w:r>
      <w:r w:rsidR="00CC3CD0" w:rsidRPr="009F29B2">
        <w:rPr>
          <w:rFonts w:cs="Arial"/>
          <w:lang w:eastAsia="sl-SI"/>
        </w:rPr>
        <w:t>im oziroma četrtim</w:t>
      </w:r>
      <w:r w:rsidR="00433590" w:rsidRPr="009F29B2">
        <w:rPr>
          <w:rFonts w:cs="Arial"/>
          <w:lang w:eastAsia="sl-SI"/>
        </w:rPr>
        <w:t xml:space="preserve"> odstavk</w:t>
      </w:r>
      <w:r w:rsidR="00CC3CD0" w:rsidRPr="009F29B2">
        <w:rPr>
          <w:rFonts w:cs="Arial"/>
          <w:lang w:eastAsia="sl-SI"/>
        </w:rPr>
        <w:t>om</w:t>
      </w:r>
      <w:r w:rsidR="00433590" w:rsidRPr="009F29B2">
        <w:rPr>
          <w:rFonts w:cs="Arial"/>
          <w:lang w:eastAsia="sl-SI"/>
        </w:rPr>
        <w:t xml:space="preserve"> 107. člena </w:t>
      </w:r>
      <w:r w:rsidR="00DD5A0D" w:rsidRPr="009F29B2">
        <w:rPr>
          <w:rFonts w:cs="Arial"/>
          <w:lang w:eastAsia="sl-SI"/>
        </w:rPr>
        <w:t>Uredbe 2019/6</w:t>
      </w:r>
      <w:r w:rsidR="00AC1E72" w:rsidRPr="009F29B2">
        <w:rPr>
          <w:rFonts w:cs="Arial"/>
          <w:lang w:eastAsia="sl-SI"/>
        </w:rPr>
        <w:t>/EU</w:t>
      </w:r>
      <w:bookmarkEnd w:id="26"/>
      <w:r w:rsidRPr="009F29B2">
        <w:rPr>
          <w:rFonts w:cs="Arial"/>
          <w:lang w:eastAsia="sl-SI"/>
        </w:rPr>
        <w:t xml:space="preserve">, ki mora namen uporabe protimikrobnih zdravil vpisati </w:t>
      </w:r>
      <w:r w:rsidR="003A3D14" w:rsidRPr="009F29B2">
        <w:rPr>
          <w:rFonts w:cs="Arial"/>
          <w:lang w:eastAsia="sl-SI"/>
        </w:rPr>
        <w:t xml:space="preserve">kot opombe tudi </w:t>
      </w:r>
      <w:r w:rsidRPr="009F29B2">
        <w:rPr>
          <w:rFonts w:cs="Arial"/>
          <w:lang w:eastAsia="sl-SI"/>
        </w:rPr>
        <w:t xml:space="preserve">v dnevnik veterinarskih posegov. </w:t>
      </w:r>
      <w:r w:rsidR="00DD5A0D" w:rsidRPr="009F29B2">
        <w:rPr>
          <w:rFonts w:cs="Arial"/>
          <w:lang w:eastAsia="sl-SI"/>
        </w:rPr>
        <w:t xml:space="preserve"> </w:t>
      </w:r>
    </w:p>
    <w:p w14:paraId="59FE02EF" w14:textId="77777777" w:rsidR="00433590" w:rsidRPr="009F29B2" w:rsidRDefault="00433590" w:rsidP="00DD5A0D">
      <w:pPr>
        <w:spacing w:line="252" w:lineRule="auto"/>
        <w:ind w:left="717"/>
        <w:contextualSpacing/>
        <w:jc w:val="both"/>
        <w:rPr>
          <w:rFonts w:ascii="Arial" w:eastAsia="Times New Roman" w:hAnsi="Arial" w:cs="Arial"/>
          <w:bCs/>
          <w:lang w:eastAsia="sl-SI"/>
        </w:rPr>
      </w:pPr>
    </w:p>
    <w:p w14:paraId="2B56F62A" w14:textId="77777777" w:rsidR="00CC3CD0" w:rsidRPr="009F29B2" w:rsidRDefault="00CC3CD0" w:rsidP="00DD5A0D">
      <w:pPr>
        <w:spacing w:line="252" w:lineRule="auto"/>
        <w:ind w:left="717"/>
        <w:contextualSpacing/>
        <w:jc w:val="both"/>
        <w:rPr>
          <w:rFonts w:ascii="Arial" w:eastAsia="Times New Roman" w:hAnsi="Arial" w:cs="Arial"/>
          <w:bCs/>
          <w:lang w:eastAsia="sl-SI"/>
        </w:rPr>
      </w:pPr>
    </w:p>
    <w:p w14:paraId="422E8053" w14:textId="49A7978B" w:rsidR="00CC3CD0" w:rsidRPr="001706E7" w:rsidRDefault="00CE5874" w:rsidP="001706E7">
      <w:pPr>
        <w:overflowPunct w:val="0"/>
        <w:autoSpaceDE w:val="0"/>
        <w:autoSpaceDN w:val="0"/>
        <w:adjustRightInd w:val="0"/>
        <w:spacing w:after="0" w:line="252" w:lineRule="auto"/>
        <w:jc w:val="center"/>
        <w:textAlignment w:val="baseline"/>
        <w:rPr>
          <w:rFonts w:ascii="Arial" w:eastAsia="Times New Roman" w:hAnsi="Arial" w:cs="Arial"/>
          <w:b/>
          <w:bCs/>
          <w:lang w:eastAsia="x-none"/>
        </w:rPr>
      </w:pPr>
      <w:r>
        <w:rPr>
          <w:rFonts w:ascii="Arial" w:eastAsia="Times New Roman" w:hAnsi="Arial" w:cs="Arial"/>
          <w:b/>
          <w:bCs/>
          <w:lang w:eastAsia="x-none"/>
        </w:rPr>
        <w:t>2</w:t>
      </w:r>
      <w:r w:rsidR="00322F45">
        <w:rPr>
          <w:rFonts w:ascii="Arial" w:eastAsia="Times New Roman" w:hAnsi="Arial" w:cs="Arial"/>
          <w:b/>
          <w:bCs/>
          <w:lang w:eastAsia="x-none"/>
        </w:rPr>
        <w:t>7</w:t>
      </w:r>
      <w:r w:rsidR="00CC3CD0" w:rsidRPr="001706E7">
        <w:rPr>
          <w:rFonts w:ascii="Arial" w:eastAsia="Times New Roman" w:hAnsi="Arial" w:cs="Arial"/>
          <w:b/>
          <w:bCs/>
          <w:lang w:eastAsia="x-none"/>
        </w:rPr>
        <w:t>. člen</w:t>
      </w:r>
    </w:p>
    <w:p w14:paraId="316D4488" w14:textId="67CCEFFF" w:rsidR="00CC3CD0" w:rsidRPr="001706E7" w:rsidRDefault="00CC3CD0" w:rsidP="001706E7">
      <w:pPr>
        <w:overflowPunct w:val="0"/>
        <w:autoSpaceDE w:val="0"/>
        <w:autoSpaceDN w:val="0"/>
        <w:adjustRightInd w:val="0"/>
        <w:spacing w:after="0" w:line="252" w:lineRule="auto"/>
        <w:jc w:val="center"/>
        <w:textAlignment w:val="baseline"/>
        <w:rPr>
          <w:rFonts w:ascii="Arial" w:eastAsia="Times New Roman" w:hAnsi="Arial" w:cs="Arial"/>
          <w:b/>
          <w:bCs/>
          <w:lang w:eastAsia="x-none"/>
        </w:rPr>
      </w:pPr>
      <w:r w:rsidRPr="001706E7">
        <w:rPr>
          <w:rFonts w:ascii="Arial" w:eastAsia="Times New Roman" w:hAnsi="Arial" w:cs="Arial"/>
          <w:b/>
          <w:bCs/>
          <w:lang w:eastAsia="x-none"/>
        </w:rPr>
        <w:t>(omejitev ali prepoved uporabe protimikrobnih zdravil)</w:t>
      </w:r>
    </w:p>
    <w:p w14:paraId="0CFDCC8B" w14:textId="77777777" w:rsidR="00CC3CD0" w:rsidRPr="009F29B2" w:rsidRDefault="00CC3CD0" w:rsidP="00930E2C">
      <w:pPr>
        <w:spacing w:line="252" w:lineRule="auto"/>
        <w:ind w:left="717"/>
        <w:contextualSpacing/>
        <w:jc w:val="center"/>
        <w:rPr>
          <w:rFonts w:ascii="Arial" w:eastAsia="Times New Roman" w:hAnsi="Arial" w:cs="Arial"/>
          <w:bCs/>
          <w:lang w:eastAsia="sl-SI"/>
        </w:rPr>
      </w:pPr>
    </w:p>
    <w:p w14:paraId="1503D78C" w14:textId="09ADC5A1" w:rsidR="00BD540A" w:rsidRPr="009F29B2" w:rsidRDefault="007A0728" w:rsidP="007A0728">
      <w:pPr>
        <w:spacing w:line="252" w:lineRule="auto"/>
        <w:contextualSpacing/>
        <w:jc w:val="both"/>
        <w:rPr>
          <w:rFonts w:ascii="Arial" w:hAnsi="Arial" w:cs="Arial"/>
          <w:bCs/>
        </w:rPr>
      </w:pPr>
      <w:r w:rsidRPr="009F29B2">
        <w:rPr>
          <w:rFonts w:ascii="Arial" w:hAnsi="Arial" w:cs="Arial"/>
          <w:bCs/>
        </w:rPr>
        <w:t xml:space="preserve">(1) </w:t>
      </w:r>
      <w:r w:rsidR="00BD540A" w:rsidRPr="009F29B2">
        <w:rPr>
          <w:rFonts w:ascii="Arial" w:hAnsi="Arial" w:cs="Arial"/>
          <w:bCs/>
        </w:rPr>
        <w:t>Veterinarske organizacije in imetniki živali morajo upoštevati omejitev ali prepoved z</w:t>
      </w:r>
      <w:r w:rsidR="00E941C0" w:rsidRPr="009F29B2">
        <w:rPr>
          <w:rFonts w:ascii="Arial" w:hAnsi="Arial" w:cs="Arial"/>
          <w:bCs/>
        </w:rPr>
        <w:t>a izvajanj</w:t>
      </w:r>
      <w:r w:rsidR="00D95332" w:rsidRPr="009F29B2">
        <w:rPr>
          <w:rFonts w:ascii="Arial" w:hAnsi="Arial" w:cs="Arial"/>
          <w:bCs/>
        </w:rPr>
        <w:t>e</w:t>
      </w:r>
      <w:r w:rsidR="00E941C0" w:rsidRPr="009F29B2">
        <w:rPr>
          <w:rFonts w:ascii="Arial" w:hAnsi="Arial" w:cs="Arial"/>
          <w:bCs/>
        </w:rPr>
        <w:t xml:space="preserve"> </w:t>
      </w:r>
      <w:r w:rsidR="00930E2C" w:rsidRPr="009F29B2">
        <w:rPr>
          <w:rFonts w:ascii="Arial" w:hAnsi="Arial" w:cs="Arial"/>
          <w:bCs/>
        </w:rPr>
        <w:t xml:space="preserve">sedmega odstavka 107. člena Uredbe 2019/6/EU in </w:t>
      </w:r>
      <w:r w:rsidR="00E941C0" w:rsidRPr="009F29B2">
        <w:rPr>
          <w:rFonts w:ascii="Arial" w:hAnsi="Arial" w:cs="Arial"/>
          <w:bCs/>
        </w:rPr>
        <w:t>nacionalne politike o preudarni rabi protimikrobnih zdravil</w:t>
      </w:r>
      <w:r w:rsidR="00BD540A" w:rsidRPr="009F29B2">
        <w:rPr>
          <w:rFonts w:ascii="Arial" w:hAnsi="Arial" w:cs="Arial"/>
          <w:bCs/>
        </w:rPr>
        <w:t>.</w:t>
      </w:r>
    </w:p>
    <w:p w14:paraId="341F82F8" w14:textId="77777777" w:rsidR="00BD540A" w:rsidRPr="009F29B2" w:rsidRDefault="00BD540A" w:rsidP="00930E2C">
      <w:pPr>
        <w:spacing w:line="252" w:lineRule="auto"/>
        <w:contextualSpacing/>
        <w:jc w:val="both"/>
        <w:rPr>
          <w:rFonts w:ascii="Arial" w:eastAsia="Times New Roman" w:hAnsi="Arial" w:cs="Arial"/>
          <w:bCs/>
          <w:lang w:eastAsia="sl-SI"/>
        </w:rPr>
      </w:pPr>
    </w:p>
    <w:p w14:paraId="78837188" w14:textId="2CD6DB54" w:rsidR="00930E2C" w:rsidRPr="009F29B2" w:rsidRDefault="007A0728" w:rsidP="007A0728">
      <w:pPr>
        <w:spacing w:line="252" w:lineRule="auto"/>
        <w:contextualSpacing/>
        <w:jc w:val="both"/>
        <w:rPr>
          <w:rFonts w:ascii="Arial" w:hAnsi="Arial" w:cs="Arial"/>
        </w:rPr>
      </w:pPr>
      <w:r w:rsidRPr="009F29B2">
        <w:rPr>
          <w:rFonts w:ascii="Arial" w:hAnsi="Arial" w:cs="Arial"/>
          <w:bCs/>
        </w:rPr>
        <w:t xml:space="preserve">(2) </w:t>
      </w:r>
      <w:r w:rsidR="00BD540A" w:rsidRPr="009F29B2">
        <w:rPr>
          <w:rFonts w:ascii="Arial" w:hAnsi="Arial" w:cs="Arial"/>
          <w:bCs/>
        </w:rPr>
        <w:t>S</w:t>
      </w:r>
      <w:r w:rsidR="00930E2C" w:rsidRPr="009F29B2">
        <w:rPr>
          <w:rFonts w:ascii="Arial" w:hAnsi="Arial" w:cs="Arial"/>
          <w:bCs/>
        </w:rPr>
        <w:t xml:space="preserve">klep o </w:t>
      </w:r>
      <w:r w:rsidR="00E941C0" w:rsidRPr="009F29B2">
        <w:rPr>
          <w:rFonts w:ascii="Arial" w:hAnsi="Arial" w:cs="Arial"/>
          <w:bCs/>
        </w:rPr>
        <w:t>omeji</w:t>
      </w:r>
      <w:r w:rsidR="00930E2C" w:rsidRPr="009F29B2">
        <w:rPr>
          <w:rFonts w:ascii="Arial" w:hAnsi="Arial" w:cs="Arial"/>
          <w:bCs/>
        </w:rPr>
        <w:t>tvi</w:t>
      </w:r>
      <w:r w:rsidR="00E941C0" w:rsidRPr="009F29B2">
        <w:rPr>
          <w:rFonts w:ascii="Arial" w:hAnsi="Arial" w:cs="Arial"/>
          <w:bCs/>
        </w:rPr>
        <w:t xml:space="preserve"> ali prepove</w:t>
      </w:r>
      <w:r w:rsidR="00930E2C" w:rsidRPr="009F29B2">
        <w:rPr>
          <w:rFonts w:ascii="Arial" w:hAnsi="Arial" w:cs="Arial"/>
          <w:bCs/>
        </w:rPr>
        <w:t>di</w:t>
      </w:r>
      <w:r w:rsidR="00E941C0" w:rsidRPr="009F29B2">
        <w:rPr>
          <w:rFonts w:ascii="Arial" w:hAnsi="Arial" w:cs="Arial"/>
          <w:bCs/>
        </w:rPr>
        <w:t xml:space="preserve"> uporab</w:t>
      </w:r>
      <w:r w:rsidR="00930E2C" w:rsidRPr="009F29B2">
        <w:rPr>
          <w:rFonts w:ascii="Arial" w:hAnsi="Arial" w:cs="Arial"/>
          <w:bCs/>
        </w:rPr>
        <w:t>e</w:t>
      </w:r>
      <w:r w:rsidR="00E941C0" w:rsidRPr="009F29B2">
        <w:rPr>
          <w:rFonts w:ascii="Arial" w:hAnsi="Arial" w:cs="Arial"/>
          <w:bCs/>
        </w:rPr>
        <w:t xml:space="preserve"> </w:t>
      </w:r>
      <w:r w:rsidR="004321CE" w:rsidRPr="009F29B2">
        <w:rPr>
          <w:rFonts w:ascii="Arial" w:hAnsi="Arial" w:cs="Arial"/>
          <w:bCs/>
        </w:rPr>
        <w:t xml:space="preserve">določenih </w:t>
      </w:r>
      <w:r w:rsidR="00E941C0" w:rsidRPr="009F29B2">
        <w:rPr>
          <w:rFonts w:ascii="Arial" w:hAnsi="Arial" w:cs="Arial"/>
          <w:bCs/>
        </w:rPr>
        <w:t>protim</w:t>
      </w:r>
      <w:r w:rsidR="00BD540A" w:rsidRPr="009F29B2">
        <w:rPr>
          <w:rFonts w:ascii="Arial" w:hAnsi="Arial" w:cs="Arial"/>
          <w:bCs/>
        </w:rPr>
        <w:t>ikrobnih zdravil pri živalih</w:t>
      </w:r>
      <w:r w:rsidR="00E941C0" w:rsidRPr="009F29B2">
        <w:rPr>
          <w:rFonts w:ascii="Arial" w:hAnsi="Arial" w:cs="Arial"/>
          <w:bCs/>
        </w:rPr>
        <w:t xml:space="preserve"> </w:t>
      </w:r>
      <w:r w:rsidR="00BD540A" w:rsidRPr="009F29B2">
        <w:rPr>
          <w:rFonts w:ascii="Arial" w:hAnsi="Arial" w:cs="Arial"/>
          <w:bCs/>
        </w:rPr>
        <w:t xml:space="preserve">izda generalni direktor UVHVVR in </w:t>
      </w:r>
      <w:r w:rsidR="00E941C0" w:rsidRPr="009F29B2">
        <w:rPr>
          <w:rFonts w:ascii="Arial" w:hAnsi="Arial" w:cs="Arial"/>
          <w:bCs/>
        </w:rPr>
        <w:t>se objavi v Uradnem listu Republike Slovenije</w:t>
      </w:r>
      <w:r w:rsidR="004321CE" w:rsidRPr="009F29B2">
        <w:rPr>
          <w:rFonts w:ascii="Arial" w:hAnsi="Arial" w:cs="Arial"/>
          <w:bCs/>
        </w:rPr>
        <w:t>.</w:t>
      </w:r>
      <w:r w:rsidR="00930E2C" w:rsidRPr="009F29B2">
        <w:rPr>
          <w:rFonts w:ascii="Arial" w:hAnsi="Arial" w:cs="Arial"/>
          <w:bCs/>
        </w:rPr>
        <w:t xml:space="preserve"> </w:t>
      </w:r>
      <w:r w:rsidR="00930E2C" w:rsidRPr="009F29B2">
        <w:rPr>
          <w:rFonts w:ascii="Arial" w:hAnsi="Arial" w:cs="Arial"/>
        </w:rPr>
        <w:t>UVHVVR o tem obvesti JAZMP in Evropsko komisijo.</w:t>
      </w:r>
    </w:p>
    <w:p w14:paraId="00C37BBF" w14:textId="1C2CAA06" w:rsidR="00433590" w:rsidRPr="009F29B2" w:rsidRDefault="00433590" w:rsidP="00DD5A0D">
      <w:pPr>
        <w:spacing w:line="252" w:lineRule="auto"/>
        <w:contextualSpacing/>
        <w:jc w:val="both"/>
        <w:rPr>
          <w:rFonts w:ascii="Arial" w:eastAsia="Times New Roman" w:hAnsi="Arial" w:cs="Arial"/>
          <w:bCs/>
          <w:lang w:eastAsia="sl-SI"/>
        </w:rPr>
      </w:pPr>
    </w:p>
    <w:p w14:paraId="666EF798" w14:textId="77777777" w:rsidR="00433590" w:rsidRPr="009F29B2" w:rsidRDefault="00433590" w:rsidP="00DD5A0D">
      <w:pPr>
        <w:spacing w:line="252" w:lineRule="auto"/>
        <w:ind w:left="717"/>
        <w:contextualSpacing/>
        <w:jc w:val="both"/>
        <w:rPr>
          <w:rFonts w:ascii="Arial" w:eastAsia="Times New Roman" w:hAnsi="Arial" w:cs="Arial"/>
          <w:bCs/>
          <w:lang w:eastAsia="sl-SI"/>
        </w:rPr>
      </w:pPr>
    </w:p>
    <w:p w14:paraId="4A1D7EAD" w14:textId="2FA61985" w:rsidR="00433590" w:rsidRPr="001706E7" w:rsidRDefault="00CE5874" w:rsidP="001706E7">
      <w:pPr>
        <w:overflowPunct w:val="0"/>
        <w:autoSpaceDE w:val="0"/>
        <w:autoSpaceDN w:val="0"/>
        <w:adjustRightInd w:val="0"/>
        <w:spacing w:after="0" w:line="252" w:lineRule="auto"/>
        <w:jc w:val="center"/>
        <w:textAlignment w:val="baseline"/>
        <w:rPr>
          <w:rFonts w:ascii="Arial" w:eastAsia="Times New Roman" w:hAnsi="Arial" w:cs="Arial"/>
          <w:b/>
          <w:bCs/>
          <w:lang w:eastAsia="x-none"/>
        </w:rPr>
      </w:pPr>
      <w:r>
        <w:rPr>
          <w:rFonts w:ascii="Arial" w:eastAsia="Times New Roman" w:hAnsi="Arial" w:cs="Arial"/>
          <w:b/>
          <w:bCs/>
          <w:lang w:eastAsia="x-none"/>
        </w:rPr>
        <w:t>2</w:t>
      </w:r>
      <w:r w:rsidR="00322F45">
        <w:rPr>
          <w:rFonts w:ascii="Arial" w:eastAsia="Times New Roman" w:hAnsi="Arial" w:cs="Arial"/>
          <w:b/>
          <w:bCs/>
          <w:lang w:eastAsia="x-none"/>
        </w:rPr>
        <w:t>8</w:t>
      </w:r>
      <w:r w:rsidR="00B174C1" w:rsidRPr="001706E7">
        <w:rPr>
          <w:rFonts w:ascii="Arial" w:eastAsia="Times New Roman" w:hAnsi="Arial" w:cs="Arial"/>
          <w:b/>
          <w:bCs/>
          <w:lang w:eastAsia="x-none"/>
        </w:rPr>
        <w:t xml:space="preserve">. </w:t>
      </w:r>
      <w:r w:rsidR="00433590" w:rsidRPr="001706E7">
        <w:rPr>
          <w:rFonts w:ascii="Arial" w:eastAsia="Times New Roman" w:hAnsi="Arial" w:cs="Arial"/>
          <w:b/>
          <w:bCs/>
          <w:lang w:eastAsia="x-none"/>
        </w:rPr>
        <w:t>člen</w:t>
      </w:r>
    </w:p>
    <w:p w14:paraId="68918CD6" w14:textId="77777777" w:rsidR="00433590" w:rsidRPr="001706E7" w:rsidRDefault="00433590" w:rsidP="001706E7">
      <w:pPr>
        <w:overflowPunct w:val="0"/>
        <w:autoSpaceDE w:val="0"/>
        <w:autoSpaceDN w:val="0"/>
        <w:adjustRightInd w:val="0"/>
        <w:spacing w:after="0" w:line="252" w:lineRule="auto"/>
        <w:jc w:val="center"/>
        <w:textAlignment w:val="baseline"/>
        <w:rPr>
          <w:rFonts w:ascii="Arial" w:eastAsia="Times New Roman" w:hAnsi="Arial" w:cs="Arial"/>
          <w:b/>
          <w:bCs/>
          <w:lang w:eastAsia="x-none"/>
        </w:rPr>
      </w:pPr>
      <w:r w:rsidRPr="001706E7">
        <w:rPr>
          <w:rFonts w:ascii="Arial" w:eastAsia="Times New Roman" w:hAnsi="Arial" w:cs="Arial"/>
          <w:b/>
          <w:bCs/>
          <w:lang w:eastAsia="x-none"/>
        </w:rPr>
        <w:t>(uporaba imunoloških zdravil za uporabo v veterinarski medicini)</w:t>
      </w:r>
    </w:p>
    <w:p w14:paraId="32D4CD5A" w14:textId="77777777" w:rsidR="00433590" w:rsidRPr="009F29B2" w:rsidRDefault="00433590" w:rsidP="00930E2C">
      <w:pPr>
        <w:suppressAutoHyphens/>
        <w:overflowPunct w:val="0"/>
        <w:autoSpaceDE w:val="0"/>
        <w:autoSpaceDN w:val="0"/>
        <w:adjustRightInd w:val="0"/>
        <w:spacing w:after="0" w:line="240" w:lineRule="auto"/>
        <w:ind w:left="714" w:hanging="357"/>
        <w:jc w:val="center"/>
        <w:textAlignment w:val="baseline"/>
        <w:rPr>
          <w:rFonts w:ascii="Arial" w:eastAsia="Times New Roman" w:hAnsi="Arial" w:cs="Arial"/>
          <w:b/>
          <w:lang w:eastAsia="sl-SI"/>
        </w:rPr>
      </w:pPr>
    </w:p>
    <w:p w14:paraId="28D6C6D8" w14:textId="6BCDC0F4" w:rsidR="00433590" w:rsidRPr="009F29B2" w:rsidRDefault="00DD5A0D" w:rsidP="00DD5A0D">
      <w:pPr>
        <w:spacing w:line="252" w:lineRule="auto"/>
        <w:contextualSpacing/>
        <w:jc w:val="both"/>
        <w:rPr>
          <w:rFonts w:ascii="Arial" w:eastAsia="Times New Roman" w:hAnsi="Arial" w:cs="Arial"/>
        </w:rPr>
      </w:pPr>
      <w:r w:rsidRPr="009F29B2">
        <w:rPr>
          <w:rFonts w:ascii="Arial" w:eastAsia="Times New Roman" w:hAnsi="Arial" w:cs="Arial"/>
        </w:rPr>
        <w:t xml:space="preserve">(1) </w:t>
      </w:r>
      <w:r w:rsidR="00433590" w:rsidRPr="009F29B2">
        <w:rPr>
          <w:rFonts w:ascii="Arial" w:eastAsia="Times New Roman" w:hAnsi="Arial" w:cs="Arial"/>
        </w:rPr>
        <w:t xml:space="preserve">Za izvajanje prvega odstavka 110. člena </w:t>
      </w:r>
      <w:r w:rsidR="00FE53F8" w:rsidRPr="009F29B2">
        <w:rPr>
          <w:rFonts w:ascii="Arial" w:eastAsia="Times New Roman" w:hAnsi="Arial" w:cs="Arial"/>
        </w:rPr>
        <w:t>Uredbe 2019/6/EU</w:t>
      </w:r>
      <w:r w:rsidR="00930E2C" w:rsidRPr="009F29B2">
        <w:rPr>
          <w:rFonts w:ascii="Arial" w:eastAsia="Times New Roman" w:hAnsi="Arial" w:cs="Arial"/>
        </w:rPr>
        <w:t xml:space="preserve"> lahko </w:t>
      </w:r>
      <w:r w:rsidR="00433590" w:rsidRPr="009F29B2">
        <w:rPr>
          <w:rFonts w:ascii="Arial" w:eastAsia="Times New Roman" w:hAnsi="Arial" w:cs="Arial"/>
        </w:rPr>
        <w:t>generalni direktor UVHVVR</w:t>
      </w:r>
      <w:r w:rsidR="00930E2C" w:rsidRPr="009F29B2">
        <w:rPr>
          <w:rFonts w:ascii="Arial" w:eastAsia="Times New Roman" w:hAnsi="Arial" w:cs="Arial"/>
        </w:rPr>
        <w:t xml:space="preserve"> izda</w:t>
      </w:r>
      <w:r w:rsidR="00433590" w:rsidRPr="009F29B2">
        <w:rPr>
          <w:rFonts w:ascii="Arial" w:eastAsia="Times New Roman" w:hAnsi="Arial" w:cs="Arial"/>
        </w:rPr>
        <w:t xml:space="preserve"> </w:t>
      </w:r>
      <w:r w:rsidR="00930E2C" w:rsidRPr="009F29B2">
        <w:rPr>
          <w:rFonts w:ascii="Arial" w:eastAsia="Times New Roman" w:hAnsi="Arial" w:cs="Arial"/>
        </w:rPr>
        <w:t>s</w:t>
      </w:r>
      <w:r w:rsidR="00433590" w:rsidRPr="009F29B2">
        <w:rPr>
          <w:rFonts w:ascii="Arial" w:eastAsia="Times New Roman" w:hAnsi="Arial" w:cs="Arial"/>
        </w:rPr>
        <w:t>klep o omejitvi ali prepovedi posedovanja ali uporabe imunoloških zdravil</w:t>
      </w:r>
      <w:r w:rsidR="00C234A2">
        <w:rPr>
          <w:rFonts w:ascii="Arial" w:eastAsia="Times New Roman" w:hAnsi="Arial" w:cs="Arial"/>
        </w:rPr>
        <w:t xml:space="preserve"> </w:t>
      </w:r>
      <w:r w:rsidR="00C234A2">
        <w:rPr>
          <w:rFonts w:ascii="Arial" w:eastAsia="Times New Roman" w:hAnsi="Arial" w:cs="Arial"/>
          <w:bCs/>
          <w:lang w:eastAsia="sl-SI"/>
        </w:rPr>
        <w:t>za uporabo v veterinarski medicini</w:t>
      </w:r>
      <w:r w:rsidR="00433590" w:rsidRPr="009F29B2">
        <w:rPr>
          <w:rFonts w:ascii="Arial" w:eastAsia="Times New Roman" w:hAnsi="Arial" w:cs="Arial"/>
        </w:rPr>
        <w:t>, ki se objavi v Uradnem listu</w:t>
      </w:r>
      <w:r w:rsidR="00433590" w:rsidRPr="009F29B2">
        <w:rPr>
          <w:rFonts w:ascii="Arial" w:eastAsia="Times New Roman" w:hAnsi="Arial" w:cs="Arial"/>
          <w:bCs/>
          <w:lang w:eastAsia="sl-SI"/>
        </w:rPr>
        <w:t xml:space="preserve"> Republike Slovenije</w:t>
      </w:r>
      <w:r w:rsidR="00433590" w:rsidRPr="009F29B2">
        <w:rPr>
          <w:rFonts w:ascii="Arial" w:eastAsia="Times New Roman" w:hAnsi="Arial" w:cs="Arial"/>
        </w:rPr>
        <w:t>. UVHVVR o tem obvesti JAZMP in Evropsko komisijo.</w:t>
      </w:r>
    </w:p>
    <w:p w14:paraId="52971B71" w14:textId="77777777" w:rsidR="00433590" w:rsidRPr="009F29B2" w:rsidRDefault="00433590" w:rsidP="00D74467">
      <w:pPr>
        <w:spacing w:line="252" w:lineRule="auto"/>
        <w:ind w:left="357"/>
        <w:contextualSpacing/>
        <w:jc w:val="both"/>
        <w:rPr>
          <w:rFonts w:ascii="Arial" w:eastAsia="Times New Roman" w:hAnsi="Arial" w:cs="Arial"/>
        </w:rPr>
      </w:pPr>
    </w:p>
    <w:p w14:paraId="0A04A920" w14:textId="11571809" w:rsidR="00433590" w:rsidRPr="009F29B2" w:rsidRDefault="00DD5A0D" w:rsidP="00DD5A0D">
      <w:pPr>
        <w:spacing w:line="252" w:lineRule="auto"/>
        <w:contextualSpacing/>
        <w:jc w:val="both"/>
        <w:rPr>
          <w:rFonts w:ascii="Arial" w:eastAsia="Times New Roman" w:hAnsi="Arial" w:cs="Arial"/>
        </w:rPr>
      </w:pPr>
      <w:r w:rsidRPr="009F29B2">
        <w:rPr>
          <w:rFonts w:ascii="Arial" w:eastAsia="Times New Roman" w:hAnsi="Arial" w:cs="Arial"/>
        </w:rPr>
        <w:t xml:space="preserve">(2) </w:t>
      </w:r>
      <w:r w:rsidR="00433590" w:rsidRPr="009F29B2">
        <w:rPr>
          <w:rFonts w:ascii="Arial" w:eastAsia="Times New Roman" w:hAnsi="Arial" w:cs="Arial"/>
        </w:rPr>
        <w:t xml:space="preserve">Za izvajanje prvega odstavka 110. člena </w:t>
      </w:r>
      <w:r w:rsidR="00FE53F8" w:rsidRPr="009F29B2">
        <w:rPr>
          <w:rFonts w:ascii="Arial" w:eastAsia="Times New Roman" w:hAnsi="Arial" w:cs="Arial"/>
        </w:rPr>
        <w:t xml:space="preserve">Uredbe 2019/6/EU </w:t>
      </w:r>
      <w:r w:rsidR="00433590" w:rsidRPr="009F29B2">
        <w:rPr>
          <w:rFonts w:ascii="Arial" w:eastAsia="Times New Roman" w:hAnsi="Arial" w:cs="Arial"/>
        </w:rPr>
        <w:t xml:space="preserve">JAZMP prepove proizvodnjo, uvoz, distribucijo, prodajo in dobavo imunološkega zdravila </w:t>
      </w:r>
      <w:r w:rsidR="00433590" w:rsidRPr="009F29B2">
        <w:rPr>
          <w:rFonts w:ascii="Arial" w:eastAsiaTheme="minorHAnsi" w:hAnsi="Arial" w:cs="Arial"/>
        </w:rPr>
        <w:t>za uporabo v veterinarski medicini</w:t>
      </w:r>
      <w:r w:rsidR="00433590" w:rsidRPr="009F29B2">
        <w:rPr>
          <w:rFonts w:ascii="Arial" w:eastAsia="Times New Roman" w:hAnsi="Arial" w:cs="Arial"/>
        </w:rPr>
        <w:t xml:space="preserve">  na predlog UVHVVR.</w:t>
      </w:r>
    </w:p>
    <w:p w14:paraId="6FD8F9C1" w14:textId="77777777" w:rsidR="00433590" w:rsidRPr="009F29B2" w:rsidRDefault="00433590" w:rsidP="00D74467">
      <w:pPr>
        <w:contextualSpacing/>
        <w:rPr>
          <w:rFonts w:ascii="Arial" w:eastAsia="Times New Roman" w:hAnsi="Arial" w:cs="Arial"/>
        </w:rPr>
      </w:pPr>
    </w:p>
    <w:p w14:paraId="71F245BD" w14:textId="19BAAA76" w:rsidR="00433590" w:rsidRPr="009F29B2" w:rsidRDefault="00DD5A0D" w:rsidP="00D95332">
      <w:pPr>
        <w:contextualSpacing/>
        <w:jc w:val="both"/>
        <w:rPr>
          <w:rFonts w:ascii="Arial" w:eastAsia="Times New Roman" w:hAnsi="Arial" w:cs="Arial"/>
        </w:rPr>
      </w:pPr>
      <w:r w:rsidRPr="009F29B2">
        <w:rPr>
          <w:rFonts w:ascii="Arial" w:eastAsia="Times New Roman" w:hAnsi="Arial" w:cs="Arial"/>
        </w:rPr>
        <w:t xml:space="preserve">(3) </w:t>
      </w:r>
      <w:r w:rsidR="00433590" w:rsidRPr="009F29B2">
        <w:rPr>
          <w:rFonts w:ascii="Arial" w:eastAsia="Times New Roman" w:hAnsi="Arial" w:cs="Arial"/>
        </w:rPr>
        <w:t xml:space="preserve">Za izvajanje drugega in tretjega odstavka 110. člena </w:t>
      </w:r>
      <w:r w:rsidR="00FE53F8" w:rsidRPr="009F29B2">
        <w:rPr>
          <w:rFonts w:ascii="Arial" w:eastAsia="Times New Roman" w:hAnsi="Arial" w:cs="Arial"/>
        </w:rPr>
        <w:t xml:space="preserve">Uredbe 2019/6/EU </w:t>
      </w:r>
      <w:r w:rsidR="00433590" w:rsidRPr="009F29B2">
        <w:rPr>
          <w:rFonts w:ascii="Arial" w:eastAsia="Times New Roman" w:hAnsi="Arial" w:cs="Arial"/>
        </w:rPr>
        <w:t>JAZMP na podlagi obrazloženega mnenja UVHVVR izda dovoljenje za uvoz imunološkega zdravila</w:t>
      </w:r>
      <w:r w:rsidR="00C234A2">
        <w:rPr>
          <w:rFonts w:ascii="Arial" w:eastAsia="Times New Roman" w:hAnsi="Arial" w:cs="Arial"/>
        </w:rPr>
        <w:t xml:space="preserve"> </w:t>
      </w:r>
      <w:r w:rsidR="00C234A2">
        <w:rPr>
          <w:rFonts w:ascii="Arial" w:eastAsia="Times New Roman" w:hAnsi="Arial" w:cs="Arial"/>
          <w:bCs/>
          <w:lang w:eastAsia="sl-SI"/>
        </w:rPr>
        <w:t>za uporabo v veterinarski medicini</w:t>
      </w:r>
      <w:r w:rsidR="00433590" w:rsidRPr="009F29B2">
        <w:rPr>
          <w:rFonts w:ascii="Arial" w:eastAsia="Times New Roman" w:hAnsi="Arial" w:cs="Arial"/>
        </w:rPr>
        <w:t>, ki ni odobreno ali je odobreno, vendar ni na voljo v Uniji. JAZMP začasno dovoli promet z zdravilom</w:t>
      </w:r>
      <w:r w:rsidR="00C234A2">
        <w:rPr>
          <w:rFonts w:ascii="Arial" w:eastAsia="Times New Roman" w:hAnsi="Arial" w:cs="Arial"/>
        </w:rPr>
        <w:t xml:space="preserve"> </w:t>
      </w:r>
      <w:r w:rsidR="00C234A2">
        <w:rPr>
          <w:rFonts w:ascii="Arial" w:eastAsia="Times New Roman" w:hAnsi="Arial" w:cs="Arial"/>
          <w:bCs/>
          <w:lang w:eastAsia="sl-SI"/>
        </w:rPr>
        <w:t>za uporabo v veterinarski medicini</w:t>
      </w:r>
      <w:r w:rsidR="00C234A2" w:rsidRPr="009F29B2">
        <w:rPr>
          <w:rFonts w:ascii="Arial" w:eastAsia="Times New Roman" w:hAnsi="Arial" w:cs="Arial"/>
        </w:rPr>
        <w:t xml:space="preserve"> </w:t>
      </w:r>
      <w:r w:rsidR="00433590" w:rsidRPr="009F29B2">
        <w:rPr>
          <w:rFonts w:ascii="Arial" w:eastAsia="Times New Roman" w:hAnsi="Arial" w:cs="Arial"/>
        </w:rPr>
        <w:t>po postopku o začasno dovoljenem prometu z zdravili v skladu z zakonom, ki ureja zdravila in na njegovi podlagi sprejet</w:t>
      </w:r>
      <w:r w:rsidR="00C234A2">
        <w:rPr>
          <w:rFonts w:ascii="Arial" w:eastAsia="Times New Roman" w:hAnsi="Arial" w:cs="Arial"/>
        </w:rPr>
        <w:t>im</w:t>
      </w:r>
      <w:r w:rsidR="00433590" w:rsidRPr="009F29B2">
        <w:rPr>
          <w:rFonts w:ascii="Arial" w:eastAsia="Times New Roman" w:hAnsi="Arial" w:cs="Arial"/>
        </w:rPr>
        <w:t xml:space="preserve"> predpis</w:t>
      </w:r>
      <w:r w:rsidR="00C234A2">
        <w:rPr>
          <w:rFonts w:ascii="Arial" w:eastAsia="Times New Roman" w:hAnsi="Arial" w:cs="Arial"/>
        </w:rPr>
        <w:t>om</w:t>
      </w:r>
      <w:r w:rsidR="00433590" w:rsidRPr="009F29B2">
        <w:rPr>
          <w:rFonts w:ascii="Arial" w:eastAsia="Times New Roman" w:hAnsi="Arial" w:cs="Arial"/>
        </w:rPr>
        <w:t xml:space="preserve">. </w:t>
      </w:r>
    </w:p>
    <w:p w14:paraId="766A61C3" w14:textId="77777777" w:rsidR="00433590" w:rsidRPr="009F29B2" w:rsidRDefault="00433590" w:rsidP="00D74467">
      <w:pPr>
        <w:contextualSpacing/>
        <w:rPr>
          <w:rFonts w:ascii="Arial" w:eastAsia="Times New Roman" w:hAnsi="Arial" w:cs="Arial"/>
        </w:rPr>
      </w:pPr>
    </w:p>
    <w:p w14:paraId="6A356AA7" w14:textId="0758DB6D" w:rsidR="00433590" w:rsidRPr="009F29B2" w:rsidRDefault="00DD5A0D" w:rsidP="00DD5A0D">
      <w:pPr>
        <w:contextualSpacing/>
        <w:rPr>
          <w:rFonts w:ascii="Arial" w:eastAsia="Times New Roman" w:hAnsi="Arial" w:cs="Arial"/>
        </w:rPr>
      </w:pPr>
      <w:r w:rsidRPr="009F29B2">
        <w:rPr>
          <w:rFonts w:ascii="Arial" w:eastAsia="Times New Roman" w:hAnsi="Arial" w:cs="Arial"/>
        </w:rPr>
        <w:t xml:space="preserve">(4) </w:t>
      </w:r>
      <w:r w:rsidR="00433590" w:rsidRPr="009F29B2">
        <w:rPr>
          <w:rFonts w:ascii="Arial" w:eastAsia="Times New Roman" w:hAnsi="Arial" w:cs="Arial"/>
        </w:rPr>
        <w:t xml:space="preserve">O izvajanju prvega, drugega in tretjega odstavka 110. člena </w:t>
      </w:r>
      <w:r w:rsidR="00FE53F8" w:rsidRPr="009F29B2">
        <w:rPr>
          <w:rFonts w:ascii="Arial" w:eastAsia="Times New Roman" w:hAnsi="Arial" w:cs="Arial"/>
        </w:rPr>
        <w:t xml:space="preserve">Uredbe 2019/6/EU </w:t>
      </w:r>
      <w:r w:rsidR="00433590" w:rsidRPr="009F29B2">
        <w:rPr>
          <w:rFonts w:ascii="Arial" w:eastAsia="Times New Roman" w:hAnsi="Arial" w:cs="Arial"/>
        </w:rPr>
        <w:t>UVHVVR obvesti Evropsko komisijo.</w:t>
      </w:r>
    </w:p>
    <w:p w14:paraId="1E496967" w14:textId="0FE7C373" w:rsidR="00433590" w:rsidRPr="009F29B2" w:rsidRDefault="00433590" w:rsidP="00D74467">
      <w:pPr>
        <w:ind w:left="357"/>
        <w:contextualSpacing/>
        <w:rPr>
          <w:rFonts w:ascii="Arial" w:eastAsia="Times New Roman" w:hAnsi="Arial" w:cs="Arial"/>
        </w:rPr>
      </w:pPr>
    </w:p>
    <w:p w14:paraId="3B248ACC" w14:textId="7CF77120" w:rsidR="00433590" w:rsidRPr="009F29B2" w:rsidRDefault="00DD5A0D" w:rsidP="009F29B2">
      <w:pPr>
        <w:spacing w:line="252" w:lineRule="auto"/>
        <w:contextualSpacing/>
        <w:jc w:val="both"/>
        <w:rPr>
          <w:rFonts w:ascii="Arial" w:eastAsia="Times New Roman" w:hAnsi="Arial" w:cs="Arial"/>
        </w:rPr>
      </w:pPr>
      <w:r w:rsidRPr="009F29B2">
        <w:rPr>
          <w:rFonts w:ascii="Arial" w:eastAsia="Times New Roman" w:hAnsi="Arial" w:cs="Arial"/>
        </w:rPr>
        <w:lastRenderedPageBreak/>
        <w:t xml:space="preserve">(5) </w:t>
      </w:r>
      <w:r w:rsidR="00433590" w:rsidRPr="009F29B2">
        <w:rPr>
          <w:rFonts w:ascii="Arial" w:eastAsia="Times New Roman" w:hAnsi="Arial" w:cs="Arial"/>
        </w:rPr>
        <w:t xml:space="preserve">Za izvajanje petega odstavka 110. člena </w:t>
      </w:r>
      <w:r w:rsidR="00FE53F8" w:rsidRPr="009F29B2">
        <w:rPr>
          <w:rFonts w:ascii="Arial" w:eastAsia="Times New Roman" w:hAnsi="Arial" w:cs="Arial"/>
        </w:rPr>
        <w:t xml:space="preserve">Uredbe 2019/6/EU </w:t>
      </w:r>
      <w:r w:rsidR="00433590" w:rsidRPr="009F29B2">
        <w:rPr>
          <w:rFonts w:ascii="Arial" w:eastAsia="Times New Roman" w:hAnsi="Arial" w:cs="Arial"/>
        </w:rPr>
        <w:t>JAZMP na predlog veletrgovca izda začasno dovoljenje za uvoz imunološkega zdravila</w:t>
      </w:r>
      <w:r w:rsidR="00C234A2">
        <w:rPr>
          <w:rFonts w:ascii="Arial" w:eastAsia="Times New Roman" w:hAnsi="Arial" w:cs="Arial"/>
        </w:rPr>
        <w:t xml:space="preserve"> </w:t>
      </w:r>
      <w:r w:rsidR="00C234A2">
        <w:rPr>
          <w:rFonts w:ascii="Arial" w:eastAsia="Times New Roman" w:hAnsi="Arial" w:cs="Arial"/>
          <w:bCs/>
          <w:lang w:eastAsia="sl-SI"/>
        </w:rPr>
        <w:t>za uporabo v veterinarski medicini</w:t>
      </w:r>
      <w:r w:rsidR="00433590" w:rsidRPr="009F29B2">
        <w:rPr>
          <w:rFonts w:ascii="Arial" w:eastAsia="Times New Roman" w:hAnsi="Arial" w:cs="Arial"/>
        </w:rPr>
        <w:t xml:space="preserve"> veletrgovcu z zdravil</w:t>
      </w:r>
      <w:r w:rsidR="00C234A2">
        <w:rPr>
          <w:rFonts w:ascii="Arial" w:eastAsia="Times New Roman" w:hAnsi="Arial" w:cs="Arial"/>
        </w:rPr>
        <w:t>i</w:t>
      </w:r>
      <w:r w:rsidR="00433590" w:rsidRPr="009F29B2">
        <w:rPr>
          <w:rFonts w:ascii="Arial" w:eastAsia="Times New Roman" w:hAnsi="Arial" w:cs="Arial"/>
        </w:rPr>
        <w:t xml:space="preserve"> ob predhodnem soglasju UVHVVR. JAZMP začasno dovoli promet z zdravilom</w:t>
      </w:r>
      <w:r w:rsidR="00C234A2">
        <w:rPr>
          <w:rFonts w:ascii="Arial" w:eastAsia="Times New Roman" w:hAnsi="Arial" w:cs="Arial"/>
        </w:rPr>
        <w:t xml:space="preserve"> </w:t>
      </w:r>
      <w:r w:rsidR="00C234A2">
        <w:rPr>
          <w:rFonts w:ascii="Arial" w:eastAsia="Times New Roman" w:hAnsi="Arial" w:cs="Arial"/>
          <w:bCs/>
          <w:lang w:eastAsia="sl-SI"/>
        </w:rPr>
        <w:t>za uporabo v veterinarski medicini</w:t>
      </w:r>
      <w:r w:rsidR="00433590" w:rsidRPr="009F29B2">
        <w:rPr>
          <w:rFonts w:ascii="Arial" w:eastAsia="Times New Roman" w:hAnsi="Arial" w:cs="Arial"/>
        </w:rPr>
        <w:t xml:space="preserve"> po postopku o začasno dovoljenem prometu z zdravili v skladu z zakonom, ki ureja zdravila in na njegovi podlagi sprejet</w:t>
      </w:r>
      <w:r w:rsidR="00C234A2">
        <w:rPr>
          <w:rFonts w:ascii="Arial" w:eastAsia="Times New Roman" w:hAnsi="Arial" w:cs="Arial"/>
        </w:rPr>
        <w:t>im</w:t>
      </w:r>
      <w:r w:rsidR="00433590" w:rsidRPr="009F29B2">
        <w:rPr>
          <w:rFonts w:ascii="Arial" w:eastAsia="Times New Roman" w:hAnsi="Arial" w:cs="Arial"/>
        </w:rPr>
        <w:t xml:space="preserve"> predpis</w:t>
      </w:r>
      <w:r w:rsidR="00C234A2">
        <w:rPr>
          <w:rFonts w:ascii="Arial" w:eastAsia="Times New Roman" w:hAnsi="Arial" w:cs="Arial"/>
        </w:rPr>
        <w:t>om</w:t>
      </w:r>
      <w:r w:rsidR="00433590" w:rsidRPr="009F29B2">
        <w:rPr>
          <w:rFonts w:ascii="Arial" w:eastAsia="Times New Roman" w:hAnsi="Arial" w:cs="Arial"/>
        </w:rPr>
        <w:t xml:space="preserve">. </w:t>
      </w:r>
    </w:p>
    <w:p w14:paraId="03E5C43A" w14:textId="77777777" w:rsidR="00433590" w:rsidRPr="009F29B2" w:rsidRDefault="00433590" w:rsidP="00433590">
      <w:pPr>
        <w:suppressAutoHyphens/>
        <w:overflowPunct w:val="0"/>
        <w:autoSpaceDE w:val="0"/>
        <w:autoSpaceDN w:val="0"/>
        <w:adjustRightInd w:val="0"/>
        <w:spacing w:after="0" w:line="240" w:lineRule="auto"/>
        <w:ind w:left="720"/>
        <w:jc w:val="both"/>
        <w:textAlignment w:val="baseline"/>
        <w:rPr>
          <w:rFonts w:ascii="Arial" w:eastAsia="Times New Roman" w:hAnsi="Arial" w:cs="Arial"/>
          <w:bCs/>
          <w:lang w:eastAsia="sl-SI"/>
        </w:rPr>
      </w:pPr>
    </w:p>
    <w:p w14:paraId="0A08597C" w14:textId="1803A653" w:rsidR="00433590" w:rsidRPr="009F29B2" w:rsidRDefault="00433590" w:rsidP="004E62CD">
      <w:pPr>
        <w:contextualSpacing/>
        <w:rPr>
          <w:rFonts w:ascii="Arial" w:eastAsia="Times New Roman" w:hAnsi="Arial" w:cs="Arial"/>
        </w:rPr>
      </w:pPr>
      <w:r w:rsidRPr="009F29B2">
        <w:rPr>
          <w:rFonts w:ascii="Arial" w:eastAsia="Times New Roman" w:hAnsi="Arial" w:cs="Arial"/>
          <w:b/>
          <w:lang w:eastAsia="sl-SI"/>
        </w:rPr>
        <w:tab/>
      </w:r>
      <w:r w:rsidRPr="009F29B2">
        <w:rPr>
          <w:rFonts w:ascii="Arial" w:eastAsia="Times New Roman" w:hAnsi="Arial" w:cs="Arial"/>
          <w:b/>
          <w:lang w:eastAsia="sl-SI"/>
        </w:rPr>
        <w:tab/>
      </w:r>
    </w:p>
    <w:p w14:paraId="7D5DAC81" w14:textId="3CA17711" w:rsidR="00433590" w:rsidRDefault="000845C9" w:rsidP="00AC5348">
      <w:pPr>
        <w:overflowPunct w:val="0"/>
        <w:autoSpaceDE w:val="0"/>
        <w:autoSpaceDN w:val="0"/>
        <w:adjustRightInd w:val="0"/>
        <w:spacing w:before="240" w:after="0" w:line="252" w:lineRule="auto"/>
        <w:jc w:val="center"/>
        <w:textAlignment w:val="baseline"/>
        <w:rPr>
          <w:rFonts w:ascii="Arial" w:eastAsia="Times New Roman" w:hAnsi="Arial" w:cs="Arial"/>
          <w:lang w:eastAsia="x-none"/>
        </w:rPr>
      </w:pPr>
      <w:r>
        <w:rPr>
          <w:rFonts w:ascii="Arial" w:eastAsia="Times New Roman" w:hAnsi="Arial" w:cs="Arial"/>
          <w:lang w:eastAsia="x-none"/>
        </w:rPr>
        <w:t>IX</w:t>
      </w:r>
      <w:r w:rsidR="00433590" w:rsidRPr="009F29B2">
        <w:rPr>
          <w:rFonts w:ascii="Arial" w:eastAsia="Times New Roman" w:hAnsi="Arial" w:cs="Arial"/>
          <w:lang w:eastAsia="x-none"/>
        </w:rPr>
        <w:t>. OGLAŠEVANJE</w:t>
      </w:r>
    </w:p>
    <w:p w14:paraId="39D3DC62" w14:textId="77777777" w:rsidR="00697C81" w:rsidRPr="009F29B2" w:rsidRDefault="00697C81" w:rsidP="00433590">
      <w:pPr>
        <w:overflowPunct w:val="0"/>
        <w:autoSpaceDE w:val="0"/>
        <w:autoSpaceDN w:val="0"/>
        <w:adjustRightInd w:val="0"/>
        <w:spacing w:before="240" w:after="0" w:line="252" w:lineRule="auto"/>
        <w:jc w:val="center"/>
        <w:textAlignment w:val="baseline"/>
        <w:rPr>
          <w:rFonts w:ascii="Arial" w:eastAsia="Times New Roman" w:hAnsi="Arial" w:cs="Arial"/>
          <w:lang w:eastAsia="x-none"/>
        </w:rPr>
      </w:pPr>
    </w:p>
    <w:p w14:paraId="0DAFD57D" w14:textId="009086FD" w:rsidR="00433590" w:rsidRPr="003B7C18" w:rsidRDefault="00CE5874" w:rsidP="00697C81">
      <w:pPr>
        <w:overflowPunct w:val="0"/>
        <w:autoSpaceDE w:val="0"/>
        <w:autoSpaceDN w:val="0"/>
        <w:adjustRightInd w:val="0"/>
        <w:spacing w:after="0" w:line="252" w:lineRule="auto"/>
        <w:jc w:val="center"/>
        <w:textAlignment w:val="baseline"/>
        <w:rPr>
          <w:rFonts w:ascii="Arial" w:eastAsia="Times New Roman" w:hAnsi="Arial" w:cs="Arial"/>
          <w:b/>
          <w:bCs/>
          <w:lang w:eastAsia="x-none"/>
        </w:rPr>
      </w:pPr>
      <w:r>
        <w:rPr>
          <w:rFonts w:ascii="Arial" w:eastAsia="Times New Roman" w:hAnsi="Arial" w:cs="Arial"/>
          <w:b/>
          <w:bCs/>
          <w:lang w:eastAsia="x-none"/>
        </w:rPr>
        <w:t>2</w:t>
      </w:r>
      <w:r w:rsidR="00322F45">
        <w:rPr>
          <w:rFonts w:ascii="Arial" w:eastAsia="Times New Roman" w:hAnsi="Arial" w:cs="Arial"/>
          <w:b/>
          <w:bCs/>
          <w:lang w:eastAsia="x-none"/>
        </w:rPr>
        <w:t>9</w:t>
      </w:r>
      <w:r w:rsidR="00B174C1" w:rsidRPr="003B7C18">
        <w:rPr>
          <w:rFonts w:ascii="Arial" w:eastAsia="Times New Roman" w:hAnsi="Arial" w:cs="Arial"/>
          <w:b/>
          <w:bCs/>
          <w:lang w:eastAsia="x-none"/>
        </w:rPr>
        <w:t xml:space="preserve">. </w:t>
      </w:r>
      <w:r w:rsidR="00433590" w:rsidRPr="003B7C18">
        <w:rPr>
          <w:rFonts w:ascii="Arial" w:eastAsia="Times New Roman" w:hAnsi="Arial" w:cs="Arial"/>
          <w:b/>
          <w:bCs/>
          <w:lang w:eastAsia="x-none"/>
        </w:rPr>
        <w:t>člen</w:t>
      </w:r>
    </w:p>
    <w:p w14:paraId="0E72576E" w14:textId="5390D141" w:rsidR="00490925" w:rsidRPr="009F29B2" w:rsidRDefault="00490925" w:rsidP="00697C81">
      <w:pPr>
        <w:overflowPunct w:val="0"/>
        <w:autoSpaceDE w:val="0"/>
        <w:autoSpaceDN w:val="0"/>
        <w:adjustRightInd w:val="0"/>
        <w:spacing w:after="0" w:line="252" w:lineRule="auto"/>
        <w:jc w:val="center"/>
        <w:textAlignment w:val="baseline"/>
        <w:rPr>
          <w:rFonts w:ascii="Arial" w:eastAsia="Times New Roman" w:hAnsi="Arial" w:cs="Arial"/>
          <w:b/>
          <w:bCs/>
          <w:lang w:eastAsia="x-none"/>
        </w:rPr>
      </w:pPr>
      <w:r w:rsidRPr="009F29B2">
        <w:rPr>
          <w:rFonts w:ascii="Arial" w:eastAsia="Times New Roman" w:hAnsi="Arial" w:cs="Arial"/>
          <w:b/>
          <w:bCs/>
          <w:lang w:eastAsia="x-none"/>
        </w:rPr>
        <w:t>(oglaševanje)</w:t>
      </w:r>
    </w:p>
    <w:p w14:paraId="2D9DE35E" w14:textId="19EE7816" w:rsidR="00433590" w:rsidRDefault="00433590" w:rsidP="00852CBD">
      <w:pPr>
        <w:pStyle w:val="Odstavek"/>
      </w:pPr>
      <w:r w:rsidRPr="009F29B2">
        <w:t>Za izvajanje 119., 120. in 121. člena Uredbe 2019/6</w:t>
      </w:r>
      <w:r w:rsidR="00920D51">
        <w:t>/</w:t>
      </w:r>
      <w:r w:rsidRPr="009F29B2">
        <w:t xml:space="preserve">EU se uporabljajo določbe o oglaševanju in o </w:t>
      </w:r>
      <w:r w:rsidRPr="009F29B2">
        <w:rPr>
          <w:lang w:val="x-none"/>
        </w:rPr>
        <w:t xml:space="preserve">postopkih glede priglasitve strokovnih sodelavcev za oglaševanje zdravil v register JAZMP </w:t>
      </w:r>
      <w:r w:rsidRPr="009F29B2">
        <w:t xml:space="preserve">v zakonu, ki ureja zdravila, in </w:t>
      </w:r>
      <w:r w:rsidRPr="009F29B2">
        <w:rPr>
          <w:lang w:val="x-none"/>
        </w:rPr>
        <w:t xml:space="preserve">na njegovi podlagi </w:t>
      </w:r>
      <w:r w:rsidR="002D497F" w:rsidRPr="00730416">
        <w:rPr>
          <w:lang w:val="x-none"/>
        </w:rPr>
        <w:t>izdan</w:t>
      </w:r>
      <w:r w:rsidR="002D497F">
        <w:t>em</w:t>
      </w:r>
      <w:r w:rsidR="002D497F" w:rsidRPr="00730416">
        <w:rPr>
          <w:lang w:val="x-none"/>
        </w:rPr>
        <w:t xml:space="preserve"> predpis</w:t>
      </w:r>
      <w:r w:rsidR="002D497F">
        <w:t>u</w:t>
      </w:r>
      <w:r w:rsidR="000845C9">
        <w:t>.</w:t>
      </w:r>
    </w:p>
    <w:p w14:paraId="6C217DEC" w14:textId="77777777" w:rsidR="000845C9" w:rsidRDefault="000845C9" w:rsidP="00852CBD">
      <w:pPr>
        <w:pStyle w:val="Odstavek"/>
      </w:pPr>
    </w:p>
    <w:p w14:paraId="0D310727" w14:textId="1DFF0F03" w:rsidR="000836C5" w:rsidRDefault="000845C9" w:rsidP="00AC5348">
      <w:pPr>
        <w:overflowPunct w:val="0"/>
        <w:autoSpaceDE w:val="0"/>
        <w:autoSpaceDN w:val="0"/>
        <w:adjustRightInd w:val="0"/>
        <w:spacing w:before="240" w:after="0" w:line="252" w:lineRule="auto"/>
        <w:jc w:val="center"/>
        <w:textAlignment w:val="baseline"/>
        <w:rPr>
          <w:rFonts w:ascii="Arial" w:eastAsia="Times New Roman" w:hAnsi="Arial" w:cs="Arial"/>
          <w:lang w:eastAsia="x-none"/>
        </w:rPr>
      </w:pPr>
      <w:r>
        <w:rPr>
          <w:rFonts w:ascii="Arial" w:eastAsia="Times New Roman" w:hAnsi="Arial" w:cs="Arial"/>
          <w:lang w:eastAsia="x-none"/>
        </w:rPr>
        <w:t>X</w:t>
      </w:r>
      <w:r w:rsidR="000836C5">
        <w:rPr>
          <w:rFonts w:ascii="Arial" w:eastAsia="Times New Roman" w:hAnsi="Arial" w:cs="Arial"/>
          <w:lang w:eastAsia="x-none"/>
        </w:rPr>
        <w:t xml:space="preserve">. </w:t>
      </w:r>
      <w:r w:rsidR="003D40E7">
        <w:rPr>
          <w:rFonts w:ascii="Arial" w:eastAsia="Times New Roman" w:hAnsi="Arial" w:cs="Arial"/>
          <w:lang w:eastAsia="x-none"/>
        </w:rPr>
        <w:t>KONTROLA KAKOVOSTI</w:t>
      </w:r>
    </w:p>
    <w:p w14:paraId="07518B5E" w14:textId="77777777" w:rsidR="000836C5" w:rsidRPr="002A1643" w:rsidRDefault="000836C5" w:rsidP="000836C5">
      <w:pPr>
        <w:ind w:left="714" w:hanging="357"/>
        <w:jc w:val="both"/>
        <w:rPr>
          <w:rFonts w:ascii="Arial" w:eastAsia="Times New Roman" w:hAnsi="Arial" w:cs="Arial"/>
          <w:lang w:eastAsia="x-none"/>
        </w:rPr>
      </w:pPr>
    </w:p>
    <w:p w14:paraId="5E5C5031" w14:textId="3DBA5A5F" w:rsidR="000836C5" w:rsidRPr="002A1643" w:rsidRDefault="00322F45" w:rsidP="000836C5">
      <w:pPr>
        <w:suppressAutoHyphens/>
        <w:overflowPunct w:val="0"/>
        <w:autoSpaceDE w:val="0"/>
        <w:autoSpaceDN w:val="0"/>
        <w:adjustRightInd w:val="0"/>
        <w:spacing w:after="0" w:line="240" w:lineRule="auto"/>
        <w:ind w:left="717"/>
        <w:jc w:val="center"/>
        <w:textAlignment w:val="baseline"/>
        <w:rPr>
          <w:rFonts w:ascii="Arial" w:eastAsia="Times New Roman" w:hAnsi="Arial" w:cs="Arial"/>
          <w:b/>
          <w:lang w:eastAsia="sl-SI"/>
        </w:rPr>
      </w:pPr>
      <w:r>
        <w:rPr>
          <w:rFonts w:ascii="Arial" w:eastAsia="Times New Roman" w:hAnsi="Arial" w:cs="Arial"/>
          <w:b/>
          <w:lang w:eastAsia="sl-SI"/>
        </w:rPr>
        <w:t>30</w:t>
      </w:r>
      <w:r w:rsidR="000836C5" w:rsidRPr="002A1643">
        <w:rPr>
          <w:rFonts w:ascii="Arial" w:eastAsia="Times New Roman" w:hAnsi="Arial" w:cs="Arial"/>
          <w:b/>
          <w:lang w:eastAsia="sl-SI"/>
        </w:rPr>
        <w:t>. člen</w:t>
      </w:r>
    </w:p>
    <w:p w14:paraId="167D46BD" w14:textId="23AD5620" w:rsidR="000836C5" w:rsidRPr="002A1643" w:rsidRDefault="000836C5" w:rsidP="000836C5">
      <w:pPr>
        <w:suppressAutoHyphens/>
        <w:overflowPunct w:val="0"/>
        <w:autoSpaceDE w:val="0"/>
        <w:autoSpaceDN w:val="0"/>
        <w:adjustRightInd w:val="0"/>
        <w:spacing w:after="0" w:line="240" w:lineRule="auto"/>
        <w:ind w:left="714" w:hanging="357"/>
        <w:jc w:val="center"/>
        <w:textAlignment w:val="baseline"/>
        <w:rPr>
          <w:rFonts w:ascii="Arial" w:eastAsia="Times New Roman" w:hAnsi="Arial" w:cs="Arial"/>
          <w:b/>
          <w:lang w:eastAsia="sl-SI"/>
        </w:rPr>
      </w:pPr>
      <w:r w:rsidRPr="002A1643">
        <w:rPr>
          <w:rFonts w:ascii="Arial" w:eastAsia="Times New Roman" w:hAnsi="Arial" w:cs="Arial"/>
          <w:b/>
          <w:lang w:eastAsia="sl-SI"/>
        </w:rPr>
        <w:t>(</w:t>
      </w:r>
      <w:r w:rsidR="003D40E7">
        <w:rPr>
          <w:rFonts w:ascii="Arial" w:eastAsia="Times New Roman" w:hAnsi="Arial" w:cs="Arial"/>
          <w:b/>
          <w:lang w:eastAsia="sl-SI"/>
        </w:rPr>
        <w:t xml:space="preserve">ukrepanje in obveščanje v zvezi s kontrolo </w:t>
      </w:r>
      <w:r w:rsidRPr="002A1643">
        <w:rPr>
          <w:rFonts w:ascii="Arial" w:eastAsia="Times New Roman" w:hAnsi="Arial" w:cs="Arial"/>
          <w:b/>
          <w:lang w:eastAsia="sl-SI"/>
        </w:rPr>
        <w:t xml:space="preserve"> kakovosti)</w:t>
      </w:r>
    </w:p>
    <w:p w14:paraId="5F0F7974" w14:textId="4BCDD394" w:rsidR="000836C5" w:rsidRPr="00852CBD" w:rsidRDefault="000836C5" w:rsidP="00852CBD">
      <w:pPr>
        <w:pStyle w:val="Odstavek"/>
      </w:pPr>
      <w:r w:rsidRPr="00852CBD">
        <w:t>V primeru iz drugega odstavka 127. člena Uredbe 2019/6</w:t>
      </w:r>
      <w:r w:rsidR="00920D51" w:rsidRPr="00852CBD">
        <w:t>/EU</w:t>
      </w:r>
      <w:r w:rsidRPr="00852CBD">
        <w:t xml:space="preserve">, ko serija zdravila za uporabo v veterinarski medicini, ki se uporablja v Republiki Sloveniji, ni v skladu s poročilom o nadzoru proizvajalca ali s specifikacijami iz dovoljenja za promet, oziroma da se prepreči morebitna tveganja in posledice za javno zdravje ali zdravje živali, JAZMP nemudoma po sprejemu ukrepov obvesti UVHVVR. </w:t>
      </w:r>
    </w:p>
    <w:p w14:paraId="6FB34B34" w14:textId="77777777" w:rsidR="000836C5" w:rsidRPr="002A1643" w:rsidRDefault="000836C5" w:rsidP="000836C5">
      <w:pPr>
        <w:suppressAutoHyphens/>
        <w:overflowPunct w:val="0"/>
        <w:autoSpaceDE w:val="0"/>
        <w:autoSpaceDN w:val="0"/>
        <w:adjustRightInd w:val="0"/>
        <w:spacing w:before="480" w:after="0" w:line="240" w:lineRule="auto"/>
        <w:ind w:left="714" w:hanging="357"/>
        <w:jc w:val="both"/>
        <w:textAlignment w:val="baseline"/>
        <w:rPr>
          <w:rFonts w:ascii="Arial" w:eastAsia="Times New Roman" w:hAnsi="Arial" w:cs="Arial"/>
          <w:lang w:eastAsia="sl-SI"/>
        </w:rPr>
      </w:pPr>
    </w:p>
    <w:p w14:paraId="4C58F197" w14:textId="27E179EF" w:rsidR="000836C5" w:rsidRPr="002A1643" w:rsidRDefault="00CE5874" w:rsidP="000836C5">
      <w:pPr>
        <w:suppressAutoHyphens/>
        <w:overflowPunct w:val="0"/>
        <w:autoSpaceDE w:val="0"/>
        <w:autoSpaceDN w:val="0"/>
        <w:adjustRightInd w:val="0"/>
        <w:spacing w:after="0" w:line="240" w:lineRule="auto"/>
        <w:ind w:left="717"/>
        <w:jc w:val="center"/>
        <w:textAlignment w:val="baseline"/>
        <w:rPr>
          <w:rFonts w:ascii="Arial" w:eastAsia="Times New Roman" w:hAnsi="Arial" w:cs="Arial"/>
          <w:b/>
          <w:lang w:eastAsia="sl-SI"/>
        </w:rPr>
      </w:pPr>
      <w:r>
        <w:rPr>
          <w:rFonts w:ascii="Arial" w:eastAsia="Times New Roman" w:hAnsi="Arial" w:cs="Arial"/>
          <w:b/>
          <w:lang w:eastAsia="sl-SI"/>
        </w:rPr>
        <w:t>3</w:t>
      </w:r>
      <w:r w:rsidR="00322F45">
        <w:rPr>
          <w:rFonts w:ascii="Arial" w:eastAsia="Times New Roman" w:hAnsi="Arial" w:cs="Arial"/>
          <w:b/>
          <w:lang w:eastAsia="sl-SI"/>
        </w:rPr>
        <w:t>1</w:t>
      </w:r>
      <w:r w:rsidR="000836C5" w:rsidRPr="002A1643">
        <w:rPr>
          <w:rFonts w:ascii="Arial" w:eastAsia="Times New Roman" w:hAnsi="Arial" w:cs="Arial"/>
          <w:b/>
          <w:lang w:eastAsia="sl-SI"/>
        </w:rPr>
        <w:t>. člen</w:t>
      </w:r>
    </w:p>
    <w:p w14:paraId="0B3916AF" w14:textId="77777777" w:rsidR="000836C5" w:rsidRPr="002A1643" w:rsidRDefault="000836C5" w:rsidP="000836C5">
      <w:pPr>
        <w:suppressAutoHyphens/>
        <w:overflowPunct w:val="0"/>
        <w:autoSpaceDE w:val="0"/>
        <w:autoSpaceDN w:val="0"/>
        <w:adjustRightInd w:val="0"/>
        <w:spacing w:after="0" w:line="240" w:lineRule="auto"/>
        <w:ind w:left="714" w:hanging="357"/>
        <w:jc w:val="center"/>
        <w:textAlignment w:val="baseline"/>
        <w:rPr>
          <w:rFonts w:ascii="Arial" w:eastAsia="Times New Roman" w:hAnsi="Arial" w:cs="Arial"/>
          <w:b/>
          <w:lang w:eastAsia="sl-SI"/>
        </w:rPr>
      </w:pPr>
      <w:r w:rsidRPr="002A1643">
        <w:rPr>
          <w:rFonts w:ascii="Arial" w:eastAsia="Times New Roman" w:hAnsi="Arial" w:cs="Arial"/>
          <w:b/>
          <w:lang w:eastAsia="sl-SI"/>
        </w:rPr>
        <w:t>(dokazilo o kakovosti imunoloških zdravil za uporabo v veterinarski medicini)</w:t>
      </w:r>
    </w:p>
    <w:p w14:paraId="2827EF79" w14:textId="5A4E575B" w:rsidR="000836C5" w:rsidRPr="002A1643" w:rsidRDefault="000836C5" w:rsidP="000836C5">
      <w:pPr>
        <w:suppressAutoHyphens/>
        <w:overflowPunct w:val="0"/>
        <w:autoSpaceDE w:val="0"/>
        <w:autoSpaceDN w:val="0"/>
        <w:adjustRightInd w:val="0"/>
        <w:spacing w:before="480" w:after="0" w:line="240" w:lineRule="auto"/>
        <w:jc w:val="both"/>
        <w:textAlignment w:val="baseline"/>
        <w:rPr>
          <w:rFonts w:ascii="Arial" w:eastAsia="Times New Roman" w:hAnsi="Arial" w:cs="Arial"/>
          <w:bCs/>
          <w:lang w:eastAsia="sl-SI"/>
        </w:rPr>
      </w:pPr>
      <w:r w:rsidRPr="002A1643">
        <w:rPr>
          <w:rFonts w:ascii="Arial" w:eastAsia="Times New Roman" w:hAnsi="Arial" w:cs="Arial"/>
          <w:bCs/>
          <w:lang w:eastAsia="sl-SI"/>
        </w:rPr>
        <w:t>(1) Za izvajanje tretjega odstavka 128.</w:t>
      </w:r>
      <w:r w:rsidRPr="002A1643">
        <w:rPr>
          <w:rFonts w:ascii="Arial" w:eastAsia="Times New Roman" w:hAnsi="Arial" w:cs="Arial"/>
          <w:lang w:eastAsia="x-none"/>
        </w:rPr>
        <w:t xml:space="preserve"> člena </w:t>
      </w:r>
      <w:r w:rsidRPr="002A1643">
        <w:rPr>
          <w:rFonts w:ascii="Arial" w:eastAsia="Times New Roman" w:hAnsi="Arial" w:cs="Arial"/>
        </w:rPr>
        <w:t>Uredbe 2019/6</w:t>
      </w:r>
      <w:r w:rsidR="00920D51">
        <w:rPr>
          <w:rFonts w:ascii="Arial" w:eastAsia="Times New Roman" w:hAnsi="Arial" w:cs="Arial"/>
        </w:rPr>
        <w:t>/EU</w:t>
      </w:r>
      <w:r w:rsidRPr="002A1643">
        <w:rPr>
          <w:rFonts w:ascii="Arial" w:eastAsia="Times New Roman" w:hAnsi="Arial" w:cs="Arial"/>
        </w:rPr>
        <w:t xml:space="preserve"> </w:t>
      </w:r>
      <w:r w:rsidRPr="002A1643">
        <w:rPr>
          <w:rFonts w:ascii="Arial" w:eastAsia="Times New Roman" w:hAnsi="Arial" w:cs="Arial"/>
          <w:bCs/>
          <w:lang w:eastAsia="sl-SI"/>
        </w:rPr>
        <w:t>JAZMP po predhodnem soglasju UVHVVR določi vrsto cepiv in serumov za uporabo v veterinarski medicini ter imunoloških zdravil za uporabo v veterinarski medicini, namenjenih diagnosticiranju stanja imunosti, za katera je potrebna posebna kontrola kakovosti vsake serije.</w:t>
      </w:r>
    </w:p>
    <w:p w14:paraId="5FA21AA1" w14:textId="3750DF57" w:rsidR="000836C5" w:rsidRPr="00276430" w:rsidRDefault="000836C5" w:rsidP="00276430">
      <w:pPr>
        <w:suppressAutoHyphens/>
        <w:overflowPunct w:val="0"/>
        <w:autoSpaceDE w:val="0"/>
        <w:autoSpaceDN w:val="0"/>
        <w:adjustRightInd w:val="0"/>
        <w:spacing w:before="480" w:after="0" w:line="240" w:lineRule="auto"/>
        <w:jc w:val="both"/>
        <w:textAlignment w:val="baseline"/>
        <w:rPr>
          <w:rFonts w:ascii="Arial" w:eastAsia="Times New Roman" w:hAnsi="Arial" w:cs="Arial"/>
          <w:b/>
          <w:lang w:eastAsia="sl-SI"/>
        </w:rPr>
      </w:pPr>
      <w:r w:rsidRPr="002A1643">
        <w:rPr>
          <w:rFonts w:ascii="Arial" w:eastAsia="Times New Roman" w:hAnsi="Arial" w:cs="Arial"/>
          <w:bCs/>
          <w:lang w:eastAsia="sl-SI"/>
        </w:rPr>
        <w:t xml:space="preserve">(2) JAZMP objavi seznam </w:t>
      </w:r>
      <w:r w:rsidR="00A74FF3">
        <w:rPr>
          <w:rFonts w:ascii="Arial" w:eastAsia="Times New Roman" w:hAnsi="Arial" w:cs="Arial"/>
          <w:bCs/>
          <w:lang w:eastAsia="sl-SI"/>
        </w:rPr>
        <w:t>zdravil i</w:t>
      </w:r>
      <w:r w:rsidRPr="002A1643">
        <w:rPr>
          <w:rFonts w:ascii="Arial" w:eastAsia="Times New Roman" w:hAnsi="Arial" w:cs="Arial"/>
          <w:bCs/>
          <w:lang w:eastAsia="sl-SI"/>
        </w:rPr>
        <w:t>z prejšnjega odstavka na svoji spletni strani.</w:t>
      </w:r>
    </w:p>
    <w:p w14:paraId="1D286784" w14:textId="0571469C" w:rsidR="00433590" w:rsidRPr="003B7C18" w:rsidRDefault="000845C9" w:rsidP="00AC5348">
      <w:pPr>
        <w:suppressAutoHyphens/>
        <w:overflowPunct w:val="0"/>
        <w:autoSpaceDE w:val="0"/>
        <w:autoSpaceDN w:val="0"/>
        <w:adjustRightInd w:val="0"/>
        <w:spacing w:before="480" w:after="0" w:line="240" w:lineRule="auto"/>
        <w:ind w:left="357" w:hanging="357"/>
        <w:jc w:val="center"/>
        <w:textAlignment w:val="baseline"/>
        <w:rPr>
          <w:rFonts w:ascii="Arial" w:eastAsia="Times New Roman" w:hAnsi="Arial" w:cs="Arial"/>
          <w:bCs/>
          <w:lang w:eastAsia="sl-SI"/>
        </w:rPr>
      </w:pPr>
      <w:r>
        <w:rPr>
          <w:rFonts w:ascii="Arial" w:eastAsia="Times New Roman" w:hAnsi="Arial" w:cs="Arial"/>
          <w:bCs/>
          <w:lang w:eastAsia="sl-SI"/>
        </w:rPr>
        <w:t>XI</w:t>
      </w:r>
      <w:r w:rsidR="00433590" w:rsidRPr="003B7C18">
        <w:rPr>
          <w:rFonts w:ascii="Arial" w:eastAsia="Times New Roman" w:hAnsi="Arial" w:cs="Arial"/>
          <w:bCs/>
          <w:lang w:eastAsia="sl-SI"/>
        </w:rPr>
        <w:t>. INŠPEKCIJSKI PREGLEDI IN NADZOR</w:t>
      </w:r>
    </w:p>
    <w:p w14:paraId="3217E8AE" w14:textId="77777777" w:rsidR="00433590" w:rsidRPr="003B7C18" w:rsidRDefault="00433590" w:rsidP="00276430">
      <w:pPr>
        <w:suppressAutoHyphens/>
        <w:overflowPunct w:val="0"/>
        <w:autoSpaceDE w:val="0"/>
        <w:autoSpaceDN w:val="0"/>
        <w:adjustRightInd w:val="0"/>
        <w:spacing w:before="480" w:after="0" w:line="240" w:lineRule="auto"/>
        <w:textAlignment w:val="baseline"/>
        <w:rPr>
          <w:rFonts w:ascii="Arial" w:eastAsia="Times New Roman" w:hAnsi="Arial" w:cs="Arial"/>
          <w:b/>
          <w:lang w:eastAsia="sl-SI"/>
        </w:rPr>
      </w:pPr>
    </w:p>
    <w:p w14:paraId="5A4617C0" w14:textId="3FB84D99" w:rsidR="00433590" w:rsidRPr="003B7C18" w:rsidRDefault="00CE5874" w:rsidP="00E15767">
      <w:pPr>
        <w:suppressAutoHyphens/>
        <w:overflowPunct w:val="0"/>
        <w:autoSpaceDE w:val="0"/>
        <w:autoSpaceDN w:val="0"/>
        <w:adjustRightInd w:val="0"/>
        <w:spacing w:after="0" w:line="240" w:lineRule="auto"/>
        <w:ind w:left="717"/>
        <w:jc w:val="center"/>
        <w:textAlignment w:val="baseline"/>
        <w:rPr>
          <w:rFonts w:ascii="Arial" w:eastAsia="Times New Roman" w:hAnsi="Arial" w:cs="Arial"/>
          <w:b/>
          <w:lang w:eastAsia="sl-SI"/>
        </w:rPr>
      </w:pPr>
      <w:r>
        <w:rPr>
          <w:rFonts w:ascii="Arial" w:eastAsia="Times New Roman" w:hAnsi="Arial" w:cs="Arial"/>
          <w:b/>
          <w:lang w:eastAsia="sl-SI"/>
        </w:rPr>
        <w:t>3</w:t>
      </w:r>
      <w:r w:rsidR="00322F45">
        <w:rPr>
          <w:rFonts w:ascii="Arial" w:eastAsia="Times New Roman" w:hAnsi="Arial" w:cs="Arial"/>
          <w:b/>
          <w:lang w:eastAsia="sl-SI"/>
        </w:rPr>
        <w:t>2</w:t>
      </w:r>
      <w:r w:rsidR="00B174C1" w:rsidRPr="003B7C18">
        <w:rPr>
          <w:rFonts w:ascii="Arial" w:eastAsia="Times New Roman" w:hAnsi="Arial" w:cs="Arial"/>
          <w:b/>
          <w:lang w:eastAsia="sl-SI"/>
        </w:rPr>
        <w:t xml:space="preserve">. </w:t>
      </w:r>
      <w:r w:rsidR="00433590" w:rsidRPr="003B7C18">
        <w:rPr>
          <w:rFonts w:ascii="Arial" w:eastAsia="Times New Roman" w:hAnsi="Arial" w:cs="Arial"/>
          <w:b/>
          <w:lang w:eastAsia="sl-SI"/>
        </w:rPr>
        <w:t>člen</w:t>
      </w:r>
    </w:p>
    <w:p w14:paraId="4E0A17F6" w14:textId="77777777" w:rsidR="00433590" w:rsidRPr="003B7C18" w:rsidRDefault="00433590" w:rsidP="00433590">
      <w:pPr>
        <w:suppressAutoHyphens/>
        <w:overflowPunct w:val="0"/>
        <w:autoSpaceDE w:val="0"/>
        <w:autoSpaceDN w:val="0"/>
        <w:adjustRightInd w:val="0"/>
        <w:spacing w:after="0" w:line="240" w:lineRule="auto"/>
        <w:ind w:left="714" w:hanging="357"/>
        <w:jc w:val="center"/>
        <w:textAlignment w:val="baseline"/>
        <w:rPr>
          <w:rFonts w:ascii="Arial" w:eastAsia="Times New Roman" w:hAnsi="Arial" w:cs="Arial"/>
          <w:b/>
          <w:lang w:eastAsia="sl-SI"/>
        </w:rPr>
      </w:pPr>
      <w:r w:rsidRPr="003B7C18">
        <w:rPr>
          <w:rFonts w:ascii="Arial" w:eastAsia="Times New Roman" w:hAnsi="Arial" w:cs="Arial"/>
          <w:b/>
          <w:lang w:eastAsia="sl-SI"/>
        </w:rPr>
        <w:t>(pristojni organ za izvajanje nadzora)</w:t>
      </w:r>
    </w:p>
    <w:p w14:paraId="744611D4" w14:textId="77777777" w:rsidR="00433590" w:rsidRPr="003B7C18" w:rsidRDefault="00433590" w:rsidP="00433590">
      <w:pPr>
        <w:suppressAutoHyphens/>
        <w:overflowPunct w:val="0"/>
        <w:autoSpaceDE w:val="0"/>
        <w:autoSpaceDN w:val="0"/>
        <w:adjustRightInd w:val="0"/>
        <w:spacing w:before="480" w:after="0" w:line="240" w:lineRule="auto"/>
        <w:ind w:left="714" w:hanging="357"/>
        <w:jc w:val="center"/>
        <w:textAlignment w:val="baseline"/>
        <w:rPr>
          <w:rFonts w:ascii="Arial" w:eastAsia="Times New Roman" w:hAnsi="Arial" w:cs="Arial"/>
          <w:b/>
          <w:lang w:eastAsia="sl-SI"/>
        </w:rPr>
      </w:pPr>
    </w:p>
    <w:p w14:paraId="3F26ED93" w14:textId="6CD055E7" w:rsidR="00433590" w:rsidRPr="003B7C18" w:rsidRDefault="00DD5A0D" w:rsidP="00DD5A0D">
      <w:pPr>
        <w:contextualSpacing/>
        <w:rPr>
          <w:rFonts w:ascii="Arial" w:eastAsiaTheme="minorHAnsi" w:hAnsi="Arial" w:cs="Arial"/>
        </w:rPr>
      </w:pPr>
      <w:r w:rsidRPr="003B7C18">
        <w:rPr>
          <w:rFonts w:ascii="Arial" w:eastAsia="Times New Roman" w:hAnsi="Arial" w:cs="Arial"/>
          <w:lang w:eastAsia="x-none"/>
        </w:rPr>
        <w:t xml:space="preserve">(1) </w:t>
      </w:r>
      <w:r w:rsidR="00433590" w:rsidRPr="003B7C18">
        <w:rPr>
          <w:rFonts w:ascii="Arial" w:eastAsia="Times New Roman" w:hAnsi="Arial" w:cs="Arial"/>
          <w:lang w:eastAsia="x-none"/>
        </w:rPr>
        <w:t xml:space="preserve">Pristojni organ za izvajanje nadzora </w:t>
      </w:r>
      <w:r w:rsidR="00433590" w:rsidRPr="003B7C18">
        <w:rPr>
          <w:rFonts w:ascii="Arial" w:eastAsia="Times New Roman" w:hAnsi="Arial" w:cs="Arial"/>
          <w:lang w:val="x-none" w:eastAsia="x-none"/>
        </w:rPr>
        <w:t>iz točk a)</w:t>
      </w:r>
      <w:r w:rsidR="00433590" w:rsidRPr="003B7C18">
        <w:rPr>
          <w:rFonts w:ascii="Arial" w:eastAsia="Times New Roman" w:hAnsi="Arial" w:cs="Arial"/>
          <w:lang w:eastAsia="x-none"/>
        </w:rPr>
        <w:t>, b), c), d), e), h) in j)</w:t>
      </w:r>
      <w:r w:rsidR="00433590" w:rsidRPr="003B7C18">
        <w:rPr>
          <w:rFonts w:ascii="Arial" w:eastAsia="Times New Roman" w:hAnsi="Arial" w:cs="Arial"/>
          <w:lang w:val="x-none" w:eastAsia="x-none"/>
        </w:rPr>
        <w:t xml:space="preserve"> </w:t>
      </w:r>
      <w:r w:rsidR="00433590" w:rsidRPr="003B7C18">
        <w:rPr>
          <w:rFonts w:ascii="Arial" w:eastAsia="Times New Roman" w:hAnsi="Arial" w:cs="Arial"/>
          <w:lang w:eastAsia="x-none"/>
        </w:rPr>
        <w:t>prvega</w:t>
      </w:r>
      <w:r w:rsidR="00433590" w:rsidRPr="003B7C18">
        <w:rPr>
          <w:rFonts w:ascii="Arial" w:eastAsia="Times New Roman" w:hAnsi="Arial" w:cs="Arial"/>
          <w:lang w:val="x-none" w:eastAsia="x-none"/>
        </w:rPr>
        <w:t xml:space="preserve"> odstavka 123. člena </w:t>
      </w:r>
      <w:r w:rsidRPr="003B7C18">
        <w:rPr>
          <w:rFonts w:ascii="Arial" w:eastAsia="Times New Roman" w:hAnsi="Arial" w:cs="Arial"/>
        </w:rPr>
        <w:t>Uredbe 2019/6</w:t>
      </w:r>
      <w:r w:rsidR="007F261A">
        <w:rPr>
          <w:rFonts w:ascii="Arial" w:eastAsia="Times New Roman" w:hAnsi="Arial" w:cs="Arial"/>
        </w:rPr>
        <w:t>/EU</w:t>
      </w:r>
      <w:r w:rsidRPr="003B7C18">
        <w:rPr>
          <w:rFonts w:ascii="Arial" w:eastAsia="Times New Roman" w:hAnsi="Arial" w:cs="Arial"/>
        </w:rPr>
        <w:t xml:space="preserve"> </w:t>
      </w:r>
      <w:r w:rsidR="00433590" w:rsidRPr="003B7C18">
        <w:rPr>
          <w:rFonts w:ascii="Arial" w:eastAsiaTheme="minorHAnsi" w:hAnsi="Arial" w:cs="Arial"/>
        </w:rPr>
        <w:t>je JAZMP.</w:t>
      </w:r>
    </w:p>
    <w:p w14:paraId="5374E81C" w14:textId="77777777" w:rsidR="00433590" w:rsidRPr="003B7C18" w:rsidRDefault="00433590" w:rsidP="00433590">
      <w:pPr>
        <w:overflowPunct w:val="0"/>
        <w:autoSpaceDE w:val="0"/>
        <w:autoSpaceDN w:val="0"/>
        <w:adjustRightInd w:val="0"/>
        <w:spacing w:before="240" w:after="0" w:line="240" w:lineRule="auto"/>
        <w:ind w:left="1381"/>
        <w:jc w:val="both"/>
        <w:textAlignment w:val="baseline"/>
        <w:rPr>
          <w:rFonts w:ascii="Arial" w:eastAsia="Times New Roman" w:hAnsi="Arial" w:cs="Arial"/>
          <w:lang w:eastAsia="x-none"/>
        </w:rPr>
      </w:pPr>
      <w:r w:rsidRPr="003B7C18">
        <w:rPr>
          <w:rFonts w:ascii="Arial" w:eastAsia="Times New Roman" w:hAnsi="Arial" w:cs="Arial"/>
          <w:lang w:eastAsia="x-none"/>
        </w:rPr>
        <w:lastRenderedPageBreak/>
        <w:t xml:space="preserve"> </w:t>
      </w:r>
    </w:p>
    <w:p w14:paraId="2D974B29" w14:textId="3494E04D" w:rsidR="005110F4" w:rsidRPr="003B7C18" w:rsidRDefault="00DD5A0D" w:rsidP="00276430">
      <w:pPr>
        <w:jc w:val="both"/>
        <w:rPr>
          <w:rFonts w:ascii="Arial" w:eastAsia="Times New Roman" w:hAnsi="Arial" w:cs="Arial"/>
          <w:lang w:eastAsia="x-none"/>
        </w:rPr>
      </w:pPr>
      <w:r w:rsidRPr="003B7C18">
        <w:rPr>
          <w:rFonts w:ascii="Arial" w:eastAsia="Times New Roman" w:hAnsi="Arial" w:cs="Arial"/>
          <w:lang w:eastAsia="x-none"/>
        </w:rPr>
        <w:t xml:space="preserve">(2) </w:t>
      </w:r>
      <w:r w:rsidR="006C7CD2" w:rsidRPr="003B7C18">
        <w:rPr>
          <w:rFonts w:ascii="Arial" w:eastAsia="Times New Roman" w:hAnsi="Arial" w:cs="Arial"/>
          <w:lang w:eastAsia="x-none"/>
        </w:rPr>
        <w:t xml:space="preserve">Pristojni organ </w:t>
      </w:r>
      <w:r w:rsidR="005110F4" w:rsidRPr="003B7C18">
        <w:rPr>
          <w:rFonts w:ascii="Arial" w:eastAsia="Times New Roman" w:hAnsi="Arial" w:cs="Arial"/>
          <w:lang w:val="x-none" w:eastAsia="x-none"/>
        </w:rPr>
        <w:t xml:space="preserve">za izvajanje nadzora glede uporabe in z uporabo povezane sledljivosti </w:t>
      </w:r>
      <w:r w:rsidR="005110F4" w:rsidRPr="003B7C18">
        <w:rPr>
          <w:rFonts w:ascii="Arial" w:eastAsia="Times New Roman" w:hAnsi="Arial" w:cs="Arial"/>
          <w:lang w:eastAsia="x-none"/>
        </w:rPr>
        <w:t xml:space="preserve">prometa </w:t>
      </w:r>
      <w:r w:rsidR="005110F4" w:rsidRPr="003B7C18">
        <w:rPr>
          <w:rFonts w:ascii="Arial" w:eastAsia="Times New Roman" w:hAnsi="Arial" w:cs="Arial"/>
          <w:lang w:val="x-none" w:eastAsia="x-none"/>
        </w:rPr>
        <w:t xml:space="preserve">zdravil iz točk </w:t>
      </w:r>
      <w:r w:rsidR="005110F4" w:rsidRPr="003B7C18">
        <w:rPr>
          <w:rFonts w:ascii="Arial" w:eastAsia="Times New Roman" w:hAnsi="Arial" w:cs="Arial"/>
          <w:lang w:eastAsia="x-none"/>
        </w:rPr>
        <w:t xml:space="preserve">d), e), </w:t>
      </w:r>
      <w:r w:rsidR="005110F4" w:rsidRPr="003B7C18">
        <w:rPr>
          <w:rFonts w:ascii="Arial" w:eastAsia="Times New Roman" w:hAnsi="Arial" w:cs="Arial"/>
          <w:lang w:val="x-none" w:eastAsia="x-none"/>
        </w:rPr>
        <w:t xml:space="preserve">f), g), i) in j) </w:t>
      </w:r>
      <w:r w:rsidR="005110F4" w:rsidRPr="003B7C18">
        <w:rPr>
          <w:rFonts w:ascii="Arial" w:eastAsia="Times New Roman" w:hAnsi="Arial" w:cs="Arial"/>
          <w:lang w:eastAsia="x-none"/>
        </w:rPr>
        <w:t>prvega</w:t>
      </w:r>
      <w:r w:rsidR="005110F4" w:rsidRPr="003B7C18">
        <w:rPr>
          <w:rFonts w:ascii="Arial" w:eastAsia="Times New Roman" w:hAnsi="Arial" w:cs="Arial"/>
          <w:lang w:val="x-none" w:eastAsia="x-none"/>
        </w:rPr>
        <w:t xml:space="preserve"> odstavka 123. člena </w:t>
      </w:r>
      <w:r w:rsidRPr="003B7C18">
        <w:rPr>
          <w:rFonts w:ascii="Arial" w:eastAsia="Times New Roman" w:hAnsi="Arial" w:cs="Arial"/>
        </w:rPr>
        <w:t>Uredbe 2019/6</w:t>
      </w:r>
      <w:r w:rsidR="007F261A">
        <w:rPr>
          <w:rFonts w:ascii="Arial" w:eastAsia="Times New Roman" w:hAnsi="Arial" w:cs="Arial"/>
        </w:rPr>
        <w:t>/EU</w:t>
      </w:r>
      <w:r w:rsidR="005110F4" w:rsidRPr="003B7C18">
        <w:rPr>
          <w:rFonts w:ascii="Arial" w:eastAsia="Times New Roman" w:hAnsi="Arial" w:cs="Arial"/>
          <w:lang w:eastAsia="x-none"/>
        </w:rPr>
        <w:t>, vključno prometa na drobno, ki obsega uporabo ali izdajo zdravila ob veterinarski storitvi</w:t>
      </w:r>
      <w:r w:rsidR="006C7CD2" w:rsidRPr="003B7C18">
        <w:rPr>
          <w:rFonts w:ascii="Arial" w:eastAsia="Times New Roman" w:hAnsi="Arial" w:cs="Arial"/>
          <w:lang w:eastAsia="x-none"/>
        </w:rPr>
        <w:t>, je UVHVVR.</w:t>
      </w:r>
      <w:r w:rsidR="005110F4" w:rsidRPr="003B7C18">
        <w:rPr>
          <w:rFonts w:ascii="Arial" w:eastAsia="Times New Roman" w:hAnsi="Arial" w:cs="Arial"/>
          <w:lang w:eastAsia="x-none"/>
        </w:rPr>
        <w:t xml:space="preserve"> </w:t>
      </w:r>
    </w:p>
    <w:p w14:paraId="3FBDC467" w14:textId="3C5AA0F0" w:rsidR="00C00566" w:rsidRPr="009F29B2" w:rsidRDefault="00CE5874" w:rsidP="000741DF">
      <w:pPr>
        <w:suppressAutoHyphens/>
        <w:overflowPunct w:val="0"/>
        <w:autoSpaceDE w:val="0"/>
        <w:autoSpaceDN w:val="0"/>
        <w:adjustRightInd w:val="0"/>
        <w:spacing w:after="0" w:line="240" w:lineRule="auto"/>
        <w:ind w:left="714" w:hanging="357"/>
        <w:jc w:val="center"/>
        <w:textAlignment w:val="baseline"/>
        <w:rPr>
          <w:rFonts w:ascii="Arial" w:eastAsia="Times New Roman" w:hAnsi="Arial" w:cs="Arial"/>
          <w:b/>
          <w:lang w:eastAsia="sl-SI"/>
        </w:rPr>
      </w:pPr>
      <w:r>
        <w:rPr>
          <w:rFonts w:ascii="Arial" w:eastAsia="Times New Roman" w:hAnsi="Arial" w:cs="Arial"/>
          <w:b/>
          <w:lang w:eastAsia="sl-SI"/>
        </w:rPr>
        <w:t>3</w:t>
      </w:r>
      <w:r w:rsidR="00322F45">
        <w:rPr>
          <w:rFonts w:ascii="Arial" w:eastAsia="Times New Roman" w:hAnsi="Arial" w:cs="Arial"/>
          <w:b/>
          <w:lang w:eastAsia="sl-SI"/>
        </w:rPr>
        <w:t>3</w:t>
      </w:r>
      <w:r w:rsidR="00433590" w:rsidRPr="009F29B2">
        <w:rPr>
          <w:rFonts w:ascii="Arial" w:eastAsia="Times New Roman" w:hAnsi="Arial" w:cs="Arial"/>
          <w:b/>
          <w:lang w:eastAsia="sl-SI"/>
        </w:rPr>
        <w:t>. člen</w:t>
      </w:r>
    </w:p>
    <w:p w14:paraId="78C13D90" w14:textId="3B657EC9" w:rsidR="00433590" w:rsidRPr="009F29B2" w:rsidRDefault="00433590" w:rsidP="000741DF">
      <w:pPr>
        <w:suppressAutoHyphens/>
        <w:overflowPunct w:val="0"/>
        <w:autoSpaceDE w:val="0"/>
        <w:autoSpaceDN w:val="0"/>
        <w:adjustRightInd w:val="0"/>
        <w:spacing w:after="0" w:line="240" w:lineRule="auto"/>
        <w:ind w:left="714" w:hanging="357"/>
        <w:jc w:val="center"/>
        <w:textAlignment w:val="baseline"/>
        <w:rPr>
          <w:rFonts w:ascii="Arial" w:eastAsia="Times New Roman" w:hAnsi="Arial" w:cs="Arial"/>
          <w:b/>
          <w:lang w:eastAsia="sl-SI"/>
        </w:rPr>
      </w:pPr>
      <w:r w:rsidRPr="009F29B2">
        <w:rPr>
          <w:rFonts w:ascii="Arial" w:eastAsia="Times New Roman" w:hAnsi="Arial" w:cs="Arial"/>
          <w:b/>
          <w:lang w:eastAsia="sl-SI"/>
        </w:rPr>
        <w:t xml:space="preserve">(inšpekcijski nadzor in </w:t>
      </w:r>
      <w:proofErr w:type="spellStart"/>
      <w:r w:rsidRPr="009F29B2">
        <w:rPr>
          <w:rFonts w:ascii="Arial" w:eastAsia="Times New Roman" w:hAnsi="Arial" w:cs="Arial"/>
          <w:b/>
          <w:lang w:eastAsia="sl-SI"/>
        </w:rPr>
        <w:t>prekrškovni</w:t>
      </w:r>
      <w:proofErr w:type="spellEnd"/>
      <w:r w:rsidRPr="009F29B2">
        <w:rPr>
          <w:rFonts w:ascii="Arial" w:eastAsia="Times New Roman" w:hAnsi="Arial" w:cs="Arial"/>
          <w:b/>
          <w:lang w:eastAsia="sl-SI"/>
        </w:rPr>
        <w:t xml:space="preserve"> postopki) </w:t>
      </w:r>
    </w:p>
    <w:p w14:paraId="0B06BDD1" w14:textId="77777777" w:rsidR="000741DF" w:rsidRPr="009F29B2" w:rsidRDefault="000741DF" w:rsidP="002B0B12">
      <w:pPr>
        <w:pStyle w:val="Odstavek"/>
        <w:ind w:firstLine="0"/>
        <w:rPr>
          <w:rFonts w:cs="Arial"/>
          <w:b/>
          <w:lang w:eastAsia="sl-SI"/>
        </w:rPr>
      </w:pPr>
    </w:p>
    <w:p w14:paraId="7A4C0549" w14:textId="50C52CB4" w:rsidR="002B0B12" w:rsidRPr="009F29B2" w:rsidRDefault="00433590" w:rsidP="000741DF">
      <w:pPr>
        <w:pStyle w:val="Odstavek"/>
        <w:spacing w:before="120"/>
        <w:ind w:firstLine="0"/>
        <w:rPr>
          <w:rFonts w:cs="Arial"/>
          <w:lang w:eastAsia="sl-SI"/>
        </w:rPr>
      </w:pPr>
      <w:r w:rsidRPr="009F29B2">
        <w:rPr>
          <w:rFonts w:cs="Arial"/>
          <w:lang w:eastAsia="sl-SI"/>
        </w:rPr>
        <w:t xml:space="preserve">Inšpekcijski nadzor in </w:t>
      </w:r>
      <w:proofErr w:type="spellStart"/>
      <w:r w:rsidRPr="009F29B2">
        <w:rPr>
          <w:rFonts w:cs="Arial"/>
          <w:lang w:eastAsia="sl-SI"/>
        </w:rPr>
        <w:t>prekrškovne</w:t>
      </w:r>
      <w:proofErr w:type="spellEnd"/>
      <w:r w:rsidRPr="009F29B2">
        <w:rPr>
          <w:rFonts w:cs="Arial"/>
          <w:lang w:eastAsia="sl-SI"/>
        </w:rPr>
        <w:t xml:space="preserve"> postopke nad izvajanjem Uredbe </w:t>
      </w:r>
      <w:bookmarkStart w:id="27" w:name="_Hlk62822530"/>
      <w:r w:rsidRPr="009F29B2">
        <w:rPr>
          <w:rFonts w:cs="Arial"/>
          <w:lang w:eastAsia="sl-SI"/>
        </w:rPr>
        <w:t>2019/6</w:t>
      </w:r>
      <w:r w:rsidR="007F261A">
        <w:rPr>
          <w:rFonts w:cs="Arial"/>
          <w:lang w:eastAsia="sl-SI"/>
        </w:rPr>
        <w:t>/EU</w:t>
      </w:r>
      <w:r w:rsidRPr="009F29B2">
        <w:rPr>
          <w:rFonts w:cs="Arial"/>
          <w:lang w:eastAsia="sl-SI"/>
        </w:rPr>
        <w:t xml:space="preserve"> </w:t>
      </w:r>
      <w:bookmarkEnd w:id="27"/>
      <w:r w:rsidRPr="009F29B2">
        <w:rPr>
          <w:rFonts w:cs="Arial"/>
          <w:lang w:eastAsia="sl-SI"/>
        </w:rPr>
        <w:t>in te uredbe izvajajo farmacevtski inšpektorji in uradni veterinarji v okviru svojih pristojnosti.</w:t>
      </w:r>
    </w:p>
    <w:p w14:paraId="131A1D58" w14:textId="2684DC54" w:rsidR="00433590" w:rsidRPr="009F29B2" w:rsidRDefault="000845C9" w:rsidP="00DA6BD5">
      <w:pPr>
        <w:suppressAutoHyphens/>
        <w:overflowPunct w:val="0"/>
        <w:autoSpaceDE w:val="0"/>
        <w:autoSpaceDN w:val="0"/>
        <w:adjustRightInd w:val="0"/>
        <w:spacing w:before="480" w:after="0" w:line="240" w:lineRule="auto"/>
        <w:ind w:left="360" w:hanging="357"/>
        <w:jc w:val="center"/>
        <w:textAlignment w:val="baseline"/>
        <w:rPr>
          <w:rFonts w:ascii="Arial" w:eastAsia="Times New Roman" w:hAnsi="Arial" w:cs="Arial"/>
          <w:bCs/>
          <w:lang w:eastAsia="sl-SI"/>
        </w:rPr>
      </w:pPr>
      <w:r>
        <w:rPr>
          <w:rFonts w:ascii="Arial" w:eastAsia="Times New Roman" w:hAnsi="Arial" w:cs="Arial"/>
          <w:bCs/>
          <w:lang w:eastAsia="sl-SI"/>
        </w:rPr>
        <w:t>XII</w:t>
      </w:r>
      <w:r w:rsidR="00433590" w:rsidRPr="009F29B2">
        <w:rPr>
          <w:rFonts w:ascii="Arial" w:eastAsia="Times New Roman" w:hAnsi="Arial" w:cs="Arial"/>
          <w:bCs/>
          <w:lang w:eastAsia="sl-SI"/>
        </w:rPr>
        <w:t>. KAZENSKE DOLOČBE</w:t>
      </w:r>
    </w:p>
    <w:p w14:paraId="6BE477E8" w14:textId="77777777" w:rsidR="00433590" w:rsidRPr="003B7C18" w:rsidRDefault="00433590" w:rsidP="00433590">
      <w:pPr>
        <w:suppressAutoHyphens/>
        <w:overflowPunct w:val="0"/>
        <w:autoSpaceDE w:val="0"/>
        <w:autoSpaceDN w:val="0"/>
        <w:adjustRightInd w:val="0"/>
        <w:spacing w:before="480" w:after="0" w:line="240" w:lineRule="auto"/>
        <w:ind w:left="360" w:hanging="357"/>
        <w:jc w:val="center"/>
        <w:textAlignment w:val="baseline"/>
        <w:rPr>
          <w:rFonts w:ascii="Arial" w:eastAsia="Times New Roman" w:hAnsi="Arial" w:cs="Arial"/>
          <w:bCs/>
          <w:lang w:eastAsia="sl-SI"/>
        </w:rPr>
      </w:pPr>
    </w:p>
    <w:p w14:paraId="36D8EF4D" w14:textId="62BC08E2" w:rsidR="00433590" w:rsidRPr="0064605C" w:rsidRDefault="00CE5874" w:rsidP="0064605C">
      <w:pPr>
        <w:suppressAutoHyphens/>
        <w:overflowPunct w:val="0"/>
        <w:autoSpaceDE w:val="0"/>
        <w:autoSpaceDN w:val="0"/>
        <w:adjustRightInd w:val="0"/>
        <w:spacing w:after="0" w:line="240" w:lineRule="auto"/>
        <w:ind w:left="714" w:hanging="357"/>
        <w:jc w:val="center"/>
        <w:textAlignment w:val="baseline"/>
        <w:rPr>
          <w:rFonts w:ascii="Arial" w:eastAsia="Times New Roman" w:hAnsi="Arial" w:cs="Arial"/>
          <w:b/>
          <w:lang w:eastAsia="sl-SI"/>
        </w:rPr>
      </w:pPr>
      <w:r>
        <w:rPr>
          <w:rFonts w:ascii="Arial" w:eastAsia="Times New Roman" w:hAnsi="Arial" w:cs="Arial"/>
          <w:b/>
          <w:lang w:eastAsia="sl-SI"/>
        </w:rPr>
        <w:t>3</w:t>
      </w:r>
      <w:r w:rsidR="00322F45">
        <w:rPr>
          <w:rFonts w:ascii="Arial" w:eastAsia="Times New Roman" w:hAnsi="Arial" w:cs="Arial"/>
          <w:b/>
          <w:lang w:eastAsia="sl-SI"/>
        </w:rPr>
        <w:t>4</w:t>
      </w:r>
      <w:r w:rsidR="00B174C1" w:rsidRPr="0064605C">
        <w:rPr>
          <w:rFonts w:ascii="Arial" w:eastAsia="Times New Roman" w:hAnsi="Arial" w:cs="Arial"/>
          <w:b/>
          <w:lang w:eastAsia="sl-SI"/>
        </w:rPr>
        <w:t>.</w:t>
      </w:r>
      <w:r w:rsidR="00DD5A0D" w:rsidRPr="0064605C">
        <w:rPr>
          <w:rFonts w:ascii="Arial" w:eastAsia="Times New Roman" w:hAnsi="Arial" w:cs="Arial"/>
          <w:b/>
          <w:lang w:eastAsia="sl-SI"/>
        </w:rPr>
        <w:t>č</w:t>
      </w:r>
      <w:r w:rsidR="00433590" w:rsidRPr="0064605C">
        <w:rPr>
          <w:rFonts w:ascii="Arial" w:eastAsia="Times New Roman" w:hAnsi="Arial" w:cs="Arial"/>
          <w:b/>
          <w:lang w:eastAsia="sl-SI"/>
        </w:rPr>
        <w:t>len</w:t>
      </w:r>
    </w:p>
    <w:p w14:paraId="3B6125BB" w14:textId="77777777" w:rsidR="00433590" w:rsidRPr="009F29B2" w:rsidRDefault="00433590" w:rsidP="0064605C">
      <w:pPr>
        <w:suppressAutoHyphens/>
        <w:overflowPunct w:val="0"/>
        <w:autoSpaceDE w:val="0"/>
        <w:autoSpaceDN w:val="0"/>
        <w:adjustRightInd w:val="0"/>
        <w:spacing w:after="0" w:line="240" w:lineRule="auto"/>
        <w:ind w:left="714" w:hanging="357"/>
        <w:jc w:val="center"/>
        <w:textAlignment w:val="baseline"/>
        <w:rPr>
          <w:rFonts w:ascii="Arial" w:eastAsia="Times New Roman" w:hAnsi="Arial" w:cs="Arial"/>
          <w:b/>
          <w:lang w:eastAsia="sl-SI"/>
        </w:rPr>
      </w:pPr>
      <w:r w:rsidRPr="009F29B2">
        <w:rPr>
          <w:rFonts w:ascii="Arial" w:eastAsia="Times New Roman" w:hAnsi="Arial" w:cs="Arial"/>
          <w:b/>
          <w:lang w:eastAsia="sl-SI"/>
        </w:rPr>
        <w:t>(prekrški)</w:t>
      </w:r>
    </w:p>
    <w:p w14:paraId="18F138B9" w14:textId="77777777" w:rsidR="00433590" w:rsidRPr="009F29B2" w:rsidRDefault="00433590" w:rsidP="00433590">
      <w:pPr>
        <w:suppressAutoHyphens/>
        <w:overflowPunct w:val="0"/>
        <w:autoSpaceDE w:val="0"/>
        <w:autoSpaceDN w:val="0"/>
        <w:adjustRightInd w:val="0"/>
        <w:spacing w:after="0" w:line="240" w:lineRule="auto"/>
        <w:ind w:left="714" w:hanging="357"/>
        <w:jc w:val="center"/>
        <w:textAlignment w:val="baseline"/>
        <w:rPr>
          <w:rFonts w:ascii="Arial" w:eastAsia="Times New Roman" w:hAnsi="Arial" w:cs="Arial"/>
          <w:b/>
          <w:lang w:eastAsia="sl-SI"/>
        </w:rPr>
      </w:pPr>
    </w:p>
    <w:p w14:paraId="6B6AE37B" w14:textId="372AD53B" w:rsidR="00074C13" w:rsidRDefault="001755F1" w:rsidP="00074C13">
      <w:pPr>
        <w:spacing w:before="100" w:after="100" w:line="240" w:lineRule="auto"/>
      </w:pPr>
      <w:r>
        <w:rPr>
          <w:rFonts w:ascii="Arial" w:hAnsi="Arial" w:cs="Arial"/>
          <w:lang w:eastAsia="sl-SI"/>
        </w:rPr>
        <w:t xml:space="preserve">(1) </w:t>
      </w:r>
      <w:r w:rsidR="00074C13">
        <w:rPr>
          <w:rFonts w:ascii="Arial" w:hAnsi="Arial" w:cs="Arial"/>
          <w:lang w:eastAsia="sl-SI"/>
        </w:rPr>
        <w:t>Z globo od 1.000 do 4.000 eurov se za prekršek kaznuje pravna oseba, če:</w:t>
      </w:r>
    </w:p>
    <w:p w14:paraId="654CBD3F" w14:textId="77777777" w:rsidR="00C72442" w:rsidRDefault="00C72442" w:rsidP="00C72442">
      <w:pPr>
        <w:numPr>
          <w:ilvl w:val="0"/>
          <w:numId w:val="32"/>
        </w:numPr>
        <w:suppressAutoHyphens/>
        <w:autoSpaceDN w:val="0"/>
        <w:spacing w:before="100" w:after="100" w:line="240" w:lineRule="auto"/>
        <w:rPr>
          <w:rFonts w:ascii="Arial" w:hAnsi="Arial" w:cs="Arial"/>
          <w:lang w:eastAsia="sl-SI"/>
        </w:rPr>
      </w:pPr>
      <w:r>
        <w:rPr>
          <w:rFonts w:ascii="Arial" w:hAnsi="Arial" w:cs="Arial"/>
          <w:lang w:eastAsia="sl-SI"/>
        </w:rPr>
        <w:t xml:space="preserve">zdravilo za uporabo v veterinarski medicini, za katerega ni potrebno dovoljenje za promet, uporabi v nasprotju z drugim odstavkom 10. člena te uredbe, </w:t>
      </w:r>
    </w:p>
    <w:p w14:paraId="4C0510F3" w14:textId="5681C751" w:rsidR="00C72442" w:rsidRDefault="00C72442" w:rsidP="00C72442">
      <w:pPr>
        <w:numPr>
          <w:ilvl w:val="0"/>
          <w:numId w:val="32"/>
        </w:numPr>
        <w:suppressAutoHyphens/>
        <w:autoSpaceDN w:val="0"/>
        <w:spacing w:before="100" w:after="100" w:line="240" w:lineRule="auto"/>
      </w:pPr>
      <w:r>
        <w:rPr>
          <w:rFonts w:ascii="Arial" w:hAnsi="Arial" w:cs="Arial"/>
          <w:lang w:eastAsia="sl-SI"/>
        </w:rPr>
        <w:t xml:space="preserve">če ni izkazana sledljivost </w:t>
      </w:r>
      <w:r w:rsidR="00C716BD">
        <w:rPr>
          <w:rFonts w:ascii="Arial" w:hAnsi="Arial" w:cs="Arial"/>
          <w:lang w:eastAsia="sl-SI"/>
        </w:rPr>
        <w:t xml:space="preserve">o </w:t>
      </w:r>
      <w:r w:rsidR="00701898" w:rsidRPr="00701898">
        <w:rPr>
          <w:rFonts w:ascii="Arial" w:hAnsi="Arial" w:cs="Arial"/>
          <w:lang w:eastAsia="sl-SI"/>
        </w:rPr>
        <w:t>nakupu</w:t>
      </w:r>
      <w:r w:rsidR="00701898" w:rsidRPr="0044394B">
        <w:rPr>
          <w:rFonts w:ascii="Arial" w:hAnsi="Arial" w:cs="Arial"/>
          <w:lang w:eastAsia="sl-SI"/>
        </w:rPr>
        <w:t xml:space="preserve"> </w:t>
      </w:r>
      <w:r w:rsidR="00C716BD" w:rsidRPr="0044394B">
        <w:rPr>
          <w:rFonts w:ascii="Arial" w:hAnsi="Arial" w:cs="Arial"/>
          <w:lang w:eastAsia="sl-SI"/>
        </w:rPr>
        <w:t xml:space="preserve">ali izdaji </w:t>
      </w:r>
      <w:r w:rsidRPr="0044394B">
        <w:rPr>
          <w:rFonts w:ascii="Arial" w:hAnsi="Arial" w:cs="Arial"/>
          <w:lang w:eastAsia="sl-SI"/>
        </w:rPr>
        <w:t xml:space="preserve">zdravila, ki se izdaja na veterinarski recept v skladu </w:t>
      </w:r>
      <w:r w:rsidR="00C716BD" w:rsidRPr="003C2AA5">
        <w:rPr>
          <w:rFonts w:ascii="Arial" w:hAnsi="Arial" w:cs="Arial"/>
          <w:lang w:eastAsia="sl-SI"/>
        </w:rPr>
        <w:t>s</w:t>
      </w:r>
      <w:r w:rsidRPr="003C2AA5">
        <w:rPr>
          <w:rFonts w:ascii="Arial" w:hAnsi="Arial" w:cs="Arial"/>
          <w:lang w:eastAsia="sl-SI"/>
        </w:rPr>
        <w:t xml:space="preserve"> </w:t>
      </w:r>
      <w:r w:rsidR="00C716BD" w:rsidRPr="003C2AA5">
        <w:rPr>
          <w:rFonts w:ascii="Arial" w:hAnsi="Arial" w:cs="Arial"/>
          <w:lang w:eastAsia="sl-SI"/>
        </w:rPr>
        <w:t xml:space="preserve">prvim </w:t>
      </w:r>
      <w:r w:rsidRPr="00701898">
        <w:rPr>
          <w:rFonts w:ascii="Arial" w:hAnsi="Arial" w:cs="Arial"/>
          <w:lang w:eastAsia="sl-SI"/>
        </w:rPr>
        <w:t xml:space="preserve">odstavkom </w:t>
      </w:r>
      <w:r w:rsidR="00701898">
        <w:rPr>
          <w:rFonts w:ascii="Arial" w:hAnsi="Arial" w:cs="Arial"/>
          <w:lang w:eastAsia="sl-SI"/>
        </w:rPr>
        <w:t xml:space="preserve">13. </w:t>
      </w:r>
      <w:r w:rsidRPr="00701898">
        <w:rPr>
          <w:rFonts w:ascii="Arial" w:hAnsi="Arial" w:cs="Arial"/>
          <w:lang w:eastAsia="sl-SI"/>
        </w:rPr>
        <w:t>člena te</w:t>
      </w:r>
      <w:r>
        <w:rPr>
          <w:rFonts w:ascii="Arial" w:hAnsi="Arial" w:cs="Arial"/>
          <w:lang w:eastAsia="sl-SI"/>
        </w:rPr>
        <w:t xml:space="preserve"> uredbe,</w:t>
      </w:r>
    </w:p>
    <w:p w14:paraId="796805CD" w14:textId="77777777" w:rsidR="00C72442" w:rsidRDefault="00C72442" w:rsidP="00C72442">
      <w:pPr>
        <w:numPr>
          <w:ilvl w:val="0"/>
          <w:numId w:val="32"/>
        </w:numPr>
        <w:suppressAutoHyphens/>
        <w:autoSpaceDN w:val="0"/>
        <w:spacing w:before="100" w:after="100" w:line="240" w:lineRule="auto"/>
        <w:rPr>
          <w:rFonts w:ascii="Arial" w:hAnsi="Arial" w:cs="Arial"/>
          <w:lang w:eastAsia="sl-SI"/>
        </w:rPr>
      </w:pPr>
      <w:r>
        <w:rPr>
          <w:rFonts w:ascii="Arial" w:hAnsi="Arial" w:cs="Arial"/>
          <w:lang w:eastAsia="sl-SI"/>
        </w:rPr>
        <w:t>če nabavlja zdravila v nasprotju z drugim odstavkom 14. člena te uredbe,</w:t>
      </w:r>
    </w:p>
    <w:p w14:paraId="26B38D46" w14:textId="30929584" w:rsidR="00C72442" w:rsidRDefault="00C72442" w:rsidP="00C72442">
      <w:pPr>
        <w:numPr>
          <w:ilvl w:val="0"/>
          <w:numId w:val="32"/>
        </w:numPr>
        <w:suppressAutoHyphens/>
        <w:autoSpaceDN w:val="0"/>
        <w:spacing w:before="100" w:after="100" w:line="240" w:lineRule="auto"/>
      </w:pPr>
      <w:r>
        <w:rPr>
          <w:rFonts w:ascii="Arial" w:hAnsi="Arial" w:cs="Arial"/>
          <w:lang w:eastAsia="sl-SI"/>
        </w:rPr>
        <w:t xml:space="preserve">ne omogoči uradnemu veterinarju vpogleda v seznam naročil, v skladu s </w:t>
      </w:r>
      <w:r w:rsidR="00F30ED7">
        <w:rPr>
          <w:rFonts w:ascii="Arial" w:hAnsi="Arial" w:cs="Arial"/>
          <w:lang w:eastAsia="sl-SI"/>
        </w:rPr>
        <w:t>petim</w:t>
      </w:r>
      <w:r>
        <w:rPr>
          <w:rFonts w:ascii="Arial" w:hAnsi="Arial" w:cs="Arial"/>
          <w:lang w:eastAsia="sl-SI"/>
        </w:rPr>
        <w:t xml:space="preserve"> odstavkom 15. člena te uredbe,</w:t>
      </w:r>
    </w:p>
    <w:p w14:paraId="513F7D63" w14:textId="77777777" w:rsidR="00C72442" w:rsidRDefault="00C72442" w:rsidP="00C72442">
      <w:pPr>
        <w:numPr>
          <w:ilvl w:val="0"/>
          <w:numId w:val="32"/>
        </w:numPr>
        <w:suppressAutoHyphens/>
        <w:autoSpaceDN w:val="0"/>
        <w:spacing w:before="100" w:after="100" w:line="240" w:lineRule="auto"/>
        <w:rPr>
          <w:rFonts w:ascii="Arial" w:hAnsi="Arial" w:cs="Arial"/>
          <w:lang w:eastAsia="sl-SI"/>
        </w:rPr>
      </w:pPr>
      <w:r>
        <w:rPr>
          <w:rFonts w:ascii="Arial" w:hAnsi="Arial" w:cs="Arial"/>
          <w:lang w:eastAsia="sl-SI"/>
        </w:rPr>
        <w:t>ne vodi evidence o prevzemu obrazcev veterinarskih receptov v skladu z drugim odstavkom 16. člena te uredbe,</w:t>
      </w:r>
    </w:p>
    <w:p w14:paraId="0BBA1955" w14:textId="77777777" w:rsidR="00C72442" w:rsidRPr="001755F1" w:rsidRDefault="00C72442" w:rsidP="00C72442">
      <w:pPr>
        <w:numPr>
          <w:ilvl w:val="0"/>
          <w:numId w:val="32"/>
        </w:numPr>
        <w:suppressAutoHyphens/>
        <w:autoSpaceDN w:val="0"/>
        <w:spacing w:before="100" w:after="100" w:line="240" w:lineRule="auto"/>
        <w:rPr>
          <w:rFonts w:ascii="Arial" w:hAnsi="Arial" w:cs="Arial"/>
          <w:lang w:eastAsia="sl-SI"/>
        </w:rPr>
      </w:pPr>
      <w:r w:rsidRPr="001755F1">
        <w:rPr>
          <w:rFonts w:ascii="Arial" w:hAnsi="Arial" w:cs="Arial"/>
          <w:lang w:eastAsia="sl-SI"/>
        </w:rPr>
        <w:t>veterinar predpiše zdravilo v nasprotju s četrtim odstavkom 16. člena te uredbe,</w:t>
      </w:r>
    </w:p>
    <w:p w14:paraId="7D6A8799" w14:textId="3BF60CA9" w:rsidR="00C72442" w:rsidRPr="001755F1" w:rsidRDefault="00C72442" w:rsidP="00C72442">
      <w:pPr>
        <w:numPr>
          <w:ilvl w:val="0"/>
          <w:numId w:val="32"/>
        </w:numPr>
        <w:suppressAutoHyphens/>
        <w:autoSpaceDN w:val="0"/>
        <w:spacing w:before="100" w:after="100" w:line="240" w:lineRule="auto"/>
        <w:rPr>
          <w:rFonts w:ascii="Arial" w:hAnsi="Arial" w:cs="Arial"/>
          <w:lang w:eastAsia="sl-SI"/>
        </w:rPr>
      </w:pPr>
      <w:r w:rsidRPr="001755F1">
        <w:rPr>
          <w:rFonts w:ascii="Arial" w:hAnsi="Arial" w:cs="Arial"/>
          <w:lang w:eastAsia="sl-SI"/>
        </w:rPr>
        <w:t>veterinar predpiše zdravi</w:t>
      </w:r>
      <w:r w:rsidR="00C716BD" w:rsidRPr="001755F1">
        <w:rPr>
          <w:rFonts w:ascii="Arial" w:hAnsi="Arial" w:cs="Arial"/>
          <w:lang w:eastAsia="sl-SI"/>
        </w:rPr>
        <w:t>l</w:t>
      </w:r>
      <w:r w:rsidRPr="001755F1">
        <w:rPr>
          <w:rFonts w:ascii="Arial" w:hAnsi="Arial" w:cs="Arial"/>
          <w:lang w:eastAsia="sl-SI"/>
        </w:rPr>
        <w:t>o v nasprotju z 18. členom te uredbe,</w:t>
      </w:r>
    </w:p>
    <w:p w14:paraId="7AE101D9" w14:textId="2A58C922" w:rsidR="00C72442" w:rsidRPr="001755F1" w:rsidRDefault="00C72442" w:rsidP="00C72442">
      <w:pPr>
        <w:numPr>
          <w:ilvl w:val="0"/>
          <w:numId w:val="32"/>
        </w:numPr>
        <w:suppressAutoHyphens/>
        <w:autoSpaceDN w:val="0"/>
        <w:spacing w:before="100" w:after="100" w:line="240" w:lineRule="auto"/>
        <w:jc w:val="both"/>
        <w:rPr>
          <w:rFonts w:ascii="Arial" w:hAnsi="Arial" w:cs="Arial"/>
          <w:lang w:eastAsia="sl-SI"/>
        </w:rPr>
      </w:pPr>
      <w:r w:rsidRPr="001755F1">
        <w:rPr>
          <w:rFonts w:ascii="Arial" w:hAnsi="Arial" w:cs="Arial"/>
          <w:lang w:eastAsia="sl-SI"/>
        </w:rPr>
        <w:t>magistralno zdravilo predpisano v nasprotju s prvim ali četrtim odstavkom 19. člena te uredbe,</w:t>
      </w:r>
    </w:p>
    <w:p w14:paraId="2510D90B" w14:textId="77777777" w:rsidR="00C72442" w:rsidRDefault="00C72442" w:rsidP="00C72442">
      <w:pPr>
        <w:numPr>
          <w:ilvl w:val="0"/>
          <w:numId w:val="32"/>
        </w:numPr>
        <w:suppressAutoHyphens/>
        <w:autoSpaceDN w:val="0"/>
        <w:spacing w:before="100" w:after="100" w:line="240" w:lineRule="auto"/>
        <w:jc w:val="both"/>
        <w:rPr>
          <w:rFonts w:ascii="Arial" w:hAnsi="Arial" w:cs="Arial"/>
          <w:lang w:eastAsia="sl-SI"/>
        </w:rPr>
      </w:pPr>
      <w:r>
        <w:rPr>
          <w:rFonts w:ascii="Arial" w:hAnsi="Arial" w:cs="Arial"/>
          <w:lang w:eastAsia="sl-SI"/>
        </w:rPr>
        <w:t>napiše ponovljiv veterinarski recept v nasprotju z 21. členom te uredbe,</w:t>
      </w:r>
    </w:p>
    <w:p w14:paraId="07AEE7EF" w14:textId="77777777" w:rsidR="00C72442" w:rsidRPr="001755F1" w:rsidRDefault="00C72442" w:rsidP="001755F1">
      <w:pPr>
        <w:numPr>
          <w:ilvl w:val="0"/>
          <w:numId w:val="32"/>
        </w:numPr>
        <w:suppressAutoHyphens/>
        <w:autoSpaceDN w:val="0"/>
        <w:spacing w:before="100" w:after="100" w:line="240" w:lineRule="auto"/>
        <w:rPr>
          <w:rFonts w:ascii="Arial" w:hAnsi="Arial" w:cs="Arial"/>
          <w:lang w:eastAsia="sl-SI"/>
        </w:rPr>
      </w:pPr>
      <w:r w:rsidRPr="001755F1">
        <w:rPr>
          <w:rFonts w:ascii="Arial" w:hAnsi="Arial" w:cs="Arial"/>
          <w:lang w:eastAsia="sl-SI"/>
        </w:rPr>
        <w:t>pri predpisovanju ali uporabi zdravila za izjemno uporabo ravna v nasprotju s pogoji</w:t>
      </w:r>
      <w:r>
        <w:rPr>
          <w:rFonts w:ascii="Arial" w:hAnsi="Arial" w:cs="Arial"/>
          <w:lang w:eastAsia="sl-SI"/>
        </w:rPr>
        <w:t xml:space="preserve"> iz drugega ali tretjega odstavka </w:t>
      </w:r>
      <w:r w:rsidRPr="001755F1">
        <w:rPr>
          <w:rFonts w:ascii="Arial" w:hAnsi="Arial" w:cs="Arial"/>
          <w:lang w:eastAsia="sl-SI"/>
        </w:rPr>
        <w:t>22</w:t>
      </w:r>
      <w:r>
        <w:rPr>
          <w:rFonts w:ascii="Arial" w:hAnsi="Arial" w:cs="Arial"/>
          <w:lang w:eastAsia="sl-SI"/>
        </w:rPr>
        <w:t>. člena te uredbe,</w:t>
      </w:r>
    </w:p>
    <w:p w14:paraId="5C047F55" w14:textId="77777777" w:rsidR="00C72442" w:rsidRDefault="00C72442" w:rsidP="001755F1">
      <w:pPr>
        <w:numPr>
          <w:ilvl w:val="0"/>
          <w:numId w:val="32"/>
        </w:numPr>
        <w:suppressAutoHyphens/>
        <w:autoSpaceDN w:val="0"/>
        <w:spacing w:before="100" w:after="100" w:line="240" w:lineRule="auto"/>
        <w:rPr>
          <w:rFonts w:ascii="Arial" w:hAnsi="Arial" w:cs="Arial"/>
          <w:lang w:eastAsia="sl-SI"/>
        </w:rPr>
      </w:pPr>
      <w:r>
        <w:rPr>
          <w:rFonts w:ascii="Arial" w:hAnsi="Arial" w:cs="Arial"/>
          <w:lang w:eastAsia="sl-SI"/>
        </w:rPr>
        <w:t>če izda zdravilo v nasprotju s 23. členom te uredbe,</w:t>
      </w:r>
    </w:p>
    <w:p w14:paraId="3395D2F8" w14:textId="77777777" w:rsidR="00C72442" w:rsidRDefault="00C72442" w:rsidP="001755F1">
      <w:pPr>
        <w:numPr>
          <w:ilvl w:val="0"/>
          <w:numId w:val="32"/>
        </w:numPr>
        <w:suppressAutoHyphens/>
        <w:autoSpaceDN w:val="0"/>
        <w:spacing w:before="100" w:after="100" w:line="240" w:lineRule="auto"/>
      </w:pPr>
      <w:r w:rsidRPr="001755F1">
        <w:rPr>
          <w:rFonts w:ascii="Arial" w:hAnsi="Arial" w:cs="Arial"/>
          <w:lang w:eastAsia="sl-SI"/>
        </w:rPr>
        <w:t>če ne vodi ali hrani evidence skladno s 24. členom</w:t>
      </w:r>
      <w:r>
        <w:rPr>
          <w:rFonts w:ascii="Arial" w:hAnsi="Arial" w:cs="Arial"/>
          <w:lang w:eastAsia="sl-SI"/>
        </w:rPr>
        <w:t xml:space="preserve"> te uredbe,</w:t>
      </w:r>
    </w:p>
    <w:p w14:paraId="15CB4DF0" w14:textId="77777777" w:rsidR="00C72442" w:rsidRDefault="00C72442" w:rsidP="00C72442">
      <w:pPr>
        <w:numPr>
          <w:ilvl w:val="0"/>
          <w:numId w:val="32"/>
        </w:numPr>
        <w:suppressAutoHyphens/>
        <w:autoSpaceDN w:val="0"/>
        <w:spacing w:before="100" w:after="100" w:line="240" w:lineRule="auto"/>
        <w:rPr>
          <w:rFonts w:ascii="Arial" w:hAnsi="Arial" w:cs="Arial"/>
          <w:lang w:eastAsia="sl-SI"/>
        </w:rPr>
      </w:pPr>
      <w:r>
        <w:rPr>
          <w:rFonts w:ascii="Arial" w:hAnsi="Arial" w:cs="Arial"/>
          <w:lang w:eastAsia="sl-SI"/>
        </w:rPr>
        <w:t xml:space="preserve">prepusti zdravilo za uporabo v veterinarski medicini imetniku živali ali drugi osebi v nasprotju s prvim odstavkom 25. člena te uredbe, </w:t>
      </w:r>
    </w:p>
    <w:p w14:paraId="33799B7F" w14:textId="77777777" w:rsidR="00C72442" w:rsidRDefault="00C72442" w:rsidP="00C72442">
      <w:pPr>
        <w:numPr>
          <w:ilvl w:val="0"/>
          <w:numId w:val="32"/>
        </w:numPr>
        <w:suppressAutoHyphens/>
        <w:autoSpaceDN w:val="0"/>
        <w:spacing w:before="100" w:after="100" w:line="240" w:lineRule="auto"/>
        <w:rPr>
          <w:rFonts w:ascii="Arial" w:hAnsi="Arial" w:cs="Arial"/>
          <w:lang w:eastAsia="sl-SI"/>
        </w:rPr>
      </w:pPr>
      <w:r>
        <w:rPr>
          <w:rFonts w:ascii="Arial" w:hAnsi="Arial" w:cs="Arial"/>
          <w:lang w:eastAsia="sl-SI"/>
        </w:rPr>
        <w:t xml:space="preserve">uporabi zdravilo za omamljanje živali v nasprotju z drugim odstavkom 25. člena te uredbe, </w:t>
      </w:r>
    </w:p>
    <w:p w14:paraId="5B4F3086" w14:textId="77777777" w:rsidR="00C72442" w:rsidRPr="001755F1" w:rsidRDefault="00C72442" w:rsidP="00C72442">
      <w:pPr>
        <w:numPr>
          <w:ilvl w:val="0"/>
          <w:numId w:val="32"/>
        </w:numPr>
        <w:suppressAutoHyphens/>
        <w:autoSpaceDN w:val="0"/>
        <w:spacing w:before="100" w:after="100" w:line="240" w:lineRule="auto"/>
        <w:rPr>
          <w:rFonts w:ascii="Arial" w:hAnsi="Arial" w:cs="Arial"/>
          <w:lang w:eastAsia="sl-SI"/>
        </w:rPr>
      </w:pPr>
      <w:r>
        <w:rPr>
          <w:rFonts w:ascii="Arial" w:hAnsi="Arial" w:cs="Arial"/>
          <w:lang w:eastAsia="sl-SI"/>
        </w:rPr>
        <w:t xml:space="preserve">ne vpiše </w:t>
      </w:r>
      <w:r w:rsidRPr="001755F1">
        <w:rPr>
          <w:rFonts w:ascii="Arial" w:hAnsi="Arial" w:cs="Arial"/>
          <w:lang w:eastAsia="sl-SI"/>
        </w:rPr>
        <w:t xml:space="preserve">uporabe protimikrobnih zdravil za profilakso ali </w:t>
      </w:r>
      <w:proofErr w:type="spellStart"/>
      <w:r w:rsidRPr="001755F1">
        <w:rPr>
          <w:rFonts w:ascii="Arial" w:hAnsi="Arial" w:cs="Arial"/>
          <w:lang w:eastAsia="sl-SI"/>
        </w:rPr>
        <w:t>metafilakso</w:t>
      </w:r>
      <w:proofErr w:type="spellEnd"/>
      <w:r w:rsidRPr="001755F1">
        <w:rPr>
          <w:rFonts w:ascii="Arial" w:hAnsi="Arial" w:cs="Arial"/>
          <w:lang w:eastAsia="sl-SI"/>
        </w:rPr>
        <w:t xml:space="preserve"> v dnevnik veterinarskih posegov v skladu s 26. členom te uredbe</w:t>
      </w:r>
      <w:r>
        <w:rPr>
          <w:rFonts w:ascii="Arial" w:hAnsi="Arial" w:cs="Arial"/>
          <w:lang w:eastAsia="sl-SI"/>
        </w:rPr>
        <w:t>,</w:t>
      </w:r>
    </w:p>
    <w:p w14:paraId="08057946" w14:textId="0DEBAE2F" w:rsidR="00C72442" w:rsidRPr="001755F1" w:rsidRDefault="00C72442" w:rsidP="00C72442">
      <w:pPr>
        <w:numPr>
          <w:ilvl w:val="0"/>
          <w:numId w:val="32"/>
        </w:numPr>
        <w:suppressAutoHyphens/>
        <w:autoSpaceDN w:val="0"/>
        <w:spacing w:before="100" w:after="100" w:line="240" w:lineRule="auto"/>
        <w:rPr>
          <w:rFonts w:ascii="Arial" w:hAnsi="Arial" w:cs="Arial"/>
          <w:lang w:eastAsia="sl-SI"/>
        </w:rPr>
      </w:pPr>
      <w:r>
        <w:rPr>
          <w:rFonts w:ascii="Arial" w:hAnsi="Arial" w:cs="Arial"/>
          <w:lang w:eastAsia="sl-SI"/>
        </w:rPr>
        <w:t>izvaja klinično preskušanje v nasprotju ali brez sklepa o odobritvi kliničnega preskušanja iz tretjega odstavka 9. člena</w:t>
      </w:r>
      <w:r w:rsidR="0044394B">
        <w:rPr>
          <w:rFonts w:ascii="Arial" w:hAnsi="Arial" w:cs="Arial"/>
          <w:lang w:eastAsia="sl-SI"/>
        </w:rPr>
        <w:t xml:space="preserve"> </w:t>
      </w:r>
      <w:r>
        <w:rPr>
          <w:rFonts w:ascii="Arial" w:hAnsi="Arial" w:cs="Arial"/>
          <w:lang w:eastAsia="sl-SI"/>
        </w:rPr>
        <w:t xml:space="preserve">Uredbe 2019/6/EU,  </w:t>
      </w:r>
    </w:p>
    <w:p w14:paraId="550A17D1" w14:textId="77777777" w:rsidR="00C72442" w:rsidRPr="001755F1" w:rsidRDefault="00C72442" w:rsidP="00C72442">
      <w:pPr>
        <w:numPr>
          <w:ilvl w:val="0"/>
          <w:numId w:val="32"/>
        </w:numPr>
        <w:suppressAutoHyphens/>
        <w:autoSpaceDN w:val="0"/>
        <w:spacing w:before="100" w:after="100" w:line="240" w:lineRule="auto"/>
        <w:rPr>
          <w:rFonts w:ascii="Arial" w:hAnsi="Arial" w:cs="Arial"/>
          <w:lang w:eastAsia="sl-SI"/>
        </w:rPr>
      </w:pPr>
      <w:r>
        <w:rPr>
          <w:rFonts w:ascii="Arial" w:hAnsi="Arial" w:cs="Arial"/>
          <w:lang w:eastAsia="sl-SI"/>
        </w:rPr>
        <w:t xml:space="preserve">ne izpolni svojih odgovornosti v skladu z 58. členom Uredbe 2019/6/EU, </w:t>
      </w:r>
    </w:p>
    <w:p w14:paraId="6D2AD495" w14:textId="7B802A92" w:rsidR="00C72442" w:rsidRPr="001755F1" w:rsidRDefault="00C72442" w:rsidP="00C72442">
      <w:pPr>
        <w:numPr>
          <w:ilvl w:val="0"/>
          <w:numId w:val="32"/>
        </w:numPr>
        <w:suppressAutoHyphens/>
        <w:autoSpaceDN w:val="0"/>
        <w:spacing w:before="100" w:after="100" w:line="240" w:lineRule="auto"/>
        <w:rPr>
          <w:rFonts w:ascii="Arial" w:hAnsi="Arial" w:cs="Arial"/>
          <w:lang w:eastAsia="sl-SI"/>
        </w:rPr>
      </w:pPr>
      <w:r>
        <w:rPr>
          <w:rFonts w:ascii="Arial" w:hAnsi="Arial" w:cs="Arial"/>
          <w:lang w:eastAsia="sl-SI"/>
        </w:rPr>
        <w:lastRenderedPageBreak/>
        <w:t xml:space="preserve">izda veterinarski recept v nasprotju s tretjim odstavkom 105. člena Uredbe 2019/6/EU, </w:t>
      </w:r>
    </w:p>
    <w:p w14:paraId="1293DEC9" w14:textId="77777777" w:rsidR="00271DC1" w:rsidRPr="001755F1" w:rsidRDefault="00271DC1" w:rsidP="00271DC1">
      <w:pPr>
        <w:numPr>
          <w:ilvl w:val="0"/>
          <w:numId w:val="32"/>
        </w:numPr>
        <w:suppressAutoHyphens/>
        <w:autoSpaceDN w:val="0"/>
        <w:spacing w:after="0" w:line="240" w:lineRule="auto"/>
        <w:contextualSpacing/>
        <w:rPr>
          <w:rFonts w:ascii="Arial" w:hAnsi="Arial" w:cs="Arial"/>
          <w:lang w:eastAsia="sl-SI"/>
        </w:rPr>
      </w:pPr>
      <w:r w:rsidRPr="001755F1">
        <w:rPr>
          <w:rFonts w:ascii="Arial" w:hAnsi="Arial" w:cs="Arial"/>
          <w:lang w:eastAsia="sl-SI"/>
        </w:rPr>
        <w:t>uporabi protimikrobno zdravilo v nasprotju s prvim do petim odstavkom 107. člena Uredbe 2019/6/EU,</w:t>
      </w:r>
    </w:p>
    <w:p w14:paraId="7EEE2F27" w14:textId="77777777" w:rsidR="00271DC1" w:rsidRPr="001755F1" w:rsidRDefault="00271DC1" w:rsidP="00271DC1">
      <w:pPr>
        <w:suppressAutoHyphens/>
        <w:autoSpaceDN w:val="0"/>
        <w:spacing w:before="100" w:after="100" w:line="240" w:lineRule="auto"/>
        <w:ind w:left="785"/>
        <w:rPr>
          <w:rFonts w:ascii="Arial" w:hAnsi="Arial" w:cs="Arial"/>
          <w:lang w:eastAsia="sl-SI"/>
        </w:rPr>
      </w:pPr>
    </w:p>
    <w:p w14:paraId="1F2A5317" w14:textId="6974D339" w:rsidR="00C72442" w:rsidRPr="001755F1" w:rsidRDefault="00C72442" w:rsidP="00C72442">
      <w:pPr>
        <w:numPr>
          <w:ilvl w:val="0"/>
          <w:numId w:val="32"/>
        </w:numPr>
        <w:suppressAutoHyphens/>
        <w:autoSpaceDN w:val="0"/>
        <w:spacing w:before="100" w:after="100" w:line="240" w:lineRule="auto"/>
        <w:rPr>
          <w:rFonts w:ascii="Arial" w:hAnsi="Arial" w:cs="Arial"/>
          <w:lang w:eastAsia="sl-SI"/>
        </w:rPr>
      </w:pPr>
      <w:r w:rsidRPr="001755F1">
        <w:rPr>
          <w:rFonts w:ascii="Arial" w:hAnsi="Arial" w:cs="Arial"/>
          <w:lang w:eastAsia="sl-SI"/>
        </w:rPr>
        <w:t>opravlja čezmejno dejavnost v nasprotju s pogoji iz prvega odstavka</w:t>
      </w:r>
      <w:r w:rsidR="003C2AA5">
        <w:rPr>
          <w:rFonts w:ascii="Arial" w:hAnsi="Arial" w:cs="Arial"/>
          <w:lang w:eastAsia="sl-SI"/>
        </w:rPr>
        <w:t xml:space="preserve"> </w:t>
      </w:r>
      <w:r>
        <w:rPr>
          <w:rFonts w:ascii="Arial" w:hAnsi="Arial" w:cs="Arial"/>
          <w:lang w:eastAsia="sl-SI"/>
        </w:rPr>
        <w:t xml:space="preserve">111. člena Uredbe 2019/6/EU, </w:t>
      </w:r>
    </w:p>
    <w:p w14:paraId="35C24FAE" w14:textId="77777777" w:rsidR="00C72442" w:rsidRPr="001755F1" w:rsidRDefault="00C72442" w:rsidP="00C72442">
      <w:pPr>
        <w:numPr>
          <w:ilvl w:val="0"/>
          <w:numId w:val="32"/>
        </w:numPr>
        <w:suppressAutoHyphens/>
        <w:autoSpaceDN w:val="0"/>
        <w:spacing w:before="100" w:after="100" w:line="240" w:lineRule="auto"/>
        <w:rPr>
          <w:rFonts w:ascii="Arial" w:hAnsi="Arial" w:cs="Arial"/>
          <w:lang w:eastAsia="sl-SI"/>
        </w:rPr>
      </w:pPr>
      <w:r w:rsidRPr="001755F1">
        <w:rPr>
          <w:rFonts w:ascii="Arial" w:hAnsi="Arial" w:cs="Arial"/>
          <w:lang w:eastAsia="sl-SI"/>
        </w:rPr>
        <w:t>uporabi zdravilo pri živalskih vrstah, ki niso namenjene za proizvodnjo živil</w:t>
      </w:r>
      <w:r>
        <w:rPr>
          <w:rFonts w:ascii="Arial" w:hAnsi="Arial" w:cs="Arial"/>
          <w:lang w:eastAsia="sl-SI"/>
        </w:rPr>
        <w:t xml:space="preserve">, v nasprotju s 112. členom Uredbe 2019/6/EU,  </w:t>
      </w:r>
    </w:p>
    <w:p w14:paraId="7A779422" w14:textId="77777777" w:rsidR="00C72442" w:rsidRPr="001755F1" w:rsidRDefault="00C72442" w:rsidP="00C72442">
      <w:pPr>
        <w:numPr>
          <w:ilvl w:val="0"/>
          <w:numId w:val="32"/>
        </w:numPr>
        <w:suppressAutoHyphens/>
        <w:autoSpaceDN w:val="0"/>
        <w:spacing w:before="100" w:after="100" w:line="240" w:lineRule="auto"/>
        <w:rPr>
          <w:rFonts w:ascii="Arial" w:hAnsi="Arial" w:cs="Arial"/>
          <w:lang w:eastAsia="sl-SI"/>
        </w:rPr>
      </w:pPr>
      <w:r w:rsidRPr="001755F1">
        <w:rPr>
          <w:rFonts w:ascii="Arial" w:hAnsi="Arial" w:cs="Arial"/>
          <w:lang w:eastAsia="sl-SI"/>
        </w:rPr>
        <w:t>uporabi zdravilo pri kopenskih živalih, ki so namenjene za proizvodnjo živil, v nasprotju s 113</w:t>
      </w:r>
      <w:r>
        <w:rPr>
          <w:rFonts w:ascii="Arial" w:hAnsi="Arial" w:cs="Arial"/>
          <w:lang w:eastAsia="sl-SI"/>
        </w:rPr>
        <w:t xml:space="preserve">. členom Uredbe 2019/6/EU, </w:t>
      </w:r>
    </w:p>
    <w:p w14:paraId="587AD8F5" w14:textId="3E0166C8" w:rsidR="00C72442" w:rsidRPr="001755F1" w:rsidRDefault="00C72442" w:rsidP="00C72442">
      <w:pPr>
        <w:numPr>
          <w:ilvl w:val="0"/>
          <w:numId w:val="32"/>
        </w:numPr>
        <w:suppressAutoHyphens/>
        <w:autoSpaceDN w:val="0"/>
        <w:spacing w:before="100" w:after="100" w:line="240" w:lineRule="auto"/>
        <w:rPr>
          <w:rFonts w:ascii="Arial" w:hAnsi="Arial" w:cs="Arial"/>
          <w:lang w:eastAsia="sl-SI"/>
        </w:rPr>
      </w:pPr>
      <w:r w:rsidRPr="001755F1">
        <w:rPr>
          <w:rFonts w:ascii="Arial" w:hAnsi="Arial" w:cs="Arial"/>
          <w:lang w:eastAsia="sl-SI"/>
        </w:rPr>
        <w:t>uporabi zdravilo pri vodnih vrstah živalih, ki so namenjene za proizvodnjo živil v nasprotju s 114.</w:t>
      </w:r>
      <w:r>
        <w:rPr>
          <w:rFonts w:ascii="Arial" w:hAnsi="Arial" w:cs="Arial"/>
          <w:lang w:eastAsia="sl-SI"/>
        </w:rPr>
        <w:t xml:space="preserve"> členom Uredbe 2019/6/EU, </w:t>
      </w:r>
    </w:p>
    <w:p w14:paraId="7BE20B89" w14:textId="2147FA5C" w:rsidR="00C72442" w:rsidRPr="001755F1" w:rsidRDefault="00C72442" w:rsidP="00C72442">
      <w:pPr>
        <w:numPr>
          <w:ilvl w:val="0"/>
          <w:numId w:val="32"/>
        </w:numPr>
        <w:suppressAutoHyphens/>
        <w:autoSpaceDN w:val="0"/>
        <w:spacing w:before="100" w:after="100" w:line="240" w:lineRule="auto"/>
        <w:rPr>
          <w:rFonts w:ascii="Arial" w:hAnsi="Arial" w:cs="Arial"/>
          <w:lang w:eastAsia="sl-SI"/>
        </w:rPr>
      </w:pPr>
      <w:r w:rsidRPr="001755F1">
        <w:rPr>
          <w:rFonts w:ascii="Arial" w:hAnsi="Arial" w:cs="Arial"/>
          <w:lang w:eastAsia="sl-SI"/>
        </w:rPr>
        <w:t>določi karenco v nasprotju s prvim, drugim in četrtim odstavkom 115. člena Uredbe 2019/6</w:t>
      </w:r>
      <w:r>
        <w:rPr>
          <w:rFonts w:ascii="Arial" w:hAnsi="Arial" w:cs="Arial"/>
          <w:lang w:eastAsia="sl-SI"/>
        </w:rPr>
        <w:t xml:space="preserve">/EU. </w:t>
      </w:r>
    </w:p>
    <w:p w14:paraId="29E1937D" w14:textId="77777777" w:rsidR="00C72442" w:rsidRDefault="00C72442" w:rsidP="00C72442">
      <w:pPr>
        <w:spacing w:before="100" w:after="100" w:line="240" w:lineRule="auto"/>
        <w:rPr>
          <w:rFonts w:ascii="Arial" w:hAnsi="Arial" w:cs="Arial"/>
          <w:lang w:eastAsia="sl-SI"/>
        </w:rPr>
      </w:pPr>
      <w:r>
        <w:rPr>
          <w:rFonts w:ascii="Arial" w:hAnsi="Arial" w:cs="Arial"/>
          <w:lang w:eastAsia="sl-SI"/>
        </w:rPr>
        <w:t xml:space="preserve">(2) Z globo od 500 do 3.000 eurov se kaznuje samostojni podjetnik posameznik ali posameznik, ki samostojno opravlja dejavnost, če stori prekršek iz prejšnjega odstavka. </w:t>
      </w:r>
    </w:p>
    <w:p w14:paraId="4DE3DAAE" w14:textId="77777777" w:rsidR="00C72442" w:rsidRDefault="00C72442" w:rsidP="00C72442">
      <w:pPr>
        <w:spacing w:before="100" w:after="100" w:line="240" w:lineRule="auto"/>
        <w:rPr>
          <w:rFonts w:ascii="Arial" w:hAnsi="Arial" w:cs="Arial"/>
          <w:lang w:eastAsia="sl-SI"/>
        </w:rPr>
      </w:pPr>
      <w:r>
        <w:rPr>
          <w:rFonts w:ascii="Arial" w:hAnsi="Arial" w:cs="Arial"/>
          <w:lang w:eastAsia="sl-SI"/>
        </w:rPr>
        <w:t xml:space="preserve">(3) Z globo od 200 do 5.000 eurov se kaznuje tudi odgovorna oseba pravne osebe, odgovorna oseba samostojnega podjetnika posameznika in odgovorna oseba posameznika, ki samostojno opravlja dejavnost, če stori prekršek iz prvega odstavka tega člena. </w:t>
      </w:r>
    </w:p>
    <w:p w14:paraId="39492EDC" w14:textId="472B9637" w:rsidR="00C72442" w:rsidRDefault="00C72442" w:rsidP="00C72442">
      <w:pPr>
        <w:spacing w:before="100" w:after="100" w:line="240" w:lineRule="auto"/>
        <w:rPr>
          <w:rFonts w:ascii="Arial" w:hAnsi="Arial" w:cs="Arial"/>
          <w:lang w:eastAsia="sl-SI"/>
        </w:rPr>
      </w:pPr>
      <w:r>
        <w:rPr>
          <w:rFonts w:ascii="Arial" w:hAnsi="Arial" w:cs="Arial"/>
          <w:lang w:eastAsia="sl-SI"/>
        </w:rPr>
        <w:t xml:space="preserve">(4) Z globo od 400 do 4.000 eurov se kaznuje posameznik, če stori prekršek iz prvega odstavka tega člena. </w:t>
      </w:r>
    </w:p>
    <w:p w14:paraId="6E2E9CB6" w14:textId="77777777" w:rsidR="00A20E57" w:rsidRDefault="00A20E57" w:rsidP="00C72442">
      <w:pPr>
        <w:spacing w:before="100" w:after="100" w:line="240" w:lineRule="auto"/>
        <w:rPr>
          <w:rFonts w:ascii="Arial" w:hAnsi="Arial" w:cs="Arial"/>
          <w:lang w:eastAsia="sl-SI"/>
        </w:rPr>
      </w:pPr>
    </w:p>
    <w:p w14:paraId="47978C1B" w14:textId="77777777" w:rsidR="00C72442" w:rsidRDefault="00C72442" w:rsidP="00C72442">
      <w:pPr>
        <w:overflowPunct w:val="0"/>
        <w:autoSpaceDE w:val="0"/>
        <w:spacing w:after="0" w:line="240" w:lineRule="auto"/>
        <w:ind w:left="714" w:hanging="357"/>
        <w:jc w:val="center"/>
        <w:textAlignment w:val="baseline"/>
        <w:rPr>
          <w:rFonts w:ascii="Arial" w:eastAsia="Times New Roman" w:hAnsi="Arial" w:cs="Arial"/>
          <w:b/>
          <w:lang w:eastAsia="sl-SI"/>
        </w:rPr>
      </w:pPr>
      <w:r>
        <w:rPr>
          <w:rFonts w:ascii="Arial" w:eastAsia="Times New Roman" w:hAnsi="Arial" w:cs="Arial"/>
          <w:b/>
          <w:lang w:eastAsia="sl-SI"/>
        </w:rPr>
        <w:t>35. člen</w:t>
      </w:r>
    </w:p>
    <w:p w14:paraId="1BE6CE03" w14:textId="77777777" w:rsidR="00C72442" w:rsidRDefault="00C72442" w:rsidP="00C72442">
      <w:pPr>
        <w:overflowPunct w:val="0"/>
        <w:autoSpaceDE w:val="0"/>
        <w:spacing w:after="0" w:line="240" w:lineRule="auto"/>
        <w:ind w:left="714" w:hanging="357"/>
        <w:jc w:val="center"/>
        <w:textAlignment w:val="baseline"/>
        <w:rPr>
          <w:rFonts w:ascii="Arial" w:eastAsia="Times New Roman" w:hAnsi="Arial" w:cs="Arial"/>
          <w:b/>
          <w:lang w:eastAsia="sl-SI"/>
        </w:rPr>
      </w:pPr>
      <w:r>
        <w:rPr>
          <w:rFonts w:ascii="Arial" w:eastAsia="Times New Roman" w:hAnsi="Arial" w:cs="Arial"/>
          <w:b/>
          <w:lang w:eastAsia="sl-SI"/>
        </w:rPr>
        <w:t>(hujši prekrški)</w:t>
      </w:r>
    </w:p>
    <w:p w14:paraId="007A19A4" w14:textId="77777777" w:rsidR="00C72442" w:rsidRDefault="00C72442" w:rsidP="00C72442">
      <w:pPr>
        <w:overflowPunct w:val="0"/>
        <w:autoSpaceDE w:val="0"/>
        <w:spacing w:before="240" w:after="0" w:line="240" w:lineRule="auto"/>
        <w:jc w:val="both"/>
        <w:textAlignment w:val="baseline"/>
      </w:pPr>
      <w:r>
        <w:rPr>
          <w:rFonts w:ascii="Arial" w:eastAsia="Times New Roman" w:hAnsi="Arial" w:cs="Arial"/>
        </w:rPr>
        <w:t>(1) Z globo od 4.000 do 120.000 eurov se za prekršek kaznuje pravna oseba, če:</w:t>
      </w:r>
    </w:p>
    <w:p w14:paraId="6736662B" w14:textId="77777777" w:rsidR="00C72442" w:rsidRDefault="00C72442" w:rsidP="00C72442">
      <w:pPr>
        <w:numPr>
          <w:ilvl w:val="0"/>
          <w:numId w:val="31"/>
        </w:numPr>
        <w:suppressAutoHyphens/>
        <w:autoSpaceDN w:val="0"/>
        <w:spacing w:before="100" w:after="100" w:line="240" w:lineRule="auto"/>
        <w:rPr>
          <w:rFonts w:ascii="Arial" w:hAnsi="Arial" w:cs="Arial"/>
          <w:lang w:eastAsia="sl-SI"/>
        </w:rPr>
      </w:pPr>
      <w:r>
        <w:rPr>
          <w:rFonts w:ascii="Arial" w:hAnsi="Arial" w:cs="Arial"/>
          <w:lang w:eastAsia="sl-SI"/>
        </w:rPr>
        <w:t xml:space="preserve">zdravilo za uporabo v veterinarski medicini opremi z zunanjo ovojnino, nalepko ali navodilom za uporabo v nasprotju s 5. ali 6. členom te uredbe, </w:t>
      </w:r>
    </w:p>
    <w:p w14:paraId="2CFA654D" w14:textId="77777777" w:rsidR="00C72442" w:rsidRDefault="00C72442" w:rsidP="00C72442">
      <w:pPr>
        <w:numPr>
          <w:ilvl w:val="0"/>
          <w:numId w:val="31"/>
        </w:numPr>
        <w:suppressAutoHyphens/>
        <w:autoSpaceDN w:val="0"/>
        <w:spacing w:before="100" w:after="100" w:line="240" w:lineRule="auto"/>
        <w:rPr>
          <w:rFonts w:ascii="Arial" w:hAnsi="Arial" w:cs="Arial"/>
          <w:lang w:eastAsia="sl-SI"/>
        </w:rPr>
      </w:pPr>
      <w:r>
        <w:rPr>
          <w:rFonts w:ascii="Arial" w:hAnsi="Arial" w:cs="Arial"/>
          <w:lang w:eastAsia="sl-SI"/>
        </w:rPr>
        <w:t xml:space="preserve">označi homeopatsko zdravilo za uporabo v veterinarski medicini v nasprotju z 7. členom te uredbe, </w:t>
      </w:r>
    </w:p>
    <w:p w14:paraId="1D0D0C92" w14:textId="77777777" w:rsidR="00C72442" w:rsidRDefault="00C72442" w:rsidP="00C72442">
      <w:pPr>
        <w:numPr>
          <w:ilvl w:val="0"/>
          <w:numId w:val="31"/>
        </w:numPr>
        <w:suppressAutoHyphens/>
        <w:autoSpaceDN w:val="0"/>
        <w:spacing w:after="0" w:line="240" w:lineRule="auto"/>
        <w:contextualSpacing/>
        <w:rPr>
          <w:rFonts w:ascii="Arial" w:hAnsi="Arial" w:cs="Arial"/>
          <w:lang w:eastAsia="sl-SI"/>
        </w:rPr>
      </w:pPr>
      <w:r>
        <w:rPr>
          <w:rFonts w:ascii="Arial" w:hAnsi="Arial" w:cs="Arial"/>
          <w:lang w:eastAsia="sl-SI"/>
        </w:rPr>
        <w:t xml:space="preserve">izvaja klinična preskušanja v nasprotju s četrtim odstavkom 9. člena Uredbe 2019/6/EU, </w:t>
      </w:r>
    </w:p>
    <w:p w14:paraId="18A80F77" w14:textId="665D4A15" w:rsidR="00C72442" w:rsidRPr="001755F1" w:rsidRDefault="00F30ED7" w:rsidP="00C72442">
      <w:pPr>
        <w:numPr>
          <w:ilvl w:val="0"/>
          <w:numId w:val="31"/>
        </w:numPr>
        <w:suppressAutoHyphens/>
        <w:autoSpaceDN w:val="0"/>
        <w:spacing w:after="0" w:line="240" w:lineRule="auto"/>
        <w:contextualSpacing/>
        <w:rPr>
          <w:rFonts w:ascii="Arial" w:hAnsi="Arial" w:cs="Arial"/>
          <w:lang w:eastAsia="sl-SI"/>
        </w:rPr>
      </w:pPr>
      <w:r w:rsidRPr="001755F1">
        <w:rPr>
          <w:rFonts w:ascii="Arial" w:hAnsi="Arial" w:cs="Arial"/>
          <w:lang w:eastAsia="sl-SI"/>
        </w:rPr>
        <w:t xml:space="preserve">če izvaja promet na drobno v nasprotju </w:t>
      </w:r>
      <w:r w:rsidR="00E650A5" w:rsidRPr="001755F1">
        <w:rPr>
          <w:rFonts w:ascii="Arial" w:hAnsi="Arial" w:cs="Arial"/>
          <w:lang w:eastAsia="sl-SI"/>
        </w:rPr>
        <w:t>s prvim, drugim ali</w:t>
      </w:r>
      <w:r w:rsidR="00C72442" w:rsidRPr="001755F1">
        <w:rPr>
          <w:rFonts w:ascii="Arial" w:hAnsi="Arial" w:cs="Arial"/>
          <w:lang w:eastAsia="sl-SI"/>
        </w:rPr>
        <w:t xml:space="preserve"> </w:t>
      </w:r>
      <w:r w:rsidRPr="001755F1">
        <w:rPr>
          <w:rFonts w:ascii="Arial" w:hAnsi="Arial" w:cs="Arial"/>
          <w:lang w:eastAsia="sl-SI"/>
        </w:rPr>
        <w:t>tretjim</w:t>
      </w:r>
      <w:r w:rsidR="00C72442" w:rsidRPr="001755F1">
        <w:rPr>
          <w:rFonts w:ascii="Arial" w:hAnsi="Arial" w:cs="Arial"/>
          <w:lang w:eastAsia="sl-SI"/>
        </w:rPr>
        <w:t xml:space="preserve"> odstavkom 15. člena te uredbe</w:t>
      </w:r>
      <w:r w:rsidR="00C72442">
        <w:rPr>
          <w:rFonts w:ascii="Arial" w:hAnsi="Arial" w:cs="Arial"/>
          <w:lang w:eastAsia="sl-SI"/>
        </w:rPr>
        <w:t xml:space="preserve">, </w:t>
      </w:r>
    </w:p>
    <w:p w14:paraId="1C56AD5C" w14:textId="77777777" w:rsidR="00C72442" w:rsidRDefault="00C72442" w:rsidP="00C72442">
      <w:pPr>
        <w:numPr>
          <w:ilvl w:val="0"/>
          <w:numId w:val="31"/>
        </w:numPr>
        <w:suppressAutoHyphens/>
        <w:autoSpaceDN w:val="0"/>
        <w:spacing w:after="0" w:line="240" w:lineRule="auto"/>
        <w:contextualSpacing/>
        <w:rPr>
          <w:rFonts w:ascii="Arial" w:hAnsi="Arial" w:cs="Arial"/>
          <w:lang w:eastAsia="sl-SI"/>
        </w:rPr>
      </w:pPr>
      <w:r>
        <w:rPr>
          <w:rFonts w:ascii="Arial" w:hAnsi="Arial" w:cs="Arial"/>
          <w:lang w:eastAsia="sl-SI"/>
        </w:rPr>
        <w:t>predpiše ali izda zdravilo, ki vsebuje narkotične ali psihotropne snovi v nasprotju z 20. členom te uredbe,</w:t>
      </w:r>
    </w:p>
    <w:p w14:paraId="444571EC" w14:textId="77777777" w:rsidR="00C72442" w:rsidRDefault="00C72442" w:rsidP="00C72442">
      <w:pPr>
        <w:numPr>
          <w:ilvl w:val="0"/>
          <w:numId w:val="31"/>
        </w:numPr>
        <w:suppressAutoHyphens/>
        <w:autoSpaceDN w:val="0"/>
        <w:spacing w:before="100" w:after="100" w:line="240" w:lineRule="auto"/>
        <w:rPr>
          <w:rFonts w:ascii="Arial" w:hAnsi="Arial" w:cs="Arial"/>
          <w:lang w:eastAsia="sl-SI"/>
        </w:rPr>
      </w:pPr>
      <w:r>
        <w:rPr>
          <w:rFonts w:ascii="Arial" w:hAnsi="Arial" w:cs="Arial"/>
          <w:lang w:eastAsia="sl-SI"/>
        </w:rPr>
        <w:t>ravna v nasprotju s prepovedjo ali omejitvijo uporabe nekaterih protimikrobnih zdravil skladno s prvim odstavkom 27. člena te uredbe,</w:t>
      </w:r>
    </w:p>
    <w:p w14:paraId="373050DD" w14:textId="77777777" w:rsidR="00C72442" w:rsidRDefault="00C72442" w:rsidP="00C72442">
      <w:pPr>
        <w:numPr>
          <w:ilvl w:val="0"/>
          <w:numId w:val="31"/>
        </w:numPr>
        <w:suppressAutoHyphens/>
        <w:autoSpaceDN w:val="0"/>
        <w:spacing w:before="100" w:after="100" w:line="240" w:lineRule="auto"/>
        <w:rPr>
          <w:rFonts w:ascii="Arial" w:hAnsi="Arial" w:cs="Arial"/>
          <w:lang w:eastAsia="sl-SI"/>
        </w:rPr>
      </w:pPr>
      <w:r>
        <w:rPr>
          <w:rFonts w:ascii="Arial" w:hAnsi="Arial" w:cs="Arial"/>
          <w:lang w:eastAsia="sl-SI"/>
        </w:rPr>
        <w:t xml:space="preserve">ravna v nasprotju s prepovedjo ali omejitvijo glede imunoloških zdravil iz 28. člena te uredbe, </w:t>
      </w:r>
    </w:p>
    <w:p w14:paraId="539AF7DD" w14:textId="77777777" w:rsidR="00C72442" w:rsidRDefault="00C72442" w:rsidP="00C72442">
      <w:pPr>
        <w:numPr>
          <w:ilvl w:val="0"/>
          <w:numId w:val="31"/>
        </w:numPr>
        <w:suppressAutoHyphens/>
        <w:autoSpaceDN w:val="0"/>
        <w:spacing w:after="0" w:line="240" w:lineRule="auto"/>
        <w:contextualSpacing/>
        <w:rPr>
          <w:rFonts w:ascii="Arial" w:hAnsi="Arial" w:cs="Arial"/>
          <w:lang w:eastAsia="sl-SI"/>
        </w:rPr>
      </w:pPr>
      <w:r>
        <w:rPr>
          <w:rFonts w:ascii="Arial" w:hAnsi="Arial" w:cs="Arial"/>
          <w:lang w:eastAsia="sl-SI"/>
        </w:rPr>
        <w:t xml:space="preserve">ne evidentira domnevnih neželenih učinkov v skladu z drugim odstavkom 76. člena Uredbe 2019/6/EU, </w:t>
      </w:r>
    </w:p>
    <w:p w14:paraId="7B23C15B" w14:textId="77777777" w:rsidR="00C72442" w:rsidRDefault="00C72442" w:rsidP="00C72442">
      <w:pPr>
        <w:numPr>
          <w:ilvl w:val="0"/>
          <w:numId w:val="31"/>
        </w:numPr>
        <w:suppressAutoHyphens/>
        <w:autoSpaceDN w:val="0"/>
        <w:spacing w:after="0" w:line="240" w:lineRule="auto"/>
        <w:contextualSpacing/>
        <w:rPr>
          <w:rFonts w:ascii="Arial" w:hAnsi="Arial" w:cs="Arial"/>
          <w:lang w:eastAsia="sl-SI"/>
        </w:rPr>
      </w:pPr>
      <w:r>
        <w:rPr>
          <w:rFonts w:ascii="Arial" w:hAnsi="Arial" w:cs="Arial"/>
          <w:lang w:eastAsia="sl-SI"/>
        </w:rPr>
        <w:t xml:space="preserve">ne opravlja nalog v zvezi s </w:t>
      </w:r>
      <w:proofErr w:type="spellStart"/>
      <w:r>
        <w:rPr>
          <w:rFonts w:ascii="Arial" w:hAnsi="Arial" w:cs="Arial"/>
          <w:lang w:eastAsia="sl-SI"/>
        </w:rPr>
        <w:t>farmakovigilanco</w:t>
      </w:r>
      <w:proofErr w:type="spellEnd"/>
      <w:r>
        <w:rPr>
          <w:rFonts w:ascii="Arial" w:hAnsi="Arial" w:cs="Arial"/>
          <w:lang w:eastAsia="sl-SI"/>
        </w:rPr>
        <w:t xml:space="preserve"> v skladu s 77. členom Uredbe 2019/6/EU,</w:t>
      </w:r>
    </w:p>
    <w:p w14:paraId="25BDCBBA" w14:textId="77777777" w:rsidR="00C72442" w:rsidRDefault="00C72442" w:rsidP="00C72442">
      <w:pPr>
        <w:numPr>
          <w:ilvl w:val="0"/>
          <w:numId w:val="31"/>
        </w:numPr>
        <w:suppressAutoHyphens/>
        <w:autoSpaceDN w:val="0"/>
        <w:spacing w:after="0" w:line="240" w:lineRule="auto"/>
        <w:contextualSpacing/>
      </w:pPr>
      <w:r>
        <w:rPr>
          <w:rFonts w:ascii="Arial" w:hAnsi="Arial" w:cs="Arial"/>
          <w:color w:val="000000"/>
          <w:shd w:val="clear" w:color="auto" w:fill="FFFFFF"/>
          <w:lang w:eastAsia="sl-SI"/>
        </w:rPr>
        <w:t xml:space="preserve">proizvaja zdravila v nasprotju s prvim odstavkom 88. člena Uredbe 2019/6/EU, </w:t>
      </w:r>
    </w:p>
    <w:p w14:paraId="7D3D6839" w14:textId="77777777" w:rsidR="00C72442" w:rsidRDefault="00C72442" w:rsidP="00C72442">
      <w:pPr>
        <w:numPr>
          <w:ilvl w:val="0"/>
          <w:numId w:val="31"/>
        </w:numPr>
        <w:suppressAutoHyphens/>
        <w:autoSpaceDN w:val="0"/>
        <w:spacing w:after="0" w:line="240" w:lineRule="auto"/>
        <w:contextualSpacing/>
      </w:pPr>
      <w:r>
        <w:rPr>
          <w:rFonts w:ascii="Arial" w:hAnsi="Arial" w:cs="Arial"/>
          <w:color w:val="000000"/>
          <w:shd w:val="clear" w:color="auto" w:fill="FFFFFF"/>
          <w:lang w:eastAsia="sl-SI"/>
        </w:rPr>
        <w:t>ravna v nasprotju z obveznostmi za proizvajalce zdravil v skladu s 93. členom Uredbe 2019/6/EU,</w:t>
      </w:r>
    </w:p>
    <w:p w14:paraId="37D441C0" w14:textId="77777777" w:rsidR="00C72442" w:rsidRDefault="00C72442" w:rsidP="00C72442">
      <w:pPr>
        <w:numPr>
          <w:ilvl w:val="0"/>
          <w:numId w:val="31"/>
        </w:numPr>
        <w:suppressAutoHyphens/>
        <w:autoSpaceDN w:val="0"/>
        <w:spacing w:after="0" w:line="240" w:lineRule="auto"/>
        <w:contextualSpacing/>
      </w:pPr>
      <w:r>
        <w:rPr>
          <w:rFonts w:ascii="Arial" w:hAnsi="Arial" w:cs="Arial"/>
          <w:color w:val="000000"/>
          <w:shd w:val="clear" w:color="auto" w:fill="FFFFFF"/>
          <w:lang w:eastAsia="sl-SI"/>
        </w:rPr>
        <w:t>ne registrira svoje dejavnosti v skladu s tretjim odstavkom 95. člena Uredbe 2019/6/EU,</w:t>
      </w:r>
    </w:p>
    <w:p w14:paraId="64EB4414" w14:textId="77777777" w:rsidR="00C72442" w:rsidRDefault="00C72442" w:rsidP="00C72442">
      <w:pPr>
        <w:numPr>
          <w:ilvl w:val="0"/>
          <w:numId w:val="31"/>
        </w:numPr>
        <w:suppressAutoHyphens/>
        <w:autoSpaceDN w:val="0"/>
        <w:spacing w:after="0" w:line="240" w:lineRule="auto"/>
        <w:contextualSpacing/>
      </w:pPr>
      <w:r>
        <w:rPr>
          <w:rFonts w:ascii="Arial" w:hAnsi="Arial" w:cs="Arial"/>
          <w:color w:val="000000"/>
          <w:shd w:val="clear" w:color="auto" w:fill="FFFFFF"/>
          <w:lang w:eastAsia="sl-SI"/>
        </w:rPr>
        <w:t xml:space="preserve">ne sporoči sprememb v skladu s petim odstavkom 95. člena Uredbe 2019/6/EU, </w:t>
      </w:r>
    </w:p>
    <w:p w14:paraId="309FB199" w14:textId="77777777" w:rsidR="00C72442" w:rsidRDefault="00C72442" w:rsidP="00C72442">
      <w:pPr>
        <w:numPr>
          <w:ilvl w:val="0"/>
          <w:numId w:val="31"/>
        </w:numPr>
        <w:suppressAutoHyphens/>
        <w:autoSpaceDN w:val="0"/>
        <w:spacing w:after="0" w:line="240" w:lineRule="auto"/>
        <w:contextualSpacing/>
      </w:pPr>
      <w:r>
        <w:rPr>
          <w:rFonts w:ascii="Arial" w:hAnsi="Arial" w:cs="Arial"/>
          <w:color w:val="000000"/>
          <w:shd w:val="clear" w:color="auto" w:fill="FFFFFF"/>
          <w:lang w:eastAsia="sl-SI"/>
        </w:rPr>
        <w:lastRenderedPageBreak/>
        <w:t xml:space="preserve">ne vodi evidenc v skladu s 96. členom Uredbe 2019/6/EU, </w:t>
      </w:r>
    </w:p>
    <w:p w14:paraId="796CF77F" w14:textId="77777777" w:rsidR="00C72442" w:rsidRDefault="00C72442" w:rsidP="00C72442">
      <w:pPr>
        <w:numPr>
          <w:ilvl w:val="0"/>
          <w:numId w:val="31"/>
        </w:numPr>
        <w:suppressAutoHyphens/>
        <w:autoSpaceDN w:val="0"/>
        <w:spacing w:after="0" w:line="240" w:lineRule="auto"/>
        <w:contextualSpacing/>
        <w:rPr>
          <w:rFonts w:ascii="Arial" w:hAnsi="Arial" w:cs="Arial"/>
          <w:color w:val="000000"/>
          <w:shd w:val="clear" w:color="auto" w:fill="FFFFFF"/>
          <w:lang w:eastAsia="sl-SI"/>
        </w:rPr>
      </w:pPr>
      <w:r>
        <w:rPr>
          <w:rFonts w:ascii="Arial" w:hAnsi="Arial" w:cs="Arial"/>
          <w:color w:val="000000"/>
          <w:shd w:val="clear" w:color="auto" w:fill="FFFFFF"/>
          <w:lang w:eastAsia="sl-SI"/>
        </w:rPr>
        <w:t xml:space="preserve">ne izpolnjuje pogojev iz 97. člena Uredbe 2019/6/EU, </w:t>
      </w:r>
    </w:p>
    <w:p w14:paraId="645FB6D3" w14:textId="77777777" w:rsidR="00C72442" w:rsidRDefault="00C72442" w:rsidP="00C72442">
      <w:pPr>
        <w:numPr>
          <w:ilvl w:val="0"/>
          <w:numId w:val="31"/>
        </w:numPr>
        <w:suppressAutoHyphens/>
        <w:autoSpaceDN w:val="0"/>
        <w:spacing w:after="0" w:line="240" w:lineRule="auto"/>
        <w:contextualSpacing/>
        <w:rPr>
          <w:rFonts w:ascii="Arial" w:hAnsi="Arial" w:cs="Arial"/>
          <w:color w:val="000000"/>
          <w:shd w:val="clear" w:color="auto" w:fill="FFFFFF"/>
          <w:lang w:eastAsia="sl-SI"/>
        </w:rPr>
      </w:pPr>
      <w:r>
        <w:rPr>
          <w:rFonts w:ascii="Arial" w:hAnsi="Arial" w:cs="Arial"/>
          <w:color w:val="000000"/>
          <w:shd w:val="clear" w:color="auto" w:fill="FFFFFF"/>
          <w:lang w:eastAsia="sl-SI"/>
        </w:rPr>
        <w:t xml:space="preserve">usposobljena oseba, pristojna za proizvodnjo in sprostitev serije, ne izpolnjuje pogojev, določenih v drugem in tretjem odstavku 97. člena Uredbe 2019/6/EU, </w:t>
      </w:r>
    </w:p>
    <w:p w14:paraId="46F5A7E0" w14:textId="77777777" w:rsidR="00C72442" w:rsidRDefault="00C72442" w:rsidP="00C72442">
      <w:pPr>
        <w:numPr>
          <w:ilvl w:val="0"/>
          <w:numId w:val="31"/>
        </w:numPr>
        <w:suppressAutoHyphens/>
        <w:autoSpaceDN w:val="0"/>
        <w:spacing w:after="0" w:line="240" w:lineRule="auto"/>
        <w:contextualSpacing/>
        <w:rPr>
          <w:rFonts w:ascii="Arial" w:hAnsi="Arial" w:cs="Arial"/>
          <w:color w:val="000000"/>
          <w:shd w:val="clear" w:color="auto" w:fill="FFFFFF"/>
          <w:lang w:eastAsia="sl-SI"/>
        </w:rPr>
      </w:pPr>
      <w:r>
        <w:rPr>
          <w:rFonts w:ascii="Arial" w:hAnsi="Arial" w:cs="Arial"/>
          <w:color w:val="000000"/>
          <w:shd w:val="clear" w:color="auto" w:fill="FFFFFF"/>
          <w:lang w:eastAsia="sl-SI"/>
        </w:rPr>
        <w:t xml:space="preserve">izvaja promet na debelo v nasprotju s prvim ali drugim odstavkom 99. člena Uredbe 2019/6/EU, </w:t>
      </w:r>
    </w:p>
    <w:p w14:paraId="59361371" w14:textId="77777777" w:rsidR="00C72442" w:rsidRDefault="00C72442" w:rsidP="00C72442">
      <w:pPr>
        <w:numPr>
          <w:ilvl w:val="0"/>
          <w:numId w:val="31"/>
        </w:numPr>
        <w:suppressAutoHyphens/>
        <w:autoSpaceDN w:val="0"/>
        <w:spacing w:after="0" w:line="240" w:lineRule="auto"/>
        <w:contextualSpacing/>
        <w:rPr>
          <w:rFonts w:ascii="Arial" w:hAnsi="Arial" w:cs="Arial"/>
          <w:color w:val="000000"/>
          <w:shd w:val="clear" w:color="auto" w:fill="FFFFFF"/>
          <w:lang w:eastAsia="sl-SI"/>
        </w:rPr>
      </w:pPr>
      <w:r>
        <w:rPr>
          <w:rFonts w:ascii="Arial" w:hAnsi="Arial" w:cs="Arial"/>
          <w:color w:val="000000"/>
          <w:shd w:val="clear" w:color="auto" w:fill="FFFFFF"/>
          <w:lang w:eastAsia="sl-SI"/>
        </w:rPr>
        <w:t xml:space="preserve">ne izpolnjuje obveznosti iz 101. člena Uredbe 2019/6/EU, </w:t>
      </w:r>
    </w:p>
    <w:p w14:paraId="0A94B271" w14:textId="77777777" w:rsidR="00C72442" w:rsidRDefault="00C72442" w:rsidP="00C72442">
      <w:pPr>
        <w:numPr>
          <w:ilvl w:val="0"/>
          <w:numId w:val="31"/>
        </w:numPr>
        <w:suppressAutoHyphens/>
        <w:autoSpaceDN w:val="0"/>
        <w:spacing w:after="0" w:line="240" w:lineRule="auto"/>
        <w:contextualSpacing/>
        <w:rPr>
          <w:rFonts w:ascii="Arial" w:hAnsi="Arial" w:cs="Arial"/>
          <w:color w:val="000000"/>
          <w:shd w:val="clear" w:color="auto" w:fill="FFFFFF"/>
          <w:lang w:eastAsia="sl-SI"/>
        </w:rPr>
      </w:pPr>
      <w:r>
        <w:rPr>
          <w:rFonts w:ascii="Arial" w:hAnsi="Arial" w:cs="Arial"/>
          <w:color w:val="000000"/>
          <w:shd w:val="clear" w:color="auto" w:fill="FFFFFF"/>
          <w:lang w:eastAsia="sl-SI"/>
        </w:rPr>
        <w:t>ne vodi podrobnih evidenc v skladu s tretjim odstavkom 103. člena Uredbe 2019/6/EU,</w:t>
      </w:r>
    </w:p>
    <w:p w14:paraId="058E4B1B" w14:textId="77777777" w:rsidR="00C72442" w:rsidRDefault="00C72442" w:rsidP="00C72442">
      <w:pPr>
        <w:numPr>
          <w:ilvl w:val="0"/>
          <w:numId w:val="31"/>
        </w:numPr>
        <w:suppressAutoHyphens/>
        <w:autoSpaceDN w:val="0"/>
        <w:spacing w:after="0" w:line="240" w:lineRule="auto"/>
        <w:contextualSpacing/>
      </w:pPr>
      <w:r>
        <w:rPr>
          <w:rFonts w:ascii="Arial" w:hAnsi="Arial" w:cs="Arial"/>
          <w:color w:val="000000"/>
          <w:shd w:val="clear" w:color="auto" w:fill="FFFFFF"/>
        </w:rPr>
        <w:t xml:space="preserve">ne zagotovi informacij v skladu s petim odstavkom 104. člena Uredbe 2019/6/EU, </w:t>
      </w:r>
    </w:p>
    <w:p w14:paraId="3EE40B2C" w14:textId="77777777" w:rsidR="00C72442" w:rsidRDefault="00C72442" w:rsidP="00C72442">
      <w:pPr>
        <w:numPr>
          <w:ilvl w:val="0"/>
          <w:numId w:val="31"/>
        </w:numPr>
        <w:suppressAutoHyphens/>
        <w:autoSpaceDN w:val="0"/>
        <w:spacing w:after="0" w:line="240" w:lineRule="auto"/>
        <w:contextualSpacing/>
      </w:pPr>
      <w:r>
        <w:rPr>
          <w:rFonts w:ascii="Arial" w:hAnsi="Arial" w:cs="Arial"/>
          <w:color w:val="000000"/>
          <w:shd w:val="clear" w:color="auto" w:fill="FFFFFF"/>
        </w:rPr>
        <w:t>uporabi protimikrobno zdravilo v nasprotju s prvim do petim odstavkom 107. člena Uredbe 2019/6/EU,</w:t>
      </w:r>
    </w:p>
    <w:p w14:paraId="4D8D71F2" w14:textId="77777777" w:rsidR="00C72442" w:rsidRDefault="00C72442" w:rsidP="00C72442">
      <w:pPr>
        <w:numPr>
          <w:ilvl w:val="0"/>
          <w:numId w:val="31"/>
        </w:numPr>
        <w:suppressAutoHyphens/>
        <w:autoSpaceDN w:val="0"/>
        <w:spacing w:after="0" w:line="240" w:lineRule="auto"/>
        <w:contextualSpacing/>
        <w:rPr>
          <w:rFonts w:ascii="Arial" w:hAnsi="Arial" w:cs="Arial"/>
          <w:lang w:eastAsia="sl-SI"/>
        </w:rPr>
      </w:pPr>
      <w:r>
        <w:rPr>
          <w:rFonts w:ascii="Arial" w:hAnsi="Arial" w:cs="Arial"/>
          <w:lang w:eastAsia="sl-SI"/>
        </w:rPr>
        <w:t xml:space="preserve">oglašuje zdravila za uporabo v veterinarski medicini v nasprotju s 119. členom Uredbe 2019/6/EU, </w:t>
      </w:r>
    </w:p>
    <w:p w14:paraId="46593E62" w14:textId="77777777" w:rsidR="00C72442" w:rsidRDefault="00C72442" w:rsidP="00C72442">
      <w:pPr>
        <w:numPr>
          <w:ilvl w:val="0"/>
          <w:numId w:val="31"/>
        </w:numPr>
        <w:suppressAutoHyphens/>
        <w:autoSpaceDN w:val="0"/>
        <w:spacing w:after="0" w:line="240" w:lineRule="auto"/>
        <w:contextualSpacing/>
        <w:rPr>
          <w:rFonts w:ascii="Arial" w:hAnsi="Arial" w:cs="Arial"/>
          <w:lang w:eastAsia="sl-SI"/>
        </w:rPr>
      </w:pPr>
      <w:r>
        <w:rPr>
          <w:rFonts w:ascii="Arial" w:hAnsi="Arial" w:cs="Arial"/>
          <w:lang w:eastAsia="sl-SI"/>
        </w:rPr>
        <w:t xml:space="preserve">oglašuje zdravila za uporabo v veterinarski medicini v nasprotju s 120. členom Uredbe 2019/6/EU, </w:t>
      </w:r>
    </w:p>
    <w:p w14:paraId="68BB1DE6" w14:textId="77777777" w:rsidR="00C72442" w:rsidRDefault="00C72442" w:rsidP="00C72442">
      <w:pPr>
        <w:numPr>
          <w:ilvl w:val="0"/>
          <w:numId w:val="31"/>
        </w:numPr>
        <w:suppressAutoHyphens/>
        <w:autoSpaceDN w:val="0"/>
        <w:spacing w:after="0" w:line="240" w:lineRule="auto"/>
        <w:contextualSpacing/>
        <w:rPr>
          <w:rFonts w:ascii="Arial" w:hAnsi="Arial" w:cs="Arial"/>
          <w:lang w:eastAsia="sl-SI"/>
        </w:rPr>
      </w:pPr>
      <w:r>
        <w:rPr>
          <w:rFonts w:ascii="Arial" w:hAnsi="Arial" w:cs="Arial"/>
          <w:lang w:eastAsia="sl-SI"/>
        </w:rPr>
        <w:t xml:space="preserve">promovira zdravila za uporabo v veterinarski medicini v nasprotju s prvim odstavkom 121. člena Uredbe 2019/6/EU, </w:t>
      </w:r>
    </w:p>
    <w:p w14:paraId="6D76FAC3" w14:textId="77777777" w:rsidR="00C72442" w:rsidRDefault="00C72442" w:rsidP="00C72442">
      <w:pPr>
        <w:numPr>
          <w:ilvl w:val="0"/>
          <w:numId w:val="31"/>
        </w:numPr>
        <w:suppressAutoHyphens/>
        <w:autoSpaceDN w:val="0"/>
        <w:spacing w:after="0" w:line="240" w:lineRule="atLeast"/>
        <w:contextualSpacing/>
        <w:rPr>
          <w:rFonts w:ascii="Arial" w:hAnsi="Arial" w:cs="Arial"/>
          <w:lang w:eastAsia="sl-SI"/>
        </w:rPr>
      </w:pPr>
      <w:r>
        <w:rPr>
          <w:rFonts w:ascii="Arial" w:hAnsi="Arial" w:cs="Arial"/>
          <w:lang w:eastAsia="sl-SI"/>
        </w:rPr>
        <w:t xml:space="preserve">zahteva ali sprejme spodbude, ki niso dovoljene v skladu s prvim odstavkom 121. člena Uredbe 2019/6/EU. </w:t>
      </w:r>
    </w:p>
    <w:p w14:paraId="087EEE80" w14:textId="77777777" w:rsidR="00C72442" w:rsidRDefault="00C72442" w:rsidP="00C72442">
      <w:pPr>
        <w:spacing w:after="0" w:line="240" w:lineRule="atLeast"/>
        <w:ind w:left="1069"/>
        <w:contextualSpacing/>
        <w:rPr>
          <w:rFonts w:ascii="Arial" w:hAnsi="Arial" w:cs="Arial"/>
          <w:shd w:val="clear" w:color="auto" w:fill="FFFF00"/>
          <w:lang w:eastAsia="sl-SI"/>
        </w:rPr>
      </w:pPr>
    </w:p>
    <w:p w14:paraId="08904818" w14:textId="77777777" w:rsidR="00C72442" w:rsidRDefault="00C72442" w:rsidP="00C72442">
      <w:pPr>
        <w:spacing w:before="100" w:beforeAutospacing="1" w:after="100" w:afterAutospacing="1" w:line="240" w:lineRule="atLeast"/>
        <w:ind w:left="1069"/>
        <w:contextualSpacing/>
        <w:rPr>
          <w:rFonts w:ascii="Arial" w:eastAsiaTheme="minorHAnsi" w:hAnsi="Arial" w:cs="Arial"/>
          <w:highlight w:val="yellow"/>
          <w:lang w:eastAsia="sl-SI"/>
        </w:rPr>
      </w:pPr>
    </w:p>
    <w:p w14:paraId="222A7EE9" w14:textId="77777777" w:rsidR="00C72442" w:rsidRDefault="00C72442" w:rsidP="00C72442">
      <w:pPr>
        <w:spacing w:before="100" w:beforeAutospacing="1" w:after="100" w:afterAutospacing="1" w:line="240" w:lineRule="atLeast"/>
        <w:contextualSpacing/>
        <w:rPr>
          <w:rFonts w:ascii="Arial" w:eastAsia="Times New Roman" w:hAnsi="Arial" w:cs="Arial"/>
          <w:color w:val="000000"/>
          <w:lang w:val="x-none" w:eastAsia="sl-SI"/>
        </w:rPr>
      </w:pPr>
      <w:r>
        <w:rPr>
          <w:rFonts w:ascii="Arial" w:eastAsiaTheme="minorHAnsi" w:hAnsi="Arial" w:cs="Arial"/>
          <w:lang w:eastAsia="sl-SI"/>
        </w:rPr>
        <w:t>(2)</w:t>
      </w:r>
      <w:r>
        <w:rPr>
          <w:rFonts w:ascii="Arial" w:eastAsia="Times New Roman" w:hAnsi="Arial" w:cs="Arial"/>
          <w:color w:val="000000"/>
          <w:lang w:val="x-none" w:eastAsia="sl-SI"/>
        </w:rPr>
        <w:t> Z globo od 500 do 3.000 eurov se kaznuje samostojni podjetnik posameznik ali posameznik, ki samostojno opravlja dejavnost, če stori prekršek iz prejšnjega odstavka.</w:t>
      </w:r>
    </w:p>
    <w:p w14:paraId="53538157" w14:textId="77777777" w:rsidR="00C72442" w:rsidRDefault="00C72442" w:rsidP="00C72442">
      <w:pPr>
        <w:spacing w:before="100" w:beforeAutospacing="1" w:after="100" w:afterAutospacing="1" w:line="240" w:lineRule="auto"/>
        <w:contextualSpacing/>
        <w:rPr>
          <w:rFonts w:ascii="Arial" w:eastAsiaTheme="minorHAnsi" w:hAnsi="Arial" w:cs="Arial"/>
          <w:highlight w:val="yellow"/>
          <w:lang w:eastAsia="sl-SI"/>
        </w:rPr>
      </w:pPr>
    </w:p>
    <w:p w14:paraId="4595D87F" w14:textId="77777777" w:rsidR="00C72442" w:rsidRDefault="00C72442" w:rsidP="00C72442">
      <w:pPr>
        <w:shd w:val="clear" w:color="auto" w:fill="FFFFFF"/>
        <w:spacing w:before="240" w:after="0" w:line="240" w:lineRule="auto"/>
        <w:jc w:val="both"/>
        <w:rPr>
          <w:rFonts w:ascii="Arial" w:eastAsia="Times New Roman" w:hAnsi="Arial" w:cs="Arial"/>
          <w:color w:val="000000"/>
          <w:lang w:eastAsia="sl-SI"/>
        </w:rPr>
      </w:pPr>
      <w:r>
        <w:rPr>
          <w:rFonts w:ascii="Arial" w:eastAsia="Times New Roman" w:hAnsi="Arial" w:cs="Arial"/>
          <w:color w:val="000000"/>
          <w:lang w:eastAsia="sl-SI"/>
        </w:rPr>
        <w:t xml:space="preserve">(3) </w:t>
      </w:r>
      <w:r>
        <w:rPr>
          <w:rFonts w:ascii="Arial" w:eastAsia="Times New Roman" w:hAnsi="Arial" w:cs="Arial"/>
          <w:color w:val="000000"/>
          <w:lang w:val="x-none" w:eastAsia="sl-SI"/>
        </w:rPr>
        <w:t>Z globo od 500 do 5.000 eurov se kaznuje tudi odgovorna oseba pravne osebe, odgovorna oseba samostojnega podjetnika posameznika in odgovorna oseba posameznika, ki samostojno opravlja dejavnost, če stori prekršek iz prvega odstavka tega člena.</w:t>
      </w:r>
    </w:p>
    <w:p w14:paraId="209F5D93" w14:textId="77777777" w:rsidR="00C72442" w:rsidRDefault="00C72442" w:rsidP="00C72442">
      <w:pPr>
        <w:shd w:val="clear" w:color="auto" w:fill="FFFFFF"/>
        <w:spacing w:before="240" w:after="0" w:line="240" w:lineRule="auto"/>
        <w:jc w:val="both"/>
        <w:rPr>
          <w:rFonts w:ascii="Arial" w:eastAsia="Times New Roman" w:hAnsi="Arial" w:cs="Arial"/>
          <w:color w:val="000000"/>
          <w:lang w:eastAsia="sl-SI"/>
        </w:rPr>
      </w:pPr>
      <w:r>
        <w:rPr>
          <w:rFonts w:ascii="Arial" w:eastAsia="Times New Roman" w:hAnsi="Arial" w:cs="Arial"/>
          <w:color w:val="000000"/>
          <w:lang w:eastAsia="sl-SI"/>
        </w:rPr>
        <w:t xml:space="preserve">(4) </w:t>
      </w:r>
      <w:r>
        <w:rPr>
          <w:rFonts w:ascii="Arial" w:eastAsia="Times New Roman" w:hAnsi="Arial" w:cs="Arial"/>
          <w:color w:val="000000"/>
          <w:lang w:val="x-none" w:eastAsia="sl-SI"/>
        </w:rPr>
        <w:t>Z globo od 400 do 4.000 eurov se kaznuje posameznik, če stori prekršek iz prvega odstavka tega člena.</w:t>
      </w:r>
    </w:p>
    <w:p w14:paraId="579CC672" w14:textId="4DB4FE25" w:rsidR="00433590" w:rsidRPr="00E76A4F" w:rsidRDefault="00CE5874" w:rsidP="00DD5A0D">
      <w:pPr>
        <w:suppressAutoHyphens/>
        <w:overflowPunct w:val="0"/>
        <w:autoSpaceDE w:val="0"/>
        <w:autoSpaceDN w:val="0"/>
        <w:adjustRightInd w:val="0"/>
        <w:spacing w:before="480" w:after="0" w:line="240" w:lineRule="auto"/>
        <w:ind w:left="717"/>
        <w:jc w:val="center"/>
        <w:textAlignment w:val="baseline"/>
        <w:rPr>
          <w:rFonts w:ascii="Arial" w:eastAsia="Times New Roman" w:hAnsi="Arial" w:cs="Arial"/>
          <w:b/>
          <w:lang w:eastAsia="sl-SI"/>
        </w:rPr>
      </w:pPr>
      <w:r w:rsidRPr="00E76A4F">
        <w:rPr>
          <w:rFonts w:ascii="Arial" w:eastAsia="Times New Roman" w:hAnsi="Arial" w:cs="Arial"/>
          <w:b/>
          <w:lang w:eastAsia="sl-SI"/>
        </w:rPr>
        <w:t>3</w:t>
      </w:r>
      <w:r w:rsidR="00322F45" w:rsidRPr="00E76A4F">
        <w:rPr>
          <w:rFonts w:ascii="Arial" w:eastAsia="Times New Roman" w:hAnsi="Arial" w:cs="Arial"/>
          <w:b/>
          <w:lang w:eastAsia="sl-SI"/>
        </w:rPr>
        <w:t>6</w:t>
      </w:r>
      <w:r w:rsidR="00DD5A0D" w:rsidRPr="00E76A4F">
        <w:rPr>
          <w:rFonts w:ascii="Arial" w:eastAsia="Times New Roman" w:hAnsi="Arial" w:cs="Arial"/>
          <w:b/>
          <w:lang w:eastAsia="sl-SI"/>
        </w:rPr>
        <w:t xml:space="preserve">. </w:t>
      </w:r>
      <w:r w:rsidR="00433590" w:rsidRPr="00E76A4F">
        <w:rPr>
          <w:rFonts w:ascii="Arial" w:eastAsia="Times New Roman" w:hAnsi="Arial" w:cs="Arial"/>
          <w:b/>
          <w:lang w:eastAsia="sl-SI"/>
        </w:rPr>
        <w:t>člen</w:t>
      </w:r>
    </w:p>
    <w:p w14:paraId="3475F0BC" w14:textId="77777777" w:rsidR="00433590" w:rsidRPr="00E76A4F" w:rsidRDefault="00433590" w:rsidP="00433590">
      <w:pPr>
        <w:suppressAutoHyphens/>
        <w:overflowPunct w:val="0"/>
        <w:autoSpaceDE w:val="0"/>
        <w:autoSpaceDN w:val="0"/>
        <w:adjustRightInd w:val="0"/>
        <w:spacing w:after="0" w:line="240" w:lineRule="auto"/>
        <w:ind w:left="714" w:hanging="357"/>
        <w:jc w:val="center"/>
        <w:textAlignment w:val="baseline"/>
        <w:rPr>
          <w:rFonts w:ascii="Arial" w:eastAsia="Times New Roman" w:hAnsi="Arial" w:cs="Arial"/>
          <w:b/>
          <w:lang w:eastAsia="sl-SI"/>
        </w:rPr>
      </w:pPr>
      <w:r w:rsidRPr="00E76A4F">
        <w:rPr>
          <w:rFonts w:ascii="Arial" w:eastAsia="Times New Roman" w:hAnsi="Arial" w:cs="Arial"/>
          <w:b/>
          <w:lang w:eastAsia="sl-SI"/>
        </w:rPr>
        <w:t>(pooblastilo za izrek globe v razponu)</w:t>
      </w:r>
    </w:p>
    <w:p w14:paraId="2BA136A9" w14:textId="7EA9CAAD" w:rsidR="00433590" w:rsidRDefault="00433590" w:rsidP="00AA6482">
      <w:pPr>
        <w:pStyle w:val="Odstavek"/>
        <w:rPr>
          <w:rFonts w:cs="Arial"/>
        </w:rPr>
      </w:pPr>
      <w:r w:rsidRPr="00E76A4F">
        <w:rPr>
          <w:rFonts w:cs="Arial"/>
        </w:rPr>
        <w:t xml:space="preserve">V primerih iz </w:t>
      </w:r>
      <w:r w:rsidR="005178A5" w:rsidRPr="00E76A4F">
        <w:rPr>
          <w:rFonts w:cs="Arial"/>
        </w:rPr>
        <w:t>35</w:t>
      </w:r>
      <w:r w:rsidRPr="00E76A4F">
        <w:rPr>
          <w:rFonts w:cs="Arial"/>
        </w:rPr>
        <w:t xml:space="preserve">. in </w:t>
      </w:r>
      <w:r w:rsidR="00430D86" w:rsidRPr="00E76A4F">
        <w:rPr>
          <w:rFonts w:cs="Arial"/>
        </w:rPr>
        <w:t>3</w:t>
      </w:r>
      <w:r w:rsidR="005178A5" w:rsidRPr="00E76A4F">
        <w:rPr>
          <w:rFonts w:cs="Arial"/>
        </w:rPr>
        <w:t>6</w:t>
      </w:r>
      <w:r w:rsidRPr="00E76A4F">
        <w:rPr>
          <w:rFonts w:cs="Arial"/>
        </w:rPr>
        <w:t>. člena te uredbe lahko farmacevtski inšpektor in uradni veterinar v hitrem postopku o prekršku izrečeta globo v katerikoli višini znotraj razpona, ki je predpisana v posameznem členu.</w:t>
      </w:r>
    </w:p>
    <w:p w14:paraId="62BACD7B" w14:textId="189537AB" w:rsidR="00433590" w:rsidRPr="009F29B2" w:rsidRDefault="00433590" w:rsidP="00276430">
      <w:pPr>
        <w:overflowPunct w:val="0"/>
        <w:autoSpaceDE w:val="0"/>
        <w:autoSpaceDN w:val="0"/>
        <w:adjustRightInd w:val="0"/>
        <w:spacing w:before="240" w:after="0" w:line="240" w:lineRule="auto"/>
        <w:jc w:val="both"/>
        <w:textAlignment w:val="baseline"/>
        <w:rPr>
          <w:rFonts w:ascii="Arial" w:eastAsia="Times New Roman" w:hAnsi="Arial" w:cs="Arial"/>
          <w:lang w:val="x-none" w:eastAsia="x-none"/>
        </w:rPr>
      </w:pPr>
    </w:p>
    <w:p w14:paraId="02FF7CD1" w14:textId="0D3EDF11" w:rsidR="00852CBD" w:rsidRPr="009F29B2" w:rsidRDefault="0064605C" w:rsidP="00A20E57">
      <w:pPr>
        <w:suppressAutoHyphens/>
        <w:overflowPunct w:val="0"/>
        <w:autoSpaceDE w:val="0"/>
        <w:autoSpaceDN w:val="0"/>
        <w:adjustRightInd w:val="0"/>
        <w:spacing w:after="0" w:line="240" w:lineRule="auto"/>
        <w:ind w:left="357" w:hanging="357"/>
        <w:jc w:val="center"/>
        <w:textAlignment w:val="baseline"/>
        <w:rPr>
          <w:rFonts w:ascii="Arial" w:eastAsia="Times New Roman" w:hAnsi="Arial" w:cs="Arial"/>
          <w:bCs/>
          <w:lang w:eastAsia="sl-SI"/>
        </w:rPr>
      </w:pPr>
      <w:r>
        <w:rPr>
          <w:rFonts w:ascii="Arial" w:eastAsia="Times New Roman" w:hAnsi="Arial" w:cs="Arial"/>
          <w:bCs/>
          <w:lang w:eastAsia="sl-SI"/>
        </w:rPr>
        <w:t>XIII</w:t>
      </w:r>
      <w:r w:rsidR="00433590" w:rsidRPr="009F29B2">
        <w:rPr>
          <w:rFonts w:ascii="Arial" w:eastAsia="Times New Roman" w:hAnsi="Arial" w:cs="Arial"/>
          <w:bCs/>
          <w:lang w:eastAsia="sl-SI"/>
        </w:rPr>
        <w:t>. PREHODNE IN KONČNE DOLOČBE</w:t>
      </w:r>
    </w:p>
    <w:p w14:paraId="4316D2AC" w14:textId="77777777" w:rsidR="001755F1" w:rsidRDefault="001755F1" w:rsidP="00852CBD">
      <w:pPr>
        <w:suppressAutoHyphens/>
        <w:overflowPunct w:val="0"/>
        <w:autoSpaceDE w:val="0"/>
        <w:autoSpaceDN w:val="0"/>
        <w:adjustRightInd w:val="0"/>
        <w:spacing w:after="0" w:line="240" w:lineRule="auto"/>
        <w:jc w:val="center"/>
        <w:textAlignment w:val="baseline"/>
        <w:rPr>
          <w:rFonts w:ascii="Arial" w:eastAsia="Times New Roman" w:hAnsi="Arial" w:cs="Arial"/>
          <w:b/>
          <w:lang w:eastAsia="sl-SI"/>
        </w:rPr>
      </w:pPr>
    </w:p>
    <w:p w14:paraId="1D7FF5AF" w14:textId="2F49F3B2" w:rsidR="00761B9B" w:rsidRPr="003B7C18" w:rsidRDefault="00CE5874" w:rsidP="001755F1">
      <w:pPr>
        <w:suppressAutoHyphens/>
        <w:overflowPunct w:val="0"/>
        <w:autoSpaceDE w:val="0"/>
        <w:autoSpaceDN w:val="0"/>
        <w:adjustRightInd w:val="0"/>
        <w:spacing w:after="0" w:line="240" w:lineRule="auto"/>
        <w:ind w:left="709"/>
        <w:jc w:val="center"/>
        <w:textAlignment w:val="baseline"/>
        <w:rPr>
          <w:rFonts w:ascii="Arial" w:eastAsia="Times New Roman" w:hAnsi="Arial" w:cs="Arial"/>
          <w:b/>
          <w:lang w:eastAsia="sl-SI"/>
        </w:rPr>
      </w:pPr>
      <w:r>
        <w:rPr>
          <w:rFonts w:ascii="Arial" w:eastAsia="Times New Roman" w:hAnsi="Arial" w:cs="Arial"/>
          <w:b/>
          <w:lang w:eastAsia="sl-SI"/>
        </w:rPr>
        <w:t>3</w:t>
      </w:r>
      <w:r w:rsidR="00322F45">
        <w:rPr>
          <w:rFonts w:ascii="Arial" w:eastAsia="Times New Roman" w:hAnsi="Arial" w:cs="Arial"/>
          <w:b/>
          <w:lang w:eastAsia="sl-SI"/>
        </w:rPr>
        <w:t>7</w:t>
      </w:r>
      <w:r w:rsidR="00DD5A0D" w:rsidRPr="00852CBD">
        <w:rPr>
          <w:rFonts w:ascii="Arial" w:eastAsia="Times New Roman" w:hAnsi="Arial" w:cs="Arial"/>
          <w:b/>
          <w:lang w:eastAsia="sl-SI"/>
        </w:rPr>
        <w:t xml:space="preserve">. </w:t>
      </w:r>
      <w:r w:rsidR="00761B9B" w:rsidRPr="00852CBD">
        <w:rPr>
          <w:rFonts w:ascii="Arial" w:eastAsia="Times New Roman" w:hAnsi="Arial" w:cs="Arial"/>
          <w:b/>
          <w:lang w:eastAsia="sl-SI"/>
        </w:rPr>
        <w:t>člen</w:t>
      </w:r>
    </w:p>
    <w:p w14:paraId="1E3C3588" w14:textId="323AB952" w:rsidR="00761B9B" w:rsidRPr="009F29B2" w:rsidRDefault="00761B9B" w:rsidP="001755F1">
      <w:pPr>
        <w:suppressAutoHyphens/>
        <w:overflowPunct w:val="0"/>
        <w:autoSpaceDE w:val="0"/>
        <w:autoSpaceDN w:val="0"/>
        <w:adjustRightInd w:val="0"/>
        <w:spacing w:after="0" w:line="240" w:lineRule="auto"/>
        <w:ind w:left="709"/>
        <w:jc w:val="center"/>
        <w:textAlignment w:val="baseline"/>
        <w:rPr>
          <w:rFonts w:ascii="Arial" w:eastAsia="Times New Roman" w:hAnsi="Arial" w:cs="Arial"/>
          <w:b/>
          <w:lang w:eastAsia="sl-SI"/>
        </w:rPr>
      </w:pPr>
      <w:r w:rsidRPr="009F29B2">
        <w:rPr>
          <w:rFonts w:ascii="Arial" w:eastAsia="Times New Roman" w:hAnsi="Arial" w:cs="Arial"/>
          <w:b/>
          <w:lang w:eastAsia="sl-SI"/>
        </w:rPr>
        <w:t>(</w:t>
      </w:r>
      <w:r w:rsidR="007C31CA">
        <w:rPr>
          <w:rFonts w:ascii="Arial" w:eastAsia="Times New Roman" w:hAnsi="Arial" w:cs="Arial"/>
          <w:b/>
          <w:lang w:eastAsia="sl-SI"/>
        </w:rPr>
        <w:t>prehodne določbe</w:t>
      </w:r>
      <w:r w:rsidRPr="009F29B2">
        <w:rPr>
          <w:rFonts w:ascii="Arial" w:eastAsia="Times New Roman" w:hAnsi="Arial" w:cs="Arial"/>
          <w:b/>
          <w:lang w:eastAsia="sl-SI"/>
        </w:rPr>
        <w:t>)</w:t>
      </w:r>
    </w:p>
    <w:p w14:paraId="323BC00B" w14:textId="35FA73D0" w:rsidR="007C31CA" w:rsidRPr="00342378" w:rsidRDefault="00852CBD" w:rsidP="00852CBD">
      <w:pPr>
        <w:pStyle w:val="Odstavek"/>
        <w:ind w:firstLine="0"/>
        <w:rPr>
          <w:rFonts w:cs="Arial"/>
          <w:color w:val="000000"/>
          <w:lang w:val="x-none" w:eastAsia="sl-SI"/>
        </w:rPr>
      </w:pPr>
      <w:r>
        <w:rPr>
          <w:rFonts w:cs="Arial"/>
          <w:color w:val="000000"/>
          <w:lang w:eastAsia="sl-SI"/>
        </w:rPr>
        <w:t xml:space="preserve">(1) </w:t>
      </w:r>
      <w:r w:rsidR="007C31CA" w:rsidRPr="00342378">
        <w:rPr>
          <w:rFonts w:cs="Arial"/>
          <w:color w:val="000000"/>
          <w:lang w:val="x-none" w:eastAsia="sl-SI"/>
        </w:rPr>
        <w:t>Obstoječi obrazci veterinarskih receptov, izdani v skladu s</w:t>
      </w:r>
      <w:r w:rsidR="00E650A5">
        <w:rPr>
          <w:rFonts w:cs="Arial"/>
          <w:color w:val="000000"/>
          <w:lang w:eastAsia="sl-SI"/>
        </w:rPr>
        <w:t xml:space="preserve"> p</w:t>
      </w:r>
      <w:proofErr w:type="spellStart"/>
      <w:r w:rsidR="007C31CA" w:rsidRPr="00342378">
        <w:rPr>
          <w:rFonts w:cs="Arial"/>
          <w:color w:val="000000"/>
          <w:lang w:val="x-none" w:eastAsia="sl-SI"/>
        </w:rPr>
        <w:t>ravilnikom</w:t>
      </w:r>
      <w:proofErr w:type="spellEnd"/>
      <w:r w:rsidR="00E650A5">
        <w:rPr>
          <w:rFonts w:cs="Arial"/>
          <w:color w:val="000000"/>
          <w:lang w:eastAsia="sl-SI"/>
        </w:rPr>
        <w:t>, ki ureja</w:t>
      </w:r>
      <w:r w:rsidR="007C31CA" w:rsidRPr="00342378">
        <w:rPr>
          <w:rFonts w:cs="Arial"/>
          <w:color w:val="000000"/>
          <w:lang w:val="x-none" w:eastAsia="sl-SI"/>
        </w:rPr>
        <w:t xml:space="preserve"> razvrščanj</w:t>
      </w:r>
      <w:r w:rsidR="00E650A5">
        <w:rPr>
          <w:rFonts w:cs="Arial"/>
          <w:color w:val="000000"/>
          <w:lang w:eastAsia="sl-SI"/>
        </w:rPr>
        <w:t>e</w:t>
      </w:r>
      <w:r w:rsidR="007C31CA" w:rsidRPr="00342378">
        <w:rPr>
          <w:rFonts w:cs="Arial"/>
          <w:color w:val="000000"/>
          <w:lang w:val="x-none" w:eastAsia="sl-SI"/>
        </w:rPr>
        <w:t>, predpisovanj</w:t>
      </w:r>
      <w:r w:rsidR="00E650A5">
        <w:rPr>
          <w:rFonts w:cs="Arial"/>
          <w:color w:val="000000"/>
          <w:lang w:eastAsia="sl-SI"/>
        </w:rPr>
        <w:t>e</w:t>
      </w:r>
      <w:r w:rsidR="007C31CA" w:rsidRPr="00342378">
        <w:rPr>
          <w:rFonts w:cs="Arial"/>
          <w:color w:val="000000"/>
          <w:lang w:val="x-none" w:eastAsia="sl-SI"/>
        </w:rPr>
        <w:t xml:space="preserve"> in izdajanj</w:t>
      </w:r>
      <w:r w:rsidR="00E650A5">
        <w:rPr>
          <w:rFonts w:cs="Arial"/>
          <w:color w:val="000000"/>
          <w:lang w:eastAsia="sl-SI"/>
        </w:rPr>
        <w:t>e</w:t>
      </w:r>
      <w:r w:rsidR="007C31CA" w:rsidRPr="00342378">
        <w:rPr>
          <w:rFonts w:cs="Arial"/>
          <w:color w:val="000000"/>
          <w:lang w:val="x-none" w:eastAsia="sl-SI"/>
        </w:rPr>
        <w:t xml:space="preserve"> zdravil za uporabo v veterinarski medicini, se lahko uporabljajo do porabe zalog, vendar ne dlje kot do 3</w:t>
      </w:r>
      <w:r w:rsidR="00E650A5">
        <w:rPr>
          <w:rFonts w:cs="Arial"/>
          <w:color w:val="000000"/>
          <w:lang w:eastAsia="sl-SI"/>
        </w:rPr>
        <w:t>1</w:t>
      </w:r>
      <w:r w:rsidR="007C31CA" w:rsidRPr="00342378">
        <w:rPr>
          <w:rFonts w:cs="Arial"/>
          <w:color w:val="000000"/>
          <w:lang w:val="x-none" w:eastAsia="sl-SI"/>
        </w:rPr>
        <w:t xml:space="preserve">. </w:t>
      </w:r>
      <w:r w:rsidR="00E650A5">
        <w:rPr>
          <w:rFonts w:cs="Arial"/>
          <w:color w:val="000000"/>
          <w:lang w:eastAsia="sl-SI"/>
        </w:rPr>
        <w:t>decembra</w:t>
      </w:r>
      <w:r w:rsidR="007C31CA" w:rsidRPr="00342378">
        <w:rPr>
          <w:rFonts w:cs="Arial"/>
          <w:color w:val="000000"/>
          <w:lang w:val="x-none" w:eastAsia="sl-SI"/>
        </w:rPr>
        <w:t xml:space="preserve"> 2023.</w:t>
      </w:r>
    </w:p>
    <w:p w14:paraId="72BC2BEB" w14:textId="6D5F687B" w:rsidR="000741DF" w:rsidRPr="009F29B2" w:rsidRDefault="00852CBD" w:rsidP="00371AE4">
      <w:pPr>
        <w:pStyle w:val="Odstavek"/>
        <w:ind w:firstLine="0"/>
        <w:rPr>
          <w:rFonts w:cs="Arial"/>
          <w:lang w:eastAsia="sl-SI"/>
        </w:rPr>
      </w:pPr>
      <w:r>
        <w:rPr>
          <w:rFonts w:cs="Arial"/>
          <w:lang w:eastAsia="sl-SI"/>
        </w:rPr>
        <w:t xml:space="preserve">(2) </w:t>
      </w:r>
      <w:r w:rsidR="007C31CA" w:rsidRPr="002A1643">
        <w:rPr>
          <w:rFonts w:cs="Arial"/>
          <w:lang w:eastAsia="sl-SI"/>
        </w:rPr>
        <w:t>Trgovci na drobno, ki</w:t>
      </w:r>
      <w:r w:rsidR="00E650A5">
        <w:rPr>
          <w:rFonts w:cs="Arial"/>
          <w:lang w:eastAsia="sl-SI"/>
        </w:rPr>
        <w:t xml:space="preserve"> so imeli pred uveljavitvijo te uredbe</w:t>
      </w:r>
      <w:r w:rsidR="007C31CA" w:rsidRPr="002A1643">
        <w:rPr>
          <w:rFonts w:cs="Arial"/>
          <w:lang w:eastAsia="sl-SI"/>
        </w:rPr>
        <w:t xml:space="preserve"> dovoljenje za izdajo zdravil za uporabo v veterinarski medicini na daljavo</w:t>
      </w:r>
      <w:r w:rsidR="003757D7">
        <w:rPr>
          <w:rFonts w:cs="Arial"/>
          <w:lang w:eastAsia="sl-SI"/>
        </w:rPr>
        <w:t>,</w:t>
      </w:r>
      <w:r w:rsidR="005D632E">
        <w:rPr>
          <w:rFonts w:cs="Arial"/>
          <w:lang w:eastAsia="sl-SI"/>
        </w:rPr>
        <w:t xml:space="preserve"> </w:t>
      </w:r>
      <w:r w:rsidR="00E650A5">
        <w:rPr>
          <w:rFonts w:cs="Arial"/>
          <w:lang w:eastAsia="sl-SI"/>
        </w:rPr>
        <w:t xml:space="preserve">in dodeljen </w:t>
      </w:r>
      <w:r w:rsidR="007C31CA" w:rsidRPr="002A1643">
        <w:rPr>
          <w:rFonts w:cs="Arial"/>
          <w:lang w:eastAsia="sl-SI"/>
        </w:rPr>
        <w:t>logotip za izdajo humanih zdravil na daljavo, so upravičeni do uporabe skupnega logotipa za izdajo veterinarskih zdravil</w:t>
      </w:r>
      <w:r w:rsidR="007C31CA">
        <w:rPr>
          <w:rFonts w:cs="Arial"/>
          <w:lang w:eastAsia="sl-SI"/>
        </w:rPr>
        <w:t>, ki</w:t>
      </w:r>
      <w:r w:rsidR="007C31CA" w:rsidRPr="002A1643">
        <w:rPr>
          <w:rFonts w:cs="Arial"/>
          <w:lang w:eastAsia="sl-SI"/>
        </w:rPr>
        <w:t xml:space="preserve"> je določen z izvedbenim aktom </w:t>
      </w:r>
      <w:r w:rsidR="007C31CA">
        <w:rPr>
          <w:rFonts w:cs="Arial"/>
          <w:lang w:eastAsia="sl-SI"/>
        </w:rPr>
        <w:t xml:space="preserve">Evropske </w:t>
      </w:r>
      <w:r w:rsidR="007C31CA" w:rsidRPr="002A1643">
        <w:rPr>
          <w:rFonts w:cs="Arial"/>
          <w:lang w:eastAsia="sl-SI"/>
        </w:rPr>
        <w:t xml:space="preserve">komisije, sprejetim na podlagi sedmega odstavka 104. člena Uredbe. </w:t>
      </w:r>
    </w:p>
    <w:p w14:paraId="67FF79DA" w14:textId="737848B9" w:rsidR="00433590" w:rsidRPr="003B7C18" w:rsidRDefault="00CE5874" w:rsidP="00DD5A0D">
      <w:pPr>
        <w:suppressAutoHyphens/>
        <w:overflowPunct w:val="0"/>
        <w:autoSpaceDE w:val="0"/>
        <w:autoSpaceDN w:val="0"/>
        <w:adjustRightInd w:val="0"/>
        <w:spacing w:before="480" w:after="0" w:line="240" w:lineRule="auto"/>
        <w:ind w:left="717"/>
        <w:jc w:val="center"/>
        <w:textAlignment w:val="baseline"/>
        <w:rPr>
          <w:rFonts w:ascii="Arial" w:eastAsia="Times New Roman" w:hAnsi="Arial" w:cs="Arial"/>
          <w:b/>
          <w:lang w:eastAsia="sl-SI"/>
        </w:rPr>
      </w:pPr>
      <w:r>
        <w:rPr>
          <w:rFonts w:ascii="Arial" w:eastAsia="Times New Roman" w:hAnsi="Arial" w:cs="Arial"/>
          <w:b/>
          <w:lang w:eastAsia="sl-SI"/>
        </w:rPr>
        <w:t>3</w:t>
      </w:r>
      <w:r w:rsidR="00322F45">
        <w:rPr>
          <w:rFonts w:ascii="Arial" w:eastAsia="Times New Roman" w:hAnsi="Arial" w:cs="Arial"/>
          <w:b/>
          <w:lang w:eastAsia="sl-SI"/>
        </w:rPr>
        <w:t>8</w:t>
      </w:r>
      <w:r w:rsidR="00DD5A0D" w:rsidRPr="003B7C18">
        <w:rPr>
          <w:rFonts w:ascii="Arial" w:eastAsia="Times New Roman" w:hAnsi="Arial" w:cs="Arial"/>
          <w:b/>
          <w:lang w:eastAsia="sl-SI"/>
        </w:rPr>
        <w:t xml:space="preserve">. </w:t>
      </w:r>
      <w:r w:rsidR="00433590" w:rsidRPr="003B7C18">
        <w:rPr>
          <w:rFonts w:ascii="Arial" w:eastAsia="Times New Roman" w:hAnsi="Arial" w:cs="Arial"/>
          <w:b/>
          <w:lang w:eastAsia="sl-SI"/>
        </w:rPr>
        <w:t>člen</w:t>
      </w:r>
    </w:p>
    <w:p w14:paraId="4EF29BE7" w14:textId="16A6747E" w:rsidR="00433590" w:rsidRPr="009F29B2" w:rsidRDefault="00433590" w:rsidP="00433590">
      <w:pPr>
        <w:suppressAutoHyphens/>
        <w:overflowPunct w:val="0"/>
        <w:autoSpaceDE w:val="0"/>
        <w:autoSpaceDN w:val="0"/>
        <w:adjustRightInd w:val="0"/>
        <w:spacing w:after="0" w:line="240" w:lineRule="auto"/>
        <w:ind w:left="714" w:hanging="357"/>
        <w:jc w:val="center"/>
        <w:textAlignment w:val="baseline"/>
        <w:rPr>
          <w:rFonts w:ascii="Arial" w:eastAsia="Times New Roman" w:hAnsi="Arial" w:cs="Arial"/>
          <w:b/>
          <w:lang w:eastAsia="sl-SI"/>
        </w:rPr>
      </w:pPr>
      <w:r w:rsidRPr="009F29B2">
        <w:rPr>
          <w:rFonts w:ascii="Arial" w:eastAsia="Times New Roman" w:hAnsi="Arial" w:cs="Arial"/>
          <w:b/>
          <w:lang w:eastAsia="sl-SI"/>
        </w:rPr>
        <w:lastRenderedPageBreak/>
        <w:t>(prenehanje  veljavnosti</w:t>
      </w:r>
      <w:r w:rsidR="003D40E7">
        <w:rPr>
          <w:rFonts w:ascii="Arial" w:eastAsia="Times New Roman" w:hAnsi="Arial" w:cs="Arial"/>
          <w:b/>
          <w:lang w:eastAsia="sl-SI"/>
        </w:rPr>
        <w:t xml:space="preserve"> in uporabe</w:t>
      </w:r>
      <w:r w:rsidRPr="009F29B2">
        <w:rPr>
          <w:rFonts w:ascii="Arial" w:eastAsia="Times New Roman" w:hAnsi="Arial" w:cs="Arial"/>
          <w:b/>
          <w:lang w:eastAsia="sl-SI"/>
        </w:rPr>
        <w:t>)</w:t>
      </w:r>
    </w:p>
    <w:p w14:paraId="26F11E2D" w14:textId="04A56DC3" w:rsidR="005302AD" w:rsidRPr="009F29B2" w:rsidRDefault="00852CBD" w:rsidP="00480487">
      <w:pPr>
        <w:pStyle w:val="Odstavek"/>
        <w:ind w:firstLine="0"/>
        <w:rPr>
          <w:rFonts w:cs="Arial"/>
        </w:rPr>
      </w:pPr>
      <w:r>
        <w:rPr>
          <w:rFonts w:cs="Arial"/>
        </w:rPr>
        <w:t xml:space="preserve">(1) </w:t>
      </w:r>
      <w:r w:rsidR="00433590" w:rsidRPr="009F29B2">
        <w:rPr>
          <w:rFonts w:cs="Arial"/>
        </w:rPr>
        <w:t>Z dnem uveljavitve te uredbe</w:t>
      </w:r>
      <w:r w:rsidR="005302AD" w:rsidRPr="009F29B2">
        <w:rPr>
          <w:rFonts w:cs="Arial"/>
        </w:rPr>
        <w:t xml:space="preserve"> se preneha uporabljati</w:t>
      </w:r>
      <w:r w:rsidR="00480487">
        <w:rPr>
          <w:rFonts w:cs="Arial"/>
        </w:rPr>
        <w:t xml:space="preserve"> </w:t>
      </w:r>
      <w:r w:rsidR="00935DE2" w:rsidRPr="009F29B2">
        <w:rPr>
          <w:rFonts w:cs="Arial"/>
        </w:rPr>
        <w:t xml:space="preserve">Pravilnik o razvrščanju, predpisovanju in izdajanju zdravil za uporabo v veterinarski medicini (Uradni list RS, št. </w:t>
      </w:r>
      <w:hyperlink r:id="rId17" w:tgtFrame="_blank" w:tooltip="Pravilnik o razvrščanju, predpisovanju in izdajanju zdravil za uporabo v veterinarski medicini" w:history="1">
        <w:r w:rsidR="00935DE2" w:rsidRPr="009F29B2">
          <w:rPr>
            <w:rStyle w:val="Hiperpovezava"/>
            <w:rFonts w:cs="Arial"/>
            <w:color w:val="auto"/>
            <w:u w:val="none"/>
          </w:rPr>
          <w:t>86/00</w:t>
        </w:r>
      </w:hyperlink>
      <w:r w:rsidR="00935DE2" w:rsidRPr="009F29B2">
        <w:rPr>
          <w:rFonts w:cs="Arial"/>
        </w:rPr>
        <w:t xml:space="preserve">, </w:t>
      </w:r>
      <w:hyperlink r:id="rId18" w:tgtFrame="_blank" w:tooltip="Zakon o veterinarstvu" w:history="1">
        <w:r w:rsidR="00935DE2" w:rsidRPr="009F29B2">
          <w:rPr>
            <w:rStyle w:val="Hiperpovezava"/>
            <w:rFonts w:cs="Arial"/>
            <w:color w:val="auto"/>
            <w:u w:val="none"/>
          </w:rPr>
          <w:t>33/01</w:t>
        </w:r>
      </w:hyperlink>
      <w:r w:rsidR="00935DE2" w:rsidRPr="009F29B2">
        <w:rPr>
          <w:rFonts w:cs="Arial"/>
        </w:rPr>
        <w:t xml:space="preserve"> – ZVet-1, </w:t>
      </w:r>
      <w:hyperlink r:id="rId19" w:tgtFrame="_blank" w:tooltip="Pravilnik o razvrščanju, predpisovanju in izdajanju zdravil za uporabo v veterinarski medicini" w:history="1">
        <w:r w:rsidR="00935DE2" w:rsidRPr="009F29B2">
          <w:rPr>
            <w:rStyle w:val="Hiperpovezava"/>
            <w:rFonts w:cs="Arial"/>
            <w:color w:val="auto"/>
            <w:u w:val="none"/>
          </w:rPr>
          <w:t>91/08</w:t>
        </w:r>
      </w:hyperlink>
      <w:r w:rsidR="00935DE2" w:rsidRPr="009F29B2">
        <w:rPr>
          <w:rFonts w:cs="Arial"/>
        </w:rPr>
        <w:t xml:space="preserve"> in </w:t>
      </w:r>
      <w:hyperlink r:id="rId20" w:tgtFrame="_blank" w:tooltip="Pravilnik o sledljivosti prometa in uporabe ter shranjevanju veterinarskih zdravil" w:history="1">
        <w:r w:rsidR="00935DE2" w:rsidRPr="009F29B2">
          <w:rPr>
            <w:rStyle w:val="Hiperpovezava"/>
            <w:rFonts w:cs="Arial"/>
            <w:color w:val="auto"/>
            <w:u w:val="none"/>
          </w:rPr>
          <w:t>38/09</w:t>
        </w:r>
      </w:hyperlink>
      <w:r w:rsidR="00935DE2" w:rsidRPr="009F29B2">
        <w:rPr>
          <w:rFonts w:cs="Arial"/>
        </w:rPr>
        <w:t>)</w:t>
      </w:r>
      <w:r w:rsidR="005302AD" w:rsidRPr="009F29B2">
        <w:rPr>
          <w:rFonts w:cs="Arial"/>
        </w:rPr>
        <w:t>.</w:t>
      </w:r>
    </w:p>
    <w:p w14:paraId="13DA56C7" w14:textId="432F019E" w:rsidR="005302AD" w:rsidRPr="009F29B2" w:rsidRDefault="007C31CA" w:rsidP="009F29B2">
      <w:pPr>
        <w:pStyle w:val="Odstavek"/>
        <w:ind w:firstLine="0"/>
        <w:rPr>
          <w:rFonts w:cs="Arial"/>
        </w:rPr>
      </w:pPr>
      <w:r>
        <w:rPr>
          <w:rFonts w:cs="Arial"/>
        </w:rPr>
        <w:t xml:space="preserve">(2) </w:t>
      </w:r>
      <w:r w:rsidR="005302AD" w:rsidRPr="009F29B2">
        <w:rPr>
          <w:rFonts w:cs="Arial"/>
        </w:rPr>
        <w:t>Z dnem uveljavitve te uredbe prenehajo veljati:</w:t>
      </w:r>
    </w:p>
    <w:p w14:paraId="4A1CE759" w14:textId="7DEBA5E9" w:rsidR="0019739F" w:rsidRPr="009F29B2" w:rsidRDefault="00935DE2" w:rsidP="009975EE">
      <w:pPr>
        <w:pStyle w:val="Odstavek"/>
        <w:numPr>
          <w:ilvl w:val="0"/>
          <w:numId w:val="28"/>
        </w:numPr>
        <w:rPr>
          <w:rFonts w:cs="Arial"/>
        </w:rPr>
      </w:pPr>
      <w:r w:rsidRPr="009F29B2">
        <w:rPr>
          <w:rFonts w:cs="Arial"/>
        </w:rPr>
        <w:t xml:space="preserve">Pravilnik o razvrščanju, predpisovanju in izdajanju zdravil za uporabo v veterinarski medicini (Uradni list RS, št. </w:t>
      </w:r>
      <w:hyperlink r:id="rId21" w:tgtFrame="_blank" w:tooltip="Pravilnik o razvrščanju, predpisovanju in izdajanju zdravil za uporabo v veterinarski medicini" w:history="1">
        <w:r w:rsidRPr="009F29B2">
          <w:rPr>
            <w:rStyle w:val="Hiperpovezava"/>
            <w:rFonts w:cs="Arial"/>
            <w:color w:val="auto"/>
            <w:u w:val="none"/>
          </w:rPr>
          <w:t>91/08</w:t>
        </w:r>
      </w:hyperlink>
      <w:r w:rsidRPr="009F29B2">
        <w:rPr>
          <w:rFonts w:cs="Arial"/>
        </w:rPr>
        <w:t xml:space="preserve"> in </w:t>
      </w:r>
      <w:hyperlink r:id="rId22" w:tgtFrame="_blank" w:tooltip="Zakon o zdravilih" w:history="1">
        <w:r w:rsidRPr="009F29B2">
          <w:rPr>
            <w:rStyle w:val="Hiperpovezava"/>
            <w:rFonts w:cs="Arial"/>
            <w:color w:val="auto"/>
            <w:u w:val="none"/>
          </w:rPr>
          <w:t>17/14</w:t>
        </w:r>
      </w:hyperlink>
      <w:r w:rsidRPr="009F29B2">
        <w:rPr>
          <w:rFonts w:cs="Arial"/>
        </w:rPr>
        <w:t xml:space="preserve"> – ZZdr-2),</w:t>
      </w:r>
    </w:p>
    <w:p w14:paraId="1FCC5BD4" w14:textId="40865AC0" w:rsidR="00935DE2" w:rsidRDefault="00935DE2" w:rsidP="00261834">
      <w:pPr>
        <w:pStyle w:val="Odstavek"/>
        <w:numPr>
          <w:ilvl w:val="0"/>
          <w:numId w:val="28"/>
        </w:numPr>
        <w:rPr>
          <w:rFonts w:cs="Arial"/>
        </w:rPr>
      </w:pPr>
      <w:r w:rsidRPr="009F29B2">
        <w:rPr>
          <w:rFonts w:cs="Arial"/>
        </w:rPr>
        <w:t xml:space="preserve">Pravilnik o izjemni uporabi zdravil za zdravljenje živali in evidencah o zdravljenju živali (Uradni list RS, št. </w:t>
      </w:r>
      <w:hyperlink r:id="rId23" w:tgtFrame="_blank" w:tooltip="Pravilnik o izjemni uporabi zdravil za zdravljenje živali in evidencah o zdravljenju živali" w:history="1">
        <w:r w:rsidRPr="009F29B2">
          <w:rPr>
            <w:rStyle w:val="Hiperpovezava"/>
            <w:rFonts w:cs="Arial"/>
            <w:color w:val="auto"/>
            <w:u w:val="none"/>
          </w:rPr>
          <w:t>53/06</w:t>
        </w:r>
      </w:hyperlink>
      <w:r w:rsidRPr="009F29B2">
        <w:rPr>
          <w:rFonts w:cs="Arial"/>
        </w:rPr>
        <w:t xml:space="preserve"> in </w:t>
      </w:r>
      <w:hyperlink r:id="rId24" w:tgtFrame="_blank" w:tooltip="Zakon o zdravilih" w:history="1">
        <w:r w:rsidRPr="009F29B2">
          <w:rPr>
            <w:rStyle w:val="Hiperpovezava"/>
            <w:rFonts w:cs="Arial"/>
            <w:color w:val="auto"/>
            <w:u w:val="none"/>
          </w:rPr>
          <w:t>17/14</w:t>
        </w:r>
      </w:hyperlink>
      <w:r w:rsidRPr="009F29B2">
        <w:rPr>
          <w:rFonts w:cs="Arial"/>
        </w:rPr>
        <w:t xml:space="preserve"> – ZZdr-2)</w:t>
      </w:r>
      <w:r w:rsidR="00261834">
        <w:rPr>
          <w:rFonts w:cs="Arial"/>
        </w:rPr>
        <w:t>,</w:t>
      </w:r>
    </w:p>
    <w:p w14:paraId="7D544A8B" w14:textId="77777777" w:rsidR="00261834" w:rsidRPr="00261834" w:rsidRDefault="00261834" w:rsidP="00261834">
      <w:pPr>
        <w:pStyle w:val="Odstavek"/>
        <w:ind w:left="397" w:firstLine="0"/>
        <w:rPr>
          <w:rFonts w:cs="Arial"/>
        </w:rPr>
      </w:pPr>
    </w:p>
    <w:p w14:paraId="618B62CD" w14:textId="25BCABB0" w:rsidR="00261834" w:rsidRPr="00261834" w:rsidRDefault="00261834" w:rsidP="00261834">
      <w:pPr>
        <w:pStyle w:val="Odstavekseznama"/>
        <w:numPr>
          <w:ilvl w:val="0"/>
          <w:numId w:val="28"/>
        </w:numPr>
        <w:rPr>
          <w:rFonts w:ascii="Arial" w:hAnsi="Arial" w:cs="Arial"/>
          <w:sz w:val="22"/>
          <w:szCs w:val="22"/>
          <w:lang w:eastAsia="en-US"/>
        </w:rPr>
      </w:pPr>
      <w:r w:rsidRPr="00261834">
        <w:rPr>
          <w:rFonts w:ascii="Arial" w:hAnsi="Arial" w:cs="Arial"/>
          <w:sz w:val="22"/>
          <w:szCs w:val="22"/>
          <w:lang w:eastAsia="en-US"/>
        </w:rPr>
        <w:t>Pravilnik o označevanju in navodilu za uporabo zdravila za uporabo v veterinarski medicini (Uradni list RS, št. </w:t>
      </w:r>
      <w:hyperlink r:id="rId25" w:tgtFrame="_blank" w:tooltip="Pravilnik o označevanju in navodilu za uporabo zdravila za uporabo v veterinarski medicini" w:history="1">
        <w:r w:rsidRPr="00261834">
          <w:rPr>
            <w:rFonts w:ascii="Arial" w:hAnsi="Arial" w:cs="Arial"/>
            <w:sz w:val="22"/>
            <w:szCs w:val="22"/>
            <w:lang w:eastAsia="en-US"/>
          </w:rPr>
          <w:t>101/09</w:t>
        </w:r>
      </w:hyperlink>
      <w:r w:rsidRPr="00261834">
        <w:rPr>
          <w:rFonts w:ascii="Arial" w:hAnsi="Arial" w:cs="Arial"/>
          <w:sz w:val="22"/>
          <w:szCs w:val="22"/>
          <w:lang w:eastAsia="en-US"/>
        </w:rPr>
        <w:t> in </w:t>
      </w:r>
      <w:hyperlink r:id="rId26" w:tgtFrame="_blank" w:tooltip="Zakon o zdravilih" w:history="1">
        <w:r w:rsidRPr="00261834">
          <w:rPr>
            <w:rFonts w:ascii="Arial" w:hAnsi="Arial" w:cs="Arial"/>
            <w:sz w:val="22"/>
            <w:szCs w:val="22"/>
            <w:lang w:eastAsia="en-US"/>
          </w:rPr>
          <w:t>17/14</w:t>
        </w:r>
      </w:hyperlink>
      <w:r w:rsidRPr="00261834">
        <w:rPr>
          <w:rFonts w:ascii="Arial" w:hAnsi="Arial" w:cs="Arial"/>
          <w:sz w:val="22"/>
          <w:szCs w:val="22"/>
          <w:lang w:eastAsia="en-US"/>
        </w:rPr>
        <w:t> – ZZdr-2)</w:t>
      </w:r>
      <w:r>
        <w:rPr>
          <w:rFonts w:ascii="Arial" w:hAnsi="Arial" w:cs="Arial"/>
          <w:sz w:val="22"/>
          <w:szCs w:val="22"/>
          <w:lang w:eastAsia="en-US"/>
        </w:rPr>
        <w:t>,</w:t>
      </w:r>
    </w:p>
    <w:p w14:paraId="3B5A35FA" w14:textId="77777777" w:rsidR="00261834" w:rsidRPr="00261834" w:rsidRDefault="00261834" w:rsidP="00852CBD">
      <w:pPr>
        <w:pStyle w:val="Odstavekseznama"/>
        <w:ind w:left="397"/>
        <w:rPr>
          <w:rFonts w:ascii="Arial" w:hAnsi="Arial" w:cs="Arial"/>
          <w:sz w:val="22"/>
          <w:szCs w:val="22"/>
          <w:lang w:eastAsia="en-US"/>
        </w:rPr>
      </w:pPr>
    </w:p>
    <w:p w14:paraId="0ED59A0E" w14:textId="521335B6" w:rsidR="00261834" w:rsidRPr="00261834" w:rsidRDefault="00261834" w:rsidP="00261834">
      <w:pPr>
        <w:pStyle w:val="Odstavekseznama"/>
        <w:numPr>
          <w:ilvl w:val="0"/>
          <w:numId w:val="28"/>
        </w:numPr>
        <w:rPr>
          <w:rFonts w:ascii="Arial" w:hAnsi="Arial" w:cs="Arial"/>
          <w:sz w:val="22"/>
          <w:szCs w:val="22"/>
          <w:lang w:eastAsia="en-US"/>
        </w:rPr>
      </w:pPr>
      <w:r w:rsidRPr="00261834">
        <w:rPr>
          <w:rFonts w:ascii="Arial" w:hAnsi="Arial" w:cs="Arial"/>
          <w:sz w:val="22"/>
          <w:szCs w:val="22"/>
          <w:lang w:eastAsia="en-US"/>
        </w:rPr>
        <w:t xml:space="preserve">Pravilnik o </w:t>
      </w:r>
      <w:proofErr w:type="spellStart"/>
      <w:r w:rsidRPr="00261834">
        <w:rPr>
          <w:rFonts w:ascii="Arial" w:hAnsi="Arial" w:cs="Arial"/>
          <w:sz w:val="22"/>
          <w:szCs w:val="22"/>
          <w:lang w:eastAsia="en-US"/>
        </w:rPr>
        <w:t>farmakovigilanci</w:t>
      </w:r>
      <w:proofErr w:type="spellEnd"/>
      <w:r w:rsidRPr="00261834">
        <w:rPr>
          <w:rFonts w:ascii="Arial" w:hAnsi="Arial" w:cs="Arial"/>
          <w:sz w:val="22"/>
          <w:szCs w:val="22"/>
          <w:lang w:eastAsia="en-US"/>
        </w:rPr>
        <w:t xml:space="preserve"> zdravil za uporabo v veterinarski medicini (Uradni list RS, št. </w:t>
      </w:r>
      <w:hyperlink r:id="rId27" w:tgtFrame="_blank" w:tooltip="Pravilnik o farmakovigilanci zdravil za uporabo v veterinarski medicini" w:history="1">
        <w:r w:rsidRPr="00261834">
          <w:rPr>
            <w:rFonts w:ascii="Arial" w:hAnsi="Arial" w:cs="Arial"/>
            <w:sz w:val="22"/>
            <w:szCs w:val="22"/>
            <w:lang w:eastAsia="en-US"/>
          </w:rPr>
          <w:t>53/06</w:t>
        </w:r>
      </w:hyperlink>
      <w:r w:rsidRPr="00261834">
        <w:rPr>
          <w:rFonts w:ascii="Arial" w:hAnsi="Arial" w:cs="Arial"/>
          <w:sz w:val="22"/>
          <w:szCs w:val="22"/>
          <w:lang w:eastAsia="en-US"/>
        </w:rPr>
        <w:t> in </w:t>
      </w:r>
      <w:hyperlink r:id="rId28" w:tgtFrame="_blank" w:tooltip="Zakon o zdravilih" w:history="1">
        <w:r w:rsidRPr="00261834">
          <w:rPr>
            <w:rFonts w:ascii="Arial" w:hAnsi="Arial" w:cs="Arial"/>
            <w:sz w:val="22"/>
            <w:szCs w:val="22"/>
            <w:lang w:eastAsia="en-US"/>
          </w:rPr>
          <w:t>17/14</w:t>
        </w:r>
      </w:hyperlink>
      <w:r w:rsidRPr="00261834">
        <w:rPr>
          <w:rFonts w:ascii="Arial" w:hAnsi="Arial" w:cs="Arial"/>
          <w:sz w:val="22"/>
          <w:szCs w:val="22"/>
          <w:lang w:eastAsia="en-US"/>
        </w:rPr>
        <w:t> – ZZdr-2)</w:t>
      </w:r>
      <w:r>
        <w:rPr>
          <w:rFonts w:ascii="Arial" w:hAnsi="Arial" w:cs="Arial"/>
          <w:sz w:val="22"/>
          <w:szCs w:val="22"/>
          <w:lang w:eastAsia="en-US"/>
        </w:rPr>
        <w:t>.</w:t>
      </w:r>
    </w:p>
    <w:p w14:paraId="4458F985" w14:textId="58A856A5" w:rsidR="00433590" w:rsidRPr="003B7C18" w:rsidRDefault="00CE5874" w:rsidP="00935DE2">
      <w:pPr>
        <w:suppressAutoHyphens/>
        <w:overflowPunct w:val="0"/>
        <w:autoSpaceDE w:val="0"/>
        <w:autoSpaceDN w:val="0"/>
        <w:adjustRightInd w:val="0"/>
        <w:spacing w:before="480" w:after="0" w:line="240" w:lineRule="auto"/>
        <w:jc w:val="center"/>
        <w:textAlignment w:val="baseline"/>
        <w:rPr>
          <w:rFonts w:ascii="Arial" w:eastAsia="Times New Roman" w:hAnsi="Arial" w:cs="Arial"/>
          <w:b/>
          <w:lang w:eastAsia="sl-SI"/>
        </w:rPr>
      </w:pPr>
      <w:r>
        <w:rPr>
          <w:rFonts w:ascii="Arial" w:eastAsia="Times New Roman" w:hAnsi="Arial" w:cs="Arial"/>
          <w:b/>
          <w:lang w:eastAsia="sl-SI"/>
        </w:rPr>
        <w:t>3</w:t>
      </w:r>
      <w:r w:rsidR="00322F45">
        <w:rPr>
          <w:rFonts w:ascii="Arial" w:eastAsia="Times New Roman" w:hAnsi="Arial" w:cs="Arial"/>
          <w:b/>
          <w:lang w:eastAsia="sl-SI"/>
        </w:rPr>
        <w:t>9</w:t>
      </w:r>
      <w:r w:rsidR="00DD5A0D" w:rsidRPr="003B7C18">
        <w:rPr>
          <w:rFonts w:ascii="Arial" w:eastAsia="Times New Roman" w:hAnsi="Arial" w:cs="Arial"/>
          <w:b/>
          <w:lang w:eastAsia="sl-SI"/>
        </w:rPr>
        <w:t xml:space="preserve">. </w:t>
      </w:r>
      <w:r w:rsidR="00433590" w:rsidRPr="003B7C18">
        <w:rPr>
          <w:rFonts w:ascii="Arial" w:eastAsia="Times New Roman" w:hAnsi="Arial" w:cs="Arial"/>
          <w:b/>
          <w:lang w:eastAsia="sl-SI"/>
        </w:rPr>
        <w:t>člen</w:t>
      </w:r>
    </w:p>
    <w:p w14:paraId="2469416E" w14:textId="4A005D43" w:rsidR="00433590" w:rsidRPr="009F29B2" w:rsidRDefault="000741DF" w:rsidP="00433590">
      <w:pPr>
        <w:suppressAutoHyphens/>
        <w:overflowPunct w:val="0"/>
        <w:autoSpaceDE w:val="0"/>
        <w:autoSpaceDN w:val="0"/>
        <w:adjustRightInd w:val="0"/>
        <w:spacing w:after="0" w:line="240" w:lineRule="auto"/>
        <w:ind w:left="714" w:hanging="357"/>
        <w:jc w:val="center"/>
        <w:textAlignment w:val="baseline"/>
        <w:rPr>
          <w:rFonts w:ascii="Arial" w:eastAsia="Times New Roman" w:hAnsi="Arial" w:cs="Arial"/>
          <w:b/>
          <w:lang w:eastAsia="sl-SI"/>
        </w:rPr>
      </w:pPr>
      <w:r w:rsidRPr="009F29B2">
        <w:rPr>
          <w:rFonts w:ascii="Arial" w:eastAsia="Times New Roman" w:hAnsi="Arial" w:cs="Arial"/>
          <w:b/>
          <w:lang w:eastAsia="sl-SI"/>
        </w:rPr>
        <w:t>(uveljavitev uredbe</w:t>
      </w:r>
      <w:r w:rsidR="00433590" w:rsidRPr="009F29B2">
        <w:rPr>
          <w:rFonts w:ascii="Arial" w:eastAsia="Times New Roman" w:hAnsi="Arial" w:cs="Arial"/>
          <w:b/>
          <w:lang w:eastAsia="sl-SI"/>
        </w:rPr>
        <w:t>)</w:t>
      </w:r>
    </w:p>
    <w:p w14:paraId="74FFD1D4" w14:textId="17B5E019" w:rsidR="00433590" w:rsidRPr="009F29B2" w:rsidRDefault="00433590" w:rsidP="009F29B2">
      <w:pPr>
        <w:pStyle w:val="Odstavek"/>
        <w:ind w:firstLine="0"/>
        <w:rPr>
          <w:rFonts w:cs="Arial"/>
        </w:rPr>
      </w:pPr>
      <w:r w:rsidRPr="009F29B2">
        <w:rPr>
          <w:rFonts w:cs="Arial"/>
        </w:rPr>
        <w:t>Ta uredba začne veljati naslednji dan po objavi v Uradnem listu Republike Slovenije.</w:t>
      </w:r>
    </w:p>
    <w:p w14:paraId="1521AD0D" w14:textId="2BF283C4" w:rsidR="00433590" w:rsidRPr="000B5483" w:rsidRDefault="00433590" w:rsidP="00433590">
      <w:pPr>
        <w:overflowPunct w:val="0"/>
        <w:autoSpaceDE w:val="0"/>
        <w:autoSpaceDN w:val="0"/>
        <w:adjustRightInd w:val="0"/>
        <w:spacing w:before="480" w:after="0" w:line="240" w:lineRule="auto"/>
        <w:ind w:left="714" w:hanging="357"/>
        <w:jc w:val="both"/>
        <w:textAlignment w:val="baseline"/>
        <w:rPr>
          <w:rFonts w:ascii="Arial" w:eastAsia="Times New Roman" w:hAnsi="Arial" w:cs="Arial"/>
          <w:snapToGrid w:val="0"/>
          <w:color w:val="000000"/>
          <w:lang w:eastAsia="sl-SI"/>
        </w:rPr>
      </w:pPr>
      <w:r w:rsidRPr="000B5483">
        <w:rPr>
          <w:rFonts w:ascii="Arial" w:eastAsia="Times New Roman" w:hAnsi="Arial" w:cs="Arial"/>
          <w:snapToGrid w:val="0"/>
          <w:color w:val="000000"/>
          <w:lang w:eastAsia="sl-SI"/>
        </w:rPr>
        <w:t>Št. 0070-</w:t>
      </w:r>
      <w:r w:rsidR="000B5483" w:rsidRPr="000B5483">
        <w:rPr>
          <w:rFonts w:ascii="Arial" w:eastAsia="Times New Roman" w:hAnsi="Arial" w:cs="Arial"/>
          <w:snapToGrid w:val="0"/>
          <w:color w:val="000000"/>
          <w:lang w:eastAsia="sl-SI"/>
        </w:rPr>
        <w:t>157</w:t>
      </w:r>
      <w:r w:rsidRPr="000B5483">
        <w:rPr>
          <w:rFonts w:ascii="Arial" w:eastAsia="Times New Roman" w:hAnsi="Arial" w:cs="Arial"/>
          <w:snapToGrid w:val="0"/>
          <w:color w:val="000000"/>
          <w:lang w:eastAsia="sl-SI"/>
        </w:rPr>
        <w:t>/202</w:t>
      </w:r>
      <w:r w:rsidR="00464734" w:rsidRPr="000B5483">
        <w:rPr>
          <w:rFonts w:ascii="Arial" w:eastAsia="Times New Roman" w:hAnsi="Arial" w:cs="Arial"/>
          <w:snapToGrid w:val="0"/>
          <w:color w:val="000000"/>
          <w:lang w:eastAsia="sl-SI"/>
        </w:rPr>
        <w:t>2</w:t>
      </w:r>
    </w:p>
    <w:p w14:paraId="47F88917" w14:textId="2D34E59D" w:rsidR="00433590" w:rsidRPr="00554F26" w:rsidRDefault="00433590" w:rsidP="00433590">
      <w:pPr>
        <w:overflowPunct w:val="0"/>
        <w:autoSpaceDE w:val="0"/>
        <w:autoSpaceDN w:val="0"/>
        <w:adjustRightInd w:val="0"/>
        <w:spacing w:after="0" w:line="240" w:lineRule="auto"/>
        <w:ind w:left="714" w:hanging="357"/>
        <w:jc w:val="both"/>
        <w:textAlignment w:val="baseline"/>
        <w:rPr>
          <w:rFonts w:ascii="Arial" w:eastAsia="Times New Roman" w:hAnsi="Arial" w:cs="Arial"/>
          <w:snapToGrid w:val="0"/>
          <w:color w:val="000000"/>
          <w:lang w:eastAsia="sl-SI"/>
        </w:rPr>
      </w:pPr>
      <w:r w:rsidRPr="00554F26">
        <w:rPr>
          <w:rFonts w:ascii="Arial" w:eastAsia="Times New Roman" w:hAnsi="Arial" w:cs="Arial"/>
          <w:snapToGrid w:val="0"/>
          <w:color w:val="000000"/>
          <w:lang w:eastAsia="sl-SI"/>
        </w:rPr>
        <w:t>Ljubljana, dne __</w:t>
      </w:r>
      <w:r w:rsidR="00554F26">
        <w:rPr>
          <w:rFonts w:ascii="Arial" w:eastAsia="Times New Roman" w:hAnsi="Arial" w:cs="Arial"/>
          <w:snapToGrid w:val="0"/>
          <w:color w:val="000000"/>
          <w:lang w:eastAsia="sl-SI"/>
        </w:rPr>
        <w:t>. julija</w:t>
      </w:r>
      <w:r w:rsidRPr="00554F26">
        <w:rPr>
          <w:rFonts w:ascii="Arial" w:eastAsia="Times New Roman" w:hAnsi="Arial" w:cs="Arial"/>
          <w:snapToGrid w:val="0"/>
          <w:color w:val="000000"/>
          <w:lang w:eastAsia="sl-SI"/>
        </w:rPr>
        <w:t xml:space="preserve">  202</w:t>
      </w:r>
      <w:r w:rsidR="00464734" w:rsidRPr="00554F26">
        <w:rPr>
          <w:rFonts w:ascii="Arial" w:eastAsia="Times New Roman" w:hAnsi="Arial" w:cs="Arial"/>
          <w:snapToGrid w:val="0"/>
          <w:color w:val="000000"/>
          <w:lang w:eastAsia="sl-SI"/>
        </w:rPr>
        <w:t>2</w:t>
      </w:r>
    </w:p>
    <w:p w14:paraId="24B00821" w14:textId="1380CBE7" w:rsidR="00433590" w:rsidRPr="009F29B2" w:rsidRDefault="00433590" w:rsidP="00433590">
      <w:pPr>
        <w:overflowPunct w:val="0"/>
        <w:autoSpaceDE w:val="0"/>
        <w:autoSpaceDN w:val="0"/>
        <w:adjustRightInd w:val="0"/>
        <w:spacing w:after="0" w:line="240" w:lineRule="auto"/>
        <w:ind w:left="714" w:hanging="357"/>
        <w:jc w:val="both"/>
        <w:textAlignment w:val="baseline"/>
        <w:rPr>
          <w:rFonts w:ascii="Arial" w:eastAsia="Times New Roman" w:hAnsi="Arial" w:cs="Arial"/>
          <w:lang w:eastAsia="sl-SI"/>
        </w:rPr>
      </w:pPr>
      <w:r w:rsidRPr="00554F26">
        <w:rPr>
          <w:rFonts w:ascii="Arial" w:eastAsia="Times New Roman" w:hAnsi="Arial" w:cs="Arial"/>
          <w:lang w:eastAsia="sl-SI"/>
        </w:rPr>
        <w:t>EVA 202</w:t>
      </w:r>
      <w:r w:rsidR="00464734" w:rsidRPr="00554F26">
        <w:rPr>
          <w:rFonts w:ascii="Arial" w:eastAsia="Times New Roman" w:hAnsi="Arial" w:cs="Arial"/>
          <w:lang w:eastAsia="sl-SI"/>
        </w:rPr>
        <w:t>2</w:t>
      </w:r>
      <w:r w:rsidRPr="00554F26">
        <w:rPr>
          <w:rFonts w:ascii="Arial" w:eastAsia="Times New Roman" w:hAnsi="Arial" w:cs="Arial"/>
          <w:lang w:eastAsia="sl-SI"/>
        </w:rPr>
        <w:t>-2711-0</w:t>
      </w:r>
      <w:r w:rsidR="00554F26" w:rsidRPr="00554F26">
        <w:rPr>
          <w:rFonts w:ascii="Arial" w:eastAsia="Times New Roman" w:hAnsi="Arial" w:cs="Arial"/>
          <w:lang w:eastAsia="sl-SI"/>
        </w:rPr>
        <w:t>082</w:t>
      </w:r>
    </w:p>
    <w:p w14:paraId="1034AC7D" w14:textId="77777777" w:rsidR="00433590" w:rsidRPr="009F29B2" w:rsidRDefault="00433590" w:rsidP="00433590">
      <w:pPr>
        <w:overflowPunct w:val="0"/>
        <w:autoSpaceDE w:val="0"/>
        <w:autoSpaceDN w:val="0"/>
        <w:adjustRightInd w:val="0"/>
        <w:spacing w:before="480" w:after="0" w:line="240" w:lineRule="auto"/>
        <w:ind w:left="5670" w:hanging="357"/>
        <w:jc w:val="center"/>
        <w:textAlignment w:val="baseline"/>
        <w:rPr>
          <w:rFonts w:ascii="Arial" w:eastAsia="Times New Roman" w:hAnsi="Arial" w:cs="Arial"/>
          <w:b/>
          <w:lang w:eastAsia="sl-SI"/>
        </w:rPr>
      </w:pPr>
      <w:r w:rsidRPr="009F29B2">
        <w:rPr>
          <w:rFonts w:ascii="Arial" w:eastAsia="Times New Roman" w:hAnsi="Arial" w:cs="Arial"/>
          <w:b/>
          <w:lang w:eastAsia="sl-SI"/>
        </w:rPr>
        <w:t>Vlada Republike Slovenije</w:t>
      </w:r>
    </w:p>
    <w:p w14:paraId="4FC9EA5C" w14:textId="228E7210" w:rsidR="00433590" w:rsidRPr="009F29B2" w:rsidRDefault="00BD016E" w:rsidP="00433590">
      <w:pPr>
        <w:overflowPunct w:val="0"/>
        <w:autoSpaceDE w:val="0"/>
        <w:autoSpaceDN w:val="0"/>
        <w:adjustRightInd w:val="0"/>
        <w:spacing w:after="0" w:line="240" w:lineRule="auto"/>
        <w:ind w:left="5670" w:hanging="357"/>
        <w:jc w:val="center"/>
        <w:textAlignment w:val="baseline"/>
        <w:rPr>
          <w:rFonts w:ascii="Arial" w:eastAsia="Times New Roman" w:hAnsi="Arial" w:cs="Arial"/>
          <w:b/>
          <w:lang w:eastAsia="sl-SI"/>
        </w:rPr>
      </w:pPr>
      <w:r>
        <w:rPr>
          <w:rFonts w:ascii="Arial" w:eastAsia="Times New Roman" w:hAnsi="Arial" w:cs="Arial"/>
          <w:b/>
          <w:lang w:eastAsia="sl-SI"/>
        </w:rPr>
        <w:t>dr. Robert Golob</w:t>
      </w:r>
    </w:p>
    <w:p w14:paraId="1030B90C" w14:textId="2A037E87" w:rsidR="00433590" w:rsidRPr="009F29B2" w:rsidRDefault="00433590" w:rsidP="00433590">
      <w:pPr>
        <w:ind w:left="4962" w:firstLine="708"/>
        <w:rPr>
          <w:rFonts w:ascii="Arial" w:eastAsia="Times New Roman" w:hAnsi="Arial" w:cs="Arial"/>
          <w:b/>
          <w:lang w:eastAsia="sl-SI"/>
        </w:rPr>
      </w:pPr>
      <w:r w:rsidRPr="009F29B2">
        <w:rPr>
          <w:rFonts w:ascii="Arial" w:eastAsiaTheme="minorHAnsi" w:hAnsi="Arial" w:cs="Arial"/>
          <w:b/>
        </w:rPr>
        <w:t xml:space="preserve">                  </w:t>
      </w:r>
      <w:r w:rsidR="00C60228">
        <w:rPr>
          <w:rFonts w:ascii="Arial" w:eastAsia="Times New Roman" w:hAnsi="Arial" w:cs="Arial"/>
          <w:b/>
          <w:lang w:eastAsia="sl-SI"/>
        </w:rPr>
        <w:t>p</w:t>
      </w:r>
      <w:r w:rsidRPr="009F29B2">
        <w:rPr>
          <w:rFonts w:ascii="Arial" w:eastAsia="Times New Roman" w:hAnsi="Arial" w:cs="Arial"/>
          <w:b/>
          <w:lang w:eastAsia="sl-SI"/>
        </w:rPr>
        <w:t>redsednik</w:t>
      </w:r>
    </w:p>
    <w:p w14:paraId="035C3D54" w14:textId="77777777" w:rsidR="00433590" w:rsidRPr="000349A9" w:rsidRDefault="00433590" w:rsidP="00C94FA9">
      <w:pPr>
        <w:tabs>
          <w:tab w:val="left" w:pos="708"/>
        </w:tabs>
        <w:spacing w:after="0" w:line="260" w:lineRule="exact"/>
        <w:rPr>
          <w:rFonts w:ascii="Arial" w:eastAsia="Times New Roman" w:hAnsi="Arial" w:cs="Arial"/>
          <w:b/>
        </w:rPr>
      </w:pPr>
    </w:p>
    <w:bookmarkEnd w:id="5"/>
    <w:p w14:paraId="19F80E86" w14:textId="00381D57" w:rsidR="001755F1" w:rsidRDefault="001755F1" w:rsidP="0031578B">
      <w:pPr>
        <w:rPr>
          <w:rFonts w:ascii="Arial" w:hAnsi="Arial" w:cs="Arial"/>
        </w:rPr>
      </w:pPr>
    </w:p>
    <w:p w14:paraId="03CA4064" w14:textId="0114EF23" w:rsidR="00276430" w:rsidRDefault="00276430" w:rsidP="0031578B">
      <w:pPr>
        <w:rPr>
          <w:rFonts w:ascii="Arial" w:hAnsi="Arial" w:cs="Arial"/>
        </w:rPr>
      </w:pPr>
    </w:p>
    <w:p w14:paraId="1B26B30C" w14:textId="36AF8FCC" w:rsidR="00276430" w:rsidRDefault="00276430" w:rsidP="0031578B">
      <w:pPr>
        <w:rPr>
          <w:rFonts w:ascii="Arial" w:hAnsi="Arial" w:cs="Arial"/>
        </w:rPr>
      </w:pPr>
    </w:p>
    <w:p w14:paraId="082C4B79" w14:textId="26580393" w:rsidR="00276430" w:rsidRDefault="00276430" w:rsidP="0031578B">
      <w:pPr>
        <w:rPr>
          <w:rFonts w:ascii="Arial" w:hAnsi="Arial" w:cs="Arial"/>
        </w:rPr>
      </w:pPr>
    </w:p>
    <w:p w14:paraId="198DF519" w14:textId="3EEB06B4" w:rsidR="00276430" w:rsidRDefault="00276430" w:rsidP="0031578B">
      <w:pPr>
        <w:rPr>
          <w:rFonts w:ascii="Arial" w:hAnsi="Arial" w:cs="Arial"/>
        </w:rPr>
      </w:pPr>
    </w:p>
    <w:p w14:paraId="596CF05F" w14:textId="434E4334" w:rsidR="00A20E57" w:rsidRDefault="00A20E57" w:rsidP="0031578B">
      <w:pPr>
        <w:rPr>
          <w:rFonts w:ascii="Arial" w:hAnsi="Arial" w:cs="Arial"/>
        </w:rPr>
      </w:pPr>
    </w:p>
    <w:p w14:paraId="2C7501CD" w14:textId="1FD2DC22" w:rsidR="00A20E57" w:rsidRDefault="00A20E57" w:rsidP="0031578B">
      <w:pPr>
        <w:rPr>
          <w:rFonts w:ascii="Arial" w:hAnsi="Arial" w:cs="Arial"/>
        </w:rPr>
      </w:pPr>
    </w:p>
    <w:p w14:paraId="7753C2D7" w14:textId="63669EAD" w:rsidR="00A20E57" w:rsidRDefault="00A20E57" w:rsidP="0031578B">
      <w:pPr>
        <w:rPr>
          <w:rFonts w:ascii="Arial" w:hAnsi="Arial" w:cs="Arial"/>
        </w:rPr>
      </w:pPr>
    </w:p>
    <w:p w14:paraId="72E23454" w14:textId="6AFE606A" w:rsidR="00A20E57" w:rsidRDefault="00A20E57" w:rsidP="0031578B">
      <w:pPr>
        <w:rPr>
          <w:rFonts w:ascii="Arial" w:hAnsi="Arial" w:cs="Arial"/>
        </w:rPr>
      </w:pPr>
    </w:p>
    <w:p w14:paraId="3BC5C3E9" w14:textId="2CF98FCC" w:rsidR="00A20E57" w:rsidRDefault="00A20E57" w:rsidP="0031578B">
      <w:pPr>
        <w:rPr>
          <w:rFonts w:ascii="Arial" w:hAnsi="Arial" w:cs="Arial"/>
        </w:rPr>
      </w:pPr>
    </w:p>
    <w:p w14:paraId="7D0E49E4" w14:textId="77777777" w:rsidR="00A20E57" w:rsidRDefault="00A20E57" w:rsidP="0031578B">
      <w:pPr>
        <w:rPr>
          <w:rFonts w:ascii="Arial" w:hAnsi="Arial" w:cs="Arial"/>
        </w:rPr>
      </w:pPr>
    </w:p>
    <w:p w14:paraId="286615D7" w14:textId="634645FE" w:rsidR="0031578B" w:rsidRDefault="0031578B" w:rsidP="0031578B">
      <w:r>
        <w:rPr>
          <w:rFonts w:ascii="Arial" w:hAnsi="Arial" w:cs="Arial"/>
        </w:rPr>
        <w:lastRenderedPageBreak/>
        <w:t xml:space="preserve">PRILOGA 1: Obrazec veterinarskega recepta                                       </w:t>
      </w:r>
    </w:p>
    <w:tbl>
      <w:tblPr>
        <w:tblStyle w:val="Tabelamrea"/>
        <w:tblW w:w="0" w:type="auto"/>
        <w:tblInd w:w="-147" w:type="dxa"/>
        <w:tblLook w:val="04A0" w:firstRow="1" w:lastRow="0" w:firstColumn="1" w:lastColumn="0" w:noHBand="0" w:noVBand="1"/>
      </w:tblPr>
      <w:tblGrid>
        <w:gridCol w:w="6236"/>
      </w:tblGrid>
      <w:tr w:rsidR="0031578B" w14:paraId="6756F248" w14:textId="77777777" w:rsidTr="0031578B">
        <w:tc>
          <w:tcPr>
            <w:tcW w:w="6236" w:type="dxa"/>
          </w:tcPr>
          <w:p w14:paraId="6F609592" w14:textId="77777777" w:rsidR="0031578B" w:rsidRDefault="0031578B" w:rsidP="00B0575B">
            <w:r>
              <w:rPr>
                <w:rFonts w:ascii="Arial" w:hAnsi="Arial" w:cs="Arial"/>
                <w:b/>
                <w:bCs/>
              </w:rPr>
              <w:t>N</w:t>
            </w:r>
            <w:r>
              <w:rPr>
                <w:rFonts w:ascii="Arial" w:hAnsi="Arial" w:cs="Arial"/>
                <w:sz w:val="14"/>
                <w:szCs w:val="14"/>
              </w:rPr>
              <w:t xml:space="preserve">o </w:t>
            </w:r>
            <w:r>
              <w:rPr>
                <w:rFonts w:ascii="ArialMT" w:hAnsi="ArialMT" w:cs="ArialMT"/>
              </w:rPr>
              <w:t>&gt;&gt;PREDNATISNJENA ŠTEVILKA&lt;&lt;</w:t>
            </w:r>
          </w:p>
        </w:tc>
      </w:tr>
      <w:tr w:rsidR="0031578B" w14:paraId="0005E5F2" w14:textId="77777777" w:rsidTr="00DA6BD5">
        <w:trPr>
          <w:trHeight w:val="70"/>
        </w:trPr>
        <w:tc>
          <w:tcPr>
            <w:tcW w:w="6236" w:type="dxa"/>
          </w:tcPr>
          <w:p w14:paraId="0D9991E5" w14:textId="77777777" w:rsidR="0031578B" w:rsidRDefault="0031578B" w:rsidP="00B0575B">
            <w:pPr>
              <w:rPr>
                <w:rFonts w:ascii="Arial" w:hAnsi="Arial" w:cs="Arial"/>
              </w:rPr>
            </w:pPr>
            <w:r>
              <w:rPr>
                <w:rFonts w:ascii="ArialMT" w:hAnsi="ArialMT" w:cs="ArialMT"/>
                <w:sz w:val="18"/>
                <w:szCs w:val="18"/>
              </w:rPr>
              <w:t>Številka recepta</w:t>
            </w:r>
            <w:r>
              <w:rPr>
                <w:rFonts w:ascii="Arial" w:hAnsi="Arial" w:cs="Arial"/>
              </w:rPr>
              <w:t>...........................................................................</w:t>
            </w:r>
          </w:p>
          <w:p w14:paraId="577EBA95" w14:textId="77777777" w:rsidR="0031578B" w:rsidRDefault="0031578B" w:rsidP="00B0575B">
            <w:r>
              <w:rPr>
                <w:rFonts w:ascii="ArialMT" w:hAnsi="ArialMT" w:cs="ArialMT"/>
                <w:sz w:val="18"/>
                <w:szCs w:val="18"/>
              </w:rPr>
              <w:t xml:space="preserve">Žig veterinarske organizacije </w:t>
            </w:r>
          </w:p>
          <w:p w14:paraId="33C8CF67" w14:textId="77777777" w:rsidR="0031578B" w:rsidRDefault="0031578B" w:rsidP="00B0575B"/>
          <w:p w14:paraId="39C98420" w14:textId="77777777" w:rsidR="0031578B" w:rsidRDefault="0031578B" w:rsidP="00B0575B"/>
          <w:p w14:paraId="02DE9413" w14:textId="77777777" w:rsidR="0031578B" w:rsidRDefault="0031578B" w:rsidP="00B0575B"/>
          <w:p w14:paraId="2FE34537" w14:textId="77777777" w:rsidR="0031578B" w:rsidRDefault="0031578B" w:rsidP="00B0575B"/>
          <w:p w14:paraId="3CE31E2F" w14:textId="77777777" w:rsidR="0031578B" w:rsidRDefault="0031578B" w:rsidP="00B0575B">
            <w:pPr>
              <w:rPr>
                <w:rFonts w:ascii="Arial" w:hAnsi="Arial" w:cs="Arial"/>
              </w:rPr>
            </w:pPr>
            <w:r>
              <w:rPr>
                <w:rFonts w:ascii="ArialMT" w:hAnsi="ArialMT" w:cs="ArialMT"/>
                <w:sz w:val="18"/>
                <w:szCs w:val="18"/>
              </w:rPr>
              <w:t>Ime in priimek imetnika živali</w:t>
            </w:r>
            <w:r>
              <w:rPr>
                <w:rFonts w:ascii="Arial" w:hAnsi="Arial" w:cs="Arial"/>
              </w:rPr>
              <w:t>..........................................................</w:t>
            </w:r>
          </w:p>
          <w:p w14:paraId="7009BB53" w14:textId="77777777" w:rsidR="0031578B" w:rsidRDefault="0031578B" w:rsidP="00B0575B">
            <w:pPr>
              <w:rPr>
                <w:rFonts w:ascii="Arial" w:hAnsi="Arial" w:cs="Arial"/>
              </w:rPr>
            </w:pPr>
            <w:r>
              <w:rPr>
                <w:rFonts w:ascii="ArialMT" w:hAnsi="ArialMT" w:cs="ArialMT"/>
                <w:sz w:val="18"/>
                <w:szCs w:val="18"/>
              </w:rPr>
              <w:t>Naslov imetnika živali</w:t>
            </w:r>
            <w:r>
              <w:rPr>
                <w:rFonts w:ascii="Arial" w:hAnsi="Arial" w:cs="Arial"/>
              </w:rPr>
              <w:t>...................................................................</w:t>
            </w:r>
          </w:p>
          <w:p w14:paraId="40645F94" w14:textId="77777777" w:rsidR="0031578B" w:rsidRDefault="0031578B" w:rsidP="00B0575B">
            <w:pPr>
              <w:rPr>
                <w:rFonts w:ascii="ArialMT" w:hAnsi="ArialMT" w:cs="ArialMT"/>
                <w:sz w:val="18"/>
                <w:szCs w:val="18"/>
              </w:rPr>
            </w:pPr>
            <w:r>
              <w:rPr>
                <w:rFonts w:ascii="ArialMT" w:hAnsi="ArialMT" w:cs="ArialMT"/>
                <w:sz w:val="18"/>
                <w:szCs w:val="18"/>
              </w:rPr>
              <w:t>Identifikacija živali</w:t>
            </w:r>
            <w:r>
              <w:t xml:space="preserve"> </w:t>
            </w:r>
            <w:r w:rsidRPr="008F37EF">
              <w:rPr>
                <w:rFonts w:ascii="ArialMT" w:hAnsi="ArialMT" w:cs="ArialMT"/>
                <w:sz w:val="18"/>
                <w:szCs w:val="18"/>
              </w:rPr>
              <w:t>ali skupine živali</w:t>
            </w:r>
            <w:r>
              <w:rPr>
                <w:rFonts w:ascii="ArialMT" w:hAnsi="ArialMT" w:cs="ArialMT"/>
                <w:sz w:val="18"/>
                <w:szCs w:val="18"/>
              </w:rPr>
              <w:t xml:space="preserve"> …………………………………………..  …………………………………………………………………………………….</w:t>
            </w:r>
          </w:p>
          <w:p w14:paraId="65B3977E" w14:textId="77777777" w:rsidR="0031578B" w:rsidRDefault="0031578B" w:rsidP="00B0575B">
            <w:pPr>
              <w:rPr>
                <w:rFonts w:ascii="Arial" w:hAnsi="Arial" w:cs="Arial"/>
              </w:rPr>
            </w:pPr>
            <w:r>
              <w:rPr>
                <w:rFonts w:ascii="Arial" w:hAnsi="Arial" w:cs="Arial"/>
              </w:rPr>
              <w:t>________________________________________________</w:t>
            </w:r>
          </w:p>
          <w:p w14:paraId="35C797BD" w14:textId="77777777" w:rsidR="0031578B" w:rsidRPr="004631C3" w:rsidRDefault="0031578B" w:rsidP="00B0575B">
            <w:pPr>
              <w:jc w:val="right"/>
              <w:rPr>
                <w:rFonts w:ascii="Arial" w:hAnsi="Arial" w:cs="Arial"/>
              </w:rPr>
            </w:pPr>
            <w:r>
              <w:rPr>
                <w:rFonts w:ascii="Arial-ItalicMT" w:hAnsi="Arial-ItalicMT" w:cs="Arial-ItalicMT"/>
                <w:iCs/>
                <w:sz w:val="18"/>
                <w:szCs w:val="18"/>
              </w:rPr>
              <w:t>P</w:t>
            </w:r>
            <w:r w:rsidRPr="004631C3">
              <w:rPr>
                <w:rFonts w:ascii="Arial-ItalicMT" w:hAnsi="Arial-ItalicMT" w:cs="Arial-ItalicMT"/>
                <w:iCs/>
                <w:sz w:val="18"/>
                <w:szCs w:val="18"/>
              </w:rPr>
              <w:t>arafa poobla</w:t>
            </w:r>
            <w:r>
              <w:rPr>
                <w:rFonts w:ascii="Arial-ItalicMT" w:hAnsi="Arial-ItalicMT" w:cs="Arial-ItalicMT"/>
                <w:iCs/>
                <w:sz w:val="18"/>
                <w:szCs w:val="18"/>
              </w:rPr>
              <w:t>šč</w:t>
            </w:r>
            <w:r w:rsidRPr="004631C3">
              <w:rPr>
                <w:rFonts w:ascii="Arial-ItalicMT" w:hAnsi="Arial-ItalicMT" w:cs="Arial-ItalicMT"/>
                <w:iCs/>
                <w:sz w:val="18"/>
                <w:szCs w:val="18"/>
              </w:rPr>
              <w:t>ene osebe, ki je zdravilo izdala</w:t>
            </w:r>
          </w:p>
          <w:p w14:paraId="4514F4C4" w14:textId="77777777" w:rsidR="0031578B" w:rsidRDefault="0031578B" w:rsidP="00B0575B">
            <w:pPr>
              <w:rPr>
                <w:rFonts w:ascii="Arial-ItalicMT" w:hAnsi="Arial-ItalicMT" w:cs="Arial-ItalicMT"/>
                <w:i/>
                <w:iCs/>
              </w:rPr>
            </w:pPr>
          </w:p>
          <w:p w14:paraId="4FFEEB81" w14:textId="77777777" w:rsidR="0031578B" w:rsidRDefault="0031578B" w:rsidP="00B0575B">
            <w:proofErr w:type="spellStart"/>
            <w:r>
              <w:rPr>
                <w:rFonts w:ascii="Arial-ItalicMT" w:hAnsi="Arial-ItalicMT" w:cs="Arial-ItalicMT"/>
                <w:i/>
                <w:iCs/>
              </w:rPr>
              <w:t>Rp</w:t>
            </w:r>
            <w:proofErr w:type="spellEnd"/>
            <w:r>
              <w:rPr>
                <w:rFonts w:ascii="Arial-ItalicMT" w:hAnsi="Arial-ItalicMT" w:cs="Arial-ItalicMT"/>
                <w:i/>
                <w:iCs/>
              </w:rPr>
              <w:t>./</w:t>
            </w:r>
          </w:p>
          <w:p w14:paraId="019D87B6" w14:textId="77777777" w:rsidR="0031578B" w:rsidRDefault="0031578B" w:rsidP="00B0575B">
            <w:pPr>
              <w:rPr>
                <w:rFonts w:ascii="ArialMT" w:hAnsi="ArialMT" w:cs="ArialMT"/>
                <w:sz w:val="18"/>
                <w:szCs w:val="18"/>
              </w:rPr>
            </w:pPr>
            <w:r>
              <w:rPr>
                <w:rFonts w:ascii="ArialMT" w:hAnsi="ArialMT" w:cs="ArialMT"/>
                <w:sz w:val="18"/>
                <w:szCs w:val="18"/>
              </w:rPr>
              <w:t>(navedba podatkov iz 5.odstavka 105.člena Uredbe 2019/6/EU)</w:t>
            </w:r>
          </w:p>
          <w:p w14:paraId="365308F7" w14:textId="77777777" w:rsidR="0031578B" w:rsidRDefault="0031578B" w:rsidP="00B0575B">
            <w:pPr>
              <w:rPr>
                <w:rFonts w:ascii="ArialMT" w:hAnsi="ArialMT" w:cs="ArialMT"/>
                <w:sz w:val="18"/>
                <w:szCs w:val="18"/>
              </w:rPr>
            </w:pPr>
          </w:p>
          <w:p w14:paraId="2A8BB670" w14:textId="77777777" w:rsidR="0031578B" w:rsidRDefault="0031578B" w:rsidP="00B0575B">
            <w:pPr>
              <w:rPr>
                <w:rFonts w:ascii="ArialMT" w:hAnsi="ArialMT" w:cs="ArialMT"/>
                <w:sz w:val="18"/>
                <w:szCs w:val="18"/>
              </w:rPr>
            </w:pPr>
          </w:p>
          <w:p w14:paraId="7260DE7D" w14:textId="77777777" w:rsidR="0031578B" w:rsidRDefault="0031578B" w:rsidP="00B0575B">
            <w:pPr>
              <w:rPr>
                <w:rFonts w:ascii="ArialMT" w:hAnsi="ArialMT" w:cs="ArialMT"/>
                <w:sz w:val="18"/>
                <w:szCs w:val="18"/>
              </w:rPr>
            </w:pPr>
          </w:p>
          <w:p w14:paraId="0944685C" w14:textId="77777777" w:rsidR="0031578B" w:rsidRDefault="0031578B" w:rsidP="00B0575B">
            <w:pPr>
              <w:rPr>
                <w:rFonts w:ascii="ArialMT" w:hAnsi="ArialMT" w:cs="ArialMT"/>
                <w:sz w:val="18"/>
                <w:szCs w:val="18"/>
              </w:rPr>
            </w:pPr>
          </w:p>
          <w:p w14:paraId="20644A25" w14:textId="77777777" w:rsidR="0031578B" w:rsidRDefault="0031578B" w:rsidP="00B0575B">
            <w:pPr>
              <w:rPr>
                <w:rFonts w:ascii="ArialMT" w:hAnsi="ArialMT" w:cs="ArialMT"/>
                <w:sz w:val="18"/>
                <w:szCs w:val="18"/>
              </w:rPr>
            </w:pPr>
          </w:p>
          <w:p w14:paraId="427D342D" w14:textId="77777777" w:rsidR="0031578B" w:rsidRDefault="0031578B" w:rsidP="00B0575B">
            <w:pPr>
              <w:rPr>
                <w:rFonts w:ascii="ArialMT" w:hAnsi="ArialMT" w:cs="ArialMT"/>
                <w:sz w:val="18"/>
                <w:szCs w:val="18"/>
              </w:rPr>
            </w:pPr>
          </w:p>
          <w:p w14:paraId="584767CE" w14:textId="77777777" w:rsidR="0031578B" w:rsidRDefault="0031578B" w:rsidP="00B0575B">
            <w:pPr>
              <w:rPr>
                <w:rFonts w:ascii="ArialMT" w:hAnsi="ArialMT" w:cs="ArialMT"/>
                <w:sz w:val="18"/>
                <w:szCs w:val="18"/>
              </w:rPr>
            </w:pPr>
          </w:p>
          <w:p w14:paraId="46663249" w14:textId="77777777" w:rsidR="0031578B" w:rsidRDefault="0031578B" w:rsidP="00B0575B">
            <w:pPr>
              <w:rPr>
                <w:rFonts w:ascii="ArialMT" w:hAnsi="ArialMT" w:cs="ArialMT"/>
                <w:sz w:val="18"/>
                <w:szCs w:val="18"/>
              </w:rPr>
            </w:pPr>
          </w:p>
          <w:p w14:paraId="42B616E5" w14:textId="77777777" w:rsidR="0031578B" w:rsidRDefault="0031578B" w:rsidP="00B0575B">
            <w:pPr>
              <w:rPr>
                <w:rFonts w:ascii="ArialMT" w:hAnsi="ArialMT" w:cs="ArialMT"/>
                <w:sz w:val="18"/>
                <w:szCs w:val="18"/>
              </w:rPr>
            </w:pPr>
          </w:p>
          <w:p w14:paraId="5E9915EA" w14:textId="77777777" w:rsidR="0031578B" w:rsidRDefault="0031578B" w:rsidP="00B0575B">
            <w:pPr>
              <w:rPr>
                <w:rFonts w:ascii="ArialMT" w:hAnsi="ArialMT" w:cs="ArialMT"/>
                <w:sz w:val="18"/>
                <w:szCs w:val="18"/>
              </w:rPr>
            </w:pPr>
          </w:p>
          <w:p w14:paraId="31EA8E8C" w14:textId="77777777" w:rsidR="0031578B" w:rsidRDefault="0031578B" w:rsidP="00B0575B">
            <w:pPr>
              <w:rPr>
                <w:rFonts w:ascii="ArialMT" w:hAnsi="ArialMT" w:cs="ArialMT"/>
                <w:sz w:val="18"/>
                <w:szCs w:val="18"/>
              </w:rPr>
            </w:pPr>
          </w:p>
          <w:p w14:paraId="0E6B50DA" w14:textId="77777777" w:rsidR="0031578B" w:rsidRPr="004631C3" w:rsidRDefault="0031578B" w:rsidP="00B0575B">
            <w:pPr>
              <w:rPr>
                <w:rFonts w:ascii="ArialMT" w:hAnsi="ArialMT" w:cs="ArialMT"/>
                <w:sz w:val="18"/>
                <w:szCs w:val="18"/>
              </w:rPr>
            </w:pPr>
            <w:r>
              <w:rPr>
                <w:rFonts w:ascii="ArialMT" w:hAnsi="ArialMT" w:cs="ArialMT"/>
                <w:sz w:val="18"/>
                <w:szCs w:val="18"/>
              </w:rPr>
              <w:t>Veterinar                                               Osebni žig              Datum</w:t>
            </w:r>
          </w:p>
          <w:p w14:paraId="46097351" w14:textId="77777777" w:rsidR="0031578B" w:rsidRDefault="0031578B" w:rsidP="00B0575B">
            <w:pPr>
              <w:rPr>
                <w:rFonts w:ascii="ArialMT" w:hAnsi="ArialMT" w:cs="ArialMT"/>
                <w:sz w:val="18"/>
                <w:szCs w:val="18"/>
              </w:rPr>
            </w:pPr>
            <w:r>
              <w:rPr>
                <w:rFonts w:ascii="ArialMT" w:hAnsi="ArialMT" w:cs="ArialMT"/>
                <w:sz w:val="18"/>
                <w:szCs w:val="18"/>
              </w:rPr>
              <w:t>Številka licence veterinarja             in podpis veterinarja</w:t>
            </w:r>
          </w:p>
          <w:p w14:paraId="7399C623" w14:textId="77777777" w:rsidR="0031578B" w:rsidRDefault="0031578B" w:rsidP="00B0575B">
            <w:pPr>
              <w:rPr>
                <w:rFonts w:ascii="ArialMT" w:hAnsi="ArialMT" w:cs="ArialMT"/>
                <w:sz w:val="18"/>
                <w:szCs w:val="18"/>
              </w:rPr>
            </w:pPr>
          </w:p>
          <w:p w14:paraId="2712319C" w14:textId="77777777" w:rsidR="0031578B" w:rsidRDefault="0031578B" w:rsidP="00B0575B"/>
        </w:tc>
      </w:tr>
    </w:tbl>
    <w:p w14:paraId="723A7CA0" w14:textId="0CFFC690" w:rsidR="00433590" w:rsidRPr="000349A9" w:rsidRDefault="00433590">
      <w:pPr>
        <w:spacing w:after="0" w:line="240" w:lineRule="auto"/>
        <w:rPr>
          <w:rFonts w:ascii="Arial" w:eastAsia="Times New Roman" w:hAnsi="Arial" w:cs="Arial"/>
          <w:b/>
        </w:rPr>
      </w:pPr>
    </w:p>
    <w:p w14:paraId="5588B928" w14:textId="77777777" w:rsidR="009F0D9F" w:rsidRPr="009F0D9F" w:rsidRDefault="009F0D9F" w:rsidP="009F0D9F">
      <w:pPr>
        <w:tabs>
          <w:tab w:val="left" w:pos="708"/>
        </w:tabs>
        <w:spacing w:line="260" w:lineRule="exact"/>
        <w:rPr>
          <w:rFonts w:ascii="Arial" w:hAnsi="Arial" w:cs="Arial"/>
          <w:b/>
        </w:rPr>
      </w:pPr>
      <w:bookmarkStart w:id="28" w:name="_Hlk104815179"/>
      <w:r w:rsidRPr="009F0D9F">
        <w:rPr>
          <w:rFonts w:ascii="Arial" w:hAnsi="Arial" w:cs="Arial"/>
          <w:b/>
        </w:rPr>
        <w:t>OBRAZLOŽITEV ČLENOV</w:t>
      </w:r>
    </w:p>
    <w:p w14:paraId="5EA3D3A7" w14:textId="77777777" w:rsidR="009F0D9F" w:rsidRPr="005D4B68" w:rsidRDefault="009F0D9F" w:rsidP="009F0D9F">
      <w:pPr>
        <w:tabs>
          <w:tab w:val="left" w:pos="5812"/>
        </w:tabs>
        <w:spacing w:before="100" w:beforeAutospacing="1" w:after="100" w:afterAutospacing="1" w:line="260" w:lineRule="exact"/>
        <w:ind w:left="714" w:hanging="357"/>
        <w:contextualSpacing/>
        <w:jc w:val="both"/>
        <w:rPr>
          <w:rFonts w:ascii="Arial" w:eastAsia="Times New Roman" w:hAnsi="Arial" w:cs="Arial"/>
          <w:b/>
          <w:bCs/>
          <w:iCs/>
        </w:rPr>
      </w:pPr>
      <w:r w:rsidRPr="00920D51">
        <w:rPr>
          <w:rFonts w:ascii="Arial" w:eastAsia="Times New Roman" w:hAnsi="Arial" w:cs="Arial"/>
          <w:b/>
        </w:rPr>
        <w:t>K 1. členu:</w:t>
      </w:r>
    </w:p>
    <w:p w14:paraId="4DFBA507" w14:textId="77777777" w:rsidR="009F0D9F" w:rsidRPr="0086346F" w:rsidRDefault="009F0D9F" w:rsidP="009F0D9F">
      <w:pPr>
        <w:tabs>
          <w:tab w:val="left" w:pos="5812"/>
        </w:tabs>
        <w:spacing w:before="100" w:beforeAutospacing="1" w:after="100" w:afterAutospacing="1" w:line="260" w:lineRule="exact"/>
        <w:ind w:left="714" w:hanging="357"/>
        <w:contextualSpacing/>
        <w:jc w:val="both"/>
        <w:rPr>
          <w:rFonts w:ascii="Arial" w:eastAsia="Times New Roman" w:hAnsi="Arial" w:cs="Arial"/>
          <w:bCs/>
          <w:iCs/>
        </w:rPr>
      </w:pPr>
      <w:r w:rsidRPr="005D4B68">
        <w:rPr>
          <w:rFonts w:ascii="Arial" w:eastAsia="Times New Roman" w:hAnsi="Arial" w:cs="Arial"/>
          <w:bCs/>
          <w:iCs/>
        </w:rPr>
        <w:t>1.</w:t>
      </w:r>
      <w:r w:rsidRPr="005D4B68">
        <w:rPr>
          <w:rFonts w:ascii="Arial" w:eastAsiaTheme="minorHAnsi" w:hAnsi="Arial" w:cs="Arial"/>
          <w:bCs/>
          <w:iCs/>
        </w:rPr>
        <w:t xml:space="preserve"> člen opredeljuje vsebino, ki jo ureja to uredba</w:t>
      </w:r>
      <w:r w:rsidRPr="0086346F">
        <w:rPr>
          <w:rFonts w:ascii="Arial" w:eastAsiaTheme="minorHAnsi" w:hAnsi="Arial" w:cs="Arial"/>
          <w:bCs/>
          <w:iCs/>
        </w:rPr>
        <w:t>.</w:t>
      </w:r>
    </w:p>
    <w:p w14:paraId="49F6E4F2" w14:textId="77777777" w:rsidR="009F0D9F" w:rsidRPr="00406DBE" w:rsidRDefault="009F0D9F" w:rsidP="009F0D9F">
      <w:pPr>
        <w:spacing w:before="100" w:beforeAutospacing="1" w:after="100" w:afterAutospacing="1" w:line="240" w:lineRule="auto"/>
        <w:ind w:left="357"/>
        <w:contextualSpacing/>
        <w:jc w:val="both"/>
        <w:rPr>
          <w:rFonts w:ascii="Arial" w:eastAsia="Times New Roman" w:hAnsi="Arial" w:cs="Arial"/>
          <w:bCs/>
          <w:iCs/>
          <w:lang w:eastAsia="sl-SI"/>
        </w:rPr>
      </w:pPr>
      <w:r w:rsidRPr="003B7C18">
        <w:rPr>
          <w:rFonts w:ascii="Arial" w:eastAsia="Times New Roman" w:hAnsi="Arial" w:cs="Arial"/>
          <w:bCs/>
          <w:iCs/>
          <w:lang w:eastAsia="sl-SI"/>
        </w:rPr>
        <w:t xml:space="preserve">V 1. členu se določi vsebina uredbe, in sicer uredba določa pristojne organe za izvajanje Uredbe 2019/6/EU, </w:t>
      </w:r>
      <w:r w:rsidRPr="003B7C18">
        <w:rPr>
          <w:rFonts w:ascii="Arial" w:eastAsiaTheme="minorHAnsi" w:hAnsi="Arial" w:cs="Arial"/>
          <w:lang w:eastAsia="sl-SI"/>
        </w:rPr>
        <w:t>izjeme gle</w:t>
      </w:r>
      <w:r w:rsidRPr="0008098E">
        <w:rPr>
          <w:rFonts w:ascii="Arial" w:eastAsiaTheme="minorHAnsi" w:hAnsi="Arial" w:cs="Arial"/>
          <w:lang w:eastAsia="sl-SI"/>
        </w:rPr>
        <w:t>de  dovoljenja za promet, uporabo jezika</w:t>
      </w:r>
      <w:r w:rsidRPr="000349A9">
        <w:rPr>
          <w:rFonts w:ascii="Arial" w:eastAsiaTheme="minorHAnsi" w:hAnsi="Arial" w:cs="Arial"/>
          <w:lang w:eastAsia="sl-SI"/>
        </w:rPr>
        <w:t xml:space="preserve">, postopek glede dovoljenja za </w:t>
      </w:r>
      <w:r w:rsidRPr="00406DBE">
        <w:rPr>
          <w:rFonts w:ascii="Arial" w:eastAsia="Times New Roman" w:hAnsi="Arial" w:cs="Arial"/>
          <w:bCs/>
          <w:iCs/>
          <w:lang w:eastAsia="sl-SI"/>
        </w:rPr>
        <w:t>proizvodnjo in promet, ter podrobnejši pogoji glede uporabe zdravil za uporabo v veterinarski medicini, oglaševanje, podrobnejši pogoji vodenja evidenc in sledljivosti, posedovanje zdravil za uporabo v veterinarski medicini, promet na daljavo, veterinarski recept, inšpekcijski nadzor ter prekrški in sankcije za kršitve določb</w:t>
      </w:r>
    </w:p>
    <w:p w14:paraId="1FB9E4DE" w14:textId="77777777" w:rsidR="009F0D9F" w:rsidRDefault="009F0D9F" w:rsidP="009F0D9F">
      <w:pPr>
        <w:spacing w:before="100" w:beforeAutospacing="1" w:after="100" w:afterAutospacing="1" w:line="240" w:lineRule="auto"/>
        <w:ind w:left="357"/>
        <w:contextualSpacing/>
        <w:jc w:val="both"/>
        <w:rPr>
          <w:rFonts w:ascii="Arial" w:eastAsiaTheme="minorHAnsi" w:hAnsi="Arial" w:cs="Arial"/>
          <w:lang w:eastAsia="sl-SI"/>
        </w:rPr>
      </w:pPr>
      <w:r w:rsidRPr="000836C5">
        <w:rPr>
          <w:rFonts w:ascii="Arial" w:eastAsia="Times New Roman" w:hAnsi="Arial" w:cs="Arial"/>
          <w:bCs/>
          <w:iCs/>
          <w:lang w:eastAsia="sl-SI"/>
        </w:rPr>
        <w:t>Uredbe 2019/6/EU in te uredbe</w:t>
      </w:r>
      <w:r w:rsidRPr="00920D51">
        <w:rPr>
          <w:rFonts w:ascii="Arial" w:eastAsiaTheme="minorHAnsi" w:hAnsi="Arial" w:cs="Arial"/>
          <w:lang w:eastAsia="sl-SI"/>
        </w:rPr>
        <w:t xml:space="preserve">. </w:t>
      </w:r>
    </w:p>
    <w:p w14:paraId="398DE108" w14:textId="77777777" w:rsidR="009F0D9F" w:rsidRPr="00920D51" w:rsidRDefault="009F0D9F" w:rsidP="009F0D9F">
      <w:pPr>
        <w:spacing w:before="100" w:beforeAutospacing="1" w:after="100" w:afterAutospacing="1" w:line="240" w:lineRule="auto"/>
        <w:ind w:left="357"/>
        <w:contextualSpacing/>
        <w:rPr>
          <w:rFonts w:ascii="Arial" w:eastAsiaTheme="minorHAnsi" w:hAnsi="Arial" w:cs="Arial"/>
          <w:lang w:eastAsia="sl-SI"/>
        </w:rPr>
      </w:pPr>
    </w:p>
    <w:p w14:paraId="12FEB538" w14:textId="77777777" w:rsidR="009F0D9F" w:rsidRPr="005D4B68" w:rsidRDefault="009F0D9F" w:rsidP="009F0D9F">
      <w:pPr>
        <w:tabs>
          <w:tab w:val="left" w:pos="5812"/>
        </w:tabs>
        <w:spacing w:before="100" w:beforeAutospacing="1" w:after="100" w:afterAutospacing="1" w:line="260" w:lineRule="exact"/>
        <w:ind w:left="714" w:hanging="357"/>
        <w:contextualSpacing/>
        <w:jc w:val="both"/>
        <w:rPr>
          <w:rFonts w:ascii="Arial" w:eastAsia="Times New Roman" w:hAnsi="Arial" w:cs="Arial"/>
          <w:b/>
          <w:iCs/>
        </w:rPr>
      </w:pPr>
      <w:r w:rsidRPr="00920D51">
        <w:rPr>
          <w:rFonts w:ascii="Arial" w:eastAsia="Times New Roman" w:hAnsi="Arial" w:cs="Arial"/>
          <w:b/>
          <w:iCs/>
        </w:rPr>
        <w:t>K 2. členu:</w:t>
      </w:r>
    </w:p>
    <w:p w14:paraId="507AD97E" w14:textId="77777777" w:rsidR="009F0D9F" w:rsidRPr="0008098E" w:rsidRDefault="009F0D9F" w:rsidP="0057436C">
      <w:pPr>
        <w:tabs>
          <w:tab w:val="left" w:pos="5812"/>
        </w:tabs>
        <w:spacing w:before="100" w:beforeAutospacing="1" w:after="100" w:afterAutospacing="1" w:line="260" w:lineRule="exact"/>
        <w:ind w:left="357"/>
        <w:contextualSpacing/>
        <w:jc w:val="both"/>
        <w:rPr>
          <w:rFonts w:ascii="Arial" w:eastAsia="Times New Roman" w:hAnsi="Arial" w:cs="Arial"/>
          <w:bCs/>
          <w:iCs/>
        </w:rPr>
      </w:pPr>
      <w:r w:rsidRPr="005D4B68">
        <w:rPr>
          <w:rFonts w:ascii="Arial" w:eastAsia="Times New Roman" w:hAnsi="Arial" w:cs="Arial"/>
          <w:bCs/>
          <w:iCs/>
        </w:rPr>
        <w:t>V 2. členu se določi, da so za izvajanje Uredbe 2019/6/EU pristojn</w:t>
      </w:r>
      <w:r w:rsidRPr="0086346F">
        <w:rPr>
          <w:rFonts w:ascii="Arial" w:eastAsia="Times New Roman" w:hAnsi="Arial" w:cs="Arial"/>
          <w:bCs/>
          <w:iCs/>
        </w:rPr>
        <w:t>i JAZMP</w:t>
      </w:r>
      <w:r w:rsidRPr="003B7C18">
        <w:rPr>
          <w:rFonts w:ascii="Arial" w:eastAsia="Times New Roman" w:hAnsi="Arial" w:cs="Arial"/>
          <w:bCs/>
          <w:iCs/>
        </w:rPr>
        <w:t xml:space="preserve">, UVHVVR ter </w:t>
      </w:r>
      <w:r w:rsidRPr="0008098E">
        <w:rPr>
          <w:rFonts w:ascii="Arial" w:eastAsia="Times New Roman" w:hAnsi="Arial" w:cs="Arial"/>
          <w:bCs/>
          <w:iCs/>
        </w:rPr>
        <w:t>ministrstvo, pristojno za okolje in prostor. Člen določa področja v pristojnosti posameznega organa.</w:t>
      </w:r>
    </w:p>
    <w:p w14:paraId="77838CC5" w14:textId="77777777" w:rsidR="009F0D9F" w:rsidRPr="00786AEF" w:rsidRDefault="009F0D9F" w:rsidP="009F0D9F">
      <w:pPr>
        <w:tabs>
          <w:tab w:val="left" w:pos="5812"/>
        </w:tabs>
        <w:spacing w:before="100" w:beforeAutospacing="1" w:after="100" w:afterAutospacing="1" w:line="260" w:lineRule="exact"/>
        <w:ind w:left="714" w:hanging="357"/>
        <w:contextualSpacing/>
        <w:jc w:val="both"/>
        <w:rPr>
          <w:rFonts w:ascii="Arial" w:eastAsia="Times New Roman" w:hAnsi="Arial" w:cs="Arial"/>
          <w:bCs/>
          <w:iCs/>
        </w:rPr>
      </w:pPr>
    </w:p>
    <w:p w14:paraId="0CBC5988" w14:textId="77777777" w:rsidR="009F0D9F" w:rsidRPr="005178A5" w:rsidRDefault="009F0D9F" w:rsidP="009F0D9F">
      <w:pPr>
        <w:tabs>
          <w:tab w:val="left" w:pos="5812"/>
        </w:tabs>
        <w:spacing w:before="100" w:beforeAutospacing="1" w:after="100" w:afterAutospacing="1" w:line="260" w:lineRule="exact"/>
        <w:ind w:left="714" w:hanging="357"/>
        <w:contextualSpacing/>
        <w:jc w:val="both"/>
        <w:rPr>
          <w:rFonts w:ascii="Arial" w:eastAsia="Times New Roman" w:hAnsi="Arial" w:cs="Arial"/>
          <w:b/>
          <w:iCs/>
        </w:rPr>
      </w:pPr>
      <w:r w:rsidRPr="005178A5">
        <w:rPr>
          <w:rFonts w:ascii="Arial" w:eastAsia="Times New Roman" w:hAnsi="Arial" w:cs="Arial"/>
          <w:b/>
          <w:iCs/>
        </w:rPr>
        <w:t xml:space="preserve">K </w:t>
      </w:r>
      <w:r>
        <w:rPr>
          <w:rFonts w:ascii="Arial" w:eastAsia="Times New Roman" w:hAnsi="Arial" w:cs="Arial"/>
          <w:b/>
          <w:iCs/>
        </w:rPr>
        <w:t>3.</w:t>
      </w:r>
      <w:r w:rsidRPr="005178A5">
        <w:rPr>
          <w:rFonts w:ascii="Arial" w:eastAsia="Times New Roman" w:hAnsi="Arial" w:cs="Arial"/>
          <w:b/>
          <w:iCs/>
        </w:rPr>
        <w:t xml:space="preserve"> členu:</w:t>
      </w:r>
    </w:p>
    <w:p w14:paraId="30C3628A" w14:textId="3E27A0CA" w:rsidR="009F0D9F" w:rsidRPr="009F29B2" w:rsidRDefault="004A7457" w:rsidP="009F0D9F">
      <w:pPr>
        <w:tabs>
          <w:tab w:val="left" w:pos="5812"/>
        </w:tabs>
        <w:spacing w:before="100" w:beforeAutospacing="1" w:after="100" w:afterAutospacing="1" w:line="260" w:lineRule="exact"/>
        <w:ind w:left="357"/>
        <w:contextualSpacing/>
        <w:jc w:val="both"/>
        <w:rPr>
          <w:rFonts w:ascii="Arial" w:eastAsia="Times New Roman" w:hAnsi="Arial" w:cs="Arial"/>
          <w:bCs/>
          <w:iCs/>
        </w:rPr>
      </w:pPr>
      <w:r>
        <w:rPr>
          <w:rFonts w:ascii="Arial" w:eastAsia="Times New Roman" w:hAnsi="Arial" w:cs="Arial"/>
          <w:bCs/>
          <w:iCs/>
        </w:rPr>
        <w:t xml:space="preserve">3. člen določa, da se za postopek glede opredelitve </w:t>
      </w:r>
      <w:r w:rsidRPr="009F29B2">
        <w:rPr>
          <w:rFonts w:ascii="Arial" w:eastAsia="Times New Roman" w:hAnsi="Arial" w:cs="Arial"/>
          <w:bCs/>
          <w:iCs/>
        </w:rPr>
        <w:t>razmerj</w:t>
      </w:r>
      <w:r>
        <w:rPr>
          <w:rFonts w:ascii="Arial" w:eastAsia="Times New Roman" w:hAnsi="Arial" w:cs="Arial"/>
          <w:bCs/>
          <w:iCs/>
        </w:rPr>
        <w:t>a</w:t>
      </w:r>
      <w:r w:rsidRPr="009F29B2">
        <w:rPr>
          <w:rFonts w:ascii="Arial" w:eastAsia="Times New Roman" w:hAnsi="Arial" w:cs="Arial"/>
          <w:bCs/>
          <w:iCs/>
        </w:rPr>
        <w:t xml:space="preserve"> med zdravili in drugimi izdelki</w:t>
      </w:r>
      <w:r>
        <w:rPr>
          <w:rFonts w:ascii="Arial" w:eastAsia="Times New Roman" w:hAnsi="Arial" w:cs="Arial"/>
          <w:bCs/>
          <w:iCs/>
        </w:rPr>
        <w:t xml:space="preserve"> uporabljajo določbe </w:t>
      </w:r>
      <w:r w:rsidRPr="009F29B2">
        <w:rPr>
          <w:rFonts w:ascii="Arial" w:eastAsia="Times New Roman" w:hAnsi="Arial" w:cs="Arial"/>
          <w:bCs/>
          <w:iCs/>
        </w:rPr>
        <w:t>v zakonu, ki ureja zdravila</w:t>
      </w:r>
      <w:r w:rsidR="004617EA">
        <w:rPr>
          <w:rFonts w:ascii="Arial" w:eastAsia="Times New Roman" w:hAnsi="Arial" w:cs="Arial"/>
          <w:bCs/>
          <w:iCs/>
        </w:rPr>
        <w:t xml:space="preserve"> (</w:t>
      </w:r>
      <w:r w:rsidR="00AD639F">
        <w:rPr>
          <w:rFonts w:ascii="Arial" w:eastAsia="Times New Roman" w:hAnsi="Arial" w:cs="Arial"/>
          <w:bCs/>
          <w:iCs/>
        </w:rPr>
        <w:t>7. člen</w:t>
      </w:r>
      <w:r w:rsidR="004617EA">
        <w:rPr>
          <w:rFonts w:ascii="Arial" w:eastAsia="Times New Roman" w:hAnsi="Arial" w:cs="Arial"/>
          <w:bCs/>
          <w:iCs/>
        </w:rPr>
        <w:t xml:space="preserve"> </w:t>
      </w:r>
      <w:r w:rsidR="00F628D8">
        <w:rPr>
          <w:rFonts w:ascii="Arial" w:eastAsia="Times New Roman" w:hAnsi="Arial" w:cs="Arial"/>
          <w:bCs/>
          <w:iCs/>
        </w:rPr>
        <w:t>zakona</w:t>
      </w:r>
      <w:r w:rsidR="007D14EA">
        <w:rPr>
          <w:rFonts w:ascii="Arial" w:eastAsia="Times New Roman" w:hAnsi="Arial" w:cs="Arial"/>
          <w:bCs/>
          <w:iCs/>
        </w:rPr>
        <w:t xml:space="preserve">, ki določa </w:t>
      </w:r>
      <w:r w:rsidR="00F628D8">
        <w:rPr>
          <w:rFonts w:ascii="Arial" w:eastAsia="Times New Roman" w:hAnsi="Arial" w:cs="Arial"/>
          <w:bCs/>
          <w:iCs/>
        </w:rPr>
        <w:t>razmerje med zdravili in drugimi izdelki)</w:t>
      </w:r>
      <w:r>
        <w:rPr>
          <w:rFonts w:ascii="Arial" w:eastAsia="Times New Roman" w:hAnsi="Arial" w:cs="Arial"/>
          <w:bCs/>
          <w:iCs/>
        </w:rPr>
        <w:t>, v kolikor je vloga za opredelitev vložena na JAZMP</w:t>
      </w:r>
      <w:r w:rsidRPr="009F29B2">
        <w:rPr>
          <w:rFonts w:ascii="Arial" w:eastAsia="Times New Roman" w:hAnsi="Arial" w:cs="Arial"/>
          <w:bCs/>
          <w:iCs/>
        </w:rPr>
        <w:t>.</w:t>
      </w:r>
      <w:r>
        <w:rPr>
          <w:rFonts w:ascii="Arial" w:eastAsia="Times New Roman" w:hAnsi="Arial" w:cs="Arial"/>
          <w:bCs/>
          <w:iCs/>
        </w:rPr>
        <w:t xml:space="preserve"> V skladu s členom 3(2)</w:t>
      </w:r>
      <w:r w:rsidRPr="00E85D42">
        <w:rPr>
          <w:rFonts w:ascii="Arial" w:eastAsia="Times New Roman" w:hAnsi="Arial" w:cs="Arial"/>
          <w:bCs/>
          <w:iCs/>
        </w:rPr>
        <w:t xml:space="preserve"> </w:t>
      </w:r>
      <w:r w:rsidRPr="00261BE7">
        <w:rPr>
          <w:rFonts w:ascii="Arial" w:hAnsi="Arial" w:cs="Arial"/>
          <w:lang w:eastAsia="sl-SI"/>
        </w:rPr>
        <w:t xml:space="preserve">Uredbe 2019/6/EU se glede opredelitve izdelka odloča Evropska komisija, v skladu </w:t>
      </w:r>
      <w:r>
        <w:rPr>
          <w:rFonts w:ascii="Arial" w:hAnsi="Arial" w:cs="Arial"/>
          <w:lang w:eastAsia="sl-SI"/>
        </w:rPr>
        <w:t xml:space="preserve">s členom 144(d) </w:t>
      </w:r>
      <w:r w:rsidRPr="00336E42">
        <w:rPr>
          <w:rFonts w:ascii="Arial" w:hAnsi="Arial" w:cs="Arial"/>
          <w:lang w:eastAsia="sl-SI"/>
        </w:rPr>
        <w:t xml:space="preserve">Uredbe 2019/6/EU </w:t>
      </w:r>
      <w:r>
        <w:rPr>
          <w:rFonts w:ascii="Arial" w:hAnsi="Arial" w:cs="Arial"/>
          <w:lang w:eastAsia="sl-SI"/>
        </w:rPr>
        <w:t xml:space="preserve">pa usklajevalna skupina.  </w:t>
      </w:r>
      <w:r w:rsidR="006D0F8B">
        <w:rPr>
          <w:rFonts w:ascii="Arial" w:hAnsi="Arial" w:cs="Arial"/>
          <w:lang w:eastAsia="sl-SI"/>
        </w:rPr>
        <w:t xml:space="preserve"> </w:t>
      </w:r>
    </w:p>
    <w:p w14:paraId="52A82172" w14:textId="77777777" w:rsidR="009F0D9F" w:rsidRPr="00B372CD" w:rsidRDefault="009F0D9F" w:rsidP="009F0D9F">
      <w:pPr>
        <w:tabs>
          <w:tab w:val="left" w:pos="5812"/>
        </w:tabs>
        <w:spacing w:before="100" w:beforeAutospacing="1" w:after="100" w:afterAutospacing="1" w:line="260" w:lineRule="exact"/>
        <w:ind w:left="357"/>
        <w:contextualSpacing/>
        <w:jc w:val="both"/>
        <w:rPr>
          <w:rFonts w:ascii="Arial" w:eastAsia="Times New Roman" w:hAnsi="Arial" w:cs="Arial"/>
          <w:bCs/>
          <w:iCs/>
        </w:rPr>
      </w:pPr>
    </w:p>
    <w:p w14:paraId="17180009" w14:textId="77777777" w:rsidR="009F0D9F" w:rsidRPr="00D034A1" w:rsidRDefault="009F0D9F" w:rsidP="009F0D9F">
      <w:pPr>
        <w:tabs>
          <w:tab w:val="left" w:pos="5812"/>
        </w:tabs>
        <w:spacing w:before="100" w:beforeAutospacing="1" w:after="100" w:afterAutospacing="1" w:line="260" w:lineRule="exact"/>
        <w:ind w:left="357"/>
        <w:contextualSpacing/>
        <w:jc w:val="both"/>
        <w:rPr>
          <w:rFonts w:ascii="Arial" w:eastAsia="Times New Roman" w:hAnsi="Arial" w:cs="Arial"/>
          <w:b/>
          <w:iCs/>
        </w:rPr>
      </w:pPr>
      <w:r w:rsidRPr="005C5384">
        <w:rPr>
          <w:rFonts w:ascii="Arial" w:eastAsia="Times New Roman" w:hAnsi="Arial" w:cs="Arial"/>
          <w:b/>
          <w:iCs/>
        </w:rPr>
        <w:t xml:space="preserve">K </w:t>
      </w:r>
      <w:r>
        <w:rPr>
          <w:rFonts w:ascii="Arial" w:eastAsia="Times New Roman" w:hAnsi="Arial" w:cs="Arial"/>
          <w:b/>
          <w:iCs/>
        </w:rPr>
        <w:t>4</w:t>
      </w:r>
      <w:r w:rsidRPr="005C5384">
        <w:rPr>
          <w:rFonts w:ascii="Arial" w:eastAsia="Times New Roman" w:hAnsi="Arial" w:cs="Arial"/>
          <w:b/>
          <w:iCs/>
        </w:rPr>
        <w:t>. členu:</w:t>
      </w:r>
    </w:p>
    <w:p w14:paraId="0EC62925" w14:textId="77777777" w:rsidR="009F0D9F" w:rsidRPr="007A2B04" w:rsidRDefault="009F0D9F" w:rsidP="009F0D9F">
      <w:pPr>
        <w:tabs>
          <w:tab w:val="left" w:pos="5812"/>
        </w:tabs>
        <w:spacing w:before="100" w:beforeAutospacing="1" w:after="100" w:afterAutospacing="1" w:line="260" w:lineRule="exact"/>
        <w:ind w:left="357"/>
        <w:contextualSpacing/>
        <w:jc w:val="both"/>
        <w:rPr>
          <w:rFonts w:ascii="Arial" w:eastAsia="Times New Roman" w:hAnsi="Arial" w:cs="Arial"/>
          <w:bCs/>
          <w:iCs/>
        </w:rPr>
      </w:pPr>
      <w:r w:rsidRPr="00D034A1">
        <w:rPr>
          <w:rFonts w:ascii="Arial" w:eastAsia="Times New Roman" w:hAnsi="Arial" w:cs="Arial"/>
          <w:bCs/>
          <w:iCs/>
        </w:rPr>
        <w:t xml:space="preserve">V </w:t>
      </w:r>
      <w:r>
        <w:rPr>
          <w:rFonts w:ascii="Arial" w:eastAsia="Times New Roman" w:hAnsi="Arial" w:cs="Arial"/>
          <w:bCs/>
          <w:iCs/>
        </w:rPr>
        <w:t>4</w:t>
      </w:r>
      <w:r w:rsidRPr="00D034A1">
        <w:rPr>
          <w:rFonts w:ascii="Arial" w:eastAsia="Times New Roman" w:hAnsi="Arial" w:cs="Arial"/>
          <w:bCs/>
          <w:iCs/>
        </w:rPr>
        <w:t xml:space="preserve">. členu se določi, v katerem jeziku so dokumenti v vlogi za pridobitev in spremembo dovoljenja za promet. Dokumenti v vlogi </w:t>
      </w:r>
      <w:r w:rsidRPr="00B70E3A">
        <w:rPr>
          <w:rFonts w:ascii="Arial" w:eastAsia="Times New Roman" w:hAnsi="Arial" w:cs="Arial"/>
          <w:bCs/>
          <w:iCs/>
        </w:rPr>
        <w:t xml:space="preserve">so lahko v slovenskem ali angleškem jeziku, </w:t>
      </w:r>
      <w:r w:rsidRPr="00963CF2">
        <w:rPr>
          <w:rFonts w:ascii="Arial" w:eastAsia="Times New Roman" w:hAnsi="Arial" w:cs="Arial"/>
          <w:bCs/>
          <w:iCs/>
        </w:rPr>
        <w:t xml:space="preserve">medtem ko morajo biti </w:t>
      </w:r>
      <w:r w:rsidRPr="007B7054">
        <w:rPr>
          <w:rFonts w:ascii="Arial" w:eastAsia="Times New Roman" w:hAnsi="Arial" w:cs="Arial"/>
          <w:bCs/>
          <w:iCs/>
        </w:rPr>
        <w:t>p</w:t>
      </w:r>
      <w:r w:rsidRPr="00464734">
        <w:rPr>
          <w:rFonts w:ascii="Arial" w:eastAsiaTheme="minorHAnsi" w:hAnsi="Arial" w:cs="Arial"/>
          <w:bCs/>
        </w:rPr>
        <w:t>ovzetek glavnih značilnosti zdravila,</w:t>
      </w:r>
      <w:r w:rsidRPr="00464734">
        <w:rPr>
          <w:rFonts w:ascii="Arial" w:eastAsia="Times New Roman" w:hAnsi="Arial" w:cs="Arial"/>
          <w:bCs/>
          <w:iCs/>
        </w:rPr>
        <w:t xml:space="preserve"> navodila </w:t>
      </w:r>
      <w:r w:rsidRPr="003C0354">
        <w:rPr>
          <w:rFonts w:ascii="Arial" w:eastAsiaTheme="minorHAnsi" w:hAnsi="Arial" w:cs="Arial"/>
          <w:bCs/>
        </w:rPr>
        <w:t>za uporabo zdravila in informacije na zunanji in stični ovojnini v slovenskem jeziku.</w:t>
      </w:r>
      <w:r w:rsidRPr="007A2B04">
        <w:rPr>
          <w:rFonts w:ascii="Arial" w:eastAsia="Times New Roman" w:hAnsi="Arial" w:cs="Arial"/>
          <w:bCs/>
          <w:iCs/>
        </w:rPr>
        <w:t xml:space="preserve"> </w:t>
      </w:r>
    </w:p>
    <w:p w14:paraId="63253C0B" w14:textId="77777777" w:rsidR="009F0D9F" w:rsidRPr="005E5A60" w:rsidRDefault="009F0D9F" w:rsidP="009F0D9F">
      <w:pPr>
        <w:tabs>
          <w:tab w:val="left" w:pos="5812"/>
        </w:tabs>
        <w:spacing w:before="100" w:beforeAutospacing="1" w:after="100" w:afterAutospacing="1" w:line="260" w:lineRule="exact"/>
        <w:ind w:left="714" w:hanging="357"/>
        <w:contextualSpacing/>
        <w:jc w:val="both"/>
        <w:rPr>
          <w:rFonts w:ascii="Arial" w:eastAsia="Times New Roman" w:hAnsi="Arial" w:cs="Arial"/>
          <w:bCs/>
          <w:iCs/>
        </w:rPr>
      </w:pPr>
    </w:p>
    <w:p w14:paraId="267D5667" w14:textId="77777777" w:rsidR="009F0D9F" w:rsidRPr="00261834" w:rsidRDefault="009F0D9F" w:rsidP="009F0D9F">
      <w:pPr>
        <w:tabs>
          <w:tab w:val="left" w:pos="5812"/>
        </w:tabs>
        <w:spacing w:before="100" w:beforeAutospacing="1" w:after="100" w:afterAutospacing="1" w:line="260" w:lineRule="exact"/>
        <w:ind w:left="714" w:hanging="357"/>
        <w:contextualSpacing/>
        <w:jc w:val="both"/>
        <w:rPr>
          <w:rFonts w:ascii="Arial" w:eastAsia="Times New Roman" w:hAnsi="Arial" w:cs="Arial"/>
          <w:bCs/>
          <w:lang w:eastAsia="sl-SI"/>
        </w:rPr>
      </w:pPr>
      <w:r w:rsidRPr="00430585">
        <w:rPr>
          <w:rFonts w:ascii="Arial" w:eastAsia="Times New Roman" w:hAnsi="Arial" w:cs="Arial"/>
          <w:b/>
        </w:rPr>
        <w:t xml:space="preserve">K </w:t>
      </w:r>
      <w:r>
        <w:rPr>
          <w:rFonts w:ascii="Arial" w:eastAsia="Times New Roman" w:hAnsi="Arial" w:cs="Arial"/>
          <w:b/>
        </w:rPr>
        <w:t>5.</w:t>
      </w:r>
      <w:r w:rsidRPr="00430585">
        <w:rPr>
          <w:rFonts w:ascii="Arial" w:eastAsia="Times New Roman" w:hAnsi="Arial" w:cs="Arial"/>
          <w:b/>
        </w:rPr>
        <w:t xml:space="preserve"> členu:</w:t>
      </w:r>
      <w:r w:rsidRPr="00430585">
        <w:rPr>
          <w:rFonts w:ascii="Arial" w:eastAsia="Times New Roman" w:hAnsi="Arial" w:cs="Arial"/>
          <w:b/>
          <w:bCs/>
          <w:iCs/>
        </w:rPr>
        <w:t xml:space="preserve"> </w:t>
      </w:r>
    </w:p>
    <w:p w14:paraId="3168702E" w14:textId="77777777" w:rsidR="009F0D9F" w:rsidRPr="004F0D9E" w:rsidRDefault="009F0D9F" w:rsidP="009F0D9F">
      <w:pPr>
        <w:suppressAutoHyphens/>
        <w:overflowPunct w:val="0"/>
        <w:autoSpaceDE w:val="0"/>
        <w:autoSpaceDN w:val="0"/>
        <w:adjustRightInd w:val="0"/>
        <w:spacing w:before="100" w:beforeAutospacing="1" w:after="100" w:afterAutospacing="1" w:line="240" w:lineRule="auto"/>
        <w:ind w:left="360"/>
        <w:contextualSpacing/>
        <w:jc w:val="both"/>
        <w:textAlignment w:val="baseline"/>
        <w:rPr>
          <w:rFonts w:ascii="Arial" w:eastAsia="Times New Roman" w:hAnsi="Arial" w:cs="Arial"/>
          <w:bCs/>
          <w:lang w:eastAsia="sl-SI"/>
        </w:rPr>
      </w:pPr>
      <w:r w:rsidRPr="00261834">
        <w:rPr>
          <w:rFonts w:ascii="Arial" w:eastAsia="Times New Roman" w:hAnsi="Arial" w:cs="Arial"/>
          <w:bCs/>
          <w:iCs/>
        </w:rPr>
        <w:t xml:space="preserve">V </w:t>
      </w:r>
      <w:r>
        <w:rPr>
          <w:rFonts w:ascii="Arial" w:eastAsia="Times New Roman" w:hAnsi="Arial" w:cs="Arial"/>
          <w:bCs/>
          <w:iCs/>
        </w:rPr>
        <w:t>5</w:t>
      </w:r>
      <w:r w:rsidRPr="00261834">
        <w:rPr>
          <w:rFonts w:ascii="Arial" w:eastAsia="Times New Roman" w:hAnsi="Arial" w:cs="Arial"/>
          <w:bCs/>
          <w:iCs/>
        </w:rPr>
        <w:t xml:space="preserve">. členu se določi pogoje za odobritev zunanje ovojnine v tujem jeziku z nalepko v slovenskem jeziku in vsebino nalepke. </w:t>
      </w:r>
      <w:r w:rsidRPr="003337A3">
        <w:rPr>
          <w:rFonts w:ascii="Arial" w:eastAsia="Times New Roman" w:hAnsi="Arial" w:cs="Arial"/>
          <w:bCs/>
          <w:iCs/>
        </w:rPr>
        <w:t>Besedilo nalepke mora biti usklajeno s trenutno veljavnimi podatki o dovoljenju za promet oziroma vzporedni promet z zdravilom v veterinarski medicini</w:t>
      </w:r>
      <w:r w:rsidRPr="00820387">
        <w:rPr>
          <w:rFonts w:ascii="Arial" w:eastAsia="Times New Roman" w:hAnsi="Arial" w:cs="Arial"/>
          <w:bCs/>
          <w:iCs/>
        </w:rPr>
        <w:t>, način in mesto lepljenja nalepke pa ne smeta povzročati dvoumnosti v primerjavi z besedilom na zunanji ovojnini v tujem jeziku. D</w:t>
      </w:r>
      <w:r w:rsidRPr="00820387">
        <w:rPr>
          <w:rFonts w:ascii="Arial" w:eastAsia="Times New Roman" w:hAnsi="Arial" w:cs="Arial"/>
          <w:bCs/>
          <w:lang w:eastAsia="sl-SI"/>
        </w:rPr>
        <w:t>oločijo se</w:t>
      </w:r>
      <w:r w:rsidRPr="005C6C03">
        <w:rPr>
          <w:rFonts w:ascii="Arial" w:eastAsia="Times New Roman" w:hAnsi="Arial" w:cs="Arial"/>
          <w:bCs/>
          <w:lang w:eastAsia="sl-SI"/>
        </w:rPr>
        <w:t xml:space="preserve"> pogoji za odobritev uporabe zunanje ovojnine v tujem jeziku z nalepko v slovenskem jeziku pri zdravilih, za katere je JAZMP začasno dovolila promet. </w:t>
      </w:r>
    </w:p>
    <w:p w14:paraId="0EA4687C" w14:textId="77777777" w:rsidR="009F0D9F" w:rsidRPr="004F0D9E" w:rsidRDefault="009F0D9F" w:rsidP="009F0D9F">
      <w:pPr>
        <w:tabs>
          <w:tab w:val="left" w:pos="5812"/>
        </w:tabs>
        <w:spacing w:before="100" w:beforeAutospacing="1" w:after="100" w:afterAutospacing="1" w:line="260" w:lineRule="exact"/>
        <w:ind w:left="714" w:hanging="357"/>
        <w:contextualSpacing/>
        <w:jc w:val="both"/>
        <w:rPr>
          <w:rFonts w:ascii="Arial" w:eastAsiaTheme="minorHAnsi" w:hAnsi="Arial" w:cs="Arial"/>
        </w:rPr>
      </w:pPr>
    </w:p>
    <w:p w14:paraId="5449135E" w14:textId="77777777" w:rsidR="009F0D9F" w:rsidRPr="00986262" w:rsidRDefault="009F0D9F" w:rsidP="009F0D9F">
      <w:pPr>
        <w:tabs>
          <w:tab w:val="left" w:pos="5812"/>
        </w:tabs>
        <w:spacing w:before="100" w:beforeAutospacing="1" w:after="100" w:afterAutospacing="1" w:line="260" w:lineRule="exact"/>
        <w:ind w:left="714" w:hanging="357"/>
        <w:contextualSpacing/>
        <w:jc w:val="both"/>
        <w:rPr>
          <w:rFonts w:ascii="Arial" w:eastAsia="Times New Roman" w:hAnsi="Arial" w:cs="Arial"/>
          <w:b/>
        </w:rPr>
      </w:pPr>
      <w:r w:rsidRPr="00986262">
        <w:rPr>
          <w:rFonts w:ascii="Arial" w:eastAsia="Times New Roman" w:hAnsi="Arial" w:cs="Arial"/>
          <w:b/>
        </w:rPr>
        <w:t xml:space="preserve">K </w:t>
      </w:r>
      <w:r>
        <w:rPr>
          <w:rFonts w:ascii="Arial" w:eastAsia="Times New Roman" w:hAnsi="Arial" w:cs="Arial"/>
          <w:b/>
        </w:rPr>
        <w:t>6.</w:t>
      </w:r>
      <w:r w:rsidRPr="00986262">
        <w:rPr>
          <w:rFonts w:ascii="Arial" w:eastAsia="Times New Roman" w:hAnsi="Arial" w:cs="Arial"/>
          <w:b/>
        </w:rPr>
        <w:t xml:space="preserve"> členu:</w:t>
      </w:r>
    </w:p>
    <w:p w14:paraId="1278F171" w14:textId="77777777" w:rsidR="009F0D9F" w:rsidRPr="00C63576" w:rsidRDefault="009F0D9F" w:rsidP="009F0D9F">
      <w:pPr>
        <w:tabs>
          <w:tab w:val="left" w:pos="5812"/>
        </w:tabs>
        <w:spacing w:before="100" w:beforeAutospacing="1" w:after="100" w:afterAutospacing="1" w:line="260" w:lineRule="exact"/>
        <w:ind w:left="357"/>
        <w:contextualSpacing/>
        <w:jc w:val="both"/>
        <w:rPr>
          <w:rFonts w:ascii="Arial" w:eastAsia="Times New Roman" w:hAnsi="Arial" w:cs="Arial"/>
          <w:bCs/>
        </w:rPr>
      </w:pPr>
      <w:r w:rsidRPr="00986262">
        <w:rPr>
          <w:rFonts w:ascii="Arial" w:eastAsia="Times New Roman" w:hAnsi="Arial" w:cs="Arial"/>
          <w:bCs/>
        </w:rPr>
        <w:t xml:space="preserve">V </w:t>
      </w:r>
      <w:r>
        <w:rPr>
          <w:rFonts w:ascii="Arial" w:eastAsia="Times New Roman" w:hAnsi="Arial" w:cs="Arial"/>
          <w:bCs/>
        </w:rPr>
        <w:t>6.</w:t>
      </w:r>
      <w:r w:rsidRPr="00986262">
        <w:rPr>
          <w:rFonts w:ascii="Arial" w:eastAsia="Times New Roman" w:hAnsi="Arial" w:cs="Arial"/>
          <w:bCs/>
        </w:rPr>
        <w:t xml:space="preserve"> členu se določi označevanje ovojnine in navodila za uporabo zdravil za uporabo </w:t>
      </w:r>
      <w:r w:rsidRPr="00797A64">
        <w:rPr>
          <w:rFonts w:ascii="Arial" w:eastAsia="Times New Roman" w:hAnsi="Arial" w:cs="Arial"/>
          <w:bCs/>
        </w:rPr>
        <w:t>v veterinarski medicini. Navodil</w:t>
      </w:r>
      <w:r w:rsidRPr="00384273">
        <w:rPr>
          <w:rFonts w:ascii="Arial" w:eastAsia="Times New Roman" w:hAnsi="Arial" w:cs="Arial"/>
          <w:bCs/>
        </w:rPr>
        <w:t>o</w:t>
      </w:r>
      <w:r w:rsidRPr="005B7B84">
        <w:rPr>
          <w:rFonts w:ascii="Arial" w:eastAsia="Times New Roman" w:hAnsi="Arial" w:cs="Arial"/>
          <w:bCs/>
        </w:rPr>
        <w:t xml:space="preserve"> za uporabo zdravil v slovenskem jeziku morajo imeti tudi zdravila, ki nimajo dovoljenja za promet </w:t>
      </w:r>
      <w:r w:rsidRPr="00C31217">
        <w:rPr>
          <w:rFonts w:ascii="Arial" w:eastAsia="Times New Roman" w:hAnsi="Arial" w:cs="Arial"/>
          <w:bCs/>
        </w:rPr>
        <w:t xml:space="preserve">in je zanje </w:t>
      </w:r>
      <w:r w:rsidRPr="00C63576">
        <w:rPr>
          <w:rFonts w:ascii="Arial" w:eastAsia="Times New Roman" w:hAnsi="Arial" w:cs="Arial"/>
          <w:bCs/>
        </w:rPr>
        <w:t xml:space="preserve"> JAZMP začasno dovolila promet. </w:t>
      </w:r>
    </w:p>
    <w:p w14:paraId="44D32BEE" w14:textId="77777777" w:rsidR="009F0D9F" w:rsidRPr="00C63576" w:rsidRDefault="009F0D9F" w:rsidP="009F0D9F">
      <w:pPr>
        <w:tabs>
          <w:tab w:val="left" w:pos="5812"/>
        </w:tabs>
        <w:spacing w:before="100" w:beforeAutospacing="1" w:after="100" w:afterAutospacing="1" w:line="260" w:lineRule="exact"/>
        <w:ind w:left="714" w:hanging="357"/>
        <w:contextualSpacing/>
        <w:jc w:val="both"/>
        <w:rPr>
          <w:rFonts w:ascii="Arial" w:eastAsia="Times New Roman" w:hAnsi="Arial" w:cs="Arial"/>
          <w:bCs/>
          <w:iCs/>
        </w:rPr>
      </w:pPr>
    </w:p>
    <w:p w14:paraId="744925EB" w14:textId="77777777" w:rsidR="009F0D9F" w:rsidRPr="00D51589" w:rsidRDefault="009F0D9F" w:rsidP="009F0D9F">
      <w:pPr>
        <w:tabs>
          <w:tab w:val="left" w:pos="5812"/>
        </w:tabs>
        <w:spacing w:before="100" w:beforeAutospacing="1" w:after="100" w:afterAutospacing="1" w:line="260" w:lineRule="exact"/>
        <w:ind w:left="714" w:hanging="357"/>
        <w:contextualSpacing/>
        <w:jc w:val="both"/>
        <w:rPr>
          <w:rFonts w:ascii="Arial" w:eastAsia="Times New Roman" w:hAnsi="Arial" w:cs="Arial"/>
          <w:b/>
          <w:bCs/>
          <w:iCs/>
        </w:rPr>
      </w:pPr>
      <w:r w:rsidRPr="006D4FBE">
        <w:rPr>
          <w:rFonts w:ascii="Arial" w:eastAsia="Times New Roman" w:hAnsi="Arial" w:cs="Arial"/>
          <w:b/>
        </w:rPr>
        <w:t xml:space="preserve">K </w:t>
      </w:r>
      <w:r>
        <w:rPr>
          <w:rFonts w:ascii="Arial" w:eastAsia="Times New Roman" w:hAnsi="Arial" w:cs="Arial"/>
          <w:b/>
        </w:rPr>
        <w:t>7</w:t>
      </w:r>
      <w:r w:rsidRPr="006D4FBE">
        <w:rPr>
          <w:rFonts w:ascii="Arial" w:eastAsia="Times New Roman" w:hAnsi="Arial" w:cs="Arial"/>
          <w:b/>
        </w:rPr>
        <w:t xml:space="preserve"> členu:</w:t>
      </w:r>
    </w:p>
    <w:p w14:paraId="00585960" w14:textId="0D934020" w:rsidR="00AD639F" w:rsidRDefault="009F0D9F" w:rsidP="0057436C">
      <w:pPr>
        <w:tabs>
          <w:tab w:val="left" w:pos="5812"/>
        </w:tabs>
        <w:spacing w:before="100" w:beforeAutospacing="1" w:after="100" w:afterAutospacing="1" w:line="260" w:lineRule="exact"/>
        <w:ind w:left="357"/>
        <w:contextualSpacing/>
        <w:jc w:val="both"/>
        <w:rPr>
          <w:rFonts w:ascii="Arial" w:eastAsia="Times New Roman" w:hAnsi="Arial" w:cs="Arial"/>
          <w:bCs/>
          <w:iCs/>
        </w:rPr>
      </w:pPr>
      <w:r w:rsidRPr="00AD639F">
        <w:rPr>
          <w:rFonts w:ascii="Arial" w:eastAsia="Times New Roman" w:hAnsi="Arial" w:cs="Arial"/>
          <w:bCs/>
          <w:iCs/>
        </w:rPr>
        <w:t>V 7. členu se določi označevanje registriranih homeopatskih zdravil za uporabo v veterinarski medicini.</w:t>
      </w:r>
      <w:r w:rsidR="003757D7" w:rsidRPr="00AD639F">
        <w:rPr>
          <w:rFonts w:ascii="Arial" w:eastAsia="Times New Roman" w:hAnsi="Arial" w:cs="Arial"/>
          <w:bCs/>
          <w:iCs/>
        </w:rPr>
        <w:t xml:space="preserve"> </w:t>
      </w:r>
      <w:r w:rsidR="00AD639F" w:rsidRPr="00AD639F">
        <w:rPr>
          <w:rFonts w:ascii="Arial" w:eastAsia="Times New Roman" w:hAnsi="Arial" w:cs="Arial"/>
          <w:bCs/>
          <w:iCs/>
        </w:rPr>
        <w:t>Uredba ločeno opredeli označevanje zunanje in stične ovojnine zdravil.</w:t>
      </w:r>
      <w:r w:rsidR="00AD639F" w:rsidRPr="0057436C">
        <w:rPr>
          <w:rFonts w:ascii="Arial" w:eastAsia="Times New Roman" w:hAnsi="Arial" w:cs="Arial"/>
          <w:bCs/>
          <w:iCs/>
        </w:rPr>
        <w:t xml:space="preserve"> Za homeopatska zdravila uredba ne določa označevanja ovojnine, zato dodamo v </w:t>
      </w:r>
      <w:proofErr w:type="spellStart"/>
      <w:r w:rsidR="00AD639F" w:rsidRPr="0057436C">
        <w:rPr>
          <w:rFonts w:ascii="Arial" w:eastAsia="Times New Roman" w:hAnsi="Arial" w:cs="Arial"/>
          <w:bCs/>
          <w:iCs/>
        </w:rPr>
        <w:t>implem</w:t>
      </w:r>
      <w:r w:rsidR="007A4060">
        <w:rPr>
          <w:rFonts w:ascii="Arial" w:eastAsia="Times New Roman" w:hAnsi="Arial" w:cs="Arial"/>
          <w:bCs/>
          <w:iCs/>
        </w:rPr>
        <w:t>entac</w:t>
      </w:r>
      <w:proofErr w:type="spellEnd"/>
      <w:r w:rsidR="00AD639F" w:rsidRPr="0057436C">
        <w:rPr>
          <w:rFonts w:ascii="Arial" w:eastAsia="Times New Roman" w:hAnsi="Arial" w:cs="Arial"/>
          <w:bCs/>
          <w:iCs/>
        </w:rPr>
        <w:t>. uredbo – ločeno za stično in zunanjo</w:t>
      </w:r>
      <w:r w:rsidR="007A4060">
        <w:rPr>
          <w:rFonts w:ascii="Arial" w:eastAsia="Times New Roman" w:hAnsi="Arial" w:cs="Arial"/>
          <w:bCs/>
          <w:iCs/>
        </w:rPr>
        <w:t xml:space="preserve"> ovojnino</w:t>
      </w:r>
      <w:r w:rsidR="00AD639F" w:rsidRPr="0057436C">
        <w:rPr>
          <w:rFonts w:ascii="Arial" w:eastAsia="Times New Roman" w:hAnsi="Arial" w:cs="Arial"/>
          <w:bCs/>
          <w:iCs/>
        </w:rPr>
        <w:t>, ker so različne količine podatkov.</w:t>
      </w:r>
    </w:p>
    <w:p w14:paraId="21C6BDB9" w14:textId="77777777" w:rsidR="005D632E" w:rsidRPr="0057436C" w:rsidRDefault="005D632E" w:rsidP="0057436C">
      <w:pPr>
        <w:tabs>
          <w:tab w:val="left" w:pos="5812"/>
        </w:tabs>
        <w:spacing w:before="100" w:beforeAutospacing="1" w:after="100" w:afterAutospacing="1" w:line="260" w:lineRule="exact"/>
        <w:ind w:left="357"/>
        <w:contextualSpacing/>
        <w:jc w:val="both"/>
        <w:rPr>
          <w:rFonts w:ascii="Arial" w:eastAsia="Times New Roman" w:hAnsi="Arial" w:cs="Arial"/>
          <w:bCs/>
          <w:iCs/>
        </w:rPr>
      </w:pPr>
    </w:p>
    <w:p w14:paraId="6717EB12" w14:textId="77777777" w:rsidR="009F0D9F" w:rsidRPr="000349A9" w:rsidRDefault="009F0D9F" w:rsidP="009F0D9F">
      <w:pPr>
        <w:spacing w:before="100" w:beforeAutospacing="1" w:after="100" w:afterAutospacing="1" w:line="260" w:lineRule="exact"/>
        <w:ind w:left="357"/>
        <w:contextualSpacing/>
        <w:jc w:val="both"/>
        <w:rPr>
          <w:rFonts w:ascii="Arial" w:eastAsiaTheme="minorHAnsi" w:hAnsi="Arial" w:cs="Arial"/>
          <w:b/>
          <w:iCs/>
        </w:rPr>
      </w:pPr>
      <w:r w:rsidRPr="000349A9">
        <w:rPr>
          <w:rFonts w:ascii="Arial" w:eastAsiaTheme="minorHAnsi" w:hAnsi="Arial" w:cs="Arial"/>
          <w:b/>
          <w:iCs/>
        </w:rPr>
        <w:t xml:space="preserve">K </w:t>
      </w:r>
      <w:r>
        <w:rPr>
          <w:rFonts w:ascii="Arial" w:eastAsiaTheme="minorHAnsi" w:hAnsi="Arial" w:cs="Arial"/>
          <w:b/>
          <w:iCs/>
        </w:rPr>
        <w:t>8</w:t>
      </w:r>
      <w:r w:rsidRPr="000349A9">
        <w:rPr>
          <w:rFonts w:ascii="Arial" w:eastAsiaTheme="minorHAnsi" w:hAnsi="Arial" w:cs="Arial"/>
          <w:b/>
          <w:iCs/>
        </w:rPr>
        <w:t xml:space="preserve"> členu:</w:t>
      </w:r>
    </w:p>
    <w:p w14:paraId="1BA1F75F" w14:textId="01CFB7EF" w:rsidR="009F0D9F" w:rsidRPr="0057436C" w:rsidRDefault="009F0D9F" w:rsidP="009F0D9F">
      <w:pPr>
        <w:spacing w:before="100" w:beforeAutospacing="1" w:after="100" w:afterAutospacing="1" w:line="260" w:lineRule="exact"/>
        <w:ind w:left="357"/>
        <w:contextualSpacing/>
        <w:jc w:val="both"/>
        <w:rPr>
          <w:rFonts w:ascii="Arial" w:eastAsia="Times New Roman" w:hAnsi="Arial" w:cs="Arial"/>
          <w:bCs/>
          <w:iCs/>
        </w:rPr>
      </w:pPr>
      <w:r w:rsidRPr="0057436C">
        <w:rPr>
          <w:rFonts w:ascii="Arial" w:eastAsia="Times New Roman" w:hAnsi="Arial" w:cs="Arial"/>
          <w:bCs/>
          <w:iCs/>
        </w:rPr>
        <w:t>V 8. členu se določi uporaba določb o kliničnem preskušanju zdravil za uporabo v veterinarski medicini</w:t>
      </w:r>
      <w:r w:rsidR="00CC51BF" w:rsidRPr="0057436C">
        <w:rPr>
          <w:rFonts w:ascii="Arial" w:eastAsia="Times New Roman" w:hAnsi="Arial" w:cs="Arial"/>
          <w:bCs/>
          <w:iCs/>
        </w:rPr>
        <w:t>, ki so opredelj</w:t>
      </w:r>
      <w:r w:rsidR="00F57500" w:rsidRPr="0057436C">
        <w:rPr>
          <w:rFonts w:ascii="Arial" w:eastAsia="Times New Roman" w:hAnsi="Arial" w:cs="Arial"/>
          <w:bCs/>
          <w:iCs/>
        </w:rPr>
        <w:t>e</w:t>
      </w:r>
      <w:r w:rsidR="00CC51BF" w:rsidRPr="0057436C">
        <w:rPr>
          <w:rFonts w:ascii="Arial" w:eastAsia="Times New Roman" w:hAnsi="Arial" w:cs="Arial"/>
          <w:bCs/>
          <w:iCs/>
        </w:rPr>
        <w:t>n</w:t>
      </w:r>
      <w:r w:rsidR="00F57500" w:rsidRPr="0057436C">
        <w:rPr>
          <w:rFonts w:ascii="Arial" w:eastAsia="Times New Roman" w:hAnsi="Arial" w:cs="Arial"/>
          <w:bCs/>
          <w:iCs/>
        </w:rPr>
        <w:t>e</w:t>
      </w:r>
      <w:r w:rsidRPr="0057436C">
        <w:rPr>
          <w:rFonts w:ascii="Arial" w:eastAsia="Times New Roman" w:hAnsi="Arial" w:cs="Arial"/>
          <w:bCs/>
          <w:iCs/>
        </w:rPr>
        <w:t xml:space="preserve"> v </w:t>
      </w:r>
      <w:r w:rsidR="00AD639F" w:rsidRPr="0057436C">
        <w:rPr>
          <w:rFonts w:ascii="Arial" w:eastAsia="Times New Roman" w:hAnsi="Arial" w:cs="Arial"/>
          <w:bCs/>
          <w:iCs/>
        </w:rPr>
        <w:t>30.</w:t>
      </w:r>
      <w:r w:rsidR="00DD0FF6" w:rsidRPr="0057436C">
        <w:rPr>
          <w:rFonts w:ascii="Arial" w:eastAsia="Times New Roman" w:hAnsi="Arial" w:cs="Arial"/>
          <w:bCs/>
          <w:iCs/>
        </w:rPr>
        <w:t xml:space="preserve"> do 40</w:t>
      </w:r>
      <w:r w:rsidR="00AD639F" w:rsidRPr="0057436C">
        <w:rPr>
          <w:rFonts w:ascii="Arial" w:eastAsia="Times New Roman" w:hAnsi="Arial" w:cs="Arial"/>
          <w:bCs/>
          <w:iCs/>
        </w:rPr>
        <w:t>. členu</w:t>
      </w:r>
      <w:r w:rsidR="00DD0FF6" w:rsidRPr="0057436C">
        <w:rPr>
          <w:rFonts w:ascii="Arial" w:eastAsia="Times New Roman" w:hAnsi="Arial" w:cs="Arial"/>
          <w:bCs/>
          <w:iCs/>
        </w:rPr>
        <w:t xml:space="preserve"> </w:t>
      </w:r>
      <w:r w:rsidRPr="0057436C">
        <w:rPr>
          <w:rFonts w:ascii="Arial" w:eastAsia="Times New Roman" w:hAnsi="Arial" w:cs="Arial"/>
          <w:bCs/>
          <w:iCs/>
        </w:rPr>
        <w:t>zakon</w:t>
      </w:r>
      <w:r w:rsidR="00AD639F" w:rsidRPr="0057436C">
        <w:rPr>
          <w:rFonts w:ascii="Arial" w:eastAsia="Times New Roman" w:hAnsi="Arial" w:cs="Arial"/>
          <w:bCs/>
          <w:iCs/>
        </w:rPr>
        <w:t>a</w:t>
      </w:r>
      <w:r w:rsidRPr="0057436C">
        <w:rPr>
          <w:rFonts w:ascii="Arial" w:eastAsia="Times New Roman" w:hAnsi="Arial" w:cs="Arial"/>
          <w:bCs/>
          <w:iCs/>
        </w:rPr>
        <w:t xml:space="preserve">, ki ureja zdravila, </w:t>
      </w:r>
      <w:r w:rsidR="005362B7" w:rsidRPr="0057436C">
        <w:rPr>
          <w:rFonts w:ascii="Arial" w:eastAsia="Times New Roman" w:hAnsi="Arial" w:cs="Arial"/>
          <w:bCs/>
          <w:iCs/>
        </w:rPr>
        <w:t xml:space="preserve">v </w:t>
      </w:r>
      <w:r w:rsidRPr="0057436C">
        <w:rPr>
          <w:rFonts w:ascii="Arial" w:eastAsia="Times New Roman" w:hAnsi="Arial" w:cs="Arial"/>
          <w:bCs/>
          <w:iCs/>
        </w:rPr>
        <w:t xml:space="preserve">kolikor niso v nasprotju z Uredbo 2019/6/EU. Uredba 2019/6/EU namreč v določenem obsegu klinična preskušanja zdravil za uporabo v veterinarski medicini ureja drugače kot je </w:t>
      </w:r>
      <w:r w:rsidRPr="0057436C">
        <w:rPr>
          <w:rFonts w:ascii="Arial" w:eastAsia="Times New Roman" w:hAnsi="Arial" w:cs="Arial"/>
          <w:bCs/>
          <w:iCs/>
        </w:rPr>
        <w:lastRenderedPageBreak/>
        <w:t xml:space="preserve">določeno v zakonu, ki ureja zdravila. V skladu z Uredbo 2019/6/EU je treba za odobritev kliničnega preskušanja na JAZMP vložiti vlogo, o kateri JAZMP odloči v 60 dneh od prejema veljavne vloge, molk organa pa ne predpostavlja več odobritve vloge.  </w:t>
      </w:r>
    </w:p>
    <w:p w14:paraId="2F9BA538" w14:textId="77777777" w:rsidR="009F0D9F" w:rsidRPr="0057436C" w:rsidRDefault="009F0D9F" w:rsidP="009F0D9F">
      <w:pPr>
        <w:spacing w:before="100" w:beforeAutospacing="1" w:after="100" w:afterAutospacing="1" w:line="260" w:lineRule="exact"/>
        <w:ind w:left="357"/>
        <w:contextualSpacing/>
        <w:jc w:val="both"/>
        <w:rPr>
          <w:rFonts w:ascii="Arial" w:eastAsia="Times New Roman" w:hAnsi="Arial" w:cs="Arial"/>
          <w:bCs/>
          <w:iCs/>
        </w:rPr>
      </w:pPr>
    </w:p>
    <w:p w14:paraId="011E278B" w14:textId="77777777" w:rsidR="009F0D9F" w:rsidRPr="000015FD" w:rsidRDefault="009F0D9F" w:rsidP="009F0D9F">
      <w:pPr>
        <w:spacing w:before="100" w:beforeAutospacing="1" w:after="100" w:afterAutospacing="1" w:line="260" w:lineRule="exact"/>
        <w:ind w:left="357"/>
        <w:contextualSpacing/>
        <w:jc w:val="both"/>
        <w:rPr>
          <w:rFonts w:ascii="Arial" w:eastAsiaTheme="minorHAnsi" w:hAnsi="Arial" w:cs="Arial"/>
          <w:b/>
          <w:iCs/>
        </w:rPr>
      </w:pPr>
      <w:r w:rsidRPr="000015FD">
        <w:rPr>
          <w:rFonts w:ascii="Arial" w:eastAsiaTheme="minorHAnsi" w:hAnsi="Arial" w:cs="Arial"/>
          <w:b/>
          <w:iCs/>
        </w:rPr>
        <w:t xml:space="preserve">K </w:t>
      </w:r>
      <w:r>
        <w:rPr>
          <w:rFonts w:ascii="Arial" w:eastAsiaTheme="minorHAnsi" w:hAnsi="Arial" w:cs="Arial"/>
          <w:b/>
          <w:iCs/>
        </w:rPr>
        <w:t>9.</w:t>
      </w:r>
      <w:r w:rsidRPr="000015FD">
        <w:rPr>
          <w:rFonts w:ascii="Arial" w:eastAsiaTheme="minorHAnsi" w:hAnsi="Arial" w:cs="Arial"/>
          <w:b/>
          <w:iCs/>
        </w:rPr>
        <w:t xml:space="preserve"> členu</w:t>
      </w:r>
    </w:p>
    <w:p w14:paraId="7CDFBCEF" w14:textId="7428DE05" w:rsidR="009F0D9F" w:rsidRPr="0057436C" w:rsidRDefault="009F0D9F" w:rsidP="009F0D9F">
      <w:pPr>
        <w:spacing w:before="100" w:beforeAutospacing="1" w:after="100" w:afterAutospacing="1" w:line="260" w:lineRule="exact"/>
        <w:ind w:left="357"/>
        <w:contextualSpacing/>
        <w:jc w:val="both"/>
        <w:rPr>
          <w:rFonts w:ascii="Arial" w:eastAsia="Times New Roman" w:hAnsi="Arial" w:cs="Arial"/>
          <w:bCs/>
          <w:iCs/>
        </w:rPr>
      </w:pPr>
      <w:r w:rsidRPr="0057436C">
        <w:rPr>
          <w:rFonts w:ascii="Arial" w:eastAsia="Times New Roman" w:hAnsi="Arial" w:cs="Arial"/>
          <w:bCs/>
          <w:iCs/>
        </w:rPr>
        <w:t xml:space="preserve">V 9. členu se določi postopek za izdajo ali zavrnitev dovoljenja za proizvodnjo in sicer se za ta postopek uporabljajo določbe o postopku za pridobitev dovoljenja za  proizvodnjo zdravil v </w:t>
      </w:r>
      <w:r w:rsidR="00AD639F" w:rsidRPr="0057436C">
        <w:rPr>
          <w:rFonts w:ascii="Arial" w:eastAsia="Times New Roman" w:hAnsi="Arial" w:cs="Arial"/>
          <w:bCs/>
          <w:iCs/>
        </w:rPr>
        <w:t xml:space="preserve">94. </w:t>
      </w:r>
      <w:r w:rsidR="00CB187C" w:rsidRPr="0057436C">
        <w:rPr>
          <w:rFonts w:ascii="Arial" w:eastAsia="Times New Roman" w:hAnsi="Arial" w:cs="Arial"/>
          <w:bCs/>
          <w:iCs/>
        </w:rPr>
        <w:t xml:space="preserve">členu  </w:t>
      </w:r>
      <w:r w:rsidRPr="0057436C">
        <w:rPr>
          <w:rFonts w:ascii="Arial" w:eastAsia="Times New Roman" w:hAnsi="Arial" w:cs="Arial"/>
          <w:bCs/>
          <w:iCs/>
        </w:rPr>
        <w:t>zakon</w:t>
      </w:r>
      <w:r w:rsidR="00CB187C" w:rsidRPr="0057436C">
        <w:rPr>
          <w:rFonts w:ascii="Arial" w:eastAsia="Times New Roman" w:hAnsi="Arial" w:cs="Arial"/>
          <w:bCs/>
          <w:iCs/>
        </w:rPr>
        <w:t>a</w:t>
      </w:r>
      <w:r w:rsidRPr="0057436C">
        <w:rPr>
          <w:rFonts w:ascii="Arial" w:eastAsia="Times New Roman" w:hAnsi="Arial" w:cs="Arial"/>
          <w:bCs/>
          <w:iCs/>
        </w:rPr>
        <w:t xml:space="preserve">, ki ureja zdravila. </w:t>
      </w:r>
    </w:p>
    <w:p w14:paraId="37F5F673" w14:textId="77777777" w:rsidR="009F0D9F" w:rsidRPr="0057436C" w:rsidRDefault="009F0D9F" w:rsidP="009F0D9F">
      <w:pPr>
        <w:spacing w:before="100" w:beforeAutospacing="1" w:after="100" w:afterAutospacing="1" w:line="260" w:lineRule="exact"/>
        <w:ind w:left="357"/>
        <w:contextualSpacing/>
        <w:jc w:val="both"/>
        <w:rPr>
          <w:rFonts w:ascii="Arial" w:eastAsia="Times New Roman" w:hAnsi="Arial" w:cs="Arial"/>
          <w:bCs/>
          <w:iCs/>
        </w:rPr>
      </w:pPr>
    </w:p>
    <w:p w14:paraId="71FC7962" w14:textId="77777777" w:rsidR="009F0D9F" w:rsidRDefault="009F0D9F" w:rsidP="009F0D9F">
      <w:pPr>
        <w:spacing w:before="100" w:beforeAutospacing="1" w:after="100" w:afterAutospacing="1" w:line="260" w:lineRule="exact"/>
        <w:ind w:left="357"/>
        <w:contextualSpacing/>
        <w:jc w:val="both"/>
        <w:rPr>
          <w:rFonts w:ascii="Arial" w:eastAsiaTheme="minorHAnsi" w:hAnsi="Arial" w:cs="Arial"/>
          <w:b/>
          <w:iCs/>
        </w:rPr>
      </w:pPr>
      <w:r>
        <w:rPr>
          <w:rFonts w:ascii="Arial" w:eastAsiaTheme="minorHAnsi" w:hAnsi="Arial" w:cs="Arial"/>
          <w:b/>
          <w:iCs/>
        </w:rPr>
        <w:t>K 10. členu:</w:t>
      </w:r>
    </w:p>
    <w:p w14:paraId="7DC99C1C" w14:textId="77777777" w:rsidR="009F0D9F" w:rsidRPr="007262A6" w:rsidRDefault="009F0D9F" w:rsidP="009F0D9F">
      <w:pPr>
        <w:spacing w:before="100" w:beforeAutospacing="1" w:after="100" w:afterAutospacing="1" w:line="260" w:lineRule="exact"/>
        <w:ind w:left="357"/>
        <w:contextualSpacing/>
        <w:jc w:val="both"/>
        <w:rPr>
          <w:rFonts w:ascii="Arial" w:eastAsiaTheme="minorHAnsi" w:hAnsi="Arial" w:cs="Arial"/>
          <w:bCs/>
          <w:iCs/>
        </w:rPr>
      </w:pPr>
      <w:r w:rsidRPr="007262A6">
        <w:rPr>
          <w:rFonts w:ascii="Arial" w:eastAsiaTheme="minorHAnsi" w:hAnsi="Arial" w:cs="Arial"/>
          <w:bCs/>
          <w:iCs/>
        </w:rPr>
        <w:t>V 10. členu</w:t>
      </w:r>
      <w:r>
        <w:rPr>
          <w:rFonts w:ascii="Arial" w:eastAsiaTheme="minorHAnsi" w:hAnsi="Arial" w:cs="Arial"/>
          <w:bCs/>
          <w:iCs/>
        </w:rPr>
        <w:t xml:space="preserve"> so določene izjeme od  dovoljenja za promet in sicer, da dovoljenje za promet ni potrebno za zdravila za zdravljenje določenih hišnih živali, pogoj pa je, da imajo ta zdravila dovoljenje v drugi državi članici.</w:t>
      </w:r>
    </w:p>
    <w:p w14:paraId="3A76D396" w14:textId="77777777" w:rsidR="009F0D9F" w:rsidRDefault="009F0D9F" w:rsidP="009F0D9F">
      <w:pPr>
        <w:spacing w:before="100" w:beforeAutospacing="1" w:after="100" w:afterAutospacing="1" w:line="260" w:lineRule="exact"/>
        <w:ind w:left="357"/>
        <w:contextualSpacing/>
        <w:jc w:val="both"/>
        <w:rPr>
          <w:rFonts w:ascii="Arial" w:eastAsiaTheme="minorHAnsi" w:hAnsi="Arial" w:cs="Arial"/>
          <w:b/>
          <w:iCs/>
        </w:rPr>
      </w:pPr>
    </w:p>
    <w:p w14:paraId="7B9FED3E" w14:textId="5DA641F7" w:rsidR="009F0D9F" w:rsidRPr="00261834" w:rsidRDefault="009F0D9F" w:rsidP="009F0D9F">
      <w:pPr>
        <w:spacing w:before="100" w:beforeAutospacing="1" w:after="100" w:afterAutospacing="1" w:line="260" w:lineRule="exact"/>
        <w:ind w:left="357"/>
        <w:contextualSpacing/>
        <w:jc w:val="both"/>
        <w:rPr>
          <w:rFonts w:ascii="Arial" w:eastAsiaTheme="minorHAnsi" w:hAnsi="Arial" w:cs="Arial"/>
          <w:b/>
          <w:iCs/>
        </w:rPr>
      </w:pPr>
      <w:r w:rsidRPr="005E5A60">
        <w:rPr>
          <w:rFonts w:ascii="Arial" w:eastAsiaTheme="minorHAnsi" w:hAnsi="Arial" w:cs="Arial"/>
          <w:b/>
          <w:iCs/>
        </w:rPr>
        <w:t>K 1</w:t>
      </w:r>
      <w:r>
        <w:rPr>
          <w:rFonts w:ascii="Arial" w:eastAsiaTheme="minorHAnsi" w:hAnsi="Arial" w:cs="Arial"/>
          <w:b/>
          <w:iCs/>
        </w:rPr>
        <w:t>1.</w:t>
      </w:r>
      <w:r w:rsidRPr="00430585">
        <w:rPr>
          <w:rFonts w:ascii="Arial" w:eastAsiaTheme="minorHAnsi" w:hAnsi="Arial" w:cs="Arial"/>
          <w:b/>
          <w:iCs/>
        </w:rPr>
        <w:t xml:space="preserve"> členu:</w:t>
      </w:r>
    </w:p>
    <w:p w14:paraId="415D55DD" w14:textId="53337158" w:rsidR="009F0D9F" w:rsidRPr="0057436C" w:rsidRDefault="009F0D9F" w:rsidP="009F0D9F">
      <w:pPr>
        <w:spacing w:before="100" w:beforeAutospacing="1" w:after="100" w:afterAutospacing="1" w:line="260" w:lineRule="exact"/>
        <w:ind w:left="357"/>
        <w:contextualSpacing/>
        <w:jc w:val="both"/>
        <w:rPr>
          <w:rFonts w:ascii="Arial" w:eastAsia="Times New Roman" w:hAnsi="Arial" w:cs="Arial"/>
          <w:bCs/>
          <w:iCs/>
        </w:rPr>
      </w:pPr>
      <w:r w:rsidRPr="0057436C">
        <w:rPr>
          <w:rFonts w:ascii="Arial" w:eastAsia="Times New Roman" w:hAnsi="Arial" w:cs="Arial"/>
          <w:bCs/>
          <w:iCs/>
        </w:rPr>
        <w:t xml:space="preserve">V 11. členu so določeni postopki za dovoljenja za promet na debelo z zdravilom za uporabo v veterinarski medicini in sicer se za te postopke uporabljajo določbe o izdaji, zavrnitvi, začasnem odvzemu, odvzemu in spremembi dovoljenja za promet z zdravili na debelo v </w:t>
      </w:r>
      <w:r w:rsidR="00501126" w:rsidRPr="0057436C">
        <w:rPr>
          <w:rFonts w:ascii="Arial" w:eastAsia="Times New Roman" w:hAnsi="Arial" w:cs="Arial"/>
          <w:bCs/>
          <w:iCs/>
        </w:rPr>
        <w:t xml:space="preserve">104 do </w:t>
      </w:r>
      <w:r w:rsidR="00F822C6" w:rsidRPr="0057436C">
        <w:rPr>
          <w:rFonts w:ascii="Arial" w:eastAsia="Times New Roman" w:hAnsi="Arial" w:cs="Arial"/>
          <w:bCs/>
          <w:iCs/>
        </w:rPr>
        <w:t>107</w:t>
      </w:r>
      <w:r w:rsidR="00AD639F" w:rsidRPr="0057436C">
        <w:rPr>
          <w:rFonts w:ascii="Arial" w:eastAsia="Times New Roman" w:hAnsi="Arial" w:cs="Arial"/>
          <w:bCs/>
          <w:iCs/>
        </w:rPr>
        <w:t>- členu</w:t>
      </w:r>
      <w:r w:rsidR="00F822C6" w:rsidRPr="0057436C">
        <w:rPr>
          <w:rFonts w:ascii="Arial" w:eastAsia="Times New Roman" w:hAnsi="Arial" w:cs="Arial"/>
          <w:bCs/>
          <w:iCs/>
        </w:rPr>
        <w:t xml:space="preserve"> </w:t>
      </w:r>
      <w:r w:rsidRPr="0057436C">
        <w:rPr>
          <w:rFonts w:ascii="Arial" w:eastAsia="Times New Roman" w:hAnsi="Arial" w:cs="Arial"/>
          <w:bCs/>
          <w:iCs/>
        </w:rPr>
        <w:t>zakon</w:t>
      </w:r>
      <w:r w:rsidR="001F4B61" w:rsidRPr="0057436C">
        <w:rPr>
          <w:rFonts w:ascii="Arial" w:eastAsia="Times New Roman" w:hAnsi="Arial" w:cs="Arial"/>
          <w:bCs/>
          <w:iCs/>
        </w:rPr>
        <w:t>a</w:t>
      </w:r>
      <w:r w:rsidRPr="0057436C">
        <w:rPr>
          <w:rFonts w:ascii="Arial" w:eastAsia="Times New Roman" w:hAnsi="Arial" w:cs="Arial"/>
          <w:bCs/>
          <w:iCs/>
        </w:rPr>
        <w:t xml:space="preserve">, ki ureja zdravila. Glede vloge in postopkov za dovoljenje za promet na debelo in obveznosti veletrgovcev se določbe zakona, ki ureja zdravila, uporabljajo, kolikor niso v nasprotju z Uredbo 2019/6/EU in to uredbo. </w:t>
      </w:r>
    </w:p>
    <w:p w14:paraId="34B3E051" w14:textId="77777777" w:rsidR="009F0D9F" w:rsidRPr="0057436C" w:rsidRDefault="009F0D9F" w:rsidP="009F0D9F">
      <w:pPr>
        <w:spacing w:before="100" w:beforeAutospacing="1" w:after="100" w:afterAutospacing="1" w:line="260" w:lineRule="exact"/>
        <w:ind w:left="357"/>
        <w:contextualSpacing/>
        <w:jc w:val="both"/>
        <w:rPr>
          <w:rFonts w:ascii="Arial" w:eastAsia="Times New Roman" w:hAnsi="Arial" w:cs="Arial"/>
          <w:bCs/>
          <w:iCs/>
        </w:rPr>
      </w:pPr>
    </w:p>
    <w:p w14:paraId="73B165E1" w14:textId="77777777" w:rsidR="009F0D9F" w:rsidRPr="004F0D9E" w:rsidRDefault="009F0D9F" w:rsidP="009F0D9F">
      <w:pPr>
        <w:spacing w:before="100" w:beforeAutospacing="1" w:after="100" w:afterAutospacing="1" w:line="260" w:lineRule="exact"/>
        <w:ind w:left="357"/>
        <w:contextualSpacing/>
        <w:jc w:val="both"/>
        <w:rPr>
          <w:rFonts w:ascii="Arial" w:eastAsiaTheme="minorHAnsi" w:hAnsi="Arial" w:cs="Arial"/>
          <w:b/>
          <w:iCs/>
        </w:rPr>
      </w:pPr>
      <w:r w:rsidRPr="005C6C03">
        <w:rPr>
          <w:rFonts w:ascii="Arial" w:eastAsiaTheme="minorHAnsi" w:hAnsi="Arial" w:cs="Arial"/>
          <w:b/>
          <w:iCs/>
        </w:rPr>
        <w:t>K 1</w:t>
      </w:r>
      <w:r>
        <w:rPr>
          <w:rFonts w:ascii="Arial" w:eastAsiaTheme="minorHAnsi" w:hAnsi="Arial" w:cs="Arial"/>
          <w:b/>
          <w:iCs/>
        </w:rPr>
        <w:t>2</w:t>
      </w:r>
      <w:r w:rsidRPr="004F0D9E">
        <w:rPr>
          <w:rFonts w:ascii="Arial" w:eastAsiaTheme="minorHAnsi" w:hAnsi="Arial" w:cs="Arial"/>
          <w:b/>
          <w:iCs/>
        </w:rPr>
        <w:t>. členu:</w:t>
      </w:r>
    </w:p>
    <w:p w14:paraId="779E5C80" w14:textId="382025A0" w:rsidR="009F0D9F" w:rsidRPr="0057436C" w:rsidRDefault="009F0D9F" w:rsidP="009F0D9F">
      <w:pPr>
        <w:spacing w:before="100" w:beforeAutospacing="1" w:after="100" w:afterAutospacing="1" w:line="260" w:lineRule="exact"/>
        <w:ind w:left="357"/>
        <w:contextualSpacing/>
        <w:jc w:val="both"/>
        <w:rPr>
          <w:rFonts w:ascii="Arial" w:eastAsia="Times New Roman" w:hAnsi="Arial" w:cs="Arial"/>
          <w:bCs/>
          <w:iCs/>
        </w:rPr>
      </w:pPr>
      <w:r w:rsidRPr="0057436C">
        <w:rPr>
          <w:rFonts w:ascii="Arial" w:eastAsia="Times New Roman" w:hAnsi="Arial" w:cs="Arial"/>
          <w:bCs/>
          <w:iCs/>
        </w:rPr>
        <w:t>V 12. členu so določeni postopki za odobritev vloge za vzporedni promet z zdravili za uporabo v veterinarski medicini in sicer se za te postopke uporabljajo določbe o prometu s paralelno uvoženim zdravilom v</w:t>
      </w:r>
      <w:r w:rsidR="00AD639F" w:rsidRPr="0057436C">
        <w:rPr>
          <w:rFonts w:ascii="Arial" w:eastAsia="Times New Roman" w:hAnsi="Arial" w:cs="Arial"/>
          <w:bCs/>
          <w:iCs/>
        </w:rPr>
        <w:t xml:space="preserve"> 117. </w:t>
      </w:r>
      <w:r w:rsidRPr="0057436C">
        <w:rPr>
          <w:rFonts w:ascii="Arial" w:eastAsia="Times New Roman" w:hAnsi="Arial" w:cs="Arial"/>
          <w:bCs/>
          <w:iCs/>
        </w:rPr>
        <w:t xml:space="preserve"> </w:t>
      </w:r>
      <w:r w:rsidR="00012B41" w:rsidRPr="0057436C">
        <w:rPr>
          <w:rFonts w:ascii="Arial" w:eastAsia="Times New Roman" w:hAnsi="Arial" w:cs="Arial"/>
          <w:bCs/>
          <w:iCs/>
        </w:rPr>
        <w:t xml:space="preserve">členu </w:t>
      </w:r>
      <w:r w:rsidRPr="0057436C">
        <w:rPr>
          <w:rFonts w:ascii="Arial" w:eastAsia="Times New Roman" w:hAnsi="Arial" w:cs="Arial"/>
          <w:bCs/>
          <w:iCs/>
        </w:rPr>
        <w:t>zakon</w:t>
      </w:r>
      <w:r w:rsidR="007303D7" w:rsidRPr="0057436C">
        <w:rPr>
          <w:rFonts w:ascii="Arial" w:eastAsia="Times New Roman" w:hAnsi="Arial" w:cs="Arial"/>
          <w:bCs/>
          <w:iCs/>
        </w:rPr>
        <w:t>a</w:t>
      </w:r>
      <w:r w:rsidRPr="0057436C">
        <w:rPr>
          <w:rFonts w:ascii="Arial" w:eastAsia="Times New Roman" w:hAnsi="Arial" w:cs="Arial"/>
          <w:bCs/>
          <w:iCs/>
        </w:rPr>
        <w:t>, ki ureja zdravila.</w:t>
      </w:r>
    </w:p>
    <w:p w14:paraId="114F8CC5" w14:textId="77777777" w:rsidR="009F0D9F" w:rsidRPr="0057436C" w:rsidRDefault="009F0D9F" w:rsidP="009F0D9F">
      <w:pPr>
        <w:spacing w:before="100" w:beforeAutospacing="1" w:after="100" w:afterAutospacing="1" w:line="260" w:lineRule="exact"/>
        <w:ind w:left="357"/>
        <w:contextualSpacing/>
        <w:jc w:val="both"/>
        <w:rPr>
          <w:rFonts w:ascii="Arial" w:eastAsia="Times New Roman" w:hAnsi="Arial" w:cs="Arial"/>
          <w:bCs/>
          <w:iCs/>
        </w:rPr>
      </w:pPr>
    </w:p>
    <w:p w14:paraId="33D81531" w14:textId="77777777" w:rsidR="009F0D9F" w:rsidRPr="000836C5" w:rsidRDefault="009F0D9F" w:rsidP="009F0D9F">
      <w:pPr>
        <w:spacing w:before="100" w:beforeAutospacing="1" w:after="100" w:afterAutospacing="1" w:line="260" w:lineRule="exact"/>
        <w:ind w:left="357"/>
        <w:contextualSpacing/>
        <w:jc w:val="both"/>
        <w:rPr>
          <w:rFonts w:ascii="Arial" w:eastAsiaTheme="minorHAnsi" w:hAnsi="Arial" w:cs="Arial"/>
          <w:b/>
          <w:iCs/>
        </w:rPr>
      </w:pPr>
      <w:r w:rsidRPr="000836C5">
        <w:rPr>
          <w:rFonts w:ascii="Arial" w:eastAsiaTheme="minorHAnsi" w:hAnsi="Arial" w:cs="Arial"/>
          <w:b/>
          <w:iCs/>
        </w:rPr>
        <w:t>K 1</w:t>
      </w:r>
      <w:r>
        <w:rPr>
          <w:rFonts w:ascii="Arial" w:eastAsiaTheme="minorHAnsi" w:hAnsi="Arial" w:cs="Arial"/>
          <w:b/>
          <w:iCs/>
        </w:rPr>
        <w:t>3</w:t>
      </w:r>
      <w:r w:rsidRPr="000836C5">
        <w:rPr>
          <w:rFonts w:ascii="Arial" w:eastAsiaTheme="minorHAnsi" w:hAnsi="Arial" w:cs="Arial"/>
          <w:b/>
          <w:iCs/>
        </w:rPr>
        <w:t>. členu:</w:t>
      </w:r>
    </w:p>
    <w:p w14:paraId="03B1D86A" w14:textId="373BF4F9" w:rsidR="009F0D9F" w:rsidRPr="0057436C" w:rsidRDefault="009F0D9F" w:rsidP="009F0D9F">
      <w:pPr>
        <w:spacing w:before="100" w:beforeAutospacing="1" w:after="100" w:afterAutospacing="1" w:line="260" w:lineRule="exact"/>
        <w:ind w:left="357"/>
        <w:contextualSpacing/>
        <w:jc w:val="both"/>
        <w:rPr>
          <w:rFonts w:ascii="Arial" w:eastAsia="Times New Roman" w:hAnsi="Arial" w:cs="Arial"/>
          <w:bCs/>
          <w:iCs/>
        </w:rPr>
      </w:pPr>
      <w:r w:rsidRPr="0057436C">
        <w:rPr>
          <w:rFonts w:ascii="Arial" w:eastAsia="Times New Roman" w:hAnsi="Arial" w:cs="Arial"/>
          <w:bCs/>
          <w:iCs/>
        </w:rPr>
        <w:t xml:space="preserve">V 13. členu se določi, da je posedovanje zdravila, ki se izdaja na veterinarski recept, s strani imetnika </w:t>
      </w:r>
      <w:proofErr w:type="spellStart"/>
      <w:r w:rsidRPr="0057436C">
        <w:rPr>
          <w:rFonts w:ascii="Arial" w:eastAsia="Times New Roman" w:hAnsi="Arial" w:cs="Arial"/>
          <w:bCs/>
          <w:iCs/>
        </w:rPr>
        <w:t>rejnih</w:t>
      </w:r>
      <w:proofErr w:type="spellEnd"/>
      <w:r w:rsidRPr="0057436C">
        <w:rPr>
          <w:rFonts w:ascii="Arial" w:eastAsia="Times New Roman" w:hAnsi="Arial" w:cs="Arial"/>
          <w:bCs/>
          <w:iCs/>
        </w:rPr>
        <w:t xml:space="preserve"> živali dovoljeno, če je izkazana sledljivost o  nakupu ali </w:t>
      </w:r>
      <w:r w:rsidR="00701898">
        <w:rPr>
          <w:rFonts w:ascii="Arial" w:eastAsia="Times New Roman" w:hAnsi="Arial" w:cs="Arial"/>
          <w:bCs/>
          <w:iCs/>
        </w:rPr>
        <w:t>izdaji</w:t>
      </w:r>
      <w:r w:rsidR="00701898" w:rsidRPr="0057436C">
        <w:rPr>
          <w:rFonts w:ascii="Arial" w:eastAsia="Times New Roman" w:hAnsi="Arial" w:cs="Arial"/>
          <w:bCs/>
          <w:iCs/>
        </w:rPr>
        <w:t xml:space="preserve"> </w:t>
      </w:r>
      <w:r w:rsidRPr="0057436C">
        <w:rPr>
          <w:rFonts w:ascii="Arial" w:eastAsia="Times New Roman" w:hAnsi="Arial" w:cs="Arial"/>
          <w:bCs/>
          <w:iCs/>
        </w:rPr>
        <w:t xml:space="preserve">v skladu s predpisom, ki ureja sledljivost prometa in uporabe ter shranjevanje zdravil za uporabo v veterinarski medicini. Če sledljivost ni izkazana ali če gre za nedovoljeno zdravilo za uporabo v veterinarski medicini, uradni veterinar zdravilo odvzame in odredi uničenje na stroške imetnika zdravila. </w:t>
      </w:r>
    </w:p>
    <w:p w14:paraId="58C8054A" w14:textId="77777777" w:rsidR="009F0D9F" w:rsidRPr="0057436C" w:rsidRDefault="009F0D9F" w:rsidP="009F0D9F">
      <w:pPr>
        <w:spacing w:before="100" w:beforeAutospacing="1" w:after="100" w:afterAutospacing="1" w:line="260" w:lineRule="exact"/>
        <w:ind w:left="357"/>
        <w:contextualSpacing/>
        <w:jc w:val="both"/>
        <w:rPr>
          <w:rFonts w:ascii="Arial" w:eastAsia="Times New Roman" w:hAnsi="Arial" w:cs="Arial"/>
          <w:bCs/>
          <w:iCs/>
        </w:rPr>
      </w:pPr>
      <w:r w:rsidRPr="0057436C">
        <w:rPr>
          <w:rFonts w:ascii="Arial" w:eastAsia="Times New Roman" w:hAnsi="Arial" w:cs="Arial"/>
          <w:bCs/>
          <w:iCs/>
        </w:rPr>
        <w:t xml:space="preserve">  </w:t>
      </w:r>
    </w:p>
    <w:p w14:paraId="0C7FDD39" w14:textId="77777777" w:rsidR="009F0D9F" w:rsidRPr="00786AEF" w:rsidRDefault="009F0D9F" w:rsidP="009F0D9F">
      <w:pPr>
        <w:spacing w:before="100" w:beforeAutospacing="1" w:after="100" w:afterAutospacing="1" w:line="260" w:lineRule="exact"/>
        <w:ind w:left="357"/>
        <w:contextualSpacing/>
        <w:jc w:val="both"/>
        <w:rPr>
          <w:rFonts w:ascii="Arial" w:eastAsiaTheme="minorHAnsi" w:hAnsi="Arial" w:cs="Arial"/>
          <w:bCs/>
          <w:iCs/>
        </w:rPr>
      </w:pPr>
      <w:r w:rsidRPr="00B74A36">
        <w:rPr>
          <w:rFonts w:ascii="Arial" w:eastAsiaTheme="minorHAnsi" w:hAnsi="Arial" w:cs="Arial"/>
          <w:b/>
          <w:iCs/>
        </w:rPr>
        <w:t>K 1</w:t>
      </w:r>
      <w:r>
        <w:rPr>
          <w:rFonts w:ascii="Arial" w:eastAsiaTheme="minorHAnsi" w:hAnsi="Arial" w:cs="Arial"/>
          <w:b/>
          <w:iCs/>
        </w:rPr>
        <w:t>4</w:t>
      </w:r>
      <w:r w:rsidRPr="00B74A36">
        <w:rPr>
          <w:rFonts w:ascii="Arial" w:eastAsiaTheme="minorHAnsi" w:hAnsi="Arial" w:cs="Arial"/>
          <w:b/>
          <w:iCs/>
        </w:rPr>
        <w:t>. členu:</w:t>
      </w:r>
    </w:p>
    <w:p w14:paraId="2056986B" w14:textId="4CA79730" w:rsidR="009F0D9F" w:rsidRPr="0057436C" w:rsidRDefault="009F0D9F" w:rsidP="009F0D9F">
      <w:pPr>
        <w:spacing w:before="100" w:beforeAutospacing="1" w:after="100" w:afterAutospacing="1" w:line="260" w:lineRule="exact"/>
        <w:ind w:left="357"/>
        <w:contextualSpacing/>
        <w:jc w:val="both"/>
        <w:rPr>
          <w:rFonts w:ascii="Arial" w:eastAsia="Times New Roman" w:hAnsi="Arial" w:cs="Arial"/>
          <w:bCs/>
          <w:iCs/>
        </w:rPr>
      </w:pPr>
      <w:r w:rsidRPr="0057436C">
        <w:rPr>
          <w:rFonts w:ascii="Arial" w:eastAsia="Times New Roman" w:hAnsi="Arial" w:cs="Arial"/>
          <w:bCs/>
          <w:iCs/>
        </w:rPr>
        <w:t xml:space="preserve">V 14. členu je določeno, se promet z zdravili na drobno lahko izvaja v skladu s pogoji, ki jih določa Uredba 2019/6/EU in </w:t>
      </w:r>
      <w:r w:rsidR="005958B4" w:rsidRPr="0057436C">
        <w:rPr>
          <w:rFonts w:ascii="Arial" w:eastAsia="Times New Roman" w:hAnsi="Arial" w:cs="Arial"/>
          <w:bCs/>
          <w:iCs/>
        </w:rPr>
        <w:t>126</w:t>
      </w:r>
      <w:r w:rsidR="00A4213D" w:rsidRPr="0057436C">
        <w:rPr>
          <w:rFonts w:ascii="Arial" w:eastAsia="Times New Roman" w:hAnsi="Arial" w:cs="Arial"/>
          <w:bCs/>
          <w:iCs/>
        </w:rPr>
        <w:t>.</w:t>
      </w:r>
      <w:r w:rsidR="005958B4" w:rsidRPr="0057436C">
        <w:rPr>
          <w:rFonts w:ascii="Arial" w:eastAsia="Times New Roman" w:hAnsi="Arial" w:cs="Arial"/>
          <w:bCs/>
          <w:iCs/>
        </w:rPr>
        <w:t xml:space="preserve"> in </w:t>
      </w:r>
      <w:r w:rsidR="00387FCC" w:rsidRPr="0057436C">
        <w:rPr>
          <w:rFonts w:ascii="Arial" w:eastAsia="Times New Roman" w:hAnsi="Arial" w:cs="Arial"/>
          <w:bCs/>
          <w:iCs/>
        </w:rPr>
        <w:t>127</w:t>
      </w:r>
      <w:r w:rsidR="00A4213D" w:rsidRPr="0057436C">
        <w:rPr>
          <w:rFonts w:ascii="Arial" w:eastAsia="Times New Roman" w:hAnsi="Arial" w:cs="Arial"/>
          <w:bCs/>
          <w:iCs/>
        </w:rPr>
        <w:t>. členu</w:t>
      </w:r>
      <w:r w:rsidR="00387FCC" w:rsidRPr="0057436C">
        <w:rPr>
          <w:rFonts w:ascii="Arial" w:eastAsia="Times New Roman" w:hAnsi="Arial" w:cs="Arial"/>
          <w:bCs/>
          <w:iCs/>
        </w:rPr>
        <w:t xml:space="preserve"> </w:t>
      </w:r>
      <w:r w:rsidRPr="0057436C">
        <w:rPr>
          <w:rFonts w:ascii="Arial" w:eastAsia="Times New Roman" w:hAnsi="Arial" w:cs="Arial"/>
          <w:bCs/>
          <w:iCs/>
        </w:rPr>
        <w:t>zakon</w:t>
      </w:r>
      <w:r w:rsidR="00A4213D" w:rsidRPr="0057436C">
        <w:rPr>
          <w:rFonts w:ascii="Arial" w:eastAsia="Times New Roman" w:hAnsi="Arial" w:cs="Arial"/>
          <w:bCs/>
          <w:iCs/>
        </w:rPr>
        <w:t>a</w:t>
      </w:r>
      <w:r w:rsidRPr="0057436C">
        <w:rPr>
          <w:rFonts w:ascii="Arial" w:eastAsia="Times New Roman" w:hAnsi="Arial" w:cs="Arial"/>
          <w:bCs/>
          <w:iCs/>
        </w:rPr>
        <w:t>, ki ureja zdravila. Določeno je tudi, da morajo veterinarske organizacije in druge organizacije, ki opravljajo veterinarsko dejavnost, nabavljati industrijsko pripravljena zdravila (ne učinkovin), razen če gre za zdravila, ki jih pripravijo v lekarni  (galenska in magistralna zdravila) ali tako imenovane hlevske vakcine, ki so opredeljene v 3. točki 2. člena Uredbe 2019/6/EU.</w:t>
      </w:r>
    </w:p>
    <w:p w14:paraId="35220A01" w14:textId="77777777" w:rsidR="009F0D9F" w:rsidRPr="0057436C" w:rsidRDefault="009F0D9F" w:rsidP="009F0D9F">
      <w:pPr>
        <w:spacing w:before="100" w:beforeAutospacing="1" w:after="100" w:afterAutospacing="1" w:line="260" w:lineRule="exact"/>
        <w:ind w:left="357"/>
        <w:contextualSpacing/>
        <w:jc w:val="both"/>
        <w:rPr>
          <w:rFonts w:ascii="Arial" w:eastAsia="Times New Roman" w:hAnsi="Arial" w:cs="Arial"/>
          <w:bCs/>
          <w:iCs/>
        </w:rPr>
      </w:pPr>
    </w:p>
    <w:p w14:paraId="75E686A0" w14:textId="77777777" w:rsidR="009F0D9F" w:rsidRPr="00823C7C" w:rsidRDefault="009F0D9F" w:rsidP="009F0D9F">
      <w:pPr>
        <w:spacing w:before="100" w:beforeAutospacing="1" w:after="100" w:afterAutospacing="1" w:line="260" w:lineRule="exact"/>
        <w:ind w:left="357"/>
        <w:contextualSpacing/>
        <w:jc w:val="both"/>
        <w:rPr>
          <w:rFonts w:ascii="Arial" w:eastAsiaTheme="minorHAnsi" w:hAnsi="Arial" w:cs="Arial"/>
          <w:b/>
          <w:iCs/>
        </w:rPr>
      </w:pPr>
      <w:r w:rsidRPr="00823C7C">
        <w:rPr>
          <w:rFonts w:ascii="Arial" w:eastAsiaTheme="minorHAnsi" w:hAnsi="Arial" w:cs="Arial"/>
          <w:b/>
          <w:iCs/>
        </w:rPr>
        <w:t>K 1</w:t>
      </w:r>
      <w:r>
        <w:rPr>
          <w:rFonts w:ascii="Arial" w:eastAsiaTheme="minorHAnsi" w:hAnsi="Arial" w:cs="Arial"/>
          <w:b/>
          <w:iCs/>
        </w:rPr>
        <w:t>5</w:t>
      </w:r>
      <w:r w:rsidRPr="00823C7C">
        <w:rPr>
          <w:rFonts w:ascii="Arial" w:eastAsiaTheme="minorHAnsi" w:hAnsi="Arial" w:cs="Arial"/>
          <w:b/>
          <w:iCs/>
        </w:rPr>
        <w:t xml:space="preserve">. členu: </w:t>
      </w:r>
    </w:p>
    <w:p w14:paraId="27C7A628" w14:textId="5ECFE62F" w:rsidR="009F0D9F" w:rsidRPr="0057436C" w:rsidRDefault="009F0D9F" w:rsidP="009F0D9F">
      <w:pPr>
        <w:spacing w:before="100" w:beforeAutospacing="1" w:after="100" w:afterAutospacing="1" w:line="260" w:lineRule="exact"/>
        <w:ind w:left="357"/>
        <w:contextualSpacing/>
        <w:jc w:val="both"/>
        <w:rPr>
          <w:rFonts w:ascii="Arial" w:eastAsia="Times New Roman" w:hAnsi="Arial" w:cs="Arial"/>
          <w:bCs/>
          <w:iCs/>
        </w:rPr>
      </w:pPr>
      <w:r w:rsidRPr="0057436C">
        <w:rPr>
          <w:rFonts w:ascii="Arial" w:eastAsia="Times New Roman" w:hAnsi="Arial" w:cs="Arial"/>
          <w:bCs/>
          <w:iCs/>
        </w:rPr>
        <w:t xml:space="preserve">V 15. členu je določeno, da se promet z zdravili za uporabo v veterinarski medicini na drobno na daljavo prek storitev informacijske družbe lahko izvaja v skladu s pogoji, ki jih določa </w:t>
      </w:r>
      <w:r w:rsidR="00A4213D" w:rsidRPr="0057436C">
        <w:rPr>
          <w:rFonts w:ascii="Arial" w:eastAsia="Times New Roman" w:hAnsi="Arial" w:cs="Arial"/>
          <w:bCs/>
          <w:iCs/>
        </w:rPr>
        <w:t xml:space="preserve">104. člen </w:t>
      </w:r>
      <w:r w:rsidRPr="0057436C">
        <w:rPr>
          <w:rFonts w:ascii="Arial" w:eastAsia="Times New Roman" w:hAnsi="Arial" w:cs="Arial"/>
          <w:bCs/>
          <w:iCs/>
        </w:rPr>
        <w:t>Uredb</w:t>
      </w:r>
      <w:r w:rsidR="00A4213D" w:rsidRPr="0057436C">
        <w:rPr>
          <w:rFonts w:ascii="Arial" w:eastAsia="Times New Roman" w:hAnsi="Arial" w:cs="Arial"/>
          <w:bCs/>
          <w:iCs/>
        </w:rPr>
        <w:t>e</w:t>
      </w:r>
      <w:r w:rsidRPr="0057436C">
        <w:rPr>
          <w:rFonts w:ascii="Arial" w:eastAsia="Times New Roman" w:hAnsi="Arial" w:cs="Arial"/>
          <w:bCs/>
          <w:iCs/>
        </w:rPr>
        <w:t xml:space="preserve"> 2019/6/EU</w:t>
      </w:r>
      <w:r w:rsidR="00A4213D" w:rsidRPr="0057436C">
        <w:rPr>
          <w:rFonts w:ascii="Arial" w:eastAsia="Times New Roman" w:hAnsi="Arial" w:cs="Arial"/>
          <w:bCs/>
          <w:iCs/>
        </w:rPr>
        <w:t xml:space="preserve"> ter</w:t>
      </w:r>
      <w:r w:rsidRPr="0057436C">
        <w:rPr>
          <w:rFonts w:ascii="Arial" w:eastAsia="Times New Roman" w:hAnsi="Arial" w:cs="Arial"/>
          <w:bCs/>
          <w:iCs/>
        </w:rPr>
        <w:t xml:space="preserve"> </w:t>
      </w:r>
      <w:r w:rsidR="00A4213D" w:rsidRPr="0057436C">
        <w:rPr>
          <w:rFonts w:ascii="Arial" w:eastAsia="Times New Roman" w:hAnsi="Arial" w:cs="Arial"/>
          <w:bCs/>
          <w:iCs/>
        </w:rPr>
        <w:t>dvanajsti do triindvajseti odstavek 126. člena</w:t>
      </w:r>
      <w:r w:rsidR="0039007B" w:rsidRPr="0057436C">
        <w:rPr>
          <w:rFonts w:ascii="Arial" w:eastAsia="Times New Roman" w:hAnsi="Arial" w:cs="Arial"/>
          <w:bCs/>
          <w:iCs/>
        </w:rPr>
        <w:t xml:space="preserve"> </w:t>
      </w:r>
      <w:r w:rsidRPr="0057436C">
        <w:rPr>
          <w:rFonts w:ascii="Arial" w:eastAsia="Times New Roman" w:hAnsi="Arial" w:cs="Arial"/>
          <w:bCs/>
          <w:iCs/>
        </w:rPr>
        <w:t>zakon</w:t>
      </w:r>
      <w:r w:rsidR="0039007B" w:rsidRPr="0057436C">
        <w:rPr>
          <w:rFonts w:ascii="Arial" w:eastAsia="Times New Roman" w:hAnsi="Arial" w:cs="Arial"/>
          <w:bCs/>
          <w:iCs/>
        </w:rPr>
        <w:t>a</w:t>
      </w:r>
      <w:r w:rsidRPr="0057436C">
        <w:rPr>
          <w:rFonts w:ascii="Arial" w:eastAsia="Times New Roman" w:hAnsi="Arial" w:cs="Arial"/>
          <w:bCs/>
          <w:iCs/>
        </w:rPr>
        <w:t xml:space="preserve">, ki ureja zdravila, ter na njegovi podlagi izdani predpis. </w:t>
      </w:r>
      <w:r w:rsidR="00A4213D" w:rsidRPr="0057436C">
        <w:rPr>
          <w:rFonts w:ascii="Arial" w:eastAsia="Times New Roman" w:hAnsi="Arial" w:cs="Arial"/>
          <w:bCs/>
          <w:iCs/>
        </w:rPr>
        <w:t xml:space="preserve">To je </w:t>
      </w:r>
      <w:r w:rsidRPr="0057436C">
        <w:rPr>
          <w:rFonts w:ascii="Arial" w:eastAsia="Times New Roman" w:hAnsi="Arial" w:cs="Arial"/>
          <w:bCs/>
          <w:iCs/>
        </w:rPr>
        <w:t>Pravilnik o izdaji zdravil preko medmrežja (Uradni list RS, št. 87/15). Preko medmrežja se lahko prodajajo le zdravila, za katera ni potreben veterinarski recept. Nadalje člen določa, po kakšnem postopku trgovec na drobno pridobi skupni logotip Evropske komisije iz sedmega odstavka 104. člena Uredbe 2019/6/EU za izdajo zdravil za uporabo v veterinarski medicini na daljavo, in sicer se skupni logotip pridobi v skladu z določbami Pravilnika o izdaji zdravil prek medmrežja</w:t>
      </w:r>
      <w:r w:rsidR="00A4213D" w:rsidRPr="0057436C">
        <w:rPr>
          <w:rFonts w:ascii="Arial" w:eastAsia="Times New Roman" w:hAnsi="Arial" w:cs="Arial"/>
          <w:bCs/>
          <w:iCs/>
        </w:rPr>
        <w:t>.</w:t>
      </w:r>
      <w:r w:rsidRPr="0057436C">
        <w:rPr>
          <w:rFonts w:ascii="Arial" w:eastAsia="Times New Roman" w:hAnsi="Arial" w:cs="Arial"/>
          <w:bCs/>
          <w:iCs/>
        </w:rPr>
        <w:t xml:space="preserve"> Ta člen tudi določa, da je za vzpostavitev spletnega mesta v zvezi s prodajo zdravil za uporabo v veterinarski medicini na daljavo iz osmega odstavka 104. člena Uredbe 2019/6/ EU pristojno ministrstvo, pristojno za zdravje. </w:t>
      </w:r>
    </w:p>
    <w:p w14:paraId="313E1417" w14:textId="77777777" w:rsidR="009F0D9F" w:rsidRPr="0057436C" w:rsidRDefault="009F0D9F" w:rsidP="009F0D9F">
      <w:pPr>
        <w:spacing w:before="100" w:beforeAutospacing="1" w:after="100" w:afterAutospacing="1" w:line="260" w:lineRule="exact"/>
        <w:ind w:left="357"/>
        <w:contextualSpacing/>
        <w:jc w:val="both"/>
        <w:rPr>
          <w:rFonts w:ascii="Arial" w:eastAsia="Times New Roman" w:hAnsi="Arial" w:cs="Arial"/>
          <w:bCs/>
          <w:iCs/>
        </w:rPr>
      </w:pPr>
    </w:p>
    <w:p w14:paraId="35957BBD" w14:textId="77777777" w:rsidR="009F0D9F" w:rsidRPr="00920D51" w:rsidRDefault="009F0D9F" w:rsidP="009F0D9F">
      <w:pPr>
        <w:spacing w:before="100" w:beforeAutospacing="1" w:after="100" w:afterAutospacing="1" w:line="260" w:lineRule="exact"/>
        <w:ind w:firstLine="284"/>
        <w:contextualSpacing/>
        <w:jc w:val="both"/>
        <w:rPr>
          <w:rFonts w:ascii="Arial" w:eastAsiaTheme="minorHAnsi" w:hAnsi="Arial" w:cs="Arial"/>
          <w:bCs/>
          <w:iCs/>
        </w:rPr>
      </w:pPr>
      <w:r>
        <w:rPr>
          <w:rFonts w:ascii="Arial" w:eastAsiaTheme="minorHAnsi" w:hAnsi="Arial" w:cs="Arial"/>
          <w:b/>
          <w:iCs/>
        </w:rPr>
        <w:t xml:space="preserve"> </w:t>
      </w:r>
      <w:r w:rsidRPr="00920D51">
        <w:rPr>
          <w:rFonts w:ascii="Arial" w:eastAsiaTheme="minorHAnsi" w:hAnsi="Arial" w:cs="Arial"/>
          <w:b/>
          <w:iCs/>
        </w:rPr>
        <w:t>K 1</w:t>
      </w:r>
      <w:r>
        <w:rPr>
          <w:rFonts w:ascii="Arial" w:eastAsiaTheme="minorHAnsi" w:hAnsi="Arial" w:cs="Arial"/>
          <w:b/>
          <w:iCs/>
        </w:rPr>
        <w:t>6</w:t>
      </w:r>
      <w:r w:rsidRPr="00920D51">
        <w:rPr>
          <w:rFonts w:ascii="Arial" w:eastAsiaTheme="minorHAnsi" w:hAnsi="Arial" w:cs="Arial"/>
          <w:b/>
          <w:iCs/>
        </w:rPr>
        <w:t>. členu:</w:t>
      </w:r>
    </w:p>
    <w:p w14:paraId="0A1BA196" w14:textId="78940563" w:rsidR="00A91140" w:rsidRPr="0057436C" w:rsidRDefault="00A91140" w:rsidP="00A91140">
      <w:pPr>
        <w:spacing w:before="100" w:beforeAutospacing="1" w:after="100" w:afterAutospacing="1" w:line="260" w:lineRule="exact"/>
        <w:ind w:left="357"/>
        <w:contextualSpacing/>
        <w:jc w:val="both"/>
        <w:rPr>
          <w:rFonts w:ascii="Arial" w:eastAsia="Times New Roman" w:hAnsi="Arial" w:cs="Arial"/>
          <w:bCs/>
          <w:iCs/>
        </w:rPr>
      </w:pPr>
      <w:r w:rsidRPr="0057436C">
        <w:rPr>
          <w:rFonts w:ascii="Arial" w:eastAsia="Times New Roman" w:hAnsi="Arial" w:cs="Arial"/>
          <w:bCs/>
          <w:iCs/>
        </w:rPr>
        <w:t xml:space="preserve">V 16. členu je določeno, da mora veterinarski recept imeti predpisane sestavine, ki jih določa Uredba 2019/6/EU.  Nadalje 16. določa, da veterinarska zbornica Slovenije izdaja obrazce veterinarskih receptov samo veterinarskim organizacijam in drugim organizacijam, ki opravljajo veterinarsko dejavnost, za veterinarje, ki v veterinarski organizaciji opravljajo zdravljenje ali posege na živali. Veterinarji v Republiki Sloveniji morajo pisati veterinarske recepte na predpisan obrazec. Veterinarska zbornica Slovenije in druge organizacije, ki opravljajo veterinarsko dejavnost, vodijo evidenco o prevzemu obrazcev. Obrazec je kot priloga sestavni del te uredbe, dodatno je opredeljeno, da so posamezni podatki lahko navedeni na hrbtni strani recepta. </w:t>
      </w:r>
    </w:p>
    <w:p w14:paraId="49EEC1FB" w14:textId="77777777" w:rsidR="009F0D9F" w:rsidRPr="0057436C" w:rsidRDefault="009F0D9F" w:rsidP="009F0D9F">
      <w:pPr>
        <w:spacing w:before="100" w:beforeAutospacing="1" w:after="100" w:afterAutospacing="1" w:line="260" w:lineRule="exact"/>
        <w:ind w:left="357"/>
        <w:contextualSpacing/>
        <w:jc w:val="both"/>
        <w:rPr>
          <w:rFonts w:ascii="Arial" w:eastAsia="Times New Roman" w:hAnsi="Arial" w:cs="Arial"/>
          <w:bCs/>
          <w:iCs/>
        </w:rPr>
      </w:pPr>
    </w:p>
    <w:p w14:paraId="67949538" w14:textId="77777777" w:rsidR="009F0D9F" w:rsidRDefault="009F0D9F" w:rsidP="009F0D9F">
      <w:pPr>
        <w:spacing w:before="100" w:beforeAutospacing="1" w:after="100" w:afterAutospacing="1" w:line="260" w:lineRule="exact"/>
        <w:ind w:firstLine="284"/>
        <w:contextualSpacing/>
        <w:jc w:val="both"/>
        <w:rPr>
          <w:rFonts w:ascii="Arial" w:eastAsiaTheme="minorHAnsi" w:hAnsi="Arial" w:cs="Arial"/>
          <w:b/>
          <w:iCs/>
        </w:rPr>
      </w:pPr>
      <w:r>
        <w:rPr>
          <w:rFonts w:ascii="Arial" w:eastAsiaTheme="minorHAnsi" w:hAnsi="Arial" w:cs="Arial"/>
          <w:b/>
          <w:iCs/>
        </w:rPr>
        <w:t xml:space="preserve"> </w:t>
      </w:r>
      <w:r w:rsidRPr="0008098E">
        <w:rPr>
          <w:rFonts w:ascii="Arial" w:eastAsiaTheme="minorHAnsi" w:hAnsi="Arial" w:cs="Arial"/>
          <w:b/>
          <w:iCs/>
        </w:rPr>
        <w:t>K 1</w:t>
      </w:r>
      <w:r>
        <w:rPr>
          <w:rFonts w:ascii="Arial" w:eastAsiaTheme="minorHAnsi" w:hAnsi="Arial" w:cs="Arial"/>
          <w:b/>
          <w:iCs/>
        </w:rPr>
        <w:t>7</w:t>
      </w:r>
      <w:r w:rsidRPr="0008098E">
        <w:rPr>
          <w:rFonts w:ascii="Arial" w:eastAsiaTheme="minorHAnsi" w:hAnsi="Arial" w:cs="Arial"/>
          <w:b/>
          <w:iCs/>
        </w:rPr>
        <w:t xml:space="preserve">. členu: </w:t>
      </w:r>
    </w:p>
    <w:p w14:paraId="4A2D79C8" w14:textId="36C5DA8C" w:rsidR="009F0D9F" w:rsidRPr="0008098E" w:rsidRDefault="009F0D9F" w:rsidP="00FD7D62">
      <w:pPr>
        <w:spacing w:before="100" w:beforeAutospacing="1" w:after="100" w:afterAutospacing="1" w:line="260" w:lineRule="exact"/>
        <w:ind w:left="284"/>
        <w:contextualSpacing/>
        <w:jc w:val="both"/>
        <w:rPr>
          <w:rFonts w:ascii="Arial" w:eastAsiaTheme="minorHAnsi" w:hAnsi="Arial" w:cs="Arial"/>
          <w:bCs/>
          <w:iCs/>
        </w:rPr>
      </w:pPr>
      <w:r w:rsidRPr="00F62972">
        <w:rPr>
          <w:rFonts w:ascii="Arial" w:eastAsiaTheme="minorHAnsi" w:hAnsi="Arial" w:cs="Arial"/>
          <w:bCs/>
          <w:iCs/>
        </w:rPr>
        <w:t>V 17. členu je določena</w:t>
      </w:r>
      <w:r w:rsidRPr="0008098E">
        <w:rPr>
          <w:rFonts w:ascii="Arial" w:eastAsiaTheme="minorHAnsi" w:hAnsi="Arial" w:cs="Arial"/>
          <w:bCs/>
          <w:iCs/>
        </w:rPr>
        <w:t xml:space="preserve"> veljavnost veterinarskega recepta, ki je 30 dni, v primeru </w:t>
      </w:r>
      <w:r w:rsidR="00FD7D62">
        <w:rPr>
          <w:rFonts w:ascii="Arial" w:eastAsiaTheme="minorHAnsi" w:hAnsi="Arial" w:cs="Arial"/>
          <w:bCs/>
          <w:iCs/>
        </w:rPr>
        <w:t xml:space="preserve">  </w:t>
      </w:r>
      <w:r w:rsidRPr="0008098E">
        <w:rPr>
          <w:rFonts w:ascii="Arial" w:eastAsiaTheme="minorHAnsi" w:hAnsi="Arial" w:cs="Arial"/>
          <w:bCs/>
          <w:iCs/>
        </w:rPr>
        <w:t xml:space="preserve">ponovljivega recepta je lahko veljavnost 1 leto, vendar ne za protimikrobna in zdravila, ki se uporabljajo za </w:t>
      </w:r>
      <w:proofErr w:type="spellStart"/>
      <w:r w:rsidRPr="0008098E">
        <w:rPr>
          <w:rFonts w:ascii="Arial" w:eastAsiaTheme="minorHAnsi" w:hAnsi="Arial" w:cs="Arial"/>
          <w:bCs/>
          <w:iCs/>
        </w:rPr>
        <w:t>medicirano</w:t>
      </w:r>
      <w:proofErr w:type="spellEnd"/>
      <w:r w:rsidRPr="0008098E">
        <w:rPr>
          <w:rFonts w:ascii="Arial" w:eastAsiaTheme="minorHAnsi" w:hAnsi="Arial" w:cs="Arial"/>
          <w:bCs/>
          <w:iCs/>
        </w:rPr>
        <w:t xml:space="preserve"> krmo ter narkotična in psihotropna zdravila, katerih veljavnost recepta je pet dni in za njih ponovljivost recepta ni dopustna.</w:t>
      </w:r>
    </w:p>
    <w:p w14:paraId="4DA5D1D6" w14:textId="77777777" w:rsidR="009F0D9F" w:rsidRPr="0008098E" w:rsidRDefault="009F0D9F" w:rsidP="00FD7D62">
      <w:pPr>
        <w:spacing w:before="100" w:beforeAutospacing="1" w:after="100" w:afterAutospacing="1" w:line="260" w:lineRule="exact"/>
        <w:ind w:left="357"/>
        <w:contextualSpacing/>
        <w:jc w:val="both"/>
        <w:rPr>
          <w:rFonts w:ascii="Arial" w:eastAsiaTheme="minorHAnsi" w:hAnsi="Arial" w:cs="Arial"/>
          <w:bCs/>
          <w:iCs/>
        </w:rPr>
      </w:pPr>
    </w:p>
    <w:p w14:paraId="6D6FD2F6" w14:textId="77777777" w:rsidR="009F0D9F" w:rsidRPr="0008098E" w:rsidRDefault="009F0D9F" w:rsidP="009F0D9F">
      <w:pPr>
        <w:spacing w:before="100" w:beforeAutospacing="1" w:after="100" w:afterAutospacing="1" w:line="260" w:lineRule="exact"/>
        <w:ind w:firstLine="284"/>
        <w:contextualSpacing/>
        <w:jc w:val="both"/>
        <w:rPr>
          <w:rFonts w:ascii="Arial" w:eastAsiaTheme="minorHAnsi" w:hAnsi="Arial" w:cs="Arial"/>
          <w:bCs/>
          <w:iCs/>
        </w:rPr>
      </w:pPr>
      <w:r>
        <w:rPr>
          <w:rFonts w:ascii="Arial" w:eastAsiaTheme="minorHAnsi" w:hAnsi="Arial" w:cs="Arial"/>
          <w:b/>
          <w:iCs/>
        </w:rPr>
        <w:t xml:space="preserve"> </w:t>
      </w:r>
      <w:r w:rsidRPr="0008098E">
        <w:rPr>
          <w:rFonts w:ascii="Arial" w:eastAsiaTheme="minorHAnsi" w:hAnsi="Arial" w:cs="Arial"/>
          <w:b/>
          <w:iCs/>
        </w:rPr>
        <w:t>K 1</w:t>
      </w:r>
      <w:r>
        <w:rPr>
          <w:rFonts w:ascii="Arial" w:eastAsiaTheme="minorHAnsi" w:hAnsi="Arial" w:cs="Arial"/>
          <w:b/>
          <w:iCs/>
        </w:rPr>
        <w:t>8</w:t>
      </w:r>
      <w:r w:rsidRPr="0008098E">
        <w:rPr>
          <w:rFonts w:ascii="Arial" w:eastAsiaTheme="minorHAnsi" w:hAnsi="Arial" w:cs="Arial"/>
          <w:b/>
          <w:iCs/>
        </w:rPr>
        <w:t xml:space="preserve">. členu: </w:t>
      </w:r>
    </w:p>
    <w:p w14:paraId="75FD077F" w14:textId="7FB04ACA" w:rsidR="009F0D9F" w:rsidRPr="000349A9" w:rsidRDefault="009F0D9F" w:rsidP="009F0D9F">
      <w:pPr>
        <w:spacing w:before="100" w:beforeAutospacing="1" w:after="100" w:afterAutospacing="1" w:line="260" w:lineRule="exact"/>
        <w:ind w:left="357"/>
        <w:contextualSpacing/>
        <w:jc w:val="both"/>
        <w:rPr>
          <w:rFonts w:ascii="Arial" w:eastAsiaTheme="minorHAnsi" w:hAnsi="Arial" w:cs="Arial"/>
          <w:bCs/>
          <w:iCs/>
        </w:rPr>
      </w:pPr>
      <w:r w:rsidRPr="0008098E">
        <w:rPr>
          <w:rFonts w:ascii="Arial" w:eastAsiaTheme="minorHAnsi" w:hAnsi="Arial" w:cs="Arial"/>
          <w:bCs/>
          <w:iCs/>
        </w:rPr>
        <w:t>V 1</w:t>
      </w:r>
      <w:r>
        <w:rPr>
          <w:rFonts w:ascii="Arial" w:eastAsiaTheme="minorHAnsi" w:hAnsi="Arial" w:cs="Arial"/>
          <w:bCs/>
          <w:iCs/>
        </w:rPr>
        <w:t>8</w:t>
      </w:r>
      <w:r w:rsidRPr="0008098E">
        <w:rPr>
          <w:rFonts w:ascii="Arial" w:eastAsiaTheme="minorHAnsi" w:hAnsi="Arial" w:cs="Arial"/>
          <w:bCs/>
          <w:iCs/>
        </w:rPr>
        <w:t>. členu je določeno predpisovanje zdravil z veterinarskim receptom iz Pravilnika o</w:t>
      </w:r>
      <w:r w:rsidRPr="0008098E">
        <w:rPr>
          <w:rFonts w:ascii="Arial" w:hAnsi="Arial" w:cs="Arial"/>
        </w:rPr>
        <w:t xml:space="preserve"> razvrščanju, predpisovanju in izdajanju zdravil za uporabo v veterinarski medicini </w:t>
      </w:r>
      <w:r w:rsidR="005D632E">
        <w:rPr>
          <w:rFonts w:ascii="Arial" w:hAnsi="Arial" w:cs="Arial"/>
        </w:rPr>
        <w:t xml:space="preserve">(Uradni list </w:t>
      </w:r>
      <w:r w:rsidR="005D632E" w:rsidRPr="00495276">
        <w:rPr>
          <w:rFonts w:ascii="Arial" w:hAnsi="Arial" w:cs="Arial"/>
        </w:rPr>
        <w:t>RS</w:t>
      </w:r>
      <w:r w:rsidR="00495276" w:rsidRPr="00495276">
        <w:rPr>
          <w:rFonts w:ascii="Arial" w:hAnsi="Arial" w:cs="Arial"/>
        </w:rPr>
        <w:t>,</w:t>
      </w:r>
      <w:r w:rsidR="005D632E" w:rsidRPr="00AF2478">
        <w:rPr>
          <w:rFonts w:ascii="Arial" w:hAnsi="Arial" w:cs="Arial"/>
        </w:rPr>
        <w:t xml:space="preserve"> št. </w:t>
      </w:r>
      <w:r w:rsidR="00495276" w:rsidRPr="0031578B">
        <w:rPr>
          <w:rFonts w:ascii="Arial" w:hAnsi="Arial" w:cs="Arial"/>
          <w:color w:val="000000"/>
          <w:lang w:val="x-none" w:eastAsia="sl-SI"/>
        </w:rPr>
        <w:t xml:space="preserve">št. </w:t>
      </w:r>
      <w:hyperlink r:id="rId29" w:tgtFrame="_blank" w:tooltip="Pravilnik o razvrščanju, predpisovanju in izdajanju zdravil za uporabo v veterinarski medicini" w:history="1">
        <w:r w:rsidR="00495276" w:rsidRPr="0031578B">
          <w:rPr>
            <w:rFonts w:ascii="Arial" w:hAnsi="Arial" w:cs="Arial"/>
            <w:color w:val="000000"/>
            <w:lang w:val="x-none" w:eastAsia="sl-SI"/>
          </w:rPr>
          <w:t>91/08</w:t>
        </w:r>
      </w:hyperlink>
      <w:r w:rsidR="00495276" w:rsidRPr="0031578B">
        <w:rPr>
          <w:rFonts w:ascii="Arial" w:hAnsi="Arial" w:cs="Arial"/>
          <w:color w:val="000000"/>
          <w:lang w:val="x-none" w:eastAsia="sl-SI"/>
        </w:rPr>
        <w:t xml:space="preserve"> in </w:t>
      </w:r>
      <w:hyperlink r:id="rId30" w:tgtFrame="_blank" w:tooltip="Zakon o zdravilih" w:history="1">
        <w:r w:rsidR="00495276" w:rsidRPr="0031578B">
          <w:rPr>
            <w:rFonts w:ascii="Arial" w:hAnsi="Arial" w:cs="Arial"/>
            <w:color w:val="000000"/>
            <w:lang w:val="x-none" w:eastAsia="sl-SI"/>
          </w:rPr>
          <w:t>17/14</w:t>
        </w:r>
      </w:hyperlink>
      <w:r w:rsidR="00495276" w:rsidRPr="0031578B">
        <w:rPr>
          <w:rFonts w:ascii="Arial" w:hAnsi="Arial" w:cs="Arial"/>
          <w:color w:val="000000"/>
          <w:lang w:val="x-none" w:eastAsia="sl-SI"/>
        </w:rPr>
        <w:t xml:space="preserve"> – ZZdr-2)</w:t>
      </w:r>
      <w:r w:rsidR="00495276" w:rsidRPr="0031578B">
        <w:rPr>
          <w:rFonts w:ascii="Arial" w:hAnsi="Arial" w:cs="Arial"/>
          <w:color w:val="000000"/>
          <w:lang w:eastAsia="sl-SI"/>
        </w:rPr>
        <w:t xml:space="preserve"> </w:t>
      </w:r>
      <w:r w:rsidRPr="00495276">
        <w:rPr>
          <w:rFonts w:ascii="Arial" w:hAnsi="Arial" w:cs="Arial"/>
        </w:rPr>
        <w:t>povzeto</w:t>
      </w:r>
      <w:r w:rsidRPr="0008098E">
        <w:rPr>
          <w:rFonts w:ascii="Arial" w:hAnsi="Arial" w:cs="Arial"/>
        </w:rPr>
        <w:t xml:space="preserve"> glede ostalih pravil, ki se zahtevajo glede pisanja</w:t>
      </w:r>
      <w:r w:rsidRPr="000349A9">
        <w:rPr>
          <w:rFonts w:ascii="Arial" w:hAnsi="Arial" w:cs="Arial"/>
        </w:rPr>
        <w:t xml:space="preserve"> besedila, morebitnih popravkov, pisanj</w:t>
      </w:r>
      <w:r>
        <w:rPr>
          <w:rFonts w:ascii="Arial" w:hAnsi="Arial" w:cs="Arial"/>
        </w:rPr>
        <w:t>a</w:t>
      </w:r>
      <w:r w:rsidRPr="0008098E">
        <w:rPr>
          <w:rFonts w:ascii="Arial" w:hAnsi="Arial" w:cs="Arial"/>
        </w:rPr>
        <w:t xml:space="preserve"> količin, načina odmerjanja in</w:t>
      </w:r>
      <w:r w:rsidRPr="000349A9">
        <w:rPr>
          <w:rFonts w:ascii="Arial" w:hAnsi="Arial" w:cs="Arial"/>
        </w:rPr>
        <w:t xml:space="preserve"> navodila za uporabo</w:t>
      </w:r>
      <w:r w:rsidRPr="0008098E">
        <w:rPr>
          <w:rFonts w:ascii="Arial" w:hAnsi="Arial" w:cs="Arial"/>
        </w:rPr>
        <w:t>.</w:t>
      </w:r>
    </w:p>
    <w:p w14:paraId="62073F3F" w14:textId="77777777" w:rsidR="009F0D9F" w:rsidRPr="000349A9" w:rsidRDefault="009F0D9F" w:rsidP="009F0D9F">
      <w:pPr>
        <w:spacing w:before="100" w:beforeAutospacing="1" w:after="100" w:afterAutospacing="1" w:line="260" w:lineRule="exact"/>
        <w:ind w:left="357"/>
        <w:contextualSpacing/>
        <w:jc w:val="both"/>
        <w:rPr>
          <w:rFonts w:ascii="Arial" w:eastAsiaTheme="minorHAnsi" w:hAnsi="Arial" w:cs="Arial"/>
          <w:b/>
          <w:iCs/>
        </w:rPr>
      </w:pPr>
    </w:p>
    <w:p w14:paraId="4B12446E" w14:textId="77777777" w:rsidR="009F0D9F" w:rsidRPr="00920D51" w:rsidRDefault="009F0D9F" w:rsidP="009F0D9F">
      <w:pPr>
        <w:spacing w:before="100" w:beforeAutospacing="1" w:after="100" w:afterAutospacing="1" w:line="260" w:lineRule="exact"/>
        <w:ind w:left="357"/>
        <w:contextualSpacing/>
        <w:jc w:val="both"/>
        <w:rPr>
          <w:rFonts w:ascii="Arial" w:eastAsiaTheme="minorHAnsi" w:hAnsi="Arial" w:cs="Arial"/>
          <w:bCs/>
          <w:iCs/>
        </w:rPr>
      </w:pPr>
      <w:r w:rsidRPr="000836C5">
        <w:rPr>
          <w:rFonts w:ascii="Arial" w:eastAsiaTheme="minorHAnsi" w:hAnsi="Arial" w:cs="Arial"/>
          <w:b/>
          <w:iCs/>
        </w:rPr>
        <w:t xml:space="preserve">K </w:t>
      </w:r>
      <w:r>
        <w:rPr>
          <w:rFonts w:ascii="Arial" w:eastAsiaTheme="minorHAnsi" w:hAnsi="Arial" w:cs="Arial"/>
          <w:b/>
          <w:iCs/>
        </w:rPr>
        <w:t>19</w:t>
      </w:r>
      <w:r w:rsidRPr="000836C5">
        <w:rPr>
          <w:rFonts w:ascii="Arial" w:eastAsiaTheme="minorHAnsi" w:hAnsi="Arial" w:cs="Arial"/>
          <w:b/>
          <w:iCs/>
        </w:rPr>
        <w:t xml:space="preserve">. členu: </w:t>
      </w:r>
    </w:p>
    <w:p w14:paraId="16D8030F" w14:textId="77777777" w:rsidR="009F0D9F" w:rsidRPr="0008098E" w:rsidRDefault="009F0D9F" w:rsidP="009F0D9F">
      <w:pPr>
        <w:spacing w:before="100" w:beforeAutospacing="1" w:after="100" w:afterAutospacing="1" w:line="260" w:lineRule="exact"/>
        <w:ind w:left="357"/>
        <w:contextualSpacing/>
        <w:jc w:val="both"/>
        <w:rPr>
          <w:rFonts w:ascii="Arial" w:eastAsiaTheme="minorHAnsi" w:hAnsi="Arial" w:cs="Arial"/>
          <w:bCs/>
          <w:iCs/>
        </w:rPr>
      </w:pPr>
      <w:r w:rsidRPr="00920D51">
        <w:rPr>
          <w:rFonts w:ascii="Arial" w:eastAsiaTheme="minorHAnsi" w:hAnsi="Arial" w:cs="Arial"/>
          <w:bCs/>
          <w:iCs/>
        </w:rPr>
        <w:t xml:space="preserve">V </w:t>
      </w:r>
      <w:r>
        <w:rPr>
          <w:rFonts w:ascii="Arial" w:eastAsiaTheme="minorHAnsi" w:hAnsi="Arial" w:cs="Arial"/>
          <w:bCs/>
          <w:iCs/>
        </w:rPr>
        <w:t>19</w:t>
      </w:r>
      <w:r w:rsidRPr="00920D51">
        <w:rPr>
          <w:rFonts w:ascii="Arial" w:eastAsiaTheme="minorHAnsi" w:hAnsi="Arial" w:cs="Arial"/>
          <w:bCs/>
          <w:iCs/>
        </w:rPr>
        <w:t xml:space="preserve">. členu je glede magistralnih zdravil določena omejitev glede vsebnosti učinkovin, kot je določeno v skladu z Uredbo </w:t>
      </w:r>
      <w:r w:rsidRPr="005D4B68">
        <w:rPr>
          <w:rFonts w:ascii="Arial" w:eastAsiaTheme="minorHAnsi" w:hAnsi="Arial" w:cs="Arial"/>
          <w:bCs/>
          <w:iCs/>
        </w:rPr>
        <w:t>470/2009</w:t>
      </w:r>
      <w:r w:rsidRPr="0086346F">
        <w:rPr>
          <w:rFonts w:ascii="Arial" w:eastAsiaTheme="minorHAnsi" w:hAnsi="Arial" w:cs="Arial"/>
          <w:bCs/>
          <w:iCs/>
        </w:rPr>
        <w:t xml:space="preserve">/EU, ter glede pisanja sestavin in imen </w:t>
      </w:r>
      <w:r w:rsidRPr="003B7C18">
        <w:rPr>
          <w:rFonts w:ascii="Arial" w:eastAsiaTheme="minorHAnsi" w:hAnsi="Arial" w:cs="Arial"/>
          <w:bCs/>
          <w:iCs/>
        </w:rPr>
        <w:t>in okrajšav v skladu z veljavnimi farmakopejami. Določeno je ravnanje v primeru, ko je potrebno pr</w:t>
      </w:r>
      <w:r w:rsidRPr="0008098E">
        <w:rPr>
          <w:rFonts w:ascii="Arial" w:eastAsiaTheme="minorHAnsi" w:hAnsi="Arial" w:cs="Arial"/>
          <w:bCs/>
          <w:iCs/>
        </w:rPr>
        <w:t>edpisati večji odmerek zdravila ali drugačno odmerjanje, kjer se mora poleg številk uporabiti besede, dodati klicaj in se poleg podpisati. V primeru nujne izdaje zdravila, mora biti to na receptu posebej označeno.</w:t>
      </w:r>
    </w:p>
    <w:p w14:paraId="50E25DAC" w14:textId="77777777" w:rsidR="009F0D9F" w:rsidRPr="0008098E" w:rsidRDefault="009F0D9F" w:rsidP="009F0D9F">
      <w:pPr>
        <w:spacing w:before="100" w:beforeAutospacing="1" w:after="100" w:afterAutospacing="1" w:line="260" w:lineRule="exact"/>
        <w:ind w:left="357"/>
        <w:contextualSpacing/>
        <w:jc w:val="both"/>
        <w:rPr>
          <w:rFonts w:ascii="Arial" w:eastAsiaTheme="minorHAnsi" w:hAnsi="Arial" w:cs="Arial"/>
          <w:bCs/>
          <w:iCs/>
        </w:rPr>
      </w:pPr>
    </w:p>
    <w:p w14:paraId="29098B87" w14:textId="77777777" w:rsidR="0057436C" w:rsidRDefault="009F0D9F" w:rsidP="009F0D9F">
      <w:pPr>
        <w:spacing w:before="100" w:beforeAutospacing="1" w:after="100" w:afterAutospacing="1" w:line="260" w:lineRule="exact"/>
        <w:ind w:left="357"/>
        <w:contextualSpacing/>
        <w:jc w:val="both"/>
        <w:rPr>
          <w:rFonts w:ascii="Arial" w:eastAsiaTheme="minorHAnsi" w:hAnsi="Arial" w:cs="Arial"/>
          <w:bCs/>
          <w:iCs/>
        </w:rPr>
      </w:pPr>
      <w:r w:rsidRPr="0008098E">
        <w:rPr>
          <w:rFonts w:ascii="Arial" w:eastAsiaTheme="minorHAnsi" w:hAnsi="Arial" w:cs="Arial"/>
          <w:b/>
          <w:iCs/>
        </w:rPr>
        <w:t>K 2</w:t>
      </w:r>
      <w:r>
        <w:rPr>
          <w:rFonts w:ascii="Arial" w:eastAsiaTheme="minorHAnsi" w:hAnsi="Arial" w:cs="Arial"/>
          <w:b/>
          <w:iCs/>
        </w:rPr>
        <w:t>0</w:t>
      </w:r>
      <w:r w:rsidRPr="0008098E">
        <w:rPr>
          <w:rFonts w:ascii="Arial" w:eastAsiaTheme="minorHAnsi" w:hAnsi="Arial" w:cs="Arial"/>
          <w:b/>
          <w:iCs/>
        </w:rPr>
        <w:t>. členu:</w:t>
      </w:r>
      <w:r w:rsidRPr="0008098E">
        <w:rPr>
          <w:rFonts w:ascii="Arial" w:eastAsiaTheme="minorHAnsi" w:hAnsi="Arial" w:cs="Arial"/>
          <w:bCs/>
          <w:iCs/>
        </w:rPr>
        <w:t xml:space="preserve"> </w:t>
      </w:r>
    </w:p>
    <w:p w14:paraId="1730626F" w14:textId="242757C9" w:rsidR="009F0D9F" w:rsidRPr="000349A9" w:rsidRDefault="009F0D9F" w:rsidP="009F0D9F">
      <w:pPr>
        <w:spacing w:before="100" w:beforeAutospacing="1" w:after="100" w:afterAutospacing="1" w:line="260" w:lineRule="exact"/>
        <w:ind w:left="357"/>
        <w:contextualSpacing/>
        <w:jc w:val="both"/>
        <w:rPr>
          <w:rFonts w:ascii="Arial" w:eastAsiaTheme="minorHAnsi" w:hAnsi="Arial" w:cs="Arial"/>
          <w:bCs/>
          <w:iCs/>
        </w:rPr>
      </w:pPr>
      <w:r w:rsidRPr="0008098E">
        <w:rPr>
          <w:rFonts w:ascii="Arial" w:eastAsiaTheme="minorHAnsi" w:hAnsi="Arial" w:cs="Arial"/>
          <w:bCs/>
          <w:iCs/>
        </w:rPr>
        <w:t>V 2</w:t>
      </w:r>
      <w:r>
        <w:rPr>
          <w:rFonts w:ascii="Arial" w:eastAsiaTheme="minorHAnsi" w:hAnsi="Arial" w:cs="Arial"/>
          <w:bCs/>
          <w:iCs/>
        </w:rPr>
        <w:t>0</w:t>
      </w:r>
      <w:r w:rsidRPr="0008098E">
        <w:rPr>
          <w:rFonts w:ascii="Arial" w:eastAsiaTheme="minorHAnsi" w:hAnsi="Arial" w:cs="Arial"/>
          <w:bCs/>
          <w:iCs/>
        </w:rPr>
        <w:t>. členu je določeno glede</w:t>
      </w:r>
      <w:r w:rsidRPr="000015FD">
        <w:rPr>
          <w:rFonts w:ascii="Arial" w:eastAsiaTheme="minorHAnsi" w:hAnsi="Arial" w:cs="Arial"/>
          <w:bCs/>
          <w:iCs/>
        </w:rPr>
        <w:t xml:space="preserve"> omejitev za predpisovanje zdravil, ki vsebujejo narkotične ali psihotropne snovi ter način predpisovanja tovrstnih zdravil. </w:t>
      </w:r>
      <w:r w:rsidR="00407E28">
        <w:rPr>
          <w:rFonts w:ascii="Arial" w:eastAsiaTheme="minorHAnsi" w:hAnsi="Arial" w:cs="Arial"/>
          <w:bCs/>
          <w:iCs/>
        </w:rPr>
        <w:t>Ta zdravila s</w:t>
      </w:r>
      <w:r w:rsidR="00407E28" w:rsidRPr="009F29B2">
        <w:rPr>
          <w:rFonts w:ascii="Arial" w:hAnsi="Arial" w:cs="Arial"/>
          <w:bCs/>
        </w:rPr>
        <w:t>me predpisovati na veterinarski recept samo</w:t>
      </w:r>
      <w:r w:rsidR="00407E28">
        <w:rPr>
          <w:rFonts w:ascii="Arial" w:hAnsi="Arial" w:cs="Arial"/>
          <w:bCs/>
        </w:rPr>
        <w:t xml:space="preserve"> veterinar veterinarske organizacije ali druge organizacije, ki opravlja veterinarsko dejavnost v RS.</w:t>
      </w:r>
      <w:r w:rsidR="004321A2">
        <w:rPr>
          <w:rFonts w:ascii="Arial" w:hAnsi="Arial" w:cs="Arial"/>
          <w:bCs/>
        </w:rPr>
        <w:t xml:space="preserve"> </w:t>
      </w:r>
      <w:r w:rsidR="00480487">
        <w:rPr>
          <w:rFonts w:ascii="Arial" w:hAnsi="Arial" w:cs="Arial"/>
          <w:bCs/>
        </w:rPr>
        <w:t>Določitev omejitve za narkotična in psihotropna zdravila dopušča deveti odstavek 2. člena Uredbe 2019/6/EU.</w:t>
      </w:r>
      <w:r w:rsidR="00407E28">
        <w:rPr>
          <w:rFonts w:ascii="Arial" w:eastAsiaTheme="minorHAnsi" w:hAnsi="Arial" w:cs="Arial"/>
          <w:bCs/>
          <w:iCs/>
        </w:rPr>
        <w:t xml:space="preserve"> </w:t>
      </w:r>
      <w:r w:rsidRPr="00B74A36">
        <w:rPr>
          <w:rFonts w:ascii="Arial" w:eastAsiaTheme="minorHAnsi" w:hAnsi="Arial" w:cs="Arial"/>
          <w:bCs/>
          <w:iCs/>
        </w:rPr>
        <w:t>Predpisovanje tovrstnih zdravil je dovoljeno, če je njihova uporaba nujna za zdravje in dobrobit živali, pri čemer mora biti opredeljeno, da se lahko uporabljajo v veterinarski medicini. Seznam  zdravil, ki vsebujejo narkotične ali psihotropne  snovi, je obj</w:t>
      </w:r>
      <w:r w:rsidRPr="00786AEF">
        <w:rPr>
          <w:rFonts w:ascii="Arial" w:eastAsiaTheme="minorHAnsi" w:hAnsi="Arial" w:cs="Arial"/>
          <w:bCs/>
          <w:iCs/>
        </w:rPr>
        <w:t>avljen na spletni strani JAZMP.</w:t>
      </w:r>
      <w:r>
        <w:rPr>
          <w:rFonts w:ascii="Arial" w:eastAsiaTheme="minorHAnsi" w:hAnsi="Arial" w:cs="Arial"/>
          <w:bCs/>
          <w:iCs/>
        </w:rPr>
        <w:t xml:space="preserve"> </w:t>
      </w:r>
      <w:r w:rsidRPr="005178A5">
        <w:rPr>
          <w:rFonts w:ascii="Arial" w:eastAsiaTheme="minorHAnsi" w:hAnsi="Arial" w:cs="Arial"/>
          <w:bCs/>
          <w:iCs/>
        </w:rPr>
        <w:t xml:space="preserve">Posebej je določena prepoved v zvezi s kokainom, da se ne uporablja </w:t>
      </w:r>
      <w:r w:rsidRPr="009B0237">
        <w:rPr>
          <w:rFonts w:ascii="Arial" w:eastAsiaTheme="minorHAnsi" w:hAnsi="Arial" w:cs="Arial"/>
          <w:bCs/>
          <w:iCs/>
        </w:rPr>
        <w:t>njegovih učinkovin</w:t>
      </w:r>
      <w:r w:rsidRPr="000349A9">
        <w:rPr>
          <w:rFonts w:ascii="Arial" w:eastAsiaTheme="minorHAnsi" w:hAnsi="Arial" w:cs="Arial"/>
          <w:bCs/>
          <w:iCs/>
        </w:rPr>
        <w:t xml:space="preserve"> (vse </w:t>
      </w:r>
      <w:proofErr w:type="spellStart"/>
      <w:r w:rsidRPr="000349A9">
        <w:rPr>
          <w:rFonts w:ascii="Arial" w:eastAsiaTheme="minorHAnsi" w:hAnsi="Arial" w:cs="Arial"/>
          <w:bCs/>
          <w:iCs/>
        </w:rPr>
        <w:t>kokainijeve</w:t>
      </w:r>
      <w:proofErr w:type="spellEnd"/>
      <w:r w:rsidRPr="000349A9">
        <w:rPr>
          <w:rFonts w:ascii="Arial" w:eastAsiaTheme="minorHAnsi" w:hAnsi="Arial" w:cs="Arial"/>
          <w:bCs/>
          <w:iCs/>
        </w:rPr>
        <w:t xml:space="preserve"> soli in proste baze)</w:t>
      </w:r>
      <w:r w:rsidRPr="009B0237">
        <w:rPr>
          <w:rFonts w:ascii="Arial" w:eastAsiaTheme="minorHAnsi" w:hAnsi="Arial" w:cs="Arial"/>
          <w:bCs/>
          <w:iCs/>
        </w:rPr>
        <w:t>. Prav tako je iz Pravilnika o</w:t>
      </w:r>
      <w:r w:rsidRPr="0057436C">
        <w:rPr>
          <w:rFonts w:ascii="Arial" w:eastAsiaTheme="minorHAnsi" w:hAnsi="Arial" w:cs="Arial"/>
          <w:bCs/>
          <w:iCs/>
        </w:rPr>
        <w:t xml:space="preserve"> razvrščanju, predpisovanju in izdajanju zdravil za uporabo v veterinarski medicini povzeto glede ostalih pravil, ki se zahtevajo glede varnostnih zahtev, da ne prihaja do zlorab (recept v treh izvodih, izdaja samo v lekarnah, oseba, ki zdravilo prejme, se mora izkazati z osebnim dokumentom).</w:t>
      </w:r>
    </w:p>
    <w:p w14:paraId="398DE2D0" w14:textId="77777777" w:rsidR="00675A87" w:rsidRPr="0057436C" w:rsidRDefault="00675A87" w:rsidP="009F0D9F">
      <w:pPr>
        <w:spacing w:before="100" w:beforeAutospacing="1" w:after="100" w:afterAutospacing="1" w:line="260" w:lineRule="exact"/>
        <w:ind w:left="357"/>
        <w:contextualSpacing/>
        <w:jc w:val="both"/>
        <w:rPr>
          <w:rFonts w:ascii="Arial" w:eastAsiaTheme="minorHAnsi" w:hAnsi="Arial" w:cs="Arial"/>
          <w:bCs/>
          <w:iCs/>
        </w:rPr>
      </w:pPr>
    </w:p>
    <w:p w14:paraId="363CF2B9" w14:textId="3587E5F6" w:rsidR="009F0D9F" w:rsidRPr="00920D51" w:rsidRDefault="009F0D9F" w:rsidP="009F0D9F">
      <w:pPr>
        <w:spacing w:before="100" w:beforeAutospacing="1" w:after="100" w:afterAutospacing="1" w:line="260" w:lineRule="exact"/>
        <w:ind w:left="357"/>
        <w:contextualSpacing/>
        <w:jc w:val="both"/>
        <w:rPr>
          <w:rFonts w:ascii="Arial" w:eastAsiaTheme="minorHAnsi" w:hAnsi="Arial" w:cs="Arial"/>
          <w:b/>
          <w:iCs/>
        </w:rPr>
      </w:pPr>
      <w:r w:rsidRPr="000836C5">
        <w:rPr>
          <w:rFonts w:ascii="Arial" w:eastAsiaTheme="minorHAnsi" w:hAnsi="Arial" w:cs="Arial"/>
          <w:b/>
          <w:iCs/>
        </w:rPr>
        <w:t>K 2</w:t>
      </w:r>
      <w:r>
        <w:rPr>
          <w:rFonts w:ascii="Arial" w:eastAsiaTheme="minorHAnsi" w:hAnsi="Arial" w:cs="Arial"/>
          <w:b/>
          <w:iCs/>
        </w:rPr>
        <w:t>1</w:t>
      </w:r>
      <w:r w:rsidRPr="000836C5">
        <w:rPr>
          <w:rFonts w:ascii="Arial" w:eastAsiaTheme="minorHAnsi" w:hAnsi="Arial" w:cs="Arial"/>
          <w:b/>
          <w:iCs/>
        </w:rPr>
        <w:t>. členu:</w:t>
      </w:r>
      <w:r w:rsidRPr="00920D51">
        <w:rPr>
          <w:rFonts w:ascii="Arial" w:eastAsiaTheme="minorHAnsi" w:hAnsi="Arial" w:cs="Arial"/>
          <w:b/>
          <w:iCs/>
        </w:rPr>
        <w:t xml:space="preserve"> </w:t>
      </w:r>
    </w:p>
    <w:p w14:paraId="5B387819" w14:textId="77777777" w:rsidR="009F0D9F" w:rsidRPr="0057436C" w:rsidRDefault="009F0D9F" w:rsidP="009F0D9F">
      <w:pPr>
        <w:spacing w:before="100" w:beforeAutospacing="1" w:after="100" w:afterAutospacing="1" w:line="260" w:lineRule="exact"/>
        <w:ind w:left="357"/>
        <w:contextualSpacing/>
        <w:jc w:val="both"/>
        <w:rPr>
          <w:rFonts w:ascii="Arial" w:eastAsiaTheme="minorHAnsi" w:hAnsi="Arial" w:cs="Arial"/>
          <w:bCs/>
          <w:iCs/>
        </w:rPr>
      </w:pPr>
      <w:r w:rsidRPr="0057436C">
        <w:rPr>
          <w:rFonts w:ascii="Arial" w:eastAsiaTheme="minorHAnsi" w:hAnsi="Arial" w:cs="Arial"/>
          <w:bCs/>
          <w:iCs/>
        </w:rPr>
        <w:t xml:space="preserve">V 21. členu je določeno predpisovanje zdravil na ponovljivi recept, če veterinar, ki zdravi žival, določi, da se lahko zdravilo izda na isti recept ponovno, ker je to potrebno za daljše zdravljenje živali ali ponovitev v nekem časovnem obdobju (veljavnost takšnega recepta je v skladu z 18. členom uredbe največ 1 leto). Na receptu mora uporabiti oznako  »REPETATUR« ali »PONOVI«. Takšen način predpisovanja ni dovoljen za zdravila, ki vsebujejo narkotične ali psihotropne snovi, protimikrobna zdravila, izjemno uporabo zdravil pri živalih za proizvodnjo živil in zdravila, ki se uporabljajo za proizvodnjo </w:t>
      </w:r>
      <w:proofErr w:type="spellStart"/>
      <w:r w:rsidRPr="0057436C">
        <w:rPr>
          <w:rFonts w:ascii="Arial" w:eastAsiaTheme="minorHAnsi" w:hAnsi="Arial" w:cs="Arial"/>
          <w:bCs/>
          <w:iCs/>
        </w:rPr>
        <w:t>medicirane</w:t>
      </w:r>
      <w:proofErr w:type="spellEnd"/>
      <w:r w:rsidRPr="0057436C">
        <w:rPr>
          <w:rFonts w:ascii="Arial" w:eastAsiaTheme="minorHAnsi" w:hAnsi="Arial" w:cs="Arial"/>
          <w:bCs/>
          <w:iCs/>
        </w:rPr>
        <w:t xml:space="preserve"> krme.</w:t>
      </w:r>
    </w:p>
    <w:p w14:paraId="20644F92" w14:textId="77777777" w:rsidR="009F0D9F" w:rsidRPr="0057436C" w:rsidRDefault="009F0D9F" w:rsidP="0057436C">
      <w:pPr>
        <w:spacing w:before="100" w:beforeAutospacing="1" w:after="100" w:afterAutospacing="1" w:line="260" w:lineRule="exact"/>
        <w:ind w:left="357"/>
        <w:contextualSpacing/>
        <w:jc w:val="both"/>
        <w:rPr>
          <w:rFonts w:ascii="Arial" w:eastAsiaTheme="minorHAnsi" w:hAnsi="Arial" w:cs="Arial"/>
          <w:bCs/>
          <w:iCs/>
        </w:rPr>
      </w:pPr>
    </w:p>
    <w:p w14:paraId="434D4A83" w14:textId="77777777" w:rsidR="009F0D9F" w:rsidRPr="000349A9" w:rsidRDefault="009F0D9F" w:rsidP="009F0D9F">
      <w:pPr>
        <w:spacing w:before="100" w:beforeAutospacing="1" w:after="100" w:afterAutospacing="1" w:line="260" w:lineRule="exact"/>
        <w:ind w:left="357"/>
        <w:contextualSpacing/>
        <w:jc w:val="both"/>
        <w:rPr>
          <w:rFonts w:ascii="Arial" w:eastAsiaTheme="minorHAnsi" w:hAnsi="Arial" w:cs="Arial"/>
          <w:b/>
          <w:iCs/>
        </w:rPr>
      </w:pPr>
      <w:r w:rsidRPr="000349A9">
        <w:rPr>
          <w:rFonts w:ascii="Arial" w:eastAsiaTheme="minorHAnsi" w:hAnsi="Arial" w:cs="Arial"/>
          <w:b/>
          <w:iCs/>
        </w:rPr>
        <w:t>K 2</w:t>
      </w:r>
      <w:r>
        <w:rPr>
          <w:rFonts w:ascii="Arial" w:eastAsiaTheme="minorHAnsi" w:hAnsi="Arial" w:cs="Arial"/>
          <w:b/>
          <w:iCs/>
        </w:rPr>
        <w:t>2</w:t>
      </w:r>
      <w:r w:rsidRPr="000349A9">
        <w:rPr>
          <w:rFonts w:ascii="Arial" w:eastAsiaTheme="minorHAnsi" w:hAnsi="Arial" w:cs="Arial"/>
          <w:b/>
          <w:iCs/>
        </w:rPr>
        <w:t>. členu</w:t>
      </w:r>
    </w:p>
    <w:p w14:paraId="07305F75" w14:textId="77777777" w:rsidR="009F0D9F" w:rsidRPr="0057436C" w:rsidRDefault="009F0D9F" w:rsidP="009F0D9F">
      <w:pPr>
        <w:spacing w:before="100" w:beforeAutospacing="1" w:after="100" w:afterAutospacing="1" w:line="260" w:lineRule="exact"/>
        <w:ind w:left="357"/>
        <w:contextualSpacing/>
        <w:jc w:val="both"/>
        <w:rPr>
          <w:rFonts w:ascii="Arial" w:eastAsiaTheme="minorHAnsi" w:hAnsi="Arial" w:cs="Arial"/>
          <w:bCs/>
          <w:iCs/>
        </w:rPr>
      </w:pPr>
      <w:r w:rsidRPr="0057436C">
        <w:rPr>
          <w:rFonts w:ascii="Arial" w:eastAsiaTheme="minorHAnsi" w:hAnsi="Arial" w:cs="Arial"/>
          <w:bCs/>
          <w:iCs/>
        </w:rPr>
        <w:t>V 22. členu so določena pravila za  predpisovanje izjemne uporabe zdravil v skladu s 112. do 114. členom Uredbe 2019/6/EU. O izjemni uporabi zdravil odloči veterinar, ki mora na veterinarski recept tako uporabo zdravila označiti z oznako »KASK« in označbo »IP-V«, če gre za veterinarska zdravila ali »IP-H«, če gre za zdravila za uporabo v humani medicini. Če ni na razpolago zdravila, JAZMP  začasno dovoli vnos oziroma uvoz zdravila ne glede na to, da v RS takšno zdravila nima dovoljenja za promet.</w:t>
      </w:r>
      <w:r w:rsidRPr="00EF7F41">
        <w:rPr>
          <w:rFonts w:ascii="Arial" w:eastAsiaTheme="minorHAnsi" w:hAnsi="Arial" w:cs="Arial"/>
          <w:bCs/>
          <w:iCs/>
        </w:rPr>
        <w:t xml:space="preserve"> </w:t>
      </w:r>
      <w:r w:rsidRPr="002A1643">
        <w:rPr>
          <w:rFonts w:ascii="Arial" w:eastAsiaTheme="minorHAnsi" w:hAnsi="Arial" w:cs="Arial"/>
          <w:bCs/>
          <w:iCs/>
        </w:rPr>
        <w:t>JAZMP zaradi izvajanja a) točke prvega in drugega odstavka 112. člena, a) točke prvega odstavka in drugega odstavka 113. člena, a) točke prvega odstavka in četrtega odstavka 114. člena Uredbe 2019/6/EU začasno dovoli promet z zdravilom</w:t>
      </w:r>
      <w:r>
        <w:rPr>
          <w:rFonts w:ascii="Arial" w:eastAsiaTheme="minorHAnsi" w:hAnsi="Arial" w:cs="Arial"/>
          <w:bCs/>
          <w:iCs/>
        </w:rPr>
        <w:t>.</w:t>
      </w:r>
      <w:r w:rsidRPr="002A1643">
        <w:rPr>
          <w:rFonts w:ascii="Arial" w:eastAsiaTheme="minorHAnsi" w:hAnsi="Arial" w:cs="Arial"/>
          <w:bCs/>
          <w:iCs/>
        </w:rPr>
        <w:t xml:space="preserve"> </w:t>
      </w:r>
      <w:r>
        <w:rPr>
          <w:rFonts w:ascii="Arial" w:eastAsiaTheme="minorHAnsi" w:hAnsi="Arial" w:cs="Arial"/>
          <w:bCs/>
          <w:iCs/>
        </w:rPr>
        <w:t>Peti</w:t>
      </w:r>
      <w:r w:rsidRPr="002A1643">
        <w:rPr>
          <w:rFonts w:ascii="Arial" w:eastAsiaTheme="minorHAnsi" w:hAnsi="Arial" w:cs="Arial"/>
          <w:bCs/>
          <w:iCs/>
        </w:rPr>
        <w:t xml:space="preserve"> odstavek določa, da za izvajanja 116. člena Uredbe 2019/6/EU JAZMP, na podlagi obrazloženega mnenja UVHVVR, začasno dovoli promet z zdravilom</w:t>
      </w:r>
      <w:r>
        <w:rPr>
          <w:rFonts w:ascii="Arial" w:eastAsiaTheme="minorHAnsi" w:hAnsi="Arial" w:cs="Arial"/>
          <w:bCs/>
          <w:iCs/>
        </w:rPr>
        <w:t xml:space="preserve"> po postopku o začasno dovoljenem prometu z zdravili, ki nimajo dovoljenja za promet.</w:t>
      </w:r>
    </w:p>
    <w:p w14:paraId="2C47494A" w14:textId="77777777" w:rsidR="009F0D9F" w:rsidRPr="000349A9" w:rsidRDefault="009F0D9F" w:rsidP="009F0D9F">
      <w:pPr>
        <w:spacing w:before="100" w:beforeAutospacing="1" w:after="100" w:afterAutospacing="1" w:line="260" w:lineRule="exact"/>
        <w:ind w:left="357"/>
        <w:contextualSpacing/>
        <w:jc w:val="both"/>
        <w:rPr>
          <w:rFonts w:ascii="Arial" w:eastAsiaTheme="minorHAnsi" w:hAnsi="Arial" w:cs="Arial"/>
          <w:bCs/>
          <w:iCs/>
        </w:rPr>
      </w:pPr>
    </w:p>
    <w:p w14:paraId="45D37439" w14:textId="77777777" w:rsidR="009F0D9F" w:rsidRPr="00920D51" w:rsidRDefault="009F0D9F" w:rsidP="009F0D9F">
      <w:pPr>
        <w:spacing w:before="100" w:beforeAutospacing="1" w:after="100" w:afterAutospacing="1" w:line="260" w:lineRule="exact"/>
        <w:ind w:left="357"/>
        <w:contextualSpacing/>
        <w:jc w:val="both"/>
        <w:rPr>
          <w:rFonts w:ascii="Arial" w:eastAsiaTheme="minorHAnsi" w:hAnsi="Arial" w:cs="Arial"/>
          <w:b/>
          <w:iCs/>
        </w:rPr>
      </w:pPr>
      <w:r w:rsidRPr="000836C5">
        <w:rPr>
          <w:rFonts w:ascii="Arial" w:eastAsiaTheme="minorHAnsi" w:hAnsi="Arial" w:cs="Arial"/>
          <w:b/>
          <w:iCs/>
        </w:rPr>
        <w:t>K 2</w:t>
      </w:r>
      <w:r>
        <w:rPr>
          <w:rFonts w:ascii="Arial" w:eastAsiaTheme="minorHAnsi" w:hAnsi="Arial" w:cs="Arial"/>
          <w:b/>
          <w:iCs/>
        </w:rPr>
        <w:t>3</w:t>
      </w:r>
      <w:r w:rsidRPr="00920D51">
        <w:rPr>
          <w:rFonts w:ascii="Arial" w:eastAsiaTheme="minorHAnsi" w:hAnsi="Arial" w:cs="Arial"/>
          <w:b/>
          <w:iCs/>
        </w:rPr>
        <w:t xml:space="preserve">. členu: </w:t>
      </w:r>
    </w:p>
    <w:p w14:paraId="5C1E8E77" w14:textId="77777777" w:rsidR="009F0D9F" w:rsidRDefault="009F0D9F" w:rsidP="009F0D9F">
      <w:pPr>
        <w:spacing w:before="100" w:beforeAutospacing="1" w:after="100" w:afterAutospacing="1" w:line="260" w:lineRule="exact"/>
        <w:ind w:left="357"/>
        <w:contextualSpacing/>
        <w:jc w:val="both"/>
        <w:rPr>
          <w:rFonts w:ascii="Arial" w:eastAsiaTheme="minorHAnsi" w:hAnsi="Arial" w:cs="Arial"/>
          <w:bCs/>
          <w:iCs/>
        </w:rPr>
      </w:pPr>
      <w:r w:rsidRPr="005D4B68">
        <w:rPr>
          <w:rFonts w:ascii="Arial" w:eastAsiaTheme="minorHAnsi" w:hAnsi="Arial" w:cs="Arial"/>
          <w:bCs/>
          <w:iCs/>
        </w:rPr>
        <w:t>V 2</w:t>
      </w:r>
      <w:r>
        <w:rPr>
          <w:rFonts w:ascii="Arial" w:eastAsiaTheme="minorHAnsi" w:hAnsi="Arial" w:cs="Arial"/>
          <w:bCs/>
          <w:iCs/>
        </w:rPr>
        <w:t>3</w:t>
      </w:r>
      <w:r w:rsidRPr="0086346F">
        <w:rPr>
          <w:rFonts w:ascii="Arial" w:eastAsiaTheme="minorHAnsi" w:hAnsi="Arial" w:cs="Arial"/>
          <w:bCs/>
          <w:iCs/>
        </w:rPr>
        <w:t xml:space="preserve">. členu je </w:t>
      </w:r>
      <w:r>
        <w:rPr>
          <w:rFonts w:ascii="Arial" w:eastAsiaTheme="minorHAnsi" w:hAnsi="Arial" w:cs="Arial"/>
          <w:bCs/>
          <w:iCs/>
        </w:rPr>
        <w:t>podrobneje določeno glede izdaje zdravil. Zdravila, za katera je potreben veterinarski recept, se lahko izdajajo samo v lekarnah ali ob veterinarski storitvi. Ob veterinarski storitvi lahko veterinar neposredno uporabi zdravilo ali zdravilo pusti v uporabo imetniku živali z navodilom za uporabo, razen, če gre za zdravilo, ki ga sme dati samo veterinar. Zdravila, ki se izdaja na veterinarski recept, v lekarni ni dovoljeno izdati brez veterinarskega recepta. Če gre za zdravilo, ki ni na veterinarski recept,  je lahko v prosti prodaji, vendar le v specializiranih prodajalnah, ki imajo dovoljenje JAZMP za opravljanje dejavnosti prometa na drobno.</w:t>
      </w:r>
    </w:p>
    <w:p w14:paraId="21549326" w14:textId="77777777" w:rsidR="009F0D9F" w:rsidRPr="00920D51" w:rsidRDefault="009F0D9F" w:rsidP="009F0D9F">
      <w:pPr>
        <w:spacing w:before="100" w:beforeAutospacing="1" w:after="100" w:afterAutospacing="1" w:line="260" w:lineRule="exact"/>
        <w:ind w:left="357"/>
        <w:contextualSpacing/>
        <w:jc w:val="both"/>
        <w:rPr>
          <w:rFonts w:ascii="Arial" w:eastAsiaTheme="minorHAnsi" w:hAnsi="Arial" w:cs="Arial"/>
          <w:bCs/>
          <w:iCs/>
        </w:rPr>
      </w:pPr>
      <w:r w:rsidRPr="00920D51">
        <w:rPr>
          <w:rFonts w:ascii="Arial" w:eastAsiaTheme="minorHAnsi" w:hAnsi="Arial" w:cs="Arial"/>
          <w:bCs/>
          <w:iCs/>
        </w:rPr>
        <w:t xml:space="preserve"> </w:t>
      </w:r>
    </w:p>
    <w:p w14:paraId="449DD439" w14:textId="77777777" w:rsidR="009F0D9F" w:rsidRPr="003F62E8" w:rsidRDefault="009F0D9F" w:rsidP="009F0D9F">
      <w:pPr>
        <w:spacing w:before="100" w:beforeAutospacing="1" w:after="100" w:afterAutospacing="1" w:line="260" w:lineRule="exact"/>
        <w:ind w:left="357"/>
        <w:contextualSpacing/>
        <w:jc w:val="both"/>
        <w:rPr>
          <w:rFonts w:ascii="Arial" w:eastAsiaTheme="minorHAnsi" w:hAnsi="Arial" w:cs="Arial"/>
          <w:b/>
          <w:iCs/>
        </w:rPr>
      </w:pPr>
      <w:r w:rsidRPr="00920D51">
        <w:rPr>
          <w:rFonts w:ascii="Arial" w:eastAsiaTheme="minorHAnsi" w:hAnsi="Arial" w:cs="Arial"/>
          <w:b/>
          <w:iCs/>
        </w:rPr>
        <w:t>K 2</w:t>
      </w:r>
      <w:r>
        <w:rPr>
          <w:rFonts w:ascii="Arial" w:eastAsiaTheme="minorHAnsi" w:hAnsi="Arial" w:cs="Arial"/>
          <w:b/>
          <w:iCs/>
        </w:rPr>
        <w:t>4</w:t>
      </w:r>
      <w:r w:rsidRPr="003F62E8">
        <w:rPr>
          <w:rFonts w:ascii="Arial" w:eastAsiaTheme="minorHAnsi" w:hAnsi="Arial" w:cs="Arial"/>
          <w:b/>
          <w:iCs/>
        </w:rPr>
        <w:t xml:space="preserve">. členu: </w:t>
      </w:r>
    </w:p>
    <w:p w14:paraId="75E36A1E" w14:textId="77777777" w:rsidR="009F0D9F" w:rsidRDefault="009F0D9F" w:rsidP="009F0D9F">
      <w:pPr>
        <w:spacing w:before="100" w:beforeAutospacing="1" w:after="100" w:afterAutospacing="1" w:line="260" w:lineRule="exact"/>
        <w:ind w:left="357"/>
        <w:contextualSpacing/>
        <w:jc w:val="both"/>
        <w:rPr>
          <w:rFonts w:ascii="Arial" w:eastAsiaTheme="minorHAnsi" w:hAnsi="Arial" w:cs="Arial"/>
          <w:bCs/>
          <w:iCs/>
        </w:rPr>
      </w:pPr>
      <w:r w:rsidRPr="003F62E8">
        <w:rPr>
          <w:rFonts w:ascii="Arial" w:eastAsiaTheme="minorHAnsi" w:hAnsi="Arial" w:cs="Arial"/>
          <w:bCs/>
          <w:iCs/>
        </w:rPr>
        <w:t>V 2</w:t>
      </w:r>
      <w:r>
        <w:rPr>
          <w:rFonts w:ascii="Arial" w:eastAsiaTheme="minorHAnsi" w:hAnsi="Arial" w:cs="Arial"/>
          <w:bCs/>
          <w:iCs/>
        </w:rPr>
        <w:t>4</w:t>
      </w:r>
      <w:r w:rsidRPr="003F62E8">
        <w:rPr>
          <w:rFonts w:ascii="Arial" w:eastAsiaTheme="minorHAnsi" w:hAnsi="Arial" w:cs="Arial"/>
          <w:bCs/>
          <w:iCs/>
        </w:rPr>
        <w:t>. členu</w:t>
      </w:r>
      <w:r>
        <w:rPr>
          <w:rFonts w:ascii="Arial" w:eastAsiaTheme="minorHAnsi" w:hAnsi="Arial" w:cs="Arial"/>
          <w:bCs/>
          <w:iCs/>
        </w:rPr>
        <w:t xml:space="preserve"> so določena pravila glede vodenja evidenc za lekarne, ki izdajajo zdravila za uporabo v veterinarski medicini. Evidenci mora biti priložen veterinarski recept na podlagi katerega je bilo izdano zdravilo. Če je ponovljiv recept, ga zadrži lekarna ob zadnji izdaji zdravila, ob vsaki izdaji pa mora navesti datum, podpis in žig lekarne. Za narkotične in psihotropne  zadrži lekarna original in prvo kopijo recepta. Rok za hrambo receptov je 5 let od izdaje zdravila.</w:t>
      </w:r>
    </w:p>
    <w:p w14:paraId="4DF51A76" w14:textId="03F204E2" w:rsidR="009F0D9F" w:rsidRPr="00CE213F" w:rsidRDefault="009F0D9F" w:rsidP="0031578B">
      <w:pPr>
        <w:spacing w:before="100" w:beforeAutospacing="1" w:after="100" w:afterAutospacing="1" w:line="260" w:lineRule="exact"/>
        <w:ind w:left="357"/>
        <w:contextualSpacing/>
        <w:jc w:val="both"/>
        <w:rPr>
          <w:rFonts w:ascii="Arial" w:eastAsiaTheme="minorHAnsi" w:hAnsi="Arial" w:cs="Arial"/>
          <w:bCs/>
          <w:iCs/>
        </w:rPr>
      </w:pPr>
      <w:r w:rsidRPr="003F62E8">
        <w:rPr>
          <w:rFonts w:ascii="Arial" w:eastAsiaTheme="minorHAnsi" w:hAnsi="Arial" w:cs="Arial"/>
          <w:bCs/>
          <w:iCs/>
        </w:rPr>
        <w:t xml:space="preserve"> </w:t>
      </w:r>
    </w:p>
    <w:p w14:paraId="4F0511A2" w14:textId="77777777" w:rsidR="009F0D9F" w:rsidRPr="00CE213F" w:rsidRDefault="009F0D9F" w:rsidP="009F0D9F">
      <w:pPr>
        <w:spacing w:before="100" w:beforeAutospacing="1" w:after="100" w:afterAutospacing="1" w:line="260" w:lineRule="exact"/>
        <w:ind w:left="357"/>
        <w:contextualSpacing/>
        <w:jc w:val="both"/>
        <w:rPr>
          <w:rFonts w:ascii="Arial" w:eastAsiaTheme="minorHAnsi" w:hAnsi="Arial" w:cs="Arial"/>
          <w:b/>
          <w:iCs/>
        </w:rPr>
      </w:pPr>
      <w:r w:rsidRPr="00CE213F">
        <w:rPr>
          <w:rFonts w:ascii="Arial" w:eastAsiaTheme="minorHAnsi" w:hAnsi="Arial" w:cs="Arial"/>
          <w:b/>
          <w:iCs/>
        </w:rPr>
        <w:t>K 2</w:t>
      </w:r>
      <w:r>
        <w:rPr>
          <w:rFonts w:ascii="Arial" w:eastAsiaTheme="minorHAnsi" w:hAnsi="Arial" w:cs="Arial"/>
          <w:b/>
          <w:iCs/>
        </w:rPr>
        <w:t>5</w:t>
      </w:r>
      <w:r w:rsidRPr="00CE213F">
        <w:rPr>
          <w:rFonts w:ascii="Arial" w:eastAsiaTheme="minorHAnsi" w:hAnsi="Arial" w:cs="Arial"/>
          <w:b/>
          <w:iCs/>
        </w:rPr>
        <w:t>. členu:</w:t>
      </w:r>
    </w:p>
    <w:p w14:paraId="10825BDB" w14:textId="77777777" w:rsidR="009F0D9F" w:rsidRDefault="009F0D9F" w:rsidP="009F0D9F">
      <w:pPr>
        <w:spacing w:before="100" w:beforeAutospacing="1" w:after="100" w:afterAutospacing="1" w:line="260" w:lineRule="exact"/>
        <w:ind w:left="357"/>
        <w:contextualSpacing/>
        <w:jc w:val="both"/>
        <w:rPr>
          <w:rFonts w:ascii="Arial" w:eastAsiaTheme="minorHAnsi" w:hAnsi="Arial" w:cs="Arial"/>
          <w:bCs/>
          <w:iCs/>
        </w:rPr>
      </w:pPr>
      <w:r w:rsidRPr="00CE213F">
        <w:rPr>
          <w:rFonts w:ascii="Arial" w:eastAsiaTheme="minorHAnsi" w:hAnsi="Arial" w:cs="Arial"/>
          <w:bCs/>
          <w:iCs/>
        </w:rPr>
        <w:t>V 2</w:t>
      </w:r>
      <w:r>
        <w:rPr>
          <w:rFonts w:ascii="Arial" w:eastAsiaTheme="minorHAnsi" w:hAnsi="Arial" w:cs="Arial"/>
          <w:bCs/>
          <w:iCs/>
        </w:rPr>
        <w:t>5</w:t>
      </w:r>
      <w:r w:rsidRPr="00CE213F">
        <w:rPr>
          <w:rFonts w:ascii="Arial" w:eastAsiaTheme="minorHAnsi" w:hAnsi="Arial" w:cs="Arial"/>
          <w:bCs/>
          <w:iCs/>
        </w:rPr>
        <w:t xml:space="preserve">. členu je določeno </w:t>
      </w:r>
      <w:r>
        <w:rPr>
          <w:rFonts w:ascii="Arial" w:eastAsiaTheme="minorHAnsi" w:hAnsi="Arial" w:cs="Arial"/>
          <w:bCs/>
          <w:iCs/>
        </w:rPr>
        <w:t>glede omejitve prepustitve zdravila, če je v povzetku glavnih značilnosti zdravila določeno, da ga sme dajati samo veterinar. Takšnega zdravila ni dovoljeno predpisati na recept ali ga pustiti v uporabo imetniku živali ali drugi osebi. Izjema je dovoljena le za uporabo zdravila za omamljanje živali za imetnike dovoljenja za orožja ob prisotnosti veterinarja, ki je zdravilo za uporabo v veterinarski medicini  imetniku živali predpisal. Gre za izjemo, ker od veterinarja ni  mogoče pričakovati, da bo znal uporabljati strelno orožje.</w:t>
      </w:r>
    </w:p>
    <w:p w14:paraId="740A9887" w14:textId="77777777" w:rsidR="009F0D9F" w:rsidRPr="00484840" w:rsidRDefault="009F0D9F" w:rsidP="009F0D9F">
      <w:pPr>
        <w:spacing w:before="100" w:beforeAutospacing="1" w:after="100" w:afterAutospacing="1" w:line="260" w:lineRule="exact"/>
        <w:ind w:left="357"/>
        <w:contextualSpacing/>
        <w:jc w:val="both"/>
        <w:rPr>
          <w:rFonts w:ascii="Arial" w:eastAsiaTheme="minorHAnsi" w:hAnsi="Arial" w:cs="Arial"/>
          <w:bCs/>
          <w:iCs/>
        </w:rPr>
      </w:pPr>
    </w:p>
    <w:p w14:paraId="558A672E" w14:textId="77777777" w:rsidR="009F0D9F" w:rsidRPr="00484840" w:rsidRDefault="009F0D9F" w:rsidP="009F0D9F">
      <w:pPr>
        <w:spacing w:before="100" w:beforeAutospacing="1" w:after="100" w:afterAutospacing="1" w:line="260" w:lineRule="exact"/>
        <w:ind w:left="357"/>
        <w:contextualSpacing/>
        <w:jc w:val="both"/>
        <w:rPr>
          <w:rFonts w:ascii="Arial" w:eastAsiaTheme="minorHAnsi" w:hAnsi="Arial" w:cs="Arial"/>
          <w:b/>
          <w:iCs/>
        </w:rPr>
      </w:pPr>
      <w:r w:rsidRPr="00484840">
        <w:rPr>
          <w:rFonts w:ascii="Arial" w:eastAsiaTheme="minorHAnsi" w:hAnsi="Arial" w:cs="Arial"/>
          <w:b/>
          <w:iCs/>
        </w:rPr>
        <w:t>K 2</w:t>
      </w:r>
      <w:r>
        <w:rPr>
          <w:rFonts w:ascii="Arial" w:eastAsiaTheme="minorHAnsi" w:hAnsi="Arial" w:cs="Arial"/>
          <w:b/>
          <w:iCs/>
        </w:rPr>
        <w:t>6</w:t>
      </w:r>
      <w:r w:rsidRPr="00484840">
        <w:rPr>
          <w:rFonts w:ascii="Arial" w:eastAsiaTheme="minorHAnsi" w:hAnsi="Arial" w:cs="Arial"/>
          <w:b/>
          <w:iCs/>
        </w:rPr>
        <w:t>. členu:</w:t>
      </w:r>
    </w:p>
    <w:p w14:paraId="39A53E88" w14:textId="77777777" w:rsidR="009F0D9F" w:rsidRDefault="009F0D9F" w:rsidP="009F0D9F">
      <w:pPr>
        <w:spacing w:before="100" w:beforeAutospacing="1" w:after="100" w:afterAutospacing="1" w:line="260" w:lineRule="exact"/>
        <w:ind w:left="284"/>
        <w:contextualSpacing/>
        <w:jc w:val="both"/>
        <w:rPr>
          <w:rFonts w:ascii="Arial" w:eastAsiaTheme="minorHAnsi" w:hAnsi="Arial" w:cs="Arial"/>
          <w:bCs/>
          <w:iCs/>
        </w:rPr>
      </w:pPr>
      <w:r w:rsidRPr="00484840">
        <w:rPr>
          <w:rFonts w:ascii="Arial" w:eastAsiaTheme="minorHAnsi" w:hAnsi="Arial" w:cs="Arial"/>
          <w:bCs/>
          <w:iCs/>
        </w:rPr>
        <w:t>V 2</w:t>
      </w:r>
      <w:r>
        <w:rPr>
          <w:rFonts w:ascii="Arial" w:eastAsiaTheme="minorHAnsi" w:hAnsi="Arial" w:cs="Arial"/>
          <w:bCs/>
          <w:iCs/>
        </w:rPr>
        <w:t>6</w:t>
      </w:r>
      <w:r w:rsidRPr="00484840">
        <w:rPr>
          <w:rFonts w:ascii="Arial" w:eastAsiaTheme="minorHAnsi" w:hAnsi="Arial" w:cs="Arial"/>
          <w:bCs/>
          <w:iCs/>
        </w:rPr>
        <w:t>. členu je določeno</w:t>
      </w:r>
      <w:r>
        <w:rPr>
          <w:rFonts w:ascii="Arial" w:eastAsiaTheme="minorHAnsi" w:hAnsi="Arial" w:cs="Arial"/>
          <w:bCs/>
          <w:iCs/>
        </w:rPr>
        <w:t xml:space="preserve">, da o uporabi protimikrobnih zdravil za uporabo v profilaksi ali </w:t>
      </w:r>
      <w:proofErr w:type="spellStart"/>
      <w:r>
        <w:rPr>
          <w:rFonts w:ascii="Arial" w:eastAsiaTheme="minorHAnsi" w:hAnsi="Arial" w:cs="Arial"/>
          <w:bCs/>
          <w:iCs/>
        </w:rPr>
        <w:t>metafilaksi</w:t>
      </w:r>
      <w:proofErr w:type="spellEnd"/>
      <w:r>
        <w:rPr>
          <w:rFonts w:ascii="Arial" w:eastAsiaTheme="minorHAnsi" w:hAnsi="Arial" w:cs="Arial"/>
          <w:bCs/>
          <w:iCs/>
        </w:rPr>
        <w:t>, ko gre za preventivno uporabo protimikrobnih zdravil pod pogoji iz 107. člena Uredbe 2019/6/EU, odloči veterinar. Z</w:t>
      </w:r>
      <w:r w:rsidRPr="002A1643">
        <w:rPr>
          <w:rFonts w:ascii="Arial" w:eastAsiaTheme="minorHAnsi" w:hAnsi="Arial" w:cs="Arial"/>
          <w:bCs/>
          <w:iCs/>
        </w:rPr>
        <w:t xml:space="preserve">a izvajanje 107. člena Uredbe 2019/6/EU </w:t>
      </w:r>
      <w:r>
        <w:rPr>
          <w:rFonts w:ascii="Arial" w:eastAsiaTheme="minorHAnsi" w:hAnsi="Arial" w:cs="Arial"/>
          <w:bCs/>
          <w:iCs/>
        </w:rPr>
        <w:t xml:space="preserve">sme </w:t>
      </w:r>
      <w:r w:rsidRPr="002A1643">
        <w:rPr>
          <w:rFonts w:ascii="Arial" w:eastAsiaTheme="minorHAnsi" w:hAnsi="Arial" w:cs="Arial"/>
          <w:bCs/>
          <w:iCs/>
        </w:rPr>
        <w:t>veterinar uporabiti protimikrobno zdravilo le v izjemnih primerih pri posamezni živali ali omejenem številu živali v primeru zelo velikega tveganja za okužbo ali nalezljivo bolezen in verjetnosti resnih posledic.</w:t>
      </w:r>
      <w:r>
        <w:rPr>
          <w:rFonts w:ascii="Arial" w:eastAsiaTheme="minorHAnsi" w:hAnsi="Arial" w:cs="Arial"/>
          <w:bCs/>
          <w:iCs/>
        </w:rPr>
        <w:t xml:space="preserve"> Takšno uporabo protimikrobnih zdravil mora vpisati v dnevnik veterinarskih posegov.</w:t>
      </w:r>
    </w:p>
    <w:p w14:paraId="758BEC20" w14:textId="76B20D71" w:rsidR="009F0D9F" w:rsidRDefault="009F0D9F" w:rsidP="009F0D9F">
      <w:pPr>
        <w:spacing w:before="100" w:beforeAutospacing="1" w:after="100" w:afterAutospacing="1" w:line="260" w:lineRule="exact"/>
        <w:ind w:left="357"/>
        <w:contextualSpacing/>
        <w:jc w:val="both"/>
        <w:rPr>
          <w:rFonts w:ascii="Arial" w:eastAsiaTheme="minorHAnsi" w:hAnsi="Arial" w:cs="Arial"/>
          <w:b/>
          <w:iCs/>
        </w:rPr>
      </w:pPr>
      <w:r w:rsidRPr="00920D51">
        <w:rPr>
          <w:rFonts w:ascii="Arial" w:eastAsiaTheme="minorHAnsi" w:hAnsi="Arial" w:cs="Arial"/>
          <w:bCs/>
          <w:iCs/>
        </w:rPr>
        <w:t xml:space="preserve"> </w:t>
      </w:r>
    </w:p>
    <w:p w14:paraId="13EE8522" w14:textId="77777777" w:rsidR="009F0D9F" w:rsidRPr="00484840" w:rsidRDefault="009F0D9F" w:rsidP="009F0D9F">
      <w:pPr>
        <w:spacing w:before="100" w:beforeAutospacing="1" w:after="100" w:afterAutospacing="1" w:line="260" w:lineRule="exact"/>
        <w:ind w:left="357"/>
        <w:contextualSpacing/>
        <w:jc w:val="both"/>
        <w:rPr>
          <w:rFonts w:ascii="Arial" w:eastAsiaTheme="minorHAnsi" w:hAnsi="Arial" w:cs="Arial"/>
          <w:b/>
          <w:iCs/>
        </w:rPr>
      </w:pPr>
      <w:r>
        <w:rPr>
          <w:rFonts w:ascii="Arial" w:eastAsiaTheme="minorHAnsi" w:hAnsi="Arial" w:cs="Arial"/>
          <w:b/>
          <w:iCs/>
        </w:rPr>
        <w:t>K 27. členu:</w:t>
      </w:r>
    </w:p>
    <w:p w14:paraId="4076266B" w14:textId="31F14DCB" w:rsidR="009F0D9F" w:rsidRDefault="009F0D9F" w:rsidP="009F0D9F">
      <w:pPr>
        <w:spacing w:before="100" w:beforeAutospacing="1" w:after="100" w:afterAutospacing="1" w:line="260" w:lineRule="exact"/>
        <w:ind w:left="357"/>
        <w:contextualSpacing/>
        <w:jc w:val="both"/>
        <w:rPr>
          <w:rFonts w:ascii="Arial" w:eastAsiaTheme="minorHAnsi" w:hAnsi="Arial" w:cs="Arial"/>
          <w:bCs/>
          <w:iCs/>
        </w:rPr>
      </w:pPr>
      <w:r w:rsidRPr="00484840">
        <w:rPr>
          <w:rFonts w:ascii="Arial" w:eastAsiaTheme="minorHAnsi" w:hAnsi="Arial" w:cs="Arial"/>
          <w:bCs/>
          <w:iCs/>
        </w:rPr>
        <w:t>V 2</w:t>
      </w:r>
      <w:r>
        <w:rPr>
          <w:rFonts w:ascii="Arial" w:eastAsiaTheme="minorHAnsi" w:hAnsi="Arial" w:cs="Arial"/>
          <w:bCs/>
          <w:iCs/>
        </w:rPr>
        <w:t>7</w:t>
      </w:r>
      <w:r w:rsidRPr="00484840">
        <w:rPr>
          <w:rFonts w:ascii="Arial" w:eastAsiaTheme="minorHAnsi" w:hAnsi="Arial" w:cs="Arial"/>
          <w:bCs/>
          <w:iCs/>
        </w:rPr>
        <w:t>. členu je določeno</w:t>
      </w:r>
      <w:r>
        <w:rPr>
          <w:rFonts w:ascii="Arial" w:eastAsiaTheme="minorHAnsi" w:hAnsi="Arial" w:cs="Arial"/>
          <w:bCs/>
          <w:iCs/>
        </w:rPr>
        <w:t xml:space="preserve"> glede omejitve uporabe protimikrobnih zdravil</w:t>
      </w:r>
      <w:r w:rsidRPr="00484840">
        <w:rPr>
          <w:rFonts w:ascii="Arial" w:eastAsiaTheme="minorHAnsi" w:hAnsi="Arial" w:cs="Arial"/>
          <w:bCs/>
          <w:iCs/>
        </w:rPr>
        <w:t xml:space="preserve">, da </w:t>
      </w:r>
      <w:r>
        <w:rPr>
          <w:rFonts w:ascii="Arial" w:eastAsiaTheme="minorHAnsi" w:hAnsi="Arial" w:cs="Arial"/>
          <w:bCs/>
          <w:iCs/>
        </w:rPr>
        <w:t xml:space="preserve">se zmanjša odpornost na protimikrobna zdravila do katere prihaja ob preveliki, dolgotrajni ali obsežni uporabi. Generalni direktor UVHVVR lahko določi, da se omeji ali prepove uporabo </w:t>
      </w:r>
      <w:r>
        <w:rPr>
          <w:rFonts w:ascii="Arial" w:eastAsiaTheme="minorHAnsi" w:hAnsi="Arial" w:cs="Arial"/>
          <w:bCs/>
          <w:iCs/>
        </w:rPr>
        <w:lastRenderedPageBreak/>
        <w:t>določenih protimikrobnih zdravil pri živalih. V tem primeru UVHVVR objavi sklep v Uradnem listu RS in o tem obvesti Evropsko komisijo.</w:t>
      </w:r>
    </w:p>
    <w:p w14:paraId="0FACB223" w14:textId="77777777" w:rsidR="009F0D9F" w:rsidRDefault="009F0D9F" w:rsidP="009F0D9F">
      <w:pPr>
        <w:spacing w:before="100" w:beforeAutospacing="1" w:after="100" w:afterAutospacing="1" w:line="260" w:lineRule="exact"/>
        <w:ind w:left="357"/>
        <w:contextualSpacing/>
        <w:jc w:val="both"/>
        <w:rPr>
          <w:rFonts w:ascii="Arial" w:eastAsiaTheme="minorHAnsi" w:hAnsi="Arial" w:cs="Arial"/>
          <w:bCs/>
          <w:iCs/>
        </w:rPr>
      </w:pPr>
    </w:p>
    <w:p w14:paraId="6F3AA554" w14:textId="77777777" w:rsidR="009F0D9F" w:rsidRPr="00920D51" w:rsidRDefault="009F0D9F" w:rsidP="009F0D9F">
      <w:pPr>
        <w:spacing w:before="100" w:beforeAutospacing="1" w:after="100" w:afterAutospacing="1" w:line="260" w:lineRule="exact"/>
        <w:ind w:left="357"/>
        <w:contextualSpacing/>
        <w:jc w:val="both"/>
        <w:rPr>
          <w:rFonts w:ascii="Arial" w:eastAsiaTheme="minorHAnsi" w:hAnsi="Arial" w:cs="Arial"/>
          <w:b/>
          <w:iCs/>
        </w:rPr>
      </w:pPr>
      <w:r w:rsidRPr="00484840">
        <w:rPr>
          <w:rFonts w:ascii="Arial" w:eastAsiaTheme="minorHAnsi" w:hAnsi="Arial" w:cs="Arial"/>
          <w:b/>
          <w:iCs/>
        </w:rPr>
        <w:t>K 2</w:t>
      </w:r>
      <w:r>
        <w:rPr>
          <w:rFonts w:ascii="Arial" w:eastAsiaTheme="minorHAnsi" w:hAnsi="Arial" w:cs="Arial"/>
          <w:b/>
          <w:iCs/>
        </w:rPr>
        <w:t>8</w:t>
      </w:r>
      <w:r w:rsidRPr="00484840">
        <w:rPr>
          <w:rFonts w:ascii="Arial" w:eastAsiaTheme="minorHAnsi" w:hAnsi="Arial" w:cs="Arial"/>
          <w:b/>
          <w:iCs/>
        </w:rPr>
        <w:t>. členu:</w:t>
      </w:r>
    </w:p>
    <w:p w14:paraId="37E585B2" w14:textId="77777777" w:rsidR="009F0D9F" w:rsidRPr="000836C5" w:rsidRDefault="009F0D9F" w:rsidP="009F0D9F">
      <w:pPr>
        <w:spacing w:before="100" w:beforeAutospacing="1" w:after="100" w:afterAutospacing="1" w:line="260" w:lineRule="exact"/>
        <w:ind w:left="357"/>
        <w:contextualSpacing/>
        <w:jc w:val="both"/>
        <w:rPr>
          <w:rFonts w:ascii="Arial" w:eastAsiaTheme="minorHAnsi" w:hAnsi="Arial" w:cs="Arial"/>
          <w:bCs/>
          <w:iCs/>
        </w:rPr>
      </w:pPr>
      <w:r w:rsidRPr="005D4B68">
        <w:rPr>
          <w:rFonts w:ascii="Arial" w:eastAsiaTheme="minorHAnsi" w:hAnsi="Arial" w:cs="Arial"/>
          <w:bCs/>
          <w:iCs/>
        </w:rPr>
        <w:t>V 2</w:t>
      </w:r>
      <w:r>
        <w:rPr>
          <w:rFonts w:ascii="Arial" w:eastAsiaTheme="minorHAnsi" w:hAnsi="Arial" w:cs="Arial"/>
          <w:bCs/>
          <w:iCs/>
        </w:rPr>
        <w:t>8</w:t>
      </w:r>
      <w:r w:rsidRPr="005D4B68">
        <w:rPr>
          <w:rFonts w:ascii="Arial" w:eastAsiaTheme="minorHAnsi" w:hAnsi="Arial" w:cs="Arial"/>
          <w:bCs/>
          <w:iCs/>
        </w:rPr>
        <w:t>. členu je določeno, da</w:t>
      </w:r>
      <w:r>
        <w:rPr>
          <w:rFonts w:ascii="Arial" w:eastAsiaTheme="minorHAnsi" w:hAnsi="Arial" w:cs="Arial"/>
          <w:bCs/>
          <w:iCs/>
        </w:rPr>
        <w:t xml:space="preserve"> lahko </w:t>
      </w:r>
      <w:r w:rsidRPr="005D4B68">
        <w:rPr>
          <w:rFonts w:ascii="Arial" w:eastAsiaTheme="minorHAnsi" w:hAnsi="Arial" w:cs="Arial"/>
          <w:bCs/>
          <w:iCs/>
        </w:rPr>
        <w:t xml:space="preserve"> generalni direktor UVHVVR za izvajanje prvega odstavka 110. člena Uredb</w:t>
      </w:r>
      <w:r w:rsidRPr="003B7C18">
        <w:rPr>
          <w:rFonts w:ascii="Arial" w:eastAsiaTheme="minorHAnsi" w:hAnsi="Arial" w:cs="Arial"/>
          <w:bCs/>
          <w:iCs/>
        </w:rPr>
        <w:t xml:space="preserve">e 2019/6/EU izda sklep o omejitvi ali prepovedi posedovanja ali uporabe imunoloških zdravil, ki se objavi v Uradnem listu Republike Slovenije, o tem pa UVHVVR obvesti JAZMP in Evropsko komisijo. Na predlog UVHVVR JAZMP prepove proizvodnjo, uvoz, distribucijo, prodajo in dobavo imunološkega zdravila za uporabo v veterinarski medicini. V interesu zdravja živali ter dobrobiti in javnega zdravja za bolezen, ki ni navedena v 5. ali 6. členu Uredbe </w:t>
      </w:r>
      <w:r w:rsidRPr="0008098E">
        <w:rPr>
          <w:rFonts w:ascii="Arial" w:eastAsiaTheme="minorHAnsi" w:hAnsi="Arial" w:cs="Arial"/>
          <w:bCs/>
          <w:iCs/>
        </w:rPr>
        <w:t>(EU) 2016/429 Evropskega parlamenta in Sveta z dne 9. marca 2016 o prenosljivih boleznih živali in o spremembi ter razveljavitvi določenih aktov na področju zdravja živali</w:t>
      </w:r>
      <w:r w:rsidRPr="000015FD">
        <w:rPr>
          <w:rFonts w:ascii="Arial" w:eastAsiaTheme="minorHAnsi" w:hAnsi="Arial" w:cs="Arial"/>
          <w:bCs/>
          <w:iCs/>
        </w:rPr>
        <w:t xml:space="preserve">, </w:t>
      </w:r>
      <w:r>
        <w:rPr>
          <w:rFonts w:ascii="Arial" w:eastAsiaTheme="minorHAnsi" w:hAnsi="Arial" w:cs="Arial"/>
          <w:bCs/>
          <w:iCs/>
        </w:rPr>
        <w:t>ki</w:t>
      </w:r>
      <w:r w:rsidRPr="000836C5">
        <w:rPr>
          <w:rFonts w:ascii="Arial" w:eastAsiaTheme="minorHAnsi" w:hAnsi="Arial" w:cs="Arial"/>
          <w:bCs/>
          <w:iCs/>
        </w:rPr>
        <w:t xml:space="preserve"> je prisotna v EU, JAZMP na predlog UVHVVR izda dovoljenje za uvoz imunološkega zdravila, ki ni odobreno ali je odobreno, </w:t>
      </w:r>
      <w:r>
        <w:rPr>
          <w:rFonts w:ascii="Arial" w:eastAsiaTheme="minorHAnsi" w:hAnsi="Arial" w:cs="Arial"/>
          <w:bCs/>
          <w:iCs/>
        </w:rPr>
        <w:t>vendar</w:t>
      </w:r>
      <w:r w:rsidRPr="000836C5">
        <w:rPr>
          <w:rFonts w:ascii="Arial" w:eastAsiaTheme="minorHAnsi" w:hAnsi="Arial" w:cs="Arial"/>
          <w:bCs/>
          <w:iCs/>
        </w:rPr>
        <w:t xml:space="preserve"> ni na voljo v EU. V primeru izvoza živali v tretjo državo lahko JAZMP na predlog veletrgovca izda začasno dovoljenje za uvoz imunološkega zdravila ob predhodnem soglasju UVHVVR.  </w:t>
      </w:r>
    </w:p>
    <w:p w14:paraId="6719C94B" w14:textId="77777777" w:rsidR="009F0D9F" w:rsidRPr="00920D51" w:rsidRDefault="009F0D9F" w:rsidP="009F0D9F">
      <w:pPr>
        <w:spacing w:before="100" w:beforeAutospacing="1" w:after="100" w:afterAutospacing="1" w:line="260" w:lineRule="exact"/>
        <w:ind w:left="357"/>
        <w:contextualSpacing/>
        <w:jc w:val="both"/>
        <w:rPr>
          <w:rFonts w:ascii="Arial" w:eastAsiaTheme="minorHAnsi" w:hAnsi="Arial" w:cs="Arial"/>
          <w:bCs/>
          <w:iCs/>
        </w:rPr>
      </w:pPr>
    </w:p>
    <w:p w14:paraId="634C2CDE" w14:textId="77777777" w:rsidR="009F0D9F" w:rsidRPr="00920D51" w:rsidRDefault="009F0D9F" w:rsidP="009F0D9F">
      <w:pPr>
        <w:spacing w:before="100" w:beforeAutospacing="1" w:after="100" w:afterAutospacing="1" w:line="260" w:lineRule="exact"/>
        <w:ind w:left="357"/>
        <w:contextualSpacing/>
        <w:jc w:val="both"/>
        <w:rPr>
          <w:rFonts w:ascii="Arial" w:eastAsiaTheme="minorHAnsi" w:hAnsi="Arial" w:cs="Arial"/>
          <w:b/>
          <w:iCs/>
        </w:rPr>
      </w:pPr>
      <w:r w:rsidRPr="00920D51">
        <w:rPr>
          <w:rFonts w:ascii="Arial" w:eastAsiaTheme="minorHAnsi" w:hAnsi="Arial" w:cs="Arial"/>
          <w:b/>
          <w:iCs/>
        </w:rPr>
        <w:t xml:space="preserve">K </w:t>
      </w:r>
      <w:r>
        <w:rPr>
          <w:rFonts w:ascii="Arial" w:eastAsiaTheme="minorHAnsi" w:hAnsi="Arial" w:cs="Arial"/>
          <w:b/>
          <w:iCs/>
        </w:rPr>
        <w:t>29</w:t>
      </w:r>
      <w:r w:rsidRPr="00920D51">
        <w:rPr>
          <w:rFonts w:ascii="Arial" w:eastAsiaTheme="minorHAnsi" w:hAnsi="Arial" w:cs="Arial"/>
          <w:b/>
          <w:iCs/>
        </w:rPr>
        <w:t xml:space="preserve">. členu: </w:t>
      </w:r>
    </w:p>
    <w:p w14:paraId="7C622CB1" w14:textId="56BE915F" w:rsidR="009F0D9F" w:rsidRDefault="00A30CBD" w:rsidP="009F0D9F">
      <w:pPr>
        <w:spacing w:before="100" w:beforeAutospacing="1" w:after="100" w:afterAutospacing="1" w:line="260" w:lineRule="exact"/>
        <w:ind w:left="357"/>
        <w:contextualSpacing/>
        <w:jc w:val="both"/>
        <w:rPr>
          <w:rFonts w:ascii="Arial" w:eastAsiaTheme="minorHAnsi" w:hAnsi="Arial" w:cs="Arial"/>
          <w:bCs/>
          <w:iCs/>
        </w:rPr>
      </w:pPr>
      <w:r>
        <w:rPr>
          <w:rFonts w:ascii="Arial" w:eastAsiaTheme="minorHAnsi" w:hAnsi="Arial" w:cs="Arial"/>
          <w:bCs/>
          <w:iCs/>
        </w:rPr>
        <w:t>V 29. členu je določeno, da se za izvajanje 119. do 121. člena Uredbe 2019/6/EU, in sicer gled</w:t>
      </w:r>
      <w:r w:rsidRPr="0028230C">
        <w:rPr>
          <w:rFonts w:ascii="Arial" w:eastAsiaTheme="minorHAnsi" w:hAnsi="Arial" w:cs="Arial"/>
          <w:bCs/>
          <w:iCs/>
        </w:rPr>
        <w:t xml:space="preserve">e </w:t>
      </w:r>
      <w:r w:rsidRPr="00261BE7">
        <w:rPr>
          <w:rFonts w:ascii="Arial" w:hAnsi="Arial" w:cs="Arial"/>
          <w:lang w:val="x-none"/>
        </w:rPr>
        <w:t>priglasitve strokovnih sodelavcev za oglaševanje zdravil v register JAZMP</w:t>
      </w:r>
      <w:r>
        <w:rPr>
          <w:rFonts w:ascii="Arial" w:hAnsi="Arial" w:cs="Arial"/>
        </w:rPr>
        <w:t>,</w:t>
      </w:r>
      <w:r w:rsidRPr="0028230C">
        <w:rPr>
          <w:rFonts w:ascii="Arial" w:eastAsiaTheme="minorHAnsi" w:hAnsi="Arial" w:cs="Arial"/>
          <w:bCs/>
          <w:iCs/>
        </w:rPr>
        <w:t xml:space="preserve"> </w:t>
      </w:r>
      <w:r w:rsidR="009F0D9F">
        <w:rPr>
          <w:rFonts w:ascii="Arial" w:eastAsiaTheme="minorHAnsi" w:hAnsi="Arial" w:cs="Arial"/>
          <w:bCs/>
          <w:iCs/>
        </w:rPr>
        <w:t xml:space="preserve">uporabljajo določbe </w:t>
      </w:r>
      <w:r w:rsidR="00735E9B" w:rsidRPr="0031578B">
        <w:rPr>
          <w:rFonts w:ascii="Arial" w:eastAsiaTheme="minorHAnsi" w:hAnsi="Arial" w:cs="Arial"/>
          <w:bCs/>
          <w:iCs/>
        </w:rPr>
        <w:t>v 146</w:t>
      </w:r>
      <w:r w:rsidR="00AD639F" w:rsidRPr="0031578B">
        <w:rPr>
          <w:rFonts w:ascii="Arial" w:eastAsiaTheme="minorHAnsi" w:hAnsi="Arial" w:cs="Arial"/>
          <w:bCs/>
          <w:iCs/>
        </w:rPr>
        <w:t>.</w:t>
      </w:r>
      <w:r w:rsidR="00735E9B" w:rsidRPr="0031578B">
        <w:rPr>
          <w:rFonts w:ascii="Arial" w:eastAsiaTheme="minorHAnsi" w:hAnsi="Arial" w:cs="Arial"/>
          <w:bCs/>
          <w:iCs/>
        </w:rPr>
        <w:t>, 148</w:t>
      </w:r>
      <w:r w:rsidR="00AD639F" w:rsidRPr="0031578B">
        <w:rPr>
          <w:rFonts w:ascii="Arial" w:eastAsiaTheme="minorHAnsi" w:hAnsi="Arial" w:cs="Arial"/>
          <w:bCs/>
          <w:iCs/>
        </w:rPr>
        <w:t>.</w:t>
      </w:r>
      <w:r w:rsidR="00735E9B" w:rsidRPr="0031578B">
        <w:rPr>
          <w:rFonts w:ascii="Arial" w:eastAsiaTheme="minorHAnsi" w:hAnsi="Arial" w:cs="Arial"/>
          <w:bCs/>
          <w:iCs/>
        </w:rPr>
        <w:t>, 149</w:t>
      </w:r>
      <w:r w:rsidR="00AD639F" w:rsidRPr="0031578B">
        <w:rPr>
          <w:rFonts w:ascii="Arial" w:eastAsiaTheme="minorHAnsi" w:hAnsi="Arial" w:cs="Arial"/>
          <w:bCs/>
          <w:iCs/>
        </w:rPr>
        <w:t>.</w:t>
      </w:r>
      <w:r w:rsidR="00735E9B" w:rsidRPr="0031578B">
        <w:rPr>
          <w:rFonts w:ascii="Arial" w:eastAsiaTheme="minorHAnsi" w:hAnsi="Arial" w:cs="Arial"/>
          <w:bCs/>
          <w:iCs/>
        </w:rPr>
        <w:t>, 150</w:t>
      </w:r>
      <w:r w:rsidR="00AD639F" w:rsidRPr="0031578B">
        <w:rPr>
          <w:rFonts w:ascii="Arial" w:eastAsiaTheme="minorHAnsi" w:hAnsi="Arial" w:cs="Arial"/>
          <w:bCs/>
          <w:iCs/>
        </w:rPr>
        <w:t>.</w:t>
      </w:r>
      <w:r w:rsidR="00735E9B" w:rsidRPr="0031578B">
        <w:rPr>
          <w:rFonts w:ascii="Arial" w:eastAsiaTheme="minorHAnsi" w:hAnsi="Arial" w:cs="Arial"/>
          <w:bCs/>
          <w:iCs/>
        </w:rPr>
        <w:t>, 151</w:t>
      </w:r>
      <w:r w:rsidR="00AD639F" w:rsidRPr="0031578B">
        <w:rPr>
          <w:rFonts w:ascii="Arial" w:eastAsiaTheme="minorHAnsi" w:hAnsi="Arial" w:cs="Arial"/>
          <w:bCs/>
          <w:iCs/>
        </w:rPr>
        <w:t>.</w:t>
      </w:r>
      <w:r w:rsidR="00735E9B" w:rsidRPr="0031578B">
        <w:rPr>
          <w:rFonts w:ascii="Arial" w:eastAsiaTheme="minorHAnsi" w:hAnsi="Arial" w:cs="Arial"/>
          <w:bCs/>
          <w:iCs/>
        </w:rPr>
        <w:t xml:space="preserve"> in 152</w:t>
      </w:r>
      <w:r w:rsidR="00AD639F" w:rsidRPr="0031578B">
        <w:rPr>
          <w:rFonts w:ascii="Arial" w:eastAsiaTheme="minorHAnsi" w:hAnsi="Arial" w:cs="Arial"/>
          <w:bCs/>
          <w:iCs/>
        </w:rPr>
        <w:t>. členu</w:t>
      </w:r>
      <w:r w:rsidR="00735E9B" w:rsidRPr="0031578B">
        <w:rPr>
          <w:rFonts w:ascii="Arial" w:eastAsiaTheme="minorHAnsi" w:hAnsi="Arial" w:cs="Arial"/>
          <w:bCs/>
          <w:iCs/>
        </w:rPr>
        <w:t xml:space="preserve"> </w:t>
      </w:r>
      <w:r w:rsidR="009F0D9F">
        <w:rPr>
          <w:rFonts w:ascii="Arial" w:eastAsiaTheme="minorHAnsi" w:hAnsi="Arial" w:cs="Arial"/>
          <w:bCs/>
          <w:iCs/>
        </w:rPr>
        <w:t>zakona, ki ureja zdravila in določbe njegovega podzakonskega predpisa.</w:t>
      </w:r>
    </w:p>
    <w:p w14:paraId="5D597FA8" w14:textId="77777777" w:rsidR="009F0D9F" w:rsidRPr="000836C5" w:rsidRDefault="009F0D9F" w:rsidP="009F0D9F">
      <w:pPr>
        <w:spacing w:before="100" w:beforeAutospacing="1" w:after="100" w:afterAutospacing="1" w:line="260" w:lineRule="exact"/>
        <w:ind w:left="357"/>
        <w:contextualSpacing/>
        <w:jc w:val="both"/>
        <w:rPr>
          <w:rFonts w:ascii="Arial" w:eastAsiaTheme="minorHAnsi" w:hAnsi="Arial" w:cs="Arial"/>
        </w:rPr>
      </w:pPr>
    </w:p>
    <w:p w14:paraId="4D832586" w14:textId="77777777" w:rsidR="009F0D9F" w:rsidRDefault="009F0D9F" w:rsidP="009F0D9F">
      <w:pPr>
        <w:spacing w:before="100" w:beforeAutospacing="1" w:after="100" w:afterAutospacing="1" w:line="260" w:lineRule="exact"/>
        <w:ind w:left="357"/>
        <w:contextualSpacing/>
        <w:jc w:val="both"/>
        <w:rPr>
          <w:rFonts w:ascii="Arial" w:eastAsiaTheme="minorHAnsi" w:hAnsi="Arial" w:cs="Arial"/>
          <w:b/>
          <w:bCs/>
        </w:rPr>
      </w:pPr>
      <w:r w:rsidRPr="00920D51">
        <w:rPr>
          <w:rFonts w:ascii="Arial" w:eastAsiaTheme="minorHAnsi" w:hAnsi="Arial" w:cs="Arial"/>
          <w:b/>
          <w:bCs/>
        </w:rPr>
        <w:t>K 3</w:t>
      </w:r>
      <w:r>
        <w:rPr>
          <w:rFonts w:ascii="Arial" w:eastAsiaTheme="minorHAnsi" w:hAnsi="Arial" w:cs="Arial"/>
          <w:b/>
          <w:bCs/>
        </w:rPr>
        <w:t>0</w:t>
      </w:r>
      <w:r w:rsidRPr="00920D51">
        <w:rPr>
          <w:rFonts w:ascii="Arial" w:eastAsiaTheme="minorHAnsi" w:hAnsi="Arial" w:cs="Arial"/>
          <w:b/>
          <w:bCs/>
        </w:rPr>
        <w:t xml:space="preserve">. členu: </w:t>
      </w:r>
    </w:p>
    <w:p w14:paraId="3B43692F" w14:textId="77777777" w:rsidR="009F0D9F" w:rsidRPr="009B0237" w:rsidRDefault="009F0D9F" w:rsidP="009F0D9F">
      <w:pPr>
        <w:spacing w:before="100" w:beforeAutospacing="1" w:after="100" w:afterAutospacing="1" w:line="260" w:lineRule="exact"/>
        <w:ind w:left="357"/>
        <w:contextualSpacing/>
        <w:jc w:val="both"/>
        <w:rPr>
          <w:rFonts w:ascii="Arial" w:eastAsiaTheme="minorHAnsi" w:hAnsi="Arial" w:cs="Arial"/>
          <w:bCs/>
        </w:rPr>
      </w:pPr>
      <w:r w:rsidRPr="009B0237">
        <w:rPr>
          <w:rFonts w:ascii="Arial" w:eastAsiaTheme="minorHAnsi" w:hAnsi="Arial" w:cs="Arial"/>
          <w:bCs/>
        </w:rPr>
        <w:t>V 3</w:t>
      </w:r>
      <w:r>
        <w:rPr>
          <w:rFonts w:ascii="Arial" w:eastAsiaTheme="minorHAnsi" w:hAnsi="Arial" w:cs="Arial"/>
          <w:bCs/>
        </w:rPr>
        <w:t>0</w:t>
      </w:r>
      <w:r w:rsidRPr="009B0237">
        <w:rPr>
          <w:rFonts w:ascii="Arial" w:eastAsiaTheme="minorHAnsi" w:hAnsi="Arial" w:cs="Arial"/>
          <w:bCs/>
        </w:rPr>
        <w:t xml:space="preserve">. členu </w:t>
      </w:r>
      <w:r>
        <w:rPr>
          <w:rFonts w:ascii="Arial" w:eastAsiaTheme="minorHAnsi" w:hAnsi="Arial" w:cs="Arial"/>
          <w:bCs/>
        </w:rPr>
        <w:t>je določeno medsebojno obveščanje organov, da mora JAZMP v primeru, ko serija zdravil ni v skladu s poročilom o nadzoru proizvajalca ali specifikacijami  iz dovoljenja za promet, o tem nemudoma obvestiti UVHVVR.</w:t>
      </w:r>
    </w:p>
    <w:p w14:paraId="2427124F" w14:textId="77777777" w:rsidR="009F0D9F" w:rsidRDefault="009F0D9F" w:rsidP="009F0D9F">
      <w:pPr>
        <w:spacing w:before="100" w:beforeAutospacing="1" w:after="100" w:afterAutospacing="1" w:line="260" w:lineRule="exact"/>
        <w:ind w:left="357"/>
        <w:contextualSpacing/>
        <w:jc w:val="both"/>
        <w:rPr>
          <w:rFonts w:ascii="Arial" w:eastAsiaTheme="minorHAnsi" w:hAnsi="Arial" w:cs="Arial"/>
        </w:rPr>
      </w:pPr>
    </w:p>
    <w:p w14:paraId="09F61933" w14:textId="77777777" w:rsidR="009F0D9F" w:rsidRDefault="009F0D9F" w:rsidP="009F0D9F">
      <w:pPr>
        <w:spacing w:before="100" w:beforeAutospacing="1" w:after="100" w:afterAutospacing="1" w:line="260" w:lineRule="exact"/>
        <w:ind w:left="357"/>
        <w:contextualSpacing/>
        <w:jc w:val="both"/>
        <w:rPr>
          <w:rFonts w:ascii="Arial" w:eastAsiaTheme="minorHAnsi" w:hAnsi="Arial" w:cs="Arial"/>
          <w:b/>
        </w:rPr>
      </w:pPr>
      <w:r w:rsidRPr="009B0237">
        <w:rPr>
          <w:rFonts w:ascii="Arial" w:eastAsiaTheme="minorHAnsi" w:hAnsi="Arial" w:cs="Arial"/>
          <w:b/>
        </w:rPr>
        <w:t>K 3</w:t>
      </w:r>
      <w:r>
        <w:rPr>
          <w:rFonts w:ascii="Arial" w:eastAsiaTheme="minorHAnsi" w:hAnsi="Arial" w:cs="Arial"/>
          <w:b/>
        </w:rPr>
        <w:t>1</w:t>
      </w:r>
      <w:r w:rsidRPr="009B0237">
        <w:rPr>
          <w:rFonts w:ascii="Arial" w:eastAsiaTheme="minorHAnsi" w:hAnsi="Arial" w:cs="Arial"/>
          <w:b/>
        </w:rPr>
        <w:t>. členu</w:t>
      </w:r>
      <w:r>
        <w:rPr>
          <w:rFonts w:ascii="Arial" w:eastAsiaTheme="minorHAnsi" w:hAnsi="Arial" w:cs="Arial"/>
          <w:b/>
        </w:rPr>
        <w:t>:</w:t>
      </w:r>
    </w:p>
    <w:p w14:paraId="41316B5B" w14:textId="77777777" w:rsidR="009F0D9F" w:rsidRDefault="009F0D9F" w:rsidP="009F0D9F">
      <w:pPr>
        <w:spacing w:before="100" w:beforeAutospacing="1" w:after="100" w:afterAutospacing="1" w:line="260" w:lineRule="exact"/>
        <w:ind w:left="357"/>
        <w:contextualSpacing/>
        <w:jc w:val="both"/>
        <w:rPr>
          <w:rFonts w:ascii="Arial" w:eastAsiaTheme="minorHAnsi" w:hAnsi="Arial" w:cs="Arial"/>
        </w:rPr>
      </w:pPr>
      <w:r>
        <w:rPr>
          <w:rFonts w:ascii="Arial" w:eastAsiaTheme="minorHAnsi" w:hAnsi="Arial" w:cs="Arial"/>
        </w:rPr>
        <w:t xml:space="preserve">V 31. členu je določeno, za katera imunološka zdravila je potrebna posebna kontrola kakovosti vsake serije. Seznam teh zdravil objavi JAZMP na svoji spletni strani, katere določi po predhodnem soglasju UVHVVR. </w:t>
      </w:r>
    </w:p>
    <w:p w14:paraId="1FF053E2" w14:textId="77777777" w:rsidR="009F0D9F" w:rsidRDefault="009F0D9F" w:rsidP="009F0D9F">
      <w:pPr>
        <w:spacing w:before="100" w:beforeAutospacing="1" w:after="100" w:afterAutospacing="1" w:line="260" w:lineRule="exact"/>
        <w:ind w:left="357"/>
        <w:contextualSpacing/>
        <w:jc w:val="both"/>
        <w:rPr>
          <w:rFonts w:ascii="Arial" w:eastAsiaTheme="minorHAnsi" w:hAnsi="Arial" w:cs="Arial"/>
        </w:rPr>
      </w:pPr>
    </w:p>
    <w:p w14:paraId="61CEC610" w14:textId="77777777" w:rsidR="009F0D9F" w:rsidRPr="009B0237" w:rsidRDefault="009F0D9F" w:rsidP="009F0D9F">
      <w:pPr>
        <w:spacing w:before="100" w:beforeAutospacing="1" w:after="100" w:afterAutospacing="1" w:line="260" w:lineRule="exact"/>
        <w:ind w:left="357"/>
        <w:contextualSpacing/>
        <w:jc w:val="both"/>
        <w:rPr>
          <w:rFonts w:ascii="Arial" w:eastAsiaTheme="minorHAnsi" w:hAnsi="Arial" w:cs="Arial"/>
          <w:b/>
        </w:rPr>
      </w:pPr>
      <w:r w:rsidRPr="009B0237">
        <w:rPr>
          <w:rFonts w:ascii="Arial" w:eastAsiaTheme="minorHAnsi" w:hAnsi="Arial" w:cs="Arial"/>
          <w:b/>
        </w:rPr>
        <w:t>K 3</w:t>
      </w:r>
      <w:r>
        <w:rPr>
          <w:rFonts w:ascii="Arial" w:eastAsiaTheme="minorHAnsi" w:hAnsi="Arial" w:cs="Arial"/>
          <w:b/>
        </w:rPr>
        <w:t>2</w:t>
      </w:r>
      <w:r w:rsidRPr="009B0237">
        <w:rPr>
          <w:rFonts w:ascii="Arial" w:eastAsiaTheme="minorHAnsi" w:hAnsi="Arial" w:cs="Arial"/>
          <w:b/>
        </w:rPr>
        <w:t>. členu:</w:t>
      </w:r>
    </w:p>
    <w:p w14:paraId="63573165" w14:textId="77777777" w:rsidR="009F0D9F" w:rsidRDefault="009F0D9F" w:rsidP="009F0D9F">
      <w:pPr>
        <w:spacing w:before="100" w:beforeAutospacing="1" w:after="100" w:afterAutospacing="1" w:line="260" w:lineRule="exact"/>
        <w:ind w:left="357"/>
        <w:contextualSpacing/>
        <w:jc w:val="both"/>
        <w:rPr>
          <w:rFonts w:ascii="Arial" w:eastAsiaTheme="minorHAnsi" w:hAnsi="Arial" w:cs="Arial"/>
        </w:rPr>
      </w:pPr>
      <w:r>
        <w:rPr>
          <w:rFonts w:ascii="Arial" w:eastAsiaTheme="minorHAnsi" w:hAnsi="Arial" w:cs="Arial"/>
        </w:rPr>
        <w:t>V 32</w:t>
      </w:r>
      <w:r w:rsidRPr="00920D51">
        <w:rPr>
          <w:rFonts w:ascii="Arial" w:eastAsiaTheme="minorHAnsi" w:hAnsi="Arial" w:cs="Arial"/>
        </w:rPr>
        <w:t>. členu je</w:t>
      </w:r>
      <w:r>
        <w:rPr>
          <w:rFonts w:ascii="Arial" w:eastAsiaTheme="minorHAnsi" w:hAnsi="Arial" w:cs="Arial"/>
        </w:rPr>
        <w:t xml:space="preserve"> razdeljena pristojnost med JAZMP in UVHVVR. Pristojni organ za nadzor pri proizvajalcih zdravil, distributerjih, imetnikih registracij in dovoljenja za promet,  trgovcih na drobno ter drugih osebah, ki imajo obveznosti iz Uredbe 2019/6/EU (glede točk a), b), c), d) e) h) in j) iz prvega odstavka 123. člena Uredbe 2019/6/EU) je JAZMP, za izvajanje nadzora glede sledljivosti  prometa zdravil  pri imetnikih dovoljenja za promet na debelo, trgovcih na drobno, lastnikih in imetnikih živali za proizvodnjo živil, veterinarjih, imetnikih zdravil in drugih osebah, ki imajo obveznosti iz Uredbe 2019/6/EU (iz točk d), e), f) g), i) in j) Uredbe 2019/6/EU) pa UVHVVR.</w:t>
      </w:r>
      <w:r w:rsidRPr="000836C5">
        <w:rPr>
          <w:rFonts w:ascii="Arial" w:eastAsiaTheme="minorHAnsi" w:hAnsi="Arial" w:cs="Arial"/>
        </w:rPr>
        <w:t xml:space="preserve"> </w:t>
      </w:r>
    </w:p>
    <w:p w14:paraId="02E4B0C6" w14:textId="77777777" w:rsidR="0057436C" w:rsidRDefault="0057436C" w:rsidP="009F0D9F">
      <w:pPr>
        <w:spacing w:before="100" w:beforeAutospacing="1" w:after="100" w:afterAutospacing="1" w:line="260" w:lineRule="exact"/>
        <w:ind w:left="357"/>
        <w:contextualSpacing/>
        <w:jc w:val="both"/>
        <w:rPr>
          <w:rFonts w:ascii="Arial" w:eastAsiaTheme="minorHAnsi" w:hAnsi="Arial" w:cs="Arial"/>
          <w:b/>
        </w:rPr>
      </w:pPr>
    </w:p>
    <w:p w14:paraId="0BF3F9F3" w14:textId="79BA809B" w:rsidR="009F0D9F" w:rsidRDefault="009F0D9F" w:rsidP="009F0D9F">
      <w:pPr>
        <w:spacing w:before="100" w:beforeAutospacing="1" w:after="100" w:afterAutospacing="1" w:line="260" w:lineRule="exact"/>
        <w:ind w:left="357"/>
        <w:contextualSpacing/>
        <w:jc w:val="both"/>
        <w:rPr>
          <w:rFonts w:ascii="Arial" w:eastAsiaTheme="minorHAnsi" w:hAnsi="Arial" w:cs="Arial"/>
          <w:b/>
        </w:rPr>
      </w:pPr>
      <w:r w:rsidRPr="009B0237">
        <w:rPr>
          <w:rFonts w:ascii="Arial" w:eastAsiaTheme="minorHAnsi" w:hAnsi="Arial" w:cs="Arial"/>
          <w:b/>
        </w:rPr>
        <w:t>K 3</w:t>
      </w:r>
      <w:r>
        <w:rPr>
          <w:rFonts w:ascii="Arial" w:eastAsiaTheme="minorHAnsi" w:hAnsi="Arial" w:cs="Arial"/>
          <w:b/>
        </w:rPr>
        <w:t>3</w:t>
      </w:r>
      <w:r w:rsidRPr="009B0237">
        <w:rPr>
          <w:rFonts w:ascii="Arial" w:eastAsiaTheme="minorHAnsi" w:hAnsi="Arial" w:cs="Arial"/>
          <w:b/>
        </w:rPr>
        <w:t>. členu</w:t>
      </w:r>
      <w:r>
        <w:rPr>
          <w:rFonts w:ascii="Arial" w:eastAsiaTheme="minorHAnsi" w:hAnsi="Arial" w:cs="Arial"/>
          <w:b/>
        </w:rPr>
        <w:t>:</w:t>
      </w:r>
    </w:p>
    <w:p w14:paraId="29C8912E" w14:textId="0F719B13" w:rsidR="009F0D9F" w:rsidRPr="002D446B" w:rsidRDefault="009F0D9F" w:rsidP="009F0D9F">
      <w:pPr>
        <w:spacing w:before="100" w:beforeAutospacing="1" w:after="100" w:afterAutospacing="1" w:line="260" w:lineRule="exact"/>
        <w:ind w:left="357"/>
        <w:contextualSpacing/>
        <w:jc w:val="both"/>
        <w:rPr>
          <w:rFonts w:ascii="Arial" w:eastAsiaTheme="minorHAnsi" w:hAnsi="Arial" w:cs="Arial"/>
        </w:rPr>
      </w:pPr>
      <w:r>
        <w:rPr>
          <w:rFonts w:ascii="Arial" w:eastAsiaTheme="minorHAnsi" w:hAnsi="Arial" w:cs="Arial"/>
        </w:rPr>
        <w:t>V 33. členu je določeno</w:t>
      </w:r>
      <w:r w:rsidR="005D632E">
        <w:rPr>
          <w:rFonts w:ascii="Arial" w:eastAsiaTheme="minorHAnsi" w:hAnsi="Arial" w:cs="Arial"/>
        </w:rPr>
        <w:t>,</w:t>
      </w:r>
      <w:r>
        <w:rPr>
          <w:rFonts w:ascii="Arial" w:eastAsiaTheme="minorHAnsi" w:hAnsi="Arial" w:cs="Arial"/>
        </w:rPr>
        <w:t xml:space="preserve"> kateri inšpekcijski organi izvajajo nadzor in sicer farmacevtski inšpektorji (delujejo v okviru JAZMP) in uradni veterinarji (delujejo v okviru UVHVVR).</w:t>
      </w:r>
    </w:p>
    <w:p w14:paraId="32C4508F" w14:textId="77777777" w:rsidR="0031578B" w:rsidRDefault="0031578B" w:rsidP="009F0D9F">
      <w:pPr>
        <w:spacing w:before="100" w:beforeAutospacing="1" w:after="100" w:afterAutospacing="1" w:line="260" w:lineRule="exact"/>
        <w:ind w:left="357"/>
        <w:contextualSpacing/>
        <w:jc w:val="both"/>
        <w:rPr>
          <w:rFonts w:ascii="Arial" w:eastAsiaTheme="minorHAnsi" w:hAnsi="Arial" w:cs="Arial"/>
          <w:bCs/>
          <w:iCs/>
        </w:rPr>
      </w:pPr>
    </w:p>
    <w:p w14:paraId="6FE093B4" w14:textId="77777777" w:rsidR="009F0D9F" w:rsidRDefault="009F0D9F" w:rsidP="009F0D9F">
      <w:pPr>
        <w:spacing w:before="100" w:beforeAutospacing="1" w:after="100" w:afterAutospacing="1" w:line="260" w:lineRule="exact"/>
        <w:ind w:left="357"/>
        <w:contextualSpacing/>
        <w:jc w:val="both"/>
        <w:rPr>
          <w:rFonts w:ascii="Arial" w:eastAsiaTheme="minorHAnsi" w:hAnsi="Arial" w:cs="Arial"/>
          <w:b/>
          <w:bCs/>
          <w:iCs/>
        </w:rPr>
      </w:pPr>
      <w:r>
        <w:rPr>
          <w:rFonts w:ascii="Arial" w:eastAsiaTheme="minorHAnsi" w:hAnsi="Arial" w:cs="Arial"/>
          <w:b/>
          <w:bCs/>
          <w:iCs/>
        </w:rPr>
        <w:t>K 34. členu:</w:t>
      </w:r>
    </w:p>
    <w:p w14:paraId="158F4D1D" w14:textId="77777777" w:rsidR="009F0D9F" w:rsidRDefault="009F0D9F" w:rsidP="009F0D9F">
      <w:pPr>
        <w:spacing w:before="100" w:beforeAutospacing="1" w:after="100" w:afterAutospacing="1" w:line="260" w:lineRule="exact"/>
        <w:ind w:left="357"/>
        <w:contextualSpacing/>
        <w:jc w:val="both"/>
        <w:rPr>
          <w:rFonts w:ascii="Arial" w:eastAsiaTheme="minorHAnsi" w:hAnsi="Arial" w:cs="Arial"/>
          <w:bCs/>
          <w:iCs/>
        </w:rPr>
      </w:pPr>
      <w:r w:rsidRPr="009B0237">
        <w:rPr>
          <w:rFonts w:ascii="Arial" w:eastAsiaTheme="minorHAnsi" w:hAnsi="Arial" w:cs="Arial"/>
          <w:bCs/>
          <w:iCs/>
        </w:rPr>
        <w:t>V 3</w:t>
      </w:r>
      <w:r>
        <w:rPr>
          <w:rFonts w:ascii="Arial" w:eastAsiaTheme="minorHAnsi" w:hAnsi="Arial" w:cs="Arial"/>
          <w:bCs/>
          <w:iCs/>
        </w:rPr>
        <w:t>4</w:t>
      </w:r>
      <w:r w:rsidRPr="009B0237">
        <w:rPr>
          <w:rFonts w:ascii="Arial" w:eastAsiaTheme="minorHAnsi" w:hAnsi="Arial" w:cs="Arial"/>
          <w:bCs/>
          <w:iCs/>
        </w:rPr>
        <w:t>. členu so opredeljeni prekrški pravnih oseb, samostojnih podjetnikov, posameznikov, ki samostojno opravljajo dejavnost, odgovornih oseb in posameznikov. Prekrški se nanašajo na kršitve določb Uredbe 2019/6/EU in kršitve določb te uredbe.</w:t>
      </w:r>
    </w:p>
    <w:p w14:paraId="358E1A97" w14:textId="77777777" w:rsidR="009F0D9F" w:rsidRDefault="009F0D9F" w:rsidP="009F0D9F">
      <w:pPr>
        <w:spacing w:before="100" w:beforeAutospacing="1" w:after="100" w:afterAutospacing="1" w:line="260" w:lineRule="exact"/>
        <w:ind w:left="357"/>
        <w:contextualSpacing/>
        <w:jc w:val="both"/>
        <w:rPr>
          <w:rFonts w:ascii="Arial" w:eastAsiaTheme="minorHAnsi" w:hAnsi="Arial" w:cs="Arial"/>
          <w:bCs/>
          <w:iCs/>
        </w:rPr>
      </w:pPr>
    </w:p>
    <w:p w14:paraId="279EF085" w14:textId="77777777" w:rsidR="009F0D9F" w:rsidRDefault="009F0D9F" w:rsidP="009F0D9F">
      <w:pPr>
        <w:spacing w:before="100" w:beforeAutospacing="1" w:after="100" w:afterAutospacing="1" w:line="260" w:lineRule="exact"/>
        <w:ind w:left="357"/>
        <w:contextualSpacing/>
        <w:jc w:val="both"/>
        <w:rPr>
          <w:rFonts w:ascii="Arial" w:eastAsiaTheme="minorHAnsi" w:hAnsi="Arial" w:cs="Arial"/>
          <w:b/>
          <w:bCs/>
          <w:iCs/>
        </w:rPr>
      </w:pPr>
      <w:r>
        <w:rPr>
          <w:rFonts w:ascii="Arial" w:eastAsiaTheme="minorHAnsi" w:hAnsi="Arial" w:cs="Arial"/>
          <w:b/>
          <w:bCs/>
          <w:iCs/>
        </w:rPr>
        <w:t>K 35. členu:</w:t>
      </w:r>
    </w:p>
    <w:p w14:paraId="177DD3BE" w14:textId="77777777" w:rsidR="009F0D9F" w:rsidRDefault="009F0D9F" w:rsidP="009F0D9F">
      <w:pPr>
        <w:spacing w:before="100" w:beforeAutospacing="1" w:after="100" w:afterAutospacing="1" w:line="260" w:lineRule="exact"/>
        <w:ind w:left="357"/>
        <w:contextualSpacing/>
        <w:jc w:val="both"/>
        <w:rPr>
          <w:rFonts w:ascii="Arial" w:eastAsiaTheme="minorHAnsi" w:hAnsi="Arial" w:cs="Arial"/>
          <w:bCs/>
          <w:iCs/>
        </w:rPr>
      </w:pPr>
      <w:r>
        <w:rPr>
          <w:rFonts w:ascii="Arial" w:eastAsiaTheme="minorHAnsi" w:hAnsi="Arial" w:cs="Arial"/>
          <w:bCs/>
          <w:iCs/>
        </w:rPr>
        <w:t>V 35. členu so določeni hujši prekrški.</w:t>
      </w:r>
    </w:p>
    <w:p w14:paraId="5130E70E" w14:textId="3A55E888" w:rsidR="009F0D9F" w:rsidRDefault="009F0D9F" w:rsidP="009F0D9F">
      <w:pPr>
        <w:spacing w:before="100" w:beforeAutospacing="1" w:after="100" w:afterAutospacing="1" w:line="260" w:lineRule="exact"/>
        <w:ind w:left="357"/>
        <w:contextualSpacing/>
        <w:jc w:val="both"/>
        <w:rPr>
          <w:rFonts w:ascii="Arial" w:eastAsiaTheme="minorHAnsi" w:hAnsi="Arial" w:cs="Arial"/>
          <w:bCs/>
          <w:iCs/>
        </w:rPr>
      </w:pPr>
    </w:p>
    <w:p w14:paraId="0CC675D6" w14:textId="77777777" w:rsidR="00FD7D62" w:rsidRDefault="00FD7D62" w:rsidP="009F0D9F">
      <w:pPr>
        <w:spacing w:before="100" w:beforeAutospacing="1" w:after="100" w:afterAutospacing="1" w:line="260" w:lineRule="exact"/>
        <w:ind w:left="357"/>
        <w:contextualSpacing/>
        <w:jc w:val="both"/>
        <w:rPr>
          <w:rFonts w:ascii="Arial" w:eastAsiaTheme="minorHAnsi" w:hAnsi="Arial" w:cs="Arial"/>
          <w:bCs/>
          <w:iCs/>
        </w:rPr>
      </w:pPr>
    </w:p>
    <w:p w14:paraId="5C1CE56B" w14:textId="77777777" w:rsidR="009F0D9F" w:rsidRDefault="009F0D9F" w:rsidP="009F0D9F">
      <w:pPr>
        <w:spacing w:before="100" w:beforeAutospacing="1" w:after="100" w:afterAutospacing="1" w:line="260" w:lineRule="exact"/>
        <w:ind w:left="357"/>
        <w:contextualSpacing/>
        <w:jc w:val="both"/>
        <w:rPr>
          <w:rFonts w:ascii="Arial" w:eastAsiaTheme="minorHAnsi" w:hAnsi="Arial" w:cs="Arial"/>
          <w:b/>
          <w:bCs/>
          <w:iCs/>
        </w:rPr>
      </w:pPr>
      <w:r>
        <w:rPr>
          <w:rFonts w:ascii="Arial" w:eastAsiaTheme="minorHAnsi" w:hAnsi="Arial" w:cs="Arial"/>
          <w:b/>
          <w:bCs/>
          <w:iCs/>
        </w:rPr>
        <w:lastRenderedPageBreak/>
        <w:t>K 36. členu:</w:t>
      </w:r>
    </w:p>
    <w:p w14:paraId="40AB2206" w14:textId="30533A58" w:rsidR="009F0D9F" w:rsidRPr="009B0237" w:rsidRDefault="009F0D9F" w:rsidP="0031578B">
      <w:pPr>
        <w:spacing w:before="100" w:beforeAutospacing="1" w:after="100" w:afterAutospacing="1" w:line="260" w:lineRule="exact"/>
        <w:ind w:left="357"/>
        <w:contextualSpacing/>
        <w:jc w:val="both"/>
        <w:rPr>
          <w:rFonts w:ascii="Arial" w:eastAsiaTheme="minorHAnsi" w:hAnsi="Arial" w:cs="Arial"/>
          <w:b/>
          <w:bCs/>
          <w:iCs/>
        </w:rPr>
      </w:pPr>
      <w:r>
        <w:rPr>
          <w:rFonts w:ascii="Arial" w:eastAsiaTheme="minorHAnsi" w:hAnsi="Arial" w:cs="Arial"/>
          <w:bCs/>
          <w:iCs/>
        </w:rPr>
        <w:t>V 36. členu je določeno pooblastilo za izrek globe v razponu.</w:t>
      </w:r>
    </w:p>
    <w:p w14:paraId="00450D83" w14:textId="77777777" w:rsidR="009F0D9F" w:rsidRPr="000F73D8" w:rsidRDefault="009F0D9F" w:rsidP="009F0D9F">
      <w:pPr>
        <w:spacing w:before="100" w:beforeAutospacing="1" w:after="100" w:afterAutospacing="1" w:line="260" w:lineRule="exact"/>
        <w:ind w:left="357"/>
        <w:contextualSpacing/>
        <w:jc w:val="both"/>
        <w:rPr>
          <w:rFonts w:ascii="Arial" w:eastAsiaTheme="minorHAnsi" w:hAnsi="Arial" w:cs="Arial"/>
          <w:bCs/>
          <w:iCs/>
        </w:rPr>
      </w:pPr>
    </w:p>
    <w:p w14:paraId="7423F915" w14:textId="77777777" w:rsidR="009F0D9F" w:rsidRPr="00920D51" w:rsidRDefault="009F0D9F" w:rsidP="009F0D9F">
      <w:pPr>
        <w:spacing w:before="100" w:beforeAutospacing="1" w:after="100" w:afterAutospacing="1" w:line="260" w:lineRule="exact"/>
        <w:ind w:left="357"/>
        <w:contextualSpacing/>
        <w:jc w:val="both"/>
        <w:rPr>
          <w:rFonts w:ascii="Arial" w:eastAsiaTheme="minorHAnsi" w:hAnsi="Arial" w:cs="Arial"/>
          <w:b/>
          <w:bCs/>
        </w:rPr>
      </w:pPr>
      <w:r w:rsidRPr="00920D51">
        <w:rPr>
          <w:rFonts w:ascii="Arial" w:eastAsiaTheme="minorHAnsi" w:hAnsi="Arial" w:cs="Arial"/>
          <w:b/>
          <w:bCs/>
        </w:rPr>
        <w:t>K 3</w:t>
      </w:r>
      <w:r>
        <w:rPr>
          <w:rFonts w:ascii="Arial" w:eastAsiaTheme="minorHAnsi" w:hAnsi="Arial" w:cs="Arial"/>
          <w:b/>
          <w:bCs/>
        </w:rPr>
        <w:t>7</w:t>
      </w:r>
      <w:r w:rsidRPr="00920D51">
        <w:rPr>
          <w:rFonts w:ascii="Arial" w:eastAsiaTheme="minorHAnsi" w:hAnsi="Arial" w:cs="Arial"/>
          <w:b/>
          <w:bCs/>
        </w:rPr>
        <w:t xml:space="preserve">. členu: </w:t>
      </w:r>
    </w:p>
    <w:p w14:paraId="23179810" w14:textId="59709414" w:rsidR="009F0D9F" w:rsidRPr="00920D51" w:rsidRDefault="009F0D9F" w:rsidP="009F0D9F">
      <w:pPr>
        <w:spacing w:before="100" w:beforeAutospacing="1" w:after="100" w:afterAutospacing="1" w:line="260" w:lineRule="exact"/>
        <w:ind w:left="357"/>
        <w:contextualSpacing/>
        <w:jc w:val="both"/>
        <w:rPr>
          <w:rFonts w:ascii="Arial" w:eastAsiaTheme="minorHAnsi" w:hAnsi="Arial" w:cs="Arial"/>
          <w:bCs/>
          <w:iCs/>
        </w:rPr>
      </w:pPr>
      <w:r w:rsidRPr="00AD639F">
        <w:rPr>
          <w:rFonts w:ascii="Arial" w:eastAsiaTheme="minorHAnsi" w:hAnsi="Arial" w:cs="Arial"/>
          <w:bCs/>
          <w:iCs/>
        </w:rPr>
        <w:t>V 37. členu so določene prehodne določbe glede obstoječih obrazcev veterinarskih receptov, ki se smejo uporabljati do porabe zalog ter glede uporabe logotipa, ki je bil do 28.1.2022 dodeljen trgovcem na drobno za humana zdravila.</w:t>
      </w:r>
      <w:r w:rsidRPr="00AD639F" w:rsidDel="007C31CA">
        <w:rPr>
          <w:rFonts w:ascii="Arial" w:eastAsiaTheme="minorHAnsi" w:hAnsi="Arial" w:cs="Arial"/>
          <w:bCs/>
          <w:iCs/>
        </w:rPr>
        <w:t xml:space="preserve"> </w:t>
      </w:r>
      <w:r w:rsidRPr="00AD639F">
        <w:rPr>
          <w:rFonts w:ascii="Arial" w:eastAsiaTheme="minorHAnsi" w:hAnsi="Arial" w:cs="Arial"/>
          <w:bCs/>
          <w:iCs/>
        </w:rPr>
        <w:t xml:space="preserve">Trgovci na drobno, ki imajo dovoljenje za izdajo zdravil za uporabo v veterinarski medicini na daljavo in imajo na dan začetka </w:t>
      </w:r>
      <w:r w:rsidR="0031578B">
        <w:rPr>
          <w:rFonts w:ascii="Arial" w:eastAsiaTheme="minorHAnsi" w:hAnsi="Arial" w:cs="Arial"/>
          <w:bCs/>
          <w:iCs/>
        </w:rPr>
        <w:t xml:space="preserve">veljavnosti te uredbe </w:t>
      </w:r>
      <w:r w:rsidRPr="00AD639F">
        <w:rPr>
          <w:rFonts w:ascii="Arial" w:eastAsiaTheme="minorHAnsi" w:hAnsi="Arial" w:cs="Arial"/>
          <w:bCs/>
          <w:iCs/>
        </w:rPr>
        <w:t>že dodeljen logotip za izdajo humanih zdravil na daljavo, lahko avtomatično uporabljajo tudi skupni logotip Evropske komisije iz sedmega odstavka 104. člena Uredbe 2019/6/EU za izdajo zdravil za uporabo v veterinarski medicini na daljavo. Navedeni trgovci na drobno namreč izpolnjujejo pogoje za prodajo zdravil za uporabo v humani medicini na daljav. Tako za pridobitev logotipa za izdajo humanih zdravil na daljavo kot veterinarskih zdravil na daljavo se uporabljajo iste določbe (dvanajsti do triindvajseti odstavek 126. člena ZZdr-2 in Pravilnik o izdaji zdravil prek medmrežja (Uradni list RS, št. 87/15), zato ti trgovci na drobno izpolnjujejo pogoje za prodajo zdravil prek medmrežja (tako humanih</w:t>
      </w:r>
      <w:r w:rsidRPr="00920D51">
        <w:rPr>
          <w:rFonts w:ascii="Arial" w:eastAsiaTheme="minorHAnsi" w:hAnsi="Arial" w:cs="Arial"/>
          <w:bCs/>
          <w:iCs/>
        </w:rPr>
        <w:t xml:space="preserve"> kot veterinarskih).</w:t>
      </w:r>
    </w:p>
    <w:p w14:paraId="5B316238" w14:textId="77777777" w:rsidR="009F0D9F" w:rsidRPr="005D4B68" w:rsidRDefault="009F0D9F" w:rsidP="009F0D9F">
      <w:pPr>
        <w:spacing w:before="100" w:beforeAutospacing="1" w:after="100" w:afterAutospacing="1" w:line="260" w:lineRule="exact"/>
        <w:ind w:left="357"/>
        <w:contextualSpacing/>
        <w:jc w:val="both"/>
        <w:rPr>
          <w:rFonts w:ascii="Arial" w:eastAsiaTheme="minorHAnsi" w:hAnsi="Arial" w:cs="Arial"/>
          <w:bCs/>
          <w:iCs/>
        </w:rPr>
      </w:pPr>
    </w:p>
    <w:p w14:paraId="1091F855" w14:textId="77777777" w:rsidR="009F0D9F" w:rsidRPr="009B0237" w:rsidRDefault="009F0D9F" w:rsidP="009F0D9F">
      <w:pPr>
        <w:spacing w:before="100" w:beforeAutospacing="1" w:after="100" w:afterAutospacing="1" w:line="260" w:lineRule="exact"/>
        <w:ind w:left="357"/>
        <w:contextualSpacing/>
        <w:jc w:val="both"/>
        <w:rPr>
          <w:rFonts w:ascii="Arial" w:eastAsiaTheme="minorHAnsi" w:hAnsi="Arial" w:cs="Arial"/>
          <w:b/>
          <w:bCs/>
          <w:iCs/>
        </w:rPr>
      </w:pPr>
      <w:r w:rsidRPr="009B0237">
        <w:rPr>
          <w:rFonts w:ascii="Arial" w:eastAsiaTheme="minorHAnsi" w:hAnsi="Arial" w:cs="Arial"/>
          <w:b/>
          <w:bCs/>
          <w:iCs/>
        </w:rPr>
        <w:t>K 3</w:t>
      </w:r>
      <w:r>
        <w:rPr>
          <w:rFonts w:ascii="Arial" w:eastAsiaTheme="minorHAnsi" w:hAnsi="Arial" w:cs="Arial"/>
          <w:b/>
          <w:bCs/>
          <w:iCs/>
        </w:rPr>
        <w:t>8</w:t>
      </w:r>
      <w:r w:rsidRPr="009B0237">
        <w:rPr>
          <w:rFonts w:ascii="Arial" w:eastAsiaTheme="minorHAnsi" w:hAnsi="Arial" w:cs="Arial"/>
          <w:b/>
          <w:bCs/>
          <w:iCs/>
        </w:rPr>
        <w:t xml:space="preserve">. členu: </w:t>
      </w:r>
    </w:p>
    <w:p w14:paraId="4AF07D44" w14:textId="727862C2" w:rsidR="009F0D9F" w:rsidRDefault="009F0D9F" w:rsidP="009F0D9F">
      <w:pPr>
        <w:spacing w:before="100" w:beforeAutospacing="1" w:after="100" w:afterAutospacing="1" w:line="260" w:lineRule="exact"/>
        <w:ind w:left="357"/>
        <w:contextualSpacing/>
        <w:jc w:val="both"/>
        <w:rPr>
          <w:rFonts w:ascii="Arial" w:eastAsiaTheme="minorHAnsi" w:hAnsi="Arial" w:cs="Arial"/>
          <w:bCs/>
          <w:iCs/>
        </w:rPr>
      </w:pPr>
      <w:r>
        <w:rPr>
          <w:rFonts w:ascii="Arial" w:eastAsiaTheme="minorHAnsi" w:hAnsi="Arial" w:cs="Arial"/>
          <w:bCs/>
          <w:iCs/>
        </w:rPr>
        <w:t>V 38. členu je določeno</w:t>
      </w:r>
      <w:r w:rsidR="005D632E">
        <w:rPr>
          <w:rFonts w:ascii="Arial" w:eastAsiaTheme="minorHAnsi" w:hAnsi="Arial" w:cs="Arial"/>
          <w:bCs/>
          <w:iCs/>
        </w:rPr>
        <w:t>,</w:t>
      </w:r>
      <w:r>
        <w:rPr>
          <w:rFonts w:ascii="Arial" w:eastAsiaTheme="minorHAnsi" w:hAnsi="Arial" w:cs="Arial"/>
          <w:bCs/>
          <w:iCs/>
        </w:rPr>
        <w:t xml:space="preserve"> kateri predpisi prenehajo veljati in predpisi, ki se prenehajo uporabljati.</w:t>
      </w:r>
    </w:p>
    <w:p w14:paraId="07026FE0" w14:textId="77777777" w:rsidR="009F0D9F" w:rsidRDefault="009F0D9F" w:rsidP="009F0D9F">
      <w:pPr>
        <w:spacing w:before="100" w:beforeAutospacing="1" w:after="100" w:afterAutospacing="1" w:line="260" w:lineRule="exact"/>
        <w:ind w:left="357"/>
        <w:contextualSpacing/>
        <w:jc w:val="both"/>
        <w:rPr>
          <w:rFonts w:ascii="Arial" w:eastAsiaTheme="minorHAnsi" w:hAnsi="Arial" w:cs="Arial"/>
          <w:bCs/>
          <w:iCs/>
        </w:rPr>
      </w:pPr>
    </w:p>
    <w:p w14:paraId="7B28201C" w14:textId="77777777" w:rsidR="005D632E" w:rsidRDefault="009F0D9F" w:rsidP="009F0D9F">
      <w:pPr>
        <w:spacing w:before="100" w:beforeAutospacing="1" w:after="100" w:afterAutospacing="1" w:line="260" w:lineRule="exact"/>
        <w:ind w:left="357"/>
        <w:contextualSpacing/>
        <w:jc w:val="both"/>
        <w:rPr>
          <w:rFonts w:ascii="Arial" w:eastAsiaTheme="minorHAnsi" w:hAnsi="Arial" w:cs="Arial"/>
          <w:b/>
          <w:bCs/>
          <w:iCs/>
        </w:rPr>
      </w:pPr>
      <w:r w:rsidRPr="009B0237">
        <w:rPr>
          <w:rFonts w:ascii="Arial" w:eastAsiaTheme="minorHAnsi" w:hAnsi="Arial" w:cs="Arial"/>
          <w:b/>
          <w:bCs/>
          <w:iCs/>
        </w:rPr>
        <w:t xml:space="preserve">K </w:t>
      </w:r>
      <w:r>
        <w:rPr>
          <w:rFonts w:ascii="Arial" w:eastAsiaTheme="minorHAnsi" w:hAnsi="Arial" w:cs="Arial"/>
          <w:b/>
          <w:bCs/>
          <w:iCs/>
        </w:rPr>
        <w:t>39</w:t>
      </w:r>
      <w:r w:rsidRPr="009B0237">
        <w:rPr>
          <w:rFonts w:ascii="Arial" w:eastAsiaTheme="minorHAnsi" w:hAnsi="Arial" w:cs="Arial"/>
          <w:b/>
          <w:bCs/>
          <w:iCs/>
        </w:rPr>
        <w:t>. členu:</w:t>
      </w:r>
      <w:r w:rsidRPr="009B0237" w:rsidDel="00B01C88">
        <w:rPr>
          <w:rFonts w:ascii="Arial" w:eastAsiaTheme="minorHAnsi" w:hAnsi="Arial" w:cs="Arial"/>
          <w:b/>
          <w:bCs/>
          <w:iCs/>
        </w:rPr>
        <w:t xml:space="preserve"> </w:t>
      </w:r>
    </w:p>
    <w:p w14:paraId="038A9382" w14:textId="3205BFBE" w:rsidR="009F0D9F" w:rsidRPr="005D4B68" w:rsidRDefault="009F0D9F" w:rsidP="009F0D9F">
      <w:pPr>
        <w:spacing w:before="100" w:beforeAutospacing="1" w:after="100" w:afterAutospacing="1" w:line="260" w:lineRule="exact"/>
        <w:ind w:left="357"/>
        <w:contextualSpacing/>
        <w:jc w:val="both"/>
        <w:rPr>
          <w:rFonts w:ascii="Arial" w:eastAsiaTheme="minorHAnsi" w:hAnsi="Arial" w:cs="Arial"/>
          <w:bCs/>
          <w:iCs/>
        </w:rPr>
      </w:pPr>
      <w:r>
        <w:rPr>
          <w:rFonts w:ascii="Arial" w:eastAsiaTheme="minorHAnsi" w:hAnsi="Arial" w:cs="Arial"/>
          <w:bCs/>
          <w:iCs/>
        </w:rPr>
        <w:t xml:space="preserve">V 39. členu je določena uveljavitev uredbe z naslednjim dnem po objavi v Uradnem listu, saj </w:t>
      </w:r>
      <w:r w:rsidR="00495276">
        <w:rPr>
          <w:rFonts w:ascii="Arial" w:eastAsiaTheme="minorHAnsi" w:hAnsi="Arial" w:cs="Arial"/>
          <w:bCs/>
          <w:iCs/>
        </w:rPr>
        <w:t xml:space="preserve">se </w:t>
      </w:r>
      <w:r>
        <w:rPr>
          <w:rFonts w:ascii="Arial" w:eastAsiaTheme="minorHAnsi" w:hAnsi="Arial" w:cs="Arial"/>
          <w:bCs/>
          <w:iCs/>
        </w:rPr>
        <w:t>je Uredb</w:t>
      </w:r>
      <w:r w:rsidR="005D632E">
        <w:rPr>
          <w:rFonts w:ascii="Arial" w:eastAsiaTheme="minorHAnsi" w:hAnsi="Arial" w:cs="Arial"/>
          <w:bCs/>
          <w:iCs/>
        </w:rPr>
        <w:t>a</w:t>
      </w:r>
      <w:r>
        <w:rPr>
          <w:rFonts w:ascii="Arial" w:eastAsiaTheme="minorHAnsi" w:hAnsi="Arial" w:cs="Arial"/>
          <w:bCs/>
          <w:iCs/>
        </w:rPr>
        <w:t xml:space="preserve"> 2019/6/EU</w:t>
      </w:r>
      <w:r w:rsidR="005D632E">
        <w:rPr>
          <w:rFonts w:ascii="Arial" w:eastAsiaTheme="minorHAnsi" w:hAnsi="Arial" w:cs="Arial"/>
          <w:bCs/>
          <w:iCs/>
        </w:rPr>
        <w:t xml:space="preserve"> </w:t>
      </w:r>
      <w:r>
        <w:rPr>
          <w:rFonts w:ascii="Arial" w:eastAsiaTheme="minorHAnsi" w:hAnsi="Arial" w:cs="Arial"/>
          <w:bCs/>
          <w:iCs/>
        </w:rPr>
        <w:t xml:space="preserve">začela </w:t>
      </w:r>
      <w:r w:rsidR="00495276">
        <w:rPr>
          <w:rFonts w:ascii="Arial" w:eastAsiaTheme="minorHAnsi" w:hAnsi="Arial" w:cs="Arial"/>
          <w:bCs/>
          <w:iCs/>
        </w:rPr>
        <w:t>uporabljati</w:t>
      </w:r>
      <w:r>
        <w:rPr>
          <w:rFonts w:ascii="Arial" w:eastAsiaTheme="minorHAnsi" w:hAnsi="Arial" w:cs="Arial"/>
          <w:bCs/>
          <w:iCs/>
        </w:rPr>
        <w:t xml:space="preserve"> </w:t>
      </w:r>
      <w:r w:rsidR="005D632E">
        <w:rPr>
          <w:rFonts w:ascii="Arial" w:eastAsiaTheme="minorHAnsi" w:hAnsi="Arial" w:cs="Arial"/>
          <w:bCs/>
          <w:iCs/>
        </w:rPr>
        <w:t xml:space="preserve">dne </w:t>
      </w:r>
      <w:r>
        <w:rPr>
          <w:rFonts w:ascii="Arial" w:eastAsiaTheme="minorHAnsi" w:hAnsi="Arial" w:cs="Arial"/>
          <w:bCs/>
          <w:iCs/>
        </w:rPr>
        <w:t>28.1.2022</w:t>
      </w:r>
      <w:r w:rsidR="00495276">
        <w:rPr>
          <w:rFonts w:ascii="Arial" w:eastAsiaTheme="minorHAnsi" w:hAnsi="Arial" w:cs="Arial"/>
          <w:bCs/>
          <w:iCs/>
        </w:rPr>
        <w:t xml:space="preserve"> v celoti</w:t>
      </w:r>
      <w:r>
        <w:rPr>
          <w:rFonts w:ascii="Arial" w:eastAsiaTheme="minorHAnsi" w:hAnsi="Arial" w:cs="Arial"/>
          <w:bCs/>
          <w:iCs/>
        </w:rPr>
        <w:t>.</w:t>
      </w:r>
    </w:p>
    <w:p w14:paraId="76499F5D" w14:textId="77777777" w:rsidR="009F0D9F" w:rsidRPr="0008098E" w:rsidRDefault="009F0D9F" w:rsidP="009F0D9F">
      <w:pPr>
        <w:spacing w:before="100" w:beforeAutospacing="1" w:after="100" w:afterAutospacing="1" w:line="260" w:lineRule="exact"/>
        <w:ind w:left="357"/>
        <w:contextualSpacing/>
        <w:jc w:val="both"/>
        <w:rPr>
          <w:rFonts w:ascii="Arial" w:eastAsia="Times New Roman" w:hAnsi="Arial" w:cs="Arial"/>
          <w:b/>
          <w:bCs/>
        </w:rPr>
      </w:pPr>
    </w:p>
    <w:p w14:paraId="0173BB62" w14:textId="77777777" w:rsidR="009F0D9F" w:rsidRPr="000349A9" w:rsidRDefault="009F0D9F" w:rsidP="009F0D9F">
      <w:pPr>
        <w:tabs>
          <w:tab w:val="left" w:pos="708"/>
        </w:tabs>
        <w:spacing w:line="260" w:lineRule="exact"/>
        <w:rPr>
          <w:rFonts w:ascii="Arial" w:hAnsi="Arial" w:cs="Arial"/>
          <w:b/>
        </w:rPr>
      </w:pPr>
    </w:p>
    <w:bookmarkEnd w:id="28"/>
    <w:p w14:paraId="0F53F365" w14:textId="22AD1693" w:rsidR="00332AE1" w:rsidRDefault="00332AE1" w:rsidP="000948D8">
      <w:pPr>
        <w:tabs>
          <w:tab w:val="left" w:pos="0"/>
          <w:tab w:val="left" w:pos="5812"/>
        </w:tabs>
        <w:spacing w:after="0" w:line="260" w:lineRule="exact"/>
        <w:jc w:val="both"/>
        <w:rPr>
          <w:rFonts w:ascii="Arial" w:eastAsia="Times New Roman" w:hAnsi="Arial" w:cs="Arial"/>
        </w:rPr>
      </w:pPr>
    </w:p>
    <w:p w14:paraId="6547D7AC" w14:textId="1029CC43" w:rsidR="00332AE1" w:rsidRDefault="00332AE1" w:rsidP="000948D8">
      <w:pPr>
        <w:tabs>
          <w:tab w:val="left" w:pos="0"/>
          <w:tab w:val="left" w:pos="5812"/>
        </w:tabs>
        <w:spacing w:after="0" w:line="260" w:lineRule="exact"/>
        <w:jc w:val="both"/>
        <w:rPr>
          <w:rFonts w:ascii="Arial" w:eastAsia="Times New Roman" w:hAnsi="Arial" w:cs="Arial"/>
        </w:rPr>
      </w:pPr>
    </w:p>
    <w:p w14:paraId="2E8DD399" w14:textId="11FB6356" w:rsidR="00332AE1" w:rsidRDefault="00332AE1" w:rsidP="000948D8">
      <w:pPr>
        <w:tabs>
          <w:tab w:val="left" w:pos="0"/>
          <w:tab w:val="left" w:pos="5812"/>
        </w:tabs>
        <w:spacing w:after="0" w:line="260" w:lineRule="exact"/>
        <w:jc w:val="both"/>
        <w:rPr>
          <w:rFonts w:ascii="Arial" w:eastAsia="Times New Roman" w:hAnsi="Arial" w:cs="Arial"/>
        </w:rPr>
      </w:pPr>
    </w:p>
    <w:p w14:paraId="741E8A0B" w14:textId="52A2C3DA" w:rsidR="00332AE1" w:rsidRDefault="00332AE1" w:rsidP="000948D8">
      <w:pPr>
        <w:tabs>
          <w:tab w:val="left" w:pos="0"/>
          <w:tab w:val="left" w:pos="5812"/>
        </w:tabs>
        <w:spacing w:after="0" w:line="260" w:lineRule="exact"/>
        <w:jc w:val="both"/>
        <w:rPr>
          <w:rFonts w:ascii="Arial" w:eastAsia="Times New Roman" w:hAnsi="Arial" w:cs="Arial"/>
        </w:rPr>
      </w:pPr>
    </w:p>
    <w:p w14:paraId="494065C6" w14:textId="468D4621" w:rsidR="00332AE1" w:rsidRDefault="00332AE1" w:rsidP="000948D8">
      <w:pPr>
        <w:tabs>
          <w:tab w:val="left" w:pos="0"/>
          <w:tab w:val="left" w:pos="5812"/>
        </w:tabs>
        <w:spacing w:after="0" w:line="260" w:lineRule="exact"/>
        <w:jc w:val="both"/>
        <w:rPr>
          <w:rFonts w:ascii="Arial" w:eastAsia="Times New Roman" w:hAnsi="Arial" w:cs="Arial"/>
        </w:rPr>
      </w:pPr>
    </w:p>
    <w:p w14:paraId="34C83ABA" w14:textId="0081CA24" w:rsidR="00332AE1" w:rsidRDefault="00332AE1" w:rsidP="000948D8">
      <w:pPr>
        <w:tabs>
          <w:tab w:val="left" w:pos="0"/>
          <w:tab w:val="left" w:pos="5812"/>
        </w:tabs>
        <w:spacing w:after="0" w:line="260" w:lineRule="exact"/>
        <w:jc w:val="both"/>
        <w:rPr>
          <w:rFonts w:ascii="Arial" w:eastAsia="Times New Roman" w:hAnsi="Arial" w:cs="Arial"/>
        </w:rPr>
      </w:pPr>
    </w:p>
    <w:p w14:paraId="0E346F05" w14:textId="0C93BF2E" w:rsidR="00332AE1" w:rsidRDefault="00332AE1" w:rsidP="000948D8">
      <w:pPr>
        <w:tabs>
          <w:tab w:val="left" w:pos="0"/>
          <w:tab w:val="left" w:pos="5812"/>
        </w:tabs>
        <w:spacing w:after="0" w:line="260" w:lineRule="exact"/>
        <w:jc w:val="both"/>
        <w:rPr>
          <w:rFonts w:ascii="Arial" w:eastAsia="Times New Roman" w:hAnsi="Arial" w:cs="Arial"/>
        </w:rPr>
      </w:pPr>
    </w:p>
    <w:p w14:paraId="1B19F4B5" w14:textId="4DCD8D4C" w:rsidR="00332AE1" w:rsidRDefault="00332AE1" w:rsidP="000948D8">
      <w:pPr>
        <w:tabs>
          <w:tab w:val="left" w:pos="0"/>
          <w:tab w:val="left" w:pos="5812"/>
        </w:tabs>
        <w:spacing w:after="0" w:line="260" w:lineRule="exact"/>
        <w:jc w:val="both"/>
        <w:rPr>
          <w:rFonts w:ascii="Arial" w:eastAsia="Times New Roman" w:hAnsi="Arial" w:cs="Arial"/>
        </w:rPr>
      </w:pPr>
    </w:p>
    <w:p w14:paraId="61B26E04" w14:textId="15338A0A" w:rsidR="00332AE1" w:rsidRDefault="00332AE1" w:rsidP="000948D8">
      <w:pPr>
        <w:tabs>
          <w:tab w:val="left" w:pos="0"/>
          <w:tab w:val="left" w:pos="5812"/>
        </w:tabs>
        <w:spacing w:after="0" w:line="260" w:lineRule="exact"/>
        <w:jc w:val="both"/>
        <w:rPr>
          <w:rFonts w:ascii="Arial" w:eastAsia="Times New Roman" w:hAnsi="Arial" w:cs="Arial"/>
        </w:rPr>
      </w:pPr>
    </w:p>
    <w:p w14:paraId="75435B66" w14:textId="341659FB" w:rsidR="00332AE1" w:rsidRDefault="00332AE1" w:rsidP="000948D8">
      <w:pPr>
        <w:tabs>
          <w:tab w:val="left" w:pos="0"/>
          <w:tab w:val="left" w:pos="5812"/>
        </w:tabs>
        <w:spacing w:after="0" w:line="260" w:lineRule="exact"/>
        <w:jc w:val="both"/>
        <w:rPr>
          <w:rFonts w:ascii="Arial" w:eastAsia="Times New Roman" w:hAnsi="Arial" w:cs="Arial"/>
        </w:rPr>
      </w:pPr>
    </w:p>
    <w:p w14:paraId="5886CAD3" w14:textId="461FD5EC" w:rsidR="00332AE1" w:rsidRDefault="00332AE1" w:rsidP="000948D8">
      <w:pPr>
        <w:tabs>
          <w:tab w:val="left" w:pos="0"/>
          <w:tab w:val="left" w:pos="5812"/>
        </w:tabs>
        <w:spacing w:after="0" w:line="260" w:lineRule="exact"/>
        <w:jc w:val="both"/>
        <w:rPr>
          <w:rFonts w:ascii="Arial" w:eastAsia="Times New Roman" w:hAnsi="Arial" w:cs="Arial"/>
        </w:rPr>
      </w:pPr>
    </w:p>
    <w:p w14:paraId="4E5E8D55" w14:textId="77777777" w:rsidR="00332AE1" w:rsidRPr="000349A9" w:rsidRDefault="00332AE1" w:rsidP="000948D8">
      <w:pPr>
        <w:tabs>
          <w:tab w:val="left" w:pos="0"/>
          <w:tab w:val="left" w:pos="5812"/>
        </w:tabs>
        <w:spacing w:after="0" w:line="260" w:lineRule="exact"/>
        <w:jc w:val="both"/>
        <w:rPr>
          <w:rFonts w:ascii="Arial" w:eastAsia="Times New Roman" w:hAnsi="Arial" w:cs="Arial"/>
        </w:rPr>
      </w:pPr>
    </w:p>
    <w:sectPr w:rsidR="00332AE1" w:rsidRPr="000349A9" w:rsidSect="00260B73">
      <w:pgSz w:w="11906" w:h="16838"/>
      <w:pgMar w:top="719" w:right="1417" w:bottom="1417" w:left="1418"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ADD9C52" w14:textId="77777777" w:rsidR="006F57B9" w:rsidRDefault="006F57B9">
      <w:pPr>
        <w:spacing w:after="0" w:line="240" w:lineRule="auto"/>
      </w:pPr>
      <w:r>
        <w:separator/>
      </w:r>
    </w:p>
  </w:endnote>
  <w:endnote w:type="continuationSeparator" w:id="0">
    <w:p w14:paraId="424037BA" w14:textId="77777777" w:rsidR="006F57B9" w:rsidRDefault="006F57B9">
      <w:pPr>
        <w:spacing w:after="0" w:line="240" w:lineRule="auto"/>
      </w:pPr>
      <w:r>
        <w:continuationSeparator/>
      </w:r>
    </w:p>
  </w:endnote>
  <w:endnote w:type="continuationNotice" w:id="1">
    <w:p w14:paraId="7A559276" w14:textId="77777777" w:rsidR="006F57B9" w:rsidRDefault="006F57B9">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ArialMT">
    <w:altName w:val="Arial"/>
    <w:panose1 w:val="00000000000000000000"/>
    <w:charset w:val="EE"/>
    <w:family w:val="auto"/>
    <w:notTrueType/>
    <w:pitch w:val="default"/>
    <w:sig w:usb0="00000005" w:usb1="00000000" w:usb2="00000000" w:usb3="00000000" w:csb0="00000002" w:csb1="00000000"/>
  </w:font>
  <w:font w:name="Arial-ItalicMT">
    <w:altName w:val="Times New Roman"/>
    <w:panose1 w:val="00000000000000000000"/>
    <w:charset w:val="EE"/>
    <w:family w:val="auto"/>
    <w:notTrueType/>
    <w:pitch w:val="default"/>
    <w:sig w:usb0="00000005" w:usb1="00000000" w:usb2="00000000" w:usb3="00000000" w:csb0="00000003" w:csb1="00000000"/>
  </w:font>
  <w:font w:name="Calibri Light">
    <w:panose1 w:val="020F0302020204030204"/>
    <w:charset w:val="EE"/>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A794372" w14:textId="77777777" w:rsidR="006F57B9" w:rsidRDefault="006F57B9">
      <w:pPr>
        <w:spacing w:after="0" w:line="240" w:lineRule="auto"/>
      </w:pPr>
      <w:r>
        <w:separator/>
      </w:r>
    </w:p>
  </w:footnote>
  <w:footnote w:type="continuationSeparator" w:id="0">
    <w:p w14:paraId="1E4BD4C5" w14:textId="77777777" w:rsidR="006F57B9" w:rsidRDefault="006F57B9">
      <w:pPr>
        <w:spacing w:after="0" w:line="240" w:lineRule="auto"/>
      </w:pPr>
      <w:r>
        <w:continuationSeparator/>
      </w:r>
    </w:p>
  </w:footnote>
  <w:footnote w:type="continuationNotice" w:id="1">
    <w:p w14:paraId="2F52FBE2" w14:textId="77777777" w:rsidR="006F57B9" w:rsidRDefault="006F57B9">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3B70654" w14:textId="77777777" w:rsidR="0008098E" w:rsidRPr="008F3500" w:rsidRDefault="0008098E" w:rsidP="00E455F9">
    <w:pPr>
      <w:pStyle w:val="Glava"/>
      <w:tabs>
        <w:tab w:val="clear" w:pos="4320"/>
        <w:tab w:val="clear" w:pos="8640"/>
        <w:tab w:val="left" w:pos="5112"/>
      </w:tabs>
      <w:spacing w:line="240" w:lineRule="exact"/>
      <w:rPr>
        <w:rFonts w:cs="Arial"/>
        <w:sz w:val="16"/>
      </w:rPr>
    </w:pPr>
    <w:r w:rsidRPr="008F3500">
      <w:rPr>
        <w:rFonts w:cs="Arial"/>
        <w:sz w:val="16"/>
      </w:rPr>
      <w:tab/>
    </w:r>
  </w:p>
  <w:p w14:paraId="6F7A72E5" w14:textId="77777777" w:rsidR="0008098E" w:rsidRPr="008F3500" w:rsidRDefault="0008098E" w:rsidP="00E455F9">
    <w:pPr>
      <w:pStyle w:val="Glava"/>
      <w:tabs>
        <w:tab w:val="clear" w:pos="4320"/>
        <w:tab w:val="clear" w:pos="8640"/>
        <w:tab w:val="left" w:pos="5112"/>
      </w:tabs>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C27AE5"/>
    <w:multiLevelType w:val="hybridMultilevel"/>
    <w:tmpl w:val="F0DE3B5A"/>
    <w:lvl w:ilvl="0" w:tplc="A2A62230">
      <w:start w:val="5"/>
      <w:numFmt w:val="bullet"/>
      <w:lvlText w:val="-"/>
      <w:lvlJc w:val="left"/>
      <w:pPr>
        <w:ind w:left="1204" w:hanging="360"/>
      </w:pPr>
      <w:rPr>
        <w:rFonts w:ascii="Arial" w:eastAsia="Calibri" w:hAnsi="Arial" w:cs="Arial" w:hint="default"/>
      </w:rPr>
    </w:lvl>
    <w:lvl w:ilvl="1" w:tplc="04240003" w:tentative="1">
      <w:start w:val="1"/>
      <w:numFmt w:val="bullet"/>
      <w:lvlText w:val="o"/>
      <w:lvlJc w:val="left"/>
      <w:pPr>
        <w:ind w:left="1924" w:hanging="360"/>
      </w:pPr>
      <w:rPr>
        <w:rFonts w:ascii="Courier New" w:hAnsi="Courier New" w:cs="Courier New" w:hint="default"/>
      </w:rPr>
    </w:lvl>
    <w:lvl w:ilvl="2" w:tplc="04240005" w:tentative="1">
      <w:start w:val="1"/>
      <w:numFmt w:val="bullet"/>
      <w:lvlText w:val=""/>
      <w:lvlJc w:val="left"/>
      <w:pPr>
        <w:ind w:left="2644" w:hanging="360"/>
      </w:pPr>
      <w:rPr>
        <w:rFonts w:ascii="Wingdings" w:hAnsi="Wingdings" w:hint="default"/>
      </w:rPr>
    </w:lvl>
    <w:lvl w:ilvl="3" w:tplc="04240001" w:tentative="1">
      <w:start w:val="1"/>
      <w:numFmt w:val="bullet"/>
      <w:lvlText w:val=""/>
      <w:lvlJc w:val="left"/>
      <w:pPr>
        <w:ind w:left="3364" w:hanging="360"/>
      </w:pPr>
      <w:rPr>
        <w:rFonts w:ascii="Symbol" w:hAnsi="Symbol" w:hint="default"/>
      </w:rPr>
    </w:lvl>
    <w:lvl w:ilvl="4" w:tplc="04240003" w:tentative="1">
      <w:start w:val="1"/>
      <w:numFmt w:val="bullet"/>
      <w:lvlText w:val="o"/>
      <w:lvlJc w:val="left"/>
      <w:pPr>
        <w:ind w:left="4084" w:hanging="360"/>
      </w:pPr>
      <w:rPr>
        <w:rFonts w:ascii="Courier New" w:hAnsi="Courier New" w:cs="Courier New" w:hint="default"/>
      </w:rPr>
    </w:lvl>
    <w:lvl w:ilvl="5" w:tplc="04240005" w:tentative="1">
      <w:start w:val="1"/>
      <w:numFmt w:val="bullet"/>
      <w:lvlText w:val=""/>
      <w:lvlJc w:val="left"/>
      <w:pPr>
        <w:ind w:left="4804" w:hanging="360"/>
      </w:pPr>
      <w:rPr>
        <w:rFonts w:ascii="Wingdings" w:hAnsi="Wingdings" w:hint="default"/>
      </w:rPr>
    </w:lvl>
    <w:lvl w:ilvl="6" w:tplc="04240001" w:tentative="1">
      <w:start w:val="1"/>
      <w:numFmt w:val="bullet"/>
      <w:lvlText w:val=""/>
      <w:lvlJc w:val="left"/>
      <w:pPr>
        <w:ind w:left="5524" w:hanging="360"/>
      </w:pPr>
      <w:rPr>
        <w:rFonts w:ascii="Symbol" w:hAnsi="Symbol" w:hint="default"/>
      </w:rPr>
    </w:lvl>
    <w:lvl w:ilvl="7" w:tplc="04240003" w:tentative="1">
      <w:start w:val="1"/>
      <w:numFmt w:val="bullet"/>
      <w:lvlText w:val="o"/>
      <w:lvlJc w:val="left"/>
      <w:pPr>
        <w:ind w:left="6244" w:hanging="360"/>
      </w:pPr>
      <w:rPr>
        <w:rFonts w:ascii="Courier New" w:hAnsi="Courier New" w:cs="Courier New" w:hint="default"/>
      </w:rPr>
    </w:lvl>
    <w:lvl w:ilvl="8" w:tplc="04240005" w:tentative="1">
      <w:start w:val="1"/>
      <w:numFmt w:val="bullet"/>
      <w:lvlText w:val=""/>
      <w:lvlJc w:val="left"/>
      <w:pPr>
        <w:ind w:left="6964" w:hanging="360"/>
      </w:pPr>
      <w:rPr>
        <w:rFonts w:ascii="Wingdings" w:hAnsi="Wingdings" w:hint="default"/>
      </w:rPr>
    </w:lvl>
  </w:abstractNum>
  <w:abstractNum w:abstractNumId="1" w15:restartNumberingAfterBreak="0">
    <w:nsid w:val="070F0059"/>
    <w:multiLevelType w:val="hybridMultilevel"/>
    <w:tmpl w:val="FF4499C2"/>
    <w:lvl w:ilvl="0" w:tplc="76AC1A70">
      <w:start w:val="49"/>
      <w:numFmt w:val="bullet"/>
      <w:pStyle w:val="Par-numberi"/>
      <w:lvlText w:val=""/>
      <w:lvlJc w:val="left"/>
      <w:pPr>
        <w:ind w:left="1440" w:hanging="360"/>
      </w:pPr>
      <w:rPr>
        <w:rFonts w:ascii="Symbol" w:eastAsia="Times New Roman" w:hAnsi="Symbol" w:cs="Times New Roman" w:hint="default"/>
      </w:rPr>
    </w:lvl>
    <w:lvl w:ilvl="1" w:tplc="04240003" w:tentative="1">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2" w15:restartNumberingAfterBreak="0">
    <w:nsid w:val="09313F0D"/>
    <w:multiLevelType w:val="hybridMultilevel"/>
    <w:tmpl w:val="FF4A6764"/>
    <w:lvl w:ilvl="0" w:tplc="A2A62230">
      <w:start w:val="5"/>
      <w:numFmt w:val="bullet"/>
      <w:lvlText w:val="-"/>
      <w:lvlJc w:val="left"/>
      <w:pPr>
        <w:ind w:left="1080" w:hanging="360"/>
      </w:pPr>
      <w:rPr>
        <w:rFonts w:ascii="Arial" w:eastAsia="Calibri" w:hAnsi="Arial" w:cs="Arial"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3" w15:restartNumberingAfterBreak="0">
    <w:nsid w:val="0BCC3187"/>
    <w:multiLevelType w:val="hybridMultilevel"/>
    <w:tmpl w:val="CA8E5884"/>
    <w:lvl w:ilvl="0" w:tplc="1DB4C4F8">
      <w:start w:val="1"/>
      <w:numFmt w:val="decimal"/>
      <w:lvlText w:val="%1."/>
      <w:lvlJc w:val="left"/>
      <w:pPr>
        <w:ind w:left="1077" w:hanging="360"/>
      </w:pPr>
      <w:rPr>
        <w:b/>
        <w:bCs w:val="0"/>
      </w:rPr>
    </w:lvl>
    <w:lvl w:ilvl="1" w:tplc="04240019" w:tentative="1">
      <w:start w:val="1"/>
      <w:numFmt w:val="lowerLetter"/>
      <w:lvlText w:val="%2."/>
      <w:lvlJc w:val="left"/>
      <w:pPr>
        <w:ind w:left="1797" w:hanging="360"/>
      </w:pPr>
    </w:lvl>
    <w:lvl w:ilvl="2" w:tplc="0424001B" w:tentative="1">
      <w:start w:val="1"/>
      <w:numFmt w:val="lowerRoman"/>
      <w:lvlText w:val="%3."/>
      <w:lvlJc w:val="right"/>
      <w:pPr>
        <w:ind w:left="2517" w:hanging="180"/>
      </w:pPr>
    </w:lvl>
    <w:lvl w:ilvl="3" w:tplc="0424000F" w:tentative="1">
      <w:start w:val="1"/>
      <w:numFmt w:val="decimal"/>
      <w:lvlText w:val="%4."/>
      <w:lvlJc w:val="left"/>
      <w:pPr>
        <w:ind w:left="3237" w:hanging="360"/>
      </w:pPr>
    </w:lvl>
    <w:lvl w:ilvl="4" w:tplc="04240019" w:tentative="1">
      <w:start w:val="1"/>
      <w:numFmt w:val="lowerLetter"/>
      <w:lvlText w:val="%5."/>
      <w:lvlJc w:val="left"/>
      <w:pPr>
        <w:ind w:left="3957" w:hanging="360"/>
      </w:pPr>
    </w:lvl>
    <w:lvl w:ilvl="5" w:tplc="0424001B" w:tentative="1">
      <w:start w:val="1"/>
      <w:numFmt w:val="lowerRoman"/>
      <w:lvlText w:val="%6."/>
      <w:lvlJc w:val="right"/>
      <w:pPr>
        <w:ind w:left="4677" w:hanging="180"/>
      </w:pPr>
    </w:lvl>
    <w:lvl w:ilvl="6" w:tplc="0424000F" w:tentative="1">
      <w:start w:val="1"/>
      <w:numFmt w:val="decimal"/>
      <w:lvlText w:val="%7."/>
      <w:lvlJc w:val="left"/>
      <w:pPr>
        <w:ind w:left="5397" w:hanging="360"/>
      </w:pPr>
    </w:lvl>
    <w:lvl w:ilvl="7" w:tplc="04240019" w:tentative="1">
      <w:start w:val="1"/>
      <w:numFmt w:val="lowerLetter"/>
      <w:lvlText w:val="%8."/>
      <w:lvlJc w:val="left"/>
      <w:pPr>
        <w:ind w:left="6117" w:hanging="360"/>
      </w:pPr>
    </w:lvl>
    <w:lvl w:ilvl="8" w:tplc="0424001B" w:tentative="1">
      <w:start w:val="1"/>
      <w:numFmt w:val="lowerRoman"/>
      <w:lvlText w:val="%9."/>
      <w:lvlJc w:val="right"/>
      <w:pPr>
        <w:ind w:left="6837" w:hanging="180"/>
      </w:pPr>
    </w:lvl>
  </w:abstractNum>
  <w:abstractNum w:abstractNumId="4" w15:restartNumberingAfterBreak="0">
    <w:nsid w:val="0D220CC9"/>
    <w:multiLevelType w:val="hybridMultilevel"/>
    <w:tmpl w:val="278CB28E"/>
    <w:lvl w:ilvl="0" w:tplc="76AC1A70">
      <w:start w:val="49"/>
      <w:numFmt w:val="bullet"/>
      <w:pStyle w:val="Alineazaodstavkom"/>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 w15:restartNumberingAfterBreak="0">
    <w:nsid w:val="12FF6F1F"/>
    <w:multiLevelType w:val="hybridMultilevel"/>
    <w:tmpl w:val="8F9A8D90"/>
    <w:lvl w:ilvl="0" w:tplc="1DBC14D6">
      <w:start w:val="5"/>
      <w:numFmt w:val="bullet"/>
      <w:lvlText w:val="-"/>
      <w:lvlJc w:val="left"/>
      <w:pPr>
        <w:ind w:left="1069" w:hanging="360"/>
      </w:pPr>
      <w:rPr>
        <w:rFonts w:ascii="Arial" w:eastAsia="Times New Roman" w:hAnsi="Arial" w:cs="Arial" w:hint="default"/>
      </w:rPr>
    </w:lvl>
    <w:lvl w:ilvl="1" w:tplc="04240003" w:tentative="1">
      <w:start w:val="1"/>
      <w:numFmt w:val="bullet"/>
      <w:lvlText w:val="o"/>
      <w:lvlJc w:val="left"/>
      <w:pPr>
        <w:ind w:left="1789" w:hanging="360"/>
      </w:pPr>
      <w:rPr>
        <w:rFonts w:ascii="Courier New" w:hAnsi="Courier New" w:cs="Courier New" w:hint="default"/>
      </w:rPr>
    </w:lvl>
    <w:lvl w:ilvl="2" w:tplc="04240005" w:tentative="1">
      <w:start w:val="1"/>
      <w:numFmt w:val="bullet"/>
      <w:lvlText w:val=""/>
      <w:lvlJc w:val="left"/>
      <w:pPr>
        <w:ind w:left="2509" w:hanging="360"/>
      </w:pPr>
      <w:rPr>
        <w:rFonts w:ascii="Wingdings" w:hAnsi="Wingdings" w:hint="default"/>
      </w:rPr>
    </w:lvl>
    <w:lvl w:ilvl="3" w:tplc="04240001" w:tentative="1">
      <w:start w:val="1"/>
      <w:numFmt w:val="bullet"/>
      <w:lvlText w:val=""/>
      <w:lvlJc w:val="left"/>
      <w:pPr>
        <w:ind w:left="3229" w:hanging="360"/>
      </w:pPr>
      <w:rPr>
        <w:rFonts w:ascii="Symbol" w:hAnsi="Symbol" w:hint="default"/>
      </w:rPr>
    </w:lvl>
    <w:lvl w:ilvl="4" w:tplc="04240003" w:tentative="1">
      <w:start w:val="1"/>
      <w:numFmt w:val="bullet"/>
      <w:lvlText w:val="o"/>
      <w:lvlJc w:val="left"/>
      <w:pPr>
        <w:ind w:left="3949" w:hanging="360"/>
      </w:pPr>
      <w:rPr>
        <w:rFonts w:ascii="Courier New" w:hAnsi="Courier New" w:cs="Courier New" w:hint="default"/>
      </w:rPr>
    </w:lvl>
    <w:lvl w:ilvl="5" w:tplc="04240005" w:tentative="1">
      <w:start w:val="1"/>
      <w:numFmt w:val="bullet"/>
      <w:lvlText w:val=""/>
      <w:lvlJc w:val="left"/>
      <w:pPr>
        <w:ind w:left="4669" w:hanging="360"/>
      </w:pPr>
      <w:rPr>
        <w:rFonts w:ascii="Wingdings" w:hAnsi="Wingdings" w:hint="default"/>
      </w:rPr>
    </w:lvl>
    <w:lvl w:ilvl="6" w:tplc="04240001" w:tentative="1">
      <w:start w:val="1"/>
      <w:numFmt w:val="bullet"/>
      <w:lvlText w:val=""/>
      <w:lvlJc w:val="left"/>
      <w:pPr>
        <w:ind w:left="5389" w:hanging="360"/>
      </w:pPr>
      <w:rPr>
        <w:rFonts w:ascii="Symbol" w:hAnsi="Symbol" w:hint="default"/>
      </w:rPr>
    </w:lvl>
    <w:lvl w:ilvl="7" w:tplc="04240003" w:tentative="1">
      <w:start w:val="1"/>
      <w:numFmt w:val="bullet"/>
      <w:lvlText w:val="o"/>
      <w:lvlJc w:val="left"/>
      <w:pPr>
        <w:ind w:left="6109" w:hanging="360"/>
      </w:pPr>
      <w:rPr>
        <w:rFonts w:ascii="Courier New" w:hAnsi="Courier New" w:cs="Courier New" w:hint="default"/>
      </w:rPr>
    </w:lvl>
    <w:lvl w:ilvl="8" w:tplc="04240005" w:tentative="1">
      <w:start w:val="1"/>
      <w:numFmt w:val="bullet"/>
      <w:lvlText w:val=""/>
      <w:lvlJc w:val="left"/>
      <w:pPr>
        <w:ind w:left="6829" w:hanging="360"/>
      </w:pPr>
      <w:rPr>
        <w:rFonts w:ascii="Wingdings" w:hAnsi="Wingdings" w:hint="default"/>
      </w:rPr>
    </w:lvl>
  </w:abstractNum>
  <w:abstractNum w:abstractNumId="6" w15:restartNumberingAfterBreak="0">
    <w:nsid w:val="1C3C5682"/>
    <w:multiLevelType w:val="hybridMultilevel"/>
    <w:tmpl w:val="760C1568"/>
    <w:lvl w:ilvl="0" w:tplc="52DA0AB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15:restartNumberingAfterBreak="0">
    <w:nsid w:val="1D091520"/>
    <w:multiLevelType w:val="hybridMultilevel"/>
    <w:tmpl w:val="06AC4A98"/>
    <w:lvl w:ilvl="0" w:tplc="2D269414">
      <w:start w:val="1"/>
      <w:numFmt w:val="decimal"/>
      <w:pStyle w:val="lenuredbe"/>
      <w:lvlText w:val="%1."/>
      <w:lvlJc w:val="left"/>
      <w:pPr>
        <w:ind w:left="720" w:hanging="360"/>
      </w:pPr>
    </w:lvl>
    <w:lvl w:ilvl="1" w:tplc="04240019">
      <w:start w:val="1"/>
      <w:numFmt w:val="lowerLetter"/>
      <w:lvlText w:val="%2."/>
      <w:lvlJc w:val="left"/>
      <w:pPr>
        <w:ind w:left="4472"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15:restartNumberingAfterBreak="0">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9" w15:restartNumberingAfterBreak="0">
    <w:nsid w:val="2F0A4999"/>
    <w:multiLevelType w:val="hybridMultilevel"/>
    <w:tmpl w:val="50623568"/>
    <w:lvl w:ilvl="0" w:tplc="1DBC14D6">
      <w:start w:val="5"/>
      <w:numFmt w:val="bullet"/>
      <w:lvlText w:val="-"/>
      <w:lvlJc w:val="left"/>
      <w:pPr>
        <w:ind w:left="1077" w:hanging="360"/>
      </w:pPr>
      <w:rPr>
        <w:rFonts w:ascii="Arial" w:eastAsia="Times New Roman" w:hAnsi="Arial" w:cs="Arial" w:hint="default"/>
      </w:rPr>
    </w:lvl>
    <w:lvl w:ilvl="1" w:tplc="04240003" w:tentative="1">
      <w:start w:val="1"/>
      <w:numFmt w:val="bullet"/>
      <w:lvlText w:val="o"/>
      <w:lvlJc w:val="left"/>
      <w:pPr>
        <w:ind w:left="1797" w:hanging="360"/>
      </w:pPr>
      <w:rPr>
        <w:rFonts w:ascii="Courier New" w:hAnsi="Courier New" w:cs="Courier New" w:hint="default"/>
      </w:rPr>
    </w:lvl>
    <w:lvl w:ilvl="2" w:tplc="04240005" w:tentative="1">
      <w:start w:val="1"/>
      <w:numFmt w:val="bullet"/>
      <w:lvlText w:val=""/>
      <w:lvlJc w:val="left"/>
      <w:pPr>
        <w:ind w:left="2517" w:hanging="360"/>
      </w:pPr>
      <w:rPr>
        <w:rFonts w:ascii="Wingdings" w:hAnsi="Wingdings" w:hint="default"/>
      </w:rPr>
    </w:lvl>
    <w:lvl w:ilvl="3" w:tplc="04240001" w:tentative="1">
      <w:start w:val="1"/>
      <w:numFmt w:val="bullet"/>
      <w:lvlText w:val=""/>
      <w:lvlJc w:val="left"/>
      <w:pPr>
        <w:ind w:left="3237" w:hanging="360"/>
      </w:pPr>
      <w:rPr>
        <w:rFonts w:ascii="Symbol" w:hAnsi="Symbol" w:hint="default"/>
      </w:rPr>
    </w:lvl>
    <w:lvl w:ilvl="4" w:tplc="04240003" w:tentative="1">
      <w:start w:val="1"/>
      <w:numFmt w:val="bullet"/>
      <w:lvlText w:val="o"/>
      <w:lvlJc w:val="left"/>
      <w:pPr>
        <w:ind w:left="3957" w:hanging="360"/>
      </w:pPr>
      <w:rPr>
        <w:rFonts w:ascii="Courier New" w:hAnsi="Courier New" w:cs="Courier New" w:hint="default"/>
      </w:rPr>
    </w:lvl>
    <w:lvl w:ilvl="5" w:tplc="04240005" w:tentative="1">
      <w:start w:val="1"/>
      <w:numFmt w:val="bullet"/>
      <w:lvlText w:val=""/>
      <w:lvlJc w:val="left"/>
      <w:pPr>
        <w:ind w:left="4677" w:hanging="360"/>
      </w:pPr>
      <w:rPr>
        <w:rFonts w:ascii="Wingdings" w:hAnsi="Wingdings" w:hint="default"/>
      </w:rPr>
    </w:lvl>
    <w:lvl w:ilvl="6" w:tplc="04240001" w:tentative="1">
      <w:start w:val="1"/>
      <w:numFmt w:val="bullet"/>
      <w:lvlText w:val=""/>
      <w:lvlJc w:val="left"/>
      <w:pPr>
        <w:ind w:left="5397" w:hanging="360"/>
      </w:pPr>
      <w:rPr>
        <w:rFonts w:ascii="Symbol" w:hAnsi="Symbol" w:hint="default"/>
      </w:rPr>
    </w:lvl>
    <w:lvl w:ilvl="7" w:tplc="04240003" w:tentative="1">
      <w:start w:val="1"/>
      <w:numFmt w:val="bullet"/>
      <w:lvlText w:val="o"/>
      <w:lvlJc w:val="left"/>
      <w:pPr>
        <w:ind w:left="6117" w:hanging="360"/>
      </w:pPr>
      <w:rPr>
        <w:rFonts w:ascii="Courier New" w:hAnsi="Courier New" w:cs="Courier New" w:hint="default"/>
      </w:rPr>
    </w:lvl>
    <w:lvl w:ilvl="8" w:tplc="04240005" w:tentative="1">
      <w:start w:val="1"/>
      <w:numFmt w:val="bullet"/>
      <w:lvlText w:val=""/>
      <w:lvlJc w:val="left"/>
      <w:pPr>
        <w:ind w:left="6837" w:hanging="360"/>
      </w:pPr>
      <w:rPr>
        <w:rFonts w:ascii="Wingdings" w:hAnsi="Wingdings" w:hint="default"/>
      </w:rPr>
    </w:lvl>
  </w:abstractNum>
  <w:abstractNum w:abstractNumId="10"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11"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12" w15:restartNumberingAfterBreak="0">
    <w:nsid w:val="3A0F1AA3"/>
    <w:multiLevelType w:val="hybridMultilevel"/>
    <w:tmpl w:val="36AE3F14"/>
    <w:lvl w:ilvl="0" w:tplc="0424000F">
      <w:start w:val="1"/>
      <w:numFmt w:val="decimal"/>
      <w:lvlText w:val="%1."/>
      <w:lvlJc w:val="left"/>
      <w:pPr>
        <w:ind w:left="785"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4" w15:restartNumberingAfterBreak="0">
    <w:nsid w:val="42D53A9B"/>
    <w:multiLevelType w:val="multilevel"/>
    <w:tmpl w:val="C3B46078"/>
    <w:lvl w:ilvl="0">
      <w:start w:val="1"/>
      <w:numFmt w:val="decimal"/>
      <w:pStyle w:val="Odsek"/>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5" w15:restartNumberingAfterBreak="0">
    <w:nsid w:val="431B1D06"/>
    <w:multiLevelType w:val="hybridMultilevel"/>
    <w:tmpl w:val="60087A20"/>
    <w:lvl w:ilvl="0" w:tplc="9968C782">
      <w:start w:val="1"/>
      <w:numFmt w:val="bullet"/>
      <w:pStyle w:val="Par-number1"/>
      <w:lvlText w:val="-"/>
      <w:lvlJc w:val="left"/>
      <w:pPr>
        <w:ind w:left="1080" w:hanging="360"/>
      </w:pPr>
      <w:rPr>
        <w:rFonts w:ascii="Arial" w:eastAsia="Times New Roman" w:hAnsi="Arial" w:cs="Arial" w:hint="default"/>
      </w:rPr>
    </w:lvl>
    <w:lvl w:ilvl="1" w:tplc="04240003">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16" w15:restartNumberingAfterBreak="0">
    <w:nsid w:val="4AA30AA3"/>
    <w:multiLevelType w:val="multilevel"/>
    <w:tmpl w:val="725CB5BE"/>
    <w:lvl w:ilvl="0">
      <w:start w:val="1"/>
      <w:numFmt w:val="decimal"/>
      <w:lvlText w:val="%1."/>
      <w:lvlJc w:val="left"/>
      <w:pPr>
        <w:ind w:left="1069" w:hanging="360"/>
      </w:pPr>
    </w:lvl>
    <w:lvl w:ilvl="1">
      <w:start w:val="1"/>
      <w:numFmt w:val="lowerLetter"/>
      <w:lvlText w:val="%2."/>
      <w:lvlJc w:val="left"/>
      <w:pPr>
        <w:ind w:left="1789" w:hanging="360"/>
      </w:pPr>
    </w:lvl>
    <w:lvl w:ilvl="2">
      <w:start w:val="1"/>
      <w:numFmt w:val="lowerRoman"/>
      <w:lvlText w:val="%3."/>
      <w:lvlJc w:val="right"/>
      <w:pPr>
        <w:ind w:left="2509" w:hanging="180"/>
      </w:pPr>
    </w:lvl>
    <w:lvl w:ilvl="3">
      <w:start w:val="1"/>
      <w:numFmt w:val="decimal"/>
      <w:lvlText w:val="%4."/>
      <w:lvlJc w:val="left"/>
      <w:pPr>
        <w:ind w:left="3229" w:hanging="360"/>
      </w:pPr>
    </w:lvl>
    <w:lvl w:ilvl="4">
      <w:start w:val="1"/>
      <w:numFmt w:val="lowerLetter"/>
      <w:lvlText w:val="%5."/>
      <w:lvlJc w:val="left"/>
      <w:pPr>
        <w:ind w:left="3949" w:hanging="360"/>
      </w:pPr>
    </w:lvl>
    <w:lvl w:ilvl="5">
      <w:start w:val="1"/>
      <w:numFmt w:val="lowerRoman"/>
      <w:lvlText w:val="%6."/>
      <w:lvlJc w:val="right"/>
      <w:pPr>
        <w:ind w:left="4669" w:hanging="180"/>
      </w:pPr>
    </w:lvl>
    <w:lvl w:ilvl="6">
      <w:start w:val="1"/>
      <w:numFmt w:val="decimal"/>
      <w:lvlText w:val="%7."/>
      <w:lvlJc w:val="left"/>
      <w:pPr>
        <w:ind w:left="5389" w:hanging="360"/>
      </w:pPr>
    </w:lvl>
    <w:lvl w:ilvl="7">
      <w:start w:val="1"/>
      <w:numFmt w:val="lowerLetter"/>
      <w:lvlText w:val="%8."/>
      <w:lvlJc w:val="left"/>
      <w:pPr>
        <w:ind w:left="6109" w:hanging="360"/>
      </w:pPr>
    </w:lvl>
    <w:lvl w:ilvl="8">
      <w:start w:val="1"/>
      <w:numFmt w:val="lowerRoman"/>
      <w:lvlText w:val="%9."/>
      <w:lvlJc w:val="right"/>
      <w:pPr>
        <w:ind w:left="6829" w:hanging="180"/>
      </w:pPr>
    </w:lvl>
  </w:abstractNum>
  <w:abstractNum w:abstractNumId="17" w15:restartNumberingAfterBreak="0">
    <w:nsid w:val="4DF879B7"/>
    <w:multiLevelType w:val="hybridMultilevel"/>
    <w:tmpl w:val="8AB2473E"/>
    <w:lvl w:ilvl="0" w:tplc="0424000F">
      <w:start w:val="1"/>
      <w:numFmt w:val="decimal"/>
      <w:lvlText w:val="%1."/>
      <w:lvlJc w:val="left"/>
      <w:pPr>
        <w:ind w:left="1069" w:hanging="360"/>
      </w:pPr>
      <w:rPr>
        <w:rFonts w:hint="default"/>
      </w:rPr>
    </w:lvl>
    <w:lvl w:ilvl="1" w:tplc="FFFFFFFF">
      <w:start w:val="1"/>
      <w:numFmt w:val="lowerLetter"/>
      <w:lvlText w:val="%2."/>
      <w:lvlJc w:val="left"/>
      <w:pPr>
        <w:ind w:left="1789" w:hanging="360"/>
      </w:pPr>
    </w:lvl>
    <w:lvl w:ilvl="2" w:tplc="FFFFFFFF" w:tentative="1">
      <w:start w:val="1"/>
      <w:numFmt w:val="lowerRoman"/>
      <w:lvlText w:val="%3."/>
      <w:lvlJc w:val="right"/>
      <w:pPr>
        <w:ind w:left="2509" w:hanging="180"/>
      </w:pPr>
    </w:lvl>
    <w:lvl w:ilvl="3" w:tplc="FFFFFFFF" w:tentative="1">
      <w:start w:val="1"/>
      <w:numFmt w:val="decimal"/>
      <w:lvlText w:val="%4."/>
      <w:lvlJc w:val="left"/>
      <w:pPr>
        <w:ind w:left="3229" w:hanging="360"/>
      </w:pPr>
    </w:lvl>
    <w:lvl w:ilvl="4" w:tplc="FFFFFFFF" w:tentative="1">
      <w:start w:val="1"/>
      <w:numFmt w:val="lowerLetter"/>
      <w:lvlText w:val="%5."/>
      <w:lvlJc w:val="left"/>
      <w:pPr>
        <w:ind w:left="3949" w:hanging="360"/>
      </w:pPr>
    </w:lvl>
    <w:lvl w:ilvl="5" w:tplc="FFFFFFFF" w:tentative="1">
      <w:start w:val="1"/>
      <w:numFmt w:val="lowerRoman"/>
      <w:lvlText w:val="%6."/>
      <w:lvlJc w:val="right"/>
      <w:pPr>
        <w:ind w:left="4669" w:hanging="180"/>
      </w:pPr>
    </w:lvl>
    <w:lvl w:ilvl="6" w:tplc="FFFFFFFF" w:tentative="1">
      <w:start w:val="1"/>
      <w:numFmt w:val="decimal"/>
      <w:lvlText w:val="%7."/>
      <w:lvlJc w:val="left"/>
      <w:pPr>
        <w:ind w:left="5389" w:hanging="360"/>
      </w:pPr>
    </w:lvl>
    <w:lvl w:ilvl="7" w:tplc="FFFFFFFF" w:tentative="1">
      <w:start w:val="1"/>
      <w:numFmt w:val="lowerLetter"/>
      <w:lvlText w:val="%8."/>
      <w:lvlJc w:val="left"/>
      <w:pPr>
        <w:ind w:left="6109" w:hanging="360"/>
      </w:pPr>
    </w:lvl>
    <w:lvl w:ilvl="8" w:tplc="FFFFFFFF" w:tentative="1">
      <w:start w:val="1"/>
      <w:numFmt w:val="lowerRoman"/>
      <w:lvlText w:val="%9."/>
      <w:lvlJc w:val="right"/>
      <w:pPr>
        <w:ind w:left="6829" w:hanging="180"/>
      </w:pPr>
    </w:lvl>
  </w:abstractNum>
  <w:abstractNum w:abstractNumId="18" w15:restartNumberingAfterBreak="0">
    <w:nsid w:val="4EAE2167"/>
    <w:multiLevelType w:val="multilevel"/>
    <w:tmpl w:val="865CFF0C"/>
    <w:lvl w:ilvl="0">
      <w:start w:val="1"/>
      <w:numFmt w:val="decimal"/>
      <w:pStyle w:val="tevilnatoka"/>
      <w:lvlText w:val="%1."/>
      <w:lvlJc w:val="left"/>
      <w:pPr>
        <w:tabs>
          <w:tab w:val="num" w:pos="425"/>
        </w:tabs>
        <w:ind w:left="425" w:hanging="425"/>
      </w:pPr>
      <w:rPr>
        <w:rFonts w:ascii="Times New Roman" w:hAnsi="Times New Roman" w:cs="Times New Roman" w:hint="default"/>
        <w:b w:val="0"/>
        <w:bCs w:val="0"/>
        <w:i w:val="0"/>
        <w:iCs w:val="0"/>
        <w:caps w:val="0"/>
        <w:smallCaps w:val="0"/>
        <w:strike w:val="0"/>
        <w:dstrike w:val="0"/>
        <w:noProof w:val="0"/>
        <w:snapToGrid w:val="0"/>
        <w:vanish w:val="0"/>
        <w:color w:val="000000"/>
        <w:spacing w:val="0"/>
        <w:w w:val="0"/>
        <w:kern w:val="0"/>
        <w:position w:val="0"/>
        <w:sz w:val="20"/>
        <w:szCs w:val="20"/>
        <w:u w:val="none" w:color="000000"/>
        <w:effect w:val="none"/>
        <w:bdr w:val="none" w:sz="0" w:space="0" w:color="000000"/>
        <w:shd w:val="clear" w:color="000000" w:fill="000000"/>
        <w:vertAlign w:val="baseline"/>
        <w:em w:val="none"/>
        <w:specVanish w:val="0"/>
      </w:rPr>
    </w:lvl>
    <w:lvl w:ilvl="1">
      <w:start w:val="1"/>
      <w:numFmt w:val="decimal"/>
      <w:lvlRestart w:val="0"/>
      <w:pStyle w:val="tevilnatoka11Nova"/>
      <w:isLgl/>
      <w:lvlText w:val="%1.%2"/>
      <w:lvlJc w:val="left"/>
      <w:pPr>
        <w:tabs>
          <w:tab w:val="num" w:pos="425"/>
        </w:tabs>
        <w:ind w:left="425" w:hanging="425"/>
      </w:pPr>
      <w:rPr>
        <w:rFonts w:ascii="Times New Roman" w:hAnsi="Times New Roman" w:cs="Times New Roman" w:hint="default"/>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specVanish w:val="0"/>
      </w:rPr>
    </w:lvl>
    <w:lvl w:ilvl="2">
      <w:start w:val="1"/>
      <w:numFmt w:val="decimal"/>
      <w:lvlRestart w:val="0"/>
      <w:pStyle w:val="tevilnatoka111"/>
      <w:isLgl/>
      <w:lvlText w:val="%1.%2.%3"/>
      <w:lvlJc w:val="left"/>
      <w:pPr>
        <w:tabs>
          <w:tab w:val="num" w:pos="454"/>
        </w:tabs>
        <w:ind w:left="454" w:hanging="454"/>
      </w:pPr>
      <w:rPr>
        <w:rFonts w:ascii="Times New Roman" w:hAnsi="Times New Roman" w:cs="Times New Roman" w:hint="default"/>
        <w:b w:val="0"/>
        <w:bCs w:val="0"/>
        <w:i w:val="0"/>
        <w:iCs w:val="0"/>
        <w:caps w:val="0"/>
        <w:smallCaps w:val="0"/>
        <w:strike w:val="0"/>
        <w:dstrike w:val="0"/>
        <w:noProof w:val="0"/>
        <w:snapToGrid w:val="0"/>
        <w:vanish w:val="0"/>
        <w:color w:val="000000"/>
        <w:spacing w:val="-20"/>
        <w:w w:val="0"/>
        <w:kern w:val="0"/>
        <w:position w:val="0"/>
        <w:sz w:val="0"/>
        <w:szCs w:val="0"/>
        <w:u w:val="none" w:color="000000"/>
        <w:effect w:val="none"/>
        <w:bdr w:val="none" w:sz="0" w:space="0" w:color="000000"/>
        <w:shd w:val="clear" w:color="000000" w:fill="000000"/>
        <w:vertAlign w:val="baseline"/>
        <w:em w:val="none"/>
        <w:specVanish w:val="0"/>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9" w15:restartNumberingAfterBreak="0">
    <w:nsid w:val="53C743F3"/>
    <w:multiLevelType w:val="hybridMultilevel"/>
    <w:tmpl w:val="9242500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0"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1" w15:restartNumberingAfterBreak="0">
    <w:nsid w:val="5D362190"/>
    <w:multiLevelType w:val="hybridMultilevel"/>
    <w:tmpl w:val="BAB2F164"/>
    <w:lvl w:ilvl="0" w:tplc="CD1C6018">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2" w15:restartNumberingAfterBreak="0">
    <w:nsid w:val="5FBC684E"/>
    <w:multiLevelType w:val="hybridMultilevel"/>
    <w:tmpl w:val="6060D60E"/>
    <w:lvl w:ilvl="0" w:tplc="8E0AA840">
      <w:start w:val="1"/>
      <w:numFmt w:val="upperRoman"/>
      <w:pStyle w:val="Poglavjeuredbe"/>
      <w:lvlText w:val="%1."/>
      <w:lvlJc w:val="right"/>
      <w:pPr>
        <w:ind w:left="720" w:hanging="360"/>
      </w:pPr>
    </w:lvl>
    <w:lvl w:ilvl="1" w:tplc="12F0DC96">
      <w:start w:val="1"/>
      <w:numFmt w:val="decimal"/>
      <w:lvlText w:val="%2."/>
      <w:lvlJc w:val="left"/>
      <w:pPr>
        <w:ind w:left="2204" w:hanging="360"/>
      </w:pPr>
      <w:rPr>
        <w:rFonts w:hint="default"/>
      </w:r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3" w15:restartNumberingAfterBreak="0">
    <w:nsid w:val="60241FEA"/>
    <w:multiLevelType w:val="hybridMultilevel"/>
    <w:tmpl w:val="375AE986"/>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4" w15:restartNumberingAfterBreak="0">
    <w:nsid w:val="66214969"/>
    <w:multiLevelType w:val="multilevel"/>
    <w:tmpl w:val="23FA8C5E"/>
    <w:lvl w:ilvl="0">
      <w:start w:val="1"/>
      <w:numFmt w:val="decimal"/>
      <w:lvlText w:val="%1."/>
      <w:lvlJc w:val="left"/>
      <w:pPr>
        <w:ind w:left="785"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5" w15:restartNumberingAfterBreak="0">
    <w:nsid w:val="67C300D9"/>
    <w:multiLevelType w:val="hybridMultilevel"/>
    <w:tmpl w:val="628886EC"/>
    <w:lvl w:ilvl="0" w:tplc="76AC1A70">
      <w:start w:val="49"/>
      <w:numFmt w:val="bullet"/>
      <w:lvlText w:val=""/>
      <w:lvlJc w:val="left"/>
      <w:pPr>
        <w:ind w:left="720" w:hanging="360"/>
      </w:pPr>
      <w:rPr>
        <w:rFonts w:ascii="Symbol" w:eastAsia="Times New Roman" w:hAnsi="Symbol" w:cs="Times New Roman" w:hint="default"/>
      </w:rPr>
    </w:lvl>
    <w:lvl w:ilvl="1" w:tplc="453213D8">
      <w:start w:val="1"/>
      <w:numFmt w:val="bullet"/>
      <w:lvlText w:val=""/>
      <w:lvlJc w:val="left"/>
      <w:pPr>
        <w:ind w:left="1440" w:hanging="360"/>
      </w:pPr>
      <w:rPr>
        <w:rFonts w:ascii="Symbol" w:hAnsi="Symbol" w:cs="Symbo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6" w15:restartNumberingAfterBreak="0">
    <w:nsid w:val="6A870AC5"/>
    <w:multiLevelType w:val="hybridMultilevel"/>
    <w:tmpl w:val="D56C18C4"/>
    <w:lvl w:ilvl="0" w:tplc="81064D80">
      <w:start w:val="1"/>
      <w:numFmt w:val="bullet"/>
      <w:lvlText w:val="-"/>
      <w:lvlJc w:val="left"/>
      <w:pPr>
        <w:tabs>
          <w:tab w:val="num" w:pos="397"/>
        </w:tabs>
        <w:ind w:left="397" w:hanging="397"/>
      </w:pPr>
      <w:rPr>
        <w:rFonts w:ascii="Arial" w:hAnsi="Aria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7" w15:restartNumberingAfterBreak="0">
    <w:nsid w:val="72783D09"/>
    <w:multiLevelType w:val="hybridMultilevel"/>
    <w:tmpl w:val="80AE34B6"/>
    <w:lvl w:ilvl="0" w:tplc="A2A62230">
      <w:start w:val="5"/>
      <w:numFmt w:val="bullet"/>
      <w:lvlText w:val="-"/>
      <w:lvlJc w:val="left"/>
      <w:pPr>
        <w:ind w:left="1145" w:hanging="360"/>
      </w:pPr>
      <w:rPr>
        <w:rFonts w:ascii="Arial" w:eastAsia="Calibri" w:hAnsi="Arial" w:cs="Arial" w:hint="default"/>
      </w:rPr>
    </w:lvl>
    <w:lvl w:ilvl="1" w:tplc="04240003" w:tentative="1">
      <w:start w:val="1"/>
      <w:numFmt w:val="bullet"/>
      <w:lvlText w:val="o"/>
      <w:lvlJc w:val="left"/>
      <w:pPr>
        <w:ind w:left="1865" w:hanging="360"/>
      </w:pPr>
      <w:rPr>
        <w:rFonts w:ascii="Courier New" w:hAnsi="Courier New" w:cs="Courier New" w:hint="default"/>
      </w:rPr>
    </w:lvl>
    <w:lvl w:ilvl="2" w:tplc="04240005" w:tentative="1">
      <w:start w:val="1"/>
      <w:numFmt w:val="bullet"/>
      <w:lvlText w:val=""/>
      <w:lvlJc w:val="left"/>
      <w:pPr>
        <w:ind w:left="2585" w:hanging="360"/>
      </w:pPr>
      <w:rPr>
        <w:rFonts w:ascii="Wingdings" w:hAnsi="Wingdings" w:hint="default"/>
      </w:rPr>
    </w:lvl>
    <w:lvl w:ilvl="3" w:tplc="04240001" w:tentative="1">
      <w:start w:val="1"/>
      <w:numFmt w:val="bullet"/>
      <w:lvlText w:val=""/>
      <w:lvlJc w:val="left"/>
      <w:pPr>
        <w:ind w:left="3305" w:hanging="360"/>
      </w:pPr>
      <w:rPr>
        <w:rFonts w:ascii="Symbol" w:hAnsi="Symbol" w:hint="default"/>
      </w:rPr>
    </w:lvl>
    <w:lvl w:ilvl="4" w:tplc="04240003" w:tentative="1">
      <w:start w:val="1"/>
      <w:numFmt w:val="bullet"/>
      <w:lvlText w:val="o"/>
      <w:lvlJc w:val="left"/>
      <w:pPr>
        <w:ind w:left="4025" w:hanging="360"/>
      </w:pPr>
      <w:rPr>
        <w:rFonts w:ascii="Courier New" w:hAnsi="Courier New" w:cs="Courier New" w:hint="default"/>
      </w:rPr>
    </w:lvl>
    <w:lvl w:ilvl="5" w:tplc="04240005" w:tentative="1">
      <w:start w:val="1"/>
      <w:numFmt w:val="bullet"/>
      <w:lvlText w:val=""/>
      <w:lvlJc w:val="left"/>
      <w:pPr>
        <w:ind w:left="4745" w:hanging="360"/>
      </w:pPr>
      <w:rPr>
        <w:rFonts w:ascii="Wingdings" w:hAnsi="Wingdings" w:hint="default"/>
      </w:rPr>
    </w:lvl>
    <w:lvl w:ilvl="6" w:tplc="04240001" w:tentative="1">
      <w:start w:val="1"/>
      <w:numFmt w:val="bullet"/>
      <w:lvlText w:val=""/>
      <w:lvlJc w:val="left"/>
      <w:pPr>
        <w:ind w:left="5465" w:hanging="360"/>
      </w:pPr>
      <w:rPr>
        <w:rFonts w:ascii="Symbol" w:hAnsi="Symbol" w:hint="default"/>
      </w:rPr>
    </w:lvl>
    <w:lvl w:ilvl="7" w:tplc="04240003" w:tentative="1">
      <w:start w:val="1"/>
      <w:numFmt w:val="bullet"/>
      <w:lvlText w:val="o"/>
      <w:lvlJc w:val="left"/>
      <w:pPr>
        <w:ind w:left="6185" w:hanging="360"/>
      </w:pPr>
      <w:rPr>
        <w:rFonts w:ascii="Courier New" w:hAnsi="Courier New" w:cs="Courier New" w:hint="default"/>
      </w:rPr>
    </w:lvl>
    <w:lvl w:ilvl="8" w:tplc="04240005" w:tentative="1">
      <w:start w:val="1"/>
      <w:numFmt w:val="bullet"/>
      <w:lvlText w:val=""/>
      <w:lvlJc w:val="left"/>
      <w:pPr>
        <w:ind w:left="6905" w:hanging="360"/>
      </w:pPr>
      <w:rPr>
        <w:rFonts w:ascii="Wingdings" w:hAnsi="Wingdings" w:hint="default"/>
      </w:rPr>
    </w:lvl>
  </w:abstractNum>
  <w:abstractNum w:abstractNumId="28" w15:restartNumberingAfterBreak="0">
    <w:nsid w:val="7B69314E"/>
    <w:multiLevelType w:val="hybridMultilevel"/>
    <w:tmpl w:val="85848CC0"/>
    <w:lvl w:ilvl="0" w:tplc="8B7ECC06">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9" w15:restartNumberingAfterBreak="0">
    <w:nsid w:val="7F390DA8"/>
    <w:multiLevelType w:val="hybridMultilevel"/>
    <w:tmpl w:val="13A622E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14"/>
  </w:num>
  <w:num w:numId="2">
    <w:abstractNumId w:val="15"/>
  </w:num>
  <w:num w:numId="3">
    <w:abstractNumId w:val="10"/>
  </w:num>
  <w:num w:numId="4">
    <w:abstractNumId w:val="1"/>
  </w:num>
  <w:num w:numId="5">
    <w:abstractNumId w:val="11"/>
    <w:lvlOverride w:ilvl="0">
      <w:startOverride w:val="1"/>
    </w:lvlOverride>
  </w:num>
  <w:num w:numId="6">
    <w:abstractNumId w:val="4"/>
  </w:num>
  <w:num w:numId="7">
    <w:abstractNumId w:val="6"/>
  </w:num>
  <w:num w:numId="8">
    <w:abstractNumId w:val="20"/>
  </w:num>
  <w:num w:numId="9">
    <w:abstractNumId w:val="25"/>
  </w:num>
  <w:num w:numId="10">
    <w:abstractNumId w:val="13"/>
  </w:num>
  <w:num w:numId="11">
    <w:abstractNumId w:val="8"/>
  </w:num>
  <w:num w:numId="12">
    <w:abstractNumId w:val="22"/>
  </w:num>
  <w:num w:numId="13">
    <w:abstractNumId w:val="7"/>
  </w:num>
  <w:num w:numId="14">
    <w:abstractNumId w:val="18"/>
  </w:num>
  <w:num w:numId="15">
    <w:abstractNumId w:val="29"/>
  </w:num>
  <w:num w:numId="16">
    <w:abstractNumId w:val="21"/>
  </w:num>
  <w:num w:numId="17">
    <w:abstractNumId w:val="5"/>
  </w:num>
  <w:num w:numId="18">
    <w:abstractNumId w:val="9"/>
  </w:num>
  <w:num w:numId="19">
    <w:abstractNumId w:val="3"/>
  </w:num>
  <w:num w:numId="20">
    <w:abstractNumId w:val="12"/>
  </w:num>
  <w:num w:numId="21">
    <w:abstractNumId w:val="17"/>
  </w:num>
  <w:num w:numId="22">
    <w:abstractNumId w:val="28"/>
  </w:num>
  <w:num w:numId="23">
    <w:abstractNumId w:val="19"/>
  </w:num>
  <w:num w:numId="24">
    <w:abstractNumId w:val="23"/>
  </w:num>
  <w:num w:numId="25">
    <w:abstractNumId w:val="2"/>
  </w:num>
  <w:num w:numId="26">
    <w:abstractNumId w:val="27"/>
  </w:num>
  <w:num w:numId="27">
    <w:abstractNumId w:val="0"/>
  </w:num>
  <w:num w:numId="28">
    <w:abstractNumId w:val="26"/>
  </w:num>
  <w:num w:numId="29">
    <w:abstractNumId w:val="24"/>
  </w:num>
  <w:num w:numId="30">
    <w:abstractNumId w:val="16"/>
  </w:num>
  <w:num w:numId="31">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2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removePersonalInformation/>
  <w:removeDateAndTime/>
  <w:proofState w:spelling="clean" w:grammar="clean"/>
  <w:defaultTabStop w:val="709"/>
  <w:hyphenationZone w:val="425"/>
  <w:drawingGridHorizontalSpacing w:val="120"/>
  <w:displayHorizontalDrawingGridEvery w:val="2"/>
  <w:displayVerticalDrawingGridEvery w:val="2"/>
  <w:characterSpacingControl w:val="doNotCompress"/>
  <w:hdrShapeDefaults>
    <o:shapedefaults v:ext="edit" spidmax="6145"/>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07ED0"/>
    <w:rsid w:val="000002D2"/>
    <w:rsid w:val="0000091F"/>
    <w:rsid w:val="000015FD"/>
    <w:rsid w:val="00001828"/>
    <w:rsid w:val="000018B2"/>
    <w:rsid w:val="0000245E"/>
    <w:rsid w:val="00002B6F"/>
    <w:rsid w:val="000035A6"/>
    <w:rsid w:val="00003ADC"/>
    <w:rsid w:val="00003C40"/>
    <w:rsid w:val="000043B0"/>
    <w:rsid w:val="00005857"/>
    <w:rsid w:val="000058E9"/>
    <w:rsid w:val="00005B9F"/>
    <w:rsid w:val="000063A0"/>
    <w:rsid w:val="00006988"/>
    <w:rsid w:val="00006B7B"/>
    <w:rsid w:val="00006D20"/>
    <w:rsid w:val="00006D85"/>
    <w:rsid w:val="0000703A"/>
    <w:rsid w:val="00007095"/>
    <w:rsid w:val="00007513"/>
    <w:rsid w:val="00007A06"/>
    <w:rsid w:val="00007C19"/>
    <w:rsid w:val="00010356"/>
    <w:rsid w:val="000107F7"/>
    <w:rsid w:val="00010876"/>
    <w:rsid w:val="00010A49"/>
    <w:rsid w:val="00010D69"/>
    <w:rsid w:val="000116C3"/>
    <w:rsid w:val="000116C7"/>
    <w:rsid w:val="000117C4"/>
    <w:rsid w:val="00011A14"/>
    <w:rsid w:val="00011AD4"/>
    <w:rsid w:val="00011C39"/>
    <w:rsid w:val="00011CF1"/>
    <w:rsid w:val="0001291E"/>
    <w:rsid w:val="00012B41"/>
    <w:rsid w:val="00012B60"/>
    <w:rsid w:val="000136D9"/>
    <w:rsid w:val="00013BA0"/>
    <w:rsid w:val="00013D52"/>
    <w:rsid w:val="00013F69"/>
    <w:rsid w:val="00014016"/>
    <w:rsid w:val="00014285"/>
    <w:rsid w:val="00015AAE"/>
    <w:rsid w:val="00015B14"/>
    <w:rsid w:val="00016150"/>
    <w:rsid w:val="00016D27"/>
    <w:rsid w:val="00017EA6"/>
    <w:rsid w:val="00020269"/>
    <w:rsid w:val="000205D3"/>
    <w:rsid w:val="00020CD0"/>
    <w:rsid w:val="00020EE4"/>
    <w:rsid w:val="00021040"/>
    <w:rsid w:val="00021122"/>
    <w:rsid w:val="00021633"/>
    <w:rsid w:val="000218D9"/>
    <w:rsid w:val="00021A00"/>
    <w:rsid w:val="00021AC2"/>
    <w:rsid w:val="00021CB1"/>
    <w:rsid w:val="000223FD"/>
    <w:rsid w:val="0002268D"/>
    <w:rsid w:val="00022C25"/>
    <w:rsid w:val="00022F04"/>
    <w:rsid w:val="00023178"/>
    <w:rsid w:val="00023D68"/>
    <w:rsid w:val="00024121"/>
    <w:rsid w:val="000242C2"/>
    <w:rsid w:val="0002572D"/>
    <w:rsid w:val="0002611E"/>
    <w:rsid w:val="00027804"/>
    <w:rsid w:val="000278AC"/>
    <w:rsid w:val="00027C83"/>
    <w:rsid w:val="00030129"/>
    <w:rsid w:val="000307B7"/>
    <w:rsid w:val="000312A1"/>
    <w:rsid w:val="000313D2"/>
    <w:rsid w:val="000317A0"/>
    <w:rsid w:val="000319C3"/>
    <w:rsid w:val="0003206F"/>
    <w:rsid w:val="00032C07"/>
    <w:rsid w:val="00032D7D"/>
    <w:rsid w:val="00032E57"/>
    <w:rsid w:val="000331F3"/>
    <w:rsid w:val="000332F8"/>
    <w:rsid w:val="00033545"/>
    <w:rsid w:val="00033837"/>
    <w:rsid w:val="00033871"/>
    <w:rsid w:val="00033C10"/>
    <w:rsid w:val="0003449A"/>
    <w:rsid w:val="000347EE"/>
    <w:rsid w:val="0003480D"/>
    <w:rsid w:val="00034925"/>
    <w:rsid w:val="000349A9"/>
    <w:rsid w:val="00034C95"/>
    <w:rsid w:val="00034DCF"/>
    <w:rsid w:val="00035B29"/>
    <w:rsid w:val="00035DA8"/>
    <w:rsid w:val="00035ED7"/>
    <w:rsid w:val="00036569"/>
    <w:rsid w:val="000366D4"/>
    <w:rsid w:val="000368A7"/>
    <w:rsid w:val="00036971"/>
    <w:rsid w:val="00036C8C"/>
    <w:rsid w:val="0003772F"/>
    <w:rsid w:val="00037CF9"/>
    <w:rsid w:val="0004034E"/>
    <w:rsid w:val="000413AC"/>
    <w:rsid w:val="000416E1"/>
    <w:rsid w:val="0004243E"/>
    <w:rsid w:val="00042E34"/>
    <w:rsid w:val="00043973"/>
    <w:rsid w:val="00043A8B"/>
    <w:rsid w:val="00043B8B"/>
    <w:rsid w:val="000449C0"/>
    <w:rsid w:val="0004555F"/>
    <w:rsid w:val="000457F0"/>
    <w:rsid w:val="00046811"/>
    <w:rsid w:val="000468CC"/>
    <w:rsid w:val="00046917"/>
    <w:rsid w:val="00047023"/>
    <w:rsid w:val="000473F0"/>
    <w:rsid w:val="000500BC"/>
    <w:rsid w:val="00050D2E"/>
    <w:rsid w:val="000515E0"/>
    <w:rsid w:val="000518CD"/>
    <w:rsid w:val="00051ABF"/>
    <w:rsid w:val="00051F86"/>
    <w:rsid w:val="00052A11"/>
    <w:rsid w:val="00052C9C"/>
    <w:rsid w:val="0005406E"/>
    <w:rsid w:val="0005568C"/>
    <w:rsid w:val="000558EA"/>
    <w:rsid w:val="00055DC6"/>
    <w:rsid w:val="00055E6B"/>
    <w:rsid w:val="00056338"/>
    <w:rsid w:val="000566A5"/>
    <w:rsid w:val="00056D49"/>
    <w:rsid w:val="00057868"/>
    <w:rsid w:val="00057ED6"/>
    <w:rsid w:val="00060B39"/>
    <w:rsid w:val="0006141C"/>
    <w:rsid w:val="00061C17"/>
    <w:rsid w:val="00061FEF"/>
    <w:rsid w:val="00062CCD"/>
    <w:rsid w:val="00062E72"/>
    <w:rsid w:val="000634B2"/>
    <w:rsid w:val="00063E11"/>
    <w:rsid w:val="00064818"/>
    <w:rsid w:val="00064C3A"/>
    <w:rsid w:val="000654A8"/>
    <w:rsid w:val="000658AF"/>
    <w:rsid w:val="000659C3"/>
    <w:rsid w:val="00065CF7"/>
    <w:rsid w:val="000661D9"/>
    <w:rsid w:val="00067198"/>
    <w:rsid w:val="0006756E"/>
    <w:rsid w:val="00067DD8"/>
    <w:rsid w:val="00067DFB"/>
    <w:rsid w:val="0007069A"/>
    <w:rsid w:val="000708EF"/>
    <w:rsid w:val="000709CB"/>
    <w:rsid w:val="0007183C"/>
    <w:rsid w:val="00071B12"/>
    <w:rsid w:val="00072522"/>
    <w:rsid w:val="000727A0"/>
    <w:rsid w:val="000728AD"/>
    <w:rsid w:val="00072B66"/>
    <w:rsid w:val="00072C9C"/>
    <w:rsid w:val="00072DB8"/>
    <w:rsid w:val="00072ED0"/>
    <w:rsid w:val="000732A7"/>
    <w:rsid w:val="000739D1"/>
    <w:rsid w:val="00073E13"/>
    <w:rsid w:val="000741DF"/>
    <w:rsid w:val="000745BB"/>
    <w:rsid w:val="00074C13"/>
    <w:rsid w:val="00074FC9"/>
    <w:rsid w:val="0007523C"/>
    <w:rsid w:val="0007631E"/>
    <w:rsid w:val="0007635B"/>
    <w:rsid w:val="00076F25"/>
    <w:rsid w:val="00077308"/>
    <w:rsid w:val="00077759"/>
    <w:rsid w:val="00077B0C"/>
    <w:rsid w:val="00077D78"/>
    <w:rsid w:val="00080718"/>
    <w:rsid w:val="0008098E"/>
    <w:rsid w:val="00081A1E"/>
    <w:rsid w:val="00081FBE"/>
    <w:rsid w:val="0008229E"/>
    <w:rsid w:val="0008232F"/>
    <w:rsid w:val="000831C9"/>
    <w:rsid w:val="0008355F"/>
    <w:rsid w:val="000836C5"/>
    <w:rsid w:val="00083BED"/>
    <w:rsid w:val="0008419B"/>
    <w:rsid w:val="000845C9"/>
    <w:rsid w:val="00084B06"/>
    <w:rsid w:val="00084F24"/>
    <w:rsid w:val="00085AC7"/>
    <w:rsid w:val="000872B5"/>
    <w:rsid w:val="000873C5"/>
    <w:rsid w:val="0008743A"/>
    <w:rsid w:val="00087674"/>
    <w:rsid w:val="00087AA4"/>
    <w:rsid w:val="00087D81"/>
    <w:rsid w:val="00087DDD"/>
    <w:rsid w:val="00087E13"/>
    <w:rsid w:val="00087E87"/>
    <w:rsid w:val="0009113A"/>
    <w:rsid w:val="00091C69"/>
    <w:rsid w:val="00092398"/>
    <w:rsid w:val="000923D6"/>
    <w:rsid w:val="000932C3"/>
    <w:rsid w:val="0009358D"/>
    <w:rsid w:val="00093E7A"/>
    <w:rsid w:val="00094099"/>
    <w:rsid w:val="000945F8"/>
    <w:rsid w:val="000946FB"/>
    <w:rsid w:val="000948D8"/>
    <w:rsid w:val="0009520C"/>
    <w:rsid w:val="0009555B"/>
    <w:rsid w:val="000958EC"/>
    <w:rsid w:val="00095CDC"/>
    <w:rsid w:val="000962D3"/>
    <w:rsid w:val="00096353"/>
    <w:rsid w:val="00096468"/>
    <w:rsid w:val="00096E54"/>
    <w:rsid w:val="000972C0"/>
    <w:rsid w:val="00097861"/>
    <w:rsid w:val="000A0B0E"/>
    <w:rsid w:val="000A1B2C"/>
    <w:rsid w:val="000A25AB"/>
    <w:rsid w:val="000A28E9"/>
    <w:rsid w:val="000A3791"/>
    <w:rsid w:val="000A3F14"/>
    <w:rsid w:val="000A4A94"/>
    <w:rsid w:val="000A4AFB"/>
    <w:rsid w:val="000A4BE1"/>
    <w:rsid w:val="000A51D4"/>
    <w:rsid w:val="000A68D3"/>
    <w:rsid w:val="000A77FF"/>
    <w:rsid w:val="000A7FF3"/>
    <w:rsid w:val="000B01DB"/>
    <w:rsid w:val="000B0573"/>
    <w:rsid w:val="000B0E3B"/>
    <w:rsid w:val="000B1053"/>
    <w:rsid w:val="000B22E0"/>
    <w:rsid w:val="000B2E6A"/>
    <w:rsid w:val="000B307A"/>
    <w:rsid w:val="000B3186"/>
    <w:rsid w:val="000B3675"/>
    <w:rsid w:val="000B3955"/>
    <w:rsid w:val="000B3A3E"/>
    <w:rsid w:val="000B3F35"/>
    <w:rsid w:val="000B4582"/>
    <w:rsid w:val="000B4584"/>
    <w:rsid w:val="000B4595"/>
    <w:rsid w:val="000B47C3"/>
    <w:rsid w:val="000B51B0"/>
    <w:rsid w:val="000B5483"/>
    <w:rsid w:val="000B59B1"/>
    <w:rsid w:val="000B5DBA"/>
    <w:rsid w:val="000B6038"/>
    <w:rsid w:val="000B60B9"/>
    <w:rsid w:val="000B6237"/>
    <w:rsid w:val="000B72B2"/>
    <w:rsid w:val="000B7527"/>
    <w:rsid w:val="000C027C"/>
    <w:rsid w:val="000C049A"/>
    <w:rsid w:val="000C0FD9"/>
    <w:rsid w:val="000C11C3"/>
    <w:rsid w:val="000C12A1"/>
    <w:rsid w:val="000C1480"/>
    <w:rsid w:val="000C15EB"/>
    <w:rsid w:val="000C2015"/>
    <w:rsid w:val="000C21EA"/>
    <w:rsid w:val="000C265A"/>
    <w:rsid w:val="000C3576"/>
    <w:rsid w:val="000C35DD"/>
    <w:rsid w:val="000C366A"/>
    <w:rsid w:val="000C36BA"/>
    <w:rsid w:val="000C3966"/>
    <w:rsid w:val="000C4B54"/>
    <w:rsid w:val="000C4BBC"/>
    <w:rsid w:val="000C4DBC"/>
    <w:rsid w:val="000C5041"/>
    <w:rsid w:val="000C55DA"/>
    <w:rsid w:val="000C59FC"/>
    <w:rsid w:val="000C5B01"/>
    <w:rsid w:val="000C6019"/>
    <w:rsid w:val="000C619C"/>
    <w:rsid w:val="000C6397"/>
    <w:rsid w:val="000C649E"/>
    <w:rsid w:val="000C78A3"/>
    <w:rsid w:val="000D0EAB"/>
    <w:rsid w:val="000D0EBD"/>
    <w:rsid w:val="000D16C7"/>
    <w:rsid w:val="000D16EF"/>
    <w:rsid w:val="000D180B"/>
    <w:rsid w:val="000D1ABB"/>
    <w:rsid w:val="000D1C23"/>
    <w:rsid w:val="000D1D8D"/>
    <w:rsid w:val="000D2096"/>
    <w:rsid w:val="000D238B"/>
    <w:rsid w:val="000D290E"/>
    <w:rsid w:val="000D3342"/>
    <w:rsid w:val="000D356E"/>
    <w:rsid w:val="000D388F"/>
    <w:rsid w:val="000D38C0"/>
    <w:rsid w:val="000D3FA9"/>
    <w:rsid w:val="000D4884"/>
    <w:rsid w:val="000D4A3E"/>
    <w:rsid w:val="000D5586"/>
    <w:rsid w:val="000D5682"/>
    <w:rsid w:val="000D57F0"/>
    <w:rsid w:val="000D6720"/>
    <w:rsid w:val="000D6F8F"/>
    <w:rsid w:val="000E0E4B"/>
    <w:rsid w:val="000E0E91"/>
    <w:rsid w:val="000E23E0"/>
    <w:rsid w:val="000E2839"/>
    <w:rsid w:val="000E30DA"/>
    <w:rsid w:val="000E312E"/>
    <w:rsid w:val="000E3D94"/>
    <w:rsid w:val="000E4439"/>
    <w:rsid w:val="000E4965"/>
    <w:rsid w:val="000E5249"/>
    <w:rsid w:val="000E71F2"/>
    <w:rsid w:val="000E72A1"/>
    <w:rsid w:val="000E75C2"/>
    <w:rsid w:val="000E776F"/>
    <w:rsid w:val="000E7F45"/>
    <w:rsid w:val="000F04D0"/>
    <w:rsid w:val="000F0B77"/>
    <w:rsid w:val="000F0D8E"/>
    <w:rsid w:val="000F0F87"/>
    <w:rsid w:val="000F104B"/>
    <w:rsid w:val="000F1463"/>
    <w:rsid w:val="000F1999"/>
    <w:rsid w:val="000F1E6E"/>
    <w:rsid w:val="000F2295"/>
    <w:rsid w:val="000F2CBF"/>
    <w:rsid w:val="000F2DCB"/>
    <w:rsid w:val="000F30D9"/>
    <w:rsid w:val="000F4EB8"/>
    <w:rsid w:val="000F518F"/>
    <w:rsid w:val="000F675B"/>
    <w:rsid w:val="000F6FFC"/>
    <w:rsid w:val="000F7301"/>
    <w:rsid w:val="000F73D8"/>
    <w:rsid w:val="000F7719"/>
    <w:rsid w:val="000F778C"/>
    <w:rsid w:val="000F7959"/>
    <w:rsid w:val="00100416"/>
    <w:rsid w:val="00100464"/>
    <w:rsid w:val="00100D2D"/>
    <w:rsid w:val="001011FD"/>
    <w:rsid w:val="00101789"/>
    <w:rsid w:val="00101AD3"/>
    <w:rsid w:val="00102042"/>
    <w:rsid w:val="00102101"/>
    <w:rsid w:val="001021EE"/>
    <w:rsid w:val="001023D3"/>
    <w:rsid w:val="00102ED3"/>
    <w:rsid w:val="0010383F"/>
    <w:rsid w:val="00104599"/>
    <w:rsid w:val="001045D7"/>
    <w:rsid w:val="00104685"/>
    <w:rsid w:val="001051E9"/>
    <w:rsid w:val="00105345"/>
    <w:rsid w:val="00105C5B"/>
    <w:rsid w:val="00105D3A"/>
    <w:rsid w:val="00105FDB"/>
    <w:rsid w:val="0010602F"/>
    <w:rsid w:val="001061A6"/>
    <w:rsid w:val="001066F3"/>
    <w:rsid w:val="0010780A"/>
    <w:rsid w:val="00107AA5"/>
    <w:rsid w:val="00107ED0"/>
    <w:rsid w:val="001102A8"/>
    <w:rsid w:val="001106D6"/>
    <w:rsid w:val="00111291"/>
    <w:rsid w:val="00111719"/>
    <w:rsid w:val="00112B7C"/>
    <w:rsid w:val="00113745"/>
    <w:rsid w:val="00113765"/>
    <w:rsid w:val="00113D64"/>
    <w:rsid w:val="00114F91"/>
    <w:rsid w:val="0011503D"/>
    <w:rsid w:val="00115875"/>
    <w:rsid w:val="0011599E"/>
    <w:rsid w:val="00116283"/>
    <w:rsid w:val="001163F9"/>
    <w:rsid w:val="00116C78"/>
    <w:rsid w:val="0012088D"/>
    <w:rsid w:val="001208F9"/>
    <w:rsid w:val="00120CEE"/>
    <w:rsid w:val="0012212E"/>
    <w:rsid w:val="00122A5B"/>
    <w:rsid w:val="00122FBF"/>
    <w:rsid w:val="00123D56"/>
    <w:rsid w:val="00124485"/>
    <w:rsid w:val="001244D7"/>
    <w:rsid w:val="00124A29"/>
    <w:rsid w:val="00124B9A"/>
    <w:rsid w:val="00124CE6"/>
    <w:rsid w:val="00124E2F"/>
    <w:rsid w:val="00124F1E"/>
    <w:rsid w:val="001250A0"/>
    <w:rsid w:val="0012532C"/>
    <w:rsid w:val="001258B8"/>
    <w:rsid w:val="00125B12"/>
    <w:rsid w:val="00125B7B"/>
    <w:rsid w:val="00125BE6"/>
    <w:rsid w:val="0012648F"/>
    <w:rsid w:val="00126F36"/>
    <w:rsid w:val="00127013"/>
    <w:rsid w:val="00127C53"/>
    <w:rsid w:val="00130011"/>
    <w:rsid w:val="001301A1"/>
    <w:rsid w:val="001305E1"/>
    <w:rsid w:val="00130B0E"/>
    <w:rsid w:val="0013157D"/>
    <w:rsid w:val="001329A6"/>
    <w:rsid w:val="001331D7"/>
    <w:rsid w:val="00134124"/>
    <w:rsid w:val="001344A3"/>
    <w:rsid w:val="0013497A"/>
    <w:rsid w:val="0013566D"/>
    <w:rsid w:val="001357A8"/>
    <w:rsid w:val="00135C07"/>
    <w:rsid w:val="00135D0F"/>
    <w:rsid w:val="00136377"/>
    <w:rsid w:val="001367DB"/>
    <w:rsid w:val="00136B7F"/>
    <w:rsid w:val="00136BBC"/>
    <w:rsid w:val="001376AC"/>
    <w:rsid w:val="00140711"/>
    <w:rsid w:val="00140D50"/>
    <w:rsid w:val="001421A1"/>
    <w:rsid w:val="001427DA"/>
    <w:rsid w:val="00142C8A"/>
    <w:rsid w:val="0014323C"/>
    <w:rsid w:val="00144508"/>
    <w:rsid w:val="00144B88"/>
    <w:rsid w:val="0014536C"/>
    <w:rsid w:val="0014638E"/>
    <w:rsid w:val="0014643A"/>
    <w:rsid w:val="00147855"/>
    <w:rsid w:val="00150037"/>
    <w:rsid w:val="0015060E"/>
    <w:rsid w:val="00150C1A"/>
    <w:rsid w:val="00151064"/>
    <w:rsid w:val="0015127C"/>
    <w:rsid w:val="00151813"/>
    <w:rsid w:val="0015213A"/>
    <w:rsid w:val="00152E03"/>
    <w:rsid w:val="001532BD"/>
    <w:rsid w:val="00153B9C"/>
    <w:rsid w:val="00154FFA"/>
    <w:rsid w:val="00155133"/>
    <w:rsid w:val="00155B65"/>
    <w:rsid w:val="00156C52"/>
    <w:rsid w:val="0016057D"/>
    <w:rsid w:val="00160A83"/>
    <w:rsid w:val="00160D57"/>
    <w:rsid w:val="00160F2E"/>
    <w:rsid w:val="001611AF"/>
    <w:rsid w:val="0016213A"/>
    <w:rsid w:val="00163286"/>
    <w:rsid w:val="00163484"/>
    <w:rsid w:val="00163754"/>
    <w:rsid w:val="001643F6"/>
    <w:rsid w:val="001645A6"/>
    <w:rsid w:val="001645CE"/>
    <w:rsid w:val="00164A0B"/>
    <w:rsid w:val="001658AD"/>
    <w:rsid w:val="00166900"/>
    <w:rsid w:val="00166A13"/>
    <w:rsid w:val="00166A22"/>
    <w:rsid w:val="00167824"/>
    <w:rsid w:val="0016787E"/>
    <w:rsid w:val="00167B97"/>
    <w:rsid w:val="001700F5"/>
    <w:rsid w:val="001706E7"/>
    <w:rsid w:val="001709AF"/>
    <w:rsid w:val="00170B8A"/>
    <w:rsid w:val="00170BC9"/>
    <w:rsid w:val="00171DA0"/>
    <w:rsid w:val="00171DDE"/>
    <w:rsid w:val="001723C8"/>
    <w:rsid w:val="001726BB"/>
    <w:rsid w:val="00172959"/>
    <w:rsid w:val="00173165"/>
    <w:rsid w:val="001732D9"/>
    <w:rsid w:val="001736C7"/>
    <w:rsid w:val="00173B4E"/>
    <w:rsid w:val="00174571"/>
    <w:rsid w:val="00174F6C"/>
    <w:rsid w:val="00174FFD"/>
    <w:rsid w:val="001754DA"/>
    <w:rsid w:val="001755F1"/>
    <w:rsid w:val="00175788"/>
    <w:rsid w:val="0017581F"/>
    <w:rsid w:val="00175963"/>
    <w:rsid w:val="00175E5E"/>
    <w:rsid w:val="00175FA6"/>
    <w:rsid w:val="001768BF"/>
    <w:rsid w:val="00176B6D"/>
    <w:rsid w:val="00176E9E"/>
    <w:rsid w:val="001805C6"/>
    <w:rsid w:val="00180782"/>
    <w:rsid w:val="0018084F"/>
    <w:rsid w:val="00180D43"/>
    <w:rsid w:val="00180FC5"/>
    <w:rsid w:val="001819D6"/>
    <w:rsid w:val="001821FB"/>
    <w:rsid w:val="001824D6"/>
    <w:rsid w:val="0018290D"/>
    <w:rsid w:val="001831CE"/>
    <w:rsid w:val="001836AF"/>
    <w:rsid w:val="00184AE1"/>
    <w:rsid w:val="0018536E"/>
    <w:rsid w:val="00185894"/>
    <w:rsid w:val="0018597F"/>
    <w:rsid w:val="0018599A"/>
    <w:rsid w:val="001859B9"/>
    <w:rsid w:val="00186022"/>
    <w:rsid w:val="00186717"/>
    <w:rsid w:val="00186905"/>
    <w:rsid w:val="00186C7D"/>
    <w:rsid w:val="00186DEA"/>
    <w:rsid w:val="00187847"/>
    <w:rsid w:val="0019009A"/>
    <w:rsid w:val="001902C2"/>
    <w:rsid w:val="0019064B"/>
    <w:rsid w:val="00190D4E"/>
    <w:rsid w:val="00191396"/>
    <w:rsid w:val="0019175F"/>
    <w:rsid w:val="00191A5D"/>
    <w:rsid w:val="00191DC2"/>
    <w:rsid w:val="00192236"/>
    <w:rsid w:val="00192B6F"/>
    <w:rsid w:val="00192C38"/>
    <w:rsid w:val="001930F9"/>
    <w:rsid w:val="00193B97"/>
    <w:rsid w:val="00194CDC"/>
    <w:rsid w:val="00194DE7"/>
    <w:rsid w:val="00195204"/>
    <w:rsid w:val="00195251"/>
    <w:rsid w:val="00195909"/>
    <w:rsid w:val="00195F23"/>
    <w:rsid w:val="001961E1"/>
    <w:rsid w:val="00196AB2"/>
    <w:rsid w:val="00196DDC"/>
    <w:rsid w:val="00196FAF"/>
    <w:rsid w:val="0019718C"/>
    <w:rsid w:val="0019739F"/>
    <w:rsid w:val="001974A3"/>
    <w:rsid w:val="00197C51"/>
    <w:rsid w:val="00197D47"/>
    <w:rsid w:val="001A008C"/>
    <w:rsid w:val="001A03BD"/>
    <w:rsid w:val="001A05F9"/>
    <w:rsid w:val="001A11AB"/>
    <w:rsid w:val="001A11FC"/>
    <w:rsid w:val="001A1866"/>
    <w:rsid w:val="001A18BE"/>
    <w:rsid w:val="001A1CC4"/>
    <w:rsid w:val="001A1FC9"/>
    <w:rsid w:val="001A20DE"/>
    <w:rsid w:val="001A24D8"/>
    <w:rsid w:val="001A2B15"/>
    <w:rsid w:val="001A36EB"/>
    <w:rsid w:val="001A3B18"/>
    <w:rsid w:val="001A3D25"/>
    <w:rsid w:val="001A468E"/>
    <w:rsid w:val="001A46A7"/>
    <w:rsid w:val="001A4CFB"/>
    <w:rsid w:val="001A5681"/>
    <w:rsid w:val="001A5EA5"/>
    <w:rsid w:val="001A650B"/>
    <w:rsid w:val="001A68BC"/>
    <w:rsid w:val="001A6A47"/>
    <w:rsid w:val="001A6B9C"/>
    <w:rsid w:val="001A6D6F"/>
    <w:rsid w:val="001A7547"/>
    <w:rsid w:val="001A7CC2"/>
    <w:rsid w:val="001A7D01"/>
    <w:rsid w:val="001A7F7A"/>
    <w:rsid w:val="001A7F91"/>
    <w:rsid w:val="001B0BBE"/>
    <w:rsid w:val="001B0C4B"/>
    <w:rsid w:val="001B1262"/>
    <w:rsid w:val="001B1F0A"/>
    <w:rsid w:val="001B223E"/>
    <w:rsid w:val="001B2759"/>
    <w:rsid w:val="001B2D60"/>
    <w:rsid w:val="001B3342"/>
    <w:rsid w:val="001B3530"/>
    <w:rsid w:val="001B4C9A"/>
    <w:rsid w:val="001B50E6"/>
    <w:rsid w:val="001B648D"/>
    <w:rsid w:val="001B6592"/>
    <w:rsid w:val="001B6EC1"/>
    <w:rsid w:val="001B7F04"/>
    <w:rsid w:val="001B7F5D"/>
    <w:rsid w:val="001C07B1"/>
    <w:rsid w:val="001C08D3"/>
    <w:rsid w:val="001C0B67"/>
    <w:rsid w:val="001C0ECE"/>
    <w:rsid w:val="001C10E0"/>
    <w:rsid w:val="001C13C0"/>
    <w:rsid w:val="001C1AF1"/>
    <w:rsid w:val="001C1FE9"/>
    <w:rsid w:val="001C230C"/>
    <w:rsid w:val="001C3888"/>
    <w:rsid w:val="001C39B3"/>
    <w:rsid w:val="001C3A98"/>
    <w:rsid w:val="001C3B63"/>
    <w:rsid w:val="001C49BC"/>
    <w:rsid w:val="001C4A56"/>
    <w:rsid w:val="001C4A57"/>
    <w:rsid w:val="001C611B"/>
    <w:rsid w:val="001C614E"/>
    <w:rsid w:val="001C61FF"/>
    <w:rsid w:val="001C7DC6"/>
    <w:rsid w:val="001D0209"/>
    <w:rsid w:val="001D05C0"/>
    <w:rsid w:val="001D067E"/>
    <w:rsid w:val="001D098F"/>
    <w:rsid w:val="001D0FAB"/>
    <w:rsid w:val="001D148F"/>
    <w:rsid w:val="001D1653"/>
    <w:rsid w:val="001D1E98"/>
    <w:rsid w:val="001D1F2B"/>
    <w:rsid w:val="001D1FDE"/>
    <w:rsid w:val="001D275B"/>
    <w:rsid w:val="001D2E4A"/>
    <w:rsid w:val="001D3B4F"/>
    <w:rsid w:val="001D3B62"/>
    <w:rsid w:val="001D4CF0"/>
    <w:rsid w:val="001D503C"/>
    <w:rsid w:val="001D5346"/>
    <w:rsid w:val="001D5D18"/>
    <w:rsid w:val="001D63BC"/>
    <w:rsid w:val="001D67DA"/>
    <w:rsid w:val="001D691E"/>
    <w:rsid w:val="001D69E0"/>
    <w:rsid w:val="001D6CB8"/>
    <w:rsid w:val="001D71F0"/>
    <w:rsid w:val="001D71F2"/>
    <w:rsid w:val="001D78AD"/>
    <w:rsid w:val="001D78D4"/>
    <w:rsid w:val="001E1123"/>
    <w:rsid w:val="001E1B42"/>
    <w:rsid w:val="001E2263"/>
    <w:rsid w:val="001E2590"/>
    <w:rsid w:val="001E29D4"/>
    <w:rsid w:val="001E2D94"/>
    <w:rsid w:val="001E375B"/>
    <w:rsid w:val="001E44DE"/>
    <w:rsid w:val="001E49FB"/>
    <w:rsid w:val="001E6744"/>
    <w:rsid w:val="001E69CB"/>
    <w:rsid w:val="001E711E"/>
    <w:rsid w:val="001E76E3"/>
    <w:rsid w:val="001E79A2"/>
    <w:rsid w:val="001E7D5C"/>
    <w:rsid w:val="001F04F5"/>
    <w:rsid w:val="001F12AA"/>
    <w:rsid w:val="001F1364"/>
    <w:rsid w:val="001F14CA"/>
    <w:rsid w:val="001F1646"/>
    <w:rsid w:val="001F1780"/>
    <w:rsid w:val="001F1B51"/>
    <w:rsid w:val="001F1C72"/>
    <w:rsid w:val="001F27A5"/>
    <w:rsid w:val="001F3AE0"/>
    <w:rsid w:val="001F40D3"/>
    <w:rsid w:val="001F4303"/>
    <w:rsid w:val="001F43AC"/>
    <w:rsid w:val="001F48F2"/>
    <w:rsid w:val="001F49B2"/>
    <w:rsid w:val="001F4B61"/>
    <w:rsid w:val="001F4B75"/>
    <w:rsid w:val="001F5295"/>
    <w:rsid w:val="001F678F"/>
    <w:rsid w:val="001F6E23"/>
    <w:rsid w:val="001F6F65"/>
    <w:rsid w:val="001F707F"/>
    <w:rsid w:val="001F7288"/>
    <w:rsid w:val="001F7A5C"/>
    <w:rsid w:val="002004C9"/>
    <w:rsid w:val="002004D3"/>
    <w:rsid w:val="002009E9"/>
    <w:rsid w:val="00200EBC"/>
    <w:rsid w:val="0020160D"/>
    <w:rsid w:val="00201B34"/>
    <w:rsid w:val="00201BDE"/>
    <w:rsid w:val="00201C8B"/>
    <w:rsid w:val="00201F7D"/>
    <w:rsid w:val="00202264"/>
    <w:rsid w:val="002027D3"/>
    <w:rsid w:val="002028A7"/>
    <w:rsid w:val="00203967"/>
    <w:rsid w:val="00203B89"/>
    <w:rsid w:val="002044A8"/>
    <w:rsid w:val="002048E4"/>
    <w:rsid w:val="00204A1B"/>
    <w:rsid w:val="002052DC"/>
    <w:rsid w:val="00205E50"/>
    <w:rsid w:val="00206008"/>
    <w:rsid w:val="002060B4"/>
    <w:rsid w:val="00206510"/>
    <w:rsid w:val="002069E9"/>
    <w:rsid w:val="00206A10"/>
    <w:rsid w:val="0020719E"/>
    <w:rsid w:val="00207F05"/>
    <w:rsid w:val="00210272"/>
    <w:rsid w:val="002109E0"/>
    <w:rsid w:val="00210E11"/>
    <w:rsid w:val="00210F25"/>
    <w:rsid w:val="002110B5"/>
    <w:rsid w:val="0021262C"/>
    <w:rsid w:val="00212843"/>
    <w:rsid w:val="002131E8"/>
    <w:rsid w:val="00213E5E"/>
    <w:rsid w:val="002146A3"/>
    <w:rsid w:val="00215575"/>
    <w:rsid w:val="00215851"/>
    <w:rsid w:val="0021598C"/>
    <w:rsid w:val="00216119"/>
    <w:rsid w:val="00216235"/>
    <w:rsid w:val="002165C8"/>
    <w:rsid w:val="00216978"/>
    <w:rsid w:val="00216CEE"/>
    <w:rsid w:val="002174D7"/>
    <w:rsid w:val="00217DD5"/>
    <w:rsid w:val="00220859"/>
    <w:rsid w:val="002208E5"/>
    <w:rsid w:val="002209A7"/>
    <w:rsid w:val="002211E2"/>
    <w:rsid w:val="00221264"/>
    <w:rsid w:val="00221D0D"/>
    <w:rsid w:val="002235CA"/>
    <w:rsid w:val="00224379"/>
    <w:rsid w:val="002243B5"/>
    <w:rsid w:val="002243B9"/>
    <w:rsid w:val="0022497E"/>
    <w:rsid w:val="00224F26"/>
    <w:rsid w:val="00225500"/>
    <w:rsid w:val="00225519"/>
    <w:rsid w:val="00225947"/>
    <w:rsid w:val="00225C99"/>
    <w:rsid w:val="0022700B"/>
    <w:rsid w:val="002270B6"/>
    <w:rsid w:val="00227995"/>
    <w:rsid w:val="00227A72"/>
    <w:rsid w:val="00227FD5"/>
    <w:rsid w:val="00230254"/>
    <w:rsid w:val="0023069F"/>
    <w:rsid w:val="002308F6"/>
    <w:rsid w:val="00230AC6"/>
    <w:rsid w:val="00230B19"/>
    <w:rsid w:val="00231578"/>
    <w:rsid w:val="002316F9"/>
    <w:rsid w:val="0023241E"/>
    <w:rsid w:val="00232494"/>
    <w:rsid w:val="002324D8"/>
    <w:rsid w:val="00232549"/>
    <w:rsid w:val="0023285A"/>
    <w:rsid w:val="00233089"/>
    <w:rsid w:val="002334E9"/>
    <w:rsid w:val="00233BBD"/>
    <w:rsid w:val="00234CE9"/>
    <w:rsid w:val="00235818"/>
    <w:rsid w:val="00235B73"/>
    <w:rsid w:val="00235CE0"/>
    <w:rsid w:val="002364EF"/>
    <w:rsid w:val="00236DAA"/>
    <w:rsid w:val="00236EEF"/>
    <w:rsid w:val="002377FB"/>
    <w:rsid w:val="00237CD0"/>
    <w:rsid w:val="00240606"/>
    <w:rsid w:val="0024132F"/>
    <w:rsid w:val="002413EF"/>
    <w:rsid w:val="002427F6"/>
    <w:rsid w:val="002432B7"/>
    <w:rsid w:val="002438D4"/>
    <w:rsid w:val="00243CB4"/>
    <w:rsid w:val="00244173"/>
    <w:rsid w:val="00245082"/>
    <w:rsid w:val="00245E20"/>
    <w:rsid w:val="0024664E"/>
    <w:rsid w:val="00246845"/>
    <w:rsid w:val="00246E62"/>
    <w:rsid w:val="0024723D"/>
    <w:rsid w:val="00247D36"/>
    <w:rsid w:val="002505FD"/>
    <w:rsid w:val="00250F3B"/>
    <w:rsid w:val="00251484"/>
    <w:rsid w:val="002515CD"/>
    <w:rsid w:val="002517DB"/>
    <w:rsid w:val="0025187E"/>
    <w:rsid w:val="00252EEA"/>
    <w:rsid w:val="002533FC"/>
    <w:rsid w:val="002535BF"/>
    <w:rsid w:val="00253731"/>
    <w:rsid w:val="00253E04"/>
    <w:rsid w:val="00254396"/>
    <w:rsid w:val="00254475"/>
    <w:rsid w:val="00254EA6"/>
    <w:rsid w:val="002556E6"/>
    <w:rsid w:val="00255A05"/>
    <w:rsid w:val="00256157"/>
    <w:rsid w:val="00256602"/>
    <w:rsid w:val="00257392"/>
    <w:rsid w:val="00257802"/>
    <w:rsid w:val="00257855"/>
    <w:rsid w:val="00257A58"/>
    <w:rsid w:val="00257D21"/>
    <w:rsid w:val="00257D2C"/>
    <w:rsid w:val="00257D8C"/>
    <w:rsid w:val="00257DFD"/>
    <w:rsid w:val="00260B73"/>
    <w:rsid w:val="002611F7"/>
    <w:rsid w:val="00261829"/>
    <w:rsid w:val="00261834"/>
    <w:rsid w:val="00261B1D"/>
    <w:rsid w:val="00261CC1"/>
    <w:rsid w:val="00261FA9"/>
    <w:rsid w:val="0026241C"/>
    <w:rsid w:val="00262F16"/>
    <w:rsid w:val="00262F3E"/>
    <w:rsid w:val="00263152"/>
    <w:rsid w:val="00263554"/>
    <w:rsid w:val="0026378B"/>
    <w:rsid w:val="0026387D"/>
    <w:rsid w:val="00263B4C"/>
    <w:rsid w:val="00263FE5"/>
    <w:rsid w:val="002642FB"/>
    <w:rsid w:val="00264407"/>
    <w:rsid w:val="00264909"/>
    <w:rsid w:val="00264BFB"/>
    <w:rsid w:val="00265AEC"/>
    <w:rsid w:val="00265CE5"/>
    <w:rsid w:val="00266205"/>
    <w:rsid w:val="002664D5"/>
    <w:rsid w:val="0026781C"/>
    <w:rsid w:val="00267BD5"/>
    <w:rsid w:val="002703F7"/>
    <w:rsid w:val="0027052D"/>
    <w:rsid w:val="00270757"/>
    <w:rsid w:val="00270F5A"/>
    <w:rsid w:val="00270FF2"/>
    <w:rsid w:val="0027106B"/>
    <w:rsid w:val="00271330"/>
    <w:rsid w:val="002718BA"/>
    <w:rsid w:val="00271916"/>
    <w:rsid w:val="00271A6A"/>
    <w:rsid w:val="00271B59"/>
    <w:rsid w:val="00271DC1"/>
    <w:rsid w:val="00271DED"/>
    <w:rsid w:val="00272830"/>
    <w:rsid w:val="00272835"/>
    <w:rsid w:val="00272D4F"/>
    <w:rsid w:val="0027339E"/>
    <w:rsid w:val="002733BF"/>
    <w:rsid w:val="00274663"/>
    <w:rsid w:val="00275546"/>
    <w:rsid w:val="002758CE"/>
    <w:rsid w:val="00275E1C"/>
    <w:rsid w:val="0027600F"/>
    <w:rsid w:val="00276430"/>
    <w:rsid w:val="00277C16"/>
    <w:rsid w:val="00281A82"/>
    <w:rsid w:val="00281C6D"/>
    <w:rsid w:val="002820D2"/>
    <w:rsid w:val="0028258C"/>
    <w:rsid w:val="002829F7"/>
    <w:rsid w:val="0028331E"/>
    <w:rsid w:val="002833C7"/>
    <w:rsid w:val="0028357B"/>
    <w:rsid w:val="00283DA4"/>
    <w:rsid w:val="002842AE"/>
    <w:rsid w:val="00284667"/>
    <w:rsid w:val="00284A4B"/>
    <w:rsid w:val="00284AC5"/>
    <w:rsid w:val="00284AEF"/>
    <w:rsid w:val="00284EA1"/>
    <w:rsid w:val="002850F3"/>
    <w:rsid w:val="00285971"/>
    <w:rsid w:val="00285D1F"/>
    <w:rsid w:val="0028643B"/>
    <w:rsid w:val="00286C87"/>
    <w:rsid w:val="00286FEC"/>
    <w:rsid w:val="00286FFA"/>
    <w:rsid w:val="00287393"/>
    <w:rsid w:val="00287401"/>
    <w:rsid w:val="0028773D"/>
    <w:rsid w:val="0029035C"/>
    <w:rsid w:val="00290396"/>
    <w:rsid w:val="00290FB6"/>
    <w:rsid w:val="002914D9"/>
    <w:rsid w:val="002921B1"/>
    <w:rsid w:val="0029241F"/>
    <w:rsid w:val="002932A7"/>
    <w:rsid w:val="00294B98"/>
    <w:rsid w:val="00294DB2"/>
    <w:rsid w:val="0029511B"/>
    <w:rsid w:val="002956BB"/>
    <w:rsid w:val="002958EB"/>
    <w:rsid w:val="00295EBC"/>
    <w:rsid w:val="00295EDD"/>
    <w:rsid w:val="002967BA"/>
    <w:rsid w:val="00296BDA"/>
    <w:rsid w:val="00296D47"/>
    <w:rsid w:val="00296F6A"/>
    <w:rsid w:val="00297A70"/>
    <w:rsid w:val="002A01F2"/>
    <w:rsid w:val="002A0989"/>
    <w:rsid w:val="002A0B43"/>
    <w:rsid w:val="002A0CAC"/>
    <w:rsid w:val="002A12B2"/>
    <w:rsid w:val="002A159F"/>
    <w:rsid w:val="002A18C1"/>
    <w:rsid w:val="002A1A51"/>
    <w:rsid w:val="002A1F72"/>
    <w:rsid w:val="002A244E"/>
    <w:rsid w:val="002A2541"/>
    <w:rsid w:val="002A2C8A"/>
    <w:rsid w:val="002A2D35"/>
    <w:rsid w:val="002A322D"/>
    <w:rsid w:val="002A3735"/>
    <w:rsid w:val="002A3818"/>
    <w:rsid w:val="002A459F"/>
    <w:rsid w:val="002A4F19"/>
    <w:rsid w:val="002A5C13"/>
    <w:rsid w:val="002A5C45"/>
    <w:rsid w:val="002A6B3B"/>
    <w:rsid w:val="002A6CFD"/>
    <w:rsid w:val="002A72F1"/>
    <w:rsid w:val="002A7713"/>
    <w:rsid w:val="002A79B5"/>
    <w:rsid w:val="002A7C08"/>
    <w:rsid w:val="002A7D43"/>
    <w:rsid w:val="002B089E"/>
    <w:rsid w:val="002B08D0"/>
    <w:rsid w:val="002B0B12"/>
    <w:rsid w:val="002B0FFD"/>
    <w:rsid w:val="002B1236"/>
    <w:rsid w:val="002B215D"/>
    <w:rsid w:val="002B2627"/>
    <w:rsid w:val="002B3051"/>
    <w:rsid w:val="002B35B9"/>
    <w:rsid w:val="002B3EDD"/>
    <w:rsid w:val="002B426E"/>
    <w:rsid w:val="002B4421"/>
    <w:rsid w:val="002B4A5E"/>
    <w:rsid w:val="002B51DF"/>
    <w:rsid w:val="002B5EDA"/>
    <w:rsid w:val="002B5F21"/>
    <w:rsid w:val="002B6131"/>
    <w:rsid w:val="002B61EF"/>
    <w:rsid w:val="002B7988"/>
    <w:rsid w:val="002C0166"/>
    <w:rsid w:val="002C0836"/>
    <w:rsid w:val="002C0860"/>
    <w:rsid w:val="002C096F"/>
    <w:rsid w:val="002C1A9D"/>
    <w:rsid w:val="002C249D"/>
    <w:rsid w:val="002C2FE8"/>
    <w:rsid w:val="002C3349"/>
    <w:rsid w:val="002C3597"/>
    <w:rsid w:val="002C38F1"/>
    <w:rsid w:val="002C475F"/>
    <w:rsid w:val="002C50EB"/>
    <w:rsid w:val="002C54F5"/>
    <w:rsid w:val="002C56C6"/>
    <w:rsid w:val="002C5D8F"/>
    <w:rsid w:val="002C5F9C"/>
    <w:rsid w:val="002C6604"/>
    <w:rsid w:val="002C666A"/>
    <w:rsid w:val="002C7244"/>
    <w:rsid w:val="002C7F8B"/>
    <w:rsid w:val="002D047C"/>
    <w:rsid w:val="002D059B"/>
    <w:rsid w:val="002D0676"/>
    <w:rsid w:val="002D0710"/>
    <w:rsid w:val="002D07E7"/>
    <w:rsid w:val="002D17E2"/>
    <w:rsid w:val="002D19F1"/>
    <w:rsid w:val="002D1B73"/>
    <w:rsid w:val="002D25A0"/>
    <w:rsid w:val="002D275B"/>
    <w:rsid w:val="002D27A0"/>
    <w:rsid w:val="002D295A"/>
    <w:rsid w:val="002D330D"/>
    <w:rsid w:val="002D3B84"/>
    <w:rsid w:val="002D3BF4"/>
    <w:rsid w:val="002D3C48"/>
    <w:rsid w:val="002D4017"/>
    <w:rsid w:val="002D417C"/>
    <w:rsid w:val="002D446B"/>
    <w:rsid w:val="002D45C1"/>
    <w:rsid w:val="002D45DF"/>
    <w:rsid w:val="002D497F"/>
    <w:rsid w:val="002D5357"/>
    <w:rsid w:val="002D5A7D"/>
    <w:rsid w:val="002D6001"/>
    <w:rsid w:val="002D6B8C"/>
    <w:rsid w:val="002D7755"/>
    <w:rsid w:val="002D7851"/>
    <w:rsid w:val="002D792E"/>
    <w:rsid w:val="002E0D7D"/>
    <w:rsid w:val="002E0F97"/>
    <w:rsid w:val="002E20CD"/>
    <w:rsid w:val="002E35F1"/>
    <w:rsid w:val="002E37C3"/>
    <w:rsid w:val="002E3A64"/>
    <w:rsid w:val="002E40B1"/>
    <w:rsid w:val="002E4F13"/>
    <w:rsid w:val="002E550C"/>
    <w:rsid w:val="002E5566"/>
    <w:rsid w:val="002E5733"/>
    <w:rsid w:val="002E581E"/>
    <w:rsid w:val="002E5DF8"/>
    <w:rsid w:val="002E5E19"/>
    <w:rsid w:val="002E6CFC"/>
    <w:rsid w:val="002E6E53"/>
    <w:rsid w:val="002E70D4"/>
    <w:rsid w:val="002E7397"/>
    <w:rsid w:val="002E7749"/>
    <w:rsid w:val="002E7EC0"/>
    <w:rsid w:val="002F0918"/>
    <w:rsid w:val="002F0F53"/>
    <w:rsid w:val="002F13F7"/>
    <w:rsid w:val="002F23AF"/>
    <w:rsid w:val="002F2430"/>
    <w:rsid w:val="002F388A"/>
    <w:rsid w:val="002F3DD3"/>
    <w:rsid w:val="002F46AE"/>
    <w:rsid w:val="002F47FF"/>
    <w:rsid w:val="002F4DAD"/>
    <w:rsid w:val="002F5281"/>
    <w:rsid w:val="002F55DB"/>
    <w:rsid w:val="002F601C"/>
    <w:rsid w:val="002F6CB7"/>
    <w:rsid w:val="00300967"/>
    <w:rsid w:val="003010FD"/>
    <w:rsid w:val="00301A5C"/>
    <w:rsid w:val="00301D22"/>
    <w:rsid w:val="00301EBF"/>
    <w:rsid w:val="003020D5"/>
    <w:rsid w:val="0030472B"/>
    <w:rsid w:val="00304910"/>
    <w:rsid w:val="003049A8"/>
    <w:rsid w:val="00305299"/>
    <w:rsid w:val="003054BD"/>
    <w:rsid w:val="00305BB0"/>
    <w:rsid w:val="00305BFE"/>
    <w:rsid w:val="00305FF0"/>
    <w:rsid w:val="003065D7"/>
    <w:rsid w:val="003067C9"/>
    <w:rsid w:val="003068B9"/>
    <w:rsid w:val="00306A92"/>
    <w:rsid w:val="003071FD"/>
    <w:rsid w:val="00307797"/>
    <w:rsid w:val="0030793C"/>
    <w:rsid w:val="00307A29"/>
    <w:rsid w:val="00310329"/>
    <w:rsid w:val="00310B0B"/>
    <w:rsid w:val="00310C5A"/>
    <w:rsid w:val="00311502"/>
    <w:rsid w:val="00312530"/>
    <w:rsid w:val="00312C18"/>
    <w:rsid w:val="003139FD"/>
    <w:rsid w:val="00313CC2"/>
    <w:rsid w:val="00313D65"/>
    <w:rsid w:val="00313E27"/>
    <w:rsid w:val="0031410E"/>
    <w:rsid w:val="00314217"/>
    <w:rsid w:val="00314784"/>
    <w:rsid w:val="0031505D"/>
    <w:rsid w:val="003154BB"/>
    <w:rsid w:val="0031578B"/>
    <w:rsid w:val="00315988"/>
    <w:rsid w:val="003171B2"/>
    <w:rsid w:val="00320230"/>
    <w:rsid w:val="0032127E"/>
    <w:rsid w:val="0032161A"/>
    <w:rsid w:val="00321BB5"/>
    <w:rsid w:val="003224FA"/>
    <w:rsid w:val="003226DE"/>
    <w:rsid w:val="00322BF0"/>
    <w:rsid w:val="00322F45"/>
    <w:rsid w:val="003235DA"/>
    <w:rsid w:val="003236EA"/>
    <w:rsid w:val="00323D45"/>
    <w:rsid w:val="00324B67"/>
    <w:rsid w:val="00325E12"/>
    <w:rsid w:val="00326386"/>
    <w:rsid w:val="003263C4"/>
    <w:rsid w:val="003265D1"/>
    <w:rsid w:val="003266EA"/>
    <w:rsid w:val="00330065"/>
    <w:rsid w:val="00330EF8"/>
    <w:rsid w:val="00331118"/>
    <w:rsid w:val="0033213C"/>
    <w:rsid w:val="00332AE1"/>
    <w:rsid w:val="00332C31"/>
    <w:rsid w:val="003335A3"/>
    <w:rsid w:val="003337A3"/>
    <w:rsid w:val="0033386D"/>
    <w:rsid w:val="00333F23"/>
    <w:rsid w:val="003340A8"/>
    <w:rsid w:val="00334C61"/>
    <w:rsid w:val="0033620E"/>
    <w:rsid w:val="00336969"/>
    <w:rsid w:val="00336AC0"/>
    <w:rsid w:val="00337359"/>
    <w:rsid w:val="00340AE2"/>
    <w:rsid w:val="0034137E"/>
    <w:rsid w:val="003417C0"/>
    <w:rsid w:val="003417EA"/>
    <w:rsid w:val="00341CDD"/>
    <w:rsid w:val="00341D1B"/>
    <w:rsid w:val="00342378"/>
    <w:rsid w:val="00342843"/>
    <w:rsid w:val="00342E36"/>
    <w:rsid w:val="00342F00"/>
    <w:rsid w:val="0034315C"/>
    <w:rsid w:val="0034335F"/>
    <w:rsid w:val="003436D5"/>
    <w:rsid w:val="00343AD0"/>
    <w:rsid w:val="00344793"/>
    <w:rsid w:val="00344CDE"/>
    <w:rsid w:val="00344E0D"/>
    <w:rsid w:val="003457A7"/>
    <w:rsid w:val="00345B58"/>
    <w:rsid w:val="00345F62"/>
    <w:rsid w:val="00346096"/>
    <w:rsid w:val="003462B5"/>
    <w:rsid w:val="00347318"/>
    <w:rsid w:val="003474C5"/>
    <w:rsid w:val="00347962"/>
    <w:rsid w:val="00347ECD"/>
    <w:rsid w:val="00347F34"/>
    <w:rsid w:val="00351655"/>
    <w:rsid w:val="003516BB"/>
    <w:rsid w:val="003519DF"/>
    <w:rsid w:val="00351F86"/>
    <w:rsid w:val="00352C68"/>
    <w:rsid w:val="0035358F"/>
    <w:rsid w:val="003539A9"/>
    <w:rsid w:val="00353F43"/>
    <w:rsid w:val="003541D2"/>
    <w:rsid w:val="0035441A"/>
    <w:rsid w:val="00354D98"/>
    <w:rsid w:val="00354EEE"/>
    <w:rsid w:val="0035552F"/>
    <w:rsid w:val="00355BE8"/>
    <w:rsid w:val="00355E08"/>
    <w:rsid w:val="00355F17"/>
    <w:rsid w:val="00356231"/>
    <w:rsid w:val="00356F9F"/>
    <w:rsid w:val="003574B3"/>
    <w:rsid w:val="00357E92"/>
    <w:rsid w:val="00360D74"/>
    <w:rsid w:val="0036114C"/>
    <w:rsid w:val="0036150E"/>
    <w:rsid w:val="003622F9"/>
    <w:rsid w:val="0036247D"/>
    <w:rsid w:val="00362628"/>
    <w:rsid w:val="0036280D"/>
    <w:rsid w:val="0036290C"/>
    <w:rsid w:val="003632A8"/>
    <w:rsid w:val="003638A2"/>
    <w:rsid w:val="00363FCE"/>
    <w:rsid w:val="0036404F"/>
    <w:rsid w:val="00364393"/>
    <w:rsid w:val="0036451D"/>
    <w:rsid w:val="0036463E"/>
    <w:rsid w:val="00364C56"/>
    <w:rsid w:val="00364E04"/>
    <w:rsid w:val="00364E1E"/>
    <w:rsid w:val="0036548C"/>
    <w:rsid w:val="00365626"/>
    <w:rsid w:val="003658CB"/>
    <w:rsid w:val="00365A99"/>
    <w:rsid w:val="00365E00"/>
    <w:rsid w:val="00366C9A"/>
    <w:rsid w:val="00366F38"/>
    <w:rsid w:val="00367694"/>
    <w:rsid w:val="0036770F"/>
    <w:rsid w:val="003677A0"/>
    <w:rsid w:val="00367F5C"/>
    <w:rsid w:val="0037020C"/>
    <w:rsid w:val="003703CC"/>
    <w:rsid w:val="00370C4F"/>
    <w:rsid w:val="0037109A"/>
    <w:rsid w:val="003712D3"/>
    <w:rsid w:val="0037153F"/>
    <w:rsid w:val="00371859"/>
    <w:rsid w:val="00371AE4"/>
    <w:rsid w:val="003720F4"/>
    <w:rsid w:val="00372466"/>
    <w:rsid w:val="003726FA"/>
    <w:rsid w:val="00372F70"/>
    <w:rsid w:val="00373054"/>
    <w:rsid w:val="00373851"/>
    <w:rsid w:val="003744F5"/>
    <w:rsid w:val="00374940"/>
    <w:rsid w:val="00374DFE"/>
    <w:rsid w:val="00375672"/>
    <w:rsid w:val="003757D7"/>
    <w:rsid w:val="0037581D"/>
    <w:rsid w:val="00375E84"/>
    <w:rsid w:val="00376C36"/>
    <w:rsid w:val="00376E16"/>
    <w:rsid w:val="00380250"/>
    <w:rsid w:val="003807BD"/>
    <w:rsid w:val="00381249"/>
    <w:rsid w:val="00381DF4"/>
    <w:rsid w:val="00381EA7"/>
    <w:rsid w:val="00382722"/>
    <w:rsid w:val="00382959"/>
    <w:rsid w:val="00383786"/>
    <w:rsid w:val="00383C34"/>
    <w:rsid w:val="00383CA1"/>
    <w:rsid w:val="00383EF1"/>
    <w:rsid w:val="00384273"/>
    <w:rsid w:val="003848EA"/>
    <w:rsid w:val="0038504C"/>
    <w:rsid w:val="0038506A"/>
    <w:rsid w:val="00385604"/>
    <w:rsid w:val="00385892"/>
    <w:rsid w:val="00386C9F"/>
    <w:rsid w:val="0038775E"/>
    <w:rsid w:val="00387B08"/>
    <w:rsid w:val="00387E06"/>
    <w:rsid w:val="00387FCC"/>
    <w:rsid w:val="0039007B"/>
    <w:rsid w:val="0039034B"/>
    <w:rsid w:val="003904DF"/>
    <w:rsid w:val="003908B8"/>
    <w:rsid w:val="00391756"/>
    <w:rsid w:val="00391EFD"/>
    <w:rsid w:val="003922DA"/>
    <w:rsid w:val="00392EF1"/>
    <w:rsid w:val="00393196"/>
    <w:rsid w:val="003933C5"/>
    <w:rsid w:val="00394B19"/>
    <w:rsid w:val="00394C86"/>
    <w:rsid w:val="00395183"/>
    <w:rsid w:val="003959AD"/>
    <w:rsid w:val="00395E48"/>
    <w:rsid w:val="003965DB"/>
    <w:rsid w:val="00396ACD"/>
    <w:rsid w:val="00396BF4"/>
    <w:rsid w:val="00396DC3"/>
    <w:rsid w:val="003A0169"/>
    <w:rsid w:val="003A0707"/>
    <w:rsid w:val="003A0ACB"/>
    <w:rsid w:val="003A0F89"/>
    <w:rsid w:val="003A1092"/>
    <w:rsid w:val="003A10E4"/>
    <w:rsid w:val="003A1109"/>
    <w:rsid w:val="003A11BF"/>
    <w:rsid w:val="003A121C"/>
    <w:rsid w:val="003A156C"/>
    <w:rsid w:val="003A16F9"/>
    <w:rsid w:val="003A1AD1"/>
    <w:rsid w:val="003A1BD5"/>
    <w:rsid w:val="003A2914"/>
    <w:rsid w:val="003A2C8E"/>
    <w:rsid w:val="003A2EC6"/>
    <w:rsid w:val="003A3112"/>
    <w:rsid w:val="003A3AC5"/>
    <w:rsid w:val="003A3B3B"/>
    <w:rsid w:val="003A3D14"/>
    <w:rsid w:val="003A3F62"/>
    <w:rsid w:val="003A4343"/>
    <w:rsid w:val="003A4761"/>
    <w:rsid w:val="003A4AB6"/>
    <w:rsid w:val="003A5587"/>
    <w:rsid w:val="003A6252"/>
    <w:rsid w:val="003A66C7"/>
    <w:rsid w:val="003A75A6"/>
    <w:rsid w:val="003B0635"/>
    <w:rsid w:val="003B10E9"/>
    <w:rsid w:val="003B1307"/>
    <w:rsid w:val="003B1AB7"/>
    <w:rsid w:val="003B263E"/>
    <w:rsid w:val="003B3518"/>
    <w:rsid w:val="003B35F5"/>
    <w:rsid w:val="003B376D"/>
    <w:rsid w:val="003B3AE2"/>
    <w:rsid w:val="003B408E"/>
    <w:rsid w:val="003B4361"/>
    <w:rsid w:val="003B45D0"/>
    <w:rsid w:val="003B4FCE"/>
    <w:rsid w:val="003B59A4"/>
    <w:rsid w:val="003B5D5E"/>
    <w:rsid w:val="003B5FC7"/>
    <w:rsid w:val="003B654F"/>
    <w:rsid w:val="003B66AF"/>
    <w:rsid w:val="003B6845"/>
    <w:rsid w:val="003B68C3"/>
    <w:rsid w:val="003B6FAE"/>
    <w:rsid w:val="003B7A33"/>
    <w:rsid w:val="003B7C18"/>
    <w:rsid w:val="003B7D6C"/>
    <w:rsid w:val="003C02E7"/>
    <w:rsid w:val="003C0354"/>
    <w:rsid w:val="003C17E8"/>
    <w:rsid w:val="003C22F1"/>
    <w:rsid w:val="003C2AA5"/>
    <w:rsid w:val="003C38D7"/>
    <w:rsid w:val="003C3F5F"/>
    <w:rsid w:val="003C4D83"/>
    <w:rsid w:val="003C5D74"/>
    <w:rsid w:val="003C5E69"/>
    <w:rsid w:val="003C5FF2"/>
    <w:rsid w:val="003C611F"/>
    <w:rsid w:val="003C66C9"/>
    <w:rsid w:val="003C69D6"/>
    <w:rsid w:val="003D0A31"/>
    <w:rsid w:val="003D1418"/>
    <w:rsid w:val="003D152C"/>
    <w:rsid w:val="003D1652"/>
    <w:rsid w:val="003D1CFE"/>
    <w:rsid w:val="003D2019"/>
    <w:rsid w:val="003D2099"/>
    <w:rsid w:val="003D2593"/>
    <w:rsid w:val="003D2599"/>
    <w:rsid w:val="003D3139"/>
    <w:rsid w:val="003D3AEC"/>
    <w:rsid w:val="003D40D4"/>
    <w:rsid w:val="003D40E7"/>
    <w:rsid w:val="003D5432"/>
    <w:rsid w:val="003D590A"/>
    <w:rsid w:val="003D5C18"/>
    <w:rsid w:val="003D5C32"/>
    <w:rsid w:val="003D5F75"/>
    <w:rsid w:val="003D63AF"/>
    <w:rsid w:val="003D6476"/>
    <w:rsid w:val="003D6D54"/>
    <w:rsid w:val="003D6E44"/>
    <w:rsid w:val="003D779A"/>
    <w:rsid w:val="003D78CD"/>
    <w:rsid w:val="003D79F0"/>
    <w:rsid w:val="003E00A5"/>
    <w:rsid w:val="003E0383"/>
    <w:rsid w:val="003E10AA"/>
    <w:rsid w:val="003E169D"/>
    <w:rsid w:val="003E1F78"/>
    <w:rsid w:val="003E2968"/>
    <w:rsid w:val="003E3AF0"/>
    <w:rsid w:val="003E3B5C"/>
    <w:rsid w:val="003E41D3"/>
    <w:rsid w:val="003E4877"/>
    <w:rsid w:val="003E4D74"/>
    <w:rsid w:val="003E4DFD"/>
    <w:rsid w:val="003E5157"/>
    <w:rsid w:val="003E517A"/>
    <w:rsid w:val="003E53EA"/>
    <w:rsid w:val="003E5E67"/>
    <w:rsid w:val="003E5F64"/>
    <w:rsid w:val="003E5F66"/>
    <w:rsid w:val="003E6A83"/>
    <w:rsid w:val="003E6CEF"/>
    <w:rsid w:val="003E7073"/>
    <w:rsid w:val="003E75A2"/>
    <w:rsid w:val="003F178D"/>
    <w:rsid w:val="003F3159"/>
    <w:rsid w:val="003F33B7"/>
    <w:rsid w:val="003F3498"/>
    <w:rsid w:val="003F3AE0"/>
    <w:rsid w:val="003F4068"/>
    <w:rsid w:val="003F423C"/>
    <w:rsid w:val="003F4603"/>
    <w:rsid w:val="003F4ADC"/>
    <w:rsid w:val="003F4C36"/>
    <w:rsid w:val="003F54F0"/>
    <w:rsid w:val="003F57E1"/>
    <w:rsid w:val="003F594A"/>
    <w:rsid w:val="003F5CEB"/>
    <w:rsid w:val="003F62E8"/>
    <w:rsid w:val="003F74D8"/>
    <w:rsid w:val="003F79F1"/>
    <w:rsid w:val="003F7DB9"/>
    <w:rsid w:val="00400AAF"/>
    <w:rsid w:val="00400EDE"/>
    <w:rsid w:val="00400EF5"/>
    <w:rsid w:val="0040146B"/>
    <w:rsid w:val="00401A42"/>
    <w:rsid w:val="00401C28"/>
    <w:rsid w:val="00401EDC"/>
    <w:rsid w:val="00402866"/>
    <w:rsid w:val="00402C43"/>
    <w:rsid w:val="00402F90"/>
    <w:rsid w:val="00403098"/>
    <w:rsid w:val="0040457E"/>
    <w:rsid w:val="00404887"/>
    <w:rsid w:val="0040496F"/>
    <w:rsid w:val="00404BD6"/>
    <w:rsid w:val="004058FE"/>
    <w:rsid w:val="00405B52"/>
    <w:rsid w:val="00405C90"/>
    <w:rsid w:val="00405F35"/>
    <w:rsid w:val="00405F9B"/>
    <w:rsid w:val="00406567"/>
    <w:rsid w:val="00406A04"/>
    <w:rsid w:val="004076B4"/>
    <w:rsid w:val="004079B1"/>
    <w:rsid w:val="00407AF3"/>
    <w:rsid w:val="00407E28"/>
    <w:rsid w:val="00410904"/>
    <w:rsid w:val="00410C36"/>
    <w:rsid w:val="00410E67"/>
    <w:rsid w:val="00412991"/>
    <w:rsid w:val="00412BC6"/>
    <w:rsid w:val="00412F44"/>
    <w:rsid w:val="00412F7C"/>
    <w:rsid w:val="004130D6"/>
    <w:rsid w:val="004133AA"/>
    <w:rsid w:val="004133D6"/>
    <w:rsid w:val="00413A54"/>
    <w:rsid w:val="00413C62"/>
    <w:rsid w:val="00414351"/>
    <w:rsid w:val="0041495F"/>
    <w:rsid w:val="004152BD"/>
    <w:rsid w:val="00415775"/>
    <w:rsid w:val="00415A8F"/>
    <w:rsid w:val="00415E4B"/>
    <w:rsid w:val="00420210"/>
    <w:rsid w:val="00420668"/>
    <w:rsid w:val="004207FB"/>
    <w:rsid w:val="00420859"/>
    <w:rsid w:val="00420CE2"/>
    <w:rsid w:val="00421129"/>
    <w:rsid w:val="00424042"/>
    <w:rsid w:val="00424799"/>
    <w:rsid w:val="00424827"/>
    <w:rsid w:val="00425435"/>
    <w:rsid w:val="00425F69"/>
    <w:rsid w:val="00426071"/>
    <w:rsid w:val="0042655A"/>
    <w:rsid w:val="0042695E"/>
    <w:rsid w:val="00427A6B"/>
    <w:rsid w:val="00430585"/>
    <w:rsid w:val="00430C6F"/>
    <w:rsid w:val="00430D86"/>
    <w:rsid w:val="004313D7"/>
    <w:rsid w:val="004321A2"/>
    <w:rsid w:val="004321CE"/>
    <w:rsid w:val="004322F4"/>
    <w:rsid w:val="0043331E"/>
    <w:rsid w:val="00433590"/>
    <w:rsid w:val="004335BF"/>
    <w:rsid w:val="00434B94"/>
    <w:rsid w:val="00434CBE"/>
    <w:rsid w:val="00434FDA"/>
    <w:rsid w:val="0043519A"/>
    <w:rsid w:val="00435844"/>
    <w:rsid w:val="00435872"/>
    <w:rsid w:val="00435DC9"/>
    <w:rsid w:val="00436D5E"/>
    <w:rsid w:val="00440784"/>
    <w:rsid w:val="004408B3"/>
    <w:rsid w:val="00440A8D"/>
    <w:rsid w:val="00441B1A"/>
    <w:rsid w:val="00441E0F"/>
    <w:rsid w:val="00442DCF"/>
    <w:rsid w:val="00443471"/>
    <w:rsid w:val="004436F1"/>
    <w:rsid w:val="00443871"/>
    <w:rsid w:val="0044394B"/>
    <w:rsid w:val="00443A47"/>
    <w:rsid w:val="00444B6A"/>
    <w:rsid w:val="00444E68"/>
    <w:rsid w:val="004452DC"/>
    <w:rsid w:val="00445864"/>
    <w:rsid w:val="00445AEC"/>
    <w:rsid w:val="00446069"/>
    <w:rsid w:val="0044702F"/>
    <w:rsid w:val="004475FD"/>
    <w:rsid w:val="00447673"/>
    <w:rsid w:val="00447AEA"/>
    <w:rsid w:val="00450015"/>
    <w:rsid w:val="00450267"/>
    <w:rsid w:val="0045044D"/>
    <w:rsid w:val="004505A5"/>
    <w:rsid w:val="004509E6"/>
    <w:rsid w:val="00450C93"/>
    <w:rsid w:val="004512D8"/>
    <w:rsid w:val="0045137A"/>
    <w:rsid w:val="004513C9"/>
    <w:rsid w:val="00451706"/>
    <w:rsid w:val="004518ED"/>
    <w:rsid w:val="00451D84"/>
    <w:rsid w:val="00451E03"/>
    <w:rsid w:val="00452351"/>
    <w:rsid w:val="00452C0F"/>
    <w:rsid w:val="00453062"/>
    <w:rsid w:val="004531B3"/>
    <w:rsid w:val="004536A8"/>
    <w:rsid w:val="0045484A"/>
    <w:rsid w:val="004551B6"/>
    <w:rsid w:val="0045536B"/>
    <w:rsid w:val="00455BBC"/>
    <w:rsid w:val="0045614D"/>
    <w:rsid w:val="004570A3"/>
    <w:rsid w:val="00457498"/>
    <w:rsid w:val="00457727"/>
    <w:rsid w:val="004577FB"/>
    <w:rsid w:val="00457800"/>
    <w:rsid w:val="0045783C"/>
    <w:rsid w:val="00457BB4"/>
    <w:rsid w:val="004606C9"/>
    <w:rsid w:val="00460AAC"/>
    <w:rsid w:val="00460AEC"/>
    <w:rsid w:val="0046102A"/>
    <w:rsid w:val="004617EA"/>
    <w:rsid w:val="00461C4B"/>
    <w:rsid w:val="00461C82"/>
    <w:rsid w:val="00461D5B"/>
    <w:rsid w:val="0046240D"/>
    <w:rsid w:val="00462D1F"/>
    <w:rsid w:val="004630B4"/>
    <w:rsid w:val="0046325E"/>
    <w:rsid w:val="00463C83"/>
    <w:rsid w:val="00464581"/>
    <w:rsid w:val="00464591"/>
    <w:rsid w:val="00464658"/>
    <w:rsid w:val="00464734"/>
    <w:rsid w:val="00464C90"/>
    <w:rsid w:val="00464CE1"/>
    <w:rsid w:val="0046518C"/>
    <w:rsid w:val="00465763"/>
    <w:rsid w:val="00465847"/>
    <w:rsid w:val="00466267"/>
    <w:rsid w:val="004669AB"/>
    <w:rsid w:val="00466C7E"/>
    <w:rsid w:val="00466DA5"/>
    <w:rsid w:val="00466DB0"/>
    <w:rsid w:val="0046795E"/>
    <w:rsid w:val="00467B87"/>
    <w:rsid w:val="0047054E"/>
    <w:rsid w:val="004712C2"/>
    <w:rsid w:val="0047179A"/>
    <w:rsid w:val="00471D6D"/>
    <w:rsid w:val="00471DE0"/>
    <w:rsid w:val="00472136"/>
    <w:rsid w:val="00472351"/>
    <w:rsid w:val="004726DE"/>
    <w:rsid w:val="0047291B"/>
    <w:rsid w:val="00473206"/>
    <w:rsid w:val="0047321A"/>
    <w:rsid w:val="00473688"/>
    <w:rsid w:val="004736FF"/>
    <w:rsid w:val="00473C16"/>
    <w:rsid w:val="00473D97"/>
    <w:rsid w:val="00473F71"/>
    <w:rsid w:val="00474519"/>
    <w:rsid w:val="0047479D"/>
    <w:rsid w:val="00475290"/>
    <w:rsid w:val="00475FA1"/>
    <w:rsid w:val="0047600D"/>
    <w:rsid w:val="0047699E"/>
    <w:rsid w:val="00476AAA"/>
    <w:rsid w:val="00476CE0"/>
    <w:rsid w:val="004776AC"/>
    <w:rsid w:val="00477CA5"/>
    <w:rsid w:val="00477E3E"/>
    <w:rsid w:val="00477F9F"/>
    <w:rsid w:val="00480121"/>
    <w:rsid w:val="00480487"/>
    <w:rsid w:val="004813BE"/>
    <w:rsid w:val="00482019"/>
    <w:rsid w:val="00482221"/>
    <w:rsid w:val="004825FA"/>
    <w:rsid w:val="00484085"/>
    <w:rsid w:val="0048413D"/>
    <w:rsid w:val="004846FF"/>
    <w:rsid w:val="00484840"/>
    <w:rsid w:val="00484D99"/>
    <w:rsid w:val="00485208"/>
    <w:rsid w:val="004857F4"/>
    <w:rsid w:val="0048681A"/>
    <w:rsid w:val="00486833"/>
    <w:rsid w:val="00487F8E"/>
    <w:rsid w:val="00490261"/>
    <w:rsid w:val="004906BE"/>
    <w:rsid w:val="00490925"/>
    <w:rsid w:val="00490EDC"/>
    <w:rsid w:val="004923C5"/>
    <w:rsid w:val="00492C5A"/>
    <w:rsid w:val="00492F9D"/>
    <w:rsid w:val="00493414"/>
    <w:rsid w:val="00493E14"/>
    <w:rsid w:val="0049407E"/>
    <w:rsid w:val="0049440B"/>
    <w:rsid w:val="0049451F"/>
    <w:rsid w:val="004948E5"/>
    <w:rsid w:val="00494F8D"/>
    <w:rsid w:val="00494FDF"/>
    <w:rsid w:val="00495276"/>
    <w:rsid w:val="00496285"/>
    <w:rsid w:val="00496B8E"/>
    <w:rsid w:val="00496F11"/>
    <w:rsid w:val="00497EAF"/>
    <w:rsid w:val="00497F5C"/>
    <w:rsid w:val="004A099D"/>
    <w:rsid w:val="004A17C1"/>
    <w:rsid w:val="004A17C2"/>
    <w:rsid w:val="004A18F6"/>
    <w:rsid w:val="004A1B4A"/>
    <w:rsid w:val="004A2644"/>
    <w:rsid w:val="004A26FD"/>
    <w:rsid w:val="004A2A2B"/>
    <w:rsid w:val="004A3369"/>
    <w:rsid w:val="004A377C"/>
    <w:rsid w:val="004A4250"/>
    <w:rsid w:val="004A4594"/>
    <w:rsid w:val="004A5234"/>
    <w:rsid w:val="004A52FD"/>
    <w:rsid w:val="004A57B1"/>
    <w:rsid w:val="004A5B9F"/>
    <w:rsid w:val="004A5BBC"/>
    <w:rsid w:val="004A6748"/>
    <w:rsid w:val="004A6A70"/>
    <w:rsid w:val="004A6BBB"/>
    <w:rsid w:val="004A712D"/>
    <w:rsid w:val="004A72F1"/>
    <w:rsid w:val="004A7457"/>
    <w:rsid w:val="004A760A"/>
    <w:rsid w:val="004A7CCA"/>
    <w:rsid w:val="004B0801"/>
    <w:rsid w:val="004B0BFF"/>
    <w:rsid w:val="004B0CF9"/>
    <w:rsid w:val="004B0D2E"/>
    <w:rsid w:val="004B0FA8"/>
    <w:rsid w:val="004B1193"/>
    <w:rsid w:val="004B1474"/>
    <w:rsid w:val="004B1659"/>
    <w:rsid w:val="004B1E6C"/>
    <w:rsid w:val="004B24C3"/>
    <w:rsid w:val="004B2525"/>
    <w:rsid w:val="004B2545"/>
    <w:rsid w:val="004B29FB"/>
    <w:rsid w:val="004B330C"/>
    <w:rsid w:val="004B36ED"/>
    <w:rsid w:val="004B477E"/>
    <w:rsid w:val="004B697F"/>
    <w:rsid w:val="004B7160"/>
    <w:rsid w:val="004B785E"/>
    <w:rsid w:val="004C004B"/>
    <w:rsid w:val="004C01AB"/>
    <w:rsid w:val="004C0803"/>
    <w:rsid w:val="004C0BEF"/>
    <w:rsid w:val="004C141C"/>
    <w:rsid w:val="004C1787"/>
    <w:rsid w:val="004C1906"/>
    <w:rsid w:val="004C1937"/>
    <w:rsid w:val="004C1BC1"/>
    <w:rsid w:val="004C28CF"/>
    <w:rsid w:val="004C2BDC"/>
    <w:rsid w:val="004C3187"/>
    <w:rsid w:val="004C37FF"/>
    <w:rsid w:val="004C3A51"/>
    <w:rsid w:val="004C3BE0"/>
    <w:rsid w:val="004C46AE"/>
    <w:rsid w:val="004C5502"/>
    <w:rsid w:val="004C569D"/>
    <w:rsid w:val="004C6EF6"/>
    <w:rsid w:val="004C7FDD"/>
    <w:rsid w:val="004D0368"/>
    <w:rsid w:val="004D060E"/>
    <w:rsid w:val="004D10BF"/>
    <w:rsid w:val="004D121F"/>
    <w:rsid w:val="004D1378"/>
    <w:rsid w:val="004D1489"/>
    <w:rsid w:val="004D14CD"/>
    <w:rsid w:val="004D165F"/>
    <w:rsid w:val="004D19A4"/>
    <w:rsid w:val="004D1ABB"/>
    <w:rsid w:val="004D1D48"/>
    <w:rsid w:val="004D2331"/>
    <w:rsid w:val="004D2B70"/>
    <w:rsid w:val="004D3160"/>
    <w:rsid w:val="004D471A"/>
    <w:rsid w:val="004D48CF"/>
    <w:rsid w:val="004D4915"/>
    <w:rsid w:val="004D55A8"/>
    <w:rsid w:val="004D569C"/>
    <w:rsid w:val="004D6F2D"/>
    <w:rsid w:val="004D77D7"/>
    <w:rsid w:val="004D7BEE"/>
    <w:rsid w:val="004D7C50"/>
    <w:rsid w:val="004E01D0"/>
    <w:rsid w:val="004E11E8"/>
    <w:rsid w:val="004E13C7"/>
    <w:rsid w:val="004E1825"/>
    <w:rsid w:val="004E1977"/>
    <w:rsid w:val="004E1A82"/>
    <w:rsid w:val="004E2046"/>
    <w:rsid w:val="004E2110"/>
    <w:rsid w:val="004E28D6"/>
    <w:rsid w:val="004E2DEC"/>
    <w:rsid w:val="004E32E4"/>
    <w:rsid w:val="004E3BD1"/>
    <w:rsid w:val="004E4814"/>
    <w:rsid w:val="004E4A50"/>
    <w:rsid w:val="004E513F"/>
    <w:rsid w:val="004E5B8B"/>
    <w:rsid w:val="004E5ECD"/>
    <w:rsid w:val="004E602E"/>
    <w:rsid w:val="004E62C6"/>
    <w:rsid w:val="004E62CD"/>
    <w:rsid w:val="004E644B"/>
    <w:rsid w:val="004E67BC"/>
    <w:rsid w:val="004E695D"/>
    <w:rsid w:val="004E6972"/>
    <w:rsid w:val="004E6C3A"/>
    <w:rsid w:val="004E7884"/>
    <w:rsid w:val="004E790E"/>
    <w:rsid w:val="004E7C02"/>
    <w:rsid w:val="004E7C30"/>
    <w:rsid w:val="004E7D51"/>
    <w:rsid w:val="004E7F42"/>
    <w:rsid w:val="004F00EE"/>
    <w:rsid w:val="004F06B5"/>
    <w:rsid w:val="004F087C"/>
    <w:rsid w:val="004F0B0B"/>
    <w:rsid w:val="004F0D9E"/>
    <w:rsid w:val="004F14BD"/>
    <w:rsid w:val="004F1639"/>
    <w:rsid w:val="004F1703"/>
    <w:rsid w:val="004F1BEF"/>
    <w:rsid w:val="004F27D6"/>
    <w:rsid w:val="004F27E9"/>
    <w:rsid w:val="004F417B"/>
    <w:rsid w:val="004F41AB"/>
    <w:rsid w:val="004F4507"/>
    <w:rsid w:val="004F4571"/>
    <w:rsid w:val="004F4AFB"/>
    <w:rsid w:val="004F4B87"/>
    <w:rsid w:val="004F5545"/>
    <w:rsid w:val="004F59F8"/>
    <w:rsid w:val="004F5CD7"/>
    <w:rsid w:val="004F6004"/>
    <w:rsid w:val="004F609D"/>
    <w:rsid w:val="004F63B9"/>
    <w:rsid w:val="004F6940"/>
    <w:rsid w:val="004F6CC3"/>
    <w:rsid w:val="005007DF"/>
    <w:rsid w:val="0050091E"/>
    <w:rsid w:val="00501126"/>
    <w:rsid w:val="00501F3A"/>
    <w:rsid w:val="00501F99"/>
    <w:rsid w:val="005026FA"/>
    <w:rsid w:val="0050286A"/>
    <w:rsid w:val="00502977"/>
    <w:rsid w:val="00503127"/>
    <w:rsid w:val="005032C5"/>
    <w:rsid w:val="0050412D"/>
    <w:rsid w:val="00504225"/>
    <w:rsid w:val="00504240"/>
    <w:rsid w:val="00504ACB"/>
    <w:rsid w:val="00505644"/>
    <w:rsid w:val="0050579F"/>
    <w:rsid w:val="0050620F"/>
    <w:rsid w:val="00506496"/>
    <w:rsid w:val="005064D9"/>
    <w:rsid w:val="00506646"/>
    <w:rsid w:val="0050788B"/>
    <w:rsid w:val="00507C3B"/>
    <w:rsid w:val="00507D29"/>
    <w:rsid w:val="005103AE"/>
    <w:rsid w:val="00510AA2"/>
    <w:rsid w:val="00510C89"/>
    <w:rsid w:val="005110F4"/>
    <w:rsid w:val="0051111B"/>
    <w:rsid w:val="00512D2C"/>
    <w:rsid w:val="00512E1B"/>
    <w:rsid w:val="00513520"/>
    <w:rsid w:val="00513969"/>
    <w:rsid w:val="00513990"/>
    <w:rsid w:val="00513B26"/>
    <w:rsid w:val="0051457C"/>
    <w:rsid w:val="00514F71"/>
    <w:rsid w:val="005153C4"/>
    <w:rsid w:val="00515D66"/>
    <w:rsid w:val="00515FA8"/>
    <w:rsid w:val="0051615A"/>
    <w:rsid w:val="00516376"/>
    <w:rsid w:val="0051673B"/>
    <w:rsid w:val="00516DEF"/>
    <w:rsid w:val="005178A5"/>
    <w:rsid w:val="00517997"/>
    <w:rsid w:val="00517F7E"/>
    <w:rsid w:val="00520454"/>
    <w:rsid w:val="00520466"/>
    <w:rsid w:val="00520745"/>
    <w:rsid w:val="00521166"/>
    <w:rsid w:val="0052127A"/>
    <w:rsid w:val="00521826"/>
    <w:rsid w:val="00521DBD"/>
    <w:rsid w:val="005220E6"/>
    <w:rsid w:val="005221B0"/>
    <w:rsid w:val="005222E6"/>
    <w:rsid w:val="00522616"/>
    <w:rsid w:val="00522AED"/>
    <w:rsid w:val="005248B3"/>
    <w:rsid w:val="00524DEB"/>
    <w:rsid w:val="005259B9"/>
    <w:rsid w:val="00527162"/>
    <w:rsid w:val="005278D3"/>
    <w:rsid w:val="00527D27"/>
    <w:rsid w:val="005302AD"/>
    <w:rsid w:val="00530448"/>
    <w:rsid w:val="005307A2"/>
    <w:rsid w:val="005315E9"/>
    <w:rsid w:val="00531F61"/>
    <w:rsid w:val="0053262C"/>
    <w:rsid w:val="005327AC"/>
    <w:rsid w:val="00532DBE"/>
    <w:rsid w:val="00533421"/>
    <w:rsid w:val="00533F21"/>
    <w:rsid w:val="005343FA"/>
    <w:rsid w:val="005346AE"/>
    <w:rsid w:val="0053533A"/>
    <w:rsid w:val="0053534C"/>
    <w:rsid w:val="00536246"/>
    <w:rsid w:val="005362B7"/>
    <w:rsid w:val="00536519"/>
    <w:rsid w:val="0053665C"/>
    <w:rsid w:val="00536B9C"/>
    <w:rsid w:val="005373C6"/>
    <w:rsid w:val="00537B3A"/>
    <w:rsid w:val="00540067"/>
    <w:rsid w:val="00540193"/>
    <w:rsid w:val="00541020"/>
    <w:rsid w:val="0054135C"/>
    <w:rsid w:val="00542A5C"/>
    <w:rsid w:val="00542AFE"/>
    <w:rsid w:val="00542ECD"/>
    <w:rsid w:val="005434F4"/>
    <w:rsid w:val="00543541"/>
    <w:rsid w:val="00544329"/>
    <w:rsid w:val="00544BFE"/>
    <w:rsid w:val="00544E9E"/>
    <w:rsid w:val="00545106"/>
    <w:rsid w:val="0054520F"/>
    <w:rsid w:val="00545B91"/>
    <w:rsid w:val="00546479"/>
    <w:rsid w:val="005468B4"/>
    <w:rsid w:val="00546B2A"/>
    <w:rsid w:val="005471C5"/>
    <w:rsid w:val="005473A0"/>
    <w:rsid w:val="00547A81"/>
    <w:rsid w:val="0055157E"/>
    <w:rsid w:val="005522F0"/>
    <w:rsid w:val="00552575"/>
    <w:rsid w:val="005526AD"/>
    <w:rsid w:val="005526AE"/>
    <w:rsid w:val="005543A2"/>
    <w:rsid w:val="00554F26"/>
    <w:rsid w:val="005556CA"/>
    <w:rsid w:val="00555D0B"/>
    <w:rsid w:val="005565C1"/>
    <w:rsid w:val="00556AD7"/>
    <w:rsid w:val="00556B6A"/>
    <w:rsid w:val="00556C3B"/>
    <w:rsid w:val="00556DA0"/>
    <w:rsid w:val="00556DB6"/>
    <w:rsid w:val="005578E3"/>
    <w:rsid w:val="00560629"/>
    <w:rsid w:val="00561187"/>
    <w:rsid w:val="00561642"/>
    <w:rsid w:val="0056255D"/>
    <w:rsid w:val="00562AE1"/>
    <w:rsid w:val="00562C7C"/>
    <w:rsid w:val="005633A2"/>
    <w:rsid w:val="00563F10"/>
    <w:rsid w:val="00564DD1"/>
    <w:rsid w:val="00564F03"/>
    <w:rsid w:val="005654ED"/>
    <w:rsid w:val="00565701"/>
    <w:rsid w:val="00565E9E"/>
    <w:rsid w:val="005666FD"/>
    <w:rsid w:val="00566A64"/>
    <w:rsid w:val="00566D71"/>
    <w:rsid w:val="00566F5E"/>
    <w:rsid w:val="00566F86"/>
    <w:rsid w:val="0056736B"/>
    <w:rsid w:val="0057001D"/>
    <w:rsid w:val="005706B7"/>
    <w:rsid w:val="00570BDE"/>
    <w:rsid w:val="00570D38"/>
    <w:rsid w:val="005718CF"/>
    <w:rsid w:val="00571C1E"/>
    <w:rsid w:val="0057249F"/>
    <w:rsid w:val="00572873"/>
    <w:rsid w:val="005728E2"/>
    <w:rsid w:val="00572D3D"/>
    <w:rsid w:val="00573414"/>
    <w:rsid w:val="005737BB"/>
    <w:rsid w:val="005737DB"/>
    <w:rsid w:val="005738EF"/>
    <w:rsid w:val="00573A00"/>
    <w:rsid w:val="0057436C"/>
    <w:rsid w:val="005743A5"/>
    <w:rsid w:val="005745ED"/>
    <w:rsid w:val="005749D9"/>
    <w:rsid w:val="00574BF0"/>
    <w:rsid w:val="00574C6E"/>
    <w:rsid w:val="00574F51"/>
    <w:rsid w:val="00575B96"/>
    <w:rsid w:val="00576055"/>
    <w:rsid w:val="005766D3"/>
    <w:rsid w:val="005771B3"/>
    <w:rsid w:val="00577451"/>
    <w:rsid w:val="00577B1B"/>
    <w:rsid w:val="00577BC3"/>
    <w:rsid w:val="00577D66"/>
    <w:rsid w:val="00580808"/>
    <w:rsid w:val="00580DBC"/>
    <w:rsid w:val="005815E5"/>
    <w:rsid w:val="00581751"/>
    <w:rsid w:val="005817BF"/>
    <w:rsid w:val="005821D4"/>
    <w:rsid w:val="005824D8"/>
    <w:rsid w:val="00582B6A"/>
    <w:rsid w:val="00583A37"/>
    <w:rsid w:val="00583CDA"/>
    <w:rsid w:val="00584144"/>
    <w:rsid w:val="005849D9"/>
    <w:rsid w:val="00584A78"/>
    <w:rsid w:val="005856B7"/>
    <w:rsid w:val="00586916"/>
    <w:rsid w:val="00586B3B"/>
    <w:rsid w:val="00587023"/>
    <w:rsid w:val="005875D1"/>
    <w:rsid w:val="0058790C"/>
    <w:rsid w:val="005900CA"/>
    <w:rsid w:val="0059090A"/>
    <w:rsid w:val="00590916"/>
    <w:rsid w:val="00590B8C"/>
    <w:rsid w:val="00590C3D"/>
    <w:rsid w:val="00590E3D"/>
    <w:rsid w:val="00590E9A"/>
    <w:rsid w:val="00590EE6"/>
    <w:rsid w:val="005912E2"/>
    <w:rsid w:val="005916AD"/>
    <w:rsid w:val="005917D3"/>
    <w:rsid w:val="005923F6"/>
    <w:rsid w:val="00593861"/>
    <w:rsid w:val="00593B20"/>
    <w:rsid w:val="00593E9E"/>
    <w:rsid w:val="005943E2"/>
    <w:rsid w:val="00594A72"/>
    <w:rsid w:val="00594A7D"/>
    <w:rsid w:val="00594B90"/>
    <w:rsid w:val="00595817"/>
    <w:rsid w:val="005958B4"/>
    <w:rsid w:val="00595940"/>
    <w:rsid w:val="00595BD6"/>
    <w:rsid w:val="00595C32"/>
    <w:rsid w:val="00595DA9"/>
    <w:rsid w:val="0059610E"/>
    <w:rsid w:val="00597316"/>
    <w:rsid w:val="00597459"/>
    <w:rsid w:val="005977AC"/>
    <w:rsid w:val="005978C2"/>
    <w:rsid w:val="005A17C5"/>
    <w:rsid w:val="005A324C"/>
    <w:rsid w:val="005A36BD"/>
    <w:rsid w:val="005A3AF2"/>
    <w:rsid w:val="005A3DBD"/>
    <w:rsid w:val="005A41B3"/>
    <w:rsid w:val="005A41D4"/>
    <w:rsid w:val="005A44EB"/>
    <w:rsid w:val="005A52EA"/>
    <w:rsid w:val="005A5403"/>
    <w:rsid w:val="005A599A"/>
    <w:rsid w:val="005A6025"/>
    <w:rsid w:val="005A62EB"/>
    <w:rsid w:val="005A64A5"/>
    <w:rsid w:val="005A7125"/>
    <w:rsid w:val="005A7225"/>
    <w:rsid w:val="005A725F"/>
    <w:rsid w:val="005A7F43"/>
    <w:rsid w:val="005B0141"/>
    <w:rsid w:val="005B0309"/>
    <w:rsid w:val="005B0571"/>
    <w:rsid w:val="005B1174"/>
    <w:rsid w:val="005B191B"/>
    <w:rsid w:val="005B364B"/>
    <w:rsid w:val="005B3B83"/>
    <w:rsid w:val="005B4049"/>
    <w:rsid w:val="005B46A4"/>
    <w:rsid w:val="005B4C41"/>
    <w:rsid w:val="005B4FA3"/>
    <w:rsid w:val="005B50EE"/>
    <w:rsid w:val="005B533D"/>
    <w:rsid w:val="005B538D"/>
    <w:rsid w:val="005B57AC"/>
    <w:rsid w:val="005B57B0"/>
    <w:rsid w:val="005B5B62"/>
    <w:rsid w:val="005B5DA2"/>
    <w:rsid w:val="005B634A"/>
    <w:rsid w:val="005B637C"/>
    <w:rsid w:val="005B65C6"/>
    <w:rsid w:val="005B6D95"/>
    <w:rsid w:val="005B6FA6"/>
    <w:rsid w:val="005B7036"/>
    <w:rsid w:val="005B7B84"/>
    <w:rsid w:val="005C008C"/>
    <w:rsid w:val="005C0883"/>
    <w:rsid w:val="005C0A30"/>
    <w:rsid w:val="005C109B"/>
    <w:rsid w:val="005C1332"/>
    <w:rsid w:val="005C18A4"/>
    <w:rsid w:val="005C197F"/>
    <w:rsid w:val="005C3215"/>
    <w:rsid w:val="005C3D98"/>
    <w:rsid w:val="005C3ED5"/>
    <w:rsid w:val="005C3FBE"/>
    <w:rsid w:val="005C3FFE"/>
    <w:rsid w:val="005C4484"/>
    <w:rsid w:val="005C499B"/>
    <w:rsid w:val="005C5384"/>
    <w:rsid w:val="005C588E"/>
    <w:rsid w:val="005C5CB8"/>
    <w:rsid w:val="005C5F18"/>
    <w:rsid w:val="005C6613"/>
    <w:rsid w:val="005C66BA"/>
    <w:rsid w:val="005C6C03"/>
    <w:rsid w:val="005C6D04"/>
    <w:rsid w:val="005C6EB2"/>
    <w:rsid w:val="005C74DB"/>
    <w:rsid w:val="005C7E59"/>
    <w:rsid w:val="005D047A"/>
    <w:rsid w:val="005D1D3F"/>
    <w:rsid w:val="005D21D2"/>
    <w:rsid w:val="005D254B"/>
    <w:rsid w:val="005D31C4"/>
    <w:rsid w:val="005D33F1"/>
    <w:rsid w:val="005D38EB"/>
    <w:rsid w:val="005D3C52"/>
    <w:rsid w:val="005D4B68"/>
    <w:rsid w:val="005D4C32"/>
    <w:rsid w:val="005D59C8"/>
    <w:rsid w:val="005D632E"/>
    <w:rsid w:val="005D7781"/>
    <w:rsid w:val="005D7940"/>
    <w:rsid w:val="005D7C41"/>
    <w:rsid w:val="005D7D0A"/>
    <w:rsid w:val="005E0062"/>
    <w:rsid w:val="005E1517"/>
    <w:rsid w:val="005E15BC"/>
    <w:rsid w:val="005E1FE6"/>
    <w:rsid w:val="005E2466"/>
    <w:rsid w:val="005E290B"/>
    <w:rsid w:val="005E299F"/>
    <w:rsid w:val="005E326C"/>
    <w:rsid w:val="005E3583"/>
    <w:rsid w:val="005E3892"/>
    <w:rsid w:val="005E460D"/>
    <w:rsid w:val="005E5651"/>
    <w:rsid w:val="005E5711"/>
    <w:rsid w:val="005E590C"/>
    <w:rsid w:val="005E5A60"/>
    <w:rsid w:val="005E5D23"/>
    <w:rsid w:val="005E60CA"/>
    <w:rsid w:val="005E73E5"/>
    <w:rsid w:val="005E7BBA"/>
    <w:rsid w:val="005F0240"/>
    <w:rsid w:val="005F02DD"/>
    <w:rsid w:val="005F0AE2"/>
    <w:rsid w:val="005F0D2C"/>
    <w:rsid w:val="005F267F"/>
    <w:rsid w:val="005F39FB"/>
    <w:rsid w:val="005F3DC6"/>
    <w:rsid w:val="005F4CB2"/>
    <w:rsid w:val="005F4E35"/>
    <w:rsid w:val="005F5C01"/>
    <w:rsid w:val="005F6015"/>
    <w:rsid w:val="005F6362"/>
    <w:rsid w:val="005F7126"/>
    <w:rsid w:val="005F72E8"/>
    <w:rsid w:val="005F7395"/>
    <w:rsid w:val="005F7D3B"/>
    <w:rsid w:val="005F7DCC"/>
    <w:rsid w:val="005F7EAA"/>
    <w:rsid w:val="006004E7"/>
    <w:rsid w:val="006005B2"/>
    <w:rsid w:val="00600954"/>
    <w:rsid w:val="00600D49"/>
    <w:rsid w:val="00600D60"/>
    <w:rsid w:val="00601189"/>
    <w:rsid w:val="00601DD6"/>
    <w:rsid w:val="006025C3"/>
    <w:rsid w:val="006030F1"/>
    <w:rsid w:val="00603105"/>
    <w:rsid w:val="00603E2A"/>
    <w:rsid w:val="00603F3B"/>
    <w:rsid w:val="00604394"/>
    <w:rsid w:val="006043C8"/>
    <w:rsid w:val="0060588A"/>
    <w:rsid w:val="00605C93"/>
    <w:rsid w:val="0060604E"/>
    <w:rsid w:val="006071BD"/>
    <w:rsid w:val="00607483"/>
    <w:rsid w:val="006074C8"/>
    <w:rsid w:val="00607579"/>
    <w:rsid w:val="006078E7"/>
    <w:rsid w:val="00607BFA"/>
    <w:rsid w:val="006104B6"/>
    <w:rsid w:val="006106D2"/>
    <w:rsid w:val="006109A8"/>
    <w:rsid w:val="00610D96"/>
    <w:rsid w:val="00610FD1"/>
    <w:rsid w:val="00611F86"/>
    <w:rsid w:val="006132C1"/>
    <w:rsid w:val="006136AA"/>
    <w:rsid w:val="006138B3"/>
    <w:rsid w:val="00613AA3"/>
    <w:rsid w:val="00613D76"/>
    <w:rsid w:val="0061413B"/>
    <w:rsid w:val="006149B9"/>
    <w:rsid w:val="00614AC8"/>
    <w:rsid w:val="00614D7A"/>
    <w:rsid w:val="00614E6E"/>
    <w:rsid w:val="00615296"/>
    <w:rsid w:val="00615480"/>
    <w:rsid w:val="006158FB"/>
    <w:rsid w:val="006161BA"/>
    <w:rsid w:val="00616420"/>
    <w:rsid w:val="00616642"/>
    <w:rsid w:val="0061688B"/>
    <w:rsid w:val="00616CDB"/>
    <w:rsid w:val="00617336"/>
    <w:rsid w:val="0061743A"/>
    <w:rsid w:val="00617962"/>
    <w:rsid w:val="00617AE6"/>
    <w:rsid w:val="006202C9"/>
    <w:rsid w:val="0062030D"/>
    <w:rsid w:val="006203F9"/>
    <w:rsid w:val="00620477"/>
    <w:rsid w:val="006206DD"/>
    <w:rsid w:val="00620888"/>
    <w:rsid w:val="00621499"/>
    <w:rsid w:val="00621821"/>
    <w:rsid w:val="00622A3C"/>
    <w:rsid w:val="006230D9"/>
    <w:rsid w:val="0062316B"/>
    <w:rsid w:val="0062349D"/>
    <w:rsid w:val="0062459A"/>
    <w:rsid w:val="006254F1"/>
    <w:rsid w:val="006258E2"/>
    <w:rsid w:val="00625951"/>
    <w:rsid w:val="00625E5E"/>
    <w:rsid w:val="00625E85"/>
    <w:rsid w:val="00626C1A"/>
    <w:rsid w:val="00626D5E"/>
    <w:rsid w:val="00626DCC"/>
    <w:rsid w:val="00627FFA"/>
    <w:rsid w:val="0063034E"/>
    <w:rsid w:val="006306A7"/>
    <w:rsid w:val="00630E78"/>
    <w:rsid w:val="00631093"/>
    <w:rsid w:val="00631DE7"/>
    <w:rsid w:val="006322D2"/>
    <w:rsid w:val="0063318A"/>
    <w:rsid w:val="00633499"/>
    <w:rsid w:val="006335E1"/>
    <w:rsid w:val="006337CD"/>
    <w:rsid w:val="006340FA"/>
    <w:rsid w:val="00634BBA"/>
    <w:rsid w:val="006354FD"/>
    <w:rsid w:val="0063562B"/>
    <w:rsid w:val="0063596F"/>
    <w:rsid w:val="00636639"/>
    <w:rsid w:val="00636709"/>
    <w:rsid w:val="00636DB4"/>
    <w:rsid w:val="006375CF"/>
    <w:rsid w:val="00637901"/>
    <w:rsid w:val="00637A32"/>
    <w:rsid w:val="00640285"/>
    <w:rsid w:val="00640C99"/>
    <w:rsid w:val="00640F62"/>
    <w:rsid w:val="006411FC"/>
    <w:rsid w:val="00641C25"/>
    <w:rsid w:val="0064224C"/>
    <w:rsid w:val="00642518"/>
    <w:rsid w:val="0064290E"/>
    <w:rsid w:val="006429E5"/>
    <w:rsid w:val="00642A24"/>
    <w:rsid w:val="00642B87"/>
    <w:rsid w:val="00643761"/>
    <w:rsid w:val="00643992"/>
    <w:rsid w:val="00643B78"/>
    <w:rsid w:val="00643D29"/>
    <w:rsid w:val="0064412F"/>
    <w:rsid w:val="00644329"/>
    <w:rsid w:val="00644656"/>
    <w:rsid w:val="00644B2D"/>
    <w:rsid w:val="00644BCC"/>
    <w:rsid w:val="006454E9"/>
    <w:rsid w:val="00645BD9"/>
    <w:rsid w:val="00645C96"/>
    <w:rsid w:val="00645FCC"/>
    <w:rsid w:val="0064605C"/>
    <w:rsid w:val="0064661E"/>
    <w:rsid w:val="00646B8A"/>
    <w:rsid w:val="00646C6A"/>
    <w:rsid w:val="006470F8"/>
    <w:rsid w:val="006501F6"/>
    <w:rsid w:val="006502D4"/>
    <w:rsid w:val="006504F2"/>
    <w:rsid w:val="006511F0"/>
    <w:rsid w:val="0065185B"/>
    <w:rsid w:val="00651D07"/>
    <w:rsid w:val="00652530"/>
    <w:rsid w:val="00652A28"/>
    <w:rsid w:val="0065309D"/>
    <w:rsid w:val="006537A4"/>
    <w:rsid w:val="00653861"/>
    <w:rsid w:val="006539AA"/>
    <w:rsid w:val="00653CBC"/>
    <w:rsid w:val="00654659"/>
    <w:rsid w:val="006551B1"/>
    <w:rsid w:val="00655295"/>
    <w:rsid w:val="00655A08"/>
    <w:rsid w:val="00655FB7"/>
    <w:rsid w:val="00656327"/>
    <w:rsid w:val="00656DAA"/>
    <w:rsid w:val="006573B6"/>
    <w:rsid w:val="0066030C"/>
    <w:rsid w:val="00660318"/>
    <w:rsid w:val="00660385"/>
    <w:rsid w:val="00660682"/>
    <w:rsid w:val="00660A8B"/>
    <w:rsid w:val="00660CBB"/>
    <w:rsid w:val="00660F3E"/>
    <w:rsid w:val="006612B2"/>
    <w:rsid w:val="006614C4"/>
    <w:rsid w:val="0066186C"/>
    <w:rsid w:val="00661DD5"/>
    <w:rsid w:val="00661F50"/>
    <w:rsid w:val="00662373"/>
    <w:rsid w:val="00663F4D"/>
    <w:rsid w:val="006647BB"/>
    <w:rsid w:val="00664BA4"/>
    <w:rsid w:val="00664D9F"/>
    <w:rsid w:val="00665542"/>
    <w:rsid w:val="00665AA6"/>
    <w:rsid w:val="00665F38"/>
    <w:rsid w:val="00665F3D"/>
    <w:rsid w:val="00666419"/>
    <w:rsid w:val="0066748E"/>
    <w:rsid w:val="00670071"/>
    <w:rsid w:val="00671FE9"/>
    <w:rsid w:val="0067251A"/>
    <w:rsid w:val="006729CF"/>
    <w:rsid w:val="00672EEF"/>
    <w:rsid w:val="006736D8"/>
    <w:rsid w:val="0067384E"/>
    <w:rsid w:val="00673D6D"/>
    <w:rsid w:val="00675A87"/>
    <w:rsid w:val="006763CE"/>
    <w:rsid w:val="00676F73"/>
    <w:rsid w:val="00677177"/>
    <w:rsid w:val="00677743"/>
    <w:rsid w:val="00677E25"/>
    <w:rsid w:val="0068083F"/>
    <w:rsid w:val="00681FAC"/>
    <w:rsid w:val="0068251B"/>
    <w:rsid w:val="006825DE"/>
    <w:rsid w:val="0068272F"/>
    <w:rsid w:val="00682D17"/>
    <w:rsid w:val="00682E53"/>
    <w:rsid w:val="0068320B"/>
    <w:rsid w:val="006833BD"/>
    <w:rsid w:val="0068349F"/>
    <w:rsid w:val="00683FD4"/>
    <w:rsid w:val="00684108"/>
    <w:rsid w:val="0068465E"/>
    <w:rsid w:val="00684970"/>
    <w:rsid w:val="00684DC4"/>
    <w:rsid w:val="00684E3E"/>
    <w:rsid w:val="00685F03"/>
    <w:rsid w:val="0068708D"/>
    <w:rsid w:val="00687973"/>
    <w:rsid w:val="00687A69"/>
    <w:rsid w:val="00687FFE"/>
    <w:rsid w:val="006906C8"/>
    <w:rsid w:val="006909C1"/>
    <w:rsid w:val="00690C54"/>
    <w:rsid w:val="00691A13"/>
    <w:rsid w:val="00691BD7"/>
    <w:rsid w:val="00691E1A"/>
    <w:rsid w:val="00692C22"/>
    <w:rsid w:val="0069335B"/>
    <w:rsid w:val="00693761"/>
    <w:rsid w:val="006939DB"/>
    <w:rsid w:val="00693A9F"/>
    <w:rsid w:val="0069405D"/>
    <w:rsid w:val="00694065"/>
    <w:rsid w:val="006945B6"/>
    <w:rsid w:val="006946C5"/>
    <w:rsid w:val="00694814"/>
    <w:rsid w:val="00695CA4"/>
    <w:rsid w:val="006962A6"/>
    <w:rsid w:val="006962D8"/>
    <w:rsid w:val="00696EAE"/>
    <w:rsid w:val="006977F4"/>
    <w:rsid w:val="00697AD9"/>
    <w:rsid w:val="00697C81"/>
    <w:rsid w:val="00697FC2"/>
    <w:rsid w:val="006A008C"/>
    <w:rsid w:val="006A0C63"/>
    <w:rsid w:val="006A118A"/>
    <w:rsid w:val="006A210D"/>
    <w:rsid w:val="006A237D"/>
    <w:rsid w:val="006A37B3"/>
    <w:rsid w:val="006A37F6"/>
    <w:rsid w:val="006A3E31"/>
    <w:rsid w:val="006A451D"/>
    <w:rsid w:val="006A46BF"/>
    <w:rsid w:val="006A46FE"/>
    <w:rsid w:val="006A487D"/>
    <w:rsid w:val="006A4F33"/>
    <w:rsid w:val="006A50A6"/>
    <w:rsid w:val="006A5198"/>
    <w:rsid w:val="006A5437"/>
    <w:rsid w:val="006A55D0"/>
    <w:rsid w:val="006A5767"/>
    <w:rsid w:val="006A64B8"/>
    <w:rsid w:val="006A6582"/>
    <w:rsid w:val="006A65F6"/>
    <w:rsid w:val="006A6B1E"/>
    <w:rsid w:val="006A6C3C"/>
    <w:rsid w:val="006A747F"/>
    <w:rsid w:val="006A7649"/>
    <w:rsid w:val="006B0EED"/>
    <w:rsid w:val="006B11A0"/>
    <w:rsid w:val="006B264E"/>
    <w:rsid w:val="006B2A3C"/>
    <w:rsid w:val="006B3108"/>
    <w:rsid w:val="006B3469"/>
    <w:rsid w:val="006B38BC"/>
    <w:rsid w:val="006B3E83"/>
    <w:rsid w:val="006B4C31"/>
    <w:rsid w:val="006B4CFC"/>
    <w:rsid w:val="006B5021"/>
    <w:rsid w:val="006B52CB"/>
    <w:rsid w:val="006B62B8"/>
    <w:rsid w:val="006B7445"/>
    <w:rsid w:val="006B79CB"/>
    <w:rsid w:val="006C0A19"/>
    <w:rsid w:val="006C0C49"/>
    <w:rsid w:val="006C14C8"/>
    <w:rsid w:val="006C1D18"/>
    <w:rsid w:val="006C1F58"/>
    <w:rsid w:val="006C24EA"/>
    <w:rsid w:val="006C26B7"/>
    <w:rsid w:val="006C3297"/>
    <w:rsid w:val="006C35AB"/>
    <w:rsid w:val="006C36F9"/>
    <w:rsid w:val="006C375D"/>
    <w:rsid w:val="006C3C65"/>
    <w:rsid w:val="006C3F1C"/>
    <w:rsid w:val="006C4112"/>
    <w:rsid w:val="006C44CE"/>
    <w:rsid w:val="006C4595"/>
    <w:rsid w:val="006C4A88"/>
    <w:rsid w:val="006C4B34"/>
    <w:rsid w:val="006C51E3"/>
    <w:rsid w:val="006C650D"/>
    <w:rsid w:val="006C7CD2"/>
    <w:rsid w:val="006D0705"/>
    <w:rsid w:val="006D0F8B"/>
    <w:rsid w:val="006D1124"/>
    <w:rsid w:val="006D12B7"/>
    <w:rsid w:val="006D1B02"/>
    <w:rsid w:val="006D2824"/>
    <w:rsid w:val="006D2DAF"/>
    <w:rsid w:val="006D2EFC"/>
    <w:rsid w:val="006D2F46"/>
    <w:rsid w:val="006D3073"/>
    <w:rsid w:val="006D3405"/>
    <w:rsid w:val="006D3CAF"/>
    <w:rsid w:val="006D3E2E"/>
    <w:rsid w:val="006D3E8B"/>
    <w:rsid w:val="006D3FC1"/>
    <w:rsid w:val="006D40F3"/>
    <w:rsid w:val="006D4C7A"/>
    <w:rsid w:val="006D4FBE"/>
    <w:rsid w:val="006D5C90"/>
    <w:rsid w:val="006D60DF"/>
    <w:rsid w:val="006D668B"/>
    <w:rsid w:val="006D6AE5"/>
    <w:rsid w:val="006D6E6B"/>
    <w:rsid w:val="006D7205"/>
    <w:rsid w:val="006D72DE"/>
    <w:rsid w:val="006D7828"/>
    <w:rsid w:val="006D7A92"/>
    <w:rsid w:val="006D7F17"/>
    <w:rsid w:val="006D7FBA"/>
    <w:rsid w:val="006E0358"/>
    <w:rsid w:val="006E03D1"/>
    <w:rsid w:val="006E06D3"/>
    <w:rsid w:val="006E1534"/>
    <w:rsid w:val="006E192A"/>
    <w:rsid w:val="006E1936"/>
    <w:rsid w:val="006E2429"/>
    <w:rsid w:val="006E3068"/>
    <w:rsid w:val="006E3DE9"/>
    <w:rsid w:val="006E3EB8"/>
    <w:rsid w:val="006E55FE"/>
    <w:rsid w:val="006E5EB9"/>
    <w:rsid w:val="006E67BB"/>
    <w:rsid w:val="006E699A"/>
    <w:rsid w:val="006E7B06"/>
    <w:rsid w:val="006E7EC2"/>
    <w:rsid w:val="006F0E61"/>
    <w:rsid w:val="006F1BDE"/>
    <w:rsid w:val="006F2307"/>
    <w:rsid w:val="006F246B"/>
    <w:rsid w:val="006F2916"/>
    <w:rsid w:val="006F2CEE"/>
    <w:rsid w:val="006F2D16"/>
    <w:rsid w:val="006F4174"/>
    <w:rsid w:val="006F41FE"/>
    <w:rsid w:val="006F4288"/>
    <w:rsid w:val="006F4924"/>
    <w:rsid w:val="006F49E1"/>
    <w:rsid w:val="006F4A29"/>
    <w:rsid w:val="006F504A"/>
    <w:rsid w:val="006F573D"/>
    <w:rsid w:val="006F57B9"/>
    <w:rsid w:val="006F5D10"/>
    <w:rsid w:val="006F5E0F"/>
    <w:rsid w:val="006F5E38"/>
    <w:rsid w:val="006F5EC6"/>
    <w:rsid w:val="006F637B"/>
    <w:rsid w:val="006F6848"/>
    <w:rsid w:val="006F719E"/>
    <w:rsid w:val="006F7756"/>
    <w:rsid w:val="006F7E45"/>
    <w:rsid w:val="00700C0F"/>
    <w:rsid w:val="00700F61"/>
    <w:rsid w:val="00700FFA"/>
    <w:rsid w:val="007013B4"/>
    <w:rsid w:val="00701898"/>
    <w:rsid w:val="007025F5"/>
    <w:rsid w:val="00702A71"/>
    <w:rsid w:val="00702B5E"/>
    <w:rsid w:val="00702C27"/>
    <w:rsid w:val="00702F33"/>
    <w:rsid w:val="00703554"/>
    <w:rsid w:val="00703DD1"/>
    <w:rsid w:val="00703E7D"/>
    <w:rsid w:val="00704364"/>
    <w:rsid w:val="00704480"/>
    <w:rsid w:val="007048FE"/>
    <w:rsid w:val="007051BD"/>
    <w:rsid w:val="00705806"/>
    <w:rsid w:val="00705B85"/>
    <w:rsid w:val="00706AFD"/>
    <w:rsid w:val="00706BA9"/>
    <w:rsid w:val="00706DE0"/>
    <w:rsid w:val="00706FFE"/>
    <w:rsid w:val="0070735A"/>
    <w:rsid w:val="007076AA"/>
    <w:rsid w:val="00707777"/>
    <w:rsid w:val="00710A2C"/>
    <w:rsid w:val="007118B9"/>
    <w:rsid w:val="00711D11"/>
    <w:rsid w:val="00712378"/>
    <w:rsid w:val="00712CFE"/>
    <w:rsid w:val="00713082"/>
    <w:rsid w:val="007130DF"/>
    <w:rsid w:val="0071356D"/>
    <w:rsid w:val="00713C6B"/>
    <w:rsid w:val="00713CC4"/>
    <w:rsid w:val="00713D29"/>
    <w:rsid w:val="00713EDF"/>
    <w:rsid w:val="00715246"/>
    <w:rsid w:val="007156C6"/>
    <w:rsid w:val="0071741C"/>
    <w:rsid w:val="0071771B"/>
    <w:rsid w:val="0071798C"/>
    <w:rsid w:val="00717D84"/>
    <w:rsid w:val="00720B7F"/>
    <w:rsid w:val="00720BB5"/>
    <w:rsid w:val="007213A8"/>
    <w:rsid w:val="00721406"/>
    <w:rsid w:val="007217B1"/>
    <w:rsid w:val="00721DA7"/>
    <w:rsid w:val="00722241"/>
    <w:rsid w:val="0072235B"/>
    <w:rsid w:val="007224B8"/>
    <w:rsid w:val="0072290E"/>
    <w:rsid w:val="00723458"/>
    <w:rsid w:val="0072392A"/>
    <w:rsid w:val="007242BD"/>
    <w:rsid w:val="00724D1D"/>
    <w:rsid w:val="00724DB2"/>
    <w:rsid w:val="00724FEB"/>
    <w:rsid w:val="007257EB"/>
    <w:rsid w:val="00725D70"/>
    <w:rsid w:val="00725ED1"/>
    <w:rsid w:val="00726799"/>
    <w:rsid w:val="007278FB"/>
    <w:rsid w:val="00727BD6"/>
    <w:rsid w:val="00727D83"/>
    <w:rsid w:val="007301CC"/>
    <w:rsid w:val="00730354"/>
    <w:rsid w:val="007303D7"/>
    <w:rsid w:val="00730416"/>
    <w:rsid w:val="007315C2"/>
    <w:rsid w:val="00731DE6"/>
    <w:rsid w:val="00732294"/>
    <w:rsid w:val="0073280A"/>
    <w:rsid w:val="00732E53"/>
    <w:rsid w:val="007339D6"/>
    <w:rsid w:val="00733C23"/>
    <w:rsid w:val="00734DEE"/>
    <w:rsid w:val="0073546B"/>
    <w:rsid w:val="00735743"/>
    <w:rsid w:val="00735CBF"/>
    <w:rsid w:val="00735D1A"/>
    <w:rsid w:val="00735E9B"/>
    <w:rsid w:val="007362EC"/>
    <w:rsid w:val="007364CF"/>
    <w:rsid w:val="00736AE6"/>
    <w:rsid w:val="00740915"/>
    <w:rsid w:val="00740C21"/>
    <w:rsid w:val="00740DAE"/>
    <w:rsid w:val="00740E90"/>
    <w:rsid w:val="00742923"/>
    <w:rsid w:val="00742BF1"/>
    <w:rsid w:val="00742E0B"/>
    <w:rsid w:val="007432D0"/>
    <w:rsid w:val="00743583"/>
    <w:rsid w:val="0074411A"/>
    <w:rsid w:val="00744851"/>
    <w:rsid w:val="00744A2E"/>
    <w:rsid w:val="00744FBD"/>
    <w:rsid w:val="00746083"/>
    <w:rsid w:val="00746458"/>
    <w:rsid w:val="00747182"/>
    <w:rsid w:val="007475E5"/>
    <w:rsid w:val="00747780"/>
    <w:rsid w:val="007477BD"/>
    <w:rsid w:val="00747AFA"/>
    <w:rsid w:val="00750822"/>
    <w:rsid w:val="00750C10"/>
    <w:rsid w:val="0075145E"/>
    <w:rsid w:val="00751F00"/>
    <w:rsid w:val="007523D1"/>
    <w:rsid w:val="00752618"/>
    <w:rsid w:val="00752EEB"/>
    <w:rsid w:val="007535E5"/>
    <w:rsid w:val="007539A9"/>
    <w:rsid w:val="0075412D"/>
    <w:rsid w:val="00754400"/>
    <w:rsid w:val="00754806"/>
    <w:rsid w:val="007548B1"/>
    <w:rsid w:val="007557AA"/>
    <w:rsid w:val="00755DBB"/>
    <w:rsid w:val="007560ED"/>
    <w:rsid w:val="007561C7"/>
    <w:rsid w:val="00757346"/>
    <w:rsid w:val="007577E8"/>
    <w:rsid w:val="00757C11"/>
    <w:rsid w:val="007611A2"/>
    <w:rsid w:val="00761402"/>
    <w:rsid w:val="00761469"/>
    <w:rsid w:val="007614BD"/>
    <w:rsid w:val="007614FA"/>
    <w:rsid w:val="00761B9B"/>
    <w:rsid w:val="0076226F"/>
    <w:rsid w:val="00762457"/>
    <w:rsid w:val="0076283B"/>
    <w:rsid w:val="00762D18"/>
    <w:rsid w:val="00763774"/>
    <w:rsid w:val="00763CFC"/>
    <w:rsid w:val="00764081"/>
    <w:rsid w:val="007649B2"/>
    <w:rsid w:val="00764F5B"/>
    <w:rsid w:val="00766126"/>
    <w:rsid w:val="0076717A"/>
    <w:rsid w:val="00767B1F"/>
    <w:rsid w:val="00771448"/>
    <w:rsid w:val="0077149C"/>
    <w:rsid w:val="00771532"/>
    <w:rsid w:val="00771589"/>
    <w:rsid w:val="007719AE"/>
    <w:rsid w:val="00771D3C"/>
    <w:rsid w:val="007720A6"/>
    <w:rsid w:val="00772ABA"/>
    <w:rsid w:val="007739FB"/>
    <w:rsid w:val="00774A9B"/>
    <w:rsid w:val="00774D5A"/>
    <w:rsid w:val="0077535D"/>
    <w:rsid w:val="007755FE"/>
    <w:rsid w:val="0077561B"/>
    <w:rsid w:val="00776398"/>
    <w:rsid w:val="00776C97"/>
    <w:rsid w:val="00776E61"/>
    <w:rsid w:val="00776F9E"/>
    <w:rsid w:val="007775E4"/>
    <w:rsid w:val="0077792A"/>
    <w:rsid w:val="00777997"/>
    <w:rsid w:val="007801A2"/>
    <w:rsid w:val="007803B8"/>
    <w:rsid w:val="0078049B"/>
    <w:rsid w:val="00780ACB"/>
    <w:rsid w:val="00780C7B"/>
    <w:rsid w:val="007819DC"/>
    <w:rsid w:val="00781E5E"/>
    <w:rsid w:val="00781FA6"/>
    <w:rsid w:val="0078232A"/>
    <w:rsid w:val="007828E9"/>
    <w:rsid w:val="00782F6B"/>
    <w:rsid w:val="00783239"/>
    <w:rsid w:val="00783D57"/>
    <w:rsid w:val="00784039"/>
    <w:rsid w:val="00784162"/>
    <w:rsid w:val="0078489C"/>
    <w:rsid w:val="00784D94"/>
    <w:rsid w:val="00786AEF"/>
    <w:rsid w:val="00786C79"/>
    <w:rsid w:val="00787805"/>
    <w:rsid w:val="00787930"/>
    <w:rsid w:val="0078795C"/>
    <w:rsid w:val="007903BB"/>
    <w:rsid w:val="007907FE"/>
    <w:rsid w:val="007909DF"/>
    <w:rsid w:val="00791162"/>
    <w:rsid w:val="00791322"/>
    <w:rsid w:val="007913C2"/>
    <w:rsid w:val="00791CA8"/>
    <w:rsid w:val="00791D39"/>
    <w:rsid w:val="00791FDB"/>
    <w:rsid w:val="00792260"/>
    <w:rsid w:val="00792718"/>
    <w:rsid w:val="00792C9E"/>
    <w:rsid w:val="00793532"/>
    <w:rsid w:val="00794B36"/>
    <w:rsid w:val="00794EC2"/>
    <w:rsid w:val="0079562F"/>
    <w:rsid w:val="007958EF"/>
    <w:rsid w:val="00795A7A"/>
    <w:rsid w:val="0079605F"/>
    <w:rsid w:val="00796624"/>
    <w:rsid w:val="007976AB"/>
    <w:rsid w:val="00797A64"/>
    <w:rsid w:val="007A0728"/>
    <w:rsid w:val="007A174B"/>
    <w:rsid w:val="007A2418"/>
    <w:rsid w:val="007A2473"/>
    <w:rsid w:val="007A2B04"/>
    <w:rsid w:val="007A2D22"/>
    <w:rsid w:val="007A3360"/>
    <w:rsid w:val="007A33B4"/>
    <w:rsid w:val="007A3A9F"/>
    <w:rsid w:val="007A3B68"/>
    <w:rsid w:val="007A3E70"/>
    <w:rsid w:val="007A4060"/>
    <w:rsid w:val="007A4316"/>
    <w:rsid w:val="007A474F"/>
    <w:rsid w:val="007A4FC2"/>
    <w:rsid w:val="007A5072"/>
    <w:rsid w:val="007A6379"/>
    <w:rsid w:val="007A6610"/>
    <w:rsid w:val="007A6738"/>
    <w:rsid w:val="007A6988"/>
    <w:rsid w:val="007A6CB0"/>
    <w:rsid w:val="007A72B1"/>
    <w:rsid w:val="007A7452"/>
    <w:rsid w:val="007A767C"/>
    <w:rsid w:val="007A7C72"/>
    <w:rsid w:val="007B0654"/>
    <w:rsid w:val="007B16B4"/>
    <w:rsid w:val="007B18FB"/>
    <w:rsid w:val="007B1DE4"/>
    <w:rsid w:val="007B272E"/>
    <w:rsid w:val="007B2CC1"/>
    <w:rsid w:val="007B39CE"/>
    <w:rsid w:val="007B4AA4"/>
    <w:rsid w:val="007B50B5"/>
    <w:rsid w:val="007B5ABD"/>
    <w:rsid w:val="007B5D1D"/>
    <w:rsid w:val="007B5E28"/>
    <w:rsid w:val="007B7054"/>
    <w:rsid w:val="007B7B52"/>
    <w:rsid w:val="007B7C6C"/>
    <w:rsid w:val="007C07A0"/>
    <w:rsid w:val="007C0B18"/>
    <w:rsid w:val="007C0CF9"/>
    <w:rsid w:val="007C17BB"/>
    <w:rsid w:val="007C1A5D"/>
    <w:rsid w:val="007C1A7C"/>
    <w:rsid w:val="007C1B2C"/>
    <w:rsid w:val="007C1F93"/>
    <w:rsid w:val="007C1FB7"/>
    <w:rsid w:val="007C2A5C"/>
    <w:rsid w:val="007C31CA"/>
    <w:rsid w:val="007C34A6"/>
    <w:rsid w:val="007C3900"/>
    <w:rsid w:val="007C3DAF"/>
    <w:rsid w:val="007C3E59"/>
    <w:rsid w:val="007C3F8C"/>
    <w:rsid w:val="007C43C7"/>
    <w:rsid w:val="007C47D4"/>
    <w:rsid w:val="007C5326"/>
    <w:rsid w:val="007C55F7"/>
    <w:rsid w:val="007C6454"/>
    <w:rsid w:val="007C6755"/>
    <w:rsid w:val="007C6A12"/>
    <w:rsid w:val="007C6EB8"/>
    <w:rsid w:val="007C7102"/>
    <w:rsid w:val="007D0344"/>
    <w:rsid w:val="007D06EC"/>
    <w:rsid w:val="007D1220"/>
    <w:rsid w:val="007D1379"/>
    <w:rsid w:val="007D142A"/>
    <w:rsid w:val="007D14EA"/>
    <w:rsid w:val="007D23AC"/>
    <w:rsid w:val="007D2E6E"/>
    <w:rsid w:val="007D3095"/>
    <w:rsid w:val="007D30BC"/>
    <w:rsid w:val="007D30C3"/>
    <w:rsid w:val="007D42F4"/>
    <w:rsid w:val="007D45F1"/>
    <w:rsid w:val="007D46DB"/>
    <w:rsid w:val="007D4E13"/>
    <w:rsid w:val="007D6CA8"/>
    <w:rsid w:val="007D70CB"/>
    <w:rsid w:val="007D76CA"/>
    <w:rsid w:val="007E012F"/>
    <w:rsid w:val="007E0501"/>
    <w:rsid w:val="007E0CD2"/>
    <w:rsid w:val="007E0E98"/>
    <w:rsid w:val="007E12F5"/>
    <w:rsid w:val="007E13DD"/>
    <w:rsid w:val="007E1991"/>
    <w:rsid w:val="007E1BE3"/>
    <w:rsid w:val="007E1C70"/>
    <w:rsid w:val="007E1C8C"/>
    <w:rsid w:val="007E21E3"/>
    <w:rsid w:val="007E244E"/>
    <w:rsid w:val="007E274E"/>
    <w:rsid w:val="007E28B9"/>
    <w:rsid w:val="007E3853"/>
    <w:rsid w:val="007E3D6F"/>
    <w:rsid w:val="007E3EE1"/>
    <w:rsid w:val="007E507F"/>
    <w:rsid w:val="007E5AD4"/>
    <w:rsid w:val="007E63F8"/>
    <w:rsid w:val="007E6487"/>
    <w:rsid w:val="007E6E01"/>
    <w:rsid w:val="007E7639"/>
    <w:rsid w:val="007F02B4"/>
    <w:rsid w:val="007F0592"/>
    <w:rsid w:val="007F1078"/>
    <w:rsid w:val="007F1089"/>
    <w:rsid w:val="007F1276"/>
    <w:rsid w:val="007F1D6C"/>
    <w:rsid w:val="007F1E04"/>
    <w:rsid w:val="007F261A"/>
    <w:rsid w:val="007F284E"/>
    <w:rsid w:val="007F2858"/>
    <w:rsid w:val="007F2E08"/>
    <w:rsid w:val="007F3CBD"/>
    <w:rsid w:val="007F4569"/>
    <w:rsid w:val="007F565A"/>
    <w:rsid w:val="007F5A08"/>
    <w:rsid w:val="007F6166"/>
    <w:rsid w:val="007F6186"/>
    <w:rsid w:val="007F7A08"/>
    <w:rsid w:val="008004D4"/>
    <w:rsid w:val="008005DD"/>
    <w:rsid w:val="008008F9"/>
    <w:rsid w:val="00800B4A"/>
    <w:rsid w:val="00801632"/>
    <w:rsid w:val="00801875"/>
    <w:rsid w:val="0080192D"/>
    <w:rsid w:val="00801E63"/>
    <w:rsid w:val="00802319"/>
    <w:rsid w:val="00802939"/>
    <w:rsid w:val="00802C00"/>
    <w:rsid w:val="00803168"/>
    <w:rsid w:val="008033A3"/>
    <w:rsid w:val="00803418"/>
    <w:rsid w:val="00803E09"/>
    <w:rsid w:val="00803F81"/>
    <w:rsid w:val="0080430C"/>
    <w:rsid w:val="008053C3"/>
    <w:rsid w:val="00805589"/>
    <w:rsid w:val="00805637"/>
    <w:rsid w:val="00805D31"/>
    <w:rsid w:val="008060FF"/>
    <w:rsid w:val="00806265"/>
    <w:rsid w:val="00806492"/>
    <w:rsid w:val="008067B3"/>
    <w:rsid w:val="00807058"/>
    <w:rsid w:val="00807117"/>
    <w:rsid w:val="0080758D"/>
    <w:rsid w:val="008075F5"/>
    <w:rsid w:val="00807736"/>
    <w:rsid w:val="00807A7E"/>
    <w:rsid w:val="00807AFD"/>
    <w:rsid w:val="00810BD3"/>
    <w:rsid w:val="00810D20"/>
    <w:rsid w:val="00810F1B"/>
    <w:rsid w:val="0081151E"/>
    <w:rsid w:val="00811539"/>
    <w:rsid w:val="00811AAB"/>
    <w:rsid w:val="0081233E"/>
    <w:rsid w:val="008124A2"/>
    <w:rsid w:val="00812D10"/>
    <w:rsid w:val="00812F6F"/>
    <w:rsid w:val="00814565"/>
    <w:rsid w:val="00814ECA"/>
    <w:rsid w:val="008150E7"/>
    <w:rsid w:val="0081560A"/>
    <w:rsid w:val="0081574A"/>
    <w:rsid w:val="00816183"/>
    <w:rsid w:val="008170F8"/>
    <w:rsid w:val="008172DB"/>
    <w:rsid w:val="00817450"/>
    <w:rsid w:val="008175BB"/>
    <w:rsid w:val="0081769D"/>
    <w:rsid w:val="008201C4"/>
    <w:rsid w:val="00820387"/>
    <w:rsid w:val="00820663"/>
    <w:rsid w:val="00820802"/>
    <w:rsid w:val="00820868"/>
    <w:rsid w:val="008216D0"/>
    <w:rsid w:val="0082180F"/>
    <w:rsid w:val="00821A63"/>
    <w:rsid w:val="00821D43"/>
    <w:rsid w:val="00822559"/>
    <w:rsid w:val="008228AA"/>
    <w:rsid w:val="008228B8"/>
    <w:rsid w:val="00823C7C"/>
    <w:rsid w:val="00823F5B"/>
    <w:rsid w:val="0082428F"/>
    <w:rsid w:val="008247D1"/>
    <w:rsid w:val="00824E85"/>
    <w:rsid w:val="00825004"/>
    <w:rsid w:val="00825C4A"/>
    <w:rsid w:val="008266A5"/>
    <w:rsid w:val="00827785"/>
    <w:rsid w:val="00831EAE"/>
    <w:rsid w:val="0083248D"/>
    <w:rsid w:val="008331CA"/>
    <w:rsid w:val="008348D1"/>
    <w:rsid w:val="00836E70"/>
    <w:rsid w:val="00836F1D"/>
    <w:rsid w:val="00837075"/>
    <w:rsid w:val="00837EA9"/>
    <w:rsid w:val="00840053"/>
    <w:rsid w:val="00840D18"/>
    <w:rsid w:val="008411D9"/>
    <w:rsid w:val="0084134E"/>
    <w:rsid w:val="00841422"/>
    <w:rsid w:val="008417F4"/>
    <w:rsid w:val="00842260"/>
    <w:rsid w:val="008427ED"/>
    <w:rsid w:val="00843384"/>
    <w:rsid w:val="00843918"/>
    <w:rsid w:val="008441CF"/>
    <w:rsid w:val="00844464"/>
    <w:rsid w:val="008444ED"/>
    <w:rsid w:val="0084459B"/>
    <w:rsid w:val="0084500A"/>
    <w:rsid w:val="0084586D"/>
    <w:rsid w:val="008460B9"/>
    <w:rsid w:val="00846512"/>
    <w:rsid w:val="00846A88"/>
    <w:rsid w:val="008473EB"/>
    <w:rsid w:val="0084741A"/>
    <w:rsid w:val="00847473"/>
    <w:rsid w:val="00847C37"/>
    <w:rsid w:val="00847CFB"/>
    <w:rsid w:val="00850F26"/>
    <w:rsid w:val="0085179D"/>
    <w:rsid w:val="00851BD6"/>
    <w:rsid w:val="008522EA"/>
    <w:rsid w:val="00852CBD"/>
    <w:rsid w:val="008534AD"/>
    <w:rsid w:val="00853681"/>
    <w:rsid w:val="00853B6A"/>
    <w:rsid w:val="00854932"/>
    <w:rsid w:val="00854C9E"/>
    <w:rsid w:val="00854CC6"/>
    <w:rsid w:val="0085536F"/>
    <w:rsid w:val="00855537"/>
    <w:rsid w:val="00855FA4"/>
    <w:rsid w:val="008561C9"/>
    <w:rsid w:val="008562A8"/>
    <w:rsid w:val="00857132"/>
    <w:rsid w:val="00857211"/>
    <w:rsid w:val="00860110"/>
    <w:rsid w:val="008605DD"/>
    <w:rsid w:val="00860935"/>
    <w:rsid w:val="00860F06"/>
    <w:rsid w:val="00861042"/>
    <w:rsid w:val="008615F0"/>
    <w:rsid w:val="00862547"/>
    <w:rsid w:val="00862892"/>
    <w:rsid w:val="00863116"/>
    <w:rsid w:val="00863312"/>
    <w:rsid w:val="0086346F"/>
    <w:rsid w:val="0086359A"/>
    <w:rsid w:val="008639A8"/>
    <w:rsid w:val="00863BAD"/>
    <w:rsid w:val="00864D34"/>
    <w:rsid w:val="008657D9"/>
    <w:rsid w:val="0086580C"/>
    <w:rsid w:val="00865896"/>
    <w:rsid w:val="00866424"/>
    <w:rsid w:val="00866B19"/>
    <w:rsid w:val="00866FF7"/>
    <w:rsid w:val="008672AC"/>
    <w:rsid w:val="0086794C"/>
    <w:rsid w:val="00870979"/>
    <w:rsid w:val="008709F8"/>
    <w:rsid w:val="00870CE8"/>
    <w:rsid w:val="00871012"/>
    <w:rsid w:val="008718B9"/>
    <w:rsid w:val="00871E37"/>
    <w:rsid w:val="00872436"/>
    <w:rsid w:val="0087302F"/>
    <w:rsid w:val="00875075"/>
    <w:rsid w:val="0087519E"/>
    <w:rsid w:val="00875685"/>
    <w:rsid w:val="00876FB8"/>
    <w:rsid w:val="00877955"/>
    <w:rsid w:val="008801B3"/>
    <w:rsid w:val="008806A1"/>
    <w:rsid w:val="008818F0"/>
    <w:rsid w:val="00881EA3"/>
    <w:rsid w:val="0088209F"/>
    <w:rsid w:val="00882FAB"/>
    <w:rsid w:val="00884599"/>
    <w:rsid w:val="00884AC6"/>
    <w:rsid w:val="0088581A"/>
    <w:rsid w:val="008858A9"/>
    <w:rsid w:val="00885AC7"/>
    <w:rsid w:val="00885ED7"/>
    <w:rsid w:val="0088694E"/>
    <w:rsid w:val="00886B82"/>
    <w:rsid w:val="00887D0E"/>
    <w:rsid w:val="00887D53"/>
    <w:rsid w:val="00887ED4"/>
    <w:rsid w:val="0089000B"/>
    <w:rsid w:val="00890A2C"/>
    <w:rsid w:val="00891817"/>
    <w:rsid w:val="00891934"/>
    <w:rsid w:val="00891F10"/>
    <w:rsid w:val="00892118"/>
    <w:rsid w:val="00894A3C"/>
    <w:rsid w:val="00894BA5"/>
    <w:rsid w:val="00894EBB"/>
    <w:rsid w:val="00894FC4"/>
    <w:rsid w:val="00895501"/>
    <w:rsid w:val="008955A8"/>
    <w:rsid w:val="0089579F"/>
    <w:rsid w:val="0089591B"/>
    <w:rsid w:val="00895968"/>
    <w:rsid w:val="00895F17"/>
    <w:rsid w:val="00896132"/>
    <w:rsid w:val="00896253"/>
    <w:rsid w:val="0089712C"/>
    <w:rsid w:val="008972B1"/>
    <w:rsid w:val="008A018F"/>
    <w:rsid w:val="008A0200"/>
    <w:rsid w:val="008A0274"/>
    <w:rsid w:val="008A1345"/>
    <w:rsid w:val="008A2220"/>
    <w:rsid w:val="008A29FA"/>
    <w:rsid w:val="008A352B"/>
    <w:rsid w:val="008A3559"/>
    <w:rsid w:val="008A3A7A"/>
    <w:rsid w:val="008A3F03"/>
    <w:rsid w:val="008A439F"/>
    <w:rsid w:val="008A4408"/>
    <w:rsid w:val="008A51C9"/>
    <w:rsid w:val="008A51E0"/>
    <w:rsid w:val="008A51EB"/>
    <w:rsid w:val="008A5B44"/>
    <w:rsid w:val="008A5D5C"/>
    <w:rsid w:val="008A6204"/>
    <w:rsid w:val="008A67AE"/>
    <w:rsid w:val="008A6BF2"/>
    <w:rsid w:val="008B06F6"/>
    <w:rsid w:val="008B0B2E"/>
    <w:rsid w:val="008B2045"/>
    <w:rsid w:val="008B2960"/>
    <w:rsid w:val="008B29CF"/>
    <w:rsid w:val="008B2A4C"/>
    <w:rsid w:val="008B37E3"/>
    <w:rsid w:val="008B3C13"/>
    <w:rsid w:val="008B44D6"/>
    <w:rsid w:val="008B5202"/>
    <w:rsid w:val="008B573C"/>
    <w:rsid w:val="008B5A75"/>
    <w:rsid w:val="008B5B44"/>
    <w:rsid w:val="008B5CEE"/>
    <w:rsid w:val="008B7286"/>
    <w:rsid w:val="008B738E"/>
    <w:rsid w:val="008B74E0"/>
    <w:rsid w:val="008C00D9"/>
    <w:rsid w:val="008C059C"/>
    <w:rsid w:val="008C0767"/>
    <w:rsid w:val="008C0B34"/>
    <w:rsid w:val="008C0C3A"/>
    <w:rsid w:val="008C0E77"/>
    <w:rsid w:val="008C1808"/>
    <w:rsid w:val="008C1A69"/>
    <w:rsid w:val="008C1A9D"/>
    <w:rsid w:val="008C1D61"/>
    <w:rsid w:val="008C2036"/>
    <w:rsid w:val="008C261D"/>
    <w:rsid w:val="008C3281"/>
    <w:rsid w:val="008C339B"/>
    <w:rsid w:val="008C3B7F"/>
    <w:rsid w:val="008C3D56"/>
    <w:rsid w:val="008C47FC"/>
    <w:rsid w:val="008C53C6"/>
    <w:rsid w:val="008C5531"/>
    <w:rsid w:val="008C55EF"/>
    <w:rsid w:val="008C5EDA"/>
    <w:rsid w:val="008C5F91"/>
    <w:rsid w:val="008C5F97"/>
    <w:rsid w:val="008C6325"/>
    <w:rsid w:val="008C6354"/>
    <w:rsid w:val="008C6627"/>
    <w:rsid w:val="008C6B3E"/>
    <w:rsid w:val="008C7583"/>
    <w:rsid w:val="008C76BF"/>
    <w:rsid w:val="008C7CDE"/>
    <w:rsid w:val="008C7EF9"/>
    <w:rsid w:val="008D0203"/>
    <w:rsid w:val="008D04A6"/>
    <w:rsid w:val="008D0BAB"/>
    <w:rsid w:val="008D1B3E"/>
    <w:rsid w:val="008D1FC4"/>
    <w:rsid w:val="008D2202"/>
    <w:rsid w:val="008D222E"/>
    <w:rsid w:val="008D2B88"/>
    <w:rsid w:val="008D2C51"/>
    <w:rsid w:val="008D3066"/>
    <w:rsid w:val="008D3070"/>
    <w:rsid w:val="008D3668"/>
    <w:rsid w:val="008D397E"/>
    <w:rsid w:val="008D3DB4"/>
    <w:rsid w:val="008D434E"/>
    <w:rsid w:val="008D5665"/>
    <w:rsid w:val="008D701F"/>
    <w:rsid w:val="008D7304"/>
    <w:rsid w:val="008D7830"/>
    <w:rsid w:val="008E05ED"/>
    <w:rsid w:val="008E0705"/>
    <w:rsid w:val="008E09E2"/>
    <w:rsid w:val="008E0D2D"/>
    <w:rsid w:val="008E151F"/>
    <w:rsid w:val="008E16CC"/>
    <w:rsid w:val="008E1770"/>
    <w:rsid w:val="008E1E93"/>
    <w:rsid w:val="008E2313"/>
    <w:rsid w:val="008E2672"/>
    <w:rsid w:val="008E2C51"/>
    <w:rsid w:val="008E31CA"/>
    <w:rsid w:val="008E3DDA"/>
    <w:rsid w:val="008E4146"/>
    <w:rsid w:val="008E42D9"/>
    <w:rsid w:val="008E4ECC"/>
    <w:rsid w:val="008E5240"/>
    <w:rsid w:val="008E72E5"/>
    <w:rsid w:val="008E739B"/>
    <w:rsid w:val="008E7C72"/>
    <w:rsid w:val="008F0B95"/>
    <w:rsid w:val="008F147D"/>
    <w:rsid w:val="008F1D6D"/>
    <w:rsid w:val="008F2022"/>
    <w:rsid w:val="008F27A7"/>
    <w:rsid w:val="008F2CAF"/>
    <w:rsid w:val="008F327F"/>
    <w:rsid w:val="008F41CC"/>
    <w:rsid w:val="008F43AB"/>
    <w:rsid w:val="008F43F7"/>
    <w:rsid w:val="008F45E2"/>
    <w:rsid w:val="008F4A1D"/>
    <w:rsid w:val="008F4A58"/>
    <w:rsid w:val="008F4B70"/>
    <w:rsid w:val="008F54D8"/>
    <w:rsid w:val="008F5AD6"/>
    <w:rsid w:val="008F5B00"/>
    <w:rsid w:val="008F5EB1"/>
    <w:rsid w:val="008F5FBC"/>
    <w:rsid w:val="008F6AD6"/>
    <w:rsid w:val="008F7711"/>
    <w:rsid w:val="008F780A"/>
    <w:rsid w:val="0090022B"/>
    <w:rsid w:val="009006EE"/>
    <w:rsid w:val="00900A14"/>
    <w:rsid w:val="00900F44"/>
    <w:rsid w:val="00901BAA"/>
    <w:rsid w:val="00901C99"/>
    <w:rsid w:val="0090202D"/>
    <w:rsid w:val="00902984"/>
    <w:rsid w:val="00902F6A"/>
    <w:rsid w:val="00903238"/>
    <w:rsid w:val="00903247"/>
    <w:rsid w:val="00904D5E"/>
    <w:rsid w:val="00905479"/>
    <w:rsid w:val="0090617E"/>
    <w:rsid w:val="009066D2"/>
    <w:rsid w:val="00907955"/>
    <w:rsid w:val="00907F72"/>
    <w:rsid w:val="00910641"/>
    <w:rsid w:val="00910BC1"/>
    <w:rsid w:val="00911458"/>
    <w:rsid w:val="009122F2"/>
    <w:rsid w:val="00912430"/>
    <w:rsid w:val="00912C8B"/>
    <w:rsid w:val="00912F06"/>
    <w:rsid w:val="00913109"/>
    <w:rsid w:val="009137FA"/>
    <w:rsid w:val="009143B9"/>
    <w:rsid w:val="0091479E"/>
    <w:rsid w:val="00915592"/>
    <w:rsid w:val="009159A5"/>
    <w:rsid w:val="0091603C"/>
    <w:rsid w:val="00916639"/>
    <w:rsid w:val="00916C3A"/>
    <w:rsid w:val="00920D51"/>
    <w:rsid w:val="00921209"/>
    <w:rsid w:val="009214B6"/>
    <w:rsid w:val="009214C6"/>
    <w:rsid w:val="00921505"/>
    <w:rsid w:val="0092175D"/>
    <w:rsid w:val="0092194B"/>
    <w:rsid w:val="00921D62"/>
    <w:rsid w:val="0092278B"/>
    <w:rsid w:val="0092351C"/>
    <w:rsid w:val="00923728"/>
    <w:rsid w:val="00923931"/>
    <w:rsid w:val="00923973"/>
    <w:rsid w:val="00923AF4"/>
    <w:rsid w:val="00923F04"/>
    <w:rsid w:val="009249BD"/>
    <w:rsid w:val="0092520B"/>
    <w:rsid w:val="0092573E"/>
    <w:rsid w:val="00925C3C"/>
    <w:rsid w:val="00925E14"/>
    <w:rsid w:val="00926582"/>
    <w:rsid w:val="009268ED"/>
    <w:rsid w:val="0092692E"/>
    <w:rsid w:val="009277DF"/>
    <w:rsid w:val="009302E4"/>
    <w:rsid w:val="00930E2C"/>
    <w:rsid w:val="00931460"/>
    <w:rsid w:val="009316D0"/>
    <w:rsid w:val="009318DC"/>
    <w:rsid w:val="0093217A"/>
    <w:rsid w:val="00932558"/>
    <w:rsid w:val="009325F0"/>
    <w:rsid w:val="009326AF"/>
    <w:rsid w:val="00932B71"/>
    <w:rsid w:val="00932E6C"/>
    <w:rsid w:val="009331B0"/>
    <w:rsid w:val="0093350E"/>
    <w:rsid w:val="00933623"/>
    <w:rsid w:val="0093364E"/>
    <w:rsid w:val="009337CD"/>
    <w:rsid w:val="00933EB1"/>
    <w:rsid w:val="00934034"/>
    <w:rsid w:val="00934170"/>
    <w:rsid w:val="00935DE2"/>
    <w:rsid w:val="00937477"/>
    <w:rsid w:val="009374ED"/>
    <w:rsid w:val="00937B66"/>
    <w:rsid w:val="00937D6E"/>
    <w:rsid w:val="00940409"/>
    <w:rsid w:val="00940DD5"/>
    <w:rsid w:val="009414E4"/>
    <w:rsid w:val="009416F9"/>
    <w:rsid w:val="0094175B"/>
    <w:rsid w:val="00941AD4"/>
    <w:rsid w:val="009425D4"/>
    <w:rsid w:val="00942B28"/>
    <w:rsid w:val="00943308"/>
    <w:rsid w:val="00943594"/>
    <w:rsid w:val="00943AE2"/>
    <w:rsid w:val="00944122"/>
    <w:rsid w:val="00944614"/>
    <w:rsid w:val="009447E8"/>
    <w:rsid w:val="00945302"/>
    <w:rsid w:val="00945768"/>
    <w:rsid w:val="00945851"/>
    <w:rsid w:val="009458FB"/>
    <w:rsid w:val="00945B8B"/>
    <w:rsid w:val="00945F1A"/>
    <w:rsid w:val="0094630D"/>
    <w:rsid w:val="00946B59"/>
    <w:rsid w:val="009474AC"/>
    <w:rsid w:val="00950269"/>
    <w:rsid w:val="00950967"/>
    <w:rsid w:val="00950D34"/>
    <w:rsid w:val="00950D4F"/>
    <w:rsid w:val="00950ECC"/>
    <w:rsid w:val="009510D2"/>
    <w:rsid w:val="009512EF"/>
    <w:rsid w:val="009519B9"/>
    <w:rsid w:val="009524AA"/>
    <w:rsid w:val="00952F09"/>
    <w:rsid w:val="00953EF6"/>
    <w:rsid w:val="009540A1"/>
    <w:rsid w:val="0095467B"/>
    <w:rsid w:val="0095475A"/>
    <w:rsid w:val="0095522F"/>
    <w:rsid w:val="009552C6"/>
    <w:rsid w:val="00955443"/>
    <w:rsid w:val="00955633"/>
    <w:rsid w:val="009557AC"/>
    <w:rsid w:val="00955FFC"/>
    <w:rsid w:val="009566C6"/>
    <w:rsid w:val="009567FC"/>
    <w:rsid w:val="00956A11"/>
    <w:rsid w:val="00956B92"/>
    <w:rsid w:val="00956BB5"/>
    <w:rsid w:val="00956F6F"/>
    <w:rsid w:val="00957097"/>
    <w:rsid w:val="00957267"/>
    <w:rsid w:val="00960BAA"/>
    <w:rsid w:val="00961B46"/>
    <w:rsid w:val="00961BF1"/>
    <w:rsid w:val="00962035"/>
    <w:rsid w:val="00962692"/>
    <w:rsid w:val="00962C7D"/>
    <w:rsid w:val="0096312C"/>
    <w:rsid w:val="0096341A"/>
    <w:rsid w:val="009634D6"/>
    <w:rsid w:val="009639BA"/>
    <w:rsid w:val="00963CF2"/>
    <w:rsid w:val="009640A7"/>
    <w:rsid w:val="00964D1F"/>
    <w:rsid w:val="0096564A"/>
    <w:rsid w:val="00965793"/>
    <w:rsid w:val="00965936"/>
    <w:rsid w:val="00965BFC"/>
    <w:rsid w:val="009665E2"/>
    <w:rsid w:val="0096672A"/>
    <w:rsid w:val="00966828"/>
    <w:rsid w:val="00966D72"/>
    <w:rsid w:val="00967200"/>
    <w:rsid w:val="009673BD"/>
    <w:rsid w:val="009675FA"/>
    <w:rsid w:val="00967B9B"/>
    <w:rsid w:val="00967CFA"/>
    <w:rsid w:val="009706D8"/>
    <w:rsid w:val="009707BA"/>
    <w:rsid w:val="00970883"/>
    <w:rsid w:val="00970C5B"/>
    <w:rsid w:val="0097130C"/>
    <w:rsid w:val="009719AD"/>
    <w:rsid w:val="00971E91"/>
    <w:rsid w:val="00971EC3"/>
    <w:rsid w:val="00972646"/>
    <w:rsid w:val="00972A7E"/>
    <w:rsid w:val="0097333E"/>
    <w:rsid w:val="00973746"/>
    <w:rsid w:val="0097375B"/>
    <w:rsid w:val="00973C7D"/>
    <w:rsid w:val="009744FB"/>
    <w:rsid w:val="00974B26"/>
    <w:rsid w:val="00974BE8"/>
    <w:rsid w:val="00975A5E"/>
    <w:rsid w:val="00975AD4"/>
    <w:rsid w:val="00975D83"/>
    <w:rsid w:val="009761F9"/>
    <w:rsid w:val="0097633A"/>
    <w:rsid w:val="009764BB"/>
    <w:rsid w:val="0097664B"/>
    <w:rsid w:val="0097684C"/>
    <w:rsid w:val="00976C11"/>
    <w:rsid w:val="00976D9D"/>
    <w:rsid w:val="00977AD9"/>
    <w:rsid w:val="00977B91"/>
    <w:rsid w:val="0098013E"/>
    <w:rsid w:val="00980D37"/>
    <w:rsid w:val="00980F63"/>
    <w:rsid w:val="00981749"/>
    <w:rsid w:val="0098178C"/>
    <w:rsid w:val="00982473"/>
    <w:rsid w:val="00983D8C"/>
    <w:rsid w:val="00983D99"/>
    <w:rsid w:val="009842F1"/>
    <w:rsid w:val="0098492C"/>
    <w:rsid w:val="0098564F"/>
    <w:rsid w:val="009856F3"/>
    <w:rsid w:val="00985889"/>
    <w:rsid w:val="00985C09"/>
    <w:rsid w:val="00986103"/>
    <w:rsid w:val="00986262"/>
    <w:rsid w:val="00986FA3"/>
    <w:rsid w:val="009872E7"/>
    <w:rsid w:val="00987ABC"/>
    <w:rsid w:val="00987F07"/>
    <w:rsid w:val="009900D5"/>
    <w:rsid w:val="009902B8"/>
    <w:rsid w:val="0099063E"/>
    <w:rsid w:val="009906F2"/>
    <w:rsid w:val="00990758"/>
    <w:rsid w:val="00991BDB"/>
    <w:rsid w:val="00991FA8"/>
    <w:rsid w:val="0099213D"/>
    <w:rsid w:val="0099261C"/>
    <w:rsid w:val="0099332A"/>
    <w:rsid w:val="00993AA2"/>
    <w:rsid w:val="00994864"/>
    <w:rsid w:val="0099492E"/>
    <w:rsid w:val="009952E3"/>
    <w:rsid w:val="00995470"/>
    <w:rsid w:val="0099690D"/>
    <w:rsid w:val="00996BB3"/>
    <w:rsid w:val="00996DF2"/>
    <w:rsid w:val="00996ECA"/>
    <w:rsid w:val="009975EE"/>
    <w:rsid w:val="00997C45"/>
    <w:rsid w:val="00997EF5"/>
    <w:rsid w:val="009A05AC"/>
    <w:rsid w:val="009A1554"/>
    <w:rsid w:val="009A234F"/>
    <w:rsid w:val="009A242C"/>
    <w:rsid w:val="009A2718"/>
    <w:rsid w:val="009A27F0"/>
    <w:rsid w:val="009A2EA4"/>
    <w:rsid w:val="009A2F59"/>
    <w:rsid w:val="009A37E9"/>
    <w:rsid w:val="009A3DE6"/>
    <w:rsid w:val="009A40AC"/>
    <w:rsid w:val="009A41F9"/>
    <w:rsid w:val="009A42F2"/>
    <w:rsid w:val="009A4A5C"/>
    <w:rsid w:val="009A4B48"/>
    <w:rsid w:val="009A4FA3"/>
    <w:rsid w:val="009A5555"/>
    <w:rsid w:val="009A5C25"/>
    <w:rsid w:val="009A6324"/>
    <w:rsid w:val="009A6642"/>
    <w:rsid w:val="009A70C8"/>
    <w:rsid w:val="009A75ED"/>
    <w:rsid w:val="009A762D"/>
    <w:rsid w:val="009B0237"/>
    <w:rsid w:val="009B1D51"/>
    <w:rsid w:val="009B2587"/>
    <w:rsid w:val="009B2B5C"/>
    <w:rsid w:val="009B2FAC"/>
    <w:rsid w:val="009B32D2"/>
    <w:rsid w:val="009B3ED2"/>
    <w:rsid w:val="009B463D"/>
    <w:rsid w:val="009B49BA"/>
    <w:rsid w:val="009B4A33"/>
    <w:rsid w:val="009B4B51"/>
    <w:rsid w:val="009B4BE5"/>
    <w:rsid w:val="009B4F85"/>
    <w:rsid w:val="009B51B0"/>
    <w:rsid w:val="009B537F"/>
    <w:rsid w:val="009B56FC"/>
    <w:rsid w:val="009B5A44"/>
    <w:rsid w:val="009B5CB6"/>
    <w:rsid w:val="009B5DDB"/>
    <w:rsid w:val="009B61B6"/>
    <w:rsid w:val="009B6325"/>
    <w:rsid w:val="009B66C1"/>
    <w:rsid w:val="009B6864"/>
    <w:rsid w:val="009B6A6D"/>
    <w:rsid w:val="009B791A"/>
    <w:rsid w:val="009C06A0"/>
    <w:rsid w:val="009C06D5"/>
    <w:rsid w:val="009C08FE"/>
    <w:rsid w:val="009C11BC"/>
    <w:rsid w:val="009C149D"/>
    <w:rsid w:val="009C1625"/>
    <w:rsid w:val="009C208A"/>
    <w:rsid w:val="009C23BE"/>
    <w:rsid w:val="009C2BEE"/>
    <w:rsid w:val="009C2E8D"/>
    <w:rsid w:val="009C3D38"/>
    <w:rsid w:val="009C41EE"/>
    <w:rsid w:val="009C4ADF"/>
    <w:rsid w:val="009C4CAD"/>
    <w:rsid w:val="009C5EDD"/>
    <w:rsid w:val="009C68CB"/>
    <w:rsid w:val="009C700E"/>
    <w:rsid w:val="009C7FE0"/>
    <w:rsid w:val="009D02AA"/>
    <w:rsid w:val="009D0318"/>
    <w:rsid w:val="009D038B"/>
    <w:rsid w:val="009D053E"/>
    <w:rsid w:val="009D06AC"/>
    <w:rsid w:val="009D0C1F"/>
    <w:rsid w:val="009D0D6E"/>
    <w:rsid w:val="009D2C8F"/>
    <w:rsid w:val="009D32AB"/>
    <w:rsid w:val="009D3783"/>
    <w:rsid w:val="009D3853"/>
    <w:rsid w:val="009D496A"/>
    <w:rsid w:val="009D500C"/>
    <w:rsid w:val="009D5132"/>
    <w:rsid w:val="009D513A"/>
    <w:rsid w:val="009D53B8"/>
    <w:rsid w:val="009D57FC"/>
    <w:rsid w:val="009D5C38"/>
    <w:rsid w:val="009D6FA1"/>
    <w:rsid w:val="009D731C"/>
    <w:rsid w:val="009D7573"/>
    <w:rsid w:val="009D780E"/>
    <w:rsid w:val="009D7A1A"/>
    <w:rsid w:val="009D7B6D"/>
    <w:rsid w:val="009D7D47"/>
    <w:rsid w:val="009E004C"/>
    <w:rsid w:val="009E0C8B"/>
    <w:rsid w:val="009E0F61"/>
    <w:rsid w:val="009E12E8"/>
    <w:rsid w:val="009E1701"/>
    <w:rsid w:val="009E2A6E"/>
    <w:rsid w:val="009E36B2"/>
    <w:rsid w:val="009E413C"/>
    <w:rsid w:val="009E4B39"/>
    <w:rsid w:val="009E4DC1"/>
    <w:rsid w:val="009E61FB"/>
    <w:rsid w:val="009E7CFE"/>
    <w:rsid w:val="009E7D1C"/>
    <w:rsid w:val="009F077E"/>
    <w:rsid w:val="009F07AB"/>
    <w:rsid w:val="009F0B44"/>
    <w:rsid w:val="009F0D9F"/>
    <w:rsid w:val="009F1335"/>
    <w:rsid w:val="009F1F01"/>
    <w:rsid w:val="009F2236"/>
    <w:rsid w:val="009F29B2"/>
    <w:rsid w:val="009F344E"/>
    <w:rsid w:val="009F4B13"/>
    <w:rsid w:val="009F5358"/>
    <w:rsid w:val="009F543C"/>
    <w:rsid w:val="009F5480"/>
    <w:rsid w:val="009F5A53"/>
    <w:rsid w:val="009F5D75"/>
    <w:rsid w:val="009F60CF"/>
    <w:rsid w:val="009F62B4"/>
    <w:rsid w:val="009F6486"/>
    <w:rsid w:val="009F6EED"/>
    <w:rsid w:val="009F72DA"/>
    <w:rsid w:val="009F77EA"/>
    <w:rsid w:val="009F7A39"/>
    <w:rsid w:val="00A013A1"/>
    <w:rsid w:val="00A0140A"/>
    <w:rsid w:val="00A01548"/>
    <w:rsid w:val="00A0265A"/>
    <w:rsid w:val="00A02A2B"/>
    <w:rsid w:val="00A036C0"/>
    <w:rsid w:val="00A03CD4"/>
    <w:rsid w:val="00A04C33"/>
    <w:rsid w:val="00A057C9"/>
    <w:rsid w:val="00A059B3"/>
    <w:rsid w:val="00A05DF4"/>
    <w:rsid w:val="00A06031"/>
    <w:rsid w:val="00A06B78"/>
    <w:rsid w:val="00A07276"/>
    <w:rsid w:val="00A07291"/>
    <w:rsid w:val="00A079B0"/>
    <w:rsid w:val="00A07B4D"/>
    <w:rsid w:val="00A07F55"/>
    <w:rsid w:val="00A101F0"/>
    <w:rsid w:val="00A106F9"/>
    <w:rsid w:val="00A114F7"/>
    <w:rsid w:val="00A1179F"/>
    <w:rsid w:val="00A11EF8"/>
    <w:rsid w:val="00A121B4"/>
    <w:rsid w:val="00A123E1"/>
    <w:rsid w:val="00A12439"/>
    <w:rsid w:val="00A12521"/>
    <w:rsid w:val="00A12B51"/>
    <w:rsid w:val="00A12F63"/>
    <w:rsid w:val="00A13327"/>
    <w:rsid w:val="00A14A98"/>
    <w:rsid w:val="00A154B2"/>
    <w:rsid w:val="00A15D57"/>
    <w:rsid w:val="00A15E7F"/>
    <w:rsid w:val="00A16029"/>
    <w:rsid w:val="00A162C0"/>
    <w:rsid w:val="00A16677"/>
    <w:rsid w:val="00A167AC"/>
    <w:rsid w:val="00A16F0C"/>
    <w:rsid w:val="00A178E4"/>
    <w:rsid w:val="00A17969"/>
    <w:rsid w:val="00A17B9E"/>
    <w:rsid w:val="00A201FF"/>
    <w:rsid w:val="00A205FA"/>
    <w:rsid w:val="00A20870"/>
    <w:rsid w:val="00A20E57"/>
    <w:rsid w:val="00A21225"/>
    <w:rsid w:val="00A21AC1"/>
    <w:rsid w:val="00A22FBB"/>
    <w:rsid w:val="00A232C6"/>
    <w:rsid w:val="00A23A85"/>
    <w:rsid w:val="00A2404D"/>
    <w:rsid w:val="00A24E98"/>
    <w:rsid w:val="00A2534F"/>
    <w:rsid w:val="00A2618B"/>
    <w:rsid w:val="00A262D4"/>
    <w:rsid w:val="00A270D5"/>
    <w:rsid w:val="00A274E0"/>
    <w:rsid w:val="00A30250"/>
    <w:rsid w:val="00A3067A"/>
    <w:rsid w:val="00A306EA"/>
    <w:rsid w:val="00A3099B"/>
    <w:rsid w:val="00A30CBD"/>
    <w:rsid w:val="00A319CB"/>
    <w:rsid w:val="00A32234"/>
    <w:rsid w:val="00A3248A"/>
    <w:rsid w:val="00A3252D"/>
    <w:rsid w:val="00A32B0F"/>
    <w:rsid w:val="00A32BEA"/>
    <w:rsid w:val="00A33357"/>
    <w:rsid w:val="00A336DE"/>
    <w:rsid w:val="00A33843"/>
    <w:rsid w:val="00A33853"/>
    <w:rsid w:val="00A339F4"/>
    <w:rsid w:val="00A344AA"/>
    <w:rsid w:val="00A354F7"/>
    <w:rsid w:val="00A35AC4"/>
    <w:rsid w:val="00A35D73"/>
    <w:rsid w:val="00A35EA6"/>
    <w:rsid w:val="00A361F0"/>
    <w:rsid w:val="00A362C0"/>
    <w:rsid w:val="00A36815"/>
    <w:rsid w:val="00A36EC9"/>
    <w:rsid w:val="00A36FEF"/>
    <w:rsid w:val="00A373D7"/>
    <w:rsid w:val="00A40293"/>
    <w:rsid w:val="00A4094F"/>
    <w:rsid w:val="00A40BBA"/>
    <w:rsid w:val="00A4175E"/>
    <w:rsid w:val="00A4213D"/>
    <w:rsid w:val="00A42352"/>
    <w:rsid w:val="00A42487"/>
    <w:rsid w:val="00A431CE"/>
    <w:rsid w:val="00A43A8E"/>
    <w:rsid w:val="00A43E7C"/>
    <w:rsid w:val="00A4448F"/>
    <w:rsid w:val="00A451B7"/>
    <w:rsid w:val="00A4523D"/>
    <w:rsid w:val="00A45630"/>
    <w:rsid w:val="00A45EC7"/>
    <w:rsid w:val="00A464F9"/>
    <w:rsid w:val="00A46714"/>
    <w:rsid w:val="00A46B0C"/>
    <w:rsid w:val="00A4737B"/>
    <w:rsid w:val="00A47E19"/>
    <w:rsid w:val="00A47F02"/>
    <w:rsid w:val="00A50E8C"/>
    <w:rsid w:val="00A51BD7"/>
    <w:rsid w:val="00A51F24"/>
    <w:rsid w:val="00A521C0"/>
    <w:rsid w:val="00A5225E"/>
    <w:rsid w:val="00A52A14"/>
    <w:rsid w:val="00A52A6D"/>
    <w:rsid w:val="00A52CF1"/>
    <w:rsid w:val="00A53F9A"/>
    <w:rsid w:val="00A542AA"/>
    <w:rsid w:val="00A54410"/>
    <w:rsid w:val="00A54948"/>
    <w:rsid w:val="00A54B8C"/>
    <w:rsid w:val="00A5554A"/>
    <w:rsid w:val="00A55FA5"/>
    <w:rsid w:val="00A5634C"/>
    <w:rsid w:val="00A56402"/>
    <w:rsid w:val="00A566C4"/>
    <w:rsid w:val="00A56736"/>
    <w:rsid w:val="00A56784"/>
    <w:rsid w:val="00A56BE8"/>
    <w:rsid w:val="00A56DA2"/>
    <w:rsid w:val="00A57B1A"/>
    <w:rsid w:val="00A57C20"/>
    <w:rsid w:val="00A6022E"/>
    <w:rsid w:val="00A604C0"/>
    <w:rsid w:val="00A606E0"/>
    <w:rsid w:val="00A60C08"/>
    <w:rsid w:val="00A612F6"/>
    <w:rsid w:val="00A613E7"/>
    <w:rsid w:val="00A6230A"/>
    <w:rsid w:val="00A63553"/>
    <w:rsid w:val="00A6387B"/>
    <w:rsid w:val="00A64C6D"/>
    <w:rsid w:val="00A64F8F"/>
    <w:rsid w:val="00A6560B"/>
    <w:rsid w:val="00A65C01"/>
    <w:rsid w:val="00A6659D"/>
    <w:rsid w:val="00A66C55"/>
    <w:rsid w:val="00A66D4D"/>
    <w:rsid w:val="00A66F8F"/>
    <w:rsid w:val="00A67146"/>
    <w:rsid w:val="00A67186"/>
    <w:rsid w:val="00A67670"/>
    <w:rsid w:val="00A708CE"/>
    <w:rsid w:val="00A71117"/>
    <w:rsid w:val="00A71487"/>
    <w:rsid w:val="00A7173B"/>
    <w:rsid w:val="00A717B3"/>
    <w:rsid w:val="00A725FE"/>
    <w:rsid w:val="00A7380D"/>
    <w:rsid w:val="00A73ABC"/>
    <w:rsid w:val="00A73C55"/>
    <w:rsid w:val="00A7404D"/>
    <w:rsid w:val="00A74B7F"/>
    <w:rsid w:val="00A74CC6"/>
    <w:rsid w:val="00A74FF3"/>
    <w:rsid w:val="00A75E50"/>
    <w:rsid w:val="00A769B8"/>
    <w:rsid w:val="00A77F0B"/>
    <w:rsid w:val="00A8051C"/>
    <w:rsid w:val="00A8054F"/>
    <w:rsid w:val="00A817A6"/>
    <w:rsid w:val="00A839BD"/>
    <w:rsid w:val="00A83BBC"/>
    <w:rsid w:val="00A84157"/>
    <w:rsid w:val="00A843FA"/>
    <w:rsid w:val="00A845EA"/>
    <w:rsid w:val="00A847B7"/>
    <w:rsid w:val="00A84C96"/>
    <w:rsid w:val="00A8513C"/>
    <w:rsid w:val="00A85B9F"/>
    <w:rsid w:val="00A85E02"/>
    <w:rsid w:val="00A867AA"/>
    <w:rsid w:val="00A87693"/>
    <w:rsid w:val="00A87C37"/>
    <w:rsid w:val="00A87C57"/>
    <w:rsid w:val="00A900E1"/>
    <w:rsid w:val="00A90D6C"/>
    <w:rsid w:val="00A90E2B"/>
    <w:rsid w:val="00A90E9A"/>
    <w:rsid w:val="00A91140"/>
    <w:rsid w:val="00A913A3"/>
    <w:rsid w:val="00A91B2C"/>
    <w:rsid w:val="00A92A75"/>
    <w:rsid w:val="00A93BEB"/>
    <w:rsid w:val="00A94434"/>
    <w:rsid w:val="00A9488C"/>
    <w:rsid w:val="00A951CD"/>
    <w:rsid w:val="00A9564F"/>
    <w:rsid w:val="00A956FA"/>
    <w:rsid w:val="00A96EDA"/>
    <w:rsid w:val="00A97236"/>
    <w:rsid w:val="00A9799E"/>
    <w:rsid w:val="00AA0C37"/>
    <w:rsid w:val="00AA17D4"/>
    <w:rsid w:val="00AA3C9A"/>
    <w:rsid w:val="00AA433B"/>
    <w:rsid w:val="00AA5D09"/>
    <w:rsid w:val="00AA5EC9"/>
    <w:rsid w:val="00AA640C"/>
    <w:rsid w:val="00AA6482"/>
    <w:rsid w:val="00AA65A3"/>
    <w:rsid w:val="00AA7077"/>
    <w:rsid w:val="00AA7E60"/>
    <w:rsid w:val="00AB01C7"/>
    <w:rsid w:val="00AB0855"/>
    <w:rsid w:val="00AB0A14"/>
    <w:rsid w:val="00AB0ACD"/>
    <w:rsid w:val="00AB1B02"/>
    <w:rsid w:val="00AB1E38"/>
    <w:rsid w:val="00AB1F14"/>
    <w:rsid w:val="00AB2195"/>
    <w:rsid w:val="00AB2559"/>
    <w:rsid w:val="00AB26FA"/>
    <w:rsid w:val="00AB2ACB"/>
    <w:rsid w:val="00AB39D7"/>
    <w:rsid w:val="00AB546E"/>
    <w:rsid w:val="00AB553E"/>
    <w:rsid w:val="00AB5830"/>
    <w:rsid w:val="00AB5C33"/>
    <w:rsid w:val="00AB6761"/>
    <w:rsid w:val="00AB6EA5"/>
    <w:rsid w:val="00AB6ED3"/>
    <w:rsid w:val="00AB764C"/>
    <w:rsid w:val="00AB7685"/>
    <w:rsid w:val="00AC0046"/>
    <w:rsid w:val="00AC0417"/>
    <w:rsid w:val="00AC05FD"/>
    <w:rsid w:val="00AC0A1F"/>
    <w:rsid w:val="00AC0D22"/>
    <w:rsid w:val="00AC1491"/>
    <w:rsid w:val="00AC19A8"/>
    <w:rsid w:val="00AC1E72"/>
    <w:rsid w:val="00AC2889"/>
    <w:rsid w:val="00AC2DCB"/>
    <w:rsid w:val="00AC31B0"/>
    <w:rsid w:val="00AC3534"/>
    <w:rsid w:val="00AC35C2"/>
    <w:rsid w:val="00AC39A6"/>
    <w:rsid w:val="00AC401C"/>
    <w:rsid w:val="00AC4116"/>
    <w:rsid w:val="00AC43C2"/>
    <w:rsid w:val="00AC47D0"/>
    <w:rsid w:val="00AC509C"/>
    <w:rsid w:val="00AC5348"/>
    <w:rsid w:val="00AC58A5"/>
    <w:rsid w:val="00AC5AD2"/>
    <w:rsid w:val="00AC5DCB"/>
    <w:rsid w:val="00AC66B0"/>
    <w:rsid w:val="00AC6BEE"/>
    <w:rsid w:val="00AC70A2"/>
    <w:rsid w:val="00AC74B4"/>
    <w:rsid w:val="00AC76F5"/>
    <w:rsid w:val="00AC783F"/>
    <w:rsid w:val="00AC78B2"/>
    <w:rsid w:val="00AD0C66"/>
    <w:rsid w:val="00AD0C7F"/>
    <w:rsid w:val="00AD11FD"/>
    <w:rsid w:val="00AD1F6C"/>
    <w:rsid w:val="00AD236A"/>
    <w:rsid w:val="00AD27F8"/>
    <w:rsid w:val="00AD28A6"/>
    <w:rsid w:val="00AD3168"/>
    <w:rsid w:val="00AD3777"/>
    <w:rsid w:val="00AD3DC2"/>
    <w:rsid w:val="00AD47DA"/>
    <w:rsid w:val="00AD5BDA"/>
    <w:rsid w:val="00AD5D8D"/>
    <w:rsid w:val="00AD639F"/>
    <w:rsid w:val="00AD6636"/>
    <w:rsid w:val="00AD6AE9"/>
    <w:rsid w:val="00AD6B7D"/>
    <w:rsid w:val="00AD6DB0"/>
    <w:rsid w:val="00AD6E81"/>
    <w:rsid w:val="00AD6FEF"/>
    <w:rsid w:val="00AD7760"/>
    <w:rsid w:val="00AD78D8"/>
    <w:rsid w:val="00AE0033"/>
    <w:rsid w:val="00AE0AA1"/>
    <w:rsid w:val="00AE17B1"/>
    <w:rsid w:val="00AE1887"/>
    <w:rsid w:val="00AE1899"/>
    <w:rsid w:val="00AE28EC"/>
    <w:rsid w:val="00AE29C8"/>
    <w:rsid w:val="00AE360F"/>
    <w:rsid w:val="00AE36D8"/>
    <w:rsid w:val="00AE3776"/>
    <w:rsid w:val="00AE491D"/>
    <w:rsid w:val="00AE5CD6"/>
    <w:rsid w:val="00AE5F05"/>
    <w:rsid w:val="00AE6500"/>
    <w:rsid w:val="00AE666C"/>
    <w:rsid w:val="00AE6A6D"/>
    <w:rsid w:val="00AE6D50"/>
    <w:rsid w:val="00AE7318"/>
    <w:rsid w:val="00AE759C"/>
    <w:rsid w:val="00AF0244"/>
    <w:rsid w:val="00AF045C"/>
    <w:rsid w:val="00AF12B5"/>
    <w:rsid w:val="00AF1675"/>
    <w:rsid w:val="00AF2264"/>
    <w:rsid w:val="00AF2478"/>
    <w:rsid w:val="00AF248E"/>
    <w:rsid w:val="00AF28DE"/>
    <w:rsid w:val="00AF3A4C"/>
    <w:rsid w:val="00AF47CF"/>
    <w:rsid w:val="00AF6217"/>
    <w:rsid w:val="00AF62F8"/>
    <w:rsid w:val="00AF6BAC"/>
    <w:rsid w:val="00B000A2"/>
    <w:rsid w:val="00B00CDB"/>
    <w:rsid w:val="00B01A93"/>
    <w:rsid w:val="00B01C88"/>
    <w:rsid w:val="00B01DA9"/>
    <w:rsid w:val="00B020AB"/>
    <w:rsid w:val="00B03808"/>
    <w:rsid w:val="00B04DBE"/>
    <w:rsid w:val="00B05157"/>
    <w:rsid w:val="00B0548D"/>
    <w:rsid w:val="00B05A3A"/>
    <w:rsid w:val="00B066F8"/>
    <w:rsid w:val="00B06A09"/>
    <w:rsid w:val="00B06FFC"/>
    <w:rsid w:val="00B103A4"/>
    <w:rsid w:val="00B10FA2"/>
    <w:rsid w:val="00B1174B"/>
    <w:rsid w:val="00B129DC"/>
    <w:rsid w:val="00B13D96"/>
    <w:rsid w:val="00B14623"/>
    <w:rsid w:val="00B14714"/>
    <w:rsid w:val="00B14A1D"/>
    <w:rsid w:val="00B14C9A"/>
    <w:rsid w:val="00B14CB0"/>
    <w:rsid w:val="00B15E1C"/>
    <w:rsid w:val="00B1644A"/>
    <w:rsid w:val="00B16D58"/>
    <w:rsid w:val="00B17183"/>
    <w:rsid w:val="00B174C1"/>
    <w:rsid w:val="00B175E5"/>
    <w:rsid w:val="00B17D15"/>
    <w:rsid w:val="00B207F3"/>
    <w:rsid w:val="00B20C80"/>
    <w:rsid w:val="00B20D3C"/>
    <w:rsid w:val="00B2195B"/>
    <w:rsid w:val="00B21CAF"/>
    <w:rsid w:val="00B2205B"/>
    <w:rsid w:val="00B2317D"/>
    <w:rsid w:val="00B2342E"/>
    <w:rsid w:val="00B2555B"/>
    <w:rsid w:val="00B25BAA"/>
    <w:rsid w:val="00B26140"/>
    <w:rsid w:val="00B26DFE"/>
    <w:rsid w:val="00B274C6"/>
    <w:rsid w:val="00B274E6"/>
    <w:rsid w:val="00B2776C"/>
    <w:rsid w:val="00B27B07"/>
    <w:rsid w:val="00B30032"/>
    <w:rsid w:val="00B301D6"/>
    <w:rsid w:val="00B3048A"/>
    <w:rsid w:val="00B30626"/>
    <w:rsid w:val="00B30807"/>
    <w:rsid w:val="00B30E1D"/>
    <w:rsid w:val="00B31123"/>
    <w:rsid w:val="00B318D5"/>
    <w:rsid w:val="00B31B7A"/>
    <w:rsid w:val="00B31BBD"/>
    <w:rsid w:val="00B32F3F"/>
    <w:rsid w:val="00B33655"/>
    <w:rsid w:val="00B33B55"/>
    <w:rsid w:val="00B340E6"/>
    <w:rsid w:val="00B349D8"/>
    <w:rsid w:val="00B34DAB"/>
    <w:rsid w:val="00B35028"/>
    <w:rsid w:val="00B35D39"/>
    <w:rsid w:val="00B35ECE"/>
    <w:rsid w:val="00B361A3"/>
    <w:rsid w:val="00B36CE1"/>
    <w:rsid w:val="00B372CD"/>
    <w:rsid w:val="00B37B52"/>
    <w:rsid w:val="00B401D2"/>
    <w:rsid w:val="00B40375"/>
    <w:rsid w:val="00B403DF"/>
    <w:rsid w:val="00B404CC"/>
    <w:rsid w:val="00B40659"/>
    <w:rsid w:val="00B410E3"/>
    <w:rsid w:val="00B4174E"/>
    <w:rsid w:val="00B42BFF"/>
    <w:rsid w:val="00B43126"/>
    <w:rsid w:val="00B4317C"/>
    <w:rsid w:val="00B43612"/>
    <w:rsid w:val="00B437FF"/>
    <w:rsid w:val="00B43F2B"/>
    <w:rsid w:val="00B44C54"/>
    <w:rsid w:val="00B4523E"/>
    <w:rsid w:val="00B455E0"/>
    <w:rsid w:val="00B4604A"/>
    <w:rsid w:val="00B477B3"/>
    <w:rsid w:val="00B47BD9"/>
    <w:rsid w:val="00B47FA1"/>
    <w:rsid w:val="00B50025"/>
    <w:rsid w:val="00B5028B"/>
    <w:rsid w:val="00B502FB"/>
    <w:rsid w:val="00B50767"/>
    <w:rsid w:val="00B50923"/>
    <w:rsid w:val="00B50ADB"/>
    <w:rsid w:val="00B50BCB"/>
    <w:rsid w:val="00B50D78"/>
    <w:rsid w:val="00B51075"/>
    <w:rsid w:val="00B51B1B"/>
    <w:rsid w:val="00B51CC5"/>
    <w:rsid w:val="00B51F4D"/>
    <w:rsid w:val="00B51FDF"/>
    <w:rsid w:val="00B52187"/>
    <w:rsid w:val="00B52B2A"/>
    <w:rsid w:val="00B531EE"/>
    <w:rsid w:val="00B53A60"/>
    <w:rsid w:val="00B53BE0"/>
    <w:rsid w:val="00B548BA"/>
    <w:rsid w:val="00B5519D"/>
    <w:rsid w:val="00B562A5"/>
    <w:rsid w:val="00B56BE3"/>
    <w:rsid w:val="00B60450"/>
    <w:rsid w:val="00B607F9"/>
    <w:rsid w:val="00B61004"/>
    <w:rsid w:val="00B6102B"/>
    <w:rsid w:val="00B61A23"/>
    <w:rsid w:val="00B61E75"/>
    <w:rsid w:val="00B62326"/>
    <w:rsid w:val="00B6233D"/>
    <w:rsid w:val="00B624AB"/>
    <w:rsid w:val="00B62B81"/>
    <w:rsid w:val="00B62CBB"/>
    <w:rsid w:val="00B62DEE"/>
    <w:rsid w:val="00B638B6"/>
    <w:rsid w:val="00B64124"/>
    <w:rsid w:val="00B651FF"/>
    <w:rsid w:val="00B652D9"/>
    <w:rsid w:val="00B6572B"/>
    <w:rsid w:val="00B659FC"/>
    <w:rsid w:val="00B662A1"/>
    <w:rsid w:val="00B662FB"/>
    <w:rsid w:val="00B6677D"/>
    <w:rsid w:val="00B66C1D"/>
    <w:rsid w:val="00B66D4B"/>
    <w:rsid w:val="00B66DD5"/>
    <w:rsid w:val="00B67587"/>
    <w:rsid w:val="00B675A2"/>
    <w:rsid w:val="00B67901"/>
    <w:rsid w:val="00B7061D"/>
    <w:rsid w:val="00B70E3A"/>
    <w:rsid w:val="00B71FF7"/>
    <w:rsid w:val="00B72CFB"/>
    <w:rsid w:val="00B72E0A"/>
    <w:rsid w:val="00B73AFA"/>
    <w:rsid w:val="00B73D6E"/>
    <w:rsid w:val="00B741E2"/>
    <w:rsid w:val="00B74A36"/>
    <w:rsid w:val="00B74ACB"/>
    <w:rsid w:val="00B74F29"/>
    <w:rsid w:val="00B75BDC"/>
    <w:rsid w:val="00B7652F"/>
    <w:rsid w:val="00B775E0"/>
    <w:rsid w:val="00B77EAA"/>
    <w:rsid w:val="00B80089"/>
    <w:rsid w:val="00B80157"/>
    <w:rsid w:val="00B8080F"/>
    <w:rsid w:val="00B80A13"/>
    <w:rsid w:val="00B80C54"/>
    <w:rsid w:val="00B80EE2"/>
    <w:rsid w:val="00B818D8"/>
    <w:rsid w:val="00B81D16"/>
    <w:rsid w:val="00B822C7"/>
    <w:rsid w:val="00B828C2"/>
    <w:rsid w:val="00B82DEF"/>
    <w:rsid w:val="00B833B3"/>
    <w:rsid w:val="00B835EB"/>
    <w:rsid w:val="00B839D3"/>
    <w:rsid w:val="00B83A03"/>
    <w:rsid w:val="00B83C21"/>
    <w:rsid w:val="00B842AB"/>
    <w:rsid w:val="00B849CA"/>
    <w:rsid w:val="00B850C2"/>
    <w:rsid w:val="00B852F9"/>
    <w:rsid w:val="00B858F8"/>
    <w:rsid w:val="00B861B0"/>
    <w:rsid w:val="00B86F90"/>
    <w:rsid w:val="00B87021"/>
    <w:rsid w:val="00B876C4"/>
    <w:rsid w:val="00B87784"/>
    <w:rsid w:val="00B87EC4"/>
    <w:rsid w:val="00B9059D"/>
    <w:rsid w:val="00B905F4"/>
    <w:rsid w:val="00B9078D"/>
    <w:rsid w:val="00B90C46"/>
    <w:rsid w:val="00B91903"/>
    <w:rsid w:val="00B921B3"/>
    <w:rsid w:val="00B932FA"/>
    <w:rsid w:val="00B94055"/>
    <w:rsid w:val="00B94604"/>
    <w:rsid w:val="00B949DC"/>
    <w:rsid w:val="00B94B31"/>
    <w:rsid w:val="00B94DAA"/>
    <w:rsid w:val="00B94DDD"/>
    <w:rsid w:val="00B96494"/>
    <w:rsid w:val="00B964CE"/>
    <w:rsid w:val="00B9689F"/>
    <w:rsid w:val="00B96F15"/>
    <w:rsid w:val="00B9726F"/>
    <w:rsid w:val="00B97C52"/>
    <w:rsid w:val="00BA20AF"/>
    <w:rsid w:val="00BA2942"/>
    <w:rsid w:val="00BA2B61"/>
    <w:rsid w:val="00BA2EE7"/>
    <w:rsid w:val="00BA3BC3"/>
    <w:rsid w:val="00BA3C96"/>
    <w:rsid w:val="00BA3FA3"/>
    <w:rsid w:val="00BA4019"/>
    <w:rsid w:val="00BA43A3"/>
    <w:rsid w:val="00BA4815"/>
    <w:rsid w:val="00BA540D"/>
    <w:rsid w:val="00BA55CA"/>
    <w:rsid w:val="00BA5E0D"/>
    <w:rsid w:val="00BA6289"/>
    <w:rsid w:val="00BA68EB"/>
    <w:rsid w:val="00BA6E98"/>
    <w:rsid w:val="00BA712A"/>
    <w:rsid w:val="00BA7513"/>
    <w:rsid w:val="00BA7515"/>
    <w:rsid w:val="00BA7889"/>
    <w:rsid w:val="00BA7910"/>
    <w:rsid w:val="00BB0D96"/>
    <w:rsid w:val="00BB1063"/>
    <w:rsid w:val="00BB1C68"/>
    <w:rsid w:val="00BB1E2E"/>
    <w:rsid w:val="00BB2ADB"/>
    <w:rsid w:val="00BB2B8D"/>
    <w:rsid w:val="00BB326E"/>
    <w:rsid w:val="00BB3B54"/>
    <w:rsid w:val="00BB440E"/>
    <w:rsid w:val="00BB4426"/>
    <w:rsid w:val="00BB4B53"/>
    <w:rsid w:val="00BB4F3C"/>
    <w:rsid w:val="00BB4FB7"/>
    <w:rsid w:val="00BB5389"/>
    <w:rsid w:val="00BB55D0"/>
    <w:rsid w:val="00BB5B50"/>
    <w:rsid w:val="00BB61F8"/>
    <w:rsid w:val="00BB6327"/>
    <w:rsid w:val="00BB676A"/>
    <w:rsid w:val="00BB6BF3"/>
    <w:rsid w:val="00BB7803"/>
    <w:rsid w:val="00BB7811"/>
    <w:rsid w:val="00BB7A47"/>
    <w:rsid w:val="00BC05C0"/>
    <w:rsid w:val="00BC0C74"/>
    <w:rsid w:val="00BC2620"/>
    <w:rsid w:val="00BC28A8"/>
    <w:rsid w:val="00BC29A0"/>
    <w:rsid w:val="00BC3174"/>
    <w:rsid w:val="00BC33AC"/>
    <w:rsid w:val="00BC3EE3"/>
    <w:rsid w:val="00BC41AD"/>
    <w:rsid w:val="00BC46AE"/>
    <w:rsid w:val="00BC50BC"/>
    <w:rsid w:val="00BC5378"/>
    <w:rsid w:val="00BC57B5"/>
    <w:rsid w:val="00BC59F2"/>
    <w:rsid w:val="00BC5B5F"/>
    <w:rsid w:val="00BC5D97"/>
    <w:rsid w:val="00BC61E9"/>
    <w:rsid w:val="00BC6C01"/>
    <w:rsid w:val="00BC6FA5"/>
    <w:rsid w:val="00BC748B"/>
    <w:rsid w:val="00BC76BF"/>
    <w:rsid w:val="00BD0120"/>
    <w:rsid w:val="00BD016E"/>
    <w:rsid w:val="00BD022D"/>
    <w:rsid w:val="00BD039A"/>
    <w:rsid w:val="00BD03E7"/>
    <w:rsid w:val="00BD05F1"/>
    <w:rsid w:val="00BD0ED7"/>
    <w:rsid w:val="00BD1606"/>
    <w:rsid w:val="00BD2254"/>
    <w:rsid w:val="00BD28C0"/>
    <w:rsid w:val="00BD2FD7"/>
    <w:rsid w:val="00BD32D6"/>
    <w:rsid w:val="00BD3317"/>
    <w:rsid w:val="00BD48D5"/>
    <w:rsid w:val="00BD53EC"/>
    <w:rsid w:val="00BD540A"/>
    <w:rsid w:val="00BD5F6B"/>
    <w:rsid w:val="00BD60DC"/>
    <w:rsid w:val="00BD69B3"/>
    <w:rsid w:val="00BD6AA4"/>
    <w:rsid w:val="00BD6E3A"/>
    <w:rsid w:val="00BD75D7"/>
    <w:rsid w:val="00BD75F0"/>
    <w:rsid w:val="00BE017E"/>
    <w:rsid w:val="00BE0733"/>
    <w:rsid w:val="00BE0EED"/>
    <w:rsid w:val="00BE198E"/>
    <w:rsid w:val="00BE1AAC"/>
    <w:rsid w:val="00BE1D12"/>
    <w:rsid w:val="00BE2511"/>
    <w:rsid w:val="00BE2709"/>
    <w:rsid w:val="00BE32E5"/>
    <w:rsid w:val="00BE355D"/>
    <w:rsid w:val="00BE358E"/>
    <w:rsid w:val="00BE35D8"/>
    <w:rsid w:val="00BE3895"/>
    <w:rsid w:val="00BE3B11"/>
    <w:rsid w:val="00BE3FE9"/>
    <w:rsid w:val="00BE4960"/>
    <w:rsid w:val="00BE512E"/>
    <w:rsid w:val="00BE54CF"/>
    <w:rsid w:val="00BE5C2A"/>
    <w:rsid w:val="00BE618C"/>
    <w:rsid w:val="00BE6931"/>
    <w:rsid w:val="00BE6B5F"/>
    <w:rsid w:val="00BE6B8F"/>
    <w:rsid w:val="00BE6D50"/>
    <w:rsid w:val="00BE7250"/>
    <w:rsid w:val="00BE7717"/>
    <w:rsid w:val="00BE7F5D"/>
    <w:rsid w:val="00BF0156"/>
    <w:rsid w:val="00BF0180"/>
    <w:rsid w:val="00BF10FF"/>
    <w:rsid w:val="00BF133A"/>
    <w:rsid w:val="00BF148B"/>
    <w:rsid w:val="00BF17A1"/>
    <w:rsid w:val="00BF1B94"/>
    <w:rsid w:val="00BF2A9F"/>
    <w:rsid w:val="00BF2CF9"/>
    <w:rsid w:val="00BF3210"/>
    <w:rsid w:val="00BF47E9"/>
    <w:rsid w:val="00BF5287"/>
    <w:rsid w:val="00BF53CB"/>
    <w:rsid w:val="00BF5451"/>
    <w:rsid w:val="00BF5A80"/>
    <w:rsid w:val="00BF6A24"/>
    <w:rsid w:val="00BF7660"/>
    <w:rsid w:val="00BF770A"/>
    <w:rsid w:val="00C003B9"/>
    <w:rsid w:val="00C00566"/>
    <w:rsid w:val="00C013BE"/>
    <w:rsid w:val="00C01882"/>
    <w:rsid w:val="00C01A62"/>
    <w:rsid w:val="00C01C70"/>
    <w:rsid w:val="00C01D7D"/>
    <w:rsid w:val="00C01E35"/>
    <w:rsid w:val="00C01FCB"/>
    <w:rsid w:val="00C020A5"/>
    <w:rsid w:val="00C02366"/>
    <w:rsid w:val="00C023FE"/>
    <w:rsid w:val="00C02BC3"/>
    <w:rsid w:val="00C0368A"/>
    <w:rsid w:val="00C037DC"/>
    <w:rsid w:val="00C03A15"/>
    <w:rsid w:val="00C04339"/>
    <w:rsid w:val="00C0487B"/>
    <w:rsid w:val="00C05350"/>
    <w:rsid w:val="00C05629"/>
    <w:rsid w:val="00C05862"/>
    <w:rsid w:val="00C058B2"/>
    <w:rsid w:val="00C05C7D"/>
    <w:rsid w:val="00C0617C"/>
    <w:rsid w:val="00C0619A"/>
    <w:rsid w:val="00C06428"/>
    <w:rsid w:val="00C06C4D"/>
    <w:rsid w:val="00C07CA0"/>
    <w:rsid w:val="00C10013"/>
    <w:rsid w:val="00C1018D"/>
    <w:rsid w:val="00C10A01"/>
    <w:rsid w:val="00C10D1A"/>
    <w:rsid w:val="00C10F55"/>
    <w:rsid w:val="00C119CA"/>
    <w:rsid w:val="00C11AB0"/>
    <w:rsid w:val="00C12574"/>
    <w:rsid w:val="00C13803"/>
    <w:rsid w:val="00C13EAD"/>
    <w:rsid w:val="00C1475E"/>
    <w:rsid w:val="00C154DA"/>
    <w:rsid w:val="00C156D2"/>
    <w:rsid w:val="00C1571A"/>
    <w:rsid w:val="00C15D6A"/>
    <w:rsid w:val="00C16266"/>
    <w:rsid w:val="00C1659C"/>
    <w:rsid w:val="00C16A78"/>
    <w:rsid w:val="00C172CC"/>
    <w:rsid w:val="00C1755A"/>
    <w:rsid w:val="00C17BD3"/>
    <w:rsid w:val="00C17F58"/>
    <w:rsid w:val="00C20500"/>
    <w:rsid w:val="00C206D9"/>
    <w:rsid w:val="00C207A6"/>
    <w:rsid w:val="00C20999"/>
    <w:rsid w:val="00C20A47"/>
    <w:rsid w:val="00C21B89"/>
    <w:rsid w:val="00C21CF3"/>
    <w:rsid w:val="00C22230"/>
    <w:rsid w:val="00C2245E"/>
    <w:rsid w:val="00C22A99"/>
    <w:rsid w:val="00C234A2"/>
    <w:rsid w:val="00C23D7F"/>
    <w:rsid w:val="00C24207"/>
    <w:rsid w:val="00C25726"/>
    <w:rsid w:val="00C25B9A"/>
    <w:rsid w:val="00C262ED"/>
    <w:rsid w:val="00C26DAE"/>
    <w:rsid w:val="00C26E22"/>
    <w:rsid w:val="00C27341"/>
    <w:rsid w:val="00C2763C"/>
    <w:rsid w:val="00C277E7"/>
    <w:rsid w:val="00C278B8"/>
    <w:rsid w:val="00C27D8B"/>
    <w:rsid w:val="00C300B1"/>
    <w:rsid w:val="00C30A6E"/>
    <w:rsid w:val="00C31217"/>
    <w:rsid w:val="00C312C9"/>
    <w:rsid w:val="00C316AC"/>
    <w:rsid w:val="00C31E0B"/>
    <w:rsid w:val="00C3432D"/>
    <w:rsid w:val="00C34479"/>
    <w:rsid w:val="00C34506"/>
    <w:rsid w:val="00C34998"/>
    <w:rsid w:val="00C34A67"/>
    <w:rsid w:val="00C34C0F"/>
    <w:rsid w:val="00C350F6"/>
    <w:rsid w:val="00C35305"/>
    <w:rsid w:val="00C361D5"/>
    <w:rsid w:val="00C3630F"/>
    <w:rsid w:val="00C36478"/>
    <w:rsid w:val="00C366FF"/>
    <w:rsid w:val="00C37029"/>
    <w:rsid w:val="00C37F2F"/>
    <w:rsid w:val="00C40E15"/>
    <w:rsid w:val="00C4133C"/>
    <w:rsid w:val="00C4183B"/>
    <w:rsid w:val="00C4186E"/>
    <w:rsid w:val="00C41ED5"/>
    <w:rsid w:val="00C41F0C"/>
    <w:rsid w:val="00C42CDA"/>
    <w:rsid w:val="00C431DA"/>
    <w:rsid w:val="00C44078"/>
    <w:rsid w:val="00C44286"/>
    <w:rsid w:val="00C45298"/>
    <w:rsid w:val="00C45BCF"/>
    <w:rsid w:val="00C46661"/>
    <w:rsid w:val="00C46F27"/>
    <w:rsid w:val="00C475E8"/>
    <w:rsid w:val="00C477C4"/>
    <w:rsid w:val="00C47AA6"/>
    <w:rsid w:val="00C47B98"/>
    <w:rsid w:val="00C50057"/>
    <w:rsid w:val="00C50E14"/>
    <w:rsid w:val="00C512E1"/>
    <w:rsid w:val="00C5135E"/>
    <w:rsid w:val="00C514E0"/>
    <w:rsid w:val="00C51A83"/>
    <w:rsid w:val="00C51B81"/>
    <w:rsid w:val="00C51D7F"/>
    <w:rsid w:val="00C51EF1"/>
    <w:rsid w:val="00C51F6F"/>
    <w:rsid w:val="00C532CF"/>
    <w:rsid w:val="00C532DF"/>
    <w:rsid w:val="00C53397"/>
    <w:rsid w:val="00C538EF"/>
    <w:rsid w:val="00C5433D"/>
    <w:rsid w:val="00C54520"/>
    <w:rsid w:val="00C5458C"/>
    <w:rsid w:val="00C54C8E"/>
    <w:rsid w:val="00C54FA7"/>
    <w:rsid w:val="00C5513F"/>
    <w:rsid w:val="00C56291"/>
    <w:rsid w:val="00C564BC"/>
    <w:rsid w:val="00C569AE"/>
    <w:rsid w:val="00C57E2D"/>
    <w:rsid w:val="00C60228"/>
    <w:rsid w:val="00C60252"/>
    <w:rsid w:val="00C6032E"/>
    <w:rsid w:val="00C60697"/>
    <w:rsid w:val="00C617CC"/>
    <w:rsid w:val="00C61B2F"/>
    <w:rsid w:val="00C61D24"/>
    <w:rsid w:val="00C62033"/>
    <w:rsid w:val="00C6260C"/>
    <w:rsid w:val="00C631F8"/>
    <w:rsid w:val="00C63548"/>
    <w:rsid w:val="00C63576"/>
    <w:rsid w:val="00C63BEB"/>
    <w:rsid w:val="00C64409"/>
    <w:rsid w:val="00C64A53"/>
    <w:rsid w:val="00C64C45"/>
    <w:rsid w:val="00C65351"/>
    <w:rsid w:val="00C6626F"/>
    <w:rsid w:val="00C662CD"/>
    <w:rsid w:val="00C663CB"/>
    <w:rsid w:val="00C66593"/>
    <w:rsid w:val="00C665D7"/>
    <w:rsid w:val="00C66D1C"/>
    <w:rsid w:val="00C674F6"/>
    <w:rsid w:val="00C70236"/>
    <w:rsid w:val="00C704FC"/>
    <w:rsid w:val="00C7056C"/>
    <w:rsid w:val="00C70ECC"/>
    <w:rsid w:val="00C716BD"/>
    <w:rsid w:val="00C71C21"/>
    <w:rsid w:val="00C72442"/>
    <w:rsid w:val="00C731B5"/>
    <w:rsid w:val="00C73969"/>
    <w:rsid w:val="00C73BE8"/>
    <w:rsid w:val="00C74557"/>
    <w:rsid w:val="00C74BEF"/>
    <w:rsid w:val="00C74FA1"/>
    <w:rsid w:val="00C75008"/>
    <w:rsid w:val="00C751E6"/>
    <w:rsid w:val="00C75381"/>
    <w:rsid w:val="00C76106"/>
    <w:rsid w:val="00C76652"/>
    <w:rsid w:val="00C80036"/>
    <w:rsid w:val="00C8011D"/>
    <w:rsid w:val="00C80C4C"/>
    <w:rsid w:val="00C81368"/>
    <w:rsid w:val="00C816C8"/>
    <w:rsid w:val="00C81A53"/>
    <w:rsid w:val="00C81C0D"/>
    <w:rsid w:val="00C81CB6"/>
    <w:rsid w:val="00C82072"/>
    <w:rsid w:val="00C828B5"/>
    <w:rsid w:val="00C82968"/>
    <w:rsid w:val="00C82FFB"/>
    <w:rsid w:val="00C83528"/>
    <w:rsid w:val="00C83D56"/>
    <w:rsid w:val="00C846FB"/>
    <w:rsid w:val="00C8484D"/>
    <w:rsid w:val="00C84A29"/>
    <w:rsid w:val="00C851F1"/>
    <w:rsid w:val="00C86CB7"/>
    <w:rsid w:val="00C872E5"/>
    <w:rsid w:val="00C900D2"/>
    <w:rsid w:val="00C902D0"/>
    <w:rsid w:val="00C9056E"/>
    <w:rsid w:val="00C90A8A"/>
    <w:rsid w:val="00C90ACF"/>
    <w:rsid w:val="00C90C88"/>
    <w:rsid w:val="00C917C8"/>
    <w:rsid w:val="00C91CF0"/>
    <w:rsid w:val="00C9224D"/>
    <w:rsid w:val="00C9240E"/>
    <w:rsid w:val="00C9264D"/>
    <w:rsid w:val="00C92FC6"/>
    <w:rsid w:val="00C9304F"/>
    <w:rsid w:val="00C93FBF"/>
    <w:rsid w:val="00C94E49"/>
    <w:rsid w:val="00C94FA9"/>
    <w:rsid w:val="00C94FFF"/>
    <w:rsid w:val="00C95096"/>
    <w:rsid w:val="00C9527F"/>
    <w:rsid w:val="00C959B3"/>
    <w:rsid w:val="00C95E74"/>
    <w:rsid w:val="00C96F6C"/>
    <w:rsid w:val="00C96FB5"/>
    <w:rsid w:val="00C96FD0"/>
    <w:rsid w:val="00C97DBF"/>
    <w:rsid w:val="00CA01ED"/>
    <w:rsid w:val="00CA039F"/>
    <w:rsid w:val="00CA0B3C"/>
    <w:rsid w:val="00CA0D1B"/>
    <w:rsid w:val="00CA11EE"/>
    <w:rsid w:val="00CA2694"/>
    <w:rsid w:val="00CA2FFA"/>
    <w:rsid w:val="00CA3459"/>
    <w:rsid w:val="00CA3B12"/>
    <w:rsid w:val="00CA463F"/>
    <w:rsid w:val="00CA4D05"/>
    <w:rsid w:val="00CA5013"/>
    <w:rsid w:val="00CA5232"/>
    <w:rsid w:val="00CA533E"/>
    <w:rsid w:val="00CA5400"/>
    <w:rsid w:val="00CA59B8"/>
    <w:rsid w:val="00CA5AA9"/>
    <w:rsid w:val="00CA616D"/>
    <w:rsid w:val="00CA6387"/>
    <w:rsid w:val="00CA75A0"/>
    <w:rsid w:val="00CA7C9D"/>
    <w:rsid w:val="00CA7CFD"/>
    <w:rsid w:val="00CB00D2"/>
    <w:rsid w:val="00CB0949"/>
    <w:rsid w:val="00CB16CF"/>
    <w:rsid w:val="00CB187C"/>
    <w:rsid w:val="00CB22A1"/>
    <w:rsid w:val="00CB3F15"/>
    <w:rsid w:val="00CB4487"/>
    <w:rsid w:val="00CB4769"/>
    <w:rsid w:val="00CB4912"/>
    <w:rsid w:val="00CB4924"/>
    <w:rsid w:val="00CB4BAA"/>
    <w:rsid w:val="00CB514E"/>
    <w:rsid w:val="00CB5EDB"/>
    <w:rsid w:val="00CB60EC"/>
    <w:rsid w:val="00CB6707"/>
    <w:rsid w:val="00CB6A22"/>
    <w:rsid w:val="00CB6B9C"/>
    <w:rsid w:val="00CB70DA"/>
    <w:rsid w:val="00CB74A5"/>
    <w:rsid w:val="00CC0121"/>
    <w:rsid w:val="00CC04F9"/>
    <w:rsid w:val="00CC0D7A"/>
    <w:rsid w:val="00CC0F13"/>
    <w:rsid w:val="00CC0F78"/>
    <w:rsid w:val="00CC12DA"/>
    <w:rsid w:val="00CC14C7"/>
    <w:rsid w:val="00CC18EB"/>
    <w:rsid w:val="00CC1AE3"/>
    <w:rsid w:val="00CC241F"/>
    <w:rsid w:val="00CC2C0D"/>
    <w:rsid w:val="00CC33F7"/>
    <w:rsid w:val="00CC3CD0"/>
    <w:rsid w:val="00CC3F70"/>
    <w:rsid w:val="00CC486C"/>
    <w:rsid w:val="00CC48E9"/>
    <w:rsid w:val="00CC4A3C"/>
    <w:rsid w:val="00CC51BF"/>
    <w:rsid w:val="00CC58CF"/>
    <w:rsid w:val="00CC597D"/>
    <w:rsid w:val="00CC5DB6"/>
    <w:rsid w:val="00CC5FEA"/>
    <w:rsid w:val="00CC614B"/>
    <w:rsid w:val="00CC64FB"/>
    <w:rsid w:val="00CC7524"/>
    <w:rsid w:val="00CC756A"/>
    <w:rsid w:val="00CC7904"/>
    <w:rsid w:val="00CC7B96"/>
    <w:rsid w:val="00CD032D"/>
    <w:rsid w:val="00CD0DA7"/>
    <w:rsid w:val="00CD1AC6"/>
    <w:rsid w:val="00CD2100"/>
    <w:rsid w:val="00CD2351"/>
    <w:rsid w:val="00CD300E"/>
    <w:rsid w:val="00CD3060"/>
    <w:rsid w:val="00CD31BF"/>
    <w:rsid w:val="00CD34AA"/>
    <w:rsid w:val="00CD3721"/>
    <w:rsid w:val="00CD3B24"/>
    <w:rsid w:val="00CD4CD6"/>
    <w:rsid w:val="00CD4F2E"/>
    <w:rsid w:val="00CD55D7"/>
    <w:rsid w:val="00CD5954"/>
    <w:rsid w:val="00CD5AEE"/>
    <w:rsid w:val="00CD5CED"/>
    <w:rsid w:val="00CD630C"/>
    <w:rsid w:val="00CD63F6"/>
    <w:rsid w:val="00CD6513"/>
    <w:rsid w:val="00CD7358"/>
    <w:rsid w:val="00CD769C"/>
    <w:rsid w:val="00CD7AC6"/>
    <w:rsid w:val="00CD7F14"/>
    <w:rsid w:val="00CE0DE4"/>
    <w:rsid w:val="00CE10CF"/>
    <w:rsid w:val="00CE13BC"/>
    <w:rsid w:val="00CE213F"/>
    <w:rsid w:val="00CE2680"/>
    <w:rsid w:val="00CE27B1"/>
    <w:rsid w:val="00CE2A58"/>
    <w:rsid w:val="00CE2E56"/>
    <w:rsid w:val="00CE4004"/>
    <w:rsid w:val="00CE4A43"/>
    <w:rsid w:val="00CE54C5"/>
    <w:rsid w:val="00CE5874"/>
    <w:rsid w:val="00CE69E4"/>
    <w:rsid w:val="00CE7201"/>
    <w:rsid w:val="00CE76A1"/>
    <w:rsid w:val="00CE7D99"/>
    <w:rsid w:val="00CF0083"/>
    <w:rsid w:val="00CF0295"/>
    <w:rsid w:val="00CF0673"/>
    <w:rsid w:val="00CF0AB6"/>
    <w:rsid w:val="00CF0DDB"/>
    <w:rsid w:val="00CF10C8"/>
    <w:rsid w:val="00CF114C"/>
    <w:rsid w:val="00CF22FC"/>
    <w:rsid w:val="00CF348C"/>
    <w:rsid w:val="00CF3D82"/>
    <w:rsid w:val="00CF3F73"/>
    <w:rsid w:val="00CF408F"/>
    <w:rsid w:val="00CF48DF"/>
    <w:rsid w:val="00CF50C3"/>
    <w:rsid w:val="00CF5174"/>
    <w:rsid w:val="00CF56BC"/>
    <w:rsid w:val="00CF5C0F"/>
    <w:rsid w:val="00CF5CF8"/>
    <w:rsid w:val="00CF694C"/>
    <w:rsid w:val="00CF698F"/>
    <w:rsid w:val="00CF73C3"/>
    <w:rsid w:val="00CF7970"/>
    <w:rsid w:val="00CF7D9E"/>
    <w:rsid w:val="00CF7F76"/>
    <w:rsid w:val="00D00242"/>
    <w:rsid w:val="00D003A9"/>
    <w:rsid w:val="00D0136E"/>
    <w:rsid w:val="00D01BF3"/>
    <w:rsid w:val="00D03145"/>
    <w:rsid w:val="00D034A1"/>
    <w:rsid w:val="00D03605"/>
    <w:rsid w:val="00D04277"/>
    <w:rsid w:val="00D04301"/>
    <w:rsid w:val="00D04BC4"/>
    <w:rsid w:val="00D0559C"/>
    <w:rsid w:val="00D055D4"/>
    <w:rsid w:val="00D05691"/>
    <w:rsid w:val="00D0574C"/>
    <w:rsid w:val="00D05A4F"/>
    <w:rsid w:val="00D05F7F"/>
    <w:rsid w:val="00D06286"/>
    <w:rsid w:val="00D0647C"/>
    <w:rsid w:val="00D064E5"/>
    <w:rsid w:val="00D06CBD"/>
    <w:rsid w:val="00D07C89"/>
    <w:rsid w:val="00D10882"/>
    <w:rsid w:val="00D1105C"/>
    <w:rsid w:val="00D11F76"/>
    <w:rsid w:val="00D123F8"/>
    <w:rsid w:val="00D12418"/>
    <w:rsid w:val="00D124EB"/>
    <w:rsid w:val="00D12660"/>
    <w:rsid w:val="00D12E1B"/>
    <w:rsid w:val="00D14C20"/>
    <w:rsid w:val="00D14D10"/>
    <w:rsid w:val="00D16668"/>
    <w:rsid w:val="00D16B46"/>
    <w:rsid w:val="00D16C01"/>
    <w:rsid w:val="00D16F90"/>
    <w:rsid w:val="00D175E7"/>
    <w:rsid w:val="00D20191"/>
    <w:rsid w:val="00D20293"/>
    <w:rsid w:val="00D202CF"/>
    <w:rsid w:val="00D20E8E"/>
    <w:rsid w:val="00D211FA"/>
    <w:rsid w:val="00D214BE"/>
    <w:rsid w:val="00D21C8C"/>
    <w:rsid w:val="00D21EF6"/>
    <w:rsid w:val="00D22A72"/>
    <w:rsid w:val="00D2311B"/>
    <w:rsid w:val="00D235D4"/>
    <w:rsid w:val="00D23E2E"/>
    <w:rsid w:val="00D2434F"/>
    <w:rsid w:val="00D24455"/>
    <w:rsid w:val="00D24482"/>
    <w:rsid w:val="00D24638"/>
    <w:rsid w:val="00D24D49"/>
    <w:rsid w:val="00D273B9"/>
    <w:rsid w:val="00D30231"/>
    <w:rsid w:val="00D308A3"/>
    <w:rsid w:val="00D309E3"/>
    <w:rsid w:val="00D30B10"/>
    <w:rsid w:val="00D31B35"/>
    <w:rsid w:val="00D31D20"/>
    <w:rsid w:val="00D32139"/>
    <w:rsid w:val="00D326C8"/>
    <w:rsid w:val="00D32B13"/>
    <w:rsid w:val="00D32C65"/>
    <w:rsid w:val="00D32E86"/>
    <w:rsid w:val="00D3327F"/>
    <w:rsid w:val="00D33692"/>
    <w:rsid w:val="00D33B38"/>
    <w:rsid w:val="00D34158"/>
    <w:rsid w:val="00D34CB0"/>
    <w:rsid w:val="00D3520C"/>
    <w:rsid w:val="00D35491"/>
    <w:rsid w:val="00D35656"/>
    <w:rsid w:val="00D3603A"/>
    <w:rsid w:val="00D369B8"/>
    <w:rsid w:val="00D37888"/>
    <w:rsid w:val="00D37FF9"/>
    <w:rsid w:val="00D40B49"/>
    <w:rsid w:val="00D40E05"/>
    <w:rsid w:val="00D41914"/>
    <w:rsid w:val="00D41D5C"/>
    <w:rsid w:val="00D42301"/>
    <w:rsid w:val="00D435B6"/>
    <w:rsid w:val="00D45703"/>
    <w:rsid w:val="00D45F1B"/>
    <w:rsid w:val="00D45F3D"/>
    <w:rsid w:val="00D46980"/>
    <w:rsid w:val="00D469AC"/>
    <w:rsid w:val="00D47095"/>
    <w:rsid w:val="00D4721E"/>
    <w:rsid w:val="00D474BB"/>
    <w:rsid w:val="00D47C2B"/>
    <w:rsid w:val="00D5002E"/>
    <w:rsid w:val="00D51539"/>
    <w:rsid w:val="00D51589"/>
    <w:rsid w:val="00D517F5"/>
    <w:rsid w:val="00D518E5"/>
    <w:rsid w:val="00D51975"/>
    <w:rsid w:val="00D51BC7"/>
    <w:rsid w:val="00D51C9F"/>
    <w:rsid w:val="00D522DF"/>
    <w:rsid w:val="00D52F7C"/>
    <w:rsid w:val="00D53CA7"/>
    <w:rsid w:val="00D53E48"/>
    <w:rsid w:val="00D552D9"/>
    <w:rsid w:val="00D55535"/>
    <w:rsid w:val="00D5689E"/>
    <w:rsid w:val="00D57D96"/>
    <w:rsid w:val="00D57DA9"/>
    <w:rsid w:val="00D604BF"/>
    <w:rsid w:val="00D61436"/>
    <w:rsid w:val="00D61577"/>
    <w:rsid w:val="00D618B4"/>
    <w:rsid w:val="00D61A0F"/>
    <w:rsid w:val="00D61B19"/>
    <w:rsid w:val="00D62469"/>
    <w:rsid w:val="00D624A0"/>
    <w:rsid w:val="00D6284D"/>
    <w:rsid w:val="00D62909"/>
    <w:rsid w:val="00D62EB8"/>
    <w:rsid w:val="00D64035"/>
    <w:rsid w:val="00D64A58"/>
    <w:rsid w:val="00D65518"/>
    <w:rsid w:val="00D658C1"/>
    <w:rsid w:val="00D65D24"/>
    <w:rsid w:val="00D6629E"/>
    <w:rsid w:val="00D663A2"/>
    <w:rsid w:val="00D66725"/>
    <w:rsid w:val="00D667D1"/>
    <w:rsid w:val="00D66E61"/>
    <w:rsid w:val="00D679B4"/>
    <w:rsid w:val="00D7009A"/>
    <w:rsid w:val="00D70596"/>
    <w:rsid w:val="00D706A1"/>
    <w:rsid w:val="00D7091F"/>
    <w:rsid w:val="00D71ABD"/>
    <w:rsid w:val="00D71F8F"/>
    <w:rsid w:val="00D72343"/>
    <w:rsid w:val="00D7258B"/>
    <w:rsid w:val="00D72941"/>
    <w:rsid w:val="00D72B7F"/>
    <w:rsid w:val="00D72D27"/>
    <w:rsid w:val="00D732F0"/>
    <w:rsid w:val="00D73637"/>
    <w:rsid w:val="00D7363A"/>
    <w:rsid w:val="00D738A0"/>
    <w:rsid w:val="00D73B12"/>
    <w:rsid w:val="00D73C39"/>
    <w:rsid w:val="00D73D26"/>
    <w:rsid w:val="00D74442"/>
    <w:rsid w:val="00D74467"/>
    <w:rsid w:val="00D748CB"/>
    <w:rsid w:val="00D74977"/>
    <w:rsid w:val="00D74B9F"/>
    <w:rsid w:val="00D74E9C"/>
    <w:rsid w:val="00D75476"/>
    <w:rsid w:val="00D754C8"/>
    <w:rsid w:val="00D75690"/>
    <w:rsid w:val="00D758DA"/>
    <w:rsid w:val="00D761EE"/>
    <w:rsid w:val="00D76B7E"/>
    <w:rsid w:val="00D76FBD"/>
    <w:rsid w:val="00D77059"/>
    <w:rsid w:val="00D77768"/>
    <w:rsid w:val="00D814FA"/>
    <w:rsid w:val="00D81C29"/>
    <w:rsid w:val="00D82AF4"/>
    <w:rsid w:val="00D83C01"/>
    <w:rsid w:val="00D83EC8"/>
    <w:rsid w:val="00D85078"/>
    <w:rsid w:val="00D8534C"/>
    <w:rsid w:val="00D85D61"/>
    <w:rsid w:val="00D866B8"/>
    <w:rsid w:val="00D866F0"/>
    <w:rsid w:val="00D86961"/>
    <w:rsid w:val="00D86C94"/>
    <w:rsid w:val="00D86DC3"/>
    <w:rsid w:val="00D87048"/>
    <w:rsid w:val="00D871BF"/>
    <w:rsid w:val="00D87883"/>
    <w:rsid w:val="00D87BA5"/>
    <w:rsid w:val="00D9040D"/>
    <w:rsid w:val="00D907F4"/>
    <w:rsid w:val="00D90A70"/>
    <w:rsid w:val="00D916F3"/>
    <w:rsid w:val="00D91F58"/>
    <w:rsid w:val="00D92410"/>
    <w:rsid w:val="00D925AF"/>
    <w:rsid w:val="00D92FB3"/>
    <w:rsid w:val="00D93230"/>
    <w:rsid w:val="00D93244"/>
    <w:rsid w:val="00D9372C"/>
    <w:rsid w:val="00D938E6"/>
    <w:rsid w:val="00D93EEE"/>
    <w:rsid w:val="00D9440C"/>
    <w:rsid w:val="00D94C4A"/>
    <w:rsid w:val="00D95332"/>
    <w:rsid w:val="00D96829"/>
    <w:rsid w:val="00D96DFA"/>
    <w:rsid w:val="00D96F50"/>
    <w:rsid w:val="00D97381"/>
    <w:rsid w:val="00D97DAE"/>
    <w:rsid w:val="00DA0774"/>
    <w:rsid w:val="00DA0CCB"/>
    <w:rsid w:val="00DA0FCB"/>
    <w:rsid w:val="00DA192D"/>
    <w:rsid w:val="00DA2308"/>
    <w:rsid w:val="00DA241A"/>
    <w:rsid w:val="00DA2C8A"/>
    <w:rsid w:val="00DA316D"/>
    <w:rsid w:val="00DA370B"/>
    <w:rsid w:val="00DA45B2"/>
    <w:rsid w:val="00DA4E59"/>
    <w:rsid w:val="00DA53BB"/>
    <w:rsid w:val="00DA540F"/>
    <w:rsid w:val="00DA59A4"/>
    <w:rsid w:val="00DA69B5"/>
    <w:rsid w:val="00DA6BD5"/>
    <w:rsid w:val="00DA6CA3"/>
    <w:rsid w:val="00DA6EE3"/>
    <w:rsid w:val="00DA7259"/>
    <w:rsid w:val="00DA7457"/>
    <w:rsid w:val="00DA746A"/>
    <w:rsid w:val="00DA795E"/>
    <w:rsid w:val="00DB009B"/>
    <w:rsid w:val="00DB0228"/>
    <w:rsid w:val="00DB0D47"/>
    <w:rsid w:val="00DB0F47"/>
    <w:rsid w:val="00DB14E6"/>
    <w:rsid w:val="00DB175F"/>
    <w:rsid w:val="00DB1813"/>
    <w:rsid w:val="00DB18E4"/>
    <w:rsid w:val="00DB2232"/>
    <w:rsid w:val="00DB2801"/>
    <w:rsid w:val="00DB2D0D"/>
    <w:rsid w:val="00DB3F05"/>
    <w:rsid w:val="00DB4791"/>
    <w:rsid w:val="00DB48F9"/>
    <w:rsid w:val="00DB5B1B"/>
    <w:rsid w:val="00DB637B"/>
    <w:rsid w:val="00DB66A9"/>
    <w:rsid w:val="00DB689F"/>
    <w:rsid w:val="00DB6CA0"/>
    <w:rsid w:val="00DB7377"/>
    <w:rsid w:val="00DC0822"/>
    <w:rsid w:val="00DC0FA3"/>
    <w:rsid w:val="00DC1B43"/>
    <w:rsid w:val="00DC20AC"/>
    <w:rsid w:val="00DC25CC"/>
    <w:rsid w:val="00DC26E3"/>
    <w:rsid w:val="00DC28C0"/>
    <w:rsid w:val="00DC3152"/>
    <w:rsid w:val="00DC3900"/>
    <w:rsid w:val="00DC3B0D"/>
    <w:rsid w:val="00DC3B9B"/>
    <w:rsid w:val="00DC3F0B"/>
    <w:rsid w:val="00DC3FEF"/>
    <w:rsid w:val="00DC526D"/>
    <w:rsid w:val="00DC5BD0"/>
    <w:rsid w:val="00DC629C"/>
    <w:rsid w:val="00DC63A2"/>
    <w:rsid w:val="00DC642D"/>
    <w:rsid w:val="00DC6D81"/>
    <w:rsid w:val="00DC7046"/>
    <w:rsid w:val="00DC7ECA"/>
    <w:rsid w:val="00DD07BD"/>
    <w:rsid w:val="00DD0E22"/>
    <w:rsid w:val="00DD0FF6"/>
    <w:rsid w:val="00DD2061"/>
    <w:rsid w:val="00DD2A84"/>
    <w:rsid w:val="00DD2ACF"/>
    <w:rsid w:val="00DD2D0F"/>
    <w:rsid w:val="00DD3148"/>
    <w:rsid w:val="00DD3E9B"/>
    <w:rsid w:val="00DD405B"/>
    <w:rsid w:val="00DD4B73"/>
    <w:rsid w:val="00DD4C8A"/>
    <w:rsid w:val="00DD4E7F"/>
    <w:rsid w:val="00DD4F8D"/>
    <w:rsid w:val="00DD5085"/>
    <w:rsid w:val="00DD540A"/>
    <w:rsid w:val="00DD5A0D"/>
    <w:rsid w:val="00DD6804"/>
    <w:rsid w:val="00DD682F"/>
    <w:rsid w:val="00DD6997"/>
    <w:rsid w:val="00DD6B2D"/>
    <w:rsid w:val="00DD7174"/>
    <w:rsid w:val="00DD7700"/>
    <w:rsid w:val="00DD7D1E"/>
    <w:rsid w:val="00DE0914"/>
    <w:rsid w:val="00DE0FE5"/>
    <w:rsid w:val="00DE13C0"/>
    <w:rsid w:val="00DE1F49"/>
    <w:rsid w:val="00DE238C"/>
    <w:rsid w:val="00DE286C"/>
    <w:rsid w:val="00DE4011"/>
    <w:rsid w:val="00DE43D1"/>
    <w:rsid w:val="00DE548E"/>
    <w:rsid w:val="00DE6971"/>
    <w:rsid w:val="00DE6CB8"/>
    <w:rsid w:val="00DE6F96"/>
    <w:rsid w:val="00DE7754"/>
    <w:rsid w:val="00DE777B"/>
    <w:rsid w:val="00DE7FDD"/>
    <w:rsid w:val="00DF05D2"/>
    <w:rsid w:val="00DF0624"/>
    <w:rsid w:val="00DF087D"/>
    <w:rsid w:val="00DF0A62"/>
    <w:rsid w:val="00DF0E80"/>
    <w:rsid w:val="00DF0F6B"/>
    <w:rsid w:val="00DF2066"/>
    <w:rsid w:val="00DF2296"/>
    <w:rsid w:val="00DF2662"/>
    <w:rsid w:val="00DF2DE9"/>
    <w:rsid w:val="00DF2FAD"/>
    <w:rsid w:val="00DF3371"/>
    <w:rsid w:val="00DF372D"/>
    <w:rsid w:val="00DF3A6D"/>
    <w:rsid w:val="00DF410F"/>
    <w:rsid w:val="00DF58D1"/>
    <w:rsid w:val="00DF5914"/>
    <w:rsid w:val="00DF5D1A"/>
    <w:rsid w:val="00DF6522"/>
    <w:rsid w:val="00DF71DF"/>
    <w:rsid w:val="00DF7644"/>
    <w:rsid w:val="00DF7BDF"/>
    <w:rsid w:val="00DF7EAF"/>
    <w:rsid w:val="00E00000"/>
    <w:rsid w:val="00E00676"/>
    <w:rsid w:val="00E00701"/>
    <w:rsid w:val="00E00C1D"/>
    <w:rsid w:val="00E012FD"/>
    <w:rsid w:val="00E02BF2"/>
    <w:rsid w:val="00E02BF4"/>
    <w:rsid w:val="00E02C43"/>
    <w:rsid w:val="00E02F7E"/>
    <w:rsid w:val="00E03032"/>
    <w:rsid w:val="00E0305E"/>
    <w:rsid w:val="00E032CC"/>
    <w:rsid w:val="00E03503"/>
    <w:rsid w:val="00E03FA7"/>
    <w:rsid w:val="00E05430"/>
    <w:rsid w:val="00E06F48"/>
    <w:rsid w:val="00E07BFE"/>
    <w:rsid w:val="00E108E7"/>
    <w:rsid w:val="00E112CF"/>
    <w:rsid w:val="00E11620"/>
    <w:rsid w:val="00E1219E"/>
    <w:rsid w:val="00E125BE"/>
    <w:rsid w:val="00E131E1"/>
    <w:rsid w:val="00E1399B"/>
    <w:rsid w:val="00E13C49"/>
    <w:rsid w:val="00E13DB1"/>
    <w:rsid w:val="00E140A7"/>
    <w:rsid w:val="00E143A1"/>
    <w:rsid w:val="00E14C5F"/>
    <w:rsid w:val="00E14E57"/>
    <w:rsid w:val="00E15431"/>
    <w:rsid w:val="00E15767"/>
    <w:rsid w:val="00E15F66"/>
    <w:rsid w:val="00E15FF0"/>
    <w:rsid w:val="00E16852"/>
    <w:rsid w:val="00E16ADE"/>
    <w:rsid w:val="00E170DB"/>
    <w:rsid w:val="00E17149"/>
    <w:rsid w:val="00E17213"/>
    <w:rsid w:val="00E17829"/>
    <w:rsid w:val="00E2000C"/>
    <w:rsid w:val="00E20735"/>
    <w:rsid w:val="00E20815"/>
    <w:rsid w:val="00E209D4"/>
    <w:rsid w:val="00E20B7E"/>
    <w:rsid w:val="00E223F8"/>
    <w:rsid w:val="00E227BE"/>
    <w:rsid w:val="00E22B61"/>
    <w:rsid w:val="00E22BF7"/>
    <w:rsid w:val="00E24184"/>
    <w:rsid w:val="00E24725"/>
    <w:rsid w:val="00E2474E"/>
    <w:rsid w:val="00E2682A"/>
    <w:rsid w:val="00E26B14"/>
    <w:rsid w:val="00E26E8C"/>
    <w:rsid w:val="00E26F8E"/>
    <w:rsid w:val="00E270F5"/>
    <w:rsid w:val="00E27EA2"/>
    <w:rsid w:val="00E3040D"/>
    <w:rsid w:val="00E304A1"/>
    <w:rsid w:val="00E309C6"/>
    <w:rsid w:val="00E30AA3"/>
    <w:rsid w:val="00E30C83"/>
    <w:rsid w:val="00E30F25"/>
    <w:rsid w:val="00E312C6"/>
    <w:rsid w:val="00E31B86"/>
    <w:rsid w:val="00E32C41"/>
    <w:rsid w:val="00E33008"/>
    <w:rsid w:val="00E3340C"/>
    <w:rsid w:val="00E334A3"/>
    <w:rsid w:val="00E336A1"/>
    <w:rsid w:val="00E342EB"/>
    <w:rsid w:val="00E34504"/>
    <w:rsid w:val="00E34558"/>
    <w:rsid w:val="00E34CA9"/>
    <w:rsid w:val="00E3535F"/>
    <w:rsid w:val="00E36B55"/>
    <w:rsid w:val="00E37054"/>
    <w:rsid w:val="00E375B1"/>
    <w:rsid w:val="00E378EE"/>
    <w:rsid w:val="00E37DB1"/>
    <w:rsid w:val="00E40E24"/>
    <w:rsid w:val="00E40F7E"/>
    <w:rsid w:val="00E4138A"/>
    <w:rsid w:val="00E41623"/>
    <w:rsid w:val="00E4227B"/>
    <w:rsid w:val="00E428CA"/>
    <w:rsid w:val="00E43BBD"/>
    <w:rsid w:val="00E43DC4"/>
    <w:rsid w:val="00E442D1"/>
    <w:rsid w:val="00E44362"/>
    <w:rsid w:val="00E44FC6"/>
    <w:rsid w:val="00E455F9"/>
    <w:rsid w:val="00E45751"/>
    <w:rsid w:val="00E457F8"/>
    <w:rsid w:val="00E45923"/>
    <w:rsid w:val="00E4644E"/>
    <w:rsid w:val="00E469F5"/>
    <w:rsid w:val="00E46D84"/>
    <w:rsid w:val="00E46EA8"/>
    <w:rsid w:val="00E478F0"/>
    <w:rsid w:val="00E5061C"/>
    <w:rsid w:val="00E50F6C"/>
    <w:rsid w:val="00E51583"/>
    <w:rsid w:val="00E53758"/>
    <w:rsid w:val="00E53C56"/>
    <w:rsid w:val="00E53D43"/>
    <w:rsid w:val="00E5433C"/>
    <w:rsid w:val="00E5487E"/>
    <w:rsid w:val="00E5494B"/>
    <w:rsid w:val="00E54A5F"/>
    <w:rsid w:val="00E54C77"/>
    <w:rsid w:val="00E551F9"/>
    <w:rsid w:val="00E55A57"/>
    <w:rsid w:val="00E55DFE"/>
    <w:rsid w:val="00E55F2B"/>
    <w:rsid w:val="00E56589"/>
    <w:rsid w:val="00E571A7"/>
    <w:rsid w:val="00E57399"/>
    <w:rsid w:val="00E57638"/>
    <w:rsid w:val="00E579AD"/>
    <w:rsid w:val="00E57BDB"/>
    <w:rsid w:val="00E57C91"/>
    <w:rsid w:val="00E57C9C"/>
    <w:rsid w:val="00E57CEA"/>
    <w:rsid w:val="00E61074"/>
    <w:rsid w:val="00E6175D"/>
    <w:rsid w:val="00E61831"/>
    <w:rsid w:val="00E62856"/>
    <w:rsid w:val="00E62C29"/>
    <w:rsid w:val="00E63267"/>
    <w:rsid w:val="00E632AA"/>
    <w:rsid w:val="00E6369E"/>
    <w:rsid w:val="00E63898"/>
    <w:rsid w:val="00E650A5"/>
    <w:rsid w:val="00E65350"/>
    <w:rsid w:val="00E6546F"/>
    <w:rsid w:val="00E655CC"/>
    <w:rsid w:val="00E666D8"/>
    <w:rsid w:val="00E668A8"/>
    <w:rsid w:val="00E67807"/>
    <w:rsid w:val="00E707DC"/>
    <w:rsid w:val="00E70AC5"/>
    <w:rsid w:val="00E710EC"/>
    <w:rsid w:val="00E711D9"/>
    <w:rsid w:val="00E71240"/>
    <w:rsid w:val="00E71878"/>
    <w:rsid w:val="00E71A39"/>
    <w:rsid w:val="00E72124"/>
    <w:rsid w:val="00E7237F"/>
    <w:rsid w:val="00E735F1"/>
    <w:rsid w:val="00E73AF7"/>
    <w:rsid w:val="00E73F74"/>
    <w:rsid w:val="00E7411B"/>
    <w:rsid w:val="00E74FD0"/>
    <w:rsid w:val="00E7532C"/>
    <w:rsid w:val="00E753E6"/>
    <w:rsid w:val="00E75493"/>
    <w:rsid w:val="00E75E97"/>
    <w:rsid w:val="00E764B5"/>
    <w:rsid w:val="00E76A4F"/>
    <w:rsid w:val="00E8061D"/>
    <w:rsid w:val="00E80E31"/>
    <w:rsid w:val="00E80EAE"/>
    <w:rsid w:val="00E80EEB"/>
    <w:rsid w:val="00E8151D"/>
    <w:rsid w:val="00E816BA"/>
    <w:rsid w:val="00E8226A"/>
    <w:rsid w:val="00E822CC"/>
    <w:rsid w:val="00E825D9"/>
    <w:rsid w:val="00E82FFD"/>
    <w:rsid w:val="00E836D5"/>
    <w:rsid w:val="00E83A9C"/>
    <w:rsid w:val="00E84040"/>
    <w:rsid w:val="00E841B2"/>
    <w:rsid w:val="00E8437C"/>
    <w:rsid w:val="00E84492"/>
    <w:rsid w:val="00E84D18"/>
    <w:rsid w:val="00E85A84"/>
    <w:rsid w:val="00E85C95"/>
    <w:rsid w:val="00E85F69"/>
    <w:rsid w:val="00E869D1"/>
    <w:rsid w:val="00E86B79"/>
    <w:rsid w:val="00E8730F"/>
    <w:rsid w:val="00E8738E"/>
    <w:rsid w:val="00E87871"/>
    <w:rsid w:val="00E90833"/>
    <w:rsid w:val="00E90EDD"/>
    <w:rsid w:val="00E91325"/>
    <w:rsid w:val="00E913AB"/>
    <w:rsid w:val="00E913DB"/>
    <w:rsid w:val="00E914D4"/>
    <w:rsid w:val="00E9260D"/>
    <w:rsid w:val="00E92760"/>
    <w:rsid w:val="00E927E3"/>
    <w:rsid w:val="00E92AF4"/>
    <w:rsid w:val="00E930A7"/>
    <w:rsid w:val="00E9350C"/>
    <w:rsid w:val="00E9350D"/>
    <w:rsid w:val="00E93E44"/>
    <w:rsid w:val="00E93EA4"/>
    <w:rsid w:val="00E93F8A"/>
    <w:rsid w:val="00E941C0"/>
    <w:rsid w:val="00E946FF"/>
    <w:rsid w:val="00E94EF2"/>
    <w:rsid w:val="00E94F88"/>
    <w:rsid w:val="00E9507E"/>
    <w:rsid w:val="00E95A48"/>
    <w:rsid w:val="00E95D3D"/>
    <w:rsid w:val="00E95FC4"/>
    <w:rsid w:val="00E961CD"/>
    <w:rsid w:val="00E96D41"/>
    <w:rsid w:val="00E96E36"/>
    <w:rsid w:val="00E97353"/>
    <w:rsid w:val="00E975A7"/>
    <w:rsid w:val="00EA0318"/>
    <w:rsid w:val="00EA0DB7"/>
    <w:rsid w:val="00EA0F8B"/>
    <w:rsid w:val="00EA1553"/>
    <w:rsid w:val="00EA1B40"/>
    <w:rsid w:val="00EA1D49"/>
    <w:rsid w:val="00EA24DF"/>
    <w:rsid w:val="00EA2974"/>
    <w:rsid w:val="00EA2AB9"/>
    <w:rsid w:val="00EA2C70"/>
    <w:rsid w:val="00EA3FEF"/>
    <w:rsid w:val="00EA457A"/>
    <w:rsid w:val="00EA46CC"/>
    <w:rsid w:val="00EA5FEA"/>
    <w:rsid w:val="00EA63DD"/>
    <w:rsid w:val="00EA673F"/>
    <w:rsid w:val="00EA6C0A"/>
    <w:rsid w:val="00EA6FA4"/>
    <w:rsid w:val="00EA7171"/>
    <w:rsid w:val="00EA721B"/>
    <w:rsid w:val="00EA726F"/>
    <w:rsid w:val="00EA7688"/>
    <w:rsid w:val="00EA7C25"/>
    <w:rsid w:val="00EA7C7A"/>
    <w:rsid w:val="00EB0602"/>
    <w:rsid w:val="00EB0639"/>
    <w:rsid w:val="00EB0912"/>
    <w:rsid w:val="00EB0A56"/>
    <w:rsid w:val="00EB0AD4"/>
    <w:rsid w:val="00EB0E1B"/>
    <w:rsid w:val="00EB1790"/>
    <w:rsid w:val="00EB1C58"/>
    <w:rsid w:val="00EB1E3D"/>
    <w:rsid w:val="00EB246C"/>
    <w:rsid w:val="00EB2ECF"/>
    <w:rsid w:val="00EB30E0"/>
    <w:rsid w:val="00EB32BC"/>
    <w:rsid w:val="00EB38EE"/>
    <w:rsid w:val="00EB3A61"/>
    <w:rsid w:val="00EB3BB9"/>
    <w:rsid w:val="00EB3C23"/>
    <w:rsid w:val="00EB3D2A"/>
    <w:rsid w:val="00EB4332"/>
    <w:rsid w:val="00EB447D"/>
    <w:rsid w:val="00EB56C0"/>
    <w:rsid w:val="00EB612E"/>
    <w:rsid w:val="00EB689F"/>
    <w:rsid w:val="00EB6A11"/>
    <w:rsid w:val="00EB7012"/>
    <w:rsid w:val="00EB71B3"/>
    <w:rsid w:val="00EB7215"/>
    <w:rsid w:val="00EB791D"/>
    <w:rsid w:val="00EC0595"/>
    <w:rsid w:val="00EC0BE1"/>
    <w:rsid w:val="00EC0D28"/>
    <w:rsid w:val="00EC1015"/>
    <w:rsid w:val="00EC1783"/>
    <w:rsid w:val="00EC18BF"/>
    <w:rsid w:val="00EC1AA1"/>
    <w:rsid w:val="00EC1CE2"/>
    <w:rsid w:val="00EC28EF"/>
    <w:rsid w:val="00EC2A7E"/>
    <w:rsid w:val="00EC2B38"/>
    <w:rsid w:val="00EC352A"/>
    <w:rsid w:val="00EC35BE"/>
    <w:rsid w:val="00EC44CB"/>
    <w:rsid w:val="00EC471B"/>
    <w:rsid w:val="00EC4981"/>
    <w:rsid w:val="00EC5AAA"/>
    <w:rsid w:val="00EC5C10"/>
    <w:rsid w:val="00EC5D2C"/>
    <w:rsid w:val="00EC6A1B"/>
    <w:rsid w:val="00EC6B46"/>
    <w:rsid w:val="00EC711B"/>
    <w:rsid w:val="00EC7662"/>
    <w:rsid w:val="00ED0C7A"/>
    <w:rsid w:val="00ED27B1"/>
    <w:rsid w:val="00ED2EEB"/>
    <w:rsid w:val="00ED326C"/>
    <w:rsid w:val="00ED32DB"/>
    <w:rsid w:val="00ED41F2"/>
    <w:rsid w:val="00ED4CE7"/>
    <w:rsid w:val="00ED5322"/>
    <w:rsid w:val="00ED59D9"/>
    <w:rsid w:val="00ED5B1B"/>
    <w:rsid w:val="00ED5ED8"/>
    <w:rsid w:val="00ED6202"/>
    <w:rsid w:val="00ED649C"/>
    <w:rsid w:val="00ED64F3"/>
    <w:rsid w:val="00ED6A04"/>
    <w:rsid w:val="00ED6D90"/>
    <w:rsid w:val="00ED6F68"/>
    <w:rsid w:val="00ED7075"/>
    <w:rsid w:val="00ED733E"/>
    <w:rsid w:val="00ED7395"/>
    <w:rsid w:val="00ED750D"/>
    <w:rsid w:val="00ED7915"/>
    <w:rsid w:val="00EE07A3"/>
    <w:rsid w:val="00EE0959"/>
    <w:rsid w:val="00EE0FF1"/>
    <w:rsid w:val="00EE0FF4"/>
    <w:rsid w:val="00EE252A"/>
    <w:rsid w:val="00EE26E1"/>
    <w:rsid w:val="00EE392C"/>
    <w:rsid w:val="00EE396C"/>
    <w:rsid w:val="00EE3C33"/>
    <w:rsid w:val="00EE3E12"/>
    <w:rsid w:val="00EE3EA1"/>
    <w:rsid w:val="00EE46BA"/>
    <w:rsid w:val="00EE4AD6"/>
    <w:rsid w:val="00EE4DCE"/>
    <w:rsid w:val="00EE4EE0"/>
    <w:rsid w:val="00EE5CB1"/>
    <w:rsid w:val="00EE5DE0"/>
    <w:rsid w:val="00EE630B"/>
    <w:rsid w:val="00EE6780"/>
    <w:rsid w:val="00EE6804"/>
    <w:rsid w:val="00EE680B"/>
    <w:rsid w:val="00EE6AF3"/>
    <w:rsid w:val="00EE7A38"/>
    <w:rsid w:val="00EE7AD0"/>
    <w:rsid w:val="00EF018E"/>
    <w:rsid w:val="00EF036B"/>
    <w:rsid w:val="00EF06B0"/>
    <w:rsid w:val="00EF0795"/>
    <w:rsid w:val="00EF2AAC"/>
    <w:rsid w:val="00EF2C5C"/>
    <w:rsid w:val="00EF35E6"/>
    <w:rsid w:val="00EF3B60"/>
    <w:rsid w:val="00EF3D8C"/>
    <w:rsid w:val="00EF4073"/>
    <w:rsid w:val="00EF4535"/>
    <w:rsid w:val="00EF45CA"/>
    <w:rsid w:val="00EF4ADC"/>
    <w:rsid w:val="00EF57B4"/>
    <w:rsid w:val="00EF5AB7"/>
    <w:rsid w:val="00EF6FDB"/>
    <w:rsid w:val="00EF7692"/>
    <w:rsid w:val="00EF780A"/>
    <w:rsid w:val="00EF7F41"/>
    <w:rsid w:val="00F006B8"/>
    <w:rsid w:val="00F00D63"/>
    <w:rsid w:val="00F00E2E"/>
    <w:rsid w:val="00F011A0"/>
    <w:rsid w:val="00F01994"/>
    <w:rsid w:val="00F01B85"/>
    <w:rsid w:val="00F0283D"/>
    <w:rsid w:val="00F0298F"/>
    <w:rsid w:val="00F036CD"/>
    <w:rsid w:val="00F03743"/>
    <w:rsid w:val="00F03784"/>
    <w:rsid w:val="00F03D45"/>
    <w:rsid w:val="00F05348"/>
    <w:rsid w:val="00F0539E"/>
    <w:rsid w:val="00F05618"/>
    <w:rsid w:val="00F05C57"/>
    <w:rsid w:val="00F0664B"/>
    <w:rsid w:val="00F06710"/>
    <w:rsid w:val="00F06859"/>
    <w:rsid w:val="00F06C85"/>
    <w:rsid w:val="00F06FA2"/>
    <w:rsid w:val="00F071CD"/>
    <w:rsid w:val="00F1001F"/>
    <w:rsid w:val="00F105C4"/>
    <w:rsid w:val="00F11A30"/>
    <w:rsid w:val="00F12BE2"/>
    <w:rsid w:val="00F13A66"/>
    <w:rsid w:val="00F13B02"/>
    <w:rsid w:val="00F13D6B"/>
    <w:rsid w:val="00F143BC"/>
    <w:rsid w:val="00F14685"/>
    <w:rsid w:val="00F151B2"/>
    <w:rsid w:val="00F15D26"/>
    <w:rsid w:val="00F16C22"/>
    <w:rsid w:val="00F202CE"/>
    <w:rsid w:val="00F2070B"/>
    <w:rsid w:val="00F20C6B"/>
    <w:rsid w:val="00F20F11"/>
    <w:rsid w:val="00F213D8"/>
    <w:rsid w:val="00F214B2"/>
    <w:rsid w:val="00F21653"/>
    <w:rsid w:val="00F23482"/>
    <w:rsid w:val="00F23FFC"/>
    <w:rsid w:val="00F250D2"/>
    <w:rsid w:val="00F2519D"/>
    <w:rsid w:val="00F252E9"/>
    <w:rsid w:val="00F267A0"/>
    <w:rsid w:val="00F267E4"/>
    <w:rsid w:val="00F26B80"/>
    <w:rsid w:val="00F26BE5"/>
    <w:rsid w:val="00F27558"/>
    <w:rsid w:val="00F27B97"/>
    <w:rsid w:val="00F30434"/>
    <w:rsid w:val="00F30ED7"/>
    <w:rsid w:val="00F31460"/>
    <w:rsid w:val="00F31D49"/>
    <w:rsid w:val="00F320C6"/>
    <w:rsid w:val="00F327A1"/>
    <w:rsid w:val="00F32B75"/>
    <w:rsid w:val="00F32E18"/>
    <w:rsid w:val="00F333A9"/>
    <w:rsid w:val="00F33497"/>
    <w:rsid w:val="00F335F8"/>
    <w:rsid w:val="00F33FCF"/>
    <w:rsid w:val="00F350FA"/>
    <w:rsid w:val="00F3520B"/>
    <w:rsid w:val="00F3560C"/>
    <w:rsid w:val="00F35B65"/>
    <w:rsid w:val="00F35D20"/>
    <w:rsid w:val="00F365ED"/>
    <w:rsid w:val="00F367E6"/>
    <w:rsid w:val="00F368DF"/>
    <w:rsid w:val="00F36CCF"/>
    <w:rsid w:val="00F375FD"/>
    <w:rsid w:val="00F37706"/>
    <w:rsid w:val="00F4001E"/>
    <w:rsid w:val="00F4005A"/>
    <w:rsid w:val="00F404E1"/>
    <w:rsid w:val="00F40B29"/>
    <w:rsid w:val="00F41005"/>
    <w:rsid w:val="00F41863"/>
    <w:rsid w:val="00F41FB8"/>
    <w:rsid w:val="00F437E0"/>
    <w:rsid w:val="00F43AC4"/>
    <w:rsid w:val="00F4409B"/>
    <w:rsid w:val="00F443BE"/>
    <w:rsid w:val="00F451BB"/>
    <w:rsid w:val="00F456BF"/>
    <w:rsid w:val="00F45AF5"/>
    <w:rsid w:val="00F4640F"/>
    <w:rsid w:val="00F46F9E"/>
    <w:rsid w:val="00F47F26"/>
    <w:rsid w:val="00F50340"/>
    <w:rsid w:val="00F505D2"/>
    <w:rsid w:val="00F5060C"/>
    <w:rsid w:val="00F507CA"/>
    <w:rsid w:val="00F508DB"/>
    <w:rsid w:val="00F508DC"/>
    <w:rsid w:val="00F5097C"/>
    <w:rsid w:val="00F511AE"/>
    <w:rsid w:val="00F51B60"/>
    <w:rsid w:val="00F51D02"/>
    <w:rsid w:val="00F52421"/>
    <w:rsid w:val="00F52496"/>
    <w:rsid w:val="00F52BC3"/>
    <w:rsid w:val="00F52FF5"/>
    <w:rsid w:val="00F534AB"/>
    <w:rsid w:val="00F538D1"/>
    <w:rsid w:val="00F5428B"/>
    <w:rsid w:val="00F542B0"/>
    <w:rsid w:val="00F5448A"/>
    <w:rsid w:val="00F550EA"/>
    <w:rsid w:val="00F55145"/>
    <w:rsid w:val="00F553E8"/>
    <w:rsid w:val="00F55A9E"/>
    <w:rsid w:val="00F561A9"/>
    <w:rsid w:val="00F56520"/>
    <w:rsid w:val="00F56B42"/>
    <w:rsid w:val="00F570DF"/>
    <w:rsid w:val="00F57195"/>
    <w:rsid w:val="00F5724E"/>
    <w:rsid w:val="00F5727E"/>
    <w:rsid w:val="00F57500"/>
    <w:rsid w:val="00F57A25"/>
    <w:rsid w:val="00F57C95"/>
    <w:rsid w:val="00F57E35"/>
    <w:rsid w:val="00F601C2"/>
    <w:rsid w:val="00F60531"/>
    <w:rsid w:val="00F60899"/>
    <w:rsid w:val="00F60A2F"/>
    <w:rsid w:val="00F60B9C"/>
    <w:rsid w:val="00F617AE"/>
    <w:rsid w:val="00F61BF8"/>
    <w:rsid w:val="00F62106"/>
    <w:rsid w:val="00F628D8"/>
    <w:rsid w:val="00F62993"/>
    <w:rsid w:val="00F62ADF"/>
    <w:rsid w:val="00F633DB"/>
    <w:rsid w:val="00F6351A"/>
    <w:rsid w:val="00F63673"/>
    <w:rsid w:val="00F63A66"/>
    <w:rsid w:val="00F647E7"/>
    <w:rsid w:val="00F64854"/>
    <w:rsid w:val="00F65B53"/>
    <w:rsid w:val="00F65F09"/>
    <w:rsid w:val="00F66639"/>
    <w:rsid w:val="00F66DB2"/>
    <w:rsid w:val="00F66E88"/>
    <w:rsid w:val="00F67984"/>
    <w:rsid w:val="00F67A70"/>
    <w:rsid w:val="00F7004F"/>
    <w:rsid w:val="00F70332"/>
    <w:rsid w:val="00F711DF"/>
    <w:rsid w:val="00F7134E"/>
    <w:rsid w:val="00F717AA"/>
    <w:rsid w:val="00F730A2"/>
    <w:rsid w:val="00F74A47"/>
    <w:rsid w:val="00F74BEF"/>
    <w:rsid w:val="00F74F06"/>
    <w:rsid w:val="00F752D1"/>
    <w:rsid w:val="00F75333"/>
    <w:rsid w:val="00F75527"/>
    <w:rsid w:val="00F75558"/>
    <w:rsid w:val="00F75A6F"/>
    <w:rsid w:val="00F75B47"/>
    <w:rsid w:val="00F773E7"/>
    <w:rsid w:val="00F77FF8"/>
    <w:rsid w:val="00F80081"/>
    <w:rsid w:val="00F80464"/>
    <w:rsid w:val="00F805E4"/>
    <w:rsid w:val="00F80921"/>
    <w:rsid w:val="00F8108C"/>
    <w:rsid w:val="00F812F6"/>
    <w:rsid w:val="00F81478"/>
    <w:rsid w:val="00F81B51"/>
    <w:rsid w:val="00F81BFE"/>
    <w:rsid w:val="00F822C6"/>
    <w:rsid w:val="00F826AE"/>
    <w:rsid w:val="00F82E71"/>
    <w:rsid w:val="00F82F23"/>
    <w:rsid w:val="00F83BB5"/>
    <w:rsid w:val="00F84256"/>
    <w:rsid w:val="00F848C7"/>
    <w:rsid w:val="00F84967"/>
    <w:rsid w:val="00F84C84"/>
    <w:rsid w:val="00F84D1E"/>
    <w:rsid w:val="00F85961"/>
    <w:rsid w:val="00F85C64"/>
    <w:rsid w:val="00F866B3"/>
    <w:rsid w:val="00F870C7"/>
    <w:rsid w:val="00F8744E"/>
    <w:rsid w:val="00F87585"/>
    <w:rsid w:val="00F875CF"/>
    <w:rsid w:val="00F87846"/>
    <w:rsid w:val="00F87F97"/>
    <w:rsid w:val="00F9061E"/>
    <w:rsid w:val="00F91312"/>
    <w:rsid w:val="00F9139E"/>
    <w:rsid w:val="00F91616"/>
    <w:rsid w:val="00F91A46"/>
    <w:rsid w:val="00F91CD2"/>
    <w:rsid w:val="00F91CF4"/>
    <w:rsid w:val="00F926C7"/>
    <w:rsid w:val="00F92ADA"/>
    <w:rsid w:val="00F93B4E"/>
    <w:rsid w:val="00F93F53"/>
    <w:rsid w:val="00F94119"/>
    <w:rsid w:val="00F94369"/>
    <w:rsid w:val="00F9484C"/>
    <w:rsid w:val="00F94B5D"/>
    <w:rsid w:val="00F94B7E"/>
    <w:rsid w:val="00F94BB7"/>
    <w:rsid w:val="00F9590E"/>
    <w:rsid w:val="00F959F5"/>
    <w:rsid w:val="00F974D8"/>
    <w:rsid w:val="00F97A94"/>
    <w:rsid w:val="00FA0B4A"/>
    <w:rsid w:val="00FA1258"/>
    <w:rsid w:val="00FA1270"/>
    <w:rsid w:val="00FA1B0C"/>
    <w:rsid w:val="00FA1D8C"/>
    <w:rsid w:val="00FA243C"/>
    <w:rsid w:val="00FA2533"/>
    <w:rsid w:val="00FA2896"/>
    <w:rsid w:val="00FA2A05"/>
    <w:rsid w:val="00FA3EFA"/>
    <w:rsid w:val="00FA405A"/>
    <w:rsid w:val="00FA50B8"/>
    <w:rsid w:val="00FA539C"/>
    <w:rsid w:val="00FA541C"/>
    <w:rsid w:val="00FA57A0"/>
    <w:rsid w:val="00FA5EB4"/>
    <w:rsid w:val="00FA5EBD"/>
    <w:rsid w:val="00FA6099"/>
    <w:rsid w:val="00FA6C80"/>
    <w:rsid w:val="00FA6DC7"/>
    <w:rsid w:val="00FA70E5"/>
    <w:rsid w:val="00FA7E64"/>
    <w:rsid w:val="00FB0A9D"/>
    <w:rsid w:val="00FB183F"/>
    <w:rsid w:val="00FB26B0"/>
    <w:rsid w:val="00FB30A8"/>
    <w:rsid w:val="00FB3166"/>
    <w:rsid w:val="00FB3921"/>
    <w:rsid w:val="00FB3B03"/>
    <w:rsid w:val="00FB3E3B"/>
    <w:rsid w:val="00FB3F64"/>
    <w:rsid w:val="00FB4744"/>
    <w:rsid w:val="00FB4E41"/>
    <w:rsid w:val="00FB4E8B"/>
    <w:rsid w:val="00FB67AC"/>
    <w:rsid w:val="00FB6F1F"/>
    <w:rsid w:val="00FB738C"/>
    <w:rsid w:val="00FB7515"/>
    <w:rsid w:val="00FB771E"/>
    <w:rsid w:val="00FB7F15"/>
    <w:rsid w:val="00FC0F69"/>
    <w:rsid w:val="00FC1CE2"/>
    <w:rsid w:val="00FC1F37"/>
    <w:rsid w:val="00FC2FC4"/>
    <w:rsid w:val="00FC3091"/>
    <w:rsid w:val="00FC31F5"/>
    <w:rsid w:val="00FC3455"/>
    <w:rsid w:val="00FC372D"/>
    <w:rsid w:val="00FC3857"/>
    <w:rsid w:val="00FC3B3E"/>
    <w:rsid w:val="00FC3E57"/>
    <w:rsid w:val="00FC469E"/>
    <w:rsid w:val="00FC4797"/>
    <w:rsid w:val="00FC4F24"/>
    <w:rsid w:val="00FC506A"/>
    <w:rsid w:val="00FC5E17"/>
    <w:rsid w:val="00FC5FE5"/>
    <w:rsid w:val="00FC6D90"/>
    <w:rsid w:val="00FC7E52"/>
    <w:rsid w:val="00FD035C"/>
    <w:rsid w:val="00FD04C2"/>
    <w:rsid w:val="00FD0A69"/>
    <w:rsid w:val="00FD0C49"/>
    <w:rsid w:val="00FD0CA1"/>
    <w:rsid w:val="00FD1015"/>
    <w:rsid w:val="00FD114C"/>
    <w:rsid w:val="00FD114D"/>
    <w:rsid w:val="00FD1787"/>
    <w:rsid w:val="00FD1B24"/>
    <w:rsid w:val="00FD2008"/>
    <w:rsid w:val="00FD2354"/>
    <w:rsid w:val="00FD2C2F"/>
    <w:rsid w:val="00FD32B4"/>
    <w:rsid w:val="00FD35C0"/>
    <w:rsid w:val="00FD4A61"/>
    <w:rsid w:val="00FD4ADA"/>
    <w:rsid w:val="00FD4FEF"/>
    <w:rsid w:val="00FD5A18"/>
    <w:rsid w:val="00FD5A35"/>
    <w:rsid w:val="00FD7ACC"/>
    <w:rsid w:val="00FD7D62"/>
    <w:rsid w:val="00FD7DC2"/>
    <w:rsid w:val="00FE01D1"/>
    <w:rsid w:val="00FE02BB"/>
    <w:rsid w:val="00FE0633"/>
    <w:rsid w:val="00FE0925"/>
    <w:rsid w:val="00FE0977"/>
    <w:rsid w:val="00FE0E99"/>
    <w:rsid w:val="00FE1703"/>
    <w:rsid w:val="00FE1DC5"/>
    <w:rsid w:val="00FE1EB9"/>
    <w:rsid w:val="00FE20BA"/>
    <w:rsid w:val="00FE2B3D"/>
    <w:rsid w:val="00FE2C57"/>
    <w:rsid w:val="00FE31AD"/>
    <w:rsid w:val="00FE3A60"/>
    <w:rsid w:val="00FE3C67"/>
    <w:rsid w:val="00FE4315"/>
    <w:rsid w:val="00FE53F8"/>
    <w:rsid w:val="00FE7DAA"/>
    <w:rsid w:val="00FF0114"/>
    <w:rsid w:val="00FF011E"/>
    <w:rsid w:val="00FF026E"/>
    <w:rsid w:val="00FF17B2"/>
    <w:rsid w:val="00FF1D30"/>
    <w:rsid w:val="00FF22D2"/>
    <w:rsid w:val="00FF22DC"/>
    <w:rsid w:val="00FF313D"/>
    <w:rsid w:val="00FF3BEC"/>
    <w:rsid w:val="00FF3F5A"/>
    <w:rsid w:val="00FF43A6"/>
    <w:rsid w:val="00FF461D"/>
    <w:rsid w:val="00FF4709"/>
    <w:rsid w:val="00FF4EFA"/>
    <w:rsid w:val="00FF514F"/>
    <w:rsid w:val="00FF556E"/>
    <w:rsid w:val="00FF5F9F"/>
    <w:rsid w:val="00FF6638"/>
    <w:rsid w:val="00FF7191"/>
    <w:rsid w:val="00FF7BCC"/>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612E7E4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sl-SI" w:eastAsia="sl-SI"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rsid w:val="001F6E23"/>
    <w:pPr>
      <w:spacing w:after="200" w:line="276" w:lineRule="auto"/>
    </w:pPr>
    <w:rPr>
      <w:sz w:val="22"/>
      <w:szCs w:val="22"/>
      <w:lang w:eastAsia="en-US"/>
    </w:rPr>
  </w:style>
  <w:style w:type="paragraph" w:styleId="Naslov1">
    <w:name w:val="heading 1"/>
    <w:aliases w:val="NASLOV"/>
    <w:basedOn w:val="Navaden"/>
    <w:next w:val="Navaden"/>
    <w:link w:val="Naslov1Znak"/>
    <w:autoRedefine/>
    <w:qFormat/>
    <w:rsid w:val="00107ED0"/>
    <w:pPr>
      <w:keepNext/>
      <w:spacing w:before="240" w:after="60" w:line="260" w:lineRule="exact"/>
      <w:outlineLvl w:val="0"/>
    </w:pPr>
    <w:rPr>
      <w:rFonts w:ascii="Arial" w:eastAsia="Times New Roman" w:hAnsi="Arial"/>
      <w:b/>
      <w:kern w:val="32"/>
      <w:sz w:val="28"/>
      <w:szCs w:val="32"/>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aliases w:val="NASLOV Znak"/>
    <w:link w:val="Naslov1"/>
    <w:rsid w:val="00107ED0"/>
    <w:rPr>
      <w:rFonts w:ascii="Arial" w:eastAsia="Times New Roman" w:hAnsi="Arial"/>
      <w:b/>
      <w:kern w:val="32"/>
      <w:sz w:val="28"/>
      <w:szCs w:val="32"/>
    </w:rPr>
  </w:style>
  <w:style w:type="paragraph" w:styleId="Glava">
    <w:name w:val="header"/>
    <w:basedOn w:val="Navaden"/>
    <w:link w:val="GlavaZnak"/>
    <w:rsid w:val="00107ED0"/>
    <w:pPr>
      <w:tabs>
        <w:tab w:val="center" w:pos="4320"/>
        <w:tab w:val="right" w:pos="8640"/>
      </w:tabs>
      <w:spacing w:after="0" w:line="260" w:lineRule="exact"/>
    </w:pPr>
    <w:rPr>
      <w:rFonts w:ascii="Arial" w:eastAsia="Times New Roman" w:hAnsi="Arial"/>
      <w:sz w:val="20"/>
      <w:szCs w:val="24"/>
    </w:rPr>
  </w:style>
  <w:style w:type="character" w:customStyle="1" w:styleId="GlavaZnak">
    <w:name w:val="Glava Znak"/>
    <w:link w:val="Glava"/>
    <w:rsid w:val="00107ED0"/>
    <w:rPr>
      <w:rFonts w:ascii="Arial" w:eastAsia="Times New Roman" w:hAnsi="Arial"/>
      <w:szCs w:val="24"/>
      <w:lang w:eastAsia="en-US"/>
    </w:rPr>
  </w:style>
  <w:style w:type="paragraph" w:styleId="Noga">
    <w:name w:val="footer"/>
    <w:basedOn w:val="Navaden"/>
    <w:link w:val="NogaZnak"/>
    <w:semiHidden/>
    <w:rsid w:val="00107ED0"/>
    <w:pPr>
      <w:tabs>
        <w:tab w:val="center" w:pos="4320"/>
        <w:tab w:val="right" w:pos="8640"/>
      </w:tabs>
      <w:spacing w:after="0" w:line="260" w:lineRule="exact"/>
    </w:pPr>
    <w:rPr>
      <w:rFonts w:ascii="Arial" w:eastAsia="Times New Roman" w:hAnsi="Arial"/>
      <w:sz w:val="20"/>
      <w:szCs w:val="24"/>
    </w:rPr>
  </w:style>
  <w:style w:type="character" w:customStyle="1" w:styleId="NogaZnak">
    <w:name w:val="Noga Znak"/>
    <w:link w:val="Noga"/>
    <w:semiHidden/>
    <w:rsid w:val="00107ED0"/>
    <w:rPr>
      <w:rFonts w:ascii="Arial" w:eastAsia="Times New Roman" w:hAnsi="Arial"/>
      <w:szCs w:val="24"/>
      <w:lang w:eastAsia="en-US"/>
    </w:rPr>
  </w:style>
  <w:style w:type="paragraph" w:styleId="Zgradbadokumenta">
    <w:name w:val="Document Map"/>
    <w:basedOn w:val="Navaden"/>
    <w:link w:val="ZgradbadokumentaZnak"/>
    <w:rsid w:val="00107ED0"/>
    <w:pPr>
      <w:spacing w:after="0" w:line="260" w:lineRule="exact"/>
    </w:pPr>
    <w:rPr>
      <w:rFonts w:ascii="Tahoma" w:eastAsia="Times New Roman" w:hAnsi="Tahoma"/>
      <w:sz w:val="16"/>
      <w:szCs w:val="16"/>
    </w:rPr>
  </w:style>
  <w:style w:type="character" w:customStyle="1" w:styleId="ZgradbadokumentaZnak">
    <w:name w:val="Zgradba dokumenta Znak"/>
    <w:link w:val="Zgradbadokumenta"/>
    <w:rsid w:val="00107ED0"/>
    <w:rPr>
      <w:rFonts w:ascii="Tahoma" w:eastAsia="Times New Roman" w:hAnsi="Tahoma" w:cs="Tahoma"/>
      <w:sz w:val="16"/>
      <w:szCs w:val="16"/>
      <w:lang w:eastAsia="en-US"/>
    </w:rPr>
  </w:style>
  <w:style w:type="table" w:styleId="Tabelamrea">
    <w:name w:val="Table Grid"/>
    <w:basedOn w:val="Navadnatabela"/>
    <w:uiPriority w:val="39"/>
    <w:rsid w:val="00107ED0"/>
    <w:rPr>
      <w:rFonts w:ascii="Times New Roman" w:eastAsia="Times New Roman" w:hAnsi="Times New Roman"/>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107ED0"/>
    <w:pPr>
      <w:tabs>
        <w:tab w:val="left" w:pos="1701"/>
      </w:tabs>
      <w:spacing w:after="0" w:line="260" w:lineRule="exact"/>
    </w:pPr>
    <w:rPr>
      <w:rFonts w:ascii="Arial" w:eastAsia="Times New Roman" w:hAnsi="Arial"/>
      <w:sz w:val="20"/>
      <w:szCs w:val="20"/>
      <w:lang w:eastAsia="sl-SI"/>
    </w:rPr>
  </w:style>
  <w:style w:type="paragraph" w:customStyle="1" w:styleId="ZADEVA">
    <w:name w:val="ZADEVA"/>
    <w:basedOn w:val="Navaden"/>
    <w:qFormat/>
    <w:rsid w:val="00107ED0"/>
    <w:pPr>
      <w:tabs>
        <w:tab w:val="left" w:pos="1701"/>
      </w:tabs>
      <w:spacing w:after="0" w:line="260" w:lineRule="exact"/>
      <w:ind w:left="1701" w:hanging="1701"/>
    </w:pPr>
    <w:rPr>
      <w:rFonts w:ascii="Arial" w:eastAsia="Times New Roman" w:hAnsi="Arial"/>
      <w:b/>
      <w:sz w:val="20"/>
      <w:szCs w:val="24"/>
      <w:lang w:val="it-IT"/>
    </w:rPr>
  </w:style>
  <w:style w:type="character" w:styleId="Hiperpovezava">
    <w:name w:val="Hyperlink"/>
    <w:rsid w:val="00107ED0"/>
    <w:rPr>
      <w:color w:val="0000FF"/>
      <w:u w:val="single"/>
    </w:rPr>
  </w:style>
  <w:style w:type="paragraph" w:customStyle="1" w:styleId="podpisi">
    <w:name w:val="podpisi"/>
    <w:basedOn w:val="Navaden"/>
    <w:qFormat/>
    <w:rsid w:val="00107ED0"/>
    <w:pPr>
      <w:tabs>
        <w:tab w:val="left" w:pos="3402"/>
      </w:tabs>
      <w:spacing w:after="0" w:line="260" w:lineRule="exact"/>
    </w:pPr>
    <w:rPr>
      <w:rFonts w:ascii="Arial" w:eastAsia="Times New Roman" w:hAnsi="Arial"/>
      <w:sz w:val="20"/>
      <w:szCs w:val="24"/>
      <w:lang w:val="it-IT"/>
    </w:rPr>
  </w:style>
  <w:style w:type="paragraph" w:customStyle="1" w:styleId="Vrstapredpisa">
    <w:name w:val="Vrsta predpisa"/>
    <w:basedOn w:val="Navaden"/>
    <w:link w:val="VrstapredpisaZnak"/>
    <w:qFormat/>
    <w:rsid w:val="00107ED0"/>
    <w:pPr>
      <w:suppressAutoHyphens/>
      <w:overflowPunct w:val="0"/>
      <w:autoSpaceDE w:val="0"/>
      <w:autoSpaceDN w:val="0"/>
      <w:adjustRightInd w:val="0"/>
      <w:spacing w:before="360" w:after="0" w:line="220" w:lineRule="exact"/>
      <w:jc w:val="center"/>
      <w:textAlignment w:val="baseline"/>
    </w:pPr>
    <w:rPr>
      <w:rFonts w:ascii="Arial" w:eastAsia="Times New Roman" w:hAnsi="Arial"/>
      <w:b/>
      <w:bCs/>
      <w:color w:val="000000"/>
      <w:spacing w:val="40"/>
    </w:rPr>
  </w:style>
  <w:style w:type="character" w:customStyle="1" w:styleId="VrstapredpisaZnak">
    <w:name w:val="Vrsta predpisa Znak"/>
    <w:link w:val="Vrstapredpisa"/>
    <w:rsid w:val="00107ED0"/>
    <w:rPr>
      <w:rFonts w:ascii="Arial" w:eastAsia="Times New Roman" w:hAnsi="Arial" w:cs="Arial"/>
      <w:b/>
      <w:bCs/>
      <w:color w:val="000000"/>
      <w:spacing w:val="40"/>
      <w:sz w:val="22"/>
      <w:szCs w:val="22"/>
    </w:rPr>
  </w:style>
  <w:style w:type="paragraph" w:customStyle="1" w:styleId="Naslovpredpisa">
    <w:name w:val="Naslov_predpisa"/>
    <w:basedOn w:val="Navaden"/>
    <w:link w:val="NaslovpredpisaZnak"/>
    <w:qFormat/>
    <w:rsid w:val="00107ED0"/>
    <w:pPr>
      <w:suppressAutoHyphens/>
      <w:overflowPunct w:val="0"/>
      <w:autoSpaceDE w:val="0"/>
      <w:autoSpaceDN w:val="0"/>
      <w:adjustRightInd w:val="0"/>
      <w:spacing w:before="120" w:after="160" w:line="200" w:lineRule="exact"/>
      <w:jc w:val="center"/>
      <w:textAlignment w:val="baseline"/>
    </w:pPr>
    <w:rPr>
      <w:rFonts w:ascii="Arial" w:eastAsia="Times New Roman" w:hAnsi="Arial"/>
      <w:b/>
    </w:rPr>
  </w:style>
  <w:style w:type="character" w:customStyle="1" w:styleId="NaslovpredpisaZnak">
    <w:name w:val="Naslov_predpisa Znak"/>
    <w:link w:val="Naslovpredpisa"/>
    <w:rsid w:val="00107ED0"/>
    <w:rPr>
      <w:rFonts w:ascii="Arial" w:eastAsia="Times New Roman" w:hAnsi="Arial" w:cs="Arial"/>
      <w:b/>
      <w:sz w:val="22"/>
      <w:szCs w:val="22"/>
    </w:rPr>
  </w:style>
  <w:style w:type="paragraph" w:customStyle="1" w:styleId="Poglavje">
    <w:name w:val="Poglavje"/>
    <w:basedOn w:val="Navaden"/>
    <w:qFormat/>
    <w:rsid w:val="00107ED0"/>
    <w:pPr>
      <w:suppressAutoHyphens/>
      <w:overflowPunct w:val="0"/>
      <w:autoSpaceDE w:val="0"/>
      <w:autoSpaceDN w:val="0"/>
      <w:adjustRightInd w:val="0"/>
      <w:spacing w:before="360" w:after="60" w:line="200" w:lineRule="exact"/>
      <w:jc w:val="center"/>
      <w:textAlignment w:val="baseline"/>
      <w:outlineLvl w:val="3"/>
    </w:pPr>
    <w:rPr>
      <w:rFonts w:ascii="Arial" w:eastAsia="Times New Roman" w:hAnsi="Arial" w:cs="Arial"/>
      <w:b/>
      <w:lang w:eastAsia="sl-SI"/>
    </w:rPr>
  </w:style>
  <w:style w:type="paragraph" w:customStyle="1" w:styleId="Neotevilenodstavek">
    <w:name w:val="Neoštevilčen odstavek"/>
    <w:basedOn w:val="Navaden"/>
    <w:link w:val="NeotevilenodstavekZnak"/>
    <w:qFormat/>
    <w:rsid w:val="00107ED0"/>
    <w:pPr>
      <w:overflowPunct w:val="0"/>
      <w:autoSpaceDE w:val="0"/>
      <w:autoSpaceDN w:val="0"/>
      <w:adjustRightInd w:val="0"/>
      <w:spacing w:before="60" w:after="60" w:line="200" w:lineRule="exact"/>
      <w:jc w:val="both"/>
      <w:textAlignment w:val="baseline"/>
    </w:pPr>
    <w:rPr>
      <w:rFonts w:ascii="Arial" w:eastAsia="Times New Roman" w:hAnsi="Arial"/>
    </w:rPr>
  </w:style>
  <w:style w:type="character" w:customStyle="1" w:styleId="NeotevilenodstavekZnak">
    <w:name w:val="Neoštevilčen odstavek Znak"/>
    <w:link w:val="Neotevilenodstavek"/>
    <w:rsid w:val="00107ED0"/>
    <w:rPr>
      <w:rFonts w:ascii="Arial" w:eastAsia="Times New Roman" w:hAnsi="Arial" w:cs="Arial"/>
      <w:sz w:val="22"/>
      <w:szCs w:val="22"/>
    </w:rPr>
  </w:style>
  <w:style w:type="paragraph" w:customStyle="1" w:styleId="Oddelek">
    <w:name w:val="Oddelek"/>
    <w:basedOn w:val="Navaden"/>
    <w:link w:val="OddelekZnak1"/>
    <w:qFormat/>
    <w:rsid w:val="00107ED0"/>
    <w:pPr>
      <w:numPr>
        <w:numId w:val="3"/>
      </w:numPr>
      <w:suppressAutoHyphens/>
      <w:overflowPunct w:val="0"/>
      <w:autoSpaceDE w:val="0"/>
      <w:autoSpaceDN w:val="0"/>
      <w:adjustRightInd w:val="0"/>
      <w:spacing w:before="280" w:after="60" w:line="200" w:lineRule="exact"/>
      <w:ind w:left="0" w:firstLine="0"/>
      <w:jc w:val="center"/>
      <w:textAlignment w:val="baseline"/>
      <w:outlineLvl w:val="3"/>
    </w:pPr>
    <w:rPr>
      <w:rFonts w:ascii="Arial" w:eastAsia="Times New Roman" w:hAnsi="Arial"/>
      <w:b/>
    </w:rPr>
  </w:style>
  <w:style w:type="character" w:customStyle="1" w:styleId="OddelekZnak1">
    <w:name w:val="Oddelek Znak1"/>
    <w:link w:val="Oddelek"/>
    <w:rsid w:val="00107ED0"/>
    <w:rPr>
      <w:rFonts w:ascii="Arial" w:eastAsia="Times New Roman" w:hAnsi="Arial"/>
      <w:b/>
      <w:sz w:val="22"/>
      <w:szCs w:val="22"/>
      <w:lang w:eastAsia="en-US"/>
    </w:rPr>
  </w:style>
  <w:style w:type="paragraph" w:customStyle="1" w:styleId="Alineazaodstavkom">
    <w:name w:val="Alinea za odstavkom"/>
    <w:basedOn w:val="Navaden"/>
    <w:link w:val="AlineazaodstavkomZnak"/>
    <w:qFormat/>
    <w:rsid w:val="00107ED0"/>
    <w:pPr>
      <w:numPr>
        <w:numId w:val="6"/>
      </w:numPr>
      <w:overflowPunct w:val="0"/>
      <w:autoSpaceDE w:val="0"/>
      <w:autoSpaceDN w:val="0"/>
      <w:adjustRightInd w:val="0"/>
      <w:spacing w:after="0" w:line="200" w:lineRule="exact"/>
      <w:ind w:left="709" w:hanging="284"/>
      <w:jc w:val="both"/>
      <w:textAlignment w:val="baseline"/>
    </w:pPr>
    <w:rPr>
      <w:rFonts w:ascii="Arial" w:eastAsia="Times New Roman" w:hAnsi="Arial"/>
    </w:rPr>
  </w:style>
  <w:style w:type="character" w:customStyle="1" w:styleId="AlineazaodstavkomZnak">
    <w:name w:val="Alinea za odstavkom Znak"/>
    <w:link w:val="Alineazaodstavkom"/>
    <w:rsid w:val="00107ED0"/>
    <w:rPr>
      <w:rFonts w:ascii="Arial" w:eastAsia="Times New Roman" w:hAnsi="Arial"/>
      <w:sz w:val="22"/>
      <w:szCs w:val="22"/>
      <w:lang w:eastAsia="en-US"/>
    </w:rPr>
  </w:style>
  <w:style w:type="character" w:styleId="tevilkastrani">
    <w:name w:val="page number"/>
    <w:rsid w:val="00107ED0"/>
  </w:style>
  <w:style w:type="paragraph" w:styleId="Sprotnaopomba-besedilo">
    <w:name w:val="footnote text"/>
    <w:basedOn w:val="Navaden"/>
    <w:link w:val="Sprotnaopomba-besediloZnak"/>
    <w:uiPriority w:val="99"/>
    <w:semiHidden/>
    <w:rsid w:val="00107ED0"/>
    <w:pPr>
      <w:spacing w:after="0" w:line="260" w:lineRule="exact"/>
    </w:pPr>
    <w:rPr>
      <w:rFonts w:ascii="Arial" w:eastAsia="Times New Roman" w:hAnsi="Arial"/>
      <w:sz w:val="20"/>
      <w:szCs w:val="20"/>
    </w:rPr>
  </w:style>
  <w:style w:type="character" w:customStyle="1" w:styleId="Sprotnaopomba-besediloZnak">
    <w:name w:val="Sprotna opomba - besedilo Znak"/>
    <w:link w:val="Sprotnaopomba-besedilo"/>
    <w:uiPriority w:val="99"/>
    <w:semiHidden/>
    <w:rsid w:val="00107ED0"/>
    <w:rPr>
      <w:rFonts w:ascii="Arial" w:eastAsia="Times New Roman" w:hAnsi="Arial"/>
      <w:lang w:eastAsia="en-US"/>
    </w:rPr>
  </w:style>
  <w:style w:type="character" w:styleId="Sprotnaopomba-sklic">
    <w:name w:val="footnote reference"/>
    <w:uiPriority w:val="99"/>
    <w:rsid w:val="00107ED0"/>
    <w:rPr>
      <w:vertAlign w:val="superscript"/>
    </w:rPr>
  </w:style>
  <w:style w:type="character" w:styleId="Pripombasklic">
    <w:name w:val="annotation reference"/>
    <w:rsid w:val="00107ED0"/>
    <w:rPr>
      <w:sz w:val="16"/>
      <w:szCs w:val="16"/>
    </w:rPr>
  </w:style>
  <w:style w:type="paragraph" w:styleId="Pripombabesedilo">
    <w:name w:val="annotation text"/>
    <w:basedOn w:val="Navaden"/>
    <w:link w:val="PripombabesediloZnak"/>
    <w:uiPriority w:val="99"/>
    <w:rsid w:val="00107ED0"/>
    <w:pPr>
      <w:overflowPunct w:val="0"/>
      <w:autoSpaceDE w:val="0"/>
      <w:autoSpaceDN w:val="0"/>
      <w:adjustRightInd w:val="0"/>
      <w:spacing w:after="0" w:line="240" w:lineRule="auto"/>
      <w:jc w:val="both"/>
      <w:textAlignment w:val="baseline"/>
    </w:pPr>
    <w:rPr>
      <w:rFonts w:ascii="Times New Roman" w:eastAsia="Times New Roman" w:hAnsi="Times New Roman"/>
      <w:sz w:val="20"/>
      <w:szCs w:val="20"/>
    </w:rPr>
  </w:style>
  <w:style w:type="character" w:customStyle="1" w:styleId="PripombabesediloZnak">
    <w:name w:val="Pripomba – besedilo Znak"/>
    <w:link w:val="Pripombabesedilo"/>
    <w:uiPriority w:val="99"/>
    <w:semiHidden/>
    <w:rsid w:val="00107ED0"/>
    <w:rPr>
      <w:rFonts w:ascii="Times New Roman" w:eastAsia="Times New Roman" w:hAnsi="Times New Roman"/>
      <w:lang w:eastAsia="en-US"/>
    </w:rPr>
  </w:style>
  <w:style w:type="paragraph" w:styleId="Besedilooblaka">
    <w:name w:val="Balloon Text"/>
    <w:basedOn w:val="Navaden"/>
    <w:link w:val="BesedilooblakaZnak"/>
    <w:semiHidden/>
    <w:rsid w:val="00107ED0"/>
    <w:pPr>
      <w:spacing w:after="0" w:line="260" w:lineRule="exact"/>
    </w:pPr>
    <w:rPr>
      <w:rFonts w:ascii="Tahoma" w:eastAsia="Times New Roman" w:hAnsi="Tahoma"/>
      <w:sz w:val="16"/>
      <w:szCs w:val="16"/>
    </w:rPr>
  </w:style>
  <w:style w:type="character" w:customStyle="1" w:styleId="BesedilooblakaZnak">
    <w:name w:val="Besedilo oblačka Znak"/>
    <w:link w:val="Besedilooblaka"/>
    <w:semiHidden/>
    <w:rsid w:val="00107ED0"/>
    <w:rPr>
      <w:rFonts w:ascii="Tahoma" w:eastAsia="Times New Roman" w:hAnsi="Tahoma" w:cs="Tahoma"/>
      <w:sz w:val="16"/>
      <w:szCs w:val="16"/>
      <w:lang w:eastAsia="en-US"/>
    </w:rPr>
  </w:style>
  <w:style w:type="paragraph" w:customStyle="1" w:styleId="Par-number1">
    <w:name w:val="Par-number 1."/>
    <w:basedOn w:val="Navaden"/>
    <w:next w:val="Navaden"/>
    <w:rsid w:val="00107ED0"/>
    <w:pPr>
      <w:widowControl w:val="0"/>
      <w:numPr>
        <w:numId w:val="2"/>
      </w:numPr>
      <w:spacing w:after="0" w:line="360" w:lineRule="auto"/>
    </w:pPr>
    <w:rPr>
      <w:rFonts w:ascii="Times New Roman" w:eastAsia="Times New Roman" w:hAnsi="Times New Roman"/>
      <w:sz w:val="24"/>
      <w:szCs w:val="20"/>
      <w:lang w:eastAsia="fr-BE"/>
    </w:rPr>
  </w:style>
  <w:style w:type="paragraph" w:styleId="Odstavekseznama">
    <w:name w:val="List Paragraph"/>
    <w:basedOn w:val="Navaden"/>
    <w:uiPriority w:val="34"/>
    <w:qFormat/>
    <w:rsid w:val="00107ED0"/>
    <w:pPr>
      <w:spacing w:after="0" w:line="240" w:lineRule="auto"/>
      <w:ind w:left="708"/>
    </w:pPr>
    <w:rPr>
      <w:rFonts w:ascii="Times New Roman" w:eastAsia="Times New Roman" w:hAnsi="Times New Roman"/>
      <w:sz w:val="24"/>
      <w:szCs w:val="24"/>
      <w:lang w:eastAsia="sl-SI"/>
    </w:rPr>
  </w:style>
  <w:style w:type="paragraph" w:customStyle="1" w:styleId="Par-numberi">
    <w:name w:val="Par-number (i)"/>
    <w:basedOn w:val="Navaden"/>
    <w:next w:val="Navaden"/>
    <w:rsid w:val="00107ED0"/>
    <w:pPr>
      <w:widowControl w:val="0"/>
      <w:numPr>
        <w:numId w:val="4"/>
      </w:numPr>
      <w:tabs>
        <w:tab w:val="left" w:pos="567"/>
      </w:tabs>
      <w:spacing w:after="0" w:line="360" w:lineRule="auto"/>
    </w:pPr>
    <w:rPr>
      <w:rFonts w:ascii="Times New Roman" w:eastAsia="Times New Roman" w:hAnsi="Times New Roman"/>
      <w:sz w:val="24"/>
      <w:szCs w:val="20"/>
      <w:lang w:eastAsia="fr-BE"/>
    </w:rPr>
  </w:style>
  <w:style w:type="paragraph" w:styleId="Zadevapripombe">
    <w:name w:val="annotation subject"/>
    <w:basedOn w:val="Pripombabesedilo"/>
    <w:next w:val="Pripombabesedilo"/>
    <w:link w:val="ZadevapripombeZnak"/>
    <w:semiHidden/>
    <w:rsid w:val="00107ED0"/>
    <w:pPr>
      <w:overflowPunct/>
      <w:autoSpaceDE/>
      <w:autoSpaceDN/>
      <w:adjustRightInd/>
      <w:spacing w:line="260" w:lineRule="exact"/>
      <w:jc w:val="left"/>
      <w:textAlignment w:val="auto"/>
    </w:pPr>
    <w:rPr>
      <w:rFonts w:ascii="Arial" w:hAnsi="Arial"/>
      <w:b/>
      <w:bCs/>
    </w:rPr>
  </w:style>
  <w:style w:type="character" w:customStyle="1" w:styleId="ZadevapripombeZnak">
    <w:name w:val="Zadeva pripombe Znak"/>
    <w:link w:val="Zadevapripombe"/>
    <w:semiHidden/>
    <w:rsid w:val="00107ED0"/>
    <w:rPr>
      <w:rFonts w:ascii="Arial" w:eastAsia="Times New Roman" w:hAnsi="Arial"/>
      <w:b/>
      <w:bCs/>
      <w:lang w:eastAsia="en-US"/>
    </w:rPr>
  </w:style>
  <w:style w:type="paragraph" w:customStyle="1" w:styleId="Odstavek">
    <w:name w:val="Odstavek"/>
    <w:basedOn w:val="Navaden"/>
    <w:link w:val="OdstavekZnak"/>
    <w:qFormat/>
    <w:rsid w:val="00107ED0"/>
    <w:pPr>
      <w:overflowPunct w:val="0"/>
      <w:autoSpaceDE w:val="0"/>
      <w:autoSpaceDN w:val="0"/>
      <w:adjustRightInd w:val="0"/>
      <w:spacing w:before="240" w:after="0" w:line="240" w:lineRule="auto"/>
      <w:ind w:firstLine="1021"/>
      <w:jc w:val="both"/>
      <w:textAlignment w:val="baseline"/>
    </w:pPr>
    <w:rPr>
      <w:rFonts w:ascii="Arial" w:eastAsia="Times New Roman" w:hAnsi="Arial"/>
    </w:rPr>
  </w:style>
  <w:style w:type="character" w:customStyle="1" w:styleId="OdstavekZnak">
    <w:name w:val="Odstavek Znak"/>
    <w:link w:val="Odstavek"/>
    <w:rsid w:val="00107ED0"/>
    <w:rPr>
      <w:rFonts w:ascii="Arial" w:eastAsia="Times New Roman" w:hAnsi="Arial" w:cs="Arial"/>
      <w:sz w:val="22"/>
      <w:szCs w:val="22"/>
    </w:rPr>
  </w:style>
  <w:style w:type="paragraph" w:customStyle="1" w:styleId="Odstavekseznama1">
    <w:name w:val="Odstavek seznama1"/>
    <w:basedOn w:val="Navaden"/>
    <w:qFormat/>
    <w:rsid w:val="00107ED0"/>
    <w:pPr>
      <w:spacing w:after="0" w:line="240" w:lineRule="auto"/>
      <w:ind w:left="720"/>
      <w:contextualSpacing/>
    </w:pPr>
    <w:rPr>
      <w:rFonts w:ascii="Times New Roman" w:eastAsia="Times New Roman" w:hAnsi="Times New Roman"/>
      <w:sz w:val="24"/>
      <w:szCs w:val="24"/>
      <w:lang w:eastAsia="sl-SI"/>
    </w:rPr>
  </w:style>
  <w:style w:type="paragraph" w:customStyle="1" w:styleId="Alineazatoko">
    <w:name w:val="Alinea za točko"/>
    <w:basedOn w:val="Navaden"/>
    <w:link w:val="AlineazatokoZnak"/>
    <w:qFormat/>
    <w:rsid w:val="00107ED0"/>
    <w:pPr>
      <w:overflowPunct w:val="0"/>
      <w:autoSpaceDE w:val="0"/>
      <w:autoSpaceDN w:val="0"/>
      <w:adjustRightInd w:val="0"/>
      <w:spacing w:after="0" w:line="200" w:lineRule="exact"/>
      <w:ind w:left="720" w:hanging="360"/>
      <w:jc w:val="both"/>
      <w:textAlignment w:val="baseline"/>
    </w:pPr>
    <w:rPr>
      <w:rFonts w:ascii="Arial" w:eastAsia="Times New Roman" w:hAnsi="Arial"/>
    </w:rPr>
  </w:style>
  <w:style w:type="character" w:customStyle="1" w:styleId="AlineazatokoZnak">
    <w:name w:val="Alinea za točko Znak"/>
    <w:link w:val="Alineazatoko"/>
    <w:rsid w:val="00107ED0"/>
    <w:rPr>
      <w:rFonts w:ascii="Arial" w:eastAsia="Times New Roman" w:hAnsi="Arial"/>
      <w:sz w:val="22"/>
      <w:szCs w:val="22"/>
    </w:rPr>
  </w:style>
  <w:style w:type="character" w:customStyle="1" w:styleId="rkovnatokazaodstavkomZnak">
    <w:name w:val="Črkovna točka_za odstavkom Znak"/>
    <w:link w:val="rkovnatokazaodstavkom"/>
    <w:rsid w:val="00107ED0"/>
    <w:rPr>
      <w:rFonts w:ascii="Arial" w:hAnsi="Arial"/>
      <w:lang w:eastAsia="en-US"/>
    </w:rPr>
  </w:style>
  <w:style w:type="paragraph" w:customStyle="1" w:styleId="rkovnatokazaodstavkom">
    <w:name w:val="Črkovna točka_za odstavkom"/>
    <w:basedOn w:val="Navaden"/>
    <w:link w:val="rkovnatokazaodstavkomZnak"/>
    <w:qFormat/>
    <w:rsid w:val="00107ED0"/>
    <w:pPr>
      <w:numPr>
        <w:numId w:val="5"/>
      </w:numPr>
      <w:overflowPunct w:val="0"/>
      <w:autoSpaceDE w:val="0"/>
      <w:autoSpaceDN w:val="0"/>
      <w:adjustRightInd w:val="0"/>
      <w:spacing w:after="0" w:line="200" w:lineRule="exact"/>
      <w:jc w:val="both"/>
      <w:textAlignment w:val="baseline"/>
    </w:pPr>
    <w:rPr>
      <w:rFonts w:ascii="Arial" w:hAnsi="Arial"/>
      <w:sz w:val="20"/>
      <w:szCs w:val="20"/>
    </w:rPr>
  </w:style>
  <w:style w:type="paragraph" w:customStyle="1" w:styleId="Odsek">
    <w:name w:val="Odsek"/>
    <w:basedOn w:val="Oddelek"/>
    <w:link w:val="OdsekZnak"/>
    <w:qFormat/>
    <w:rsid w:val="00107ED0"/>
    <w:pPr>
      <w:numPr>
        <w:numId w:val="1"/>
      </w:numPr>
      <w:ind w:left="0" w:firstLine="0"/>
    </w:pPr>
  </w:style>
  <w:style w:type="character" w:customStyle="1" w:styleId="OdsekZnak">
    <w:name w:val="Odsek Znak"/>
    <w:link w:val="Odsek"/>
    <w:rsid w:val="00107ED0"/>
    <w:rPr>
      <w:rFonts w:ascii="Arial" w:eastAsia="Times New Roman" w:hAnsi="Arial"/>
      <w:b/>
      <w:sz w:val="22"/>
      <w:szCs w:val="22"/>
      <w:lang w:eastAsia="en-US"/>
    </w:rPr>
  </w:style>
  <w:style w:type="paragraph" w:customStyle="1" w:styleId="len">
    <w:name w:val="Člen"/>
    <w:basedOn w:val="Navaden"/>
    <w:link w:val="lenZnak"/>
    <w:qFormat/>
    <w:rsid w:val="00107ED0"/>
    <w:pPr>
      <w:suppressAutoHyphens/>
      <w:overflowPunct w:val="0"/>
      <w:autoSpaceDE w:val="0"/>
      <w:autoSpaceDN w:val="0"/>
      <w:adjustRightInd w:val="0"/>
      <w:spacing w:before="480" w:after="0" w:line="240" w:lineRule="auto"/>
      <w:jc w:val="center"/>
      <w:textAlignment w:val="baseline"/>
    </w:pPr>
    <w:rPr>
      <w:rFonts w:ascii="Arial" w:eastAsia="Times New Roman" w:hAnsi="Arial"/>
      <w:b/>
    </w:rPr>
  </w:style>
  <w:style w:type="character" w:customStyle="1" w:styleId="lenZnak">
    <w:name w:val="Člen Znak"/>
    <w:link w:val="len"/>
    <w:rsid w:val="00107ED0"/>
    <w:rPr>
      <w:rFonts w:ascii="Arial" w:eastAsia="Times New Roman" w:hAnsi="Arial" w:cs="Arial"/>
      <w:b/>
      <w:sz w:val="22"/>
      <w:szCs w:val="22"/>
    </w:rPr>
  </w:style>
  <w:style w:type="paragraph" w:customStyle="1" w:styleId="lennaslov">
    <w:name w:val="Člen_naslov"/>
    <w:basedOn w:val="len"/>
    <w:qFormat/>
    <w:rsid w:val="00107ED0"/>
    <w:pPr>
      <w:spacing w:before="0"/>
    </w:pPr>
  </w:style>
  <w:style w:type="paragraph" w:styleId="Telobesedila-zamik">
    <w:name w:val="Body Text Indent"/>
    <w:basedOn w:val="Navaden"/>
    <w:link w:val="Telobesedila-zamikZnak"/>
    <w:rsid w:val="00AA3C9A"/>
    <w:pPr>
      <w:spacing w:after="120" w:line="260" w:lineRule="atLeast"/>
      <w:ind w:left="283"/>
    </w:pPr>
    <w:rPr>
      <w:rFonts w:ascii="Arial" w:eastAsia="Times New Roman" w:hAnsi="Arial"/>
      <w:sz w:val="20"/>
      <w:szCs w:val="24"/>
      <w:lang w:val="en-US"/>
    </w:rPr>
  </w:style>
  <w:style w:type="character" w:customStyle="1" w:styleId="Telobesedila-zamikZnak">
    <w:name w:val="Telo besedila - zamik Znak"/>
    <w:link w:val="Telobesedila-zamik"/>
    <w:rsid w:val="00AA3C9A"/>
    <w:rPr>
      <w:rFonts w:ascii="Arial" w:eastAsia="Times New Roman" w:hAnsi="Arial"/>
      <w:szCs w:val="24"/>
      <w:lang w:val="en-US" w:eastAsia="en-US"/>
    </w:rPr>
  </w:style>
  <w:style w:type="paragraph" w:customStyle="1" w:styleId="len0">
    <w:name w:val="len"/>
    <w:basedOn w:val="Navaden"/>
    <w:rsid w:val="00191DC2"/>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lennaslov0">
    <w:name w:val="lennaslov"/>
    <w:basedOn w:val="Navaden"/>
    <w:rsid w:val="00191DC2"/>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odstavek0">
    <w:name w:val="odstavek"/>
    <w:basedOn w:val="Navaden"/>
    <w:rsid w:val="00191DC2"/>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alineazaodstavkom0">
    <w:name w:val="alineazaodstavkom"/>
    <w:basedOn w:val="Navaden"/>
    <w:rsid w:val="00191DC2"/>
    <w:pPr>
      <w:spacing w:before="100" w:beforeAutospacing="1" w:after="100" w:afterAutospacing="1" w:line="240" w:lineRule="auto"/>
    </w:pPr>
    <w:rPr>
      <w:rFonts w:ascii="Times New Roman" w:eastAsia="Times New Roman" w:hAnsi="Times New Roman"/>
      <w:sz w:val="24"/>
      <w:szCs w:val="24"/>
      <w:lang w:eastAsia="sl-SI"/>
    </w:rPr>
  </w:style>
  <w:style w:type="paragraph" w:styleId="Revizija">
    <w:name w:val="Revision"/>
    <w:hidden/>
    <w:uiPriority w:val="99"/>
    <w:semiHidden/>
    <w:rsid w:val="002C3349"/>
    <w:rPr>
      <w:sz w:val="22"/>
      <w:szCs w:val="22"/>
      <w:lang w:eastAsia="en-US"/>
    </w:rPr>
  </w:style>
  <w:style w:type="character" w:customStyle="1" w:styleId="highlight1">
    <w:name w:val="highlight1"/>
    <w:rsid w:val="00B020AB"/>
    <w:rPr>
      <w:shd w:val="clear" w:color="auto" w:fill="FFFF88"/>
    </w:rPr>
  </w:style>
  <w:style w:type="paragraph" w:customStyle="1" w:styleId="Navaden1">
    <w:name w:val="Navaden1"/>
    <w:basedOn w:val="Navaden"/>
    <w:rsid w:val="00ED27B1"/>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alineazaodstavkom1">
    <w:name w:val="alineazaodstavkom1"/>
    <w:basedOn w:val="Navaden"/>
    <w:rsid w:val="007F1E04"/>
    <w:pPr>
      <w:spacing w:after="0" w:line="240" w:lineRule="auto"/>
      <w:ind w:left="425" w:hanging="425"/>
      <w:jc w:val="both"/>
    </w:pPr>
    <w:rPr>
      <w:rFonts w:ascii="Arial" w:eastAsia="Times New Roman" w:hAnsi="Arial" w:cs="Arial"/>
      <w:lang w:eastAsia="sl-SI"/>
    </w:rPr>
  </w:style>
  <w:style w:type="paragraph" w:styleId="HTML-oblikovano">
    <w:name w:val="HTML Preformatted"/>
    <w:basedOn w:val="Navaden"/>
    <w:link w:val="HTML-oblikovanoZnak"/>
    <w:uiPriority w:val="99"/>
    <w:semiHidden/>
    <w:unhideWhenUsed/>
    <w:rsid w:val="00E54A5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sl-SI"/>
    </w:rPr>
  </w:style>
  <w:style w:type="character" w:customStyle="1" w:styleId="HTML-oblikovanoZnak">
    <w:name w:val="HTML-oblikovano Znak"/>
    <w:link w:val="HTML-oblikovano"/>
    <w:uiPriority w:val="99"/>
    <w:semiHidden/>
    <w:rsid w:val="00E54A5F"/>
    <w:rPr>
      <w:rFonts w:ascii="Courier New" w:eastAsia="Times New Roman" w:hAnsi="Courier New" w:cs="Courier New"/>
    </w:rPr>
  </w:style>
  <w:style w:type="character" w:customStyle="1" w:styleId="highlight">
    <w:name w:val="highlight"/>
    <w:rsid w:val="004E5B8B"/>
  </w:style>
  <w:style w:type="paragraph" w:customStyle="1" w:styleId="tevilnatoka111">
    <w:name w:val="Številčna točka 1.1.1"/>
    <w:basedOn w:val="Navaden"/>
    <w:qFormat/>
    <w:rsid w:val="00F80921"/>
    <w:pPr>
      <w:widowControl w:val="0"/>
      <w:numPr>
        <w:ilvl w:val="2"/>
        <w:numId w:val="14"/>
      </w:numPr>
      <w:overflowPunct w:val="0"/>
      <w:autoSpaceDE w:val="0"/>
      <w:autoSpaceDN w:val="0"/>
      <w:adjustRightInd w:val="0"/>
      <w:spacing w:after="0" w:line="240" w:lineRule="auto"/>
      <w:jc w:val="both"/>
      <w:textAlignment w:val="baseline"/>
    </w:pPr>
    <w:rPr>
      <w:rFonts w:ascii="Arial" w:eastAsia="Times New Roman" w:hAnsi="Arial"/>
      <w:szCs w:val="16"/>
      <w:lang w:eastAsia="sl-SI"/>
    </w:rPr>
  </w:style>
  <w:style w:type="paragraph" w:customStyle="1" w:styleId="tevilnatoka">
    <w:name w:val="Številčna točka"/>
    <w:basedOn w:val="Navaden"/>
    <w:link w:val="tevilnatokaZnak"/>
    <w:qFormat/>
    <w:rsid w:val="00F80921"/>
    <w:pPr>
      <w:numPr>
        <w:numId w:val="14"/>
      </w:numPr>
      <w:spacing w:after="0" w:line="240" w:lineRule="auto"/>
      <w:jc w:val="both"/>
    </w:pPr>
    <w:rPr>
      <w:rFonts w:ascii="Arial" w:eastAsia="Times New Roman" w:hAnsi="Arial"/>
      <w:lang w:eastAsia="sl-SI"/>
    </w:rPr>
  </w:style>
  <w:style w:type="character" w:customStyle="1" w:styleId="tevilnatokaZnak">
    <w:name w:val="Številčna točka Znak"/>
    <w:link w:val="tevilnatoka"/>
    <w:rsid w:val="00F80921"/>
    <w:rPr>
      <w:rFonts w:ascii="Arial" w:eastAsia="Times New Roman" w:hAnsi="Arial"/>
      <w:sz w:val="22"/>
      <w:szCs w:val="22"/>
    </w:rPr>
  </w:style>
  <w:style w:type="paragraph" w:customStyle="1" w:styleId="1">
    <w:name w:val="1"/>
    <w:basedOn w:val="Navaden"/>
    <w:next w:val="Pripombabesedilo"/>
    <w:link w:val="Komentar-besediloZnak"/>
    <w:rsid w:val="00F80921"/>
    <w:pPr>
      <w:spacing w:after="0" w:line="240" w:lineRule="auto"/>
      <w:jc w:val="both"/>
    </w:pPr>
    <w:rPr>
      <w:rFonts w:ascii="Arial" w:eastAsia="Times New Roman" w:hAnsi="Arial"/>
      <w:sz w:val="20"/>
      <w:szCs w:val="20"/>
    </w:rPr>
  </w:style>
  <w:style w:type="character" w:customStyle="1" w:styleId="Komentar-besediloZnak">
    <w:name w:val="Komentar - besedilo Znak"/>
    <w:link w:val="1"/>
    <w:rsid w:val="00F80921"/>
    <w:rPr>
      <w:rFonts w:ascii="Arial" w:eastAsia="Times New Roman" w:hAnsi="Arial"/>
      <w:lang w:eastAsia="en-US"/>
    </w:rPr>
  </w:style>
  <w:style w:type="paragraph" w:customStyle="1" w:styleId="tevilnatoka11Nova">
    <w:name w:val="Številčna točka 1.1 Nova"/>
    <w:basedOn w:val="tevilnatoka"/>
    <w:qFormat/>
    <w:rsid w:val="00F80921"/>
    <w:pPr>
      <w:numPr>
        <w:ilvl w:val="1"/>
      </w:numPr>
      <w:tabs>
        <w:tab w:val="clear" w:pos="425"/>
        <w:tab w:val="num" w:pos="360"/>
        <w:tab w:val="num" w:pos="1440"/>
      </w:tabs>
      <w:ind w:left="1440" w:hanging="360"/>
    </w:pPr>
  </w:style>
  <w:style w:type="paragraph" w:customStyle="1" w:styleId="ti-art">
    <w:name w:val="ti-art"/>
    <w:basedOn w:val="Navaden"/>
    <w:rsid w:val="0072392A"/>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sti-art">
    <w:name w:val="sti-art"/>
    <w:basedOn w:val="Navaden"/>
    <w:rsid w:val="0072392A"/>
    <w:pPr>
      <w:spacing w:before="100" w:beforeAutospacing="1" w:after="100" w:afterAutospacing="1" w:line="240" w:lineRule="auto"/>
    </w:pPr>
    <w:rPr>
      <w:rFonts w:ascii="Times New Roman" w:eastAsia="Times New Roman" w:hAnsi="Times New Roman"/>
      <w:sz w:val="24"/>
      <w:szCs w:val="24"/>
      <w:lang w:eastAsia="sl-SI"/>
    </w:rPr>
  </w:style>
  <w:style w:type="character" w:customStyle="1" w:styleId="colordark">
    <w:name w:val="color_dark"/>
    <w:rsid w:val="00595940"/>
  </w:style>
  <w:style w:type="character" w:customStyle="1" w:styleId="colorlightdark">
    <w:name w:val="color_lightdark"/>
    <w:rsid w:val="00595940"/>
  </w:style>
  <w:style w:type="character" w:customStyle="1" w:styleId="fontxlarge">
    <w:name w:val="font_xlarge"/>
    <w:rsid w:val="00595940"/>
  </w:style>
  <w:style w:type="paragraph" w:customStyle="1" w:styleId="Default">
    <w:name w:val="Default"/>
    <w:rsid w:val="00464658"/>
    <w:pPr>
      <w:autoSpaceDE w:val="0"/>
      <w:autoSpaceDN w:val="0"/>
      <w:adjustRightInd w:val="0"/>
    </w:pPr>
    <w:rPr>
      <w:rFonts w:ascii="Arial" w:hAnsi="Arial" w:cs="Arial"/>
      <w:color w:val="000000"/>
      <w:sz w:val="24"/>
      <w:szCs w:val="24"/>
    </w:rPr>
  </w:style>
  <w:style w:type="paragraph" w:customStyle="1" w:styleId="odstavek1">
    <w:name w:val="odstavek1"/>
    <w:basedOn w:val="Navaden"/>
    <w:rsid w:val="003965DB"/>
    <w:pPr>
      <w:spacing w:before="240" w:after="0" w:line="240" w:lineRule="auto"/>
      <w:ind w:firstLine="1021"/>
      <w:jc w:val="both"/>
    </w:pPr>
    <w:rPr>
      <w:rFonts w:ascii="Arial" w:eastAsia="Times New Roman" w:hAnsi="Arial" w:cs="Arial"/>
      <w:lang w:eastAsia="sl-SI"/>
    </w:rPr>
  </w:style>
  <w:style w:type="table" w:customStyle="1" w:styleId="Tabelamrea1">
    <w:name w:val="Tabela – mreža1"/>
    <w:basedOn w:val="Navadnatabela"/>
    <w:next w:val="Tabelamrea"/>
    <w:uiPriority w:val="39"/>
    <w:rsid w:val="00E75493"/>
    <w:rPr>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M1">
    <w:name w:val="CM1"/>
    <w:basedOn w:val="Default"/>
    <w:next w:val="Default"/>
    <w:uiPriority w:val="99"/>
    <w:rsid w:val="008E2313"/>
    <w:rPr>
      <w:rFonts w:ascii="Times New Roman" w:hAnsi="Times New Roman" w:cs="Times New Roman"/>
      <w:color w:val="auto"/>
    </w:rPr>
  </w:style>
  <w:style w:type="paragraph" w:customStyle="1" w:styleId="CM3">
    <w:name w:val="CM3"/>
    <w:basedOn w:val="Default"/>
    <w:next w:val="Default"/>
    <w:uiPriority w:val="99"/>
    <w:rsid w:val="008E2313"/>
    <w:rPr>
      <w:rFonts w:ascii="Times New Roman" w:hAnsi="Times New Roman" w:cs="Times New Roman"/>
      <w:color w:val="auto"/>
    </w:rPr>
  </w:style>
  <w:style w:type="paragraph" w:customStyle="1" w:styleId="Poglavjeuredbe">
    <w:name w:val="Poglavje uredbe"/>
    <w:basedOn w:val="Navaden"/>
    <w:link w:val="PoglavjeuredbeZnak"/>
    <w:qFormat/>
    <w:rsid w:val="00C17BD3"/>
    <w:pPr>
      <w:numPr>
        <w:numId w:val="12"/>
      </w:numPr>
      <w:shd w:val="clear" w:color="auto" w:fill="FFFFFF"/>
      <w:spacing w:after="0" w:line="260" w:lineRule="exact"/>
      <w:jc w:val="center"/>
    </w:pPr>
    <w:rPr>
      <w:rFonts w:ascii="Arial" w:eastAsia="Times New Roman" w:hAnsi="Arial" w:cs="Arial"/>
      <w:sz w:val="20"/>
      <w:szCs w:val="20"/>
      <w:lang w:eastAsia="sl-SI"/>
    </w:rPr>
  </w:style>
  <w:style w:type="paragraph" w:customStyle="1" w:styleId="lenuredbe">
    <w:name w:val="Člen uredbe"/>
    <w:basedOn w:val="Navaden"/>
    <w:link w:val="lenuredbeZnak"/>
    <w:qFormat/>
    <w:rsid w:val="004C3A51"/>
    <w:pPr>
      <w:numPr>
        <w:numId w:val="13"/>
      </w:numPr>
      <w:shd w:val="clear" w:color="auto" w:fill="FFFFFF"/>
      <w:spacing w:after="0" w:line="240" w:lineRule="auto"/>
      <w:jc w:val="center"/>
    </w:pPr>
    <w:rPr>
      <w:rFonts w:ascii="Arial" w:eastAsia="Times New Roman" w:hAnsi="Arial" w:cs="Arial"/>
      <w:b/>
      <w:sz w:val="20"/>
      <w:szCs w:val="20"/>
      <w:lang w:eastAsia="sl-SI"/>
    </w:rPr>
  </w:style>
  <w:style w:type="character" w:customStyle="1" w:styleId="PoglavjeuredbeZnak">
    <w:name w:val="Poglavje uredbe Znak"/>
    <w:basedOn w:val="Privzetapisavaodstavka"/>
    <w:link w:val="Poglavjeuredbe"/>
    <w:rsid w:val="00C17BD3"/>
    <w:rPr>
      <w:rFonts w:ascii="Arial" w:eastAsia="Times New Roman" w:hAnsi="Arial" w:cs="Arial"/>
      <w:shd w:val="clear" w:color="auto" w:fill="FFFFFF"/>
    </w:rPr>
  </w:style>
  <w:style w:type="character" w:customStyle="1" w:styleId="lenuredbeZnak">
    <w:name w:val="Člen uredbe Znak"/>
    <w:basedOn w:val="Privzetapisavaodstavka"/>
    <w:link w:val="lenuredbe"/>
    <w:rsid w:val="004C3A51"/>
    <w:rPr>
      <w:rFonts w:ascii="Arial" w:eastAsia="Times New Roman" w:hAnsi="Arial" w:cs="Arial"/>
      <w:b/>
      <w:shd w:val="clear" w:color="auto" w:fill="FFFFFF"/>
    </w:rPr>
  </w:style>
  <w:style w:type="character" w:styleId="Krepko">
    <w:name w:val="Strong"/>
    <w:basedOn w:val="Privzetapisavaodstavka"/>
    <w:uiPriority w:val="22"/>
    <w:qFormat/>
    <w:rsid w:val="00E270F5"/>
    <w:rPr>
      <w:b/>
      <w:bCs/>
    </w:rPr>
  </w:style>
  <w:style w:type="character" w:customStyle="1" w:styleId="Bodytext2">
    <w:name w:val="Body text (2)_"/>
    <w:basedOn w:val="Privzetapisavaodstavka"/>
    <w:link w:val="Bodytext20"/>
    <w:uiPriority w:val="99"/>
    <w:rsid w:val="00E270F5"/>
    <w:rPr>
      <w:rFonts w:ascii="Arial" w:hAnsi="Arial" w:cs="Arial"/>
      <w:shd w:val="clear" w:color="auto" w:fill="FFFFFF"/>
    </w:rPr>
  </w:style>
  <w:style w:type="paragraph" w:customStyle="1" w:styleId="Bodytext20">
    <w:name w:val="Body text (2)"/>
    <w:basedOn w:val="Navaden"/>
    <w:link w:val="Bodytext2"/>
    <w:uiPriority w:val="99"/>
    <w:rsid w:val="00E270F5"/>
    <w:pPr>
      <w:widowControl w:val="0"/>
      <w:shd w:val="clear" w:color="auto" w:fill="FFFFFF"/>
      <w:spacing w:before="480" w:after="180" w:line="226" w:lineRule="exact"/>
      <w:ind w:hanging="400"/>
      <w:jc w:val="both"/>
    </w:pPr>
    <w:rPr>
      <w:rFonts w:ascii="Arial" w:hAnsi="Arial" w:cs="Arial"/>
      <w:sz w:val="20"/>
      <w:szCs w:val="20"/>
      <w:lang w:eastAsia="sl-SI"/>
    </w:rPr>
  </w:style>
  <w:style w:type="paragraph" w:styleId="Navadensplet">
    <w:name w:val="Normal (Web)"/>
    <w:basedOn w:val="Navaden"/>
    <w:uiPriority w:val="99"/>
    <w:semiHidden/>
    <w:unhideWhenUsed/>
    <w:rsid w:val="00007C19"/>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doc-ti">
    <w:name w:val="doc-ti"/>
    <w:basedOn w:val="Navaden"/>
    <w:rsid w:val="00684970"/>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Alinejazarkovnotoko">
    <w:name w:val="Alineja za črkovno točko"/>
    <w:basedOn w:val="Navaden"/>
    <w:qFormat/>
    <w:rsid w:val="00433590"/>
    <w:pPr>
      <w:tabs>
        <w:tab w:val="left" w:pos="567"/>
      </w:tabs>
      <w:spacing w:after="0" w:line="240" w:lineRule="auto"/>
      <w:jc w:val="both"/>
    </w:pPr>
    <w:rPr>
      <w:rFonts w:ascii="Arial" w:eastAsia="Times New Roman" w:hAnsi="Arial" w:cs="Arial"/>
      <w:lang w:eastAsia="sl-SI"/>
    </w:rPr>
  </w:style>
  <w:style w:type="paragraph" w:customStyle="1" w:styleId="Navaden2">
    <w:name w:val="Navaden2"/>
    <w:basedOn w:val="Navaden"/>
    <w:rsid w:val="00794B36"/>
    <w:pPr>
      <w:spacing w:before="100" w:beforeAutospacing="1" w:after="100" w:afterAutospacing="1" w:line="240" w:lineRule="auto"/>
    </w:pPr>
    <w:rPr>
      <w:rFonts w:ascii="Times New Roman" w:eastAsia="Times New Roman" w:hAnsi="Times New Roman"/>
      <w:sz w:val="24"/>
      <w:szCs w:val="24"/>
      <w:lang w:eastAsia="sl-SI"/>
    </w:rPr>
  </w:style>
  <w:style w:type="character" w:customStyle="1" w:styleId="bold">
    <w:name w:val="bold"/>
    <w:basedOn w:val="Privzetapisavaodstavka"/>
    <w:rsid w:val="00794B36"/>
  </w:style>
  <w:style w:type="character" w:styleId="Neensklic">
    <w:name w:val="Subtle Reference"/>
    <w:basedOn w:val="Privzetapisavaodstavka"/>
    <w:uiPriority w:val="31"/>
    <w:qFormat/>
    <w:rsid w:val="00D74467"/>
    <w:rPr>
      <w:smallCaps/>
      <w:color w:val="5A5A5A" w:themeColor="text1" w:themeTint="A5"/>
    </w:rPr>
  </w:style>
  <w:style w:type="character" w:styleId="Poudarek">
    <w:name w:val="Emphasis"/>
    <w:basedOn w:val="Privzetapisavaodstavka"/>
    <w:uiPriority w:val="20"/>
    <w:qFormat/>
    <w:rsid w:val="00E223F8"/>
    <w:rPr>
      <w:i/>
      <w:iCs/>
    </w:rPr>
  </w:style>
  <w:style w:type="paragraph" w:customStyle="1" w:styleId="title-bold">
    <w:name w:val="title-bold"/>
    <w:basedOn w:val="Navaden"/>
    <w:rsid w:val="00937477"/>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Navaden3">
    <w:name w:val="Navaden3"/>
    <w:basedOn w:val="Navaden"/>
    <w:rsid w:val="000015FD"/>
    <w:pPr>
      <w:spacing w:before="100" w:beforeAutospacing="1" w:after="100" w:afterAutospacing="1" w:line="240" w:lineRule="auto"/>
    </w:pPr>
    <w:rPr>
      <w:rFonts w:ascii="Times New Roman" w:eastAsia="Times New Roman" w:hAnsi="Times New Roman"/>
      <w:sz w:val="24"/>
      <w:szCs w:val="24"/>
      <w:lang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1463627">
      <w:bodyDiv w:val="1"/>
      <w:marLeft w:val="0"/>
      <w:marRight w:val="0"/>
      <w:marTop w:val="0"/>
      <w:marBottom w:val="0"/>
      <w:divBdr>
        <w:top w:val="none" w:sz="0" w:space="0" w:color="auto"/>
        <w:left w:val="none" w:sz="0" w:space="0" w:color="auto"/>
        <w:bottom w:val="none" w:sz="0" w:space="0" w:color="auto"/>
        <w:right w:val="none" w:sz="0" w:space="0" w:color="auto"/>
      </w:divBdr>
    </w:div>
    <w:div w:id="56710637">
      <w:bodyDiv w:val="1"/>
      <w:marLeft w:val="0"/>
      <w:marRight w:val="0"/>
      <w:marTop w:val="0"/>
      <w:marBottom w:val="0"/>
      <w:divBdr>
        <w:top w:val="none" w:sz="0" w:space="0" w:color="auto"/>
        <w:left w:val="none" w:sz="0" w:space="0" w:color="auto"/>
        <w:bottom w:val="none" w:sz="0" w:space="0" w:color="auto"/>
        <w:right w:val="none" w:sz="0" w:space="0" w:color="auto"/>
      </w:divBdr>
    </w:div>
    <w:div w:id="93595173">
      <w:bodyDiv w:val="1"/>
      <w:marLeft w:val="0"/>
      <w:marRight w:val="0"/>
      <w:marTop w:val="0"/>
      <w:marBottom w:val="0"/>
      <w:divBdr>
        <w:top w:val="none" w:sz="0" w:space="0" w:color="auto"/>
        <w:left w:val="none" w:sz="0" w:space="0" w:color="auto"/>
        <w:bottom w:val="none" w:sz="0" w:space="0" w:color="auto"/>
        <w:right w:val="none" w:sz="0" w:space="0" w:color="auto"/>
      </w:divBdr>
    </w:div>
    <w:div w:id="96297802">
      <w:bodyDiv w:val="1"/>
      <w:marLeft w:val="0"/>
      <w:marRight w:val="0"/>
      <w:marTop w:val="0"/>
      <w:marBottom w:val="0"/>
      <w:divBdr>
        <w:top w:val="none" w:sz="0" w:space="0" w:color="auto"/>
        <w:left w:val="none" w:sz="0" w:space="0" w:color="auto"/>
        <w:bottom w:val="none" w:sz="0" w:space="0" w:color="auto"/>
        <w:right w:val="none" w:sz="0" w:space="0" w:color="auto"/>
      </w:divBdr>
    </w:div>
    <w:div w:id="99493988">
      <w:bodyDiv w:val="1"/>
      <w:marLeft w:val="0"/>
      <w:marRight w:val="0"/>
      <w:marTop w:val="0"/>
      <w:marBottom w:val="0"/>
      <w:divBdr>
        <w:top w:val="none" w:sz="0" w:space="0" w:color="auto"/>
        <w:left w:val="none" w:sz="0" w:space="0" w:color="auto"/>
        <w:bottom w:val="none" w:sz="0" w:space="0" w:color="auto"/>
        <w:right w:val="none" w:sz="0" w:space="0" w:color="auto"/>
      </w:divBdr>
    </w:div>
    <w:div w:id="112942097">
      <w:bodyDiv w:val="1"/>
      <w:marLeft w:val="0"/>
      <w:marRight w:val="0"/>
      <w:marTop w:val="0"/>
      <w:marBottom w:val="0"/>
      <w:divBdr>
        <w:top w:val="none" w:sz="0" w:space="0" w:color="auto"/>
        <w:left w:val="none" w:sz="0" w:space="0" w:color="auto"/>
        <w:bottom w:val="none" w:sz="0" w:space="0" w:color="auto"/>
        <w:right w:val="none" w:sz="0" w:space="0" w:color="auto"/>
      </w:divBdr>
      <w:divsChild>
        <w:div w:id="332336793">
          <w:marLeft w:val="0"/>
          <w:marRight w:val="0"/>
          <w:marTop w:val="0"/>
          <w:marBottom w:val="0"/>
          <w:divBdr>
            <w:top w:val="none" w:sz="0" w:space="0" w:color="auto"/>
            <w:left w:val="none" w:sz="0" w:space="0" w:color="auto"/>
            <w:bottom w:val="none" w:sz="0" w:space="0" w:color="auto"/>
            <w:right w:val="none" w:sz="0" w:space="0" w:color="auto"/>
          </w:divBdr>
          <w:divsChild>
            <w:div w:id="1039013403">
              <w:marLeft w:val="0"/>
              <w:marRight w:val="0"/>
              <w:marTop w:val="0"/>
              <w:marBottom w:val="0"/>
              <w:divBdr>
                <w:top w:val="none" w:sz="0" w:space="0" w:color="auto"/>
                <w:left w:val="none" w:sz="0" w:space="0" w:color="auto"/>
                <w:bottom w:val="none" w:sz="0" w:space="0" w:color="auto"/>
                <w:right w:val="none" w:sz="0" w:space="0" w:color="auto"/>
              </w:divBdr>
              <w:divsChild>
                <w:div w:id="483083100">
                  <w:marLeft w:val="0"/>
                  <w:marRight w:val="0"/>
                  <w:marTop w:val="0"/>
                  <w:marBottom w:val="0"/>
                  <w:divBdr>
                    <w:top w:val="none" w:sz="0" w:space="0" w:color="auto"/>
                    <w:left w:val="none" w:sz="0" w:space="0" w:color="auto"/>
                    <w:bottom w:val="none" w:sz="0" w:space="0" w:color="auto"/>
                    <w:right w:val="none" w:sz="0" w:space="0" w:color="auto"/>
                  </w:divBdr>
                  <w:divsChild>
                    <w:div w:id="391540801">
                      <w:marLeft w:val="0"/>
                      <w:marRight w:val="0"/>
                      <w:marTop w:val="0"/>
                      <w:marBottom w:val="0"/>
                      <w:divBdr>
                        <w:top w:val="none" w:sz="0" w:space="0" w:color="auto"/>
                        <w:left w:val="none" w:sz="0" w:space="0" w:color="auto"/>
                        <w:bottom w:val="none" w:sz="0" w:space="0" w:color="auto"/>
                        <w:right w:val="none" w:sz="0" w:space="0" w:color="auto"/>
                      </w:divBdr>
                      <w:divsChild>
                        <w:div w:id="1840458145">
                          <w:marLeft w:val="0"/>
                          <w:marRight w:val="0"/>
                          <w:marTop w:val="0"/>
                          <w:marBottom w:val="0"/>
                          <w:divBdr>
                            <w:top w:val="none" w:sz="0" w:space="0" w:color="auto"/>
                            <w:left w:val="none" w:sz="0" w:space="0" w:color="auto"/>
                            <w:bottom w:val="none" w:sz="0" w:space="0" w:color="auto"/>
                            <w:right w:val="none" w:sz="0" w:space="0" w:color="auto"/>
                          </w:divBdr>
                          <w:divsChild>
                            <w:div w:id="884831356">
                              <w:marLeft w:val="2070"/>
                              <w:marRight w:val="3960"/>
                              <w:marTop w:val="0"/>
                              <w:marBottom w:val="0"/>
                              <w:divBdr>
                                <w:top w:val="none" w:sz="0" w:space="0" w:color="auto"/>
                                <w:left w:val="none" w:sz="0" w:space="0" w:color="auto"/>
                                <w:bottom w:val="none" w:sz="0" w:space="0" w:color="auto"/>
                                <w:right w:val="none" w:sz="0" w:space="0" w:color="auto"/>
                              </w:divBdr>
                              <w:divsChild>
                                <w:div w:id="440955566">
                                  <w:marLeft w:val="0"/>
                                  <w:marRight w:val="0"/>
                                  <w:marTop w:val="0"/>
                                  <w:marBottom w:val="0"/>
                                  <w:divBdr>
                                    <w:top w:val="none" w:sz="0" w:space="0" w:color="auto"/>
                                    <w:left w:val="none" w:sz="0" w:space="0" w:color="auto"/>
                                    <w:bottom w:val="none" w:sz="0" w:space="0" w:color="auto"/>
                                    <w:right w:val="none" w:sz="0" w:space="0" w:color="auto"/>
                                  </w:divBdr>
                                  <w:divsChild>
                                    <w:div w:id="396320235">
                                      <w:marLeft w:val="0"/>
                                      <w:marRight w:val="0"/>
                                      <w:marTop w:val="0"/>
                                      <w:marBottom w:val="0"/>
                                      <w:divBdr>
                                        <w:top w:val="none" w:sz="0" w:space="0" w:color="auto"/>
                                        <w:left w:val="none" w:sz="0" w:space="0" w:color="auto"/>
                                        <w:bottom w:val="none" w:sz="0" w:space="0" w:color="auto"/>
                                        <w:right w:val="none" w:sz="0" w:space="0" w:color="auto"/>
                                      </w:divBdr>
                                      <w:divsChild>
                                        <w:div w:id="1144198536">
                                          <w:marLeft w:val="0"/>
                                          <w:marRight w:val="0"/>
                                          <w:marTop w:val="0"/>
                                          <w:marBottom w:val="0"/>
                                          <w:divBdr>
                                            <w:top w:val="none" w:sz="0" w:space="0" w:color="auto"/>
                                            <w:left w:val="none" w:sz="0" w:space="0" w:color="auto"/>
                                            <w:bottom w:val="none" w:sz="0" w:space="0" w:color="auto"/>
                                            <w:right w:val="none" w:sz="0" w:space="0" w:color="auto"/>
                                          </w:divBdr>
                                          <w:divsChild>
                                            <w:div w:id="976227400">
                                              <w:marLeft w:val="0"/>
                                              <w:marRight w:val="0"/>
                                              <w:marTop w:val="90"/>
                                              <w:marBottom w:val="0"/>
                                              <w:divBdr>
                                                <w:top w:val="none" w:sz="0" w:space="0" w:color="auto"/>
                                                <w:left w:val="none" w:sz="0" w:space="0" w:color="auto"/>
                                                <w:bottom w:val="none" w:sz="0" w:space="0" w:color="auto"/>
                                                <w:right w:val="none" w:sz="0" w:space="0" w:color="auto"/>
                                              </w:divBdr>
                                              <w:divsChild>
                                                <w:div w:id="1529560857">
                                                  <w:marLeft w:val="0"/>
                                                  <w:marRight w:val="0"/>
                                                  <w:marTop w:val="0"/>
                                                  <w:marBottom w:val="0"/>
                                                  <w:divBdr>
                                                    <w:top w:val="none" w:sz="0" w:space="0" w:color="auto"/>
                                                    <w:left w:val="none" w:sz="0" w:space="0" w:color="auto"/>
                                                    <w:bottom w:val="none" w:sz="0" w:space="0" w:color="auto"/>
                                                    <w:right w:val="none" w:sz="0" w:space="0" w:color="auto"/>
                                                  </w:divBdr>
                                                  <w:divsChild>
                                                    <w:div w:id="1513951179">
                                                      <w:marLeft w:val="0"/>
                                                      <w:marRight w:val="0"/>
                                                      <w:marTop w:val="0"/>
                                                      <w:marBottom w:val="0"/>
                                                      <w:divBdr>
                                                        <w:top w:val="none" w:sz="0" w:space="0" w:color="auto"/>
                                                        <w:left w:val="none" w:sz="0" w:space="0" w:color="auto"/>
                                                        <w:bottom w:val="none" w:sz="0" w:space="0" w:color="auto"/>
                                                        <w:right w:val="none" w:sz="0" w:space="0" w:color="auto"/>
                                                      </w:divBdr>
                                                      <w:divsChild>
                                                        <w:div w:id="997996907">
                                                          <w:marLeft w:val="0"/>
                                                          <w:marRight w:val="0"/>
                                                          <w:marTop w:val="0"/>
                                                          <w:marBottom w:val="390"/>
                                                          <w:divBdr>
                                                            <w:top w:val="none" w:sz="0" w:space="0" w:color="auto"/>
                                                            <w:left w:val="none" w:sz="0" w:space="0" w:color="auto"/>
                                                            <w:bottom w:val="none" w:sz="0" w:space="0" w:color="auto"/>
                                                            <w:right w:val="none" w:sz="0" w:space="0" w:color="auto"/>
                                                          </w:divBdr>
                                                          <w:divsChild>
                                                            <w:div w:id="1614828027">
                                                              <w:marLeft w:val="0"/>
                                                              <w:marRight w:val="0"/>
                                                              <w:marTop w:val="0"/>
                                                              <w:marBottom w:val="0"/>
                                                              <w:divBdr>
                                                                <w:top w:val="none" w:sz="0" w:space="0" w:color="auto"/>
                                                                <w:left w:val="none" w:sz="0" w:space="0" w:color="auto"/>
                                                                <w:bottom w:val="none" w:sz="0" w:space="0" w:color="auto"/>
                                                                <w:right w:val="none" w:sz="0" w:space="0" w:color="auto"/>
                                                              </w:divBdr>
                                                              <w:divsChild>
                                                                <w:div w:id="1441559526">
                                                                  <w:marLeft w:val="0"/>
                                                                  <w:marRight w:val="0"/>
                                                                  <w:marTop w:val="0"/>
                                                                  <w:marBottom w:val="0"/>
                                                                  <w:divBdr>
                                                                    <w:top w:val="none" w:sz="0" w:space="0" w:color="auto"/>
                                                                    <w:left w:val="none" w:sz="0" w:space="0" w:color="auto"/>
                                                                    <w:bottom w:val="none" w:sz="0" w:space="0" w:color="auto"/>
                                                                    <w:right w:val="none" w:sz="0" w:space="0" w:color="auto"/>
                                                                  </w:divBdr>
                                                                  <w:divsChild>
                                                                    <w:div w:id="235021103">
                                                                      <w:marLeft w:val="0"/>
                                                                      <w:marRight w:val="0"/>
                                                                      <w:marTop w:val="0"/>
                                                                      <w:marBottom w:val="0"/>
                                                                      <w:divBdr>
                                                                        <w:top w:val="none" w:sz="0" w:space="0" w:color="auto"/>
                                                                        <w:left w:val="none" w:sz="0" w:space="0" w:color="auto"/>
                                                                        <w:bottom w:val="none" w:sz="0" w:space="0" w:color="auto"/>
                                                                        <w:right w:val="none" w:sz="0" w:space="0" w:color="auto"/>
                                                                      </w:divBdr>
                                                                      <w:divsChild>
                                                                        <w:div w:id="233782507">
                                                                          <w:marLeft w:val="0"/>
                                                                          <w:marRight w:val="0"/>
                                                                          <w:marTop w:val="0"/>
                                                                          <w:marBottom w:val="0"/>
                                                                          <w:divBdr>
                                                                            <w:top w:val="none" w:sz="0" w:space="0" w:color="auto"/>
                                                                            <w:left w:val="none" w:sz="0" w:space="0" w:color="auto"/>
                                                                            <w:bottom w:val="none" w:sz="0" w:space="0" w:color="auto"/>
                                                                            <w:right w:val="none" w:sz="0" w:space="0" w:color="auto"/>
                                                                          </w:divBdr>
                                                                          <w:divsChild>
                                                                            <w:div w:id="2001423562">
                                                                              <w:marLeft w:val="0"/>
                                                                              <w:marRight w:val="0"/>
                                                                              <w:marTop w:val="0"/>
                                                                              <w:marBottom w:val="0"/>
                                                                              <w:divBdr>
                                                                                <w:top w:val="none" w:sz="0" w:space="0" w:color="auto"/>
                                                                                <w:left w:val="none" w:sz="0" w:space="0" w:color="auto"/>
                                                                                <w:bottom w:val="none" w:sz="0" w:space="0" w:color="auto"/>
                                                                                <w:right w:val="none" w:sz="0" w:space="0" w:color="auto"/>
                                                                              </w:divBdr>
                                                                              <w:divsChild>
                                                                                <w:div w:id="1989438535">
                                                                                  <w:marLeft w:val="0"/>
                                                                                  <w:marRight w:val="0"/>
                                                                                  <w:marTop w:val="0"/>
                                                                                  <w:marBottom w:val="0"/>
                                                                                  <w:divBdr>
                                                                                    <w:top w:val="none" w:sz="0" w:space="0" w:color="auto"/>
                                                                                    <w:left w:val="none" w:sz="0" w:space="0" w:color="auto"/>
                                                                                    <w:bottom w:val="none" w:sz="0" w:space="0" w:color="auto"/>
                                                                                    <w:right w:val="none" w:sz="0" w:space="0" w:color="auto"/>
                                                                                  </w:divBdr>
                                                                                  <w:divsChild>
                                                                                    <w:div w:id="120925397">
                                                                                      <w:marLeft w:val="0"/>
                                                                                      <w:marRight w:val="0"/>
                                                                                      <w:marTop w:val="0"/>
                                                                                      <w:marBottom w:val="0"/>
                                                                                      <w:divBdr>
                                                                                        <w:top w:val="none" w:sz="0" w:space="0" w:color="auto"/>
                                                                                        <w:left w:val="none" w:sz="0" w:space="0" w:color="auto"/>
                                                                                        <w:bottom w:val="none" w:sz="0" w:space="0" w:color="auto"/>
                                                                                        <w:right w:val="none" w:sz="0" w:space="0" w:color="auto"/>
                                                                                      </w:divBdr>
                                                                                      <w:divsChild>
                                                                                        <w:div w:id="396364304">
                                                                                          <w:marLeft w:val="0"/>
                                                                                          <w:marRight w:val="0"/>
                                                                                          <w:marTop w:val="0"/>
                                                                                          <w:marBottom w:val="0"/>
                                                                                          <w:divBdr>
                                                                                            <w:top w:val="none" w:sz="0" w:space="0" w:color="auto"/>
                                                                                            <w:left w:val="none" w:sz="0" w:space="0" w:color="auto"/>
                                                                                            <w:bottom w:val="none" w:sz="0" w:space="0" w:color="auto"/>
                                                                                            <w:right w:val="none" w:sz="0" w:space="0" w:color="auto"/>
                                                                                          </w:divBdr>
                                                                                          <w:divsChild>
                                                                                            <w:div w:id="8552684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25006229">
      <w:bodyDiv w:val="1"/>
      <w:marLeft w:val="0"/>
      <w:marRight w:val="0"/>
      <w:marTop w:val="0"/>
      <w:marBottom w:val="0"/>
      <w:divBdr>
        <w:top w:val="none" w:sz="0" w:space="0" w:color="auto"/>
        <w:left w:val="none" w:sz="0" w:space="0" w:color="auto"/>
        <w:bottom w:val="none" w:sz="0" w:space="0" w:color="auto"/>
        <w:right w:val="none" w:sz="0" w:space="0" w:color="auto"/>
      </w:divBdr>
      <w:divsChild>
        <w:div w:id="2143305215">
          <w:marLeft w:val="0"/>
          <w:marRight w:val="0"/>
          <w:marTop w:val="0"/>
          <w:marBottom w:val="0"/>
          <w:divBdr>
            <w:top w:val="none" w:sz="0" w:space="0" w:color="auto"/>
            <w:left w:val="none" w:sz="0" w:space="0" w:color="auto"/>
            <w:bottom w:val="none" w:sz="0" w:space="0" w:color="auto"/>
            <w:right w:val="none" w:sz="0" w:space="0" w:color="auto"/>
          </w:divBdr>
          <w:divsChild>
            <w:div w:id="151529565">
              <w:marLeft w:val="0"/>
              <w:marRight w:val="0"/>
              <w:marTop w:val="100"/>
              <w:marBottom w:val="100"/>
              <w:divBdr>
                <w:top w:val="none" w:sz="0" w:space="0" w:color="auto"/>
                <w:left w:val="none" w:sz="0" w:space="0" w:color="auto"/>
                <w:bottom w:val="none" w:sz="0" w:space="0" w:color="auto"/>
                <w:right w:val="none" w:sz="0" w:space="0" w:color="auto"/>
              </w:divBdr>
              <w:divsChild>
                <w:div w:id="1986887165">
                  <w:marLeft w:val="0"/>
                  <w:marRight w:val="0"/>
                  <w:marTop w:val="0"/>
                  <w:marBottom w:val="0"/>
                  <w:divBdr>
                    <w:top w:val="none" w:sz="0" w:space="0" w:color="auto"/>
                    <w:left w:val="none" w:sz="0" w:space="0" w:color="auto"/>
                    <w:bottom w:val="none" w:sz="0" w:space="0" w:color="auto"/>
                    <w:right w:val="none" w:sz="0" w:space="0" w:color="auto"/>
                  </w:divBdr>
                  <w:divsChild>
                    <w:div w:id="1587303676">
                      <w:marLeft w:val="0"/>
                      <w:marRight w:val="0"/>
                      <w:marTop w:val="0"/>
                      <w:marBottom w:val="0"/>
                      <w:divBdr>
                        <w:top w:val="none" w:sz="0" w:space="0" w:color="auto"/>
                        <w:left w:val="none" w:sz="0" w:space="0" w:color="auto"/>
                        <w:bottom w:val="none" w:sz="0" w:space="0" w:color="auto"/>
                        <w:right w:val="none" w:sz="0" w:space="0" w:color="auto"/>
                      </w:divBdr>
                      <w:divsChild>
                        <w:div w:id="1189878495">
                          <w:marLeft w:val="0"/>
                          <w:marRight w:val="0"/>
                          <w:marTop w:val="0"/>
                          <w:marBottom w:val="0"/>
                          <w:divBdr>
                            <w:top w:val="none" w:sz="0" w:space="0" w:color="auto"/>
                            <w:left w:val="none" w:sz="0" w:space="0" w:color="auto"/>
                            <w:bottom w:val="none" w:sz="0" w:space="0" w:color="auto"/>
                            <w:right w:val="none" w:sz="0" w:space="0" w:color="auto"/>
                          </w:divBdr>
                          <w:divsChild>
                            <w:div w:id="1530026012">
                              <w:marLeft w:val="0"/>
                              <w:marRight w:val="0"/>
                              <w:marTop w:val="0"/>
                              <w:marBottom w:val="0"/>
                              <w:divBdr>
                                <w:top w:val="none" w:sz="0" w:space="0" w:color="auto"/>
                                <w:left w:val="none" w:sz="0" w:space="0" w:color="auto"/>
                                <w:bottom w:val="none" w:sz="0" w:space="0" w:color="auto"/>
                                <w:right w:val="none" w:sz="0" w:space="0" w:color="auto"/>
                              </w:divBdr>
                              <w:divsChild>
                                <w:div w:id="1063678923">
                                  <w:marLeft w:val="0"/>
                                  <w:marRight w:val="0"/>
                                  <w:marTop w:val="0"/>
                                  <w:marBottom w:val="0"/>
                                  <w:divBdr>
                                    <w:top w:val="none" w:sz="0" w:space="0" w:color="auto"/>
                                    <w:left w:val="none" w:sz="0" w:space="0" w:color="auto"/>
                                    <w:bottom w:val="none" w:sz="0" w:space="0" w:color="auto"/>
                                    <w:right w:val="none" w:sz="0" w:space="0" w:color="auto"/>
                                  </w:divBdr>
                                  <w:divsChild>
                                    <w:div w:id="1971474236">
                                      <w:marLeft w:val="0"/>
                                      <w:marRight w:val="0"/>
                                      <w:marTop w:val="0"/>
                                      <w:marBottom w:val="0"/>
                                      <w:divBdr>
                                        <w:top w:val="none" w:sz="0" w:space="0" w:color="auto"/>
                                        <w:left w:val="none" w:sz="0" w:space="0" w:color="auto"/>
                                        <w:bottom w:val="none" w:sz="0" w:space="0" w:color="auto"/>
                                        <w:right w:val="none" w:sz="0" w:space="0" w:color="auto"/>
                                      </w:divBdr>
                                      <w:divsChild>
                                        <w:div w:id="12577108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38423611">
      <w:bodyDiv w:val="1"/>
      <w:marLeft w:val="0"/>
      <w:marRight w:val="0"/>
      <w:marTop w:val="0"/>
      <w:marBottom w:val="0"/>
      <w:divBdr>
        <w:top w:val="none" w:sz="0" w:space="0" w:color="auto"/>
        <w:left w:val="none" w:sz="0" w:space="0" w:color="auto"/>
        <w:bottom w:val="none" w:sz="0" w:space="0" w:color="auto"/>
        <w:right w:val="none" w:sz="0" w:space="0" w:color="auto"/>
      </w:divBdr>
    </w:div>
    <w:div w:id="142934409">
      <w:bodyDiv w:val="1"/>
      <w:marLeft w:val="0"/>
      <w:marRight w:val="0"/>
      <w:marTop w:val="0"/>
      <w:marBottom w:val="0"/>
      <w:divBdr>
        <w:top w:val="none" w:sz="0" w:space="0" w:color="auto"/>
        <w:left w:val="none" w:sz="0" w:space="0" w:color="auto"/>
        <w:bottom w:val="none" w:sz="0" w:space="0" w:color="auto"/>
        <w:right w:val="none" w:sz="0" w:space="0" w:color="auto"/>
      </w:divBdr>
    </w:div>
    <w:div w:id="145754212">
      <w:bodyDiv w:val="1"/>
      <w:marLeft w:val="0"/>
      <w:marRight w:val="0"/>
      <w:marTop w:val="0"/>
      <w:marBottom w:val="0"/>
      <w:divBdr>
        <w:top w:val="none" w:sz="0" w:space="0" w:color="auto"/>
        <w:left w:val="none" w:sz="0" w:space="0" w:color="auto"/>
        <w:bottom w:val="none" w:sz="0" w:space="0" w:color="auto"/>
        <w:right w:val="none" w:sz="0" w:space="0" w:color="auto"/>
      </w:divBdr>
    </w:div>
    <w:div w:id="161896265">
      <w:bodyDiv w:val="1"/>
      <w:marLeft w:val="0"/>
      <w:marRight w:val="0"/>
      <w:marTop w:val="0"/>
      <w:marBottom w:val="0"/>
      <w:divBdr>
        <w:top w:val="none" w:sz="0" w:space="0" w:color="auto"/>
        <w:left w:val="none" w:sz="0" w:space="0" w:color="auto"/>
        <w:bottom w:val="none" w:sz="0" w:space="0" w:color="auto"/>
        <w:right w:val="none" w:sz="0" w:space="0" w:color="auto"/>
      </w:divBdr>
    </w:div>
    <w:div w:id="201210113">
      <w:bodyDiv w:val="1"/>
      <w:marLeft w:val="0"/>
      <w:marRight w:val="0"/>
      <w:marTop w:val="0"/>
      <w:marBottom w:val="0"/>
      <w:divBdr>
        <w:top w:val="none" w:sz="0" w:space="0" w:color="auto"/>
        <w:left w:val="none" w:sz="0" w:space="0" w:color="auto"/>
        <w:bottom w:val="none" w:sz="0" w:space="0" w:color="auto"/>
        <w:right w:val="none" w:sz="0" w:space="0" w:color="auto"/>
      </w:divBdr>
    </w:div>
    <w:div w:id="202863088">
      <w:bodyDiv w:val="1"/>
      <w:marLeft w:val="0"/>
      <w:marRight w:val="0"/>
      <w:marTop w:val="0"/>
      <w:marBottom w:val="0"/>
      <w:divBdr>
        <w:top w:val="none" w:sz="0" w:space="0" w:color="auto"/>
        <w:left w:val="none" w:sz="0" w:space="0" w:color="auto"/>
        <w:bottom w:val="none" w:sz="0" w:space="0" w:color="auto"/>
        <w:right w:val="none" w:sz="0" w:space="0" w:color="auto"/>
      </w:divBdr>
    </w:div>
    <w:div w:id="230387729">
      <w:bodyDiv w:val="1"/>
      <w:marLeft w:val="0"/>
      <w:marRight w:val="0"/>
      <w:marTop w:val="0"/>
      <w:marBottom w:val="0"/>
      <w:divBdr>
        <w:top w:val="none" w:sz="0" w:space="0" w:color="auto"/>
        <w:left w:val="none" w:sz="0" w:space="0" w:color="auto"/>
        <w:bottom w:val="none" w:sz="0" w:space="0" w:color="auto"/>
        <w:right w:val="none" w:sz="0" w:space="0" w:color="auto"/>
      </w:divBdr>
    </w:div>
    <w:div w:id="244460452">
      <w:bodyDiv w:val="1"/>
      <w:marLeft w:val="0"/>
      <w:marRight w:val="0"/>
      <w:marTop w:val="0"/>
      <w:marBottom w:val="0"/>
      <w:divBdr>
        <w:top w:val="none" w:sz="0" w:space="0" w:color="auto"/>
        <w:left w:val="none" w:sz="0" w:space="0" w:color="auto"/>
        <w:bottom w:val="none" w:sz="0" w:space="0" w:color="auto"/>
        <w:right w:val="none" w:sz="0" w:space="0" w:color="auto"/>
      </w:divBdr>
    </w:div>
    <w:div w:id="256403781">
      <w:bodyDiv w:val="1"/>
      <w:marLeft w:val="0"/>
      <w:marRight w:val="0"/>
      <w:marTop w:val="0"/>
      <w:marBottom w:val="0"/>
      <w:divBdr>
        <w:top w:val="none" w:sz="0" w:space="0" w:color="auto"/>
        <w:left w:val="none" w:sz="0" w:space="0" w:color="auto"/>
        <w:bottom w:val="none" w:sz="0" w:space="0" w:color="auto"/>
        <w:right w:val="none" w:sz="0" w:space="0" w:color="auto"/>
      </w:divBdr>
    </w:div>
    <w:div w:id="260450896">
      <w:bodyDiv w:val="1"/>
      <w:marLeft w:val="0"/>
      <w:marRight w:val="0"/>
      <w:marTop w:val="0"/>
      <w:marBottom w:val="0"/>
      <w:divBdr>
        <w:top w:val="none" w:sz="0" w:space="0" w:color="auto"/>
        <w:left w:val="none" w:sz="0" w:space="0" w:color="auto"/>
        <w:bottom w:val="none" w:sz="0" w:space="0" w:color="auto"/>
        <w:right w:val="none" w:sz="0" w:space="0" w:color="auto"/>
      </w:divBdr>
    </w:div>
    <w:div w:id="266500077">
      <w:bodyDiv w:val="1"/>
      <w:marLeft w:val="0"/>
      <w:marRight w:val="0"/>
      <w:marTop w:val="0"/>
      <w:marBottom w:val="0"/>
      <w:divBdr>
        <w:top w:val="none" w:sz="0" w:space="0" w:color="auto"/>
        <w:left w:val="none" w:sz="0" w:space="0" w:color="auto"/>
        <w:bottom w:val="none" w:sz="0" w:space="0" w:color="auto"/>
        <w:right w:val="none" w:sz="0" w:space="0" w:color="auto"/>
      </w:divBdr>
    </w:div>
    <w:div w:id="273637720">
      <w:bodyDiv w:val="1"/>
      <w:marLeft w:val="0"/>
      <w:marRight w:val="0"/>
      <w:marTop w:val="0"/>
      <w:marBottom w:val="0"/>
      <w:divBdr>
        <w:top w:val="none" w:sz="0" w:space="0" w:color="auto"/>
        <w:left w:val="none" w:sz="0" w:space="0" w:color="auto"/>
        <w:bottom w:val="none" w:sz="0" w:space="0" w:color="auto"/>
        <w:right w:val="none" w:sz="0" w:space="0" w:color="auto"/>
      </w:divBdr>
    </w:div>
    <w:div w:id="321588339">
      <w:bodyDiv w:val="1"/>
      <w:marLeft w:val="0"/>
      <w:marRight w:val="0"/>
      <w:marTop w:val="0"/>
      <w:marBottom w:val="0"/>
      <w:divBdr>
        <w:top w:val="none" w:sz="0" w:space="0" w:color="auto"/>
        <w:left w:val="none" w:sz="0" w:space="0" w:color="auto"/>
        <w:bottom w:val="none" w:sz="0" w:space="0" w:color="auto"/>
        <w:right w:val="none" w:sz="0" w:space="0" w:color="auto"/>
      </w:divBdr>
    </w:div>
    <w:div w:id="324748118">
      <w:bodyDiv w:val="1"/>
      <w:marLeft w:val="0"/>
      <w:marRight w:val="0"/>
      <w:marTop w:val="0"/>
      <w:marBottom w:val="0"/>
      <w:divBdr>
        <w:top w:val="none" w:sz="0" w:space="0" w:color="auto"/>
        <w:left w:val="none" w:sz="0" w:space="0" w:color="auto"/>
        <w:bottom w:val="none" w:sz="0" w:space="0" w:color="auto"/>
        <w:right w:val="none" w:sz="0" w:space="0" w:color="auto"/>
      </w:divBdr>
    </w:div>
    <w:div w:id="335112785">
      <w:bodyDiv w:val="1"/>
      <w:marLeft w:val="0"/>
      <w:marRight w:val="0"/>
      <w:marTop w:val="0"/>
      <w:marBottom w:val="0"/>
      <w:divBdr>
        <w:top w:val="none" w:sz="0" w:space="0" w:color="auto"/>
        <w:left w:val="none" w:sz="0" w:space="0" w:color="auto"/>
        <w:bottom w:val="none" w:sz="0" w:space="0" w:color="auto"/>
        <w:right w:val="none" w:sz="0" w:space="0" w:color="auto"/>
      </w:divBdr>
    </w:div>
    <w:div w:id="337386919">
      <w:bodyDiv w:val="1"/>
      <w:marLeft w:val="0"/>
      <w:marRight w:val="0"/>
      <w:marTop w:val="0"/>
      <w:marBottom w:val="0"/>
      <w:divBdr>
        <w:top w:val="none" w:sz="0" w:space="0" w:color="auto"/>
        <w:left w:val="none" w:sz="0" w:space="0" w:color="auto"/>
        <w:bottom w:val="none" w:sz="0" w:space="0" w:color="auto"/>
        <w:right w:val="none" w:sz="0" w:space="0" w:color="auto"/>
      </w:divBdr>
    </w:div>
    <w:div w:id="339162968">
      <w:bodyDiv w:val="1"/>
      <w:marLeft w:val="0"/>
      <w:marRight w:val="0"/>
      <w:marTop w:val="0"/>
      <w:marBottom w:val="0"/>
      <w:divBdr>
        <w:top w:val="none" w:sz="0" w:space="0" w:color="auto"/>
        <w:left w:val="none" w:sz="0" w:space="0" w:color="auto"/>
        <w:bottom w:val="none" w:sz="0" w:space="0" w:color="auto"/>
        <w:right w:val="none" w:sz="0" w:space="0" w:color="auto"/>
      </w:divBdr>
    </w:div>
    <w:div w:id="392048753">
      <w:bodyDiv w:val="1"/>
      <w:marLeft w:val="0"/>
      <w:marRight w:val="0"/>
      <w:marTop w:val="0"/>
      <w:marBottom w:val="0"/>
      <w:divBdr>
        <w:top w:val="none" w:sz="0" w:space="0" w:color="auto"/>
        <w:left w:val="none" w:sz="0" w:space="0" w:color="auto"/>
        <w:bottom w:val="none" w:sz="0" w:space="0" w:color="auto"/>
        <w:right w:val="none" w:sz="0" w:space="0" w:color="auto"/>
      </w:divBdr>
    </w:div>
    <w:div w:id="397367370">
      <w:bodyDiv w:val="1"/>
      <w:marLeft w:val="0"/>
      <w:marRight w:val="0"/>
      <w:marTop w:val="0"/>
      <w:marBottom w:val="0"/>
      <w:divBdr>
        <w:top w:val="none" w:sz="0" w:space="0" w:color="auto"/>
        <w:left w:val="none" w:sz="0" w:space="0" w:color="auto"/>
        <w:bottom w:val="none" w:sz="0" w:space="0" w:color="auto"/>
        <w:right w:val="none" w:sz="0" w:space="0" w:color="auto"/>
      </w:divBdr>
    </w:div>
    <w:div w:id="398288308">
      <w:bodyDiv w:val="1"/>
      <w:marLeft w:val="0"/>
      <w:marRight w:val="0"/>
      <w:marTop w:val="0"/>
      <w:marBottom w:val="0"/>
      <w:divBdr>
        <w:top w:val="none" w:sz="0" w:space="0" w:color="auto"/>
        <w:left w:val="none" w:sz="0" w:space="0" w:color="auto"/>
        <w:bottom w:val="none" w:sz="0" w:space="0" w:color="auto"/>
        <w:right w:val="none" w:sz="0" w:space="0" w:color="auto"/>
      </w:divBdr>
    </w:div>
    <w:div w:id="445779906">
      <w:bodyDiv w:val="1"/>
      <w:marLeft w:val="0"/>
      <w:marRight w:val="0"/>
      <w:marTop w:val="0"/>
      <w:marBottom w:val="0"/>
      <w:divBdr>
        <w:top w:val="none" w:sz="0" w:space="0" w:color="auto"/>
        <w:left w:val="none" w:sz="0" w:space="0" w:color="auto"/>
        <w:bottom w:val="none" w:sz="0" w:space="0" w:color="auto"/>
        <w:right w:val="none" w:sz="0" w:space="0" w:color="auto"/>
      </w:divBdr>
    </w:div>
    <w:div w:id="504171959">
      <w:bodyDiv w:val="1"/>
      <w:marLeft w:val="0"/>
      <w:marRight w:val="0"/>
      <w:marTop w:val="0"/>
      <w:marBottom w:val="0"/>
      <w:divBdr>
        <w:top w:val="none" w:sz="0" w:space="0" w:color="auto"/>
        <w:left w:val="none" w:sz="0" w:space="0" w:color="auto"/>
        <w:bottom w:val="none" w:sz="0" w:space="0" w:color="auto"/>
        <w:right w:val="none" w:sz="0" w:space="0" w:color="auto"/>
      </w:divBdr>
    </w:div>
    <w:div w:id="513888351">
      <w:bodyDiv w:val="1"/>
      <w:marLeft w:val="0"/>
      <w:marRight w:val="0"/>
      <w:marTop w:val="0"/>
      <w:marBottom w:val="0"/>
      <w:divBdr>
        <w:top w:val="none" w:sz="0" w:space="0" w:color="auto"/>
        <w:left w:val="none" w:sz="0" w:space="0" w:color="auto"/>
        <w:bottom w:val="none" w:sz="0" w:space="0" w:color="auto"/>
        <w:right w:val="none" w:sz="0" w:space="0" w:color="auto"/>
      </w:divBdr>
    </w:div>
    <w:div w:id="517815187">
      <w:bodyDiv w:val="1"/>
      <w:marLeft w:val="0"/>
      <w:marRight w:val="0"/>
      <w:marTop w:val="0"/>
      <w:marBottom w:val="0"/>
      <w:divBdr>
        <w:top w:val="none" w:sz="0" w:space="0" w:color="auto"/>
        <w:left w:val="none" w:sz="0" w:space="0" w:color="auto"/>
        <w:bottom w:val="none" w:sz="0" w:space="0" w:color="auto"/>
        <w:right w:val="none" w:sz="0" w:space="0" w:color="auto"/>
      </w:divBdr>
    </w:div>
    <w:div w:id="544952912">
      <w:bodyDiv w:val="1"/>
      <w:marLeft w:val="0"/>
      <w:marRight w:val="0"/>
      <w:marTop w:val="0"/>
      <w:marBottom w:val="0"/>
      <w:divBdr>
        <w:top w:val="none" w:sz="0" w:space="0" w:color="auto"/>
        <w:left w:val="none" w:sz="0" w:space="0" w:color="auto"/>
        <w:bottom w:val="none" w:sz="0" w:space="0" w:color="auto"/>
        <w:right w:val="none" w:sz="0" w:space="0" w:color="auto"/>
      </w:divBdr>
      <w:divsChild>
        <w:div w:id="924461493">
          <w:marLeft w:val="0"/>
          <w:marRight w:val="0"/>
          <w:marTop w:val="0"/>
          <w:marBottom w:val="0"/>
          <w:divBdr>
            <w:top w:val="none" w:sz="0" w:space="0" w:color="auto"/>
            <w:left w:val="none" w:sz="0" w:space="0" w:color="auto"/>
            <w:bottom w:val="none" w:sz="0" w:space="0" w:color="auto"/>
            <w:right w:val="none" w:sz="0" w:space="0" w:color="auto"/>
          </w:divBdr>
          <w:divsChild>
            <w:div w:id="299699856">
              <w:marLeft w:val="0"/>
              <w:marRight w:val="0"/>
              <w:marTop w:val="0"/>
              <w:marBottom w:val="0"/>
              <w:divBdr>
                <w:top w:val="none" w:sz="0" w:space="0" w:color="auto"/>
                <w:left w:val="none" w:sz="0" w:space="0" w:color="auto"/>
                <w:bottom w:val="none" w:sz="0" w:space="0" w:color="auto"/>
                <w:right w:val="none" w:sz="0" w:space="0" w:color="auto"/>
              </w:divBdr>
              <w:divsChild>
                <w:div w:id="887302254">
                  <w:marLeft w:val="0"/>
                  <w:marRight w:val="0"/>
                  <w:marTop w:val="0"/>
                  <w:marBottom w:val="0"/>
                  <w:divBdr>
                    <w:top w:val="none" w:sz="0" w:space="0" w:color="auto"/>
                    <w:left w:val="none" w:sz="0" w:space="0" w:color="auto"/>
                    <w:bottom w:val="none" w:sz="0" w:space="0" w:color="auto"/>
                    <w:right w:val="none" w:sz="0" w:space="0" w:color="auto"/>
                  </w:divBdr>
                  <w:divsChild>
                    <w:div w:id="1677734133">
                      <w:marLeft w:val="1"/>
                      <w:marRight w:val="1"/>
                      <w:marTop w:val="0"/>
                      <w:marBottom w:val="0"/>
                      <w:divBdr>
                        <w:top w:val="none" w:sz="0" w:space="0" w:color="auto"/>
                        <w:left w:val="none" w:sz="0" w:space="0" w:color="auto"/>
                        <w:bottom w:val="none" w:sz="0" w:space="0" w:color="auto"/>
                        <w:right w:val="none" w:sz="0" w:space="0" w:color="auto"/>
                      </w:divBdr>
                      <w:divsChild>
                        <w:div w:id="357045979">
                          <w:marLeft w:val="0"/>
                          <w:marRight w:val="0"/>
                          <w:marTop w:val="0"/>
                          <w:marBottom w:val="0"/>
                          <w:divBdr>
                            <w:top w:val="none" w:sz="0" w:space="0" w:color="auto"/>
                            <w:left w:val="none" w:sz="0" w:space="0" w:color="auto"/>
                            <w:bottom w:val="none" w:sz="0" w:space="0" w:color="auto"/>
                            <w:right w:val="none" w:sz="0" w:space="0" w:color="auto"/>
                          </w:divBdr>
                          <w:divsChild>
                            <w:div w:id="1659962449">
                              <w:marLeft w:val="0"/>
                              <w:marRight w:val="0"/>
                              <w:marTop w:val="0"/>
                              <w:marBottom w:val="360"/>
                              <w:divBdr>
                                <w:top w:val="none" w:sz="0" w:space="0" w:color="auto"/>
                                <w:left w:val="none" w:sz="0" w:space="0" w:color="auto"/>
                                <w:bottom w:val="none" w:sz="0" w:space="0" w:color="auto"/>
                                <w:right w:val="none" w:sz="0" w:space="0" w:color="auto"/>
                              </w:divBdr>
                              <w:divsChild>
                                <w:div w:id="812065964">
                                  <w:marLeft w:val="0"/>
                                  <w:marRight w:val="0"/>
                                  <w:marTop w:val="0"/>
                                  <w:marBottom w:val="0"/>
                                  <w:divBdr>
                                    <w:top w:val="none" w:sz="0" w:space="0" w:color="auto"/>
                                    <w:left w:val="none" w:sz="0" w:space="0" w:color="auto"/>
                                    <w:bottom w:val="none" w:sz="0" w:space="0" w:color="auto"/>
                                    <w:right w:val="none" w:sz="0" w:space="0" w:color="auto"/>
                                  </w:divBdr>
                                  <w:divsChild>
                                    <w:div w:id="139033276">
                                      <w:marLeft w:val="0"/>
                                      <w:marRight w:val="0"/>
                                      <w:marTop w:val="0"/>
                                      <w:marBottom w:val="0"/>
                                      <w:divBdr>
                                        <w:top w:val="none" w:sz="0" w:space="0" w:color="auto"/>
                                        <w:left w:val="none" w:sz="0" w:space="0" w:color="auto"/>
                                        <w:bottom w:val="none" w:sz="0" w:space="0" w:color="auto"/>
                                        <w:right w:val="none" w:sz="0" w:space="0" w:color="auto"/>
                                      </w:divBdr>
                                      <w:divsChild>
                                        <w:div w:id="791705969">
                                          <w:marLeft w:val="0"/>
                                          <w:marRight w:val="0"/>
                                          <w:marTop w:val="0"/>
                                          <w:marBottom w:val="0"/>
                                          <w:divBdr>
                                            <w:top w:val="none" w:sz="0" w:space="0" w:color="auto"/>
                                            <w:left w:val="none" w:sz="0" w:space="0" w:color="auto"/>
                                            <w:bottom w:val="none" w:sz="0" w:space="0" w:color="auto"/>
                                            <w:right w:val="none" w:sz="0" w:space="0" w:color="auto"/>
                                          </w:divBdr>
                                          <w:divsChild>
                                            <w:div w:id="347567987">
                                              <w:marLeft w:val="0"/>
                                              <w:marRight w:val="0"/>
                                              <w:marTop w:val="0"/>
                                              <w:marBottom w:val="0"/>
                                              <w:divBdr>
                                                <w:top w:val="none" w:sz="0" w:space="0" w:color="auto"/>
                                                <w:left w:val="none" w:sz="0" w:space="0" w:color="auto"/>
                                                <w:bottom w:val="none" w:sz="0" w:space="0" w:color="auto"/>
                                                <w:right w:val="none" w:sz="0" w:space="0" w:color="auto"/>
                                              </w:divBdr>
                                              <w:divsChild>
                                                <w:div w:id="3985269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630742903">
      <w:bodyDiv w:val="1"/>
      <w:marLeft w:val="0"/>
      <w:marRight w:val="0"/>
      <w:marTop w:val="0"/>
      <w:marBottom w:val="0"/>
      <w:divBdr>
        <w:top w:val="none" w:sz="0" w:space="0" w:color="auto"/>
        <w:left w:val="none" w:sz="0" w:space="0" w:color="auto"/>
        <w:bottom w:val="none" w:sz="0" w:space="0" w:color="auto"/>
        <w:right w:val="none" w:sz="0" w:space="0" w:color="auto"/>
      </w:divBdr>
    </w:div>
    <w:div w:id="699933947">
      <w:bodyDiv w:val="1"/>
      <w:marLeft w:val="0"/>
      <w:marRight w:val="0"/>
      <w:marTop w:val="0"/>
      <w:marBottom w:val="0"/>
      <w:divBdr>
        <w:top w:val="none" w:sz="0" w:space="0" w:color="auto"/>
        <w:left w:val="none" w:sz="0" w:space="0" w:color="auto"/>
        <w:bottom w:val="none" w:sz="0" w:space="0" w:color="auto"/>
        <w:right w:val="none" w:sz="0" w:space="0" w:color="auto"/>
      </w:divBdr>
    </w:div>
    <w:div w:id="700593579">
      <w:bodyDiv w:val="1"/>
      <w:marLeft w:val="0"/>
      <w:marRight w:val="0"/>
      <w:marTop w:val="0"/>
      <w:marBottom w:val="0"/>
      <w:divBdr>
        <w:top w:val="none" w:sz="0" w:space="0" w:color="auto"/>
        <w:left w:val="none" w:sz="0" w:space="0" w:color="auto"/>
        <w:bottom w:val="none" w:sz="0" w:space="0" w:color="auto"/>
        <w:right w:val="none" w:sz="0" w:space="0" w:color="auto"/>
      </w:divBdr>
    </w:div>
    <w:div w:id="736048510">
      <w:bodyDiv w:val="1"/>
      <w:marLeft w:val="0"/>
      <w:marRight w:val="0"/>
      <w:marTop w:val="0"/>
      <w:marBottom w:val="0"/>
      <w:divBdr>
        <w:top w:val="none" w:sz="0" w:space="0" w:color="auto"/>
        <w:left w:val="none" w:sz="0" w:space="0" w:color="auto"/>
        <w:bottom w:val="none" w:sz="0" w:space="0" w:color="auto"/>
        <w:right w:val="none" w:sz="0" w:space="0" w:color="auto"/>
      </w:divBdr>
    </w:div>
    <w:div w:id="738867274">
      <w:bodyDiv w:val="1"/>
      <w:marLeft w:val="0"/>
      <w:marRight w:val="0"/>
      <w:marTop w:val="0"/>
      <w:marBottom w:val="0"/>
      <w:divBdr>
        <w:top w:val="none" w:sz="0" w:space="0" w:color="auto"/>
        <w:left w:val="none" w:sz="0" w:space="0" w:color="auto"/>
        <w:bottom w:val="none" w:sz="0" w:space="0" w:color="auto"/>
        <w:right w:val="none" w:sz="0" w:space="0" w:color="auto"/>
      </w:divBdr>
    </w:div>
    <w:div w:id="739401994">
      <w:bodyDiv w:val="1"/>
      <w:marLeft w:val="0"/>
      <w:marRight w:val="0"/>
      <w:marTop w:val="0"/>
      <w:marBottom w:val="0"/>
      <w:divBdr>
        <w:top w:val="none" w:sz="0" w:space="0" w:color="auto"/>
        <w:left w:val="none" w:sz="0" w:space="0" w:color="auto"/>
        <w:bottom w:val="none" w:sz="0" w:space="0" w:color="auto"/>
        <w:right w:val="none" w:sz="0" w:space="0" w:color="auto"/>
      </w:divBdr>
    </w:div>
    <w:div w:id="744036395">
      <w:bodyDiv w:val="1"/>
      <w:marLeft w:val="0"/>
      <w:marRight w:val="0"/>
      <w:marTop w:val="0"/>
      <w:marBottom w:val="0"/>
      <w:divBdr>
        <w:top w:val="none" w:sz="0" w:space="0" w:color="auto"/>
        <w:left w:val="none" w:sz="0" w:space="0" w:color="auto"/>
        <w:bottom w:val="none" w:sz="0" w:space="0" w:color="auto"/>
        <w:right w:val="none" w:sz="0" w:space="0" w:color="auto"/>
      </w:divBdr>
    </w:div>
    <w:div w:id="756054057">
      <w:bodyDiv w:val="1"/>
      <w:marLeft w:val="0"/>
      <w:marRight w:val="0"/>
      <w:marTop w:val="0"/>
      <w:marBottom w:val="0"/>
      <w:divBdr>
        <w:top w:val="none" w:sz="0" w:space="0" w:color="auto"/>
        <w:left w:val="none" w:sz="0" w:space="0" w:color="auto"/>
        <w:bottom w:val="none" w:sz="0" w:space="0" w:color="auto"/>
        <w:right w:val="none" w:sz="0" w:space="0" w:color="auto"/>
      </w:divBdr>
    </w:div>
    <w:div w:id="789276703">
      <w:bodyDiv w:val="1"/>
      <w:marLeft w:val="0"/>
      <w:marRight w:val="0"/>
      <w:marTop w:val="0"/>
      <w:marBottom w:val="0"/>
      <w:divBdr>
        <w:top w:val="none" w:sz="0" w:space="0" w:color="auto"/>
        <w:left w:val="none" w:sz="0" w:space="0" w:color="auto"/>
        <w:bottom w:val="none" w:sz="0" w:space="0" w:color="auto"/>
        <w:right w:val="none" w:sz="0" w:space="0" w:color="auto"/>
      </w:divBdr>
    </w:div>
    <w:div w:id="798642594">
      <w:bodyDiv w:val="1"/>
      <w:marLeft w:val="0"/>
      <w:marRight w:val="0"/>
      <w:marTop w:val="0"/>
      <w:marBottom w:val="0"/>
      <w:divBdr>
        <w:top w:val="none" w:sz="0" w:space="0" w:color="auto"/>
        <w:left w:val="none" w:sz="0" w:space="0" w:color="auto"/>
        <w:bottom w:val="none" w:sz="0" w:space="0" w:color="auto"/>
        <w:right w:val="none" w:sz="0" w:space="0" w:color="auto"/>
      </w:divBdr>
    </w:div>
    <w:div w:id="807090530">
      <w:bodyDiv w:val="1"/>
      <w:marLeft w:val="0"/>
      <w:marRight w:val="0"/>
      <w:marTop w:val="0"/>
      <w:marBottom w:val="0"/>
      <w:divBdr>
        <w:top w:val="none" w:sz="0" w:space="0" w:color="auto"/>
        <w:left w:val="none" w:sz="0" w:space="0" w:color="auto"/>
        <w:bottom w:val="none" w:sz="0" w:space="0" w:color="auto"/>
        <w:right w:val="none" w:sz="0" w:space="0" w:color="auto"/>
      </w:divBdr>
    </w:div>
    <w:div w:id="883563818">
      <w:bodyDiv w:val="1"/>
      <w:marLeft w:val="0"/>
      <w:marRight w:val="0"/>
      <w:marTop w:val="0"/>
      <w:marBottom w:val="0"/>
      <w:divBdr>
        <w:top w:val="none" w:sz="0" w:space="0" w:color="auto"/>
        <w:left w:val="none" w:sz="0" w:space="0" w:color="auto"/>
        <w:bottom w:val="none" w:sz="0" w:space="0" w:color="auto"/>
        <w:right w:val="none" w:sz="0" w:space="0" w:color="auto"/>
      </w:divBdr>
    </w:div>
    <w:div w:id="935210771">
      <w:bodyDiv w:val="1"/>
      <w:marLeft w:val="0"/>
      <w:marRight w:val="0"/>
      <w:marTop w:val="0"/>
      <w:marBottom w:val="0"/>
      <w:divBdr>
        <w:top w:val="none" w:sz="0" w:space="0" w:color="auto"/>
        <w:left w:val="none" w:sz="0" w:space="0" w:color="auto"/>
        <w:bottom w:val="none" w:sz="0" w:space="0" w:color="auto"/>
        <w:right w:val="none" w:sz="0" w:space="0" w:color="auto"/>
      </w:divBdr>
    </w:div>
    <w:div w:id="939531442">
      <w:bodyDiv w:val="1"/>
      <w:marLeft w:val="0"/>
      <w:marRight w:val="0"/>
      <w:marTop w:val="0"/>
      <w:marBottom w:val="0"/>
      <w:divBdr>
        <w:top w:val="none" w:sz="0" w:space="0" w:color="auto"/>
        <w:left w:val="none" w:sz="0" w:space="0" w:color="auto"/>
        <w:bottom w:val="none" w:sz="0" w:space="0" w:color="auto"/>
        <w:right w:val="none" w:sz="0" w:space="0" w:color="auto"/>
      </w:divBdr>
    </w:div>
    <w:div w:id="963583229">
      <w:bodyDiv w:val="1"/>
      <w:marLeft w:val="0"/>
      <w:marRight w:val="0"/>
      <w:marTop w:val="0"/>
      <w:marBottom w:val="0"/>
      <w:divBdr>
        <w:top w:val="none" w:sz="0" w:space="0" w:color="auto"/>
        <w:left w:val="none" w:sz="0" w:space="0" w:color="auto"/>
        <w:bottom w:val="none" w:sz="0" w:space="0" w:color="auto"/>
        <w:right w:val="none" w:sz="0" w:space="0" w:color="auto"/>
      </w:divBdr>
      <w:divsChild>
        <w:div w:id="734662291">
          <w:marLeft w:val="0"/>
          <w:marRight w:val="0"/>
          <w:marTop w:val="0"/>
          <w:marBottom w:val="0"/>
          <w:divBdr>
            <w:top w:val="none" w:sz="0" w:space="0" w:color="auto"/>
            <w:left w:val="none" w:sz="0" w:space="0" w:color="auto"/>
            <w:bottom w:val="none" w:sz="0" w:space="0" w:color="auto"/>
            <w:right w:val="none" w:sz="0" w:space="0" w:color="auto"/>
          </w:divBdr>
          <w:divsChild>
            <w:div w:id="785079227">
              <w:marLeft w:val="0"/>
              <w:marRight w:val="0"/>
              <w:marTop w:val="100"/>
              <w:marBottom w:val="100"/>
              <w:divBdr>
                <w:top w:val="none" w:sz="0" w:space="0" w:color="auto"/>
                <w:left w:val="none" w:sz="0" w:space="0" w:color="auto"/>
                <w:bottom w:val="none" w:sz="0" w:space="0" w:color="auto"/>
                <w:right w:val="none" w:sz="0" w:space="0" w:color="auto"/>
              </w:divBdr>
              <w:divsChild>
                <w:div w:id="125046406">
                  <w:marLeft w:val="0"/>
                  <w:marRight w:val="0"/>
                  <w:marTop w:val="0"/>
                  <w:marBottom w:val="0"/>
                  <w:divBdr>
                    <w:top w:val="none" w:sz="0" w:space="0" w:color="auto"/>
                    <w:left w:val="none" w:sz="0" w:space="0" w:color="auto"/>
                    <w:bottom w:val="none" w:sz="0" w:space="0" w:color="auto"/>
                    <w:right w:val="none" w:sz="0" w:space="0" w:color="auto"/>
                  </w:divBdr>
                  <w:divsChild>
                    <w:div w:id="1927572945">
                      <w:marLeft w:val="0"/>
                      <w:marRight w:val="0"/>
                      <w:marTop w:val="0"/>
                      <w:marBottom w:val="0"/>
                      <w:divBdr>
                        <w:top w:val="none" w:sz="0" w:space="0" w:color="auto"/>
                        <w:left w:val="none" w:sz="0" w:space="0" w:color="auto"/>
                        <w:bottom w:val="none" w:sz="0" w:space="0" w:color="auto"/>
                        <w:right w:val="none" w:sz="0" w:space="0" w:color="auto"/>
                      </w:divBdr>
                      <w:divsChild>
                        <w:div w:id="960527612">
                          <w:marLeft w:val="0"/>
                          <w:marRight w:val="0"/>
                          <w:marTop w:val="0"/>
                          <w:marBottom w:val="0"/>
                          <w:divBdr>
                            <w:top w:val="none" w:sz="0" w:space="0" w:color="auto"/>
                            <w:left w:val="none" w:sz="0" w:space="0" w:color="auto"/>
                            <w:bottom w:val="none" w:sz="0" w:space="0" w:color="auto"/>
                            <w:right w:val="none" w:sz="0" w:space="0" w:color="auto"/>
                          </w:divBdr>
                          <w:divsChild>
                            <w:div w:id="637491077">
                              <w:marLeft w:val="0"/>
                              <w:marRight w:val="0"/>
                              <w:marTop w:val="0"/>
                              <w:marBottom w:val="0"/>
                              <w:divBdr>
                                <w:top w:val="none" w:sz="0" w:space="0" w:color="auto"/>
                                <w:left w:val="none" w:sz="0" w:space="0" w:color="auto"/>
                                <w:bottom w:val="none" w:sz="0" w:space="0" w:color="auto"/>
                                <w:right w:val="none" w:sz="0" w:space="0" w:color="auto"/>
                              </w:divBdr>
                              <w:divsChild>
                                <w:div w:id="956523861">
                                  <w:marLeft w:val="0"/>
                                  <w:marRight w:val="0"/>
                                  <w:marTop w:val="0"/>
                                  <w:marBottom w:val="0"/>
                                  <w:divBdr>
                                    <w:top w:val="none" w:sz="0" w:space="0" w:color="auto"/>
                                    <w:left w:val="none" w:sz="0" w:space="0" w:color="auto"/>
                                    <w:bottom w:val="none" w:sz="0" w:space="0" w:color="auto"/>
                                    <w:right w:val="none" w:sz="0" w:space="0" w:color="auto"/>
                                  </w:divBdr>
                                  <w:divsChild>
                                    <w:div w:id="1963731042">
                                      <w:marLeft w:val="0"/>
                                      <w:marRight w:val="0"/>
                                      <w:marTop w:val="0"/>
                                      <w:marBottom w:val="0"/>
                                      <w:divBdr>
                                        <w:top w:val="none" w:sz="0" w:space="0" w:color="auto"/>
                                        <w:left w:val="none" w:sz="0" w:space="0" w:color="auto"/>
                                        <w:bottom w:val="none" w:sz="0" w:space="0" w:color="auto"/>
                                        <w:right w:val="none" w:sz="0" w:space="0" w:color="auto"/>
                                      </w:divBdr>
                                      <w:divsChild>
                                        <w:div w:id="9400649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989752388">
      <w:bodyDiv w:val="1"/>
      <w:marLeft w:val="0"/>
      <w:marRight w:val="0"/>
      <w:marTop w:val="0"/>
      <w:marBottom w:val="0"/>
      <w:divBdr>
        <w:top w:val="none" w:sz="0" w:space="0" w:color="auto"/>
        <w:left w:val="none" w:sz="0" w:space="0" w:color="auto"/>
        <w:bottom w:val="none" w:sz="0" w:space="0" w:color="auto"/>
        <w:right w:val="none" w:sz="0" w:space="0" w:color="auto"/>
      </w:divBdr>
    </w:div>
    <w:div w:id="1017970724">
      <w:bodyDiv w:val="1"/>
      <w:marLeft w:val="0"/>
      <w:marRight w:val="0"/>
      <w:marTop w:val="0"/>
      <w:marBottom w:val="0"/>
      <w:divBdr>
        <w:top w:val="none" w:sz="0" w:space="0" w:color="auto"/>
        <w:left w:val="none" w:sz="0" w:space="0" w:color="auto"/>
        <w:bottom w:val="none" w:sz="0" w:space="0" w:color="auto"/>
        <w:right w:val="none" w:sz="0" w:space="0" w:color="auto"/>
      </w:divBdr>
    </w:div>
    <w:div w:id="1028527523">
      <w:bodyDiv w:val="1"/>
      <w:marLeft w:val="0"/>
      <w:marRight w:val="0"/>
      <w:marTop w:val="0"/>
      <w:marBottom w:val="0"/>
      <w:divBdr>
        <w:top w:val="none" w:sz="0" w:space="0" w:color="auto"/>
        <w:left w:val="none" w:sz="0" w:space="0" w:color="auto"/>
        <w:bottom w:val="none" w:sz="0" w:space="0" w:color="auto"/>
        <w:right w:val="none" w:sz="0" w:space="0" w:color="auto"/>
      </w:divBdr>
    </w:div>
    <w:div w:id="1029720689">
      <w:bodyDiv w:val="1"/>
      <w:marLeft w:val="0"/>
      <w:marRight w:val="0"/>
      <w:marTop w:val="0"/>
      <w:marBottom w:val="0"/>
      <w:divBdr>
        <w:top w:val="none" w:sz="0" w:space="0" w:color="auto"/>
        <w:left w:val="none" w:sz="0" w:space="0" w:color="auto"/>
        <w:bottom w:val="none" w:sz="0" w:space="0" w:color="auto"/>
        <w:right w:val="none" w:sz="0" w:space="0" w:color="auto"/>
      </w:divBdr>
      <w:divsChild>
        <w:div w:id="162014399">
          <w:marLeft w:val="0"/>
          <w:marRight w:val="0"/>
          <w:marTop w:val="0"/>
          <w:marBottom w:val="0"/>
          <w:divBdr>
            <w:top w:val="none" w:sz="0" w:space="0" w:color="auto"/>
            <w:left w:val="none" w:sz="0" w:space="0" w:color="auto"/>
            <w:bottom w:val="none" w:sz="0" w:space="0" w:color="auto"/>
            <w:right w:val="none" w:sz="0" w:space="0" w:color="auto"/>
          </w:divBdr>
        </w:div>
        <w:div w:id="386535601">
          <w:marLeft w:val="0"/>
          <w:marRight w:val="0"/>
          <w:marTop w:val="0"/>
          <w:marBottom w:val="0"/>
          <w:divBdr>
            <w:top w:val="none" w:sz="0" w:space="0" w:color="auto"/>
            <w:left w:val="none" w:sz="0" w:space="0" w:color="auto"/>
            <w:bottom w:val="none" w:sz="0" w:space="0" w:color="auto"/>
            <w:right w:val="none" w:sz="0" w:space="0" w:color="auto"/>
          </w:divBdr>
        </w:div>
        <w:div w:id="398676579">
          <w:marLeft w:val="0"/>
          <w:marRight w:val="0"/>
          <w:marTop w:val="0"/>
          <w:marBottom w:val="0"/>
          <w:divBdr>
            <w:top w:val="none" w:sz="0" w:space="0" w:color="auto"/>
            <w:left w:val="none" w:sz="0" w:space="0" w:color="auto"/>
            <w:bottom w:val="none" w:sz="0" w:space="0" w:color="auto"/>
            <w:right w:val="none" w:sz="0" w:space="0" w:color="auto"/>
          </w:divBdr>
        </w:div>
        <w:div w:id="650138321">
          <w:marLeft w:val="0"/>
          <w:marRight w:val="0"/>
          <w:marTop w:val="0"/>
          <w:marBottom w:val="0"/>
          <w:divBdr>
            <w:top w:val="none" w:sz="0" w:space="0" w:color="auto"/>
            <w:left w:val="none" w:sz="0" w:space="0" w:color="auto"/>
            <w:bottom w:val="none" w:sz="0" w:space="0" w:color="auto"/>
            <w:right w:val="none" w:sz="0" w:space="0" w:color="auto"/>
          </w:divBdr>
        </w:div>
        <w:div w:id="796071299">
          <w:marLeft w:val="0"/>
          <w:marRight w:val="0"/>
          <w:marTop w:val="0"/>
          <w:marBottom w:val="0"/>
          <w:divBdr>
            <w:top w:val="none" w:sz="0" w:space="0" w:color="auto"/>
            <w:left w:val="none" w:sz="0" w:space="0" w:color="auto"/>
            <w:bottom w:val="none" w:sz="0" w:space="0" w:color="auto"/>
            <w:right w:val="none" w:sz="0" w:space="0" w:color="auto"/>
          </w:divBdr>
        </w:div>
        <w:div w:id="1048992511">
          <w:marLeft w:val="0"/>
          <w:marRight w:val="0"/>
          <w:marTop w:val="0"/>
          <w:marBottom w:val="0"/>
          <w:divBdr>
            <w:top w:val="none" w:sz="0" w:space="0" w:color="auto"/>
            <w:left w:val="none" w:sz="0" w:space="0" w:color="auto"/>
            <w:bottom w:val="none" w:sz="0" w:space="0" w:color="auto"/>
            <w:right w:val="none" w:sz="0" w:space="0" w:color="auto"/>
          </w:divBdr>
        </w:div>
        <w:div w:id="1167288077">
          <w:marLeft w:val="0"/>
          <w:marRight w:val="0"/>
          <w:marTop w:val="0"/>
          <w:marBottom w:val="0"/>
          <w:divBdr>
            <w:top w:val="none" w:sz="0" w:space="0" w:color="auto"/>
            <w:left w:val="none" w:sz="0" w:space="0" w:color="auto"/>
            <w:bottom w:val="none" w:sz="0" w:space="0" w:color="auto"/>
            <w:right w:val="none" w:sz="0" w:space="0" w:color="auto"/>
          </w:divBdr>
        </w:div>
        <w:div w:id="1294023860">
          <w:marLeft w:val="0"/>
          <w:marRight w:val="0"/>
          <w:marTop w:val="0"/>
          <w:marBottom w:val="0"/>
          <w:divBdr>
            <w:top w:val="none" w:sz="0" w:space="0" w:color="auto"/>
            <w:left w:val="none" w:sz="0" w:space="0" w:color="auto"/>
            <w:bottom w:val="none" w:sz="0" w:space="0" w:color="auto"/>
            <w:right w:val="none" w:sz="0" w:space="0" w:color="auto"/>
          </w:divBdr>
        </w:div>
        <w:div w:id="1576620560">
          <w:marLeft w:val="0"/>
          <w:marRight w:val="0"/>
          <w:marTop w:val="0"/>
          <w:marBottom w:val="0"/>
          <w:divBdr>
            <w:top w:val="none" w:sz="0" w:space="0" w:color="auto"/>
            <w:left w:val="none" w:sz="0" w:space="0" w:color="auto"/>
            <w:bottom w:val="none" w:sz="0" w:space="0" w:color="auto"/>
            <w:right w:val="none" w:sz="0" w:space="0" w:color="auto"/>
          </w:divBdr>
        </w:div>
        <w:div w:id="1667441868">
          <w:marLeft w:val="0"/>
          <w:marRight w:val="0"/>
          <w:marTop w:val="0"/>
          <w:marBottom w:val="0"/>
          <w:divBdr>
            <w:top w:val="none" w:sz="0" w:space="0" w:color="auto"/>
            <w:left w:val="none" w:sz="0" w:space="0" w:color="auto"/>
            <w:bottom w:val="none" w:sz="0" w:space="0" w:color="auto"/>
            <w:right w:val="none" w:sz="0" w:space="0" w:color="auto"/>
          </w:divBdr>
        </w:div>
        <w:div w:id="1727869946">
          <w:marLeft w:val="0"/>
          <w:marRight w:val="0"/>
          <w:marTop w:val="0"/>
          <w:marBottom w:val="0"/>
          <w:divBdr>
            <w:top w:val="none" w:sz="0" w:space="0" w:color="auto"/>
            <w:left w:val="none" w:sz="0" w:space="0" w:color="auto"/>
            <w:bottom w:val="none" w:sz="0" w:space="0" w:color="auto"/>
            <w:right w:val="none" w:sz="0" w:space="0" w:color="auto"/>
          </w:divBdr>
        </w:div>
        <w:div w:id="2089182355">
          <w:marLeft w:val="0"/>
          <w:marRight w:val="0"/>
          <w:marTop w:val="0"/>
          <w:marBottom w:val="0"/>
          <w:divBdr>
            <w:top w:val="none" w:sz="0" w:space="0" w:color="auto"/>
            <w:left w:val="none" w:sz="0" w:space="0" w:color="auto"/>
            <w:bottom w:val="none" w:sz="0" w:space="0" w:color="auto"/>
            <w:right w:val="none" w:sz="0" w:space="0" w:color="auto"/>
          </w:divBdr>
        </w:div>
      </w:divsChild>
    </w:div>
    <w:div w:id="1054700397">
      <w:bodyDiv w:val="1"/>
      <w:marLeft w:val="0"/>
      <w:marRight w:val="0"/>
      <w:marTop w:val="0"/>
      <w:marBottom w:val="0"/>
      <w:divBdr>
        <w:top w:val="none" w:sz="0" w:space="0" w:color="auto"/>
        <w:left w:val="none" w:sz="0" w:space="0" w:color="auto"/>
        <w:bottom w:val="none" w:sz="0" w:space="0" w:color="auto"/>
        <w:right w:val="none" w:sz="0" w:space="0" w:color="auto"/>
      </w:divBdr>
    </w:div>
    <w:div w:id="1111126461">
      <w:bodyDiv w:val="1"/>
      <w:marLeft w:val="0"/>
      <w:marRight w:val="0"/>
      <w:marTop w:val="0"/>
      <w:marBottom w:val="0"/>
      <w:divBdr>
        <w:top w:val="none" w:sz="0" w:space="0" w:color="auto"/>
        <w:left w:val="none" w:sz="0" w:space="0" w:color="auto"/>
        <w:bottom w:val="none" w:sz="0" w:space="0" w:color="auto"/>
        <w:right w:val="none" w:sz="0" w:space="0" w:color="auto"/>
      </w:divBdr>
    </w:div>
    <w:div w:id="1113743536">
      <w:bodyDiv w:val="1"/>
      <w:marLeft w:val="0"/>
      <w:marRight w:val="0"/>
      <w:marTop w:val="0"/>
      <w:marBottom w:val="0"/>
      <w:divBdr>
        <w:top w:val="none" w:sz="0" w:space="0" w:color="auto"/>
        <w:left w:val="none" w:sz="0" w:space="0" w:color="auto"/>
        <w:bottom w:val="none" w:sz="0" w:space="0" w:color="auto"/>
        <w:right w:val="none" w:sz="0" w:space="0" w:color="auto"/>
      </w:divBdr>
    </w:div>
    <w:div w:id="1231958593">
      <w:bodyDiv w:val="1"/>
      <w:marLeft w:val="0"/>
      <w:marRight w:val="0"/>
      <w:marTop w:val="0"/>
      <w:marBottom w:val="0"/>
      <w:divBdr>
        <w:top w:val="none" w:sz="0" w:space="0" w:color="auto"/>
        <w:left w:val="none" w:sz="0" w:space="0" w:color="auto"/>
        <w:bottom w:val="none" w:sz="0" w:space="0" w:color="auto"/>
        <w:right w:val="none" w:sz="0" w:space="0" w:color="auto"/>
      </w:divBdr>
    </w:div>
    <w:div w:id="1236167494">
      <w:bodyDiv w:val="1"/>
      <w:marLeft w:val="0"/>
      <w:marRight w:val="0"/>
      <w:marTop w:val="0"/>
      <w:marBottom w:val="0"/>
      <w:divBdr>
        <w:top w:val="none" w:sz="0" w:space="0" w:color="auto"/>
        <w:left w:val="none" w:sz="0" w:space="0" w:color="auto"/>
        <w:bottom w:val="none" w:sz="0" w:space="0" w:color="auto"/>
        <w:right w:val="none" w:sz="0" w:space="0" w:color="auto"/>
      </w:divBdr>
    </w:div>
    <w:div w:id="1246568595">
      <w:bodyDiv w:val="1"/>
      <w:marLeft w:val="0"/>
      <w:marRight w:val="0"/>
      <w:marTop w:val="0"/>
      <w:marBottom w:val="0"/>
      <w:divBdr>
        <w:top w:val="none" w:sz="0" w:space="0" w:color="auto"/>
        <w:left w:val="none" w:sz="0" w:space="0" w:color="auto"/>
        <w:bottom w:val="none" w:sz="0" w:space="0" w:color="auto"/>
        <w:right w:val="none" w:sz="0" w:space="0" w:color="auto"/>
      </w:divBdr>
    </w:div>
    <w:div w:id="1247615200">
      <w:bodyDiv w:val="1"/>
      <w:marLeft w:val="0"/>
      <w:marRight w:val="0"/>
      <w:marTop w:val="0"/>
      <w:marBottom w:val="0"/>
      <w:divBdr>
        <w:top w:val="none" w:sz="0" w:space="0" w:color="auto"/>
        <w:left w:val="none" w:sz="0" w:space="0" w:color="auto"/>
        <w:bottom w:val="none" w:sz="0" w:space="0" w:color="auto"/>
        <w:right w:val="none" w:sz="0" w:space="0" w:color="auto"/>
      </w:divBdr>
    </w:div>
    <w:div w:id="1249197615">
      <w:bodyDiv w:val="1"/>
      <w:marLeft w:val="0"/>
      <w:marRight w:val="0"/>
      <w:marTop w:val="0"/>
      <w:marBottom w:val="0"/>
      <w:divBdr>
        <w:top w:val="none" w:sz="0" w:space="0" w:color="auto"/>
        <w:left w:val="none" w:sz="0" w:space="0" w:color="auto"/>
        <w:bottom w:val="none" w:sz="0" w:space="0" w:color="auto"/>
        <w:right w:val="none" w:sz="0" w:space="0" w:color="auto"/>
      </w:divBdr>
    </w:div>
    <w:div w:id="1249850090">
      <w:bodyDiv w:val="1"/>
      <w:marLeft w:val="0"/>
      <w:marRight w:val="0"/>
      <w:marTop w:val="0"/>
      <w:marBottom w:val="0"/>
      <w:divBdr>
        <w:top w:val="none" w:sz="0" w:space="0" w:color="auto"/>
        <w:left w:val="none" w:sz="0" w:space="0" w:color="auto"/>
        <w:bottom w:val="none" w:sz="0" w:space="0" w:color="auto"/>
        <w:right w:val="none" w:sz="0" w:space="0" w:color="auto"/>
      </w:divBdr>
    </w:div>
    <w:div w:id="1257329430">
      <w:bodyDiv w:val="1"/>
      <w:marLeft w:val="0"/>
      <w:marRight w:val="0"/>
      <w:marTop w:val="0"/>
      <w:marBottom w:val="0"/>
      <w:divBdr>
        <w:top w:val="none" w:sz="0" w:space="0" w:color="auto"/>
        <w:left w:val="none" w:sz="0" w:space="0" w:color="auto"/>
        <w:bottom w:val="none" w:sz="0" w:space="0" w:color="auto"/>
        <w:right w:val="none" w:sz="0" w:space="0" w:color="auto"/>
      </w:divBdr>
    </w:div>
    <w:div w:id="1374693024">
      <w:bodyDiv w:val="1"/>
      <w:marLeft w:val="0"/>
      <w:marRight w:val="0"/>
      <w:marTop w:val="0"/>
      <w:marBottom w:val="0"/>
      <w:divBdr>
        <w:top w:val="none" w:sz="0" w:space="0" w:color="auto"/>
        <w:left w:val="none" w:sz="0" w:space="0" w:color="auto"/>
        <w:bottom w:val="none" w:sz="0" w:space="0" w:color="auto"/>
        <w:right w:val="none" w:sz="0" w:space="0" w:color="auto"/>
      </w:divBdr>
    </w:div>
    <w:div w:id="1400397797">
      <w:bodyDiv w:val="1"/>
      <w:marLeft w:val="0"/>
      <w:marRight w:val="0"/>
      <w:marTop w:val="0"/>
      <w:marBottom w:val="0"/>
      <w:divBdr>
        <w:top w:val="none" w:sz="0" w:space="0" w:color="auto"/>
        <w:left w:val="none" w:sz="0" w:space="0" w:color="auto"/>
        <w:bottom w:val="none" w:sz="0" w:space="0" w:color="auto"/>
        <w:right w:val="none" w:sz="0" w:space="0" w:color="auto"/>
      </w:divBdr>
    </w:div>
    <w:div w:id="1424305569">
      <w:bodyDiv w:val="1"/>
      <w:marLeft w:val="0"/>
      <w:marRight w:val="0"/>
      <w:marTop w:val="0"/>
      <w:marBottom w:val="0"/>
      <w:divBdr>
        <w:top w:val="none" w:sz="0" w:space="0" w:color="auto"/>
        <w:left w:val="none" w:sz="0" w:space="0" w:color="auto"/>
        <w:bottom w:val="none" w:sz="0" w:space="0" w:color="auto"/>
        <w:right w:val="none" w:sz="0" w:space="0" w:color="auto"/>
      </w:divBdr>
    </w:div>
    <w:div w:id="1454982997">
      <w:bodyDiv w:val="1"/>
      <w:marLeft w:val="0"/>
      <w:marRight w:val="0"/>
      <w:marTop w:val="0"/>
      <w:marBottom w:val="0"/>
      <w:divBdr>
        <w:top w:val="none" w:sz="0" w:space="0" w:color="auto"/>
        <w:left w:val="none" w:sz="0" w:space="0" w:color="auto"/>
        <w:bottom w:val="none" w:sz="0" w:space="0" w:color="auto"/>
        <w:right w:val="none" w:sz="0" w:space="0" w:color="auto"/>
      </w:divBdr>
    </w:div>
    <w:div w:id="1472017999">
      <w:bodyDiv w:val="1"/>
      <w:marLeft w:val="0"/>
      <w:marRight w:val="0"/>
      <w:marTop w:val="0"/>
      <w:marBottom w:val="0"/>
      <w:divBdr>
        <w:top w:val="none" w:sz="0" w:space="0" w:color="auto"/>
        <w:left w:val="none" w:sz="0" w:space="0" w:color="auto"/>
        <w:bottom w:val="none" w:sz="0" w:space="0" w:color="auto"/>
        <w:right w:val="none" w:sz="0" w:space="0" w:color="auto"/>
      </w:divBdr>
    </w:div>
    <w:div w:id="1482044174">
      <w:bodyDiv w:val="1"/>
      <w:marLeft w:val="0"/>
      <w:marRight w:val="0"/>
      <w:marTop w:val="0"/>
      <w:marBottom w:val="0"/>
      <w:divBdr>
        <w:top w:val="none" w:sz="0" w:space="0" w:color="auto"/>
        <w:left w:val="none" w:sz="0" w:space="0" w:color="auto"/>
        <w:bottom w:val="none" w:sz="0" w:space="0" w:color="auto"/>
        <w:right w:val="none" w:sz="0" w:space="0" w:color="auto"/>
      </w:divBdr>
      <w:divsChild>
        <w:div w:id="1650667599">
          <w:marLeft w:val="0"/>
          <w:marRight w:val="0"/>
          <w:marTop w:val="0"/>
          <w:marBottom w:val="0"/>
          <w:divBdr>
            <w:top w:val="none" w:sz="0" w:space="0" w:color="auto"/>
            <w:left w:val="none" w:sz="0" w:space="0" w:color="auto"/>
            <w:bottom w:val="none" w:sz="0" w:space="0" w:color="auto"/>
            <w:right w:val="none" w:sz="0" w:space="0" w:color="auto"/>
          </w:divBdr>
        </w:div>
      </w:divsChild>
    </w:div>
    <w:div w:id="1626889694">
      <w:bodyDiv w:val="1"/>
      <w:marLeft w:val="0"/>
      <w:marRight w:val="0"/>
      <w:marTop w:val="0"/>
      <w:marBottom w:val="0"/>
      <w:divBdr>
        <w:top w:val="none" w:sz="0" w:space="0" w:color="auto"/>
        <w:left w:val="none" w:sz="0" w:space="0" w:color="auto"/>
        <w:bottom w:val="none" w:sz="0" w:space="0" w:color="auto"/>
        <w:right w:val="none" w:sz="0" w:space="0" w:color="auto"/>
      </w:divBdr>
    </w:div>
    <w:div w:id="1636906482">
      <w:bodyDiv w:val="1"/>
      <w:marLeft w:val="0"/>
      <w:marRight w:val="0"/>
      <w:marTop w:val="0"/>
      <w:marBottom w:val="0"/>
      <w:divBdr>
        <w:top w:val="none" w:sz="0" w:space="0" w:color="auto"/>
        <w:left w:val="none" w:sz="0" w:space="0" w:color="auto"/>
        <w:bottom w:val="none" w:sz="0" w:space="0" w:color="auto"/>
        <w:right w:val="none" w:sz="0" w:space="0" w:color="auto"/>
      </w:divBdr>
    </w:div>
    <w:div w:id="1638532356">
      <w:bodyDiv w:val="1"/>
      <w:marLeft w:val="0"/>
      <w:marRight w:val="0"/>
      <w:marTop w:val="0"/>
      <w:marBottom w:val="0"/>
      <w:divBdr>
        <w:top w:val="none" w:sz="0" w:space="0" w:color="auto"/>
        <w:left w:val="none" w:sz="0" w:space="0" w:color="auto"/>
        <w:bottom w:val="none" w:sz="0" w:space="0" w:color="auto"/>
        <w:right w:val="none" w:sz="0" w:space="0" w:color="auto"/>
      </w:divBdr>
    </w:div>
    <w:div w:id="1638955507">
      <w:bodyDiv w:val="1"/>
      <w:marLeft w:val="0"/>
      <w:marRight w:val="0"/>
      <w:marTop w:val="0"/>
      <w:marBottom w:val="0"/>
      <w:divBdr>
        <w:top w:val="none" w:sz="0" w:space="0" w:color="auto"/>
        <w:left w:val="none" w:sz="0" w:space="0" w:color="auto"/>
        <w:bottom w:val="none" w:sz="0" w:space="0" w:color="auto"/>
        <w:right w:val="none" w:sz="0" w:space="0" w:color="auto"/>
      </w:divBdr>
    </w:div>
    <w:div w:id="1692343185">
      <w:bodyDiv w:val="1"/>
      <w:marLeft w:val="0"/>
      <w:marRight w:val="0"/>
      <w:marTop w:val="0"/>
      <w:marBottom w:val="0"/>
      <w:divBdr>
        <w:top w:val="none" w:sz="0" w:space="0" w:color="auto"/>
        <w:left w:val="none" w:sz="0" w:space="0" w:color="auto"/>
        <w:bottom w:val="none" w:sz="0" w:space="0" w:color="auto"/>
        <w:right w:val="none" w:sz="0" w:space="0" w:color="auto"/>
      </w:divBdr>
    </w:div>
    <w:div w:id="1694454637">
      <w:bodyDiv w:val="1"/>
      <w:marLeft w:val="0"/>
      <w:marRight w:val="0"/>
      <w:marTop w:val="0"/>
      <w:marBottom w:val="0"/>
      <w:divBdr>
        <w:top w:val="none" w:sz="0" w:space="0" w:color="auto"/>
        <w:left w:val="none" w:sz="0" w:space="0" w:color="auto"/>
        <w:bottom w:val="none" w:sz="0" w:space="0" w:color="auto"/>
        <w:right w:val="none" w:sz="0" w:space="0" w:color="auto"/>
      </w:divBdr>
    </w:div>
    <w:div w:id="1698316221">
      <w:bodyDiv w:val="1"/>
      <w:marLeft w:val="0"/>
      <w:marRight w:val="0"/>
      <w:marTop w:val="0"/>
      <w:marBottom w:val="0"/>
      <w:divBdr>
        <w:top w:val="none" w:sz="0" w:space="0" w:color="auto"/>
        <w:left w:val="none" w:sz="0" w:space="0" w:color="auto"/>
        <w:bottom w:val="none" w:sz="0" w:space="0" w:color="auto"/>
        <w:right w:val="none" w:sz="0" w:space="0" w:color="auto"/>
      </w:divBdr>
      <w:divsChild>
        <w:div w:id="890308361">
          <w:marLeft w:val="0"/>
          <w:marRight w:val="0"/>
          <w:marTop w:val="0"/>
          <w:marBottom w:val="0"/>
          <w:divBdr>
            <w:top w:val="none" w:sz="0" w:space="0" w:color="auto"/>
            <w:left w:val="none" w:sz="0" w:space="0" w:color="auto"/>
            <w:bottom w:val="none" w:sz="0" w:space="0" w:color="auto"/>
            <w:right w:val="none" w:sz="0" w:space="0" w:color="auto"/>
          </w:divBdr>
          <w:divsChild>
            <w:div w:id="1675760399">
              <w:marLeft w:val="0"/>
              <w:marRight w:val="0"/>
              <w:marTop w:val="0"/>
              <w:marBottom w:val="0"/>
              <w:divBdr>
                <w:top w:val="none" w:sz="0" w:space="0" w:color="auto"/>
                <w:left w:val="none" w:sz="0" w:space="0" w:color="auto"/>
                <w:bottom w:val="none" w:sz="0" w:space="0" w:color="auto"/>
                <w:right w:val="none" w:sz="0" w:space="0" w:color="auto"/>
              </w:divBdr>
              <w:divsChild>
                <w:div w:id="657418660">
                  <w:marLeft w:val="0"/>
                  <w:marRight w:val="0"/>
                  <w:marTop w:val="0"/>
                  <w:marBottom w:val="0"/>
                  <w:divBdr>
                    <w:top w:val="none" w:sz="0" w:space="0" w:color="auto"/>
                    <w:left w:val="none" w:sz="0" w:space="0" w:color="auto"/>
                    <w:bottom w:val="none" w:sz="0" w:space="0" w:color="auto"/>
                    <w:right w:val="none" w:sz="0" w:space="0" w:color="auto"/>
                  </w:divBdr>
                  <w:divsChild>
                    <w:div w:id="1112743809">
                      <w:marLeft w:val="1"/>
                      <w:marRight w:val="1"/>
                      <w:marTop w:val="0"/>
                      <w:marBottom w:val="0"/>
                      <w:divBdr>
                        <w:top w:val="none" w:sz="0" w:space="0" w:color="auto"/>
                        <w:left w:val="none" w:sz="0" w:space="0" w:color="auto"/>
                        <w:bottom w:val="none" w:sz="0" w:space="0" w:color="auto"/>
                        <w:right w:val="none" w:sz="0" w:space="0" w:color="auto"/>
                      </w:divBdr>
                      <w:divsChild>
                        <w:div w:id="2107923614">
                          <w:marLeft w:val="0"/>
                          <w:marRight w:val="0"/>
                          <w:marTop w:val="0"/>
                          <w:marBottom w:val="0"/>
                          <w:divBdr>
                            <w:top w:val="none" w:sz="0" w:space="0" w:color="auto"/>
                            <w:left w:val="none" w:sz="0" w:space="0" w:color="auto"/>
                            <w:bottom w:val="none" w:sz="0" w:space="0" w:color="auto"/>
                            <w:right w:val="none" w:sz="0" w:space="0" w:color="auto"/>
                          </w:divBdr>
                          <w:divsChild>
                            <w:div w:id="1676613770">
                              <w:marLeft w:val="0"/>
                              <w:marRight w:val="0"/>
                              <w:marTop w:val="0"/>
                              <w:marBottom w:val="360"/>
                              <w:divBdr>
                                <w:top w:val="none" w:sz="0" w:space="0" w:color="auto"/>
                                <w:left w:val="none" w:sz="0" w:space="0" w:color="auto"/>
                                <w:bottom w:val="none" w:sz="0" w:space="0" w:color="auto"/>
                                <w:right w:val="none" w:sz="0" w:space="0" w:color="auto"/>
                              </w:divBdr>
                              <w:divsChild>
                                <w:div w:id="1046176744">
                                  <w:marLeft w:val="0"/>
                                  <w:marRight w:val="0"/>
                                  <w:marTop w:val="0"/>
                                  <w:marBottom w:val="0"/>
                                  <w:divBdr>
                                    <w:top w:val="none" w:sz="0" w:space="0" w:color="auto"/>
                                    <w:left w:val="none" w:sz="0" w:space="0" w:color="auto"/>
                                    <w:bottom w:val="none" w:sz="0" w:space="0" w:color="auto"/>
                                    <w:right w:val="none" w:sz="0" w:space="0" w:color="auto"/>
                                  </w:divBdr>
                                  <w:divsChild>
                                    <w:div w:id="1409305070">
                                      <w:marLeft w:val="0"/>
                                      <w:marRight w:val="0"/>
                                      <w:marTop w:val="0"/>
                                      <w:marBottom w:val="0"/>
                                      <w:divBdr>
                                        <w:top w:val="none" w:sz="0" w:space="0" w:color="auto"/>
                                        <w:left w:val="none" w:sz="0" w:space="0" w:color="auto"/>
                                        <w:bottom w:val="none" w:sz="0" w:space="0" w:color="auto"/>
                                        <w:right w:val="none" w:sz="0" w:space="0" w:color="auto"/>
                                      </w:divBdr>
                                      <w:divsChild>
                                        <w:div w:id="229507388">
                                          <w:marLeft w:val="0"/>
                                          <w:marRight w:val="0"/>
                                          <w:marTop w:val="0"/>
                                          <w:marBottom w:val="0"/>
                                          <w:divBdr>
                                            <w:top w:val="none" w:sz="0" w:space="0" w:color="auto"/>
                                            <w:left w:val="none" w:sz="0" w:space="0" w:color="auto"/>
                                            <w:bottom w:val="none" w:sz="0" w:space="0" w:color="auto"/>
                                            <w:right w:val="none" w:sz="0" w:space="0" w:color="auto"/>
                                          </w:divBdr>
                                          <w:divsChild>
                                            <w:div w:id="1330139132">
                                              <w:marLeft w:val="0"/>
                                              <w:marRight w:val="0"/>
                                              <w:marTop w:val="0"/>
                                              <w:marBottom w:val="0"/>
                                              <w:divBdr>
                                                <w:top w:val="none" w:sz="0" w:space="0" w:color="auto"/>
                                                <w:left w:val="none" w:sz="0" w:space="0" w:color="auto"/>
                                                <w:bottom w:val="none" w:sz="0" w:space="0" w:color="auto"/>
                                                <w:right w:val="none" w:sz="0" w:space="0" w:color="auto"/>
                                              </w:divBdr>
                                              <w:divsChild>
                                                <w:div w:id="12681240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713000958">
      <w:bodyDiv w:val="1"/>
      <w:marLeft w:val="0"/>
      <w:marRight w:val="0"/>
      <w:marTop w:val="0"/>
      <w:marBottom w:val="0"/>
      <w:divBdr>
        <w:top w:val="none" w:sz="0" w:space="0" w:color="auto"/>
        <w:left w:val="none" w:sz="0" w:space="0" w:color="auto"/>
        <w:bottom w:val="none" w:sz="0" w:space="0" w:color="auto"/>
        <w:right w:val="none" w:sz="0" w:space="0" w:color="auto"/>
      </w:divBdr>
    </w:div>
    <w:div w:id="1758406533">
      <w:bodyDiv w:val="1"/>
      <w:marLeft w:val="0"/>
      <w:marRight w:val="0"/>
      <w:marTop w:val="0"/>
      <w:marBottom w:val="0"/>
      <w:divBdr>
        <w:top w:val="none" w:sz="0" w:space="0" w:color="auto"/>
        <w:left w:val="none" w:sz="0" w:space="0" w:color="auto"/>
        <w:bottom w:val="none" w:sz="0" w:space="0" w:color="auto"/>
        <w:right w:val="none" w:sz="0" w:space="0" w:color="auto"/>
      </w:divBdr>
    </w:div>
    <w:div w:id="1891259676">
      <w:bodyDiv w:val="1"/>
      <w:marLeft w:val="0"/>
      <w:marRight w:val="0"/>
      <w:marTop w:val="0"/>
      <w:marBottom w:val="0"/>
      <w:divBdr>
        <w:top w:val="none" w:sz="0" w:space="0" w:color="auto"/>
        <w:left w:val="none" w:sz="0" w:space="0" w:color="auto"/>
        <w:bottom w:val="none" w:sz="0" w:space="0" w:color="auto"/>
        <w:right w:val="none" w:sz="0" w:space="0" w:color="auto"/>
      </w:divBdr>
    </w:div>
    <w:div w:id="1901133826">
      <w:bodyDiv w:val="1"/>
      <w:marLeft w:val="0"/>
      <w:marRight w:val="0"/>
      <w:marTop w:val="0"/>
      <w:marBottom w:val="0"/>
      <w:divBdr>
        <w:top w:val="none" w:sz="0" w:space="0" w:color="auto"/>
        <w:left w:val="none" w:sz="0" w:space="0" w:color="auto"/>
        <w:bottom w:val="none" w:sz="0" w:space="0" w:color="auto"/>
        <w:right w:val="none" w:sz="0" w:space="0" w:color="auto"/>
      </w:divBdr>
    </w:div>
    <w:div w:id="1903052447">
      <w:bodyDiv w:val="1"/>
      <w:marLeft w:val="0"/>
      <w:marRight w:val="0"/>
      <w:marTop w:val="0"/>
      <w:marBottom w:val="0"/>
      <w:divBdr>
        <w:top w:val="none" w:sz="0" w:space="0" w:color="auto"/>
        <w:left w:val="none" w:sz="0" w:space="0" w:color="auto"/>
        <w:bottom w:val="none" w:sz="0" w:space="0" w:color="auto"/>
        <w:right w:val="none" w:sz="0" w:space="0" w:color="auto"/>
      </w:divBdr>
    </w:div>
    <w:div w:id="1950312252">
      <w:bodyDiv w:val="1"/>
      <w:marLeft w:val="0"/>
      <w:marRight w:val="0"/>
      <w:marTop w:val="0"/>
      <w:marBottom w:val="0"/>
      <w:divBdr>
        <w:top w:val="none" w:sz="0" w:space="0" w:color="auto"/>
        <w:left w:val="none" w:sz="0" w:space="0" w:color="auto"/>
        <w:bottom w:val="none" w:sz="0" w:space="0" w:color="auto"/>
        <w:right w:val="none" w:sz="0" w:space="0" w:color="auto"/>
      </w:divBdr>
    </w:div>
    <w:div w:id="1974210556">
      <w:bodyDiv w:val="1"/>
      <w:marLeft w:val="0"/>
      <w:marRight w:val="0"/>
      <w:marTop w:val="0"/>
      <w:marBottom w:val="0"/>
      <w:divBdr>
        <w:top w:val="none" w:sz="0" w:space="0" w:color="auto"/>
        <w:left w:val="none" w:sz="0" w:space="0" w:color="auto"/>
        <w:bottom w:val="none" w:sz="0" w:space="0" w:color="auto"/>
        <w:right w:val="none" w:sz="0" w:space="0" w:color="auto"/>
      </w:divBdr>
    </w:div>
    <w:div w:id="1996375654">
      <w:bodyDiv w:val="1"/>
      <w:marLeft w:val="0"/>
      <w:marRight w:val="0"/>
      <w:marTop w:val="0"/>
      <w:marBottom w:val="0"/>
      <w:divBdr>
        <w:top w:val="none" w:sz="0" w:space="0" w:color="auto"/>
        <w:left w:val="none" w:sz="0" w:space="0" w:color="auto"/>
        <w:bottom w:val="none" w:sz="0" w:space="0" w:color="auto"/>
        <w:right w:val="none" w:sz="0" w:space="0" w:color="auto"/>
      </w:divBdr>
    </w:div>
    <w:div w:id="2055226576">
      <w:bodyDiv w:val="1"/>
      <w:marLeft w:val="0"/>
      <w:marRight w:val="0"/>
      <w:marTop w:val="0"/>
      <w:marBottom w:val="0"/>
      <w:divBdr>
        <w:top w:val="none" w:sz="0" w:space="0" w:color="auto"/>
        <w:left w:val="none" w:sz="0" w:space="0" w:color="auto"/>
        <w:bottom w:val="none" w:sz="0" w:space="0" w:color="auto"/>
        <w:right w:val="none" w:sz="0" w:space="0" w:color="auto"/>
      </w:divBdr>
    </w:div>
    <w:div w:id="2126850455">
      <w:bodyDiv w:val="1"/>
      <w:marLeft w:val="0"/>
      <w:marRight w:val="0"/>
      <w:marTop w:val="0"/>
      <w:marBottom w:val="0"/>
      <w:divBdr>
        <w:top w:val="none" w:sz="0" w:space="0" w:color="auto"/>
        <w:left w:val="none" w:sz="0" w:space="0" w:color="auto"/>
        <w:bottom w:val="none" w:sz="0" w:space="0" w:color="auto"/>
        <w:right w:val="none" w:sz="0" w:space="0" w:color="auto"/>
      </w:divBdr>
    </w:div>
    <w:div w:id="21309299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Gp.gs@gov.si" TargetMode="External"/><Relationship Id="rId18" Type="http://schemas.openxmlformats.org/officeDocument/2006/relationships/hyperlink" Target="http://www.uradni-list.si/1/objava.jsp?sop=2001-01-1959" TargetMode="External"/><Relationship Id="rId26" Type="http://schemas.openxmlformats.org/officeDocument/2006/relationships/hyperlink" Target="http://www.uradni-list.si/1/objava.jsp?sop=2014-01-0539" TargetMode="External"/><Relationship Id="rId3" Type="http://schemas.openxmlformats.org/officeDocument/2006/relationships/customXml" Target="../customXml/item3.xml"/><Relationship Id="rId21" Type="http://schemas.openxmlformats.org/officeDocument/2006/relationships/hyperlink" Target="http://www.uradni-list.si/1/objava.jsp?sop=2008-01-3889" TargetMode="External"/><Relationship Id="rId7" Type="http://schemas.openxmlformats.org/officeDocument/2006/relationships/styles" Target="styles.xml"/><Relationship Id="rId12" Type="http://schemas.openxmlformats.org/officeDocument/2006/relationships/image" Target="media/image1.jpeg"/><Relationship Id="rId17" Type="http://schemas.openxmlformats.org/officeDocument/2006/relationships/hyperlink" Target="http://www.uradni-list.si/1/objava.jsp?sop=2000-01-3831" TargetMode="External"/><Relationship Id="rId25" Type="http://schemas.openxmlformats.org/officeDocument/2006/relationships/hyperlink" Target="http://www.uradni-list.si/1/objava.jsp?sop=2009-01-4412" TargetMode="External"/><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hyperlink" Target="http://www.uradni-list.si/1/objava.jsp?sop=2009-01-1815" TargetMode="External"/><Relationship Id="rId29" Type="http://schemas.openxmlformats.org/officeDocument/2006/relationships/hyperlink" Target="http://www.uradni-list.si/1/objava.jsp?sop=2008-01-3889" TargetMode="Externa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hyperlink" Target="http://www.uradni-list.si/1/objava.jsp?sop=2014-01-0539" TargetMode="External"/><Relationship Id="rId32" Type="http://schemas.openxmlformats.org/officeDocument/2006/relationships/theme" Target="theme/theme1.xml"/><Relationship Id="rId5" Type="http://schemas.openxmlformats.org/officeDocument/2006/relationships/customXml" Target="../customXml/item5.xml"/><Relationship Id="rId15" Type="http://schemas.openxmlformats.org/officeDocument/2006/relationships/hyperlink" Target="http://www.uradni-list.si/1/objava.jsp?sop=2019-01-2923" TargetMode="External"/><Relationship Id="rId23" Type="http://schemas.openxmlformats.org/officeDocument/2006/relationships/hyperlink" Target="http://www.uradni-list.si/1/objava.jsp?sop=2006-01-2274" TargetMode="External"/><Relationship Id="rId28" Type="http://schemas.openxmlformats.org/officeDocument/2006/relationships/hyperlink" Target="http://www.uradni-list.si/1/objava.jsp?sop=2014-01-0539" TargetMode="External"/><Relationship Id="rId10" Type="http://schemas.openxmlformats.org/officeDocument/2006/relationships/footnotes" Target="footnotes.xml"/><Relationship Id="rId19" Type="http://schemas.openxmlformats.org/officeDocument/2006/relationships/hyperlink" Target="http://www.uradni-list.si/1/objava.jsp?sop=2008-01-3889" TargetMode="External"/><Relationship Id="rId31"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www.uradni-list.si/1/objava.jsp?sop=2014-01-0539" TargetMode="External"/><Relationship Id="rId22" Type="http://schemas.openxmlformats.org/officeDocument/2006/relationships/hyperlink" Target="http://www.uradni-list.si/1/objava.jsp?sop=2014-01-0539" TargetMode="External"/><Relationship Id="rId27" Type="http://schemas.openxmlformats.org/officeDocument/2006/relationships/hyperlink" Target="http://www.uradni-list.si/1/objava.jsp?sop=2006-01-2273" TargetMode="External"/><Relationship Id="rId30" Type="http://schemas.openxmlformats.org/officeDocument/2006/relationships/hyperlink" Target="http://www.uradni-list.si/1/objava.jsp?sop=2014-01-0539"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Dokument" ma:contentTypeID="0x010100899F42E5FF833D4BA58017E789781BE4" ma:contentTypeVersion="4" ma:contentTypeDescription="Ustvari nov dokument." ma:contentTypeScope="" ma:versionID="3136476eead524edd2f05a0a69bba5b8">
  <xsd:schema xmlns:xsd="http://www.w3.org/2001/XMLSchema" xmlns:xs="http://www.w3.org/2001/XMLSchema" xmlns:p="http://schemas.microsoft.com/office/2006/metadata/properties" xmlns:ns2="f7e765e3-5ad3-48fc-adf6-bb6014e03755" targetNamespace="http://schemas.microsoft.com/office/2006/metadata/properties" ma:root="true" ma:fieldsID="8bfcddefd3216df331b51eec80e0e8f2" ns2:_="">
    <xsd:import namespace="f7e765e3-5ad3-48fc-adf6-bb6014e03755"/>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7e765e3-5ad3-48fc-adf6-bb6014e0375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Vrsta vsebine"/>
        <xsd:element ref="dc:title" minOccurs="0" maxOccurs="1" ma:index="4" ma:displayName="Naslov"/>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LongProperties xmlns="http://schemas.microsoft.com/office/2006/metadata/longProperties"/>
</file>

<file path=customXml/itemProps1.xml><?xml version="1.0" encoding="utf-8"?>
<ds:datastoreItem xmlns:ds="http://schemas.openxmlformats.org/officeDocument/2006/customXml" ds:itemID="{0195898D-640A-4D30-9234-8815F28B40D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7e765e3-5ad3-48fc-adf6-bb6014e0375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269D5DF3-1462-4322-AA9A-EEE75D6F81F5}">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6D0C05B8-773E-477F-9994-DB2A19340513}">
  <ds:schemaRefs>
    <ds:schemaRef ds:uri="http://schemas.microsoft.com/sharepoint/v3/contenttype/forms"/>
  </ds:schemaRefs>
</ds:datastoreItem>
</file>

<file path=customXml/itemProps4.xml><?xml version="1.0" encoding="utf-8"?>
<ds:datastoreItem xmlns:ds="http://schemas.openxmlformats.org/officeDocument/2006/customXml" ds:itemID="{B1CF35C3-6218-49FB-B0BE-17FD1B7BA5A8}">
  <ds:schemaRefs>
    <ds:schemaRef ds:uri="http://schemas.openxmlformats.org/officeDocument/2006/bibliography"/>
  </ds:schemaRefs>
</ds:datastoreItem>
</file>

<file path=customXml/itemProps5.xml><?xml version="1.0" encoding="utf-8"?>
<ds:datastoreItem xmlns:ds="http://schemas.openxmlformats.org/officeDocument/2006/customXml" ds:itemID="{8A68931F-0499-42AC-81A1-489F50706AB5}">
  <ds:schemaRefs>
    <ds:schemaRef ds:uri="http://schemas.microsoft.com/office/2006/metadata/longPropertie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30</Pages>
  <Words>10931</Words>
  <Characters>62312</Characters>
  <Application>Microsoft Office Word</Application>
  <DocSecurity>0</DocSecurity>
  <Lines>519</Lines>
  <Paragraphs>146</Paragraphs>
  <ScaleCrop>false</ScaleCrop>
  <HeadingPairs>
    <vt:vector size="2" baseType="variant">
      <vt:variant>
        <vt:lpstr>Naslov</vt:lpstr>
      </vt:variant>
      <vt:variant>
        <vt:i4>1</vt:i4>
      </vt:variant>
    </vt:vector>
  </HeadingPairs>
  <TitlesOfParts>
    <vt:vector size="1" baseType="lpstr">
      <vt:lpstr/>
    </vt:vector>
  </TitlesOfParts>
  <LinksUpToDate>false</LinksUpToDate>
  <CharactersWithSpaces>73097</CharactersWithSpaces>
  <SharedDoc>false</SharedDoc>
  <HLinks>
    <vt:vector size="48" baseType="variant">
      <vt:variant>
        <vt:i4>6946869</vt:i4>
      </vt:variant>
      <vt:variant>
        <vt:i4>21</vt:i4>
      </vt:variant>
      <vt:variant>
        <vt:i4>0</vt:i4>
      </vt:variant>
      <vt:variant>
        <vt:i4>5</vt:i4>
      </vt:variant>
      <vt:variant>
        <vt:lpwstr>http://eur-lex.europa.eu/legal-content/SL/ALL/?uri=LEGISSUM:l21231</vt:lpwstr>
      </vt:variant>
      <vt:variant>
        <vt:lpwstr/>
      </vt:variant>
      <vt:variant>
        <vt:i4>4653142</vt:i4>
      </vt:variant>
      <vt:variant>
        <vt:i4>18</vt:i4>
      </vt:variant>
      <vt:variant>
        <vt:i4>0</vt:i4>
      </vt:variant>
      <vt:variant>
        <vt:i4>5</vt:i4>
      </vt:variant>
      <vt:variant>
        <vt:lpwstr>https://eur-lex.europa.eu/legal-content/SL/AUTO/?uri=celex:32001L0082</vt:lpwstr>
      </vt:variant>
      <vt:variant>
        <vt:lpwstr/>
      </vt:variant>
      <vt:variant>
        <vt:i4>8323170</vt:i4>
      </vt:variant>
      <vt:variant>
        <vt:i4>15</vt:i4>
      </vt:variant>
      <vt:variant>
        <vt:i4>0</vt:i4>
      </vt:variant>
      <vt:variant>
        <vt:i4>5</vt:i4>
      </vt:variant>
      <vt:variant>
        <vt:lpwstr>http://eur-lex.europa.eu/legal-content/SL/TXT/?uri=legissum:4304077</vt:lpwstr>
      </vt:variant>
      <vt:variant>
        <vt:lpwstr/>
      </vt:variant>
      <vt:variant>
        <vt:i4>2687015</vt:i4>
      </vt:variant>
      <vt:variant>
        <vt:i4>12</vt:i4>
      </vt:variant>
      <vt:variant>
        <vt:i4>0</vt:i4>
      </vt:variant>
      <vt:variant>
        <vt:i4>5</vt:i4>
      </vt:variant>
      <vt:variant>
        <vt:lpwstr>http://eur-lex.europa.eu/legal-content/SL/TXT/?uri=LEGISSUM:sa0027</vt:lpwstr>
      </vt:variant>
      <vt:variant>
        <vt:lpwstr/>
      </vt:variant>
      <vt:variant>
        <vt:i4>6815811</vt:i4>
      </vt:variant>
      <vt:variant>
        <vt:i4>9</vt:i4>
      </vt:variant>
      <vt:variant>
        <vt:i4>0</vt:i4>
      </vt:variant>
      <vt:variant>
        <vt:i4>5</vt:i4>
      </vt:variant>
      <vt:variant>
        <vt:lpwstr>http://eur-lex.europa.eu/summary/glossary/european_commission.html</vt:lpwstr>
      </vt:variant>
      <vt:variant>
        <vt:lpwstr/>
      </vt:variant>
      <vt:variant>
        <vt:i4>3407898</vt:i4>
      </vt:variant>
      <vt:variant>
        <vt:i4>6</vt:i4>
      </vt:variant>
      <vt:variant>
        <vt:i4>0</vt:i4>
      </vt:variant>
      <vt:variant>
        <vt:i4>5</vt:i4>
      </vt:variant>
      <vt:variant>
        <vt:lpwstr>https://eur-lex.europa.eu/legal-content/SL/LSU/?uri=CELEX:32019R0006</vt:lpwstr>
      </vt:variant>
      <vt:variant>
        <vt:lpwstr>keyterm_E0002</vt:lpwstr>
      </vt:variant>
      <vt:variant>
        <vt:i4>3407898</vt:i4>
      </vt:variant>
      <vt:variant>
        <vt:i4>3</vt:i4>
      </vt:variant>
      <vt:variant>
        <vt:i4>0</vt:i4>
      </vt:variant>
      <vt:variant>
        <vt:i4>5</vt:i4>
      </vt:variant>
      <vt:variant>
        <vt:lpwstr>https://eur-lex.europa.eu/legal-content/SL/LSU/?uri=CELEX:32019R0006</vt:lpwstr>
      </vt:variant>
      <vt:variant>
        <vt:lpwstr>keyterm_E0001</vt:lpwstr>
      </vt:variant>
      <vt:variant>
        <vt:i4>3801180</vt:i4>
      </vt:variant>
      <vt:variant>
        <vt:i4>0</vt:i4>
      </vt:variant>
      <vt:variant>
        <vt:i4>0</vt:i4>
      </vt:variant>
      <vt:variant>
        <vt:i4>5</vt:i4>
      </vt:variant>
      <vt:variant>
        <vt:lpwstr>mailto:Gp.gs@gov.si</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
  <cp:lastModifiedBy/>
  <cp:revision>1</cp:revision>
  <dcterms:created xsi:type="dcterms:W3CDTF">2022-06-30T14:06:00Z</dcterms:created>
  <dcterms:modified xsi:type="dcterms:W3CDTF">2022-07-01T10:13:00Z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0x010100899F42E5FF833D4BA58017E789781BE4</vt:lpwstr>
  </property>
</Properties>
</file>